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84A10" w14:textId="77777777" w:rsidR="00C22BFB" w:rsidRDefault="00C22BFB" w:rsidP="000552ED">
      <w:pPr>
        <w:pStyle w:val="Title"/>
        <w:spacing w:line="360" w:lineRule="auto"/>
        <w:jc w:val="center"/>
        <w:rPr>
          <w:rFonts w:ascii="Times New Roman" w:hAnsi="Times New Roman" w:cs="Times New Roman"/>
          <w:sz w:val="44"/>
          <w:szCs w:val="44"/>
        </w:rPr>
      </w:pPr>
      <w:r>
        <w:rPr>
          <w:rFonts w:ascii="Times New Roman" w:hAnsi="Times New Roman" w:cs="Times New Roman"/>
          <w:sz w:val="44"/>
          <w:szCs w:val="44"/>
        </w:rPr>
        <w:t>University of Wales Trinity Saint David</w:t>
      </w:r>
    </w:p>
    <w:p w14:paraId="14401ABC" w14:textId="77777777" w:rsidR="00C22BFB" w:rsidRDefault="00C22BFB" w:rsidP="00C22BFB"/>
    <w:p w14:paraId="2C362CFD" w14:textId="77777777" w:rsidR="00C22BFB" w:rsidRDefault="00C22BFB" w:rsidP="00C22BFB"/>
    <w:p w14:paraId="0B1022C6" w14:textId="77777777" w:rsidR="00C22BFB" w:rsidRDefault="00C22BFB" w:rsidP="00C22BFB"/>
    <w:p w14:paraId="3D453B16" w14:textId="77777777" w:rsidR="00C22BFB" w:rsidRDefault="00C22BFB" w:rsidP="00C22BFB"/>
    <w:p w14:paraId="1404EEF3" w14:textId="77777777" w:rsidR="00C22BFB" w:rsidRPr="00C22BFB" w:rsidRDefault="00C22BFB" w:rsidP="00C22BFB"/>
    <w:p w14:paraId="47D885C0" w14:textId="77777777" w:rsidR="00C22BFB" w:rsidRDefault="00C22BFB" w:rsidP="000552ED">
      <w:pPr>
        <w:pStyle w:val="Title"/>
        <w:spacing w:line="360" w:lineRule="auto"/>
        <w:jc w:val="center"/>
        <w:rPr>
          <w:rFonts w:ascii="Times New Roman" w:hAnsi="Times New Roman" w:cs="Times New Roman"/>
          <w:sz w:val="44"/>
          <w:szCs w:val="44"/>
        </w:rPr>
      </w:pPr>
    </w:p>
    <w:p w14:paraId="59562D50" w14:textId="2ACE4FCF" w:rsidR="008E0CB6" w:rsidRDefault="008E0CB6" w:rsidP="000552ED">
      <w:pPr>
        <w:pStyle w:val="Title"/>
        <w:spacing w:line="360" w:lineRule="auto"/>
        <w:jc w:val="center"/>
        <w:rPr>
          <w:rFonts w:ascii="Times New Roman" w:hAnsi="Times New Roman" w:cs="Times New Roman"/>
          <w:sz w:val="44"/>
          <w:szCs w:val="44"/>
        </w:rPr>
      </w:pPr>
      <w:r w:rsidRPr="000552ED">
        <w:rPr>
          <w:rFonts w:ascii="Times New Roman" w:hAnsi="Times New Roman" w:cs="Times New Roman"/>
          <w:sz w:val="44"/>
          <w:szCs w:val="44"/>
        </w:rPr>
        <w:t>Managing Food and Beverage Operations</w:t>
      </w:r>
    </w:p>
    <w:p w14:paraId="250AC2A9" w14:textId="2621A9EF" w:rsidR="00C22BFB" w:rsidRDefault="00C22BFB" w:rsidP="00C22BFB">
      <w:pPr>
        <w:jc w:val="center"/>
        <w:rPr>
          <w:rFonts w:ascii="Arial Black" w:hAnsi="Arial Black"/>
          <w:sz w:val="24"/>
          <w:szCs w:val="24"/>
        </w:rPr>
      </w:pPr>
      <w:r w:rsidRPr="00C22BFB">
        <w:rPr>
          <w:rFonts w:ascii="Arial Black" w:hAnsi="Arial Black"/>
          <w:sz w:val="24"/>
          <w:szCs w:val="24"/>
        </w:rPr>
        <w:t>BMIH6002</w:t>
      </w:r>
    </w:p>
    <w:p w14:paraId="742C46A0" w14:textId="77777777" w:rsidR="00C22BFB" w:rsidRDefault="00C22BFB" w:rsidP="00C22BFB">
      <w:pPr>
        <w:jc w:val="center"/>
        <w:rPr>
          <w:rFonts w:ascii="Arial Black" w:hAnsi="Arial Black"/>
          <w:sz w:val="24"/>
          <w:szCs w:val="24"/>
        </w:rPr>
      </w:pPr>
    </w:p>
    <w:p w14:paraId="1449195F" w14:textId="77777777" w:rsidR="00C22BFB" w:rsidRDefault="00C22BFB" w:rsidP="00C22BFB">
      <w:pPr>
        <w:jc w:val="center"/>
        <w:rPr>
          <w:rFonts w:ascii="Arial Black" w:hAnsi="Arial Black"/>
          <w:sz w:val="24"/>
          <w:szCs w:val="24"/>
        </w:rPr>
      </w:pPr>
    </w:p>
    <w:p w14:paraId="20E8AFFC" w14:textId="77777777" w:rsidR="00C22BFB" w:rsidRDefault="00C22BFB" w:rsidP="00C22BFB">
      <w:pPr>
        <w:jc w:val="center"/>
        <w:rPr>
          <w:rFonts w:ascii="Arial Black" w:hAnsi="Arial Black"/>
          <w:sz w:val="24"/>
          <w:szCs w:val="24"/>
        </w:rPr>
      </w:pPr>
    </w:p>
    <w:p w14:paraId="33996826" w14:textId="77777777" w:rsidR="00C22BFB" w:rsidRDefault="00C22BFB" w:rsidP="00C22BFB">
      <w:pPr>
        <w:jc w:val="center"/>
        <w:rPr>
          <w:rFonts w:ascii="Arial Black" w:hAnsi="Arial Black"/>
          <w:sz w:val="24"/>
          <w:szCs w:val="24"/>
        </w:rPr>
      </w:pPr>
    </w:p>
    <w:p w14:paraId="0D7CC11A" w14:textId="77777777" w:rsidR="00C22BFB" w:rsidRDefault="00C22BFB" w:rsidP="00C22BFB">
      <w:pPr>
        <w:jc w:val="center"/>
        <w:rPr>
          <w:rFonts w:ascii="Arial Black" w:hAnsi="Arial Black"/>
          <w:sz w:val="24"/>
          <w:szCs w:val="24"/>
        </w:rPr>
      </w:pPr>
    </w:p>
    <w:p w14:paraId="1754AF1E" w14:textId="77777777" w:rsidR="00C22BFB" w:rsidRDefault="00C22BFB" w:rsidP="00C22BFB">
      <w:pPr>
        <w:jc w:val="center"/>
        <w:rPr>
          <w:rFonts w:ascii="Arial Black" w:hAnsi="Arial Black"/>
          <w:sz w:val="24"/>
          <w:szCs w:val="24"/>
        </w:rPr>
      </w:pPr>
    </w:p>
    <w:p w14:paraId="64F84B3C" w14:textId="77777777" w:rsidR="00C22BFB" w:rsidRDefault="00C22BFB" w:rsidP="00C22BFB">
      <w:pPr>
        <w:jc w:val="center"/>
        <w:rPr>
          <w:rFonts w:ascii="Arial Black" w:hAnsi="Arial Black"/>
          <w:sz w:val="24"/>
          <w:szCs w:val="24"/>
        </w:rPr>
      </w:pPr>
    </w:p>
    <w:p w14:paraId="3F6C4D8E" w14:textId="77777777" w:rsidR="00C22BFB" w:rsidRDefault="00C22BFB" w:rsidP="00C22BFB">
      <w:pPr>
        <w:jc w:val="center"/>
        <w:rPr>
          <w:rFonts w:ascii="Arial Black" w:hAnsi="Arial Black"/>
          <w:sz w:val="24"/>
          <w:szCs w:val="24"/>
        </w:rPr>
      </w:pPr>
    </w:p>
    <w:p w14:paraId="2F9A442F" w14:textId="77777777" w:rsidR="00C22BFB" w:rsidRDefault="00C22BFB" w:rsidP="00C22BFB">
      <w:pPr>
        <w:jc w:val="center"/>
        <w:rPr>
          <w:rFonts w:ascii="Arial Black" w:hAnsi="Arial Black"/>
          <w:sz w:val="24"/>
          <w:szCs w:val="24"/>
        </w:rPr>
      </w:pPr>
    </w:p>
    <w:p w14:paraId="622E21DD" w14:textId="77777777" w:rsidR="00C22BFB" w:rsidRDefault="00C22BFB" w:rsidP="00C22BFB">
      <w:pPr>
        <w:rPr>
          <w:rFonts w:ascii="Arial Black" w:hAnsi="Arial Black"/>
          <w:sz w:val="24"/>
          <w:szCs w:val="24"/>
        </w:rPr>
      </w:pPr>
    </w:p>
    <w:p w14:paraId="02D8A6D9" w14:textId="77777777" w:rsidR="00C22BFB" w:rsidRDefault="00C22BFB" w:rsidP="00C22BFB">
      <w:pPr>
        <w:jc w:val="center"/>
        <w:rPr>
          <w:rFonts w:ascii="Arial Black" w:hAnsi="Arial Black"/>
          <w:sz w:val="24"/>
          <w:szCs w:val="24"/>
        </w:rPr>
      </w:pPr>
    </w:p>
    <w:p w14:paraId="3A5BAC6A" w14:textId="68487505" w:rsidR="00C22BFB" w:rsidRPr="00C22BFB" w:rsidRDefault="00C22BFB" w:rsidP="00C22BFB">
      <w:pPr>
        <w:jc w:val="center"/>
        <w:rPr>
          <w:rFonts w:ascii="Arial" w:hAnsi="Arial" w:cs="Arial"/>
          <w:sz w:val="24"/>
          <w:szCs w:val="24"/>
        </w:rPr>
      </w:pPr>
      <w:r w:rsidRPr="00C22BFB">
        <w:rPr>
          <w:rFonts w:ascii="Arial" w:hAnsi="Arial" w:cs="Arial"/>
          <w:sz w:val="24"/>
          <w:szCs w:val="24"/>
        </w:rPr>
        <w:t>Student name: Ramona Mihaela Deca (2022132)</w:t>
      </w:r>
    </w:p>
    <w:p w14:paraId="6BC622AF" w14:textId="77777777" w:rsidR="008E0CB6" w:rsidRPr="000552ED" w:rsidRDefault="008E0CB6" w:rsidP="000552ED">
      <w:pPr>
        <w:spacing w:line="360" w:lineRule="auto"/>
        <w:jc w:val="both"/>
        <w:rPr>
          <w:rFonts w:ascii="Times New Roman" w:eastAsiaTheme="majorEastAsia" w:hAnsi="Times New Roman" w:cs="Times New Roman"/>
          <w:spacing w:val="-10"/>
          <w:kern w:val="28"/>
          <w:sz w:val="24"/>
          <w:szCs w:val="24"/>
        </w:rPr>
      </w:pPr>
      <w:r w:rsidRPr="000552ED">
        <w:rPr>
          <w:rFonts w:ascii="Times New Roman" w:hAnsi="Times New Roman" w:cs="Times New Roman"/>
          <w:sz w:val="24"/>
          <w:szCs w:val="24"/>
        </w:rPr>
        <w:br w:type="page"/>
      </w:r>
    </w:p>
    <w:p w14:paraId="49D40750" w14:textId="4E9E9EC4" w:rsidR="00045D46" w:rsidRPr="000552ED" w:rsidRDefault="00683A2F" w:rsidP="000552ED">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Learning Log</w:t>
      </w:r>
    </w:p>
    <w:p w14:paraId="36F7277D" w14:textId="6962310D" w:rsidR="006737F6" w:rsidRPr="000552ED" w:rsidRDefault="000A340C" w:rsidP="000552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French </w:t>
      </w:r>
      <w:r w:rsidR="00C22BFB">
        <w:rPr>
          <w:rFonts w:ascii="Times New Roman" w:hAnsi="Times New Roman" w:cs="Times New Roman"/>
          <w:sz w:val="24"/>
          <w:szCs w:val="24"/>
        </w:rPr>
        <w:t xml:space="preserve">Connection </w:t>
      </w:r>
      <w:r w:rsidR="00C22BFB" w:rsidRPr="000552ED">
        <w:rPr>
          <w:rFonts w:ascii="Times New Roman" w:hAnsi="Times New Roman" w:cs="Times New Roman"/>
          <w:sz w:val="24"/>
          <w:szCs w:val="24"/>
        </w:rPr>
        <w:t>has</w:t>
      </w:r>
      <w:r w:rsidR="00C80ECE" w:rsidRPr="000552ED">
        <w:rPr>
          <w:rFonts w:ascii="Times New Roman" w:hAnsi="Times New Roman" w:cs="Times New Roman"/>
          <w:sz w:val="24"/>
          <w:szCs w:val="24"/>
        </w:rPr>
        <w:t xml:space="preserve"> given me placement opportunities at the front desk and the cleaning divisions. Thanks to this opportunity, I have improved my professional, personal, and academic abilities while gaining insight into the inner workings of a major hotel company. I want to record my thoughts and observations in this journal as I improve. My time at </w:t>
      </w:r>
      <w:r>
        <w:rPr>
          <w:rFonts w:ascii="Times New Roman" w:hAnsi="Times New Roman" w:cs="Times New Roman"/>
          <w:sz w:val="24"/>
          <w:szCs w:val="24"/>
        </w:rPr>
        <w:t xml:space="preserve">The French </w:t>
      </w:r>
      <w:r w:rsidR="00C22BFB">
        <w:rPr>
          <w:rFonts w:ascii="Times New Roman" w:hAnsi="Times New Roman" w:cs="Times New Roman"/>
          <w:sz w:val="24"/>
          <w:szCs w:val="24"/>
        </w:rPr>
        <w:t xml:space="preserve">Connection </w:t>
      </w:r>
      <w:r w:rsidR="00C22BFB" w:rsidRPr="000552ED">
        <w:rPr>
          <w:rFonts w:ascii="Times New Roman" w:hAnsi="Times New Roman" w:cs="Times New Roman"/>
          <w:sz w:val="24"/>
          <w:szCs w:val="24"/>
        </w:rPr>
        <w:t>has</w:t>
      </w:r>
      <w:r w:rsidR="00C80ECE" w:rsidRPr="000552ED">
        <w:rPr>
          <w:rFonts w:ascii="Times New Roman" w:hAnsi="Times New Roman" w:cs="Times New Roman"/>
          <w:sz w:val="24"/>
          <w:szCs w:val="24"/>
        </w:rPr>
        <w:t xml:space="preserve"> </w:t>
      </w:r>
      <w:r w:rsidR="00C22BFB" w:rsidRPr="000552ED">
        <w:rPr>
          <w:rFonts w:ascii="Times New Roman" w:hAnsi="Times New Roman" w:cs="Times New Roman"/>
          <w:sz w:val="24"/>
          <w:szCs w:val="24"/>
        </w:rPr>
        <w:t>benefited</w:t>
      </w:r>
      <w:r w:rsidR="00C80ECE" w:rsidRPr="000552ED">
        <w:rPr>
          <w:rFonts w:ascii="Times New Roman" w:hAnsi="Times New Roman" w:cs="Times New Roman"/>
          <w:sz w:val="24"/>
          <w:szCs w:val="24"/>
        </w:rPr>
        <w:t xml:space="preserve"> my professional, personal, and academic growth. Using the Whitbread software at the front desk has helped me develop my customer service and administration abilities. Working as a housekeeper has also helped me develop skills in collaboration, precision, and clear expression. Additionally, I have utilized and improved my theoretical grasp of hotel administration in a real-world scenario. In </w:t>
      </w:r>
      <w:r w:rsidR="00C22BFB" w:rsidRPr="000552ED">
        <w:rPr>
          <w:rFonts w:ascii="Times New Roman" w:hAnsi="Times New Roman" w:cs="Times New Roman"/>
          <w:sz w:val="24"/>
          <w:szCs w:val="24"/>
        </w:rPr>
        <w:t>summary</w:t>
      </w:r>
      <w:r w:rsidR="00C80ECE" w:rsidRPr="000552ED">
        <w:rPr>
          <w:rFonts w:ascii="Times New Roman" w:hAnsi="Times New Roman" w:cs="Times New Roman"/>
          <w:sz w:val="24"/>
          <w:szCs w:val="24"/>
        </w:rPr>
        <w:t xml:space="preserve">, </w:t>
      </w:r>
      <w:r w:rsidR="00C22BFB" w:rsidRPr="000552ED">
        <w:rPr>
          <w:rFonts w:ascii="Times New Roman" w:hAnsi="Times New Roman" w:cs="Times New Roman"/>
          <w:sz w:val="24"/>
          <w:szCs w:val="24"/>
        </w:rPr>
        <w:t>I have</w:t>
      </w:r>
      <w:r w:rsidR="00C80ECE" w:rsidRPr="000552ED">
        <w:rPr>
          <w:rFonts w:ascii="Times New Roman" w:hAnsi="Times New Roman" w:cs="Times New Roman"/>
          <w:sz w:val="24"/>
          <w:szCs w:val="24"/>
        </w:rPr>
        <w:t xml:space="preserve"> benefited </w:t>
      </w:r>
      <w:r w:rsidR="00C22BFB" w:rsidRPr="000552ED">
        <w:rPr>
          <w:rFonts w:ascii="Times New Roman" w:hAnsi="Times New Roman" w:cs="Times New Roman"/>
          <w:sz w:val="24"/>
          <w:szCs w:val="24"/>
        </w:rPr>
        <w:t>from</w:t>
      </w:r>
      <w:r w:rsidR="00C80ECE" w:rsidRPr="000552ED">
        <w:rPr>
          <w:rFonts w:ascii="Times New Roman" w:hAnsi="Times New Roman" w:cs="Times New Roman"/>
          <w:sz w:val="24"/>
          <w:szCs w:val="24"/>
        </w:rPr>
        <w:t xml:space="preserve"> my internship in both personal and professional development.</w:t>
      </w:r>
    </w:p>
    <w:p w14:paraId="4EFAB16B" w14:textId="7AE8F0F6" w:rsidR="00957324" w:rsidRPr="000552ED" w:rsidRDefault="00C80ECE" w:rsidP="000552ED">
      <w:pPr>
        <w:spacing w:line="360" w:lineRule="auto"/>
        <w:jc w:val="both"/>
        <w:rPr>
          <w:rFonts w:ascii="Times New Roman" w:hAnsi="Times New Roman" w:cs="Times New Roman"/>
          <w:sz w:val="24"/>
          <w:szCs w:val="24"/>
        </w:rPr>
      </w:pPr>
      <w:r w:rsidRPr="000552ED">
        <w:rPr>
          <w:rFonts w:ascii="Times New Roman" w:hAnsi="Times New Roman" w:cs="Times New Roman"/>
          <w:sz w:val="24"/>
          <w:szCs w:val="24"/>
        </w:rPr>
        <w:t xml:space="preserve">Working in </w:t>
      </w:r>
      <w:r w:rsidR="000A340C">
        <w:rPr>
          <w:rFonts w:ascii="Times New Roman" w:hAnsi="Times New Roman" w:cs="Times New Roman"/>
          <w:sz w:val="24"/>
          <w:szCs w:val="24"/>
        </w:rPr>
        <w:t xml:space="preserve">The French Connection </w:t>
      </w:r>
      <w:r w:rsidRPr="000552ED">
        <w:rPr>
          <w:rFonts w:ascii="Times New Roman" w:hAnsi="Times New Roman" w:cs="Times New Roman"/>
          <w:sz w:val="24"/>
          <w:szCs w:val="24"/>
        </w:rPr>
        <w:t>'s reception and cleaning divisions has provided me with invaluable job experience and helped me grow professionally. Several</w:t>
      </w:r>
      <w:r w:rsidR="007305A9">
        <w:rPr>
          <w:rFonts w:ascii="Times New Roman" w:hAnsi="Times New Roman" w:cs="Times New Roman"/>
          <w:sz w:val="24"/>
          <w:szCs w:val="24"/>
        </w:rPr>
        <w:t xml:space="preserve"> </w:t>
      </w:r>
      <w:r w:rsidRPr="000552ED">
        <w:rPr>
          <w:rFonts w:ascii="Times New Roman" w:hAnsi="Times New Roman" w:cs="Times New Roman"/>
          <w:sz w:val="24"/>
          <w:szCs w:val="24"/>
        </w:rPr>
        <w:t>theories of vocational development, such as Super's Theory of Career Development and Holland's Theory of Vocational Personalities, are consistent with the findings of this empirical research</w:t>
      </w:r>
      <w:r w:rsidR="00B82B1D" w:rsidRPr="000552ED">
        <w:rPr>
          <w:rFonts w:ascii="Times New Roman" w:hAnsi="Times New Roman" w:cs="Times New Roman"/>
          <w:sz w:val="24"/>
          <w:szCs w:val="24"/>
        </w:rPr>
        <w:t xml:space="preserve"> (</w:t>
      </w:r>
      <w:r w:rsidR="00B82B1D" w:rsidRPr="000552ED">
        <w:rPr>
          <w:rFonts w:ascii="Times New Roman" w:hAnsi="Times New Roman" w:cs="Times New Roman"/>
          <w:color w:val="222222"/>
          <w:sz w:val="24"/>
          <w:szCs w:val="24"/>
          <w:shd w:val="clear" w:color="auto" w:fill="FFFFFF"/>
        </w:rPr>
        <w:t>Spurk, 2021)</w:t>
      </w:r>
      <w:r w:rsidRPr="000552ED">
        <w:rPr>
          <w:rFonts w:ascii="Times New Roman" w:hAnsi="Times New Roman" w:cs="Times New Roman"/>
          <w:sz w:val="24"/>
          <w:szCs w:val="24"/>
        </w:rPr>
        <w:t>.</w:t>
      </w:r>
    </w:p>
    <w:p w14:paraId="02753D34" w14:textId="6AA72871" w:rsidR="00957324" w:rsidRPr="000552ED" w:rsidRDefault="00C22BFB" w:rsidP="000552ED">
      <w:pPr>
        <w:spacing w:line="360" w:lineRule="auto"/>
        <w:jc w:val="both"/>
        <w:rPr>
          <w:rFonts w:ascii="Times New Roman" w:hAnsi="Times New Roman" w:cs="Times New Roman"/>
          <w:sz w:val="24"/>
          <w:szCs w:val="24"/>
        </w:rPr>
      </w:pPr>
      <w:r w:rsidRPr="000552ED">
        <w:rPr>
          <w:rFonts w:ascii="Times New Roman" w:hAnsi="Times New Roman" w:cs="Times New Roman"/>
          <w:sz w:val="24"/>
          <w:szCs w:val="24"/>
        </w:rPr>
        <w:t>One is heavily influencing career decisions and advancement</w:t>
      </w:r>
      <w:r w:rsidR="00C80ECE" w:rsidRPr="000552ED">
        <w:rPr>
          <w:rFonts w:ascii="Times New Roman" w:hAnsi="Times New Roman" w:cs="Times New Roman"/>
          <w:sz w:val="24"/>
          <w:szCs w:val="24"/>
        </w:rPr>
        <w:t xml:space="preserve"> sense of self, according to Super's Theory of Career Development</w:t>
      </w:r>
      <w:r w:rsidR="00B82B1D" w:rsidRPr="000552ED">
        <w:rPr>
          <w:rFonts w:ascii="Times New Roman" w:hAnsi="Times New Roman" w:cs="Times New Roman"/>
          <w:sz w:val="24"/>
          <w:szCs w:val="24"/>
        </w:rPr>
        <w:t xml:space="preserve"> (</w:t>
      </w:r>
      <w:r w:rsidR="00B82B1D" w:rsidRPr="000552ED">
        <w:rPr>
          <w:rFonts w:ascii="Times New Roman" w:hAnsi="Times New Roman" w:cs="Times New Roman"/>
          <w:color w:val="222222"/>
          <w:sz w:val="24"/>
          <w:szCs w:val="24"/>
          <w:shd w:val="clear" w:color="auto" w:fill="FFFFFF"/>
        </w:rPr>
        <w:t>Hartmann et al., 2021)</w:t>
      </w:r>
      <w:r w:rsidR="00C80ECE" w:rsidRPr="000552ED">
        <w:rPr>
          <w:rFonts w:ascii="Times New Roman" w:hAnsi="Times New Roman" w:cs="Times New Roman"/>
          <w:sz w:val="24"/>
          <w:szCs w:val="24"/>
        </w:rPr>
        <w:t>. Working at the front desk has helped me refine valuable customer service and administration skills that will serve me well in the hotel business</w:t>
      </w:r>
      <w:r w:rsidR="00B82B1D" w:rsidRPr="000552ED">
        <w:rPr>
          <w:rFonts w:ascii="Times New Roman" w:hAnsi="Times New Roman" w:cs="Times New Roman"/>
          <w:sz w:val="24"/>
          <w:szCs w:val="24"/>
        </w:rPr>
        <w:t xml:space="preserve"> (</w:t>
      </w:r>
      <w:r w:rsidR="00B82B1D" w:rsidRPr="000552ED">
        <w:rPr>
          <w:rFonts w:ascii="Times New Roman" w:hAnsi="Times New Roman" w:cs="Times New Roman"/>
          <w:color w:val="222222"/>
          <w:sz w:val="24"/>
          <w:szCs w:val="24"/>
          <w:shd w:val="clear" w:color="auto" w:fill="FFFFFF"/>
        </w:rPr>
        <w:t>Kim et al., 2023)</w:t>
      </w:r>
      <w:r w:rsidR="00C80ECE" w:rsidRPr="000552ED">
        <w:rPr>
          <w:rFonts w:ascii="Times New Roman" w:hAnsi="Times New Roman" w:cs="Times New Roman"/>
          <w:sz w:val="24"/>
          <w:szCs w:val="24"/>
        </w:rPr>
        <w:t xml:space="preserve">. Thanks to this internship, I better grasp my skills and passions as they pertain to the hospitality industry. According to Holland's Theory of Vocational Personalities, different people have different predispositions towards certain occupations. My experience working as a receptionist has allowed me to put my people skills, communication ability, and meticulous nature to </w:t>
      </w:r>
      <w:r w:rsidRPr="000552ED">
        <w:rPr>
          <w:rFonts w:ascii="Times New Roman" w:hAnsi="Times New Roman" w:cs="Times New Roman"/>
          <w:sz w:val="24"/>
          <w:szCs w:val="24"/>
        </w:rPr>
        <w:t>effective use</w:t>
      </w:r>
      <w:r w:rsidR="00C80ECE" w:rsidRPr="000552ED">
        <w:rPr>
          <w:rFonts w:ascii="Times New Roman" w:hAnsi="Times New Roman" w:cs="Times New Roman"/>
          <w:sz w:val="24"/>
          <w:szCs w:val="24"/>
        </w:rPr>
        <w:t xml:space="preserve">. Careers in customer service and administration often need people with the "Enterprising" and "Conventional" personality types described by Holland. </w:t>
      </w:r>
      <w:r w:rsidRPr="000552ED">
        <w:rPr>
          <w:rFonts w:ascii="Times New Roman" w:hAnsi="Times New Roman" w:cs="Times New Roman"/>
          <w:sz w:val="24"/>
          <w:szCs w:val="24"/>
        </w:rPr>
        <w:t>I have</w:t>
      </w:r>
      <w:r w:rsidR="00C80ECE" w:rsidRPr="000552ED">
        <w:rPr>
          <w:rFonts w:ascii="Times New Roman" w:hAnsi="Times New Roman" w:cs="Times New Roman"/>
          <w:sz w:val="24"/>
          <w:szCs w:val="24"/>
        </w:rPr>
        <w:t xml:space="preserve"> put my talents in time management, </w:t>
      </w:r>
      <w:r w:rsidR="007305A9" w:rsidRPr="000552ED">
        <w:rPr>
          <w:rFonts w:ascii="Times New Roman" w:hAnsi="Times New Roman" w:cs="Times New Roman"/>
          <w:sz w:val="24"/>
          <w:szCs w:val="24"/>
        </w:rPr>
        <w:t>diligence</w:t>
      </w:r>
      <w:r w:rsidR="00C80ECE" w:rsidRPr="000552ED">
        <w:rPr>
          <w:rFonts w:ascii="Times New Roman" w:hAnsi="Times New Roman" w:cs="Times New Roman"/>
          <w:sz w:val="24"/>
          <w:szCs w:val="24"/>
        </w:rPr>
        <w:t xml:space="preserve">, and efficiency to use in the housekeeping division. These traits are congruent with Holland's "Conventional" and "Realistic" personality types, often linked to </w:t>
      </w:r>
      <w:r w:rsidR="007305A9" w:rsidRPr="000552ED">
        <w:rPr>
          <w:rFonts w:ascii="Times New Roman" w:hAnsi="Times New Roman" w:cs="Times New Roman"/>
          <w:sz w:val="24"/>
          <w:szCs w:val="24"/>
        </w:rPr>
        <w:t>endeavors</w:t>
      </w:r>
      <w:r w:rsidR="00C80ECE" w:rsidRPr="000552ED">
        <w:rPr>
          <w:rFonts w:ascii="Times New Roman" w:hAnsi="Times New Roman" w:cs="Times New Roman"/>
          <w:sz w:val="24"/>
          <w:szCs w:val="24"/>
        </w:rPr>
        <w:t xml:space="preserve"> that need accuracy, orderliness, and pragmatism</w:t>
      </w:r>
      <w:r w:rsidR="00B82B1D" w:rsidRPr="000552ED">
        <w:rPr>
          <w:rFonts w:ascii="Times New Roman" w:hAnsi="Times New Roman" w:cs="Times New Roman"/>
          <w:sz w:val="24"/>
          <w:szCs w:val="24"/>
        </w:rPr>
        <w:t xml:space="preserve"> (</w:t>
      </w:r>
      <w:r w:rsidR="00B82B1D" w:rsidRPr="000552ED">
        <w:rPr>
          <w:rFonts w:ascii="Times New Roman" w:hAnsi="Times New Roman" w:cs="Times New Roman"/>
          <w:color w:val="222222"/>
          <w:sz w:val="24"/>
          <w:szCs w:val="24"/>
          <w:shd w:val="clear" w:color="auto" w:fill="FFFFFF"/>
        </w:rPr>
        <w:t>Rosina et al., 2021)</w:t>
      </w:r>
      <w:r w:rsidR="00C80ECE" w:rsidRPr="000552ED">
        <w:rPr>
          <w:rFonts w:ascii="Times New Roman" w:hAnsi="Times New Roman" w:cs="Times New Roman"/>
          <w:sz w:val="24"/>
          <w:szCs w:val="24"/>
        </w:rPr>
        <w:t xml:space="preserve">. I have learned more about my talents and preferences within the hospitality business by working in various </w:t>
      </w:r>
      <w:r w:rsidR="004F051B">
        <w:rPr>
          <w:rFonts w:ascii="Times New Roman" w:hAnsi="Times New Roman" w:cs="Times New Roman"/>
          <w:sz w:val="24"/>
          <w:szCs w:val="24"/>
        </w:rPr>
        <w:t>p</w:t>
      </w:r>
      <w:r w:rsidR="00C80ECE" w:rsidRPr="000552ED">
        <w:rPr>
          <w:rFonts w:ascii="Times New Roman" w:hAnsi="Times New Roman" w:cs="Times New Roman"/>
          <w:sz w:val="24"/>
          <w:szCs w:val="24"/>
        </w:rPr>
        <w:t>ositions. This insight will serve me well as I consider and alter my future profession</w:t>
      </w:r>
      <w:r w:rsidR="00B82B1D" w:rsidRPr="000552ED">
        <w:rPr>
          <w:rFonts w:ascii="Times New Roman" w:hAnsi="Times New Roman" w:cs="Times New Roman"/>
          <w:sz w:val="24"/>
          <w:szCs w:val="24"/>
        </w:rPr>
        <w:t xml:space="preserve"> (</w:t>
      </w:r>
      <w:r w:rsidR="00B82B1D" w:rsidRPr="000552ED">
        <w:rPr>
          <w:rFonts w:ascii="Times New Roman" w:hAnsi="Times New Roman" w:cs="Times New Roman"/>
          <w:color w:val="222222"/>
          <w:sz w:val="24"/>
          <w:szCs w:val="24"/>
          <w:shd w:val="clear" w:color="auto" w:fill="FFFFFF"/>
        </w:rPr>
        <w:t>Main et al., 2021)</w:t>
      </w:r>
      <w:r w:rsidR="00C80ECE" w:rsidRPr="000552ED">
        <w:rPr>
          <w:rFonts w:ascii="Times New Roman" w:hAnsi="Times New Roman" w:cs="Times New Roman"/>
          <w:sz w:val="24"/>
          <w:szCs w:val="24"/>
        </w:rPr>
        <w:t>.</w:t>
      </w:r>
    </w:p>
    <w:p w14:paraId="1DFD78DE" w14:textId="7B3FA1AD" w:rsidR="006737F6" w:rsidRPr="000552ED" w:rsidRDefault="00C80ECE" w:rsidP="000552ED">
      <w:pPr>
        <w:spacing w:line="360" w:lineRule="auto"/>
        <w:jc w:val="both"/>
        <w:rPr>
          <w:rFonts w:ascii="Times New Roman" w:hAnsi="Times New Roman" w:cs="Times New Roman"/>
          <w:sz w:val="24"/>
          <w:szCs w:val="24"/>
        </w:rPr>
      </w:pPr>
      <w:r w:rsidRPr="000552ED">
        <w:rPr>
          <w:rFonts w:ascii="Times New Roman" w:hAnsi="Times New Roman" w:cs="Times New Roman"/>
          <w:sz w:val="24"/>
          <w:szCs w:val="24"/>
        </w:rPr>
        <w:lastRenderedPageBreak/>
        <w:t xml:space="preserve">In addition, putting the Whitbread </w:t>
      </w:r>
      <w:r w:rsidR="007305A9" w:rsidRPr="000552ED">
        <w:rPr>
          <w:rFonts w:ascii="Times New Roman" w:hAnsi="Times New Roman" w:cs="Times New Roman"/>
          <w:sz w:val="24"/>
          <w:szCs w:val="24"/>
        </w:rPr>
        <w:t>program</w:t>
      </w:r>
      <w:r w:rsidRPr="000552ED">
        <w:rPr>
          <w:rFonts w:ascii="Times New Roman" w:hAnsi="Times New Roman" w:cs="Times New Roman"/>
          <w:sz w:val="24"/>
          <w:szCs w:val="24"/>
        </w:rPr>
        <w:t xml:space="preserve"> into practice has also benefited my professional growth. Thanks to this program's reservation and billing functions, </w:t>
      </w:r>
      <w:r w:rsidR="00C22BFB" w:rsidRPr="000552ED">
        <w:rPr>
          <w:rFonts w:ascii="Times New Roman" w:hAnsi="Times New Roman" w:cs="Times New Roman"/>
          <w:sz w:val="24"/>
          <w:szCs w:val="24"/>
        </w:rPr>
        <w:t>I have</w:t>
      </w:r>
      <w:r w:rsidRPr="000552ED">
        <w:rPr>
          <w:rFonts w:ascii="Times New Roman" w:hAnsi="Times New Roman" w:cs="Times New Roman"/>
          <w:sz w:val="24"/>
          <w:szCs w:val="24"/>
        </w:rPr>
        <w:t xml:space="preserve"> honed my hospitality-specific customer service and office administration skills. This practical training has reaffirmed the significance of technical competence in today's </w:t>
      </w:r>
      <w:r w:rsidR="007305A9" w:rsidRPr="000552ED">
        <w:rPr>
          <w:rFonts w:ascii="Times New Roman" w:hAnsi="Times New Roman" w:cs="Times New Roman"/>
          <w:sz w:val="24"/>
          <w:szCs w:val="24"/>
        </w:rPr>
        <w:t>labor</w:t>
      </w:r>
      <w:r w:rsidRPr="000552ED">
        <w:rPr>
          <w:rFonts w:ascii="Times New Roman" w:hAnsi="Times New Roman" w:cs="Times New Roman"/>
          <w:sz w:val="24"/>
          <w:szCs w:val="24"/>
        </w:rPr>
        <w:t xml:space="preserve"> market. Finally, ideas like Super's Theory of Career Development and Holland's Theory of Vocational Personalities have shaped my professional growth at </w:t>
      </w:r>
      <w:r w:rsidR="00E11096">
        <w:rPr>
          <w:rFonts w:ascii="Times New Roman" w:hAnsi="Times New Roman" w:cs="Times New Roman"/>
          <w:sz w:val="24"/>
          <w:szCs w:val="24"/>
        </w:rPr>
        <w:t xml:space="preserve">The French </w:t>
      </w:r>
      <w:r w:rsidR="00C22BFB">
        <w:rPr>
          <w:rFonts w:ascii="Times New Roman" w:hAnsi="Times New Roman" w:cs="Times New Roman"/>
          <w:sz w:val="24"/>
          <w:szCs w:val="24"/>
        </w:rPr>
        <w:t>Connection.</w:t>
      </w:r>
      <w:r w:rsidRPr="000552ED">
        <w:rPr>
          <w:rFonts w:ascii="Times New Roman" w:hAnsi="Times New Roman" w:cs="Times New Roman"/>
          <w:sz w:val="24"/>
          <w:szCs w:val="24"/>
        </w:rPr>
        <w:t xml:space="preserve"> I have better understood my interests, talents, and potential career paths in the hotel sector via my work in reception and cleaning. Using the Whitbread software has helped me grow by improving my administrative and customer service skills within a technical setting</w:t>
      </w:r>
      <w:r w:rsidR="00B82B1D" w:rsidRPr="000552ED">
        <w:rPr>
          <w:rFonts w:ascii="Times New Roman" w:hAnsi="Times New Roman" w:cs="Times New Roman"/>
          <w:sz w:val="24"/>
          <w:szCs w:val="24"/>
        </w:rPr>
        <w:t xml:space="preserve"> (</w:t>
      </w:r>
      <w:r w:rsidR="00B82B1D" w:rsidRPr="000552ED">
        <w:rPr>
          <w:rFonts w:ascii="Times New Roman" w:hAnsi="Times New Roman" w:cs="Times New Roman"/>
          <w:color w:val="222222"/>
          <w:sz w:val="24"/>
          <w:szCs w:val="24"/>
          <w:shd w:val="clear" w:color="auto" w:fill="FFFFFF"/>
        </w:rPr>
        <w:t>Rosina et al., 2021)</w:t>
      </w:r>
      <w:r w:rsidRPr="000552ED">
        <w:rPr>
          <w:rFonts w:ascii="Times New Roman" w:hAnsi="Times New Roman" w:cs="Times New Roman"/>
          <w:sz w:val="24"/>
          <w:szCs w:val="24"/>
        </w:rPr>
        <w:t>.</w:t>
      </w:r>
    </w:p>
    <w:p w14:paraId="69520E28" w14:textId="783EA1E9" w:rsidR="00957324" w:rsidRPr="000552ED" w:rsidRDefault="00C80ECE" w:rsidP="000552ED">
      <w:pPr>
        <w:spacing w:line="360" w:lineRule="auto"/>
        <w:jc w:val="both"/>
        <w:rPr>
          <w:rFonts w:ascii="Times New Roman" w:hAnsi="Times New Roman" w:cs="Times New Roman"/>
          <w:sz w:val="24"/>
          <w:szCs w:val="24"/>
        </w:rPr>
      </w:pPr>
      <w:r w:rsidRPr="000552ED">
        <w:rPr>
          <w:rFonts w:ascii="Times New Roman" w:hAnsi="Times New Roman" w:cs="Times New Roman"/>
          <w:sz w:val="24"/>
          <w:szCs w:val="24"/>
        </w:rPr>
        <w:t>Working in the</w:t>
      </w:r>
      <w:r w:rsidR="00E11096">
        <w:rPr>
          <w:rFonts w:ascii="Times New Roman" w:hAnsi="Times New Roman" w:cs="Times New Roman"/>
          <w:sz w:val="24"/>
          <w:szCs w:val="24"/>
        </w:rPr>
        <w:t xml:space="preserve"> French Connection </w:t>
      </w:r>
      <w:r w:rsidRPr="000552ED">
        <w:rPr>
          <w:rFonts w:ascii="Times New Roman" w:hAnsi="Times New Roman" w:cs="Times New Roman"/>
          <w:sz w:val="24"/>
          <w:szCs w:val="24"/>
        </w:rPr>
        <w:t>'s front desk and cleaning divisions has provided me with several opportunities for personal growth. Theories like Maslow's Hierarchy of Needs and Bandura's Social Learning Theory might help us make sense of this growth in self-awareness</w:t>
      </w:r>
      <w:r w:rsidR="00B82B1D" w:rsidRPr="000552ED">
        <w:rPr>
          <w:rFonts w:ascii="Times New Roman" w:hAnsi="Times New Roman" w:cs="Times New Roman"/>
          <w:sz w:val="24"/>
          <w:szCs w:val="24"/>
        </w:rPr>
        <w:t xml:space="preserve"> (</w:t>
      </w:r>
      <w:r w:rsidR="00B82B1D" w:rsidRPr="000552ED">
        <w:rPr>
          <w:rFonts w:ascii="Times New Roman" w:hAnsi="Times New Roman" w:cs="Times New Roman"/>
          <w:color w:val="222222"/>
          <w:sz w:val="24"/>
          <w:szCs w:val="24"/>
          <w:shd w:val="clear" w:color="auto" w:fill="FFFFFF"/>
        </w:rPr>
        <w:t>Nurullaeva, 2021)</w:t>
      </w:r>
      <w:r w:rsidRPr="000552ED">
        <w:rPr>
          <w:rFonts w:ascii="Times New Roman" w:hAnsi="Times New Roman" w:cs="Times New Roman"/>
          <w:sz w:val="24"/>
          <w:szCs w:val="24"/>
        </w:rPr>
        <w:t>.</w:t>
      </w:r>
    </w:p>
    <w:p w14:paraId="0BF6097F" w14:textId="554B7ECA" w:rsidR="00957324" w:rsidRPr="000552ED" w:rsidRDefault="00C80ECE" w:rsidP="000552ED">
      <w:pPr>
        <w:spacing w:line="360" w:lineRule="auto"/>
        <w:jc w:val="both"/>
        <w:rPr>
          <w:rFonts w:ascii="Times New Roman" w:hAnsi="Times New Roman" w:cs="Times New Roman"/>
          <w:sz w:val="24"/>
          <w:szCs w:val="24"/>
        </w:rPr>
      </w:pPr>
      <w:r w:rsidRPr="000552ED">
        <w:rPr>
          <w:rFonts w:ascii="Times New Roman" w:hAnsi="Times New Roman" w:cs="Times New Roman"/>
          <w:sz w:val="24"/>
          <w:szCs w:val="24"/>
        </w:rPr>
        <w:t xml:space="preserve">According to Maslow's theory, everyone has a "hierarchy of needs," with physiological demands at the bottom and </w:t>
      </w:r>
      <w:r w:rsidR="00C22BFB" w:rsidRPr="000552ED">
        <w:rPr>
          <w:rFonts w:ascii="Times New Roman" w:hAnsi="Times New Roman" w:cs="Times New Roman"/>
          <w:sz w:val="24"/>
          <w:szCs w:val="24"/>
        </w:rPr>
        <w:t>higher order</w:t>
      </w:r>
      <w:r w:rsidRPr="000552ED">
        <w:rPr>
          <w:rFonts w:ascii="Times New Roman" w:hAnsi="Times New Roman" w:cs="Times New Roman"/>
          <w:sz w:val="24"/>
          <w:szCs w:val="24"/>
        </w:rPr>
        <w:t xml:space="preserve"> wants like self-respect and fulfilment at the top</w:t>
      </w:r>
      <w:r w:rsidR="000F5ADE" w:rsidRPr="000552ED">
        <w:rPr>
          <w:rFonts w:ascii="Times New Roman" w:hAnsi="Times New Roman" w:cs="Times New Roman"/>
          <w:sz w:val="24"/>
          <w:szCs w:val="24"/>
        </w:rPr>
        <w:t xml:space="preserve"> (</w:t>
      </w:r>
      <w:r w:rsidR="000F5ADE" w:rsidRPr="000552ED">
        <w:rPr>
          <w:rFonts w:ascii="Times New Roman" w:hAnsi="Times New Roman" w:cs="Times New Roman"/>
          <w:color w:val="222222"/>
          <w:sz w:val="24"/>
          <w:szCs w:val="24"/>
          <w:shd w:val="clear" w:color="auto" w:fill="FFFFFF"/>
        </w:rPr>
        <w:t>Koutroubas and Galanakis, 2022)</w:t>
      </w:r>
      <w:r w:rsidRPr="000552ED">
        <w:rPr>
          <w:rFonts w:ascii="Times New Roman" w:hAnsi="Times New Roman" w:cs="Times New Roman"/>
          <w:sz w:val="24"/>
          <w:szCs w:val="24"/>
        </w:rPr>
        <w:t xml:space="preserve">. As part of my job, </w:t>
      </w:r>
      <w:r w:rsidR="00C22BFB" w:rsidRPr="000552ED">
        <w:rPr>
          <w:rFonts w:ascii="Times New Roman" w:hAnsi="Times New Roman" w:cs="Times New Roman"/>
          <w:sz w:val="24"/>
          <w:szCs w:val="24"/>
        </w:rPr>
        <w:t>I have</w:t>
      </w:r>
      <w:r w:rsidRPr="000552ED">
        <w:rPr>
          <w:rFonts w:ascii="Times New Roman" w:hAnsi="Times New Roman" w:cs="Times New Roman"/>
          <w:sz w:val="24"/>
          <w:szCs w:val="24"/>
        </w:rPr>
        <w:t xml:space="preserve"> ensured that my guests' bare physiological demands are met by providing them with pleasant and spotless lodgings. Because of this, I now know that providing for these basics is crucial to people's happiness and fulfilment. The placement has helped me grow in confidence and competence thanks to the challenges it has presented. I am competent and confident in my skills due to my experience organizing bookings, issuing bills, and giving outstanding customer service at the reception desk. In line with Maslow's theory, this occurs when a person's need for esteem is satisfied. According to Bandura's social learning theory, people learn and grow from observing others and modelling their actions and reactions</w:t>
      </w:r>
      <w:r w:rsidR="000F5ADE" w:rsidRPr="000552ED">
        <w:rPr>
          <w:rFonts w:ascii="Times New Roman" w:hAnsi="Times New Roman" w:cs="Times New Roman"/>
          <w:sz w:val="24"/>
          <w:szCs w:val="24"/>
        </w:rPr>
        <w:t xml:space="preserve"> (</w:t>
      </w:r>
      <w:r w:rsidR="000F5ADE" w:rsidRPr="000552ED">
        <w:rPr>
          <w:rFonts w:ascii="Times New Roman" w:hAnsi="Times New Roman" w:cs="Times New Roman"/>
          <w:color w:val="222222"/>
          <w:sz w:val="24"/>
          <w:szCs w:val="24"/>
          <w:shd w:val="clear" w:color="auto" w:fill="FFFFFF"/>
        </w:rPr>
        <w:t>Cui et al., 2021)</w:t>
      </w:r>
      <w:r w:rsidRPr="000552ED">
        <w:rPr>
          <w:rFonts w:ascii="Times New Roman" w:hAnsi="Times New Roman" w:cs="Times New Roman"/>
          <w:sz w:val="24"/>
          <w:szCs w:val="24"/>
        </w:rPr>
        <w:t xml:space="preserve">. </w:t>
      </w:r>
      <w:r w:rsidR="00C22BFB" w:rsidRPr="000552ED">
        <w:rPr>
          <w:rFonts w:ascii="Times New Roman" w:hAnsi="Times New Roman" w:cs="Times New Roman"/>
          <w:sz w:val="24"/>
          <w:szCs w:val="24"/>
        </w:rPr>
        <w:t>I have</w:t>
      </w:r>
      <w:r w:rsidRPr="000552ED">
        <w:rPr>
          <w:rFonts w:ascii="Times New Roman" w:hAnsi="Times New Roman" w:cs="Times New Roman"/>
          <w:sz w:val="24"/>
          <w:szCs w:val="24"/>
        </w:rPr>
        <w:t xml:space="preserve"> seen seasoned receptionists and cleaners in motion during my internship and picked up valuable tips and tricks. </w:t>
      </w:r>
      <w:r w:rsidR="00C22BFB" w:rsidRPr="000552ED">
        <w:rPr>
          <w:rFonts w:ascii="Times New Roman" w:hAnsi="Times New Roman" w:cs="Times New Roman"/>
          <w:sz w:val="24"/>
          <w:szCs w:val="24"/>
        </w:rPr>
        <w:t>I have</w:t>
      </w:r>
      <w:r w:rsidRPr="000552ED">
        <w:rPr>
          <w:rFonts w:ascii="Times New Roman" w:hAnsi="Times New Roman" w:cs="Times New Roman"/>
          <w:sz w:val="24"/>
          <w:szCs w:val="24"/>
        </w:rPr>
        <w:t xml:space="preserve"> learned much about effective communication and problem-solving by seeing how these two professionals interact. Observational learning has helped me grow professionally by exposing me to new techniques and practices</w:t>
      </w:r>
      <w:r w:rsidR="000F5ADE" w:rsidRPr="000552ED">
        <w:rPr>
          <w:rFonts w:ascii="Times New Roman" w:hAnsi="Times New Roman" w:cs="Times New Roman"/>
          <w:sz w:val="24"/>
          <w:szCs w:val="24"/>
        </w:rPr>
        <w:t xml:space="preserve"> (</w:t>
      </w:r>
      <w:r w:rsidR="000F5ADE" w:rsidRPr="000552ED">
        <w:rPr>
          <w:rFonts w:ascii="Times New Roman" w:hAnsi="Times New Roman" w:cs="Times New Roman"/>
          <w:color w:val="222222"/>
          <w:sz w:val="24"/>
          <w:szCs w:val="24"/>
          <w:shd w:val="clear" w:color="auto" w:fill="FFFFFF"/>
        </w:rPr>
        <w:t>Susiloningsih et al., 2023)</w:t>
      </w:r>
      <w:r w:rsidRPr="000552ED">
        <w:rPr>
          <w:rFonts w:ascii="Times New Roman" w:hAnsi="Times New Roman" w:cs="Times New Roman"/>
          <w:sz w:val="24"/>
          <w:szCs w:val="24"/>
        </w:rPr>
        <w:t xml:space="preserve">. The housekeeping department has allowed me to work with others and improve my collaboration and communication abilities. We have met deadlines and worked effectively as a team because of our ability to </w:t>
      </w:r>
      <w:r w:rsidRPr="000552ED">
        <w:rPr>
          <w:rFonts w:ascii="Times New Roman" w:hAnsi="Times New Roman" w:cs="Times New Roman"/>
          <w:sz w:val="24"/>
          <w:szCs w:val="24"/>
        </w:rPr>
        <w:lastRenderedPageBreak/>
        <w:t>communicate and collaborate well. Bandura's theory is consistent with this group activity since it highlights the value of sharing with and learning from others</w:t>
      </w:r>
      <w:r w:rsidR="00B82B1D" w:rsidRPr="000552ED">
        <w:rPr>
          <w:rFonts w:ascii="Times New Roman" w:hAnsi="Times New Roman" w:cs="Times New Roman"/>
          <w:sz w:val="24"/>
          <w:szCs w:val="24"/>
        </w:rPr>
        <w:t xml:space="preserve"> (</w:t>
      </w:r>
      <w:r w:rsidR="00B82B1D" w:rsidRPr="000552ED">
        <w:rPr>
          <w:rFonts w:ascii="Times New Roman" w:hAnsi="Times New Roman" w:cs="Times New Roman"/>
          <w:color w:val="222222"/>
          <w:sz w:val="24"/>
          <w:szCs w:val="24"/>
          <w:shd w:val="clear" w:color="auto" w:fill="FFFFFF"/>
        </w:rPr>
        <w:t>Bashkireva et al., 2021)</w:t>
      </w:r>
      <w:r w:rsidRPr="000552ED">
        <w:rPr>
          <w:rFonts w:ascii="Times New Roman" w:hAnsi="Times New Roman" w:cs="Times New Roman"/>
          <w:sz w:val="24"/>
          <w:szCs w:val="24"/>
        </w:rPr>
        <w:t>.</w:t>
      </w:r>
    </w:p>
    <w:p w14:paraId="78D7155D" w14:textId="5C28B1B5" w:rsidR="00957324" w:rsidRPr="000552ED" w:rsidRDefault="00C80ECE" w:rsidP="000552ED">
      <w:pPr>
        <w:spacing w:line="360" w:lineRule="auto"/>
        <w:jc w:val="both"/>
        <w:rPr>
          <w:rFonts w:ascii="Times New Roman" w:hAnsi="Times New Roman" w:cs="Times New Roman"/>
          <w:sz w:val="24"/>
          <w:szCs w:val="24"/>
        </w:rPr>
      </w:pPr>
      <w:r w:rsidRPr="000552ED">
        <w:rPr>
          <w:rFonts w:ascii="Times New Roman" w:hAnsi="Times New Roman" w:cs="Times New Roman"/>
          <w:sz w:val="24"/>
          <w:szCs w:val="24"/>
        </w:rPr>
        <w:t xml:space="preserve">My personal growth throughout my time at </w:t>
      </w:r>
      <w:r w:rsidR="00E11096">
        <w:rPr>
          <w:rFonts w:ascii="Times New Roman" w:hAnsi="Times New Roman" w:cs="Times New Roman"/>
          <w:sz w:val="24"/>
          <w:szCs w:val="24"/>
        </w:rPr>
        <w:t xml:space="preserve">The French </w:t>
      </w:r>
      <w:r w:rsidR="00C22BFB">
        <w:rPr>
          <w:rFonts w:ascii="Times New Roman" w:hAnsi="Times New Roman" w:cs="Times New Roman"/>
          <w:sz w:val="24"/>
          <w:szCs w:val="24"/>
        </w:rPr>
        <w:t xml:space="preserve">Connection </w:t>
      </w:r>
      <w:r w:rsidR="00C22BFB" w:rsidRPr="000552ED">
        <w:rPr>
          <w:rFonts w:ascii="Times New Roman" w:hAnsi="Times New Roman" w:cs="Times New Roman"/>
          <w:sz w:val="24"/>
          <w:szCs w:val="24"/>
        </w:rPr>
        <w:t>may</w:t>
      </w:r>
      <w:r w:rsidRPr="000552ED">
        <w:rPr>
          <w:rFonts w:ascii="Times New Roman" w:hAnsi="Times New Roman" w:cs="Times New Roman"/>
          <w:sz w:val="24"/>
          <w:szCs w:val="24"/>
        </w:rPr>
        <w:t xml:space="preserve"> be explained, in part, by theories like Maslow's Hierarchy of Needs and Bandura's Social Learning Theory. I have made strides towards self-actualization by attending to the physiological demands of my customers and so increasing my own feeling of worth and competence. In addition, I have improved my professional abilities and attitudes by watching, imitating, and learning from more seasoned colleagues. My collaboration and communication abilities have grown thanks to the supportive atmosphere at work, which has contributed to my personal growth</w:t>
      </w:r>
      <w:r w:rsidR="00B82B1D" w:rsidRPr="000552ED">
        <w:rPr>
          <w:rFonts w:ascii="Times New Roman" w:hAnsi="Times New Roman" w:cs="Times New Roman"/>
          <w:sz w:val="24"/>
          <w:szCs w:val="24"/>
        </w:rPr>
        <w:t xml:space="preserve"> (</w:t>
      </w:r>
      <w:r w:rsidR="00B82B1D" w:rsidRPr="000552ED">
        <w:rPr>
          <w:rFonts w:ascii="Times New Roman" w:hAnsi="Times New Roman" w:cs="Times New Roman"/>
          <w:color w:val="222222"/>
          <w:sz w:val="24"/>
          <w:szCs w:val="24"/>
          <w:shd w:val="clear" w:color="auto" w:fill="FFFFFF"/>
        </w:rPr>
        <w:t>Cui et al., 2021)</w:t>
      </w:r>
      <w:r w:rsidRPr="000552ED">
        <w:rPr>
          <w:rFonts w:ascii="Times New Roman" w:hAnsi="Times New Roman" w:cs="Times New Roman"/>
          <w:sz w:val="24"/>
          <w:szCs w:val="24"/>
        </w:rPr>
        <w:t>.</w:t>
      </w:r>
    </w:p>
    <w:p w14:paraId="3FE1AE24" w14:textId="747CF104" w:rsidR="00957324" w:rsidRPr="000552ED" w:rsidRDefault="00C80ECE" w:rsidP="000552ED">
      <w:pPr>
        <w:spacing w:line="360" w:lineRule="auto"/>
        <w:jc w:val="both"/>
        <w:rPr>
          <w:rFonts w:ascii="Times New Roman" w:hAnsi="Times New Roman" w:cs="Times New Roman"/>
          <w:sz w:val="24"/>
          <w:szCs w:val="24"/>
        </w:rPr>
      </w:pPr>
      <w:r w:rsidRPr="000552ED">
        <w:rPr>
          <w:rFonts w:ascii="Times New Roman" w:hAnsi="Times New Roman" w:cs="Times New Roman"/>
          <w:sz w:val="24"/>
          <w:szCs w:val="24"/>
        </w:rPr>
        <w:t xml:space="preserve">Because of my internship at </w:t>
      </w:r>
      <w:r w:rsidR="00E11096">
        <w:rPr>
          <w:rFonts w:ascii="Times New Roman" w:hAnsi="Times New Roman" w:cs="Times New Roman"/>
          <w:sz w:val="24"/>
          <w:szCs w:val="24"/>
        </w:rPr>
        <w:t xml:space="preserve">The French </w:t>
      </w:r>
      <w:r w:rsidR="00C22BFB">
        <w:rPr>
          <w:rFonts w:ascii="Times New Roman" w:hAnsi="Times New Roman" w:cs="Times New Roman"/>
          <w:sz w:val="24"/>
          <w:szCs w:val="24"/>
        </w:rPr>
        <w:t>Connection,</w:t>
      </w:r>
      <w:r w:rsidRPr="000552ED">
        <w:rPr>
          <w:rFonts w:ascii="Times New Roman" w:hAnsi="Times New Roman" w:cs="Times New Roman"/>
          <w:sz w:val="24"/>
          <w:szCs w:val="24"/>
        </w:rPr>
        <w:t xml:space="preserve"> I have put what </w:t>
      </w:r>
      <w:r w:rsidR="00C22BFB" w:rsidRPr="000552ED">
        <w:rPr>
          <w:rFonts w:ascii="Times New Roman" w:hAnsi="Times New Roman" w:cs="Times New Roman"/>
          <w:sz w:val="24"/>
          <w:szCs w:val="24"/>
        </w:rPr>
        <w:t>I have</w:t>
      </w:r>
      <w:r w:rsidRPr="000552ED">
        <w:rPr>
          <w:rFonts w:ascii="Times New Roman" w:hAnsi="Times New Roman" w:cs="Times New Roman"/>
          <w:sz w:val="24"/>
          <w:szCs w:val="24"/>
        </w:rPr>
        <w:t xml:space="preserve"> learned in the classroom to </w:t>
      </w:r>
      <w:r w:rsidR="007305A9" w:rsidRPr="000552ED">
        <w:rPr>
          <w:rFonts w:ascii="Times New Roman" w:hAnsi="Times New Roman" w:cs="Times New Roman"/>
          <w:sz w:val="24"/>
          <w:szCs w:val="24"/>
        </w:rPr>
        <w:t>effective use</w:t>
      </w:r>
      <w:r w:rsidRPr="000552ED">
        <w:rPr>
          <w:rFonts w:ascii="Times New Roman" w:hAnsi="Times New Roman" w:cs="Times New Roman"/>
          <w:sz w:val="24"/>
          <w:szCs w:val="24"/>
        </w:rPr>
        <w:t xml:space="preserve"> in the real world. Theories like Kolb's Experiential Learning Theory and Vygotsky's Sociocultural Theory may shed light on and explain this scholastic progress</w:t>
      </w:r>
      <w:r w:rsidR="000F5ADE" w:rsidRPr="000552ED">
        <w:rPr>
          <w:rFonts w:ascii="Times New Roman" w:hAnsi="Times New Roman" w:cs="Times New Roman"/>
          <w:sz w:val="24"/>
          <w:szCs w:val="24"/>
        </w:rPr>
        <w:t xml:space="preserve"> (</w:t>
      </w:r>
      <w:r w:rsidR="000F5ADE" w:rsidRPr="000552ED">
        <w:rPr>
          <w:rFonts w:ascii="Times New Roman" w:hAnsi="Times New Roman" w:cs="Times New Roman"/>
          <w:color w:val="222222"/>
          <w:sz w:val="24"/>
          <w:szCs w:val="24"/>
          <w:shd w:val="clear" w:color="auto" w:fill="FFFFFF"/>
        </w:rPr>
        <w:t>Sumer et al., 2021)</w:t>
      </w:r>
      <w:r w:rsidRPr="000552ED">
        <w:rPr>
          <w:rFonts w:ascii="Times New Roman" w:hAnsi="Times New Roman" w:cs="Times New Roman"/>
          <w:sz w:val="24"/>
          <w:szCs w:val="24"/>
        </w:rPr>
        <w:t>.</w:t>
      </w:r>
    </w:p>
    <w:p w14:paraId="4FE26E79" w14:textId="054CBE87" w:rsidR="00957324" w:rsidRPr="000552ED" w:rsidRDefault="00C80ECE" w:rsidP="000552ED">
      <w:pPr>
        <w:spacing w:line="360" w:lineRule="auto"/>
        <w:jc w:val="both"/>
        <w:rPr>
          <w:rFonts w:ascii="Times New Roman" w:hAnsi="Times New Roman" w:cs="Times New Roman"/>
          <w:sz w:val="24"/>
          <w:szCs w:val="24"/>
        </w:rPr>
      </w:pPr>
      <w:r w:rsidRPr="000552ED">
        <w:rPr>
          <w:rFonts w:ascii="Times New Roman" w:hAnsi="Times New Roman" w:cs="Times New Roman"/>
          <w:sz w:val="24"/>
          <w:szCs w:val="24"/>
        </w:rPr>
        <w:t>According to Kolb's Experiential Learning Theory, the most excellent way to learn is via repeated cycles of doing, reflecting, thinking abstractly, and doing again</w:t>
      </w:r>
      <w:r w:rsidR="000F5ADE" w:rsidRPr="000552ED">
        <w:rPr>
          <w:rFonts w:ascii="Times New Roman" w:hAnsi="Times New Roman" w:cs="Times New Roman"/>
          <w:sz w:val="24"/>
          <w:szCs w:val="24"/>
        </w:rPr>
        <w:t xml:space="preserve"> (</w:t>
      </w:r>
      <w:r w:rsidR="000F5ADE" w:rsidRPr="000552ED">
        <w:rPr>
          <w:rFonts w:ascii="Times New Roman" w:hAnsi="Times New Roman" w:cs="Times New Roman"/>
          <w:color w:val="222222"/>
          <w:sz w:val="24"/>
          <w:szCs w:val="24"/>
          <w:shd w:val="clear" w:color="auto" w:fill="FFFFFF"/>
        </w:rPr>
        <w:t>Almalag et al., 2022)</w:t>
      </w:r>
      <w:r w:rsidRPr="000552ED">
        <w:rPr>
          <w:rFonts w:ascii="Times New Roman" w:hAnsi="Times New Roman" w:cs="Times New Roman"/>
          <w:sz w:val="24"/>
          <w:szCs w:val="24"/>
        </w:rPr>
        <w:t xml:space="preserve">. I have participated in this learning method by applying the ideas and concepts I have acquired in the classroom to practical circumstances during my placement. I used the Whitbread system at the front desk, where I </w:t>
      </w:r>
      <w:r w:rsidR="007305A9" w:rsidRPr="000552ED">
        <w:rPr>
          <w:rFonts w:ascii="Times New Roman" w:hAnsi="Times New Roman" w:cs="Times New Roman"/>
          <w:sz w:val="24"/>
          <w:szCs w:val="24"/>
        </w:rPr>
        <w:t>managed</w:t>
      </w:r>
      <w:r w:rsidRPr="000552ED">
        <w:rPr>
          <w:rFonts w:ascii="Times New Roman" w:hAnsi="Times New Roman" w:cs="Times New Roman"/>
          <w:sz w:val="24"/>
          <w:szCs w:val="24"/>
        </w:rPr>
        <w:t xml:space="preserve"> bookings and billing. Thanks to this </w:t>
      </w:r>
      <w:r w:rsidR="007305A9" w:rsidRPr="000552ED">
        <w:rPr>
          <w:rFonts w:ascii="Times New Roman" w:hAnsi="Times New Roman" w:cs="Times New Roman"/>
          <w:sz w:val="24"/>
          <w:szCs w:val="24"/>
        </w:rPr>
        <w:t>firsthand</w:t>
      </w:r>
      <w:r w:rsidRPr="000552ED">
        <w:rPr>
          <w:rFonts w:ascii="Times New Roman" w:hAnsi="Times New Roman" w:cs="Times New Roman"/>
          <w:sz w:val="24"/>
          <w:szCs w:val="24"/>
        </w:rPr>
        <w:t xml:space="preserve"> experience, I have a much clearer picture of the features and advantages of hotel management systems. By considering my time spent using the </w:t>
      </w:r>
      <w:r w:rsidR="00C22BFB" w:rsidRPr="000552ED">
        <w:rPr>
          <w:rFonts w:ascii="Times New Roman" w:hAnsi="Times New Roman" w:cs="Times New Roman"/>
          <w:sz w:val="24"/>
          <w:szCs w:val="24"/>
        </w:rPr>
        <w:t>program</w:t>
      </w:r>
      <w:r w:rsidRPr="000552ED">
        <w:rPr>
          <w:rFonts w:ascii="Times New Roman" w:hAnsi="Times New Roman" w:cs="Times New Roman"/>
          <w:sz w:val="24"/>
          <w:szCs w:val="24"/>
        </w:rPr>
        <w:t xml:space="preserve">, I have drawn parallels between the theoretical topics I acquired in school and their application in the real world of the hotel sector. In addition, </w:t>
      </w:r>
      <w:r w:rsidR="00C22BFB" w:rsidRPr="000552ED">
        <w:rPr>
          <w:rFonts w:ascii="Times New Roman" w:hAnsi="Times New Roman" w:cs="Times New Roman"/>
          <w:sz w:val="24"/>
          <w:szCs w:val="24"/>
        </w:rPr>
        <w:t>I have</w:t>
      </w:r>
      <w:r w:rsidRPr="000552ED">
        <w:rPr>
          <w:rFonts w:ascii="Times New Roman" w:hAnsi="Times New Roman" w:cs="Times New Roman"/>
          <w:sz w:val="24"/>
          <w:szCs w:val="24"/>
        </w:rPr>
        <w:t xml:space="preserve"> been able to </w:t>
      </w:r>
      <w:r w:rsidR="00C22BFB" w:rsidRPr="000552ED">
        <w:rPr>
          <w:rFonts w:ascii="Times New Roman" w:hAnsi="Times New Roman" w:cs="Times New Roman"/>
          <w:sz w:val="24"/>
          <w:szCs w:val="24"/>
        </w:rPr>
        <w:t>practice</w:t>
      </w:r>
      <w:r w:rsidRPr="000552ED">
        <w:rPr>
          <w:rFonts w:ascii="Times New Roman" w:hAnsi="Times New Roman" w:cs="Times New Roman"/>
          <w:sz w:val="24"/>
          <w:szCs w:val="24"/>
        </w:rPr>
        <w:t xml:space="preserve"> active experimentation and abstract thought in the housekeeping department. I have put my understanding of housekeeping concepts and </w:t>
      </w:r>
      <w:r w:rsidR="00C22BFB" w:rsidRPr="000552ED">
        <w:rPr>
          <w:rFonts w:ascii="Times New Roman" w:hAnsi="Times New Roman" w:cs="Times New Roman"/>
          <w:sz w:val="24"/>
          <w:szCs w:val="24"/>
        </w:rPr>
        <w:t>practices</w:t>
      </w:r>
      <w:r w:rsidRPr="000552ED">
        <w:rPr>
          <w:rFonts w:ascii="Times New Roman" w:hAnsi="Times New Roman" w:cs="Times New Roman"/>
          <w:sz w:val="24"/>
          <w:szCs w:val="24"/>
        </w:rPr>
        <w:t xml:space="preserve"> to work by learning the </w:t>
      </w:r>
      <w:r w:rsidR="00C22BFB" w:rsidRPr="000552ED">
        <w:rPr>
          <w:rFonts w:ascii="Times New Roman" w:hAnsi="Times New Roman" w:cs="Times New Roman"/>
          <w:sz w:val="24"/>
          <w:szCs w:val="24"/>
        </w:rPr>
        <w:t>needs</w:t>
      </w:r>
      <w:r w:rsidRPr="000552ED">
        <w:rPr>
          <w:rFonts w:ascii="Times New Roman" w:hAnsi="Times New Roman" w:cs="Times New Roman"/>
          <w:sz w:val="24"/>
          <w:szCs w:val="24"/>
        </w:rPr>
        <w:t xml:space="preserve"> for room set-up, such as selecting suitable linens and amenities. Thanks to this experience, I can better grasp the theoretical foundations of ideas like cleanliness, customer service, and </w:t>
      </w:r>
      <w:r w:rsidR="007305A9" w:rsidRPr="000552ED">
        <w:rPr>
          <w:rFonts w:ascii="Times New Roman" w:hAnsi="Times New Roman" w:cs="Times New Roman"/>
          <w:sz w:val="24"/>
          <w:szCs w:val="24"/>
        </w:rPr>
        <w:t>meticulous</w:t>
      </w:r>
      <w:r w:rsidRPr="000552ED">
        <w:rPr>
          <w:rFonts w:ascii="Times New Roman" w:hAnsi="Times New Roman" w:cs="Times New Roman"/>
          <w:sz w:val="24"/>
          <w:szCs w:val="24"/>
        </w:rPr>
        <w:t xml:space="preserve"> work</w:t>
      </w:r>
      <w:r w:rsidR="000F5ADE" w:rsidRPr="000552ED">
        <w:rPr>
          <w:rFonts w:ascii="Times New Roman" w:hAnsi="Times New Roman" w:cs="Times New Roman"/>
          <w:sz w:val="24"/>
          <w:szCs w:val="24"/>
        </w:rPr>
        <w:t xml:space="preserve"> (</w:t>
      </w:r>
      <w:r w:rsidR="000F5ADE" w:rsidRPr="000552ED">
        <w:rPr>
          <w:rFonts w:ascii="Times New Roman" w:hAnsi="Times New Roman" w:cs="Times New Roman"/>
          <w:color w:val="222222"/>
          <w:sz w:val="24"/>
          <w:szCs w:val="24"/>
          <w:shd w:val="clear" w:color="auto" w:fill="FFFFFF"/>
        </w:rPr>
        <w:t>Mcleod, 2022)</w:t>
      </w:r>
      <w:r w:rsidRPr="000552ED">
        <w:rPr>
          <w:rFonts w:ascii="Times New Roman" w:hAnsi="Times New Roman" w:cs="Times New Roman"/>
          <w:sz w:val="24"/>
          <w:szCs w:val="24"/>
        </w:rPr>
        <w:t xml:space="preserve">. Vygotsky's Sociocultural Theory places a premium on social interaction and the impact of context on </w:t>
      </w:r>
      <w:r w:rsidR="001743D9" w:rsidRPr="000552ED">
        <w:rPr>
          <w:rFonts w:ascii="Times New Roman" w:hAnsi="Times New Roman" w:cs="Times New Roman"/>
          <w:sz w:val="24"/>
          <w:szCs w:val="24"/>
        </w:rPr>
        <w:t>learning. Thanks</w:t>
      </w:r>
      <w:r w:rsidRPr="000552ED">
        <w:rPr>
          <w:rFonts w:ascii="Times New Roman" w:hAnsi="Times New Roman" w:cs="Times New Roman"/>
          <w:sz w:val="24"/>
          <w:szCs w:val="24"/>
        </w:rPr>
        <w:t xml:space="preserve"> to these exchanges, </w:t>
      </w:r>
      <w:r w:rsidR="00C22BFB" w:rsidRPr="000552ED">
        <w:rPr>
          <w:rFonts w:ascii="Times New Roman" w:hAnsi="Times New Roman" w:cs="Times New Roman"/>
          <w:sz w:val="24"/>
          <w:szCs w:val="24"/>
        </w:rPr>
        <w:t>I have</w:t>
      </w:r>
      <w:r w:rsidRPr="000552ED">
        <w:rPr>
          <w:rFonts w:ascii="Times New Roman" w:hAnsi="Times New Roman" w:cs="Times New Roman"/>
          <w:sz w:val="24"/>
          <w:szCs w:val="24"/>
        </w:rPr>
        <w:t xml:space="preserve"> had the opportunity to pick the brains of my coworkers and benefit from their knowledge, insights, and suggestions. This social connection has contributed to my intellectual growth by exposing me to new points of view and ideas that deepen and broaden my current understanding</w:t>
      </w:r>
      <w:r w:rsidR="000F5ADE" w:rsidRPr="000552ED">
        <w:rPr>
          <w:rFonts w:ascii="Times New Roman" w:hAnsi="Times New Roman" w:cs="Times New Roman"/>
          <w:sz w:val="24"/>
          <w:szCs w:val="24"/>
        </w:rPr>
        <w:t xml:space="preserve"> (</w:t>
      </w:r>
      <w:r w:rsidR="000F5ADE" w:rsidRPr="000552ED">
        <w:rPr>
          <w:rFonts w:ascii="Times New Roman" w:hAnsi="Times New Roman" w:cs="Times New Roman"/>
          <w:color w:val="222222"/>
          <w:sz w:val="24"/>
          <w:szCs w:val="24"/>
          <w:shd w:val="clear" w:color="auto" w:fill="FFFFFF"/>
        </w:rPr>
        <w:t>Baltà-Salvador et al., 2021)</w:t>
      </w:r>
      <w:r w:rsidRPr="000552ED">
        <w:rPr>
          <w:rFonts w:ascii="Times New Roman" w:hAnsi="Times New Roman" w:cs="Times New Roman"/>
          <w:sz w:val="24"/>
          <w:szCs w:val="24"/>
        </w:rPr>
        <w:t>.</w:t>
      </w:r>
    </w:p>
    <w:p w14:paraId="3CB4F82A" w14:textId="76627E51" w:rsidR="00957324" w:rsidRPr="000552ED" w:rsidRDefault="00C80ECE" w:rsidP="000552ED">
      <w:pPr>
        <w:spacing w:line="360" w:lineRule="auto"/>
        <w:jc w:val="both"/>
        <w:rPr>
          <w:rFonts w:ascii="Times New Roman" w:hAnsi="Times New Roman" w:cs="Times New Roman"/>
          <w:sz w:val="24"/>
          <w:szCs w:val="24"/>
        </w:rPr>
      </w:pPr>
      <w:r w:rsidRPr="000552ED">
        <w:rPr>
          <w:rFonts w:ascii="Times New Roman" w:hAnsi="Times New Roman" w:cs="Times New Roman"/>
          <w:sz w:val="24"/>
          <w:szCs w:val="24"/>
        </w:rPr>
        <w:lastRenderedPageBreak/>
        <w:t xml:space="preserve">In conclusion, ideas like Kolb's Experiential Learning Theory and Vygotsky's Sociocultural Theory help us make sense of the academic growth I experienced at </w:t>
      </w:r>
      <w:r w:rsidR="00E11096">
        <w:rPr>
          <w:rFonts w:ascii="Times New Roman" w:hAnsi="Times New Roman" w:cs="Times New Roman"/>
          <w:sz w:val="24"/>
          <w:szCs w:val="24"/>
        </w:rPr>
        <w:t xml:space="preserve">The French </w:t>
      </w:r>
      <w:r w:rsidR="00C22BFB">
        <w:rPr>
          <w:rFonts w:ascii="Times New Roman" w:hAnsi="Times New Roman" w:cs="Times New Roman"/>
          <w:sz w:val="24"/>
          <w:szCs w:val="24"/>
        </w:rPr>
        <w:t>Connection.</w:t>
      </w:r>
      <w:r w:rsidRPr="000552ED">
        <w:rPr>
          <w:rFonts w:ascii="Times New Roman" w:hAnsi="Times New Roman" w:cs="Times New Roman"/>
          <w:sz w:val="24"/>
          <w:szCs w:val="24"/>
        </w:rPr>
        <w:t xml:space="preserve"> I have bridged the gap between theory and practice by participating in experiential learning, made possible by applying theoretical knowledge in real-world circumstances. Additionally, the social connections and collaborative work environment have allowed for a more thorough comprehension of ideas and principles via exchanging knowledge and information. This opportunity to apply classroom theory in real-world contexts has dramatically enriched my general education</w:t>
      </w:r>
      <w:r w:rsidR="000F5ADE" w:rsidRPr="000552ED">
        <w:rPr>
          <w:rFonts w:ascii="Times New Roman" w:hAnsi="Times New Roman" w:cs="Times New Roman"/>
          <w:sz w:val="24"/>
          <w:szCs w:val="24"/>
        </w:rPr>
        <w:t xml:space="preserve"> (</w:t>
      </w:r>
      <w:r w:rsidR="000F5ADE" w:rsidRPr="000552ED">
        <w:rPr>
          <w:rFonts w:ascii="Times New Roman" w:hAnsi="Times New Roman" w:cs="Times New Roman"/>
          <w:color w:val="222222"/>
          <w:sz w:val="24"/>
          <w:szCs w:val="24"/>
          <w:shd w:val="clear" w:color="auto" w:fill="FFFFFF"/>
        </w:rPr>
        <w:t>Hendriarto et al., 2021)</w:t>
      </w:r>
      <w:r w:rsidRPr="000552ED">
        <w:rPr>
          <w:rFonts w:ascii="Times New Roman" w:hAnsi="Times New Roman" w:cs="Times New Roman"/>
          <w:sz w:val="24"/>
          <w:szCs w:val="24"/>
        </w:rPr>
        <w:t>.</w:t>
      </w:r>
    </w:p>
    <w:p w14:paraId="3A0EE4FF" w14:textId="5E9A7BF2" w:rsidR="008E45DC" w:rsidRPr="000552ED" w:rsidRDefault="00E11096" w:rsidP="000552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French </w:t>
      </w:r>
      <w:r w:rsidR="00C22BFB">
        <w:rPr>
          <w:rFonts w:ascii="Times New Roman" w:hAnsi="Times New Roman" w:cs="Times New Roman"/>
          <w:sz w:val="24"/>
          <w:szCs w:val="24"/>
        </w:rPr>
        <w:t xml:space="preserve">Connection </w:t>
      </w:r>
      <w:r w:rsidR="00C22BFB" w:rsidRPr="000552ED">
        <w:rPr>
          <w:rFonts w:ascii="Times New Roman" w:hAnsi="Times New Roman" w:cs="Times New Roman"/>
          <w:sz w:val="24"/>
          <w:szCs w:val="24"/>
        </w:rPr>
        <w:t>has</w:t>
      </w:r>
      <w:r w:rsidR="00C80ECE" w:rsidRPr="000552ED">
        <w:rPr>
          <w:rFonts w:ascii="Times New Roman" w:hAnsi="Times New Roman" w:cs="Times New Roman"/>
          <w:sz w:val="24"/>
          <w:szCs w:val="24"/>
        </w:rPr>
        <w:t xml:space="preserve"> been an invaluable experience for my professional, personal, and educational growth. I have developed </w:t>
      </w:r>
      <w:r w:rsidR="007305A9">
        <w:rPr>
          <w:rFonts w:ascii="Times New Roman" w:hAnsi="Times New Roman" w:cs="Times New Roman"/>
          <w:sz w:val="24"/>
          <w:szCs w:val="24"/>
        </w:rPr>
        <w:t>multiple</w:t>
      </w:r>
      <w:r w:rsidR="00C80ECE" w:rsidRPr="000552ED">
        <w:rPr>
          <w:rFonts w:ascii="Times New Roman" w:hAnsi="Times New Roman" w:cs="Times New Roman"/>
          <w:sz w:val="24"/>
          <w:szCs w:val="24"/>
        </w:rPr>
        <w:t xml:space="preserve"> ways: professionally, personally, and intellectually. This internship has provided me with invaluable training for </w:t>
      </w:r>
      <w:r w:rsidR="00C22BFB" w:rsidRPr="000552ED">
        <w:rPr>
          <w:rFonts w:ascii="Times New Roman" w:hAnsi="Times New Roman" w:cs="Times New Roman"/>
          <w:sz w:val="24"/>
          <w:szCs w:val="24"/>
        </w:rPr>
        <w:t>the future</w:t>
      </w:r>
      <w:r w:rsidR="00C80ECE" w:rsidRPr="000552ED">
        <w:rPr>
          <w:rFonts w:ascii="Times New Roman" w:hAnsi="Times New Roman" w:cs="Times New Roman"/>
          <w:sz w:val="24"/>
          <w:szCs w:val="24"/>
        </w:rPr>
        <w:t xml:space="preserve"> in the hospitality industry. I am appreciative of the chances to learn and develop that this placement has afforded me, and I look forward to putting my newfound abilities to use in the future.</w:t>
      </w:r>
    </w:p>
    <w:p w14:paraId="3A48C089" w14:textId="77777777" w:rsidR="008E45DC" w:rsidRPr="000552ED" w:rsidRDefault="008E45DC" w:rsidP="000552ED">
      <w:pPr>
        <w:spacing w:line="360" w:lineRule="auto"/>
        <w:jc w:val="both"/>
        <w:rPr>
          <w:rFonts w:ascii="Times New Roman" w:hAnsi="Times New Roman" w:cs="Times New Roman"/>
          <w:sz w:val="24"/>
          <w:szCs w:val="24"/>
        </w:rPr>
      </w:pPr>
      <w:r w:rsidRPr="000552ED">
        <w:rPr>
          <w:rFonts w:ascii="Times New Roman" w:hAnsi="Times New Roman" w:cs="Times New Roman"/>
          <w:sz w:val="24"/>
          <w:szCs w:val="24"/>
        </w:rPr>
        <w:br w:type="page"/>
      </w:r>
    </w:p>
    <w:p w14:paraId="73361A30" w14:textId="14E057AB" w:rsidR="006737F6" w:rsidRPr="000552ED" w:rsidRDefault="008E45DC" w:rsidP="000552ED">
      <w:pPr>
        <w:pStyle w:val="Heading1"/>
        <w:spacing w:line="360" w:lineRule="auto"/>
        <w:jc w:val="both"/>
        <w:rPr>
          <w:rFonts w:ascii="Times New Roman" w:hAnsi="Times New Roman" w:cs="Times New Roman"/>
          <w:sz w:val="24"/>
          <w:szCs w:val="24"/>
        </w:rPr>
      </w:pPr>
      <w:bookmarkStart w:id="0" w:name="_Toc136904808"/>
      <w:r w:rsidRPr="000552ED">
        <w:rPr>
          <w:rFonts w:ascii="Times New Roman" w:hAnsi="Times New Roman" w:cs="Times New Roman"/>
          <w:sz w:val="24"/>
          <w:szCs w:val="24"/>
        </w:rPr>
        <w:lastRenderedPageBreak/>
        <w:t>References</w:t>
      </w:r>
      <w:bookmarkEnd w:id="0"/>
    </w:p>
    <w:p w14:paraId="46B67E64" w14:textId="77777777"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Almalag, H.M., Saja, M., Abouzaid, H.H., Aljuffali, L., Alzamil, H., Almater, L., Alothman, L. and Alzamel, F., 2022. Evaluation of a multidisciplinary extracurricular event using Kolb’s experiential learning theory: a qualitative study. </w:t>
      </w:r>
      <w:r w:rsidRPr="000552ED">
        <w:rPr>
          <w:rFonts w:ascii="Times New Roman" w:hAnsi="Times New Roman" w:cs="Times New Roman"/>
          <w:i/>
          <w:iCs/>
          <w:color w:val="222222"/>
          <w:sz w:val="24"/>
          <w:szCs w:val="24"/>
          <w:shd w:val="clear" w:color="auto" w:fill="FFFFFF"/>
        </w:rPr>
        <w:t>Journal of Multidisciplinary Healthcare</w:t>
      </w:r>
      <w:r w:rsidRPr="000552ED">
        <w:rPr>
          <w:rFonts w:ascii="Times New Roman" w:hAnsi="Times New Roman" w:cs="Times New Roman"/>
          <w:color w:val="222222"/>
          <w:sz w:val="24"/>
          <w:szCs w:val="24"/>
          <w:shd w:val="clear" w:color="auto" w:fill="FFFFFF"/>
        </w:rPr>
        <w:t>, pp.2957-2967.</w:t>
      </w:r>
    </w:p>
    <w:p w14:paraId="621B902D" w14:textId="6740D5B5"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 xml:space="preserve">Baltà-Salvador, R., Olmedo-Torre, N., Peña, </w:t>
      </w:r>
      <w:r w:rsidR="00C22BFB" w:rsidRPr="000552ED">
        <w:rPr>
          <w:rFonts w:ascii="Times New Roman" w:hAnsi="Times New Roman" w:cs="Times New Roman"/>
          <w:color w:val="222222"/>
          <w:sz w:val="24"/>
          <w:szCs w:val="24"/>
          <w:shd w:val="clear" w:color="auto" w:fill="FFFFFF"/>
        </w:rPr>
        <w:t>M.,</w:t>
      </w:r>
      <w:r w:rsidRPr="000552ED">
        <w:rPr>
          <w:rFonts w:ascii="Times New Roman" w:hAnsi="Times New Roman" w:cs="Times New Roman"/>
          <w:color w:val="222222"/>
          <w:sz w:val="24"/>
          <w:szCs w:val="24"/>
          <w:shd w:val="clear" w:color="auto" w:fill="FFFFFF"/>
        </w:rPr>
        <w:t xml:space="preserve"> and Renta-Davids, A.I., 2021. Academic and emotional effects of online learning during the COVID-19 pandemic on engineering students. </w:t>
      </w:r>
      <w:r w:rsidRPr="000552ED">
        <w:rPr>
          <w:rFonts w:ascii="Times New Roman" w:hAnsi="Times New Roman" w:cs="Times New Roman"/>
          <w:i/>
          <w:iCs/>
          <w:color w:val="222222"/>
          <w:sz w:val="24"/>
          <w:szCs w:val="24"/>
          <w:shd w:val="clear" w:color="auto" w:fill="FFFFFF"/>
        </w:rPr>
        <w:t>Education and information technologies</w:t>
      </w:r>
      <w:r w:rsidRPr="000552ED">
        <w:rPr>
          <w:rFonts w:ascii="Times New Roman" w:hAnsi="Times New Roman" w:cs="Times New Roman"/>
          <w:color w:val="222222"/>
          <w:sz w:val="24"/>
          <w:szCs w:val="24"/>
          <w:shd w:val="clear" w:color="auto" w:fill="FFFFFF"/>
        </w:rPr>
        <w:t>, </w:t>
      </w:r>
      <w:r w:rsidRPr="000552ED">
        <w:rPr>
          <w:rFonts w:ascii="Times New Roman" w:hAnsi="Times New Roman" w:cs="Times New Roman"/>
          <w:i/>
          <w:iCs/>
          <w:color w:val="222222"/>
          <w:sz w:val="24"/>
          <w:szCs w:val="24"/>
          <w:shd w:val="clear" w:color="auto" w:fill="FFFFFF"/>
        </w:rPr>
        <w:t>26</w:t>
      </w:r>
      <w:r w:rsidRPr="000552ED">
        <w:rPr>
          <w:rFonts w:ascii="Times New Roman" w:hAnsi="Times New Roman" w:cs="Times New Roman"/>
          <w:color w:val="222222"/>
          <w:sz w:val="24"/>
          <w:szCs w:val="24"/>
          <w:shd w:val="clear" w:color="auto" w:fill="FFFFFF"/>
        </w:rPr>
        <w:t>(6), pp.7407-7434.</w:t>
      </w:r>
    </w:p>
    <w:p w14:paraId="567703FC" w14:textId="77777777"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Bashkireva, T., Bashkireva, A., Morozov, A., Kuraev, A. and Nebrodovskaya-Mazur, E., 2021. Problems of professional self-development among undergraduates in the digital space, identified during the COVID-19 pandemic. In </w:t>
      </w:r>
      <w:r w:rsidRPr="000552ED">
        <w:rPr>
          <w:rFonts w:ascii="Times New Roman" w:hAnsi="Times New Roman" w:cs="Times New Roman"/>
          <w:i/>
          <w:iCs/>
          <w:color w:val="222222"/>
          <w:sz w:val="24"/>
          <w:szCs w:val="24"/>
          <w:shd w:val="clear" w:color="auto" w:fill="FFFFFF"/>
        </w:rPr>
        <w:t>SHS Web of Conferences</w:t>
      </w:r>
      <w:r w:rsidRPr="000552ED">
        <w:rPr>
          <w:rFonts w:ascii="Times New Roman" w:hAnsi="Times New Roman" w:cs="Times New Roman"/>
          <w:color w:val="222222"/>
          <w:sz w:val="24"/>
          <w:szCs w:val="24"/>
          <w:shd w:val="clear" w:color="auto" w:fill="FFFFFF"/>
        </w:rPr>
        <w:t> (Vol. 93, p. 01018). EDP Sciences.</w:t>
      </w:r>
    </w:p>
    <w:p w14:paraId="2EE0BB21" w14:textId="77777777"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Cui, L., Wang, Y., Chen, W., Wen, W. and Han, M.S., 2021. Predicting determinants of consumers' purchase motivation for electric vehicles: An application of Maslow's hierarchy of needs model. </w:t>
      </w:r>
      <w:r w:rsidRPr="000552ED">
        <w:rPr>
          <w:rFonts w:ascii="Times New Roman" w:hAnsi="Times New Roman" w:cs="Times New Roman"/>
          <w:i/>
          <w:iCs/>
          <w:color w:val="222222"/>
          <w:sz w:val="24"/>
          <w:szCs w:val="24"/>
          <w:shd w:val="clear" w:color="auto" w:fill="FFFFFF"/>
        </w:rPr>
        <w:t>Energy Policy</w:t>
      </w:r>
      <w:r w:rsidRPr="000552ED">
        <w:rPr>
          <w:rFonts w:ascii="Times New Roman" w:hAnsi="Times New Roman" w:cs="Times New Roman"/>
          <w:color w:val="222222"/>
          <w:sz w:val="24"/>
          <w:szCs w:val="24"/>
          <w:shd w:val="clear" w:color="auto" w:fill="FFFFFF"/>
        </w:rPr>
        <w:t>, </w:t>
      </w:r>
      <w:r w:rsidRPr="000552ED">
        <w:rPr>
          <w:rFonts w:ascii="Times New Roman" w:hAnsi="Times New Roman" w:cs="Times New Roman"/>
          <w:i/>
          <w:iCs/>
          <w:color w:val="222222"/>
          <w:sz w:val="24"/>
          <w:szCs w:val="24"/>
          <w:shd w:val="clear" w:color="auto" w:fill="FFFFFF"/>
        </w:rPr>
        <w:t>151</w:t>
      </w:r>
      <w:r w:rsidRPr="000552ED">
        <w:rPr>
          <w:rFonts w:ascii="Times New Roman" w:hAnsi="Times New Roman" w:cs="Times New Roman"/>
          <w:color w:val="222222"/>
          <w:sz w:val="24"/>
          <w:szCs w:val="24"/>
          <w:shd w:val="clear" w:color="auto" w:fill="FFFFFF"/>
        </w:rPr>
        <w:t>, p.112167.</w:t>
      </w:r>
    </w:p>
    <w:p w14:paraId="7E77BFFE" w14:textId="77777777"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Hartmann, F.G., Heine, J.H. and Ertl, B., 2021. Concepts and coefficients based on John L. Holland’s theory of vocational choice—Examining the R package holland. </w:t>
      </w:r>
      <w:r w:rsidRPr="000552ED">
        <w:rPr>
          <w:rFonts w:ascii="Times New Roman" w:hAnsi="Times New Roman" w:cs="Times New Roman"/>
          <w:i/>
          <w:iCs/>
          <w:color w:val="222222"/>
          <w:sz w:val="24"/>
          <w:szCs w:val="24"/>
          <w:shd w:val="clear" w:color="auto" w:fill="FFFFFF"/>
        </w:rPr>
        <w:t>Psych</w:t>
      </w:r>
      <w:r w:rsidRPr="000552ED">
        <w:rPr>
          <w:rFonts w:ascii="Times New Roman" w:hAnsi="Times New Roman" w:cs="Times New Roman"/>
          <w:color w:val="222222"/>
          <w:sz w:val="24"/>
          <w:szCs w:val="24"/>
          <w:shd w:val="clear" w:color="auto" w:fill="FFFFFF"/>
        </w:rPr>
        <w:t>, </w:t>
      </w:r>
      <w:r w:rsidRPr="000552ED">
        <w:rPr>
          <w:rFonts w:ascii="Times New Roman" w:hAnsi="Times New Roman" w:cs="Times New Roman"/>
          <w:i/>
          <w:iCs/>
          <w:color w:val="222222"/>
          <w:sz w:val="24"/>
          <w:szCs w:val="24"/>
          <w:shd w:val="clear" w:color="auto" w:fill="FFFFFF"/>
        </w:rPr>
        <w:t>3</w:t>
      </w:r>
      <w:r w:rsidRPr="000552ED">
        <w:rPr>
          <w:rFonts w:ascii="Times New Roman" w:hAnsi="Times New Roman" w:cs="Times New Roman"/>
          <w:color w:val="222222"/>
          <w:sz w:val="24"/>
          <w:szCs w:val="24"/>
          <w:shd w:val="clear" w:color="auto" w:fill="FFFFFF"/>
        </w:rPr>
        <w:t>(4), pp.728-750.</w:t>
      </w:r>
    </w:p>
    <w:p w14:paraId="530D7FC3" w14:textId="77777777"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Hendriarto, P., Mursidi, A., Kalbuana, N., Aini, N. and Aslan, A., 2021. Understanding the Implications of Research Skills Development Framework for Indonesian Academic Outcomes Improvement. </w:t>
      </w:r>
      <w:r w:rsidRPr="000552ED">
        <w:rPr>
          <w:rFonts w:ascii="Times New Roman" w:hAnsi="Times New Roman" w:cs="Times New Roman"/>
          <w:i/>
          <w:iCs/>
          <w:color w:val="222222"/>
          <w:sz w:val="24"/>
          <w:szCs w:val="24"/>
          <w:shd w:val="clear" w:color="auto" w:fill="FFFFFF"/>
        </w:rPr>
        <w:t>Jurnal Iqra': Kajian Ilmu Pendidikan</w:t>
      </w:r>
      <w:r w:rsidRPr="000552ED">
        <w:rPr>
          <w:rFonts w:ascii="Times New Roman" w:hAnsi="Times New Roman" w:cs="Times New Roman"/>
          <w:color w:val="222222"/>
          <w:sz w:val="24"/>
          <w:szCs w:val="24"/>
          <w:shd w:val="clear" w:color="auto" w:fill="FFFFFF"/>
        </w:rPr>
        <w:t>, </w:t>
      </w:r>
      <w:r w:rsidRPr="000552ED">
        <w:rPr>
          <w:rFonts w:ascii="Times New Roman" w:hAnsi="Times New Roman" w:cs="Times New Roman"/>
          <w:i/>
          <w:iCs/>
          <w:color w:val="222222"/>
          <w:sz w:val="24"/>
          <w:szCs w:val="24"/>
          <w:shd w:val="clear" w:color="auto" w:fill="FFFFFF"/>
        </w:rPr>
        <w:t>6</w:t>
      </w:r>
      <w:r w:rsidRPr="000552ED">
        <w:rPr>
          <w:rFonts w:ascii="Times New Roman" w:hAnsi="Times New Roman" w:cs="Times New Roman"/>
          <w:color w:val="222222"/>
          <w:sz w:val="24"/>
          <w:szCs w:val="24"/>
          <w:shd w:val="clear" w:color="auto" w:fill="FFFFFF"/>
        </w:rPr>
        <w:t>(2), pp.51-60.</w:t>
      </w:r>
    </w:p>
    <w:p w14:paraId="47EB4BDC" w14:textId="77777777"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Kim, Y., Lee, Y. and Yang, E., 2023. Vocational Identity of Emerging Adults: The Inter-Relationships of Vocational Identity Dimensions. </w:t>
      </w:r>
      <w:r w:rsidRPr="000552ED">
        <w:rPr>
          <w:rFonts w:ascii="Times New Roman" w:hAnsi="Times New Roman" w:cs="Times New Roman"/>
          <w:i/>
          <w:iCs/>
          <w:color w:val="222222"/>
          <w:sz w:val="24"/>
          <w:szCs w:val="24"/>
          <w:shd w:val="clear" w:color="auto" w:fill="FFFFFF"/>
        </w:rPr>
        <w:t>Journal of Adult Development</w:t>
      </w:r>
      <w:r w:rsidRPr="000552ED">
        <w:rPr>
          <w:rFonts w:ascii="Times New Roman" w:hAnsi="Times New Roman" w:cs="Times New Roman"/>
          <w:color w:val="222222"/>
          <w:sz w:val="24"/>
          <w:szCs w:val="24"/>
          <w:shd w:val="clear" w:color="auto" w:fill="FFFFFF"/>
        </w:rPr>
        <w:t>, pp.1-12.</w:t>
      </w:r>
    </w:p>
    <w:p w14:paraId="28C9FF9B" w14:textId="77777777"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Koutroubas, V. and Galanakis, M., 2022. Bandura’s social learning theory and its importance in the organizational psychology context. </w:t>
      </w:r>
      <w:r w:rsidRPr="000552ED">
        <w:rPr>
          <w:rFonts w:ascii="Times New Roman" w:hAnsi="Times New Roman" w:cs="Times New Roman"/>
          <w:i/>
          <w:iCs/>
          <w:color w:val="222222"/>
          <w:sz w:val="24"/>
          <w:szCs w:val="24"/>
          <w:shd w:val="clear" w:color="auto" w:fill="FFFFFF"/>
        </w:rPr>
        <w:t>Psychology</w:t>
      </w:r>
      <w:r w:rsidRPr="000552ED">
        <w:rPr>
          <w:rFonts w:ascii="Times New Roman" w:hAnsi="Times New Roman" w:cs="Times New Roman"/>
          <w:color w:val="222222"/>
          <w:sz w:val="24"/>
          <w:szCs w:val="24"/>
          <w:shd w:val="clear" w:color="auto" w:fill="FFFFFF"/>
        </w:rPr>
        <w:t>, </w:t>
      </w:r>
      <w:r w:rsidRPr="000552ED">
        <w:rPr>
          <w:rFonts w:ascii="Times New Roman" w:hAnsi="Times New Roman" w:cs="Times New Roman"/>
          <w:i/>
          <w:iCs/>
          <w:color w:val="222222"/>
          <w:sz w:val="24"/>
          <w:szCs w:val="24"/>
          <w:shd w:val="clear" w:color="auto" w:fill="FFFFFF"/>
        </w:rPr>
        <w:t>12</w:t>
      </w:r>
      <w:r w:rsidRPr="000552ED">
        <w:rPr>
          <w:rFonts w:ascii="Times New Roman" w:hAnsi="Times New Roman" w:cs="Times New Roman"/>
          <w:color w:val="222222"/>
          <w:sz w:val="24"/>
          <w:szCs w:val="24"/>
          <w:shd w:val="clear" w:color="auto" w:fill="FFFFFF"/>
        </w:rPr>
        <w:t>(6), pp.315-322.</w:t>
      </w:r>
    </w:p>
    <w:p w14:paraId="685F9820" w14:textId="77777777"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Main, J.B., Wang, Y. and Tan, L., 2021. The career outlook of engineering PhDs: Influence of postdoctoral research positions on early career salaries and the attainment of tenure‐track faculty positions. </w:t>
      </w:r>
      <w:r w:rsidRPr="000552ED">
        <w:rPr>
          <w:rFonts w:ascii="Times New Roman" w:hAnsi="Times New Roman" w:cs="Times New Roman"/>
          <w:i/>
          <w:iCs/>
          <w:color w:val="222222"/>
          <w:sz w:val="24"/>
          <w:szCs w:val="24"/>
          <w:shd w:val="clear" w:color="auto" w:fill="FFFFFF"/>
        </w:rPr>
        <w:t>Journal of Engineering Education</w:t>
      </w:r>
      <w:r w:rsidRPr="000552ED">
        <w:rPr>
          <w:rFonts w:ascii="Times New Roman" w:hAnsi="Times New Roman" w:cs="Times New Roman"/>
          <w:color w:val="222222"/>
          <w:sz w:val="24"/>
          <w:szCs w:val="24"/>
          <w:shd w:val="clear" w:color="auto" w:fill="FFFFFF"/>
        </w:rPr>
        <w:t>, </w:t>
      </w:r>
      <w:r w:rsidRPr="000552ED">
        <w:rPr>
          <w:rFonts w:ascii="Times New Roman" w:hAnsi="Times New Roman" w:cs="Times New Roman"/>
          <w:i/>
          <w:iCs/>
          <w:color w:val="222222"/>
          <w:sz w:val="24"/>
          <w:szCs w:val="24"/>
          <w:shd w:val="clear" w:color="auto" w:fill="FFFFFF"/>
        </w:rPr>
        <w:t>110</w:t>
      </w:r>
      <w:r w:rsidRPr="000552ED">
        <w:rPr>
          <w:rFonts w:ascii="Times New Roman" w:hAnsi="Times New Roman" w:cs="Times New Roman"/>
          <w:color w:val="222222"/>
          <w:sz w:val="24"/>
          <w:szCs w:val="24"/>
          <w:shd w:val="clear" w:color="auto" w:fill="FFFFFF"/>
        </w:rPr>
        <w:t>(4), pp.977-1002.</w:t>
      </w:r>
    </w:p>
    <w:p w14:paraId="365BF405" w14:textId="77777777" w:rsidR="00A82E07" w:rsidRPr="000552ED" w:rsidRDefault="00A82E07" w:rsidP="000552ED">
      <w:pPr>
        <w:spacing w:line="360" w:lineRule="auto"/>
        <w:jc w:val="both"/>
        <w:rPr>
          <w:rFonts w:ascii="Times New Roman" w:hAnsi="Times New Roman" w:cs="Times New Roman"/>
          <w:sz w:val="24"/>
          <w:szCs w:val="24"/>
        </w:rPr>
      </w:pPr>
      <w:r w:rsidRPr="000552ED">
        <w:rPr>
          <w:rFonts w:ascii="Times New Roman" w:hAnsi="Times New Roman" w:cs="Times New Roman"/>
          <w:color w:val="222222"/>
          <w:sz w:val="24"/>
          <w:szCs w:val="24"/>
          <w:shd w:val="clear" w:color="auto" w:fill="FFFFFF"/>
        </w:rPr>
        <w:lastRenderedPageBreak/>
        <w:t>Mcleod, S., 2022. Vygotsky’s sociocultural theory of cognitive development. </w:t>
      </w:r>
      <w:r w:rsidRPr="000552ED">
        <w:rPr>
          <w:rFonts w:ascii="Times New Roman" w:hAnsi="Times New Roman" w:cs="Times New Roman"/>
          <w:i/>
          <w:iCs/>
          <w:color w:val="222222"/>
          <w:sz w:val="24"/>
          <w:szCs w:val="24"/>
          <w:shd w:val="clear" w:color="auto" w:fill="FFFFFF"/>
        </w:rPr>
        <w:t>Retrieved from Simply Psychology: https://www. simplypsychology. org/vygotsky. html</w:t>
      </w:r>
      <w:r w:rsidRPr="000552ED">
        <w:rPr>
          <w:rFonts w:ascii="Times New Roman" w:hAnsi="Times New Roman" w:cs="Times New Roman"/>
          <w:color w:val="222222"/>
          <w:sz w:val="24"/>
          <w:szCs w:val="24"/>
          <w:shd w:val="clear" w:color="auto" w:fill="FFFFFF"/>
        </w:rPr>
        <w:t>.</w:t>
      </w:r>
    </w:p>
    <w:p w14:paraId="00AD28FB" w14:textId="77777777"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Nurullaeva, S.U., 2021. Concept and model of the teacher self-development process in a virtual environment. </w:t>
      </w:r>
      <w:r w:rsidRPr="000552ED">
        <w:rPr>
          <w:rFonts w:ascii="Times New Roman" w:hAnsi="Times New Roman" w:cs="Times New Roman"/>
          <w:i/>
          <w:iCs/>
          <w:color w:val="222222"/>
          <w:sz w:val="24"/>
          <w:szCs w:val="24"/>
          <w:shd w:val="clear" w:color="auto" w:fill="FFFFFF"/>
        </w:rPr>
        <w:t>ACADEMICIA: An International Multidisciplinary Research Journal</w:t>
      </w:r>
      <w:r w:rsidRPr="000552ED">
        <w:rPr>
          <w:rFonts w:ascii="Times New Roman" w:hAnsi="Times New Roman" w:cs="Times New Roman"/>
          <w:color w:val="222222"/>
          <w:sz w:val="24"/>
          <w:szCs w:val="24"/>
          <w:shd w:val="clear" w:color="auto" w:fill="FFFFFF"/>
        </w:rPr>
        <w:t>, </w:t>
      </w:r>
      <w:r w:rsidRPr="000552ED">
        <w:rPr>
          <w:rFonts w:ascii="Times New Roman" w:hAnsi="Times New Roman" w:cs="Times New Roman"/>
          <w:i/>
          <w:iCs/>
          <w:color w:val="222222"/>
          <w:sz w:val="24"/>
          <w:szCs w:val="24"/>
          <w:shd w:val="clear" w:color="auto" w:fill="FFFFFF"/>
        </w:rPr>
        <w:t>11</w:t>
      </w:r>
      <w:r w:rsidRPr="000552ED">
        <w:rPr>
          <w:rFonts w:ascii="Times New Roman" w:hAnsi="Times New Roman" w:cs="Times New Roman"/>
          <w:color w:val="222222"/>
          <w:sz w:val="24"/>
          <w:szCs w:val="24"/>
          <w:shd w:val="clear" w:color="auto" w:fill="FFFFFF"/>
        </w:rPr>
        <w:t>(6), pp.428-434.</w:t>
      </w:r>
    </w:p>
    <w:p w14:paraId="0E09CB67" w14:textId="77777777"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Rosina, H., Virgantina, V., Ayyash, Y., Dwiyanti, V. and Boonsong, S., 2021. Vocational education curriculum: Between vocational education and industrial needs. </w:t>
      </w:r>
      <w:r w:rsidRPr="000552ED">
        <w:rPr>
          <w:rFonts w:ascii="Times New Roman" w:hAnsi="Times New Roman" w:cs="Times New Roman"/>
          <w:i/>
          <w:iCs/>
          <w:color w:val="222222"/>
          <w:sz w:val="24"/>
          <w:szCs w:val="24"/>
          <w:shd w:val="clear" w:color="auto" w:fill="FFFFFF"/>
        </w:rPr>
        <w:t>ASEAN Journal of Science and Engineering Education</w:t>
      </w:r>
      <w:r w:rsidRPr="000552ED">
        <w:rPr>
          <w:rFonts w:ascii="Times New Roman" w:hAnsi="Times New Roman" w:cs="Times New Roman"/>
          <w:color w:val="222222"/>
          <w:sz w:val="24"/>
          <w:szCs w:val="24"/>
          <w:shd w:val="clear" w:color="auto" w:fill="FFFFFF"/>
        </w:rPr>
        <w:t>, </w:t>
      </w:r>
      <w:r w:rsidRPr="000552ED">
        <w:rPr>
          <w:rFonts w:ascii="Times New Roman" w:hAnsi="Times New Roman" w:cs="Times New Roman"/>
          <w:i/>
          <w:iCs/>
          <w:color w:val="222222"/>
          <w:sz w:val="24"/>
          <w:szCs w:val="24"/>
          <w:shd w:val="clear" w:color="auto" w:fill="FFFFFF"/>
        </w:rPr>
        <w:t>1</w:t>
      </w:r>
      <w:r w:rsidRPr="000552ED">
        <w:rPr>
          <w:rFonts w:ascii="Times New Roman" w:hAnsi="Times New Roman" w:cs="Times New Roman"/>
          <w:color w:val="222222"/>
          <w:sz w:val="24"/>
          <w:szCs w:val="24"/>
          <w:shd w:val="clear" w:color="auto" w:fill="FFFFFF"/>
        </w:rPr>
        <w:t>(2), pp.105-110.</w:t>
      </w:r>
    </w:p>
    <w:p w14:paraId="28CCD3F6" w14:textId="77777777"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Spurk, D., 2021. Vocational behavior research: Past topics and future trends and challenges. </w:t>
      </w:r>
      <w:r w:rsidRPr="000552ED">
        <w:rPr>
          <w:rFonts w:ascii="Times New Roman" w:hAnsi="Times New Roman" w:cs="Times New Roman"/>
          <w:i/>
          <w:iCs/>
          <w:color w:val="222222"/>
          <w:sz w:val="24"/>
          <w:szCs w:val="24"/>
          <w:shd w:val="clear" w:color="auto" w:fill="FFFFFF"/>
        </w:rPr>
        <w:t>Journal of Vocational Behavior</w:t>
      </w:r>
      <w:r w:rsidRPr="000552ED">
        <w:rPr>
          <w:rFonts w:ascii="Times New Roman" w:hAnsi="Times New Roman" w:cs="Times New Roman"/>
          <w:color w:val="222222"/>
          <w:sz w:val="24"/>
          <w:szCs w:val="24"/>
          <w:shd w:val="clear" w:color="auto" w:fill="FFFFFF"/>
        </w:rPr>
        <w:t>, </w:t>
      </w:r>
      <w:r w:rsidRPr="000552ED">
        <w:rPr>
          <w:rFonts w:ascii="Times New Roman" w:hAnsi="Times New Roman" w:cs="Times New Roman"/>
          <w:i/>
          <w:iCs/>
          <w:color w:val="222222"/>
          <w:sz w:val="24"/>
          <w:szCs w:val="24"/>
          <w:shd w:val="clear" w:color="auto" w:fill="FFFFFF"/>
        </w:rPr>
        <w:t>126</w:t>
      </w:r>
      <w:r w:rsidRPr="000552ED">
        <w:rPr>
          <w:rFonts w:ascii="Times New Roman" w:hAnsi="Times New Roman" w:cs="Times New Roman"/>
          <w:color w:val="222222"/>
          <w:sz w:val="24"/>
          <w:szCs w:val="24"/>
          <w:shd w:val="clear" w:color="auto" w:fill="FFFFFF"/>
        </w:rPr>
        <w:t>, p.103559.</w:t>
      </w:r>
    </w:p>
    <w:p w14:paraId="54EC436B" w14:textId="7F109F1F"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 xml:space="preserve">Sumer, M., Douglas, </w:t>
      </w:r>
      <w:r w:rsidR="00C22BFB" w:rsidRPr="000552ED">
        <w:rPr>
          <w:rFonts w:ascii="Times New Roman" w:hAnsi="Times New Roman" w:cs="Times New Roman"/>
          <w:color w:val="222222"/>
          <w:sz w:val="24"/>
          <w:szCs w:val="24"/>
          <w:shd w:val="clear" w:color="auto" w:fill="FFFFFF"/>
        </w:rPr>
        <w:t>T.,</w:t>
      </w:r>
      <w:r w:rsidRPr="000552ED">
        <w:rPr>
          <w:rFonts w:ascii="Times New Roman" w:hAnsi="Times New Roman" w:cs="Times New Roman"/>
          <w:color w:val="222222"/>
          <w:sz w:val="24"/>
          <w:szCs w:val="24"/>
          <w:shd w:val="clear" w:color="auto" w:fill="FFFFFF"/>
        </w:rPr>
        <w:t xml:space="preserve"> and Sim, K.N., 2021. Academic Development through a Pandemic Crisis: Lessons Learnt from Three Cases Incorporating Technical, Pedagogical and Social Support. </w:t>
      </w:r>
      <w:r w:rsidRPr="000552ED">
        <w:rPr>
          <w:rFonts w:ascii="Times New Roman" w:hAnsi="Times New Roman" w:cs="Times New Roman"/>
          <w:i/>
          <w:iCs/>
          <w:color w:val="222222"/>
          <w:sz w:val="24"/>
          <w:szCs w:val="24"/>
          <w:shd w:val="clear" w:color="auto" w:fill="FFFFFF"/>
        </w:rPr>
        <w:t>Journal of University Teaching and Learning Practice</w:t>
      </w:r>
      <w:r w:rsidRPr="000552ED">
        <w:rPr>
          <w:rFonts w:ascii="Times New Roman" w:hAnsi="Times New Roman" w:cs="Times New Roman"/>
          <w:color w:val="222222"/>
          <w:sz w:val="24"/>
          <w:szCs w:val="24"/>
          <w:shd w:val="clear" w:color="auto" w:fill="FFFFFF"/>
        </w:rPr>
        <w:t>, </w:t>
      </w:r>
      <w:r w:rsidRPr="000552ED">
        <w:rPr>
          <w:rFonts w:ascii="Times New Roman" w:hAnsi="Times New Roman" w:cs="Times New Roman"/>
          <w:i/>
          <w:iCs/>
          <w:color w:val="222222"/>
          <w:sz w:val="24"/>
          <w:szCs w:val="24"/>
          <w:shd w:val="clear" w:color="auto" w:fill="FFFFFF"/>
        </w:rPr>
        <w:t>18</w:t>
      </w:r>
      <w:r w:rsidRPr="000552ED">
        <w:rPr>
          <w:rFonts w:ascii="Times New Roman" w:hAnsi="Times New Roman" w:cs="Times New Roman"/>
          <w:color w:val="222222"/>
          <w:sz w:val="24"/>
          <w:szCs w:val="24"/>
          <w:shd w:val="clear" w:color="auto" w:fill="FFFFFF"/>
        </w:rPr>
        <w:t>(5), p.1.</w:t>
      </w:r>
    </w:p>
    <w:p w14:paraId="06E3472A" w14:textId="77777777" w:rsidR="00A82E07" w:rsidRPr="000552ED" w:rsidRDefault="00A82E07" w:rsidP="000552ED">
      <w:pPr>
        <w:spacing w:line="360" w:lineRule="auto"/>
        <w:jc w:val="both"/>
        <w:rPr>
          <w:rFonts w:ascii="Times New Roman" w:hAnsi="Times New Roman" w:cs="Times New Roman"/>
          <w:color w:val="222222"/>
          <w:sz w:val="24"/>
          <w:szCs w:val="24"/>
          <w:shd w:val="clear" w:color="auto" w:fill="FFFFFF"/>
        </w:rPr>
      </w:pPr>
      <w:r w:rsidRPr="000552ED">
        <w:rPr>
          <w:rFonts w:ascii="Times New Roman" w:hAnsi="Times New Roman" w:cs="Times New Roman"/>
          <w:color w:val="222222"/>
          <w:sz w:val="24"/>
          <w:szCs w:val="24"/>
          <w:shd w:val="clear" w:color="auto" w:fill="FFFFFF"/>
        </w:rPr>
        <w:t>Susiloningsih, E., Hendrajaya, H., Luturmas, Y., Akbar, M. and Suroso, A., 2023. The Analysis Effect of Organizational Communication and Self Development Program on Teacher Performance. </w:t>
      </w:r>
      <w:r w:rsidRPr="000552ED">
        <w:rPr>
          <w:rFonts w:ascii="Times New Roman" w:hAnsi="Times New Roman" w:cs="Times New Roman"/>
          <w:i/>
          <w:iCs/>
          <w:color w:val="222222"/>
          <w:sz w:val="24"/>
          <w:szCs w:val="24"/>
          <w:shd w:val="clear" w:color="auto" w:fill="FFFFFF"/>
        </w:rPr>
        <w:t>Journal on Education</w:t>
      </w:r>
      <w:r w:rsidRPr="000552ED">
        <w:rPr>
          <w:rFonts w:ascii="Times New Roman" w:hAnsi="Times New Roman" w:cs="Times New Roman"/>
          <w:color w:val="222222"/>
          <w:sz w:val="24"/>
          <w:szCs w:val="24"/>
          <w:shd w:val="clear" w:color="auto" w:fill="FFFFFF"/>
        </w:rPr>
        <w:t>, </w:t>
      </w:r>
      <w:r w:rsidRPr="000552ED">
        <w:rPr>
          <w:rFonts w:ascii="Times New Roman" w:hAnsi="Times New Roman" w:cs="Times New Roman"/>
          <w:i/>
          <w:iCs/>
          <w:color w:val="222222"/>
          <w:sz w:val="24"/>
          <w:szCs w:val="24"/>
          <w:shd w:val="clear" w:color="auto" w:fill="FFFFFF"/>
        </w:rPr>
        <w:t>5</w:t>
      </w:r>
      <w:r w:rsidRPr="000552ED">
        <w:rPr>
          <w:rFonts w:ascii="Times New Roman" w:hAnsi="Times New Roman" w:cs="Times New Roman"/>
          <w:color w:val="222222"/>
          <w:sz w:val="24"/>
          <w:szCs w:val="24"/>
          <w:shd w:val="clear" w:color="auto" w:fill="FFFFFF"/>
        </w:rPr>
        <w:t>(4), pp.14181-14186.</w:t>
      </w:r>
    </w:p>
    <w:sectPr w:rsidR="00A82E07" w:rsidRPr="000552E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95940" w14:textId="77777777" w:rsidR="00EA7B31" w:rsidRDefault="00EA7B31" w:rsidP="001D35A8">
      <w:pPr>
        <w:spacing w:after="0" w:line="240" w:lineRule="auto"/>
      </w:pPr>
      <w:r>
        <w:separator/>
      </w:r>
    </w:p>
  </w:endnote>
  <w:endnote w:type="continuationSeparator" w:id="0">
    <w:p w14:paraId="2A299DDB" w14:textId="77777777" w:rsidR="00EA7B31" w:rsidRDefault="00EA7B31" w:rsidP="001D3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208012"/>
      <w:docPartObj>
        <w:docPartGallery w:val="Page Numbers (Bottom of Page)"/>
        <w:docPartUnique/>
      </w:docPartObj>
    </w:sdtPr>
    <w:sdtEndPr>
      <w:rPr>
        <w:noProof/>
      </w:rPr>
    </w:sdtEndPr>
    <w:sdtContent>
      <w:p w14:paraId="0B714D57" w14:textId="5B378A70" w:rsidR="001D35A8" w:rsidRDefault="001D35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EB5B04" w14:textId="77777777" w:rsidR="001D35A8" w:rsidRDefault="001D3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315790" w14:textId="77777777" w:rsidR="00EA7B31" w:rsidRDefault="00EA7B31" w:rsidP="001D35A8">
      <w:pPr>
        <w:spacing w:after="0" w:line="240" w:lineRule="auto"/>
      </w:pPr>
      <w:r>
        <w:separator/>
      </w:r>
    </w:p>
  </w:footnote>
  <w:footnote w:type="continuationSeparator" w:id="0">
    <w:p w14:paraId="606DF403" w14:textId="77777777" w:rsidR="00EA7B31" w:rsidRDefault="00EA7B31" w:rsidP="001D35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E63"/>
    <w:rsid w:val="000435D4"/>
    <w:rsid w:val="00045D46"/>
    <w:rsid w:val="000552ED"/>
    <w:rsid w:val="000609B2"/>
    <w:rsid w:val="000A340C"/>
    <w:rsid w:val="000F5ADE"/>
    <w:rsid w:val="001743D9"/>
    <w:rsid w:val="001D35A8"/>
    <w:rsid w:val="00285E63"/>
    <w:rsid w:val="004132E2"/>
    <w:rsid w:val="004F051B"/>
    <w:rsid w:val="006737F6"/>
    <w:rsid w:val="00683A2F"/>
    <w:rsid w:val="006F0032"/>
    <w:rsid w:val="00726FFE"/>
    <w:rsid w:val="007305A9"/>
    <w:rsid w:val="00854631"/>
    <w:rsid w:val="00870D9C"/>
    <w:rsid w:val="008C36EA"/>
    <w:rsid w:val="008E0CB6"/>
    <w:rsid w:val="008E45DC"/>
    <w:rsid w:val="00957324"/>
    <w:rsid w:val="009C7041"/>
    <w:rsid w:val="00A82E07"/>
    <w:rsid w:val="00B82B1D"/>
    <w:rsid w:val="00C22BFB"/>
    <w:rsid w:val="00C80ECE"/>
    <w:rsid w:val="00D649CB"/>
    <w:rsid w:val="00D74841"/>
    <w:rsid w:val="00E11096"/>
    <w:rsid w:val="00EA7B3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62E9F"/>
  <w15:docId w15:val="{65ED6477-1222-4884-A14A-C73227C71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37F6"/>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7F6"/>
    <w:rPr>
      <w:rFonts w:asciiTheme="majorHAnsi" w:eastAsiaTheme="majorEastAsia" w:hAnsiTheme="majorHAnsi" w:cstheme="majorBidi"/>
      <w:color w:val="2F5496" w:themeColor="accent1" w:themeShade="BF"/>
      <w:sz w:val="32"/>
      <w:szCs w:val="40"/>
    </w:rPr>
  </w:style>
  <w:style w:type="paragraph" w:styleId="Title">
    <w:name w:val="Title"/>
    <w:basedOn w:val="Normal"/>
    <w:next w:val="Normal"/>
    <w:link w:val="TitleChar"/>
    <w:uiPriority w:val="10"/>
    <w:qFormat/>
    <w:rsid w:val="008E0CB6"/>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8E0CB6"/>
    <w:rPr>
      <w:rFonts w:asciiTheme="majorHAnsi" w:eastAsiaTheme="majorEastAsia" w:hAnsiTheme="majorHAnsi" w:cstheme="majorBidi"/>
      <w:spacing w:val="-10"/>
      <w:kern w:val="28"/>
      <w:sz w:val="56"/>
      <w:szCs w:val="71"/>
    </w:rPr>
  </w:style>
  <w:style w:type="paragraph" w:styleId="TOCHeading">
    <w:name w:val="TOC Heading"/>
    <w:basedOn w:val="Heading1"/>
    <w:next w:val="Normal"/>
    <w:uiPriority w:val="39"/>
    <w:unhideWhenUsed/>
    <w:qFormat/>
    <w:rsid w:val="008E0CB6"/>
    <w:pPr>
      <w:outlineLvl w:val="9"/>
    </w:pPr>
    <w:rPr>
      <w:kern w:val="0"/>
      <w:szCs w:val="32"/>
      <w:lang w:bidi="ar-SA"/>
      <w14:ligatures w14:val="none"/>
    </w:rPr>
  </w:style>
  <w:style w:type="paragraph" w:styleId="TOC1">
    <w:name w:val="toc 1"/>
    <w:basedOn w:val="Normal"/>
    <w:next w:val="Normal"/>
    <w:autoRedefine/>
    <w:uiPriority w:val="39"/>
    <w:unhideWhenUsed/>
    <w:rsid w:val="008E0CB6"/>
    <w:pPr>
      <w:spacing w:after="100"/>
    </w:pPr>
  </w:style>
  <w:style w:type="character" w:styleId="Hyperlink">
    <w:name w:val="Hyperlink"/>
    <w:basedOn w:val="DefaultParagraphFont"/>
    <w:uiPriority w:val="99"/>
    <w:unhideWhenUsed/>
    <w:rsid w:val="008E0CB6"/>
    <w:rPr>
      <w:color w:val="0563C1" w:themeColor="hyperlink"/>
      <w:u w:val="single"/>
    </w:rPr>
  </w:style>
  <w:style w:type="paragraph" w:styleId="Header">
    <w:name w:val="header"/>
    <w:basedOn w:val="Normal"/>
    <w:link w:val="HeaderChar"/>
    <w:uiPriority w:val="99"/>
    <w:unhideWhenUsed/>
    <w:rsid w:val="001D35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35A8"/>
  </w:style>
  <w:style w:type="paragraph" w:styleId="Footer">
    <w:name w:val="footer"/>
    <w:basedOn w:val="Normal"/>
    <w:link w:val="FooterChar"/>
    <w:uiPriority w:val="99"/>
    <w:unhideWhenUsed/>
    <w:rsid w:val="001D35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35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0FAF02-DF3B-48EA-8DDC-FDD9662EA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7</Pages>
  <Words>1877</Words>
  <Characters>10705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Ramona Deca (2022132)</cp:lastModifiedBy>
  <cp:revision>3</cp:revision>
  <dcterms:created xsi:type="dcterms:W3CDTF">2023-06-12T20:16:00Z</dcterms:created>
  <dcterms:modified xsi:type="dcterms:W3CDTF">2023-06-12T20:20:00Z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f288af46e09013c46894134c5ae6dd246eccb3a73b782efa1bfbb6d6451b8913</vt:lpwstr>
  </property>
</Properties>
</file>