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590B" w14:textId="77777777" w:rsidR="004673EB" w:rsidRDefault="009A0ECE" w:rsidP="00E611D9">
      <w:pPr>
        <w:pStyle w:val="AssignHeader"/>
      </w:pPr>
      <w:r>
        <w:t xml:space="preserve">ECAD6009/7003 – Part A </w:t>
      </w: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4A6162DE" w14:textId="77777777" w:rsidR="00CA29C7" w:rsidRDefault="00CA29C7" w:rsidP="00CD3E2E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CD3E2E">
        <w:rPr>
          <w:rFonts w:ascii="Arial" w:hAnsi="Arial" w:cs="Arial"/>
          <w:color w:val="202124"/>
          <w:shd w:val="clear" w:color="auto" w:fill="FFFFFF"/>
        </w:rPr>
        <w:t xml:space="preserve">British Educational Research Association (BERA) (2018) Ethical guidelines for educational research. 4th </w:t>
      </w:r>
      <w:proofErr w:type="spellStart"/>
      <w:r w:rsidRPr="00CD3E2E">
        <w:rPr>
          <w:rFonts w:ascii="Arial" w:hAnsi="Arial" w:cs="Arial"/>
          <w:color w:val="202124"/>
          <w:shd w:val="clear" w:color="auto" w:fill="FFFFFF"/>
        </w:rPr>
        <w:t>edn</w:t>
      </w:r>
      <w:proofErr w:type="spellEnd"/>
      <w:r w:rsidRPr="00CD3E2E">
        <w:rPr>
          <w:rFonts w:ascii="Arial" w:hAnsi="Arial" w:cs="Arial"/>
          <w:color w:val="202124"/>
          <w:shd w:val="clear" w:color="auto" w:fill="FFFFFF"/>
        </w:rPr>
        <w:t xml:space="preserve">. Available at: </w:t>
      </w:r>
      <w:hyperlink r:id="rId9" w:tgtFrame="_blank" w:history="1">
        <w:r w:rsidRPr="00CD3E2E">
          <w:rPr>
            <w:rFonts w:ascii="Arial" w:hAnsi="Arial" w:cs="Arial"/>
            <w:color w:val="202124"/>
            <w:shd w:val="clear" w:color="auto" w:fill="FFFFFF"/>
          </w:rPr>
          <w:t>https://www.bera.ac.uk/researchers-resources/publications/ethical-guidelines-for-educational-research-2018</w:t>
        </w:r>
      </w:hyperlink>
      <w:r w:rsidRPr="00CD3E2E">
        <w:rPr>
          <w:rFonts w:ascii="Arial" w:hAnsi="Arial" w:cs="Arial"/>
          <w:color w:val="202124"/>
          <w:shd w:val="clear" w:color="auto" w:fill="FFFFFF"/>
        </w:rPr>
        <w:t xml:space="preserve"> (Accessed: 2</w:t>
      </w:r>
      <w:r>
        <w:rPr>
          <w:rFonts w:ascii="Arial" w:hAnsi="Arial" w:cs="Arial"/>
          <w:color w:val="202124"/>
          <w:shd w:val="clear" w:color="auto" w:fill="FFFFFF"/>
        </w:rPr>
        <w:t>1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st</w:t>
      </w:r>
      <w:r w:rsidRPr="00CD3E2E">
        <w:rPr>
          <w:rFonts w:ascii="Arial" w:hAnsi="Arial" w:cs="Arial"/>
          <w:color w:val="202124"/>
          <w:shd w:val="clear" w:color="auto" w:fill="FFFFFF"/>
        </w:rPr>
        <w:t xml:space="preserve"> February 2022).</w:t>
      </w:r>
    </w:p>
    <w:p w14:paraId="151AA84E" w14:textId="77777777" w:rsidR="00CA29C7" w:rsidRPr="00CD3E2E" w:rsidRDefault="00CA29C7" w:rsidP="00AE67A0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CD3E2E">
        <w:rPr>
          <w:rFonts w:ascii="Arial" w:hAnsi="Arial" w:cs="Arial"/>
          <w:color w:val="202124"/>
          <w:shd w:val="clear" w:color="auto" w:fill="FFFFFF"/>
        </w:rPr>
        <w:t>Bronfenbrenner, U. (1979) The ecology of human development. Cambridge, Mass.: Harvard University Press.</w:t>
      </w:r>
    </w:p>
    <w:p w14:paraId="3AB78104" w14:textId="77777777" w:rsidR="00CA29C7" w:rsidRPr="00D84FCF" w:rsidRDefault="00CA29C7" w:rsidP="00D84FCF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D84FCF">
        <w:rPr>
          <w:rFonts w:ascii="Arial" w:hAnsi="Arial" w:cs="Arial"/>
          <w:color w:val="202124"/>
          <w:shd w:val="clear" w:color="auto" w:fill="FFFFFF"/>
        </w:rPr>
        <w:t xml:space="preserve">Donaldson, G. (2015) Successful futures. Available at: </w:t>
      </w:r>
      <w:hyperlink r:id="rId10" w:history="1">
        <w:r w:rsidRPr="00D84FCF">
          <w:rPr>
            <w:rFonts w:ascii="Arial" w:hAnsi="Arial" w:cs="Arial"/>
            <w:color w:val="202124"/>
            <w:shd w:val="clear" w:color="auto" w:fill="FFFFFF"/>
          </w:rPr>
          <w:t>https://gov.wales/sites/default/files/publications/2018-03/successful-futures.pdf</w:t>
        </w:r>
      </w:hyperlink>
      <w:r w:rsidRPr="00D84FCF">
        <w:rPr>
          <w:rFonts w:ascii="Arial" w:hAnsi="Arial" w:cs="Arial"/>
          <w:color w:val="202124"/>
          <w:shd w:val="clear" w:color="auto" w:fill="FFFFFF"/>
        </w:rPr>
        <w:t xml:space="preserve">  (Accessed: 26</w:t>
      </w:r>
      <w:proofErr w:type="gramStart"/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D84FCF">
        <w:rPr>
          <w:rFonts w:ascii="Arial" w:hAnsi="Arial" w:cs="Arial"/>
          <w:color w:val="202124"/>
          <w:shd w:val="clear" w:color="auto" w:fill="FFFFFF"/>
        </w:rPr>
        <w:t xml:space="preserve"> January</w:t>
      </w:r>
      <w:proofErr w:type="gramEnd"/>
      <w:r w:rsidRPr="00D84FCF">
        <w:rPr>
          <w:rFonts w:ascii="Arial" w:hAnsi="Arial" w:cs="Arial"/>
          <w:color w:val="202124"/>
          <w:shd w:val="clear" w:color="auto" w:fill="FFFFFF"/>
        </w:rPr>
        <w:t xml:space="preserve"> 2022).</w:t>
      </w:r>
    </w:p>
    <w:p w14:paraId="2CDD57A3" w14:textId="77777777" w:rsidR="00CA29C7" w:rsidRPr="00CD3E2E" w:rsidRDefault="00CA29C7" w:rsidP="00AE67A0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CD3E2E">
        <w:rPr>
          <w:rFonts w:ascii="Arial" w:hAnsi="Arial" w:cs="Arial"/>
          <w:color w:val="202124"/>
          <w:shd w:val="clear" w:color="auto" w:fill="FFFFFF"/>
        </w:rPr>
        <w:t xml:space="preserve">Education Act 2002, c. 32. Available at: https://www.legislation.gov.uk/ukpga/2002/32/contents (Accessed: </w:t>
      </w:r>
      <w:r>
        <w:rPr>
          <w:rFonts w:ascii="Arial" w:hAnsi="Arial" w:cs="Arial"/>
          <w:color w:val="202124"/>
          <w:shd w:val="clear" w:color="auto" w:fill="FFFFFF"/>
        </w:rPr>
        <w:t>21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02124"/>
          <w:shd w:val="clear" w:color="auto" w:fill="FFFFFF"/>
        </w:rPr>
        <w:t xml:space="preserve"> May</w:t>
      </w:r>
      <w:r w:rsidRPr="00CD3E2E">
        <w:rPr>
          <w:rFonts w:ascii="Arial" w:hAnsi="Arial" w:cs="Arial"/>
          <w:color w:val="202124"/>
          <w:shd w:val="clear" w:color="auto" w:fill="FFFFFF"/>
        </w:rPr>
        <w:t xml:space="preserve"> 2022).</w:t>
      </w:r>
    </w:p>
    <w:p w14:paraId="4277D23F" w14:textId="77777777" w:rsidR="00CA29C7" w:rsidRPr="00D84FCF" w:rsidRDefault="00CA29C7" w:rsidP="00D84FCF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D84FCF">
        <w:rPr>
          <w:rFonts w:ascii="Arial" w:hAnsi="Arial" w:cs="Arial"/>
          <w:color w:val="202124"/>
          <w:shd w:val="clear" w:color="auto" w:fill="FFFFFF"/>
        </w:rPr>
        <w:t xml:space="preserve">Estyn (2013) </w:t>
      </w:r>
      <w:r>
        <w:rPr>
          <w:rFonts w:ascii="Arial" w:hAnsi="Arial" w:cs="Arial"/>
          <w:color w:val="202124"/>
          <w:shd w:val="clear" w:color="auto" w:fill="FFFFFF"/>
        </w:rPr>
        <w:t>[A Report on School X]</w:t>
      </w:r>
      <w:r w:rsidRPr="00D84FCF">
        <w:rPr>
          <w:rFonts w:ascii="Arial" w:hAnsi="Arial" w:cs="Arial"/>
          <w:color w:val="202124"/>
          <w:shd w:val="clear" w:color="auto" w:fill="FFFFFF"/>
        </w:rPr>
        <w:t xml:space="preserve">: September 2013. Available at: </w:t>
      </w:r>
      <w:proofErr w:type="gramStart"/>
      <w:r w:rsidRPr="002A03F5">
        <w:rPr>
          <w:rFonts w:ascii="Arial" w:hAnsi="Arial" w:cs="Arial"/>
          <w:color w:val="202124"/>
          <w:shd w:val="clear" w:color="auto" w:fill="FFFFFF"/>
        </w:rPr>
        <w:t xml:space="preserve">https://bit.ly/3IpTYDB 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D84FCF">
        <w:rPr>
          <w:rFonts w:ascii="Arial" w:hAnsi="Arial" w:cs="Arial"/>
          <w:color w:val="202124"/>
          <w:shd w:val="clear" w:color="auto" w:fill="FFFFFF"/>
        </w:rPr>
        <w:t>(</w:t>
      </w:r>
      <w:proofErr w:type="gramEnd"/>
      <w:r w:rsidRPr="00D84FCF">
        <w:rPr>
          <w:rFonts w:ascii="Arial" w:hAnsi="Arial" w:cs="Arial"/>
          <w:color w:val="202124"/>
          <w:shd w:val="clear" w:color="auto" w:fill="FFFFFF"/>
        </w:rPr>
        <w:t>Accessed: 21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st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D84FCF">
        <w:rPr>
          <w:rFonts w:ascii="Arial" w:hAnsi="Arial" w:cs="Arial"/>
          <w:color w:val="202124"/>
          <w:shd w:val="clear" w:color="auto" w:fill="FFFFFF"/>
        </w:rPr>
        <w:t xml:space="preserve"> October 2021)</w:t>
      </w:r>
    </w:p>
    <w:p w14:paraId="09C9800D" w14:textId="77777777" w:rsidR="00CA29C7" w:rsidRDefault="00CA29C7" w:rsidP="00D84FCF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  <w:lang w:val="en-US"/>
        </w:rPr>
      </w:pPr>
      <w:r w:rsidRPr="00186C92">
        <w:rPr>
          <w:rFonts w:ascii="Arial" w:hAnsi="Arial" w:cs="Arial"/>
          <w:color w:val="202124"/>
          <w:shd w:val="clear" w:color="auto" w:fill="FFFFFF"/>
          <w:lang w:val="en-US"/>
        </w:rPr>
        <w:t>Hornby, G. (2011) Parental involvement in childhood education. New York: Springer</w:t>
      </w:r>
    </w:p>
    <w:p w14:paraId="124218F0" w14:textId="77777777" w:rsidR="00CA29C7" w:rsidRPr="004E109D" w:rsidRDefault="00CA29C7" w:rsidP="004E109D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4E109D">
        <w:rPr>
          <w:rFonts w:ascii="Arial" w:hAnsi="Arial" w:cs="Arial"/>
          <w:color w:val="202124"/>
          <w:shd w:val="clear" w:color="auto" w:fill="FFFFFF"/>
        </w:rPr>
        <w:t xml:space="preserve">Lowe, T. (2022). What is 'community' and why is it important? Available at: </w:t>
      </w:r>
      <w:hyperlink r:id="rId11" w:history="1">
        <w:r w:rsidRPr="004E109D">
          <w:rPr>
            <w:rFonts w:ascii="Arial" w:hAnsi="Arial" w:cs="Arial"/>
            <w:color w:val="202124"/>
            <w:shd w:val="clear" w:color="auto" w:fill="FFFFFF"/>
          </w:rPr>
          <w:t>https://www.centreforpublicimpact.org/insights/what-is-community-and-why-is-it-important</w:t>
        </w:r>
      </w:hyperlink>
      <w:r w:rsidRPr="004E109D">
        <w:rPr>
          <w:rFonts w:ascii="Arial" w:hAnsi="Arial" w:cs="Arial"/>
          <w:color w:val="202124"/>
          <w:shd w:val="clear" w:color="auto" w:fill="FFFFFF"/>
        </w:rPr>
        <w:t xml:space="preserve"> (Accessed: </w:t>
      </w:r>
      <w:r>
        <w:rPr>
          <w:rFonts w:ascii="Arial" w:hAnsi="Arial" w:cs="Arial"/>
          <w:color w:val="202124"/>
          <w:shd w:val="clear" w:color="auto" w:fill="FFFFFF"/>
        </w:rPr>
        <w:t>6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02124"/>
          <w:shd w:val="clear" w:color="auto" w:fill="FFFFFF"/>
        </w:rPr>
        <w:t xml:space="preserve"> May</w:t>
      </w:r>
      <w:r w:rsidRPr="004E109D">
        <w:rPr>
          <w:rFonts w:ascii="Arial" w:hAnsi="Arial" w:cs="Arial"/>
          <w:color w:val="202124"/>
          <w:shd w:val="clear" w:color="auto" w:fill="FFFFFF"/>
        </w:rPr>
        <w:t xml:space="preserve"> 2022)</w:t>
      </w:r>
    </w:p>
    <w:p w14:paraId="0CC37B18" w14:textId="77777777" w:rsidR="00CA29C7" w:rsidRPr="00244271" w:rsidRDefault="00CA29C7" w:rsidP="00244271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244271">
        <w:rPr>
          <w:rFonts w:ascii="Arial" w:hAnsi="Arial" w:cs="Arial"/>
          <w:color w:val="202124"/>
          <w:shd w:val="clear" w:color="auto" w:fill="FFFFFF"/>
        </w:rPr>
        <w:t xml:space="preserve">McCallum, B., Hargreaves, E. &amp; Gipps, C. (2000) 'Learning: the pupil's voice' in </w:t>
      </w:r>
      <w:r w:rsidRPr="00244271">
        <w:rPr>
          <w:rFonts w:ascii="Arial" w:hAnsi="Arial" w:cs="Arial"/>
          <w:i/>
          <w:iCs/>
          <w:color w:val="202124"/>
          <w:shd w:val="clear" w:color="auto" w:fill="FFFFFF"/>
        </w:rPr>
        <w:t>Cambridge Journal of Education</w:t>
      </w:r>
      <w:r w:rsidRPr="00244271">
        <w:rPr>
          <w:rFonts w:ascii="Arial" w:hAnsi="Arial" w:cs="Arial"/>
          <w:color w:val="202124"/>
          <w:shd w:val="clear" w:color="auto" w:fill="FFFFFF"/>
        </w:rPr>
        <w:t>, Vol 30 (2nd Edition), pp. 275-289.</w:t>
      </w:r>
    </w:p>
    <w:p w14:paraId="4255FB45" w14:textId="77777777" w:rsidR="00CA29C7" w:rsidRPr="004E109D" w:rsidRDefault="00CA29C7" w:rsidP="004E109D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4E109D">
        <w:rPr>
          <w:rFonts w:ascii="Arial" w:hAnsi="Arial" w:cs="Arial"/>
          <w:color w:val="202124"/>
          <w:shd w:val="clear" w:color="auto" w:fill="FFFFFF"/>
        </w:rPr>
        <w:t xml:space="preserve">School X Improvement Plan (2021) </w:t>
      </w:r>
      <w:r>
        <w:rPr>
          <w:rFonts w:ascii="Arial" w:hAnsi="Arial" w:cs="Arial"/>
          <w:color w:val="202124"/>
          <w:shd w:val="clear" w:color="auto" w:fill="FFFFFF"/>
        </w:rPr>
        <w:t>[School X]</w:t>
      </w:r>
      <w:r w:rsidRPr="004E109D">
        <w:rPr>
          <w:rFonts w:ascii="Arial" w:hAnsi="Arial" w:cs="Arial"/>
          <w:color w:val="202124"/>
          <w:shd w:val="clear" w:color="auto" w:fill="FFFFFF"/>
        </w:rPr>
        <w:t xml:space="preserve"> Improvement Plan. Available at </w:t>
      </w:r>
      <w:proofErr w:type="gramStart"/>
      <w:r w:rsidRPr="009D7DD1">
        <w:rPr>
          <w:rFonts w:ascii="Arial" w:hAnsi="Arial" w:cs="Arial"/>
          <w:color w:val="202124"/>
          <w:shd w:val="clear" w:color="auto" w:fill="FFFFFF"/>
        </w:rPr>
        <w:t>https://bit.ly/3Itnbxx</w:t>
      </w:r>
      <w:r w:rsidRPr="004E109D">
        <w:rPr>
          <w:rFonts w:ascii="Arial" w:hAnsi="Arial" w:cs="Arial"/>
          <w:color w:val="202124"/>
          <w:shd w:val="clear" w:color="auto" w:fill="FFFFFF"/>
        </w:rPr>
        <w:t xml:space="preserve">  (</w:t>
      </w:r>
      <w:proofErr w:type="gramEnd"/>
      <w:r w:rsidRPr="004E109D">
        <w:rPr>
          <w:rFonts w:ascii="Arial" w:hAnsi="Arial" w:cs="Arial"/>
          <w:color w:val="202124"/>
          <w:shd w:val="clear" w:color="auto" w:fill="FFFFFF"/>
        </w:rPr>
        <w:t>Accessed on 20th April 2022).</w:t>
      </w:r>
    </w:p>
    <w:p w14:paraId="77955EB4" w14:textId="77777777" w:rsidR="00CA29C7" w:rsidRPr="00E34A43" w:rsidRDefault="00CA29C7" w:rsidP="00AE67A0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E34A43">
        <w:rPr>
          <w:rFonts w:ascii="Arial" w:hAnsi="Arial" w:cs="Arial"/>
          <w:color w:val="202124"/>
          <w:shd w:val="clear" w:color="auto" w:fill="FFFFFF"/>
        </w:rPr>
        <w:t>Vygotsky, L. S. (1978). Mind in society: The development of higher psychological processes. Cambridge, MA: Harvard University Press.</w:t>
      </w:r>
    </w:p>
    <w:p w14:paraId="385F1B06" w14:textId="77777777" w:rsidR="00CA29C7" w:rsidRPr="00E34A43" w:rsidRDefault="00CA29C7" w:rsidP="002276A4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E34A43">
        <w:rPr>
          <w:rFonts w:ascii="Arial" w:hAnsi="Arial" w:cs="Arial"/>
          <w:color w:val="202124"/>
          <w:shd w:val="clear" w:color="auto" w:fill="FFFFFF"/>
        </w:rPr>
        <w:t>Vygotsky, L. S. (1978). Mind in society: The development of higher psychological processes. Cambridge, MA: Harvard University Press.</w:t>
      </w:r>
    </w:p>
    <w:p w14:paraId="339C83EE" w14:textId="77777777" w:rsidR="00CA29C7" w:rsidRPr="00AD62AF" w:rsidRDefault="00CA29C7" w:rsidP="00AA25C3">
      <w:pPr>
        <w:ind w:left="720" w:hanging="720"/>
      </w:pPr>
      <w:r>
        <w:t xml:space="preserve">Welsh Government (1980) </w:t>
      </w:r>
      <w:r>
        <w:rPr>
          <w:i/>
          <w:iCs/>
        </w:rPr>
        <w:t>Education Act</w:t>
      </w:r>
      <w:r>
        <w:t xml:space="preserve"> </w:t>
      </w:r>
      <w:r>
        <w:rPr>
          <w:i/>
          <w:iCs/>
        </w:rPr>
        <w:t>1980</w:t>
      </w:r>
      <w:r>
        <w:t>. Welsh Government.</w:t>
      </w:r>
      <w:r>
        <w:br/>
        <w:t xml:space="preserve">Available at: </w:t>
      </w:r>
      <w:hyperlink r:id="rId12" w:history="1">
        <w:r w:rsidRPr="00747090">
          <w:rPr>
            <w:rStyle w:val="Hyperlink"/>
          </w:rPr>
          <w:t>https://www.legislation.gov.uk/ukpga/1980/20/contents/enacted</w:t>
        </w:r>
      </w:hyperlink>
      <w:r>
        <w:t xml:space="preserve"> (Accessed 7th July 2022)</w:t>
      </w:r>
    </w:p>
    <w:p w14:paraId="167E17A2" w14:textId="77777777" w:rsidR="00CA29C7" w:rsidRDefault="00CA29C7" w:rsidP="0084159C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  <w:lang w:val="en-US"/>
        </w:rPr>
      </w:pPr>
      <w:r>
        <w:rPr>
          <w:rFonts w:ascii="Arial" w:hAnsi="Arial" w:cs="Arial"/>
          <w:color w:val="202124"/>
          <w:shd w:val="clear" w:color="auto" w:fill="FFFFFF"/>
          <w:lang w:val="en-US"/>
        </w:rPr>
        <w:lastRenderedPageBreak/>
        <w:t xml:space="preserve">Welsh Government (2018) Partnership Guidance. Welsh Government. </w:t>
      </w:r>
      <w:r>
        <w:rPr>
          <w:rFonts w:ascii="Arial" w:hAnsi="Arial" w:cs="Arial"/>
          <w:color w:val="202124"/>
          <w:shd w:val="clear" w:color="auto" w:fill="FFFFFF"/>
          <w:lang w:val="en-US"/>
        </w:rPr>
        <w:br/>
        <w:t xml:space="preserve">Available at: </w:t>
      </w:r>
      <w:hyperlink r:id="rId13" w:history="1">
        <w:r w:rsidRPr="00747090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https://www.gov.uk/government/publications/setting-up-school-partnerships/guide-to-setting-up-partnerships</w:t>
        </w:r>
      </w:hyperlink>
      <w:r>
        <w:rPr>
          <w:rFonts w:ascii="Arial" w:hAnsi="Arial" w:cs="Arial"/>
          <w:color w:val="202124"/>
          <w:shd w:val="clear" w:color="auto" w:fill="FFFFFF"/>
          <w:lang w:val="en-US"/>
        </w:rPr>
        <w:t xml:space="preserve"> (Accessed: 6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  <w:lang w:val="en-US"/>
        </w:rPr>
        <w:t>th</w:t>
      </w:r>
      <w:r>
        <w:rPr>
          <w:rFonts w:ascii="Arial" w:hAnsi="Arial" w:cs="Arial"/>
          <w:color w:val="202124"/>
          <w:shd w:val="clear" w:color="auto" w:fill="FFFFFF"/>
          <w:lang w:val="en-US"/>
        </w:rPr>
        <w:t xml:space="preserve"> July 2022)</w:t>
      </w:r>
    </w:p>
    <w:p w14:paraId="7E5D50FA" w14:textId="77777777" w:rsidR="00CA29C7" w:rsidRPr="00CD3E2E" w:rsidRDefault="00CA29C7" w:rsidP="00AE67A0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CD3E2E">
        <w:rPr>
          <w:rFonts w:ascii="Arial" w:hAnsi="Arial" w:cs="Arial"/>
          <w:color w:val="202124"/>
          <w:shd w:val="clear" w:color="auto" w:fill="FFFFFF"/>
        </w:rPr>
        <w:t xml:space="preserve">Welsh Government. (2016) Families First Programme Guidance. Welsh Government. Available at: https://gov.wales/sites/default/files/publications/2019-07/families-first-guidance-for-local-authorities_0.pdf (Accessed: </w:t>
      </w:r>
      <w:r>
        <w:rPr>
          <w:rFonts w:ascii="Arial" w:hAnsi="Arial" w:cs="Arial"/>
          <w:color w:val="202124"/>
          <w:shd w:val="clear" w:color="auto" w:fill="FFFFFF"/>
        </w:rPr>
        <w:t>2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nd</w:t>
      </w:r>
      <w:r>
        <w:rPr>
          <w:rFonts w:ascii="Arial" w:hAnsi="Arial" w:cs="Arial"/>
          <w:color w:val="202124"/>
          <w:shd w:val="clear" w:color="auto" w:fill="FFFFFF"/>
        </w:rPr>
        <w:t xml:space="preserve"> July </w:t>
      </w:r>
      <w:r w:rsidRPr="00CD3E2E">
        <w:rPr>
          <w:rFonts w:ascii="Arial" w:hAnsi="Arial" w:cs="Arial"/>
          <w:color w:val="202124"/>
          <w:shd w:val="clear" w:color="auto" w:fill="FFFFFF"/>
        </w:rPr>
        <w:t>2022).</w:t>
      </w:r>
    </w:p>
    <w:p w14:paraId="5CF890B0" w14:textId="77777777" w:rsidR="00CA29C7" w:rsidRPr="004E109D" w:rsidRDefault="00CA29C7" w:rsidP="004E109D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  <w:r w:rsidRPr="004E109D">
        <w:rPr>
          <w:rFonts w:ascii="Arial" w:hAnsi="Arial" w:cs="Arial"/>
          <w:color w:val="202124"/>
          <w:shd w:val="clear" w:color="auto" w:fill="FFFFFF"/>
        </w:rPr>
        <w:t>Welsh Government. (2019) Curriculum for Wales. Available at: </w:t>
      </w:r>
      <w:hyperlink r:id="rId14" w:tgtFrame="_blank" w:tooltip="Original URL: https://hwb.gov.wales/curriculum-for-wales. Click or tap if you trust this link." w:history="1">
        <w:r w:rsidRPr="004E109D">
          <w:rPr>
            <w:rFonts w:ascii="Arial" w:hAnsi="Arial" w:cs="Arial"/>
            <w:color w:val="202124"/>
            <w:shd w:val="clear" w:color="auto" w:fill="FFFFFF"/>
          </w:rPr>
          <w:t>https://hwb.gov.wales/curriculum-for-wales</w:t>
        </w:r>
      </w:hyperlink>
      <w:r w:rsidRPr="004E109D">
        <w:rPr>
          <w:rFonts w:ascii="Arial" w:hAnsi="Arial" w:cs="Arial"/>
          <w:color w:val="202124"/>
          <w:shd w:val="clear" w:color="auto" w:fill="FFFFFF"/>
        </w:rPr>
        <w:t> (Accessed 8</w:t>
      </w:r>
      <w:r w:rsidRPr="001A17D4">
        <w:rPr>
          <w:rFonts w:ascii="Arial" w:hAnsi="Arial" w:cs="Arial"/>
          <w:color w:val="202124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202124"/>
          <w:shd w:val="clear" w:color="auto" w:fill="FFFFFF"/>
        </w:rPr>
        <w:t xml:space="preserve"> May</w:t>
      </w:r>
      <w:r w:rsidRPr="004E109D">
        <w:rPr>
          <w:rFonts w:ascii="Arial" w:hAnsi="Arial" w:cs="Arial"/>
          <w:color w:val="202124"/>
          <w:shd w:val="clear" w:color="auto" w:fill="FFFFFF"/>
        </w:rPr>
        <w:t xml:space="preserve"> 2022). </w:t>
      </w:r>
    </w:p>
    <w:p w14:paraId="79C80095" w14:textId="77777777" w:rsidR="00244271" w:rsidRPr="00244271" w:rsidRDefault="00244271" w:rsidP="0084159C">
      <w:pPr>
        <w:spacing w:line="360" w:lineRule="auto"/>
        <w:ind w:left="720" w:hanging="720"/>
        <w:rPr>
          <w:rFonts w:ascii="Arial" w:hAnsi="Arial" w:cs="Arial"/>
          <w:color w:val="202124"/>
          <w:shd w:val="clear" w:color="auto" w:fill="FFFFFF"/>
        </w:rPr>
      </w:pPr>
    </w:p>
    <w:sectPr w:rsidR="00244271" w:rsidRPr="00244271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DA325" w14:textId="77777777" w:rsidR="0034215F" w:rsidRDefault="0034215F" w:rsidP="00E611D9">
      <w:pPr>
        <w:spacing w:after="0" w:line="240" w:lineRule="auto"/>
      </w:pPr>
      <w:r>
        <w:separator/>
      </w:r>
    </w:p>
  </w:endnote>
  <w:endnote w:type="continuationSeparator" w:id="0">
    <w:p w14:paraId="76F797A9" w14:textId="77777777" w:rsidR="0034215F" w:rsidRDefault="0034215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43DFA" w14:textId="77777777" w:rsidR="0034215F" w:rsidRDefault="0034215F" w:rsidP="00E611D9">
      <w:pPr>
        <w:spacing w:after="0" w:line="240" w:lineRule="auto"/>
      </w:pPr>
      <w:r>
        <w:separator/>
      </w:r>
    </w:p>
  </w:footnote>
  <w:footnote w:type="continuationSeparator" w:id="0">
    <w:p w14:paraId="1D27DBF0" w14:textId="77777777" w:rsidR="0034215F" w:rsidRDefault="0034215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439A72F1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4673EB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0E332AE1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Rhif Myfyriwr / Student Number:</w:t>
          </w:r>
          <w:r w:rsidR="004673EB">
            <w:rPr>
              <w:rFonts w:ascii="Arial" w:hAnsi="Arial" w:cs="Arial"/>
            </w:rPr>
            <w:t xml:space="preserve"> 2103374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32990955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86C92"/>
    <w:rsid w:val="001A17D4"/>
    <w:rsid w:val="001D2CF5"/>
    <w:rsid w:val="002229F0"/>
    <w:rsid w:val="002276A4"/>
    <w:rsid w:val="0024089B"/>
    <w:rsid w:val="00244271"/>
    <w:rsid w:val="002A03F5"/>
    <w:rsid w:val="0034215F"/>
    <w:rsid w:val="003B567F"/>
    <w:rsid w:val="003E55AE"/>
    <w:rsid w:val="004167B1"/>
    <w:rsid w:val="00433F17"/>
    <w:rsid w:val="00452B43"/>
    <w:rsid w:val="004673EB"/>
    <w:rsid w:val="004E109D"/>
    <w:rsid w:val="005956FB"/>
    <w:rsid w:val="005C30E7"/>
    <w:rsid w:val="00621B69"/>
    <w:rsid w:val="006419C3"/>
    <w:rsid w:val="00691A46"/>
    <w:rsid w:val="006B5861"/>
    <w:rsid w:val="00800B7B"/>
    <w:rsid w:val="00817F7A"/>
    <w:rsid w:val="0084159C"/>
    <w:rsid w:val="00877A8E"/>
    <w:rsid w:val="008F2ABB"/>
    <w:rsid w:val="00922CDB"/>
    <w:rsid w:val="009A0ECE"/>
    <w:rsid w:val="009B47AE"/>
    <w:rsid w:val="009D7DD1"/>
    <w:rsid w:val="00AA25C3"/>
    <w:rsid w:val="00AD4EBD"/>
    <w:rsid w:val="00AE67A0"/>
    <w:rsid w:val="00B67895"/>
    <w:rsid w:val="00BC651E"/>
    <w:rsid w:val="00C9743F"/>
    <w:rsid w:val="00CA29C7"/>
    <w:rsid w:val="00CD1240"/>
    <w:rsid w:val="00CD3E2E"/>
    <w:rsid w:val="00D84FCF"/>
    <w:rsid w:val="00E611D9"/>
    <w:rsid w:val="00E9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7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84F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8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uk/government/publications/setting-up-school-partnerships/guide-to-setting-up-partnership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legislation.gov.uk/ukpga/1980/20/contents/enacte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entreforpublicimpact.org/insights/what-is-community-and-why-is-it-important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gov.wales/sites/default/files/publications/2018-03/successful-future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researchers-resources/publications/ethical-guidelines-for-educational-research-2018?fbclid=IwAR2AYfPTUV0Kza2fdhBv7U1OO6VwM4Mrwkd9c-TlRCDYV-EHBhfL8mBoA2E" TargetMode="External"/><Relationship Id="rId14" Type="http://schemas.openxmlformats.org/officeDocument/2006/relationships/hyperlink" Target="https://eur01.safelinks.protection.outlook.com/?url=https%3A%2F%2Fhwb.gov.wales%2Fcurriculum-for-wales&amp;data=04%7C01%7C2103374%40student.uwtsd.ac.uk%7C9edb6439a450445dcf7308da01d7b6cb%7C4e0f11f9046e45059cb8db2152311e21%7C0%7C0%7C637824323236121486%7CUnknown%7CTWFpbGZsb3d8eyJWIjoiMC4wLjAwMDAiLCJQIjoiV2luMzIiLCJBTiI6Ik1haWwiLCJXVCI6Mn0%3D%7C3000&amp;sdata=qtaVaV9fmnMC3jPV4BZdB4GsvC0k%2F3IaawHnEuBP4Y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Charlotte Berry (2103374)</cp:lastModifiedBy>
  <cp:revision>2</cp:revision>
  <dcterms:created xsi:type="dcterms:W3CDTF">2022-07-07T21:30:00Z</dcterms:created>
  <dcterms:modified xsi:type="dcterms:W3CDTF">2022-07-07T21:30:00Z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