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80244784"/>
        <w:docPartObj>
          <w:docPartGallery w:val="Cover Pages"/>
          <w:docPartUnique/>
        </w:docPartObj>
      </w:sdtPr>
      <w:sdtEndPr/>
      <w:sdtContent>
        <w:p w14:paraId="6AF72567" w14:textId="0242932A" w:rsidR="00A67904" w:rsidRDefault="00A67904" w:rsidP="003D033B">
          <w:pPr>
            <w:tabs>
              <w:tab w:val="left" w:pos="3977"/>
            </w:tabs>
          </w:pPr>
          <w:r>
            <w:rPr>
              <w:noProof/>
            </w:rPr>
            <mc:AlternateContent>
              <mc:Choice Requires="wpg">
                <w:drawing>
                  <wp:anchor distT="0" distB="0" distL="114300" distR="114300" simplePos="0" relativeHeight="251659264" behindDoc="1" locked="0" layoutInCell="1" allowOverlap="1" wp14:anchorId="2662E27F" wp14:editId="3A97E233">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9A3B9F3" w14:textId="48912D59" w:rsidR="00A67904" w:rsidRDefault="00A67904" w:rsidP="00A67904">
                                      <w:pPr>
                                        <w:pStyle w:val="NoSpacing"/>
                                        <w:spacing w:before="120"/>
                                        <w:jc w:val="center"/>
                                        <w:rPr>
                                          <w:color w:val="FFFFFF" w:themeColor="background1"/>
                                        </w:rPr>
                                      </w:pPr>
                                      <w:r>
                                        <w:rPr>
                                          <w:color w:val="FFFFFF" w:themeColor="background1"/>
                                        </w:rPr>
                                        <w:t xml:space="preserve">Mohammed </w:t>
                                      </w:r>
                                      <w:r w:rsidR="00BE4824">
                                        <w:rPr>
                                          <w:color w:val="FFFFFF" w:themeColor="background1"/>
                                        </w:rPr>
                                        <w:t>Idreis</w:t>
                                      </w:r>
                                      <w:r w:rsidR="00326ADA">
                                        <w:rPr>
                                          <w:color w:val="FFFFFF" w:themeColor="background1"/>
                                        </w:rPr>
                                        <w:t xml:space="preserve"> 2522172</w:t>
                                      </w:r>
                                    </w:p>
                                  </w:sdtContent>
                                </w:sdt>
                                <w:p w14:paraId="15A22636" w14:textId="1F3DDE49" w:rsidR="00BE4824" w:rsidRDefault="00BE4824" w:rsidP="00A67904">
                                  <w:pPr>
                                    <w:pStyle w:val="NoSpacing"/>
                                    <w:spacing w:before="120"/>
                                    <w:jc w:val="center"/>
                                    <w:rPr>
                                      <w:color w:val="FFFFFF" w:themeColor="background1"/>
                                    </w:rPr>
                                  </w:pPr>
                                  <w:r>
                                    <w:rPr>
                                      <w:color w:val="FFFFFF" w:themeColor="background1"/>
                                    </w:rPr>
                                    <w:tab/>
                                    <w:t>LCHS4003 Introduction to Health and Social Care</w:t>
                                  </w:r>
                                </w:p>
                                <w:p w14:paraId="4C4383FF" w14:textId="7CD5CE08" w:rsidR="00BE4824" w:rsidRDefault="00326ADA" w:rsidP="00A67904">
                                  <w:pPr>
                                    <w:pStyle w:val="NoSpacing"/>
                                    <w:spacing w:before="120"/>
                                    <w:jc w:val="center"/>
                                    <w:rPr>
                                      <w:color w:val="FFFFFF" w:themeColor="background1"/>
                                    </w:rPr>
                                  </w:pPr>
                                  <w:r>
                                    <w:rPr>
                                      <w:color w:val="FFFFFF" w:themeColor="background1"/>
                                    </w:rPr>
                                    <w:t>Dr Helen Parsons</w:t>
                                  </w:r>
                                </w:p>
                                <w:p w14:paraId="18CBF3FD" w14:textId="77777777" w:rsidR="00326ADA" w:rsidRDefault="00326ADA" w:rsidP="00A67904">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DC6EF6A" w14:textId="2815B6B8" w:rsidR="00A67904" w:rsidRDefault="00326ADA" w:rsidP="00A67904">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Written assignment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662E27F"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9A3B9F3" w14:textId="48912D59" w:rsidR="00A67904" w:rsidRDefault="00A67904" w:rsidP="00A67904">
                                <w:pPr>
                                  <w:pStyle w:val="NoSpacing"/>
                                  <w:spacing w:before="120"/>
                                  <w:jc w:val="center"/>
                                  <w:rPr>
                                    <w:color w:val="FFFFFF" w:themeColor="background1"/>
                                  </w:rPr>
                                </w:pPr>
                                <w:r>
                                  <w:rPr>
                                    <w:color w:val="FFFFFF" w:themeColor="background1"/>
                                  </w:rPr>
                                  <w:t xml:space="preserve">Mohammed </w:t>
                                </w:r>
                                <w:r w:rsidR="00BE4824">
                                  <w:rPr>
                                    <w:color w:val="FFFFFF" w:themeColor="background1"/>
                                  </w:rPr>
                                  <w:t>Idreis</w:t>
                                </w:r>
                                <w:r w:rsidR="00326ADA">
                                  <w:rPr>
                                    <w:color w:val="FFFFFF" w:themeColor="background1"/>
                                  </w:rPr>
                                  <w:t xml:space="preserve"> 2522172</w:t>
                                </w:r>
                              </w:p>
                            </w:sdtContent>
                          </w:sdt>
                          <w:p w14:paraId="15A22636" w14:textId="1F3DDE49" w:rsidR="00BE4824" w:rsidRDefault="00BE4824" w:rsidP="00A67904">
                            <w:pPr>
                              <w:pStyle w:val="NoSpacing"/>
                              <w:spacing w:before="120"/>
                              <w:jc w:val="center"/>
                              <w:rPr>
                                <w:color w:val="FFFFFF" w:themeColor="background1"/>
                              </w:rPr>
                            </w:pPr>
                            <w:r>
                              <w:rPr>
                                <w:color w:val="FFFFFF" w:themeColor="background1"/>
                              </w:rPr>
                              <w:tab/>
                              <w:t>LCHS4003 Introduction to Health and Social Care</w:t>
                            </w:r>
                          </w:p>
                          <w:p w14:paraId="4C4383FF" w14:textId="7CD5CE08" w:rsidR="00BE4824" w:rsidRDefault="00326ADA" w:rsidP="00A67904">
                            <w:pPr>
                              <w:pStyle w:val="NoSpacing"/>
                              <w:spacing w:before="120"/>
                              <w:jc w:val="center"/>
                              <w:rPr>
                                <w:color w:val="FFFFFF" w:themeColor="background1"/>
                              </w:rPr>
                            </w:pPr>
                            <w:r>
                              <w:rPr>
                                <w:color w:val="FFFFFF" w:themeColor="background1"/>
                              </w:rPr>
                              <w:t>Dr Helen Parsons</w:t>
                            </w:r>
                          </w:p>
                          <w:p w14:paraId="18CBF3FD" w14:textId="77777777" w:rsidR="00326ADA" w:rsidRDefault="00326ADA" w:rsidP="00A67904">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DC6EF6A" w14:textId="2815B6B8" w:rsidR="00A67904" w:rsidRDefault="00326ADA" w:rsidP="00A67904">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Written assignment</w:t>
                                </w:r>
                              </w:p>
                            </w:sdtContent>
                          </w:sdt>
                        </w:txbxContent>
                      </v:textbox>
                    </v:shape>
                    <w10:wrap anchorx="page" anchory="page"/>
                  </v:group>
                </w:pict>
              </mc:Fallback>
            </mc:AlternateContent>
          </w:r>
        </w:p>
        <w:p w14:paraId="7AAF90F6" w14:textId="1BE45587" w:rsidR="00A67904" w:rsidRDefault="00A67904">
          <w:r>
            <w:br w:type="page"/>
          </w:r>
        </w:p>
      </w:sdtContent>
    </w:sdt>
    <w:p w14:paraId="6276680F" w14:textId="6BAC0D32" w:rsidR="00A67904" w:rsidRPr="000856B0" w:rsidRDefault="00CF7FB3" w:rsidP="00310F2F">
      <w:pPr>
        <w:spacing w:line="360" w:lineRule="auto"/>
        <w:rPr>
          <w:rFonts w:ascii="Arial" w:hAnsi="Arial" w:cs="Arial"/>
          <w:sz w:val="22"/>
          <w:szCs w:val="22"/>
        </w:rPr>
      </w:pPr>
      <w:r w:rsidRPr="000856B0">
        <w:rPr>
          <w:rFonts w:ascii="Arial" w:hAnsi="Arial" w:cs="Arial"/>
          <w:sz w:val="22"/>
          <w:szCs w:val="22"/>
        </w:rPr>
        <w:lastRenderedPageBreak/>
        <w:t xml:space="preserve">The </w:t>
      </w:r>
      <w:r w:rsidR="00A67904" w:rsidRPr="000856B0">
        <w:rPr>
          <w:rFonts w:ascii="Arial" w:hAnsi="Arial" w:cs="Arial"/>
          <w:sz w:val="22"/>
          <w:szCs w:val="22"/>
        </w:rPr>
        <w:t xml:space="preserve">case study is about an elderly woman </w:t>
      </w:r>
      <w:r w:rsidR="00306556" w:rsidRPr="000856B0">
        <w:rPr>
          <w:rFonts w:ascii="Arial" w:hAnsi="Arial" w:cs="Arial"/>
          <w:sz w:val="22"/>
          <w:szCs w:val="22"/>
        </w:rPr>
        <w:t xml:space="preserve">by the name of Mrs. Thompson, </w:t>
      </w:r>
      <w:r w:rsidR="00A67904" w:rsidRPr="000856B0">
        <w:rPr>
          <w:rFonts w:ascii="Arial" w:hAnsi="Arial" w:cs="Arial"/>
          <w:sz w:val="22"/>
          <w:szCs w:val="22"/>
        </w:rPr>
        <w:t>who is 84 years of age</w:t>
      </w:r>
      <w:r w:rsidR="00306556" w:rsidRPr="000856B0">
        <w:rPr>
          <w:rFonts w:ascii="Arial" w:hAnsi="Arial" w:cs="Arial"/>
          <w:sz w:val="22"/>
          <w:szCs w:val="22"/>
        </w:rPr>
        <w:t>. Mrs. Thompson</w:t>
      </w:r>
      <w:r w:rsidR="00A67904" w:rsidRPr="000856B0">
        <w:rPr>
          <w:rFonts w:ascii="Arial" w:hAnsi="Arial" w:cs="Arial"/>
          <w:sz w:val="22"/>
          <w:szCs w:val="22"/>
        </w:rPr>
        <w:t xml:space="preserve"> has recently been discharged from hospital</w:t>
      </w:r>
      <w:r w:rsidR="00306556" w:rsidRPr="000856B0">
        <w:rPr>
          <w:rFonts w:ascii="Arial" w:hAnsi="Arial" w:cs="Arial"/>
          <w:sz w:val="22"/>
          <w:szCs w:val="22"/>
        </w:rPr>
        <w:t xml:space="preserve"> after been admitted with pneumonia. she is living alone in a sheltered housing and needs domiciliary care twice a day. She tends to forget to take her medication at times because she has had mild dementia. After reports of her missing two days of medication</w:t>
      </w:r>
      <w:r w:rsidR="001F796E" w:rsidRPr="000856B0">
        <w:rPr>
          <w:rFonts w:ascii="Arial" w:hAnsi="Arial" w:cs="Arial"/>
          <w:sz w:val="22"/>
          <w:szCs w:val="22"/>
        </w:rPr>
        <w:t>,</w:t>
      </w:r>
      <w:r w:rsidR="00306556" w:rsidRPr="000856B0">
        <w:rPr>
          <w:rFonts w:ascii="Arial" w:hAnsi="Arial" w:cs="Arial"/>
          <w:sz w:val="22"/>
          <w:szCs w:val="22"/>
        </w:rPr>
        <w:t xml:space="preserve"> concerns have been raised leading to growing confusion. </w:t>
      </w:r>
      <w:r w:rsidR="001F796E" w:rsidRPr="000856B0">
        <w:rPr>
          <w:rFonts w:ascii="Arial" w:hAnsi="Arial" w:cs="Arial"/>
          <w:sz w:val="22"/>
          <w:szCs w:val="22"/>
        </w:rPr>
        <w:t xml:space="preserve">A report has been made through the service incidents process, so therefore a medication review has been requested. In another case she was found to have inappropriate clothing in the cold weather standing outside of the sheltered housing.so this case </w:t>
      </w:r>
      <w:r w:rsidR="00E477FE" w:rsidRPr="000856B0">
        <w:rPr>
          <w:rFonts w:ascii="Arial" w:hAnsi="Arial" w:cs="Arial"/>
          <w:sz w:val="22"/>
          <w:szCs w:val="22"/>
        </w:rPr>
        <w:t>has now been</w:t>
      </w:r>
      <w:r w:rsidR="001F796E" w:rsidRPr="000856B0">
        <w:rPr>
          <w:rFonts w:ascii="Arial" w:hAnsi="Arial" w:cs="Arial"/>
          <w:sz w:val="22"/>
          <w:szCs w:val="22"/>
        </w:rPr>
        <w:t xml:space="preserve"> reviewed by the local authority.</w:t>
      </w:r>
    </w:p>
    <w:p w14:paraId="46343688" w14:textId="360951D8" w:rsidR="006F35C4" w:rsidRPr="000856B0" w:rsidRDefault="006B722D" w:rsidP="001A7F73">
      <w:pPr>
        <w:pStyle w:val="NoSpacing"/>
        <w:spacing w:line="360" w:lineRule="auto"/>
        <w:rPr>
          <w:rFonts w:ascii="Arial" w:hAnsi="Arial" w:cs="Arial"/>
        </w:rPr>
      </w:pPr>
      <w:r w:rsidRPr="000856B0">
        <w:rPr>
          <w:rFonts w:ascii="Arial" w:hAnsi="Arial" w:cs="Arial"/>
          <w:b/>
          <w:bCs/>
        </w:rPr>
        <w:t>Communication</w:t>
      </w:r>
      <w:r w:rsidRPr="000856B0">
        <w:rPr>
          <w:rFonts w:ascii="Arial" w:hAnsi="Arial" w:cs="Arial"/>
        </w:rPr>
        <w:t xml:space="preserve"> </w:t>
      </w:r>
      <w:r w:rsidR="002431BF" w:rsidRPr="000856B0">
        <w:rPr>
          <w:rFonts w:ascii="Arial" w:hAnsi="Arial" w:cs="Arial"/>
        </w:rPr>
        <w:t xml:space="preserve">is </w:t>
      </w:r>
      <w:r w:rsidR="00FB7FC1" w:rsidRPr="000856B0">
        <w:rPr>
          <w:rFonts w:ascii="Arial" w:hAnsi="Arial" w:cs="Arial"/>
        </w:rPr>
        <w:t>key</w:t>
      </w:r>
      <w:r w:rsidR="00233815" w:rsidRPr="000856B0">
        <w:rPr>
          <w:rFonts w:ascii="Arial" w:hAnsi="Arial" w:cs="Arial"/>
        </w:rPr>
        <w:t xml:space="preserve"> in</w:t>
      </w:r>
      <w:r w:rsidR="002431BF" w:rsidRPr="000856B0">
        <w:rPr>
          <w:rFonts w:ascii="Arial" w:hAnsi="Arial" w:cs="Arial"/>
        </w:rPr>
        <w:t xml:space="preserve"> Mrs. </w:t>
      </w:r>
      <w:r w:rsidR="00233815" w:rsidRPr="000856B0">
        <w:rPr>
          <w:rFonts w:ascii="Arial" w:hAnsi="Arial" w:cs="Arial"/>
        </w:rPr>
        <w:t>T</w:t>
      </w:r>
      <w:r w:rsidR="002431BF" w:rsidRPr="000856B0">
        <w:rPr>
          <w:rFonts w:ascii="Arial" w:hAnsi="Arial" w:cs="Arial"/>
        </w:rPr>
        <w:t xml:space="preserve">hompsons case to ensure she fully understands </w:t>
      </w:r>
      <w:r w:rsidR="00527973" w:rsidRPr="000856B0">
        <w:rPr>
          <w:rFonts w:ascii="Arial" w:hAnsi="Arial" w:cs="Arial"/>
        </w:rPr>
        <w:t>her care</w:t>
      </w:r>
      <w:r w:rsidR="00012F9A" w:rsidRPr="000856B0">
        <w:rPr>
          <w:rFonts w:ascii="Arial" w:hAnsi="Arial" w:cs="Arial"/>
        </w:rPr>
        <w:t xml:space="preserve">, </w:t>
      </w:r>
      <w:r w:rsidR="00E31786" w:rsidRPr="000856B0">
        <w:rPr>
          <w:rFonts w:ascii="Arial" w:hAnsi="Arial" w:cs="Arial"/>
        </w:rPr>
        <w:t xml:space="preserve">and </w:t>
      </w:r>
      <w:r w:rsidR="00012F9A" w:rsidRPr="000856B0">
        <w:rPr>
          <w:rFonts w:ascii="Arial" w:hAnsi="Arial" w:cs="Arial"/>
        </w:rPr>
        <w:t xml:space="preserve">that she feels </w:t>
      </w:r>
      <w:r w:rsidR="00FB7FC1" w:rsidRPr="000856B0">
        <w:rPr>
          <w:rFonts w:ascii="Arial" w:hAnsi="Arial" w:cs="Arial"/>
        </w:rPr>
        <w:t>respected and</w:t>
      </w:r>
      <w:r w:rsidR="004A4D0C" w:rsidRPr="000856B0">
        <w:rPr>
          <w:rFonts w:ascii="Arial" w:hAnsi="Arial" w:cs="Arial"/>
        </w:rPr>
        <w:t xml:space="preserve"> she </w:t>
      </w:r>
      <w:r w:rsidR="003754AB" w:rsidRPr="000856B0">
        <w:rPr>
          <w:rFonts w:ascii="Arial" w:hAnsi="Arial" w:cs="Arial"/>
        </w:rPr>
        <w:t>can</w:t>
      </w:r>
      <w:r w:rsidR="004A4D0C" w:rsidRPr="000856B0">
        <w:rPr>
          <w:rFonts w:ascii="Arial" w:hAnsi="Arial" w:cs="Arial"/>
        </w:rPr>
        <w:t xml:space="preserve"> make her own decisions </w:t>
      </w:r>
      <w:r w:rsidR="00FB7FC1" w:rsidRPr="000856B0">
        <w:rPr>
          <w:rFonts w:ascii="Arial" w:hAnsi="Arial" w:cs="Arial"/>
        </w:rPr>
        <w:t>regarding her health</w:t>
      </w:r>
      <w:r w:rsidR="000403D4" w:rsidRPr="000856B0">
        <w:rPr>
          <w:rFonts w:ascii="Arial" w:hAnsi="Arial" w:cs="Arial"/>
        </w:rPr>
        <w:t xml:space="preserve"> </w:t>
      </w:r>
      <w:r w:rsidR="000A760D" w:rsidRPr="000856B0">
        <w:rPr>
          <w:rFonts w:ascii="Arial" w:hAnsi="Arial" w:cs="Arial"/>
        </w:rPr>
        <w:t xml:space="preserve">(NHS England, 2023) </w:t>
      </w:r>
      <w:r w:rsidR="003754AB" w:rsidRPr="000856B0">
        <w:rPr>
          <w:rFonts w:ascii="Arial" w:hAnsi="Arial" w:cs="Arial"/>
        </w:rPr>
        <w:t>Also,</w:t>
      </w:r>
      <w:r w:rsidR="003D1557" w:rsidRPr="000856B0">
        <w:rPr>
          <w:rFonts w:ascii="Arial" w:hAnsi="Arial" w:cs="Arial"/>
        </w:rPr>
        <w:t xml:space="preserve"> because she has mild </w:t>
      </w:r>
      <w:r w:rsidR="001A2B43" w:rsidRPr="000856B0">
        <w:rPr>
          <w:rFonts w:ascii="Arial" w:hAnsi="Arial" w:cs="Arial"/>
        </w:rPr>
        <w:t xml:space="preserve">dementia person-centred care </w:t>
      </w:r>
      <w:r w:rsidR="00C41C6A" w:rsidRPr="000856B0">
        <w:rPr>
          <w:rFonts w:ascii="Arial" w:hAnsi="Arial" w:cs="Arial"/>
        </w:rPr>
        <w:t xml:space="preserve">should be used by </w:t>
      </w:r>
      <w:r w:rsidR="004352BC" w:rsidRPr="000856B0">
        <w:rPr>
          <w:rFonts w:ascii="Arial" w:hAnsi="Arial" w:cs="Arial"/>
        </w:rPr>
        <w:t xml:space="preserve">the </w:t>
      </w:r>
      <w:r w:rsidR="00C41C6A" w:rsidRPr="000856B0">
        <w:rPr>
          <w:rFonts w:ascii="Arial" w:hAnsi="Arial" w:cs="Arial"/>
        </w:rPr>
        <w:t>care workers</w:t>
      </w:r>
      <w:r w:rsidR="00186846" w:rsidRPr="000856B0">
        <w:rPr>
          <w:rFonts w:ascii="Arial" w:hAnsi="Arial" w:cs="Arial"/>
        </w:rPr>
        <w:t xml:space="preserve"> (NICE,2018). </w:t>
      </w:r>
      <w:r w:rsidR="00D93C30" w:rsidRPr="000856B0">
        <w:rPr>
          <w:rFonts w:ascii="Arial" w:hAnsi="Arial" w:cs="Arial"/>
        </w:rPr>
        <w:t xml:space="preserve"> </w:t>
      </w:r>
      <w:r w:rsidR="00473373" w:rsidRPr="000856B0">
        <w:rPr>
          <w:rFonts w:ascii="Arial" w:hAnsi="Arial" w:cs="Arial"/>
        </w:rPr>
        <w:t>Empathy should be shown</w:t>
      </w:r>
      <w:r w:rsidR="008C7ADD" w:rsidRPr="000856B0">
        <w:rPr>
          <w:rFonts w:ascii="Arial" w:hAnsi="Arial" w:cs="Arial"/>
        </w:rPr>
        <w:t xml:space="preserve"> towards </w:t>
      </w:r>
      <w:r w:rsidR="002A3A08" w:rsidRPr="000856B0">
        <w:rPr>
          <w:rFonts w:ascii="Arial" w:hAnsi="Arial" w:cs="Arial"/>
        </w:rPr>
        <w:t xml:space="preserve">Mrs. Thompson </w:t>
      </w:r>
      <w:r w:rsidR="00473373" w:rsidRPr="000856B0">
        <w:rPr>
          <w:rFonts w:ascii="Arial" w:hAnsi="Arial" w:cs="Arial"/>
        </w:rPr>
        <w:t>by the care workers.</w:t>
      </w:r>
      <w:r w:rsidR="000825F9" w:rsidRPr="000856B0">
        <w:rPr>
          <w:rFonts w:ascii="Arial" w:hAnsi="Arial" w:cs="Arial"/>
        </w:rPr>
        <w:t xml:space="preserve"> </w:t>
      </w:r>
      <w:r w:rsidR="00DF1D6A" w:rsidRPr="000856B0">
        <w:rPr>
          <w:rFonts w:ascii="Arial" w:hAnsi="Arial" w:cs="Arial"/>
        </w:rPr>
        <w:t>Car</w:t>
      </w:r>
      <w:r w:rsidR="00C95179" w:rsidRPr="000856B0">
        <w:rPr>
          <w:rFonts w:ascii="Arial" w:hAnsi="Arial" w:cs="Arial"/>
        </w:rPr>
        <w:t>e workers should sho</w:t>
      </w:r>
      <w:r w:rsidR="00E64598" w:rsidRPr="000856B0">
        <w:rPr>
          <w:rFonts w:ascii="Arial" w:hAnsi="Arial" w:cs="Arial"/>
        </w:rPr>
        <w:t>w r</w:t>
      </w:r>
      <w:r w:rsidR="00C95179" w:rsidRPr="000856B0">
        <w:rPr>
          <w:rFonts w:ascii="Arial" w:hAnsi="Arial" w:cs="Arial"/>
        </w:rPr>
        <w:t xml:space="preserve">espect and dignity </w:t>
      </w:r>
      <w:r w:rsidR="00774092" w:rsidRPr="000856B0">
        <w:rPr>
          <w:rFonts w:ascii="Arial" w:hAnsi="Arial" w:cs="Arial"/>
        </w:rPr>
        <w:t>and</w:t>
      </w:r>
      <w:r w:rsidR="005F4F11" w:rsidRPr="000856B0">
        <w:rPr>
          <w:rFonts w:ascii="Arial" w:hAnsi="Arial" w:cs="Arial"/>
        </w:rPr>
        <w:t xml:space="preserve"> respect any cultural, </w:t>
      </w:r>
      <w:r w:rsidR="00774092" w:rsidRPr="000856B0">
        <w:rPr>
          <w:rFonts w:ascii="Arial" w:hAnsi="Arial" w:cs="Arial"/>
        </w:rPr>
        <w:t>personal or</w:t>
      </w:r>
      <w:r w:rsidR="005F4F11" w:rsidRPr="000856B0">
        <w:rPr>
          <w:rFonts w:ascii="Arial" w:hAnsi="Arial" w:cs="Arial"/>
        </w:rPr>
        <w:t xml:space="preserve"> religious </w:t>
      </w:r>
      <w:r w:rsidR="00671738" w:rsidRPr="000856B0">
        <w:rPr>
          <w:rFonts w:ascii="Arial" w:hAnsi="Arial" w:cs="Arial"/>
        </w:rPr>
        <w:t>preferences. Care</w:t>
      </w:r>
      <w:r w:rsidR="000825F9" w:rsidRPr="000856B0">
        <w:rPr>
          <w:rFonts w:ascii="Arial" w:hAnsi="Arial" w:cs="Arial"/>
        </w:rPr>
        <w:t xml:space="preserve"> workers should </w:t>
      </w:r>
      <w:r w:rsidR="00DD7172" w:rsidRPr="000856B0">
        <w:rPr>
          <w:rFonts w:ascii="Arial" w:hAnsi="Arial" w:cs="Arial"/>
        </w:rPr>
        <w:t xml:space="preserve">remain calm </w:t>
      </w:r>
      <w:r w:rsidR="0020302F" w:rsidRPr="000856B0">
        <w:rPr>
          <w:rFonts w:ascii="Arial" w:hAnsi="Arial" w:cs="Arial"/>
        </w:rPr>
        <w:t xml:space="preserve">and </w:t>
      </w:r>
      <w:r w:rsidR="000825F9" w:rsidRPr="000856B0">
        <w:rPr>
          <w:rFonts w:ascii="Arial" w:hAnsi="Arial" w:cs="Arial"/>
        </w:rPr>
        <w:t>take their time and listen act</w:t>
      </w:r>
      <w:r w:rsidR="008C7ADD" w:rsidRPr="000856B0">
        <w:rPr>
          <w:rFonts w:ascii="Arial" w:hAnsi="Arial" w:cs="Arial"/>
        </w:rPr>
        <w:t xml:space="preserve">ively </w:t>
      </w:r>
      <w:r w:rsidR="002A3A08" w:rsidRPr="000856B0">
        <w:rPr>
          <w:rFonts w:ascii="Arial" w:hAnsi="Arial" w:cs="Arial"/>
        </w:rPr>
        <w:t xml:space="preserve">and use clear </w:t>
      </w:r>
      <w:r w:rsidR="00774092" w:rsidRPr="000856B0">
        <w:rPr>
          <w:rFonts w:ascii="Arial" w:hAnsi="Arial" w:cs="Arial"/>
        </w:rPr>
        <w:t xml:space="preserve">and </w:t>
      </w:r>
      <w:r w:rsidR="002A3A08" w:rsidRPr="000856B0">
        <w:rPr>
          <w:rFonts w:ascii="Arial" w:hAnsi="Arial" w:cs="Arial"/>
        </w:rPr>
        <w:t xml:space="preserve">simple </w:t>
      </w:r>
      <w:r w:rsidR="00766766" w:rsidRPr="000856B0">
        <w:rPr>
          <w:rFonts w:ascii="Arial" w:hAnsi="Arial" w:cs="Arial"/>
        </w:rPr>
        <w:t>words as n</w:t>
      </w:r>
      <w:r w:rsidR="00F447A7" w:rsidRPr="000856B0">
        <w:rPr>
          <w:rFonts w:ascii="Arial" w:hAnsi="Arial" w:cs="Arial"/>
        </w:rPr>
        <w:t>ot to confuse her</w:t>
      </w:r>
      <w:r w:rsidR="0020302F" w:rsidRPr="000856B0">
        <w:rPr>
          <w:rFonts w:ascii="Arial" w:hAnsi="Arial" w:cs="Arial"/>
        </w:rPr>
        <w:t xml:space="preserve"> or cause her </w:t>
      </w:r>
      <w:r w:rsidR="00E96F69" w:rsidRPr="000856B0">
        <w:rPr>
          <w:rFonts w:ascii="Arial" w:hAnsi="Arial" w:cs="Arial"/>
        </w:rPr>
        <w:t xml:space="preserve">any </w:t>
      </w:r>
      <w:r w:rsidR="0020302F" w:rsidRPr="000856B0">
        <w:rPr>
          <w:rFonts w:ascii="Arial" w:hAnsi="Arial" w:cs="Arial"/>
        </w:rPr>
        <w:t>alarm or distress</w:t>
      </w:r>
      <w:r w:rsidR="00F447A7" w:rsidRPr="000856B0">
        <w:rPr>
          <w:rFonts w:ascii="Arial" w:hAnsi="Arial" w:cs="Arial"/>
        </w:rPr>
        <w:t>.</w:t>
      </w:r>
      <w:r w:rsidR="00181DEE" w:rsidRPr="000856B0">
        <w:rPr>
          <w:rFonts w:ascii="Arial" w:hAnsi="Arial" w:cs="Arial"/>
        </w:rPr>
        <w:t xml:space="preserve"> Her family should be involved </w:t>
      </w:r>
      <w:r w:rsidR="00643ECF" w:rsidRPr="000856B0">
        <w:rPr>
          <w:rFonts w:ascii="Arial" w:hAnsi="Arial" w:cs="Arial"/>
        </w:rPr>
        <w:t>appropriately</w:t>
      </w:r>
      <w:r w:rsidR="004352BC" w:rsidRPr="000856B0">
        <w:rPr>
          <w:rFonts w:ascii="Arial" w:hAnsi="Arial" w:cs="Arial"/>
        </w:rPr>
        <w:t xml:space="preserve"> </w:t>
      </w:r>
      <w:r w:rsidR="00F06DC7" w:rsidRPr="000856B0">
        <w:rPr>
          <w:rFonts w:ascii="Arial" w:hAnsi="Arial" w:cs="Arial"/>
        </w:rPr>
        <w:t xml:space="preserve">and immediately </w:t>
      </w:r>
      <w:r w:rsidR="00951A42" w:rsidRPr="000856B0">
        <w:rPr>
          <w:rFonts w:ascii="Arial" w:hAnsi="Arial" w:cs="Arial"/>
        </w:rPr>
        <w:t xml:space="preserve">if there </w:t>
      </w:r>
      <w:r w:rsidR="00766766" w:rsidRPr="000856B0">
        <w:rPr>
          <w:rFonts w:ascii="Arial" w:hAnsi="Arial" w:cs="Arial"/>
        </w:rPr>
        <w:t>are</w:t>
      </w:r>
      <w:r w:rsidR="00951A42" w:rsidRPr="000856B0">
        <w:rPr>
          <w:rFonts w:ascii="Arial" w:hAnsi="Arial" w:cs="Arial"/>
        </w:rPr>
        <w:t xml:space="preserve"> </w:t>
      </w:r>
      <w:r w:rsidR="00FE1917" w:rsidRPr="000856B0">
        <w:rPr>
          <w:rFonts w:ascii="Arial" w:hAnsi="Arial" w:cs="Arial"/>
        </w:rPr>
        <w:t>a</w:t>
      </w:r>
      <w:r w:rsidR="00951A42" w:rsidRPr="000856B0">
        <w:rPr>
          <w:rFonts w:ascii="Arial" w:hAnsi="Arial" w:cs="Arial"/>
        </w:rPr>
        <w:t xml:space="preserve">ny </w:t>
      </w:r>
      <w:r w:rsidR="00FE1917" w:rsidRPr="000856B0">
        <w:rPr>
          <w:rFonts w:ascii="Arial" w:hAnsi="Arial" w:cs="Arial"/>
        </w:rPr>
        <w:t>issues</w:t>
      </w:r>
      <w:r w:rsidR="001A7F73" w:rsidRPr="000856B0">
        <w:rPr>
          <w:rFonts w:ascii="Arial" w:hAnsi="Arial" w:cs="Arial"/>
        </w:rPr>
        <w:t xml:space="preserve">, </w:t>
      </w:r>
      <w:r w:rsidR="00FE1917" w:rsidRPr="000856B0">
        <w:rPr>
          <w:rFonts w:ascii="Arial" w:hAnsi="Arial" w:cs="Arial"/>
        </w:rPr>
        <w:t xml:space="preserve">concerns </w:t>
      </w:r>
      <w:r w:rsidR="001A7F73" w:rsidRPr="000856B0">
        <w:rPr>
          <w:rFonts w:ascii="Arial" w:hAnsi="Arial" w:cs="Arial"/>
        </w:rPr>
        <w:t xml:space="preserve">or any </w:t>
      </w:r>
      <w:r w:rsidR="006E6CF7" w:rsidRPr="000856B0">
        <w:rPr>
          <w:rFonts w:ascii="Arial" w:hAnsi="Arial" w:cs="Arial"/>
        </w:rPr>
        <w:t>changes regarding</w:t>
      </w:r>
      <w:r w:rsidR="00FE1917" w:rsidRPr="000856B0">
        <w:rPr>
          <w:rFonts w:ascii="Arial" w:hAnsi="Arial" w:cs="Arial"/>
        </w:rPr>
        <w:t xml:space="preserve"> her health</w:t>
      </w:r>
      <w:r w:rsidR="007F2DC8" w:rsidRPr="000856B0">
        <w:rPr>
          <w:rFonts w:ascii="Arial" w:hAnsi="Arial" w:cs="Arial"/>
        </w:rPr>
        <w:t>.</w:t>
      </w:r>
    </w:p>
    <w:p w14:paraId="22E912EF" w14:textId="77777777" w:rsidR="001A7F73" w:rsidRPr="000856B0" w:rsidRDefault="001A7F73" w:rsidP="001A7F73">
      <w:pPr>
        <w:pStyle w:val="NoSpacing"/>
        <w:spacing w:line="360" w:lineRule="auto"/>
        <w:rPr>
          <w:rFonts w:ascii="Arial" w:hAnsi="Arial" w:cs="Arial"/>
        </w:rPr>
      </w:pPr>
    </w:p>
    <w:p w14:paraId="640A89CD" w14:textId="3236754E" w:rsidR="00A20382" w:rsidRPr="000856B0" w:rsidRDefault="00A20382" w:rsidP="00310F2F">
      <w:pPr>
        <w:spacing w:line="360" w:lineRule="auto"/>
        <w:rPr>
          <w:rFonts w:ascii="Arial" w:hAnsi="Arial" w:cs="Arial"/>
          <w:sz w:val="22"/>
          <w:szCs w:val="22"/>
        </w:rPr>
      </w:pPr>
      <w:r w:rsidRPr="000856B0">
        <w:rPr>
          <w:rFonts w:ascii="Arial" w:hAnsi="Arial" w:cs="Arial"/>
          <w:sz w:val="22"/>
          <w:szCs w:val="22"/>
        </w:rPr>
        <w:t xml:space="preserve">The </w:t>
      </w:r>
      <w:r w:rsidRPr="000856B0">
        <w:rPr>
          <w:rFonts w:ascii="Arial" w:hAnsi="Arial" w:cs="Arial"/>
          <w:b/>
          <w:bCs/>
          <w:sz w:val="22"/>
          <w:szCs w:val="22"/>
        </w:rPr>
        <w:t>Equality act 2010</w:t>
      </w:r>
      <w:r w:rsidRPr="000856B0">
        <w:rPr>
          <w:rFonts w:ascii="Arial" w:hAnsi="Arial" w:cs="Arial"/>
          <w:sz w:val="22"/>
          <w:szCs w:val="22"/>
        </w:rPr>
        <w:t xml:space="preserve"> should </w:t>
      </w:r>
      <w:r w:rsidR="0046040C" w:rsidRPr="000856B0">
        <w:rPr>
          <w:rFonts w:ascii="Arial" w:hAnsi="Arial" w:cs="Arial"/>
          <w:sz w:val="22"/>
          <w:szCs w:val="22"/>
        </w:rPr>
        <w:t>b</w:t>
      </w:r>
      <w:r w:rsidRPr="000856B0">
        <w:rPr>
          <w:rFonts w:ascii="Arial" w:hAnsi="Arial" w:cs="Arial"/>
          <w:sz w:val="22"/>
          <w:szCs w:val="22"/>
        </w:rPr>
        <w:t xml:space="preserve">e applied in Mrs. Thompsons case </w:t>
      </w:r>
      <w:r w:rsidR="004801AE" w:rsidRPr="000856B0">
        <w:rPr>
          <w:rFonts w:ascii="Arial" w:hAnsi="Arial" w:cs="Arial"/>
          <w:sz w:val="22"/>
          <w:szCs w:val="22"/>
        </w:rPr>
        <w:t xml:space="preserve">as the act </w:t>
      </w:r>
      <w:r w:rsidR="004B13B0" w:rsidRPr="000856B0">
        <w:rPr>
          <w:rFonts w:ascii="Arial" w:hAnsi="Arial" w:cs="Arial"/>
          <w:sz w:val="22"/>
          <w:szCs w:val="22"/>
        </w:rPr>
        <w:t xml:space="preserve">forbids </w:t>
      </w:r>
      <w:r w:rsidR="003E353C" w:rsidRPr="000856B0">
        <w:rPr>
          <w:rFonts w:ascii="Arial" w:hAnsi="Arial" w:cs="Arial"/>
          <w:sz w:val="22"/>
          <w:szCs w:val="22"/>
        </w:rPr>
        <w:t xml:space="preserve">unfair treatment </w:t>
      </w:r>
      <w:r w:rsidR="00FF30A5" w:rsidRPr="000856B0">
        <w:rPr>
          <w:rFonts w:ascii="Arial" w:hAnsi="Arial" w:cs="Arial"/>
          <w:sz w:val="22"/>
          <w:szCs w:val="22"/>
        </w:rPr>
        <w:t xml:space="preserve">and discrimination </w:t>
      </w:r>
      <w:r w:rsidR="003E353C" w:rsidRPr="000856B0">
        <w:rPr>
          <w:rFonts w:ascii="Arial" w:hAnsi="Arial" w:cs="Arial"/>
          <w:sz w:val="22"/>
          <w:szCs w:val="22"/>
        </w:rPr>
        <w:t>on 9</w:t>
      </w:r>
      <w:r w:rsidR="00031D4D" w:rsidRPr="000856B0">
        <w:rPr>
          <w:rFonts w:ascii="Arial" w:hAnsi="Arial" w:cs="Arial"/>
          <w:sz w:val="22"/>
          <w:szCs w:val="22"/>
        </w:rPr>
        <w:t xml:space="preserve"> protected </w:t>
      </w:r>
      <w:r w:rsidR="003C68CF" w:rsidRPr="000856B0">
        <w:rPr>
          <w:rFonts w:ascii="Arial" w:hAnsi="Arial" w:cs="Arial"/>
          <w:sz w:val="22"/>
          <w:szCs w:val="22"/>
        </w:rPr>
        <w:t>characteristics:</w:t>
      </w:r>
    </w:p>
    <w:p w14:paraId="12A5A2AE" w14:textId="580F368C" w:rsidR="003C68CF" w:rsidRPr="000856B0" w:rsidRDefault="003C68CF" w:rsidP="00310F2F">
      <w:pPr>
        <w:pStyle w:val="ListParagraph"/>
        <w:numPr>
          <w:ilvl w:val="0"/>
          <w:numId w:val="1"/>
        </w:numPr>
        <w:spacing w:line="360" w:lineRule="auto"/>
        <w:rPr>
          <w:rFonts w:ascii="Arial" w:hAnsi="Arial" w:cs="Arial"/>
          <w:sz w:val="22"/>
          <w:szCs w:val="22"/>
        </w:rPr>
      </w:pPr>
      <w:r w:rsidRPr="000856B0">
        <w:rPr>
          <w:rFonts w:ascii="Arial" w:hAnsi="Arial" w:cs="Arial"/>
          <w:sz w:val="22"/>
          <w:szCs w:val="22"/>
        </w:rPr>
        <w:t>Age</w:t>
      </w:r>
    </w:p>
    <w:p w14:paraId="27680FCB" w14:textId="667657B8" w:rsidR="003C68CF" w:rsidRPr="000856B0" w:rsidRDefault="003C68CF" w:rsidP="00310F2F">
      <w:pPr>
        <w:pStyle w:val="ListParagraph"/>
        <w:numPr>
          <w:ilvl w:val="0"/>
          <w:numId w:val="1"/>
        </w:numPr>
        <w:spacing w:line="360" w:lineRule="auto"/>
        <w:rPr>
          <w:rFonts w:ascii="Arial" w:hAnsi="Arial" w:cs="Arial"/>
          <w:sz w:val="22"/>
          <w:szCs w:val="22"/>
        </w:rPr>
      </w:pPr>
      <w:r w:rsidRPr="000856B0">
        <w:rPr>
          <w:rFonts w:ascii="Arial" w:hAnsi="Arial" w:cs="Arial"/>
          <w:sz w:val="22"/>
          <w:szCs w:val="22"/>
        </w:rPr>
        <w:t>Disability</w:t>
      </w:r>
    </w:p>
    <w:p w14:paraId="413B78AE" w14:textId="2C113E3A" w:rsidR="003C68CF" w:rsidRPr="000856B0" w:rsidRDefault="00753021" w:rsidP="00310F2F">
      <w:pPr>
        <w:pStyle w:val="ListParagraph"/>
        <w:numPr>
          <w:ilvl w:val="0"/>
          <w:numId w:val="1"/>
        </w:numPr>
        <w:spacing w:line="360" w:lineRule="auto"/>
        <w:rPr>
          <w:rFonts w:ascii="Arial" w:hAnsi="Arial" w:cs="Arial"/>
          <w:sz w:val="22"/>
          <w:szCs w:val="22"/>
        </w:rPr>
      </w:pPr>
      <w:r w:rsidRPr="000856B0">
        <w:rPr>
          <w:rFonts w:ascii="Arial" w:hAnsi="Arial" w:cs="Arial"/>
          <w:sz w:val="22"/>
          <w:szCs w:val="22"/>
        </w:rPr>
        <w:t>Gender</w:t>
      </w:r>
    </w:p>
    <w:p w14:paraId="6AB6EF8D" w14:textId="15B72C21" w:rsidR="00753021" w:rsidRPr="000856B0" w:rsidRDefault="00753021" w:rsidP="00310F2F">
      <w:pPr>
        <w:pStyle w:val="ListParagraph"/>
        <w:numPr>
          <w:ilvl w:val="0"/>
          <w:numId w:val="1"/>
        </w:numPr>
        <w:spacing w:line="360" w:lineRule="auto"/>
        <w:rPr>
          <w:rFonts w:ascii="Arial" w:hAnsi="Arial" w:cs="Arial"/>
          <w:sz w:val="22"/>
          <w:szCs w:val="22"/>
        </w:rPr>
      </w:pPr>
      <w:r w:rsidRPr="000856B0">
        <w:rPr>
          <w:rFonts w:ascii="Arial" w:hAnsi="Arial" w:cs="Arial"/>
          <w:sz w:val="22"/>
          <w:szCs w:val="22"/>
        </w:rPr>
        <w:t>Civil partnership or marriage</w:t>
      </w:r>
    </w:p>
    <w:p w14:paraId="7C40F077" w14:textId="2876B650" w:rsidR="00753021" w:rsidRPr="000856B0" w:rsidRDefault="00753021" w:rsidP="00310F2F">
      <w:pPr>
        <w:pStyle w:val="ListParagraph"/>
        <w:numPr>
          <w:ilvl w:val="0"/>
          <w:numId w:val="1"/>
        </w:numPr>
        <w:spacing w:line="360" w:lineRule="auto"/>
        <w:rPr>
          <w:rFonts w:ascii="Arial" w:hAnsi="Arial" w:cs="Arial"/>
          <w:sz w:val="22"/>
          <w:szCs w:val="22"/>
        </w:rPr>
      </w:pPr>
      <w:r w:rsidRPr="000856B0">
        <w:rPr>
          <w:rFonts w:ascii="Arial" w:hAnsi="Arial" w:cs="Arial"/>
          <w:sz w:val="22"/>
          <w:szCs w:val="22"/>
        </w:rPr>
        <w:t xml:space="preserve">Maternity or pregnancy </w:t>
      </w:r>
    </w:p>
    <w:p w14:paraId="53FCB113" w14:textId="1CD0383D" w:rsidR="00753021" w:rsidRPr="000856B0" w:rsidRDefault="005333E6" w:rsidP="00310F2F">
      <w:pPr>
        <w:pStyle w:val="ListParagraph"/>
        <w:numPr>
          <w:ilvl w:val="0"/>
          <w:numId w:val="1"/>
        </w:numPr>
        <w:spacing w:line="360" w:lineRule="auto"/>
        <w:rPr>
          <w:rFonts w:ascii="Arial" w:hAnsi="Arial" w:cs="Arial"/>
          <w:sz w:val="22"/>
          <w:szCs w:val="22"/>
        </w:rPr>
      </w:pPr>
      <w:r w:rsidRPr="000856B0">
        <w:rPr>
          <w:rFonts w:ascii="Arial" w:hAnsi="Arial" w:cs="Arial"/>
          <w:sz w:val="22"/>
          <w:szCs w:val="22"/>
        </w:rPr>
        <w:t>Race</w:t>
      </w:r>
    </w:p>
    <w:p w14:paraId="38D26DC8" w14:textId="7A413D68" w:rsidR="005333E6" w:rsidRPr="000856B0" w:rsidRDefault="005333E6" w:rsidP="00310F2F">
      <w:pPr>
        <w:pStyle w:val="ListParagraph"/>
        <w:numPr>
          <w:ilvl w:val="0"/>
          <w:numId w:val="1"/>
        </w:numPr>
        <w:spacing w:line="360" w:lineRule="auto"/>
        <w:rPr>
          <w:rFonts w:ascii="Arial" w:hAnsi="Arial" w:cs="Arial"/>
          <w:sz w:val="22"/>
          <w:szCs w:val="22"/>
        </w:rPr>
      </w:pPr>
      <w:r w:rsidRPr="000856B0">
        <w:rPr>
          <w:rFonts w:ascii="Arial" w:hAnsi="Arial" w:cs="Arial"/>
          <w:sz w:val="22"/>
          <w:szCs w:val="22"/>
        </w:rPr>
        <w:t>Belief or religion</w:t>
      </w:r>
    </w:p>
    <w:p w14:paraId="5AC134A4" w14:textId="3751E55C" w:rsidR="005333E6" w:rsidRPr="000856B0" w:rsidRDefault="005333E6" w:rsidP="00310F2F">
      <w:pPr>
        <w:pStyle w:val="ListParagraph"/>
        <w:numPr>
          <w:ilvl w:val="0"/>
          <w:numId w:val="1"/>
        </w:numPr>
        <w:spacing w:line="360" w:lineRule="auto"/>
        <w:rPr>
          <w:rFonts w:ascii="Arial" w:hAnsi="Arial" w:cs="Arial"/>
          <w:sz w:val="22"/>
          <w:szCs w:val="22"/>
        </w:rPr>
      </w:pPr>
      <w:r w:rsidRPr="000856B0">
        <w:rPr>
          <w:rFonts w:ascii="Arial" w:hAnsi="Arial" w:cs="Arial"/>
          <w:sz w:val="22"/>
          <w:szCs w:val="22"/>
        </w:rPr>
        <w:t>Sex</w:t>
      </w:r>
    </w:p>
    <w:p w14:paraId="33303D89" w14:textId="38390F37" w:rsidR="005333E6" w:rsidRPr="000856B0" w:rsidRDefault="005333E6" w:rsidP="00310F2F">
      <w:pPr>
        <w:pStyle w:val="ListParagraph"/>
        <w:numPr>
          <w:ilvl w:val="0"/>
          <w:numId w:val="1"/>
        </w:numPr>
        <w:spacing w:line="360" w:lineRule="auto"/>
        <w:rPr>
          <w:rFonts w:ascii="Arial" w:hAnsi="Arial" w:cs="Arial"/>
          <w:sz w:val="22"/>
          <w:szCs w:val="22"/>
        </w:rPr>
      </w:pPr>
      <w:r w:rsidRPr="000856B0">
        <w:rPr>
          <w:rFonts w:ascii="Arial" w:hAnsi="Arial" w:cs="Arial"/>
          <w:sz w:val="22"/>
          <w:szCs w:val="22"/>
        </w:rPr>
        <w:t>Sexual orientation</w:t>
      </w:r>
    </w:p>
    <w:p w14:paraId="73595878" w14:textId="50C197A4" w:rsidR="007379E1" w:rsidRPr="000856B0" w:rsidRDefault="005E7A21" w:rsidP="00310F2F">
      <w:pPr>
        <w:spacing w:line="360" w:lineRule="auto"/>
        <w:rPr>
          <w:rFonts w:ascii="Arial" w:hAnsi="Arial" w:cs="Arial"/>
          <w:sz w:val="22"/>
          <w:szCs w:val="22"/>
        </w:rPr>
      </w:pPr>
      <w:r w:rsidRPr="000856B0">
        <w:rPr>
          <w:rFonts w:ascii="Arial" w:hAnsi="Arial" w:cs="Arial"/>
          <w:sz w:val="22"/>
          <w:szCs w:val="22"/>
        </w:rPr>
        <w:t xml:space="preserve">The Equality act 2010 protects </w:t>
      </w:r>
      <w:r w:rsidR="00ED0169" w:rsidRPr="000856B0">
        <w:rPr>
          <w:rFonts w:ascii="Arial" w:hAnsi="Arial" w:cs="Arial"/>
          <w:sz w:val="22"/>
          <w:szCs w:val="22"/>
        </w:rPr>
        <w:t xml:space="preserve">individuals legally in England from </w:t>
      </w:r>
      <w:r w:rsidR="00C24725" w:rsidRPr="000856B0">
        <w:rPr>
          <w:rFonts w:ascii="Arial" w:hAnsi="Arial" w:cs="Arial"/>
          <w:sz w:val="22"/>
          <w:szCs w:val="22"/>
        </w:rPr>
        <w:t xml:space="preserve">victimisation, </w:t>
      </w:r>
      <w:r w:rsidR="00826A4E" w:rsidRPr="000856B0">
        <w:rPr>
          <w:rFonts w:ascii="Arial" w:hAnsi="Arial" w:cs="Arial"/>
          <w:sz w:val="22"/>
          <w:szCs w:val="22"/>
        </w:rPr>
        <w:t>harassment</w:t>
      </w:r>
      <w:r w:rsidR="00C24725" w:rsidRPr="000856B0">
        <w:rPr>
          <w:rFonts w:ascii="Arial" w:hAnsi="Arial" w:cs="Arial"/>
          <w:sz w:val="22"/>
          <w:szCs w:val="22"/>
        </w:rPr>
        <w:t xml:space="preserve"> </w:t>
      </w:r>
      <w:r w:rsidR="00826A4E" w:rsidRPr="000856B0">
        <w:rPr>
          <w:rFonts w:ascii="Arial" w:hAnsi="Arial" w:cs="Arial"/>
          <w:sz w:val="22"/>
          <w:szCs w:val="22"/>
        </w:rPr>
        <w:t xml:space="preserve">and </w:t>
      </w:r>
      <w:r w:rsidR="00C24725" w:rsidRPr="000856B0">
        <w:rPr>
          <w:rFonts w:ascii="Arial" w:hAnsi="Arial" w:cs="Arial"/>
          <w:sz w:val="22"/>
          <w:szCs w:val="22"/>
        </w:rPr>
        <w:t>discrim</w:t>
      </w:r>
      <w:r w:rsidR="00826A4E" w:rsidRPr="000856B0">
        <w:rPr>
          <w:rFonts w:ascii="Arial" w:hAnsi="Arial" w:cs="Arial"/>
          <w:sz w:val="22"/>
          <w:szCs w:val="22"/>
        </w:rPr>
        <w:t>ination in the workplace or the</w:t>
      </w:r>
      <w:r w:rsidR="007D0D9B" w:rsidRPr="000856B0">
        <w:rPr>
          <w:rFonts w:ascii="Arial" w:hAnsi="Arial" w:cs="Arial"/>
          <w:sz w:val="22"/>
          <w:szCs w:val="22"/>
        </w:rPr>
        <w:t xml:space="preserve"> </w:t>
      </w:r>
      <w:r w:rsidR="00C34197" w:rsidRPr="000856B0">
        <w:rPr>
          <w:rFonts w:ascii="Arial" w:hAnsi="Arial" w:cs="Arial"/>
          <w:sz w:val="22"/>
          <w:szCs w:val="22"/>
        </w:rPr>
        <w:t>public</w:t>
      </w:r>
      <w:r w:rsidR="00FF30A5" w:rsidRPr="000856B0">
        <w:rPr>
          <w:rFonts w:ascii="Arial" w:hAnsi="Arial" w:cs="Arial"/>
          <w:sz w:val="22"/>
          <w:szCs w:val="22"/>
        </w:rPr>
        <w:t xml:space="preserve"> (Equality Act 2010).</w:t>
      </w:r>
    </w:p>
    <w:p w14:paraId="5E4922A0" w14:textId="7002D6D1" w:rsidR="00C34197" w:rsidRPr="000856B0" w:rsidRDefault="00C92FF6" w:rsidP="00C34197">
      <w:pPr>
        <w:spacing w:line="360" w:lineRule="auto"/>
        <w:rPr>
          <w:rFonts w:ascii="Arial" w:hAnsi="Arial" w:cs="Arial"/>
          <w:sz w:val="22"/>
          <w:szCs w:val="22"/>
        </w:rPr>
      </w:pPr>
      <w:r w:rsidRPr="000856B0">
        <w:rPr>
          <w:rFonts w:ascii="Arial" w:hAnsi="Arial" w:cs="Arial"/>
          <w:sz w:val="22"/>
          <w:szCs w:val="22"/>
        </w:rPr>
        <w:t>T</w:t>
      </w:r>
      <w:r w:rsidR="00BF45BF" w:rsidRPr="000856B0">
        <w:rPr>
          <w:rFonts w:ascii="Arial" w:hAnsi="Arial" w:cs="Arial"/>
          <w:sz w:val="22"/>
          <w:szCs w:val="22"/>
        </w:rPr>
        <w:t>he Shannon and Weaver m</w:t>
      </w:r>
      <w:r w:rsidR="00C05746" w:rsidRPr="000856B0">
        <w:rPr>
          <w:rFonts w:ascii="Arial" w:hAnsi="Arial" w:cs="Arial"/>
          <w:sz w:val="22"/>
          <w:szCs w:val="22"/>
        </w:rPr>
        <w:t xml:space="preserve">ethod can </w:t>
      </w:r>
      <w:r w:rsidR="00833855" w:rsidRPr="000856B0">
        <w:rPr>
          <w:rFonts w:ascii="Arial" w:hAnsi="Arial" w:cs="Arial"/>
          <w:sz w:val="22"/>
          <w:szCs w:val="22"/>
        </w:rPr>
        <w:t xml:space="preserve">also </w:t>
      </w:r>
      <w:r w:rsidR="00C05746" w:rsidRPr="000856B0">
        <w:rPr>
          <w:rFonts w:ascii="Arial" w:hAnsi="Arial" w:cs="Arial"/>
          <w:sz w:val="22"/>
          <w:szCs w:val="22"/>
        </w:rPr>
        <w:t xml:space="preserve">be </w:t>
      </w:r>
      <w:r w:rsidRPr="000856B0">
        <w:rPr>
          <w:rFonts w:ascii="Arial" w:hAnsi="Arial" w:cs="Arial"/>
          <w:sz w:val="22"/>
          <w:szCs w:val="22"/>
        </w:rPr>
        <w:t xml:space="preserve">applied in </w:t>
      </w:r>
      <w:r w:rsidR="00C05746" w:rsidRPr="000856B0">
        <w:rPr>
          <w:rFonts w:ascii="Arial" w:hAnsi="Arial" w:cs="Arial"/>
          <w:sz w:val="22"/>
          <w:szCs w:val="22"/>
        </w:rPr>
        <w:t>Mrs. Thompson case.</w:t>
      </w:r>
      <w:r w:rsidR="00C34197" w:rsidRPr="000856B0">
        <w:rPr>
          <w:rFonts w:ascii="Arial" w:hAnsi="Arial" w:cs="Arial"/>
          <w:sz w:val="22"/>
          <w:szCs w:val="22"/>
        </w:rPr>
        <w:t xml:space="preserve"> </w:t>
      </w:r>
      <w:r w:rsidR="00C34197" w:rsidRPr="000856B0">
        <w:rPr>
          <w:rFonts w:ascii="Arial" w:hAnsi="Arial" w:cs="Arial"/>
          <w:sz w:val="22"/>
          <w:szCs w:val="22"/>
        </w:rPr>
        <w:t xml:space="preserve">The Shannon and Weaver Communication Model (1949) </w:t>
      </w:r>
      <w:r w:rsidR="008B6B7B" w:rsidRPr="000856B0">
        <w:rPr>
          <w:rFonts w:ascii="Arial" w:hAnsi="Arial" w:cs="Arial"/>
          <w:sz w:val="22"/>
          <w:szCs w:val="22"/>
        </w:rPr>
        <w:t xml:space="preserve">explains </w:t>
      </w:r>
      <w:r w:rsidR="00C34197" w:rsidRPr="000856B0">
        <w:rPr>
          <w:rFonts w:ascii="Arial" w:hAnsi="Arial" w:cs="Arial"/>
          <w:sz w:val="22"/>
          <w:szCs w:val="22"/>
        </w:rPr>
        <w:t>how communication</w:t>
      </w:r>
      <w:r w:rsidR="00D61C0A" w:rsidRPr="000856B0">
        <w:rPr>
          <w:rFonts w:ascii="Arial" w:hAnsi="Arial" w:cs="Arial"/>
          <w:sz w:val="22"/>
          <w:szCs w:val="22"/>
        </w:rPr>
        <w:t xml:space="preserve"> between two </w:t>
      </w:r>
      <w:r w:rsidR="00BB3225" w:rsidRPr="000856B0">
        <w:rPr>
          <w:rFonts w:ascii="Arial" w:hAnsi="Arial" w:cs="Arial"/>
          <w:sz w:val="22"/>
          <w:szCs w:val="22"/>
        </w:rPr>
        <w:t>individuals</w:t>
      </w:r>
      <w:r w:rsidR="00D61C0A" w:rsidRPr="000856B0">
        <w:rPr>
          <w:rFonts w:ascii="Arial" w:hAnsi="Arial" w:cs="Arial"/>
          <w:sz w:val="22"/>
          <w:szCs w:val="22"/>
        </w:rPr>
        <w:t xml:space="preserve"> </w:t>
      </w:r>
      <w:r w:rsidR="00BB3225" w:rsidRPr="000856B0">
        <w:rPr>
          <w:rFonts w:ascii="Arial" w:hAnsi="Arial" w:cs="Arial"/>
          <w:sz w:val="22"/>
          <w:szCs w:val="22"/>
        </w:rPr>
        <w:t>occurs</w:t>
      </w:r>
      <w:r w:rsidR="00D61C0A" w:rsidRPr="000856B0">
        <w:rPr>
          <w:rFonts w:ascii="Arial" w:hAnsi="Arial" w:cs="Arial"/>
          <w:sz w:val="22"/>
          <w:szCs w:val="22"/>
        </w:rPr>
        <w:t>. This model consists of six parts</w:t>
      </w:r>
      <w:r w:rsidR="00BB3225" w:rsidRPr="000856B0">
        <w:rPr>
          <w:rFonts w:ascii="Arial" w:hAnsi="Arial" w:cs="Arial"/>
          <w:sz w:val="22"/>
          <w:szCs w:val="22"/>
        </w:rPr>
        <w:t xml:space="preserve">, these are as follows; </w:t>
      </w:r>
      <w:r w:rsidR="00C34197" w:rsidRPr="000856B0">
        <w:rPr>
          <w:rFonts w:ascii="Arial" w:hAnsi="Arial" w:cs="Arial"/>
          <w:sz w:val="22"/>
          <w:szCs w:val="22"/>
        </w:rPr>
        <w:t xml:space="preserve">the </w:t>
      </w:r>
      <w:r w:rsidR="00C34197" w:rsidRPr="000856B0">
        <w:rPr>
          <w:rFonts w:ascii="Arial" w:hAnsi="Arial" w:cs="Arial"/>
          <w:b/>
          <w:bCs/>
          <w:sz w:val="22"/>
          <w:szCs w:val="22"/>
        </w:rPr>
        <w:t xml:space="preserve">sender, </w:t>
      </w:r>
      <w:r w:rsidR="00C34197" w:rsidRPr="000856B0">
        <w:rPr>
          <w:rFonts w:ascii="Arial" w:hAnsi="Arial" w:cs="Arial"/>
          <w:b/>
          <w:bCs/>
          <w:sz w:val="22"/>
          <w:szCs w:val="22"/>
        </w:rPr>
        <w:lastRenderedPageBreak/>
        <w:t>encoder, channel, decoder, receiver, and feedback</w:t>
      </w:r>
      <w:r w:rsidR="00C34197" w:rsidRPr="000856B0">
        <w:rPr>
          <w:rFonts w:ascii="Arial" w:hAnsi="Arial" w:cs="Arial"/>
          <w:sz w:val="22"/>
          <w:szCs w:val="22"/>
        </w:rPr>
        <w:t xml:space="preserve">. </w:t>
      </w:r>
      <w:r w:rsidR="00BB3225" w:rsidRPr="000856B0">
        <w:rPr>
          <w:rFonts w:ascii="Arial" w:hAnsi="Arial" w:cs="Arial"/>
          <w:sz w:val="22"/>
          <w:szCs w:val="22"/>
        </w:rPr>
        <w:t xml:space="preserve">The model also </w:t>
      </w:r>
      <w:r w:rsidR="0022274C" w:rsidRPr="000856B0">
        <w:rPr>
          <w:rFonts w:ascii="Arial" w:hAnsi="Arial" w:cs="Arial"/>
          <w:sz w:val="22"/>
          <w:szCs w:val="22"/>
        </w:rPr>
        <w:t xml:space="preserve">outlines how communication can be affected by </w:t>
      </w:r>
      <w:r w:rsidR="00C34197" w:rsidRPr="000856B0">
        <w:rPr>
          <w:rFonts w:ascii="Arial" w:hAnsi="Arial" w:cs="Arial"/>
          <w:b/>
          <w:bCs/>
          <w:sz w:val="22"/>
          <w:szCs w:val="22"/>
        </w:rPr>
        <w:t>noise,</w:t>
      </w:r>
      <w:r w:rsidR="00C34197" w:rsidRPr="000856B0">
        <w:rPr>
          <w:rFonts w:ascii="Arial" w:hAnsi="Arial" w:cs="Arial"/>
          <w:sz w:val="22"/>
          <w:szCs w:val="22"/>
        </w:rPr>
        <w:t xml:space="preserve"> which </w:t>
      </w:r>
      <w:r w:rsidR="0022274C" w:rsidRPr="000856B0">
        <w:rPr>
          <w:rFonts w:ascii="Arial" w:hAnsi="Arial" w:cs="Arial"/>
          <w:sz w:val="22"/>
          <w:szCs w:val="22"/>
        </w:rPr>
        <w:t xml:space="preserve">can be </w:t>
      </w:r>
      <w:r w:rsidR="00C34197" w:rsidRPr="000856B0">
        <w:rPr>
          <w:rFonts w:ascii="Arial" w:hAnsi="Arial" w:cs="Arial"/>
          <w:sz w:val="22"/>
          <w:szCs w:val="22"/>
        </w:rPr>
        <w:t xml:space="preserve">anything that </w:t>
      </w:r>
      <w:r w:rsidR="0022274C" w:rsidRPr="000856B0">
        <w:rPr>
          <w:rFonts w:ascii="Arial" w:hAnsi="Arial" w:cs="Arial"/>
          <w:sz w:val="22"/>
          <w:szCs w:val="22"/>
        </w:rPr>
        <w:t>will stop</w:t>
      </w:r>
      <w:r w:rsidR="00C34197" w:rsidRPr="000856B0">
        <w:rPr>
          <w:rFonts w:ascii="Arial" w:hAnsi="Arial" w:cs="Arial"/>
          <w:sz w:val="22"/>
          <w:szCs w:val="22"/>
        </w:rPr>
        <w:t xml:space="preserve"> the message from being understood correctly</w:t>
      </w:r>
      <w:r w:rsidR="005C79A1" w:rsidRPr="000856B0">
        <w:rPr>
          <w:rFonts w:ascii="Arial" w:hAnsi="Arial" w:cs="Arial"/>
          <w:sz w:val="22"/>
          <w:szCs w:val="22"/>
        </w:rPr>
        <w:t xml:space="preserve"> (Shannon and Weaver, 1949).</w:t>
      </w:r>
    </w:p>
    <w:p w14:paraId="36C24053" w14:textId="7A43819C" w:rsidR="00C34197" w:rsidRPr="000856B0" w:rsidRDefault="00C34197" w:rsidP="00C34197">
      <w:pPr>
        <w:spacing w:line="360" w:lineRule="auto"/>
        <w:rPr>
          <w:rFonts w:ascii="Arial" w:hAnsi="Arial" w:cs="Arial"/>
          <w:sz w:val="22"/>
          <w:szCs w:val="22"/>
        </w:rPr>
      </w:pPr>
      <w:r w:rsidRPr="000856B0">
        <w:rPr>
          <w:rFonts w:ascii="Arial" w:hAnsi="Arial" w:cs="Arial"/>
          <w:sz w:val="22"/>
          <w:szCs w:val="22"/>
        </w:rPr>
        <w:t xml:space="preserve">In Mrs. Thompson’s case, the care worker is the </w:t>
      </w:r>
      <w:r w:rsidR="00DD371F" w:rsidRPr="000856B0">
        <w:rPr>
          <w:rFonts w:ascii="Arial" w:hAnsi="Arial" w:cs="Arial"/>
          <w:b/>
          <w:bCs/>
          <w:sz w:val="22"/>
          <w:szCs w:val="22"/>
        </w:rPr>
        <w:t>‘</w:t>
      </w:r>
      <w:r w:rsidRPr="000856B0">
        <w:rPr>
          <w:rFonts w:ascii="Arial" w:hAnsi="Arial" w:cs="Arial"/>
          <w:b/>
          <w:bCs/>
          <w:sz w:val="22"/>
          <w:szCs w:val="22"/>
        </w:rPr>
        <w:t>sender</w:t>
      </w:r>
      <w:r w:rsidR="00DD371F" w:rsidRPr="000856B0">
        <w:rPr>
          <w:rFonts w:ascii="Arial" w:hAnsi="Arial" w:cs="Arial"/>
          <w:b/>
          <w:bCs/>
          <w:sz w:val="22"/>
          <w:szCs w:val="22"/>
        </w:rPr>
        <w:t>’</w:t>
      </w:r>
      <w:r w:rsidRPr="000856B0">
        <w:rPr>
          <w:rFonts w:ascii="Arial" w:hAnsi="Arial" w:cs="Arial"/>
          <w:sz w:val="22"/>
          <w:szCs w:val="22"/>
        </w:rPr>
        <w:t xml:space="preserve"> when explaining how and when she should take her medication. The message is then </w:t>
      </w:r>
      <w:r w:rsidR="00DD371F" w:rsidRPr="000856B0">
        <w:rPr>
          <w:rFonts w:ascii="Arial" w:hAnsi="Arial" w:cs="Arial"/>
          <w:sz w:val="22"/>
          <w:szCs w:val="22"/>
        </w:rPr>
        <w:t>‘</w:t>
      </w:r>
      <w:r w:rsidRPr="000856B0">
        <w:rPr>
          <w:rFonts w:ascii="Arial" w:hAnsi="Arial" w:cs="Arial"/>
          <w:b/>
          <w:bCs/>
          <w:sz w:val="22"/>
          <w:szCs w:val="22"/>
        </w:rPr>
        <w:t>encoded</w:t>
      </w:r>
      <w:r w:rsidR="00DD371F" w:rsidRPr="000856B0">
        <w:rPr>
          <w:rFonts w:ascii="Arial" w:hAnsi="Arial" w:cs="Arial"/>
          <w:b/>
          <w:bCs/>
          <w:sz w:val="22"/>
          <w:szCs w:val="22"/>
        </w:rPr>
        <w:t>’</w:t>
      </w:r>
      <w:r w:rsidRPr="000856B0">
        <w:rPr>
          <w:rFonts w:ascii="Arial" w:hAnsi="Arial" w:cs="Arial"/>
          <w:b/>
          <w:bCs/>
          <w:sz w:val="22"/>
          <w:szCs w:val="22"/>
        </w:rPr>
        <w:t xml:space="preserve"> </w:t>
      </w:r>
      <w:r w:rsidRPr="000856B0">
        <w:rPr>
          <w:rFonts w:ascii="Arial" w:hAnsi="Arial" w:cs="Arial"/>
          <w:sz w:val="22"/>
          <w:szCs w:val="22"/>
        </w:rPr>
        <w:t>into simple words that Mrs. Thompson can understand</w:t>
      </w:r>
      <w:r w:rsidR="00DD371F" w:rsidRPr="000856B0">
        <w:rPr>
          <w:rFonts w:ascii="Arial" w:hAnsi="Arial" w:cs="Arial"/>
          <w:sz w:val="22"/>
          <w:szCs w:val="22"/>
        </w:rPr>
        <w:t xml:space="preserve"> without facing any difficulty</w:t>
      </w:r>
      <w:r w:rsidRPr="000856B0">
        <w:rPr>
          <w:rFonts w:ascii="Arial" w:hAnsi="Arial" w:cs="Arial"/>
          <w:sz w:val="22"/>
          <w:szCs w:val="22"/>
        </w:rPr>
        <w:t>. The</w:t>
      </w:r>
      <w:r w:rsidR="00DD371F" w:rsidRPr="000856B0">
        <w:rPr>
          <w:rFonts w:ascii="Arial" w:hAnsi="Arial" w:cs="Arial"/>
          <w:sz w:val="22"/>
          <w:szCs w:val="22"/>
        </w:rPr>
        <w:t xml:space="preserve"> ‘</w:t>
      </w:r>
      <w:r w:rsidR="00DD371F" w:rsidRPr="000856B0">
        <w:rPr>
          <w:rFonts w:ascii="Arial" w:hAnsi="Arial" w:cs="Arial"/>
          <w:b/>
          <w:bCs/>
          <w:sz w:val="22"/>
          <w:szCs w:val="22"/>
        </w:rPr>
        <w:t>channel’</w:t>
      </w:r>
      <w:r w:rsidR="00DD371F" w:rsidRPr="000856B0">
        <w:rPr>
          <w:rFonts w:ascii="Arial" w:hAnsi="Arial" w:cs="Arial"/>
          <w:sz w:val="22"/>
          <w:szCs w:val="22"/>
        </w:rPr>
        <w:t xml:space="preserve"> is f</w:t>
      </w:r>
      <w:r w:rsidRPr="000856B0">
        <w:rPr>
          <w:rFonts w:ascii="Arial" w:hAnsi="Arial" w:cs="Arial"/>
          <w:sz w:val="22"/>
          <w:szCs w:val="22"/>
        </w:rPr>
        <w:t xml:space="preserve">ace-to-face communication during </w:t>
      </w:r>
      <w:r w:rsidR="00DD371F" w:rsidRPr="000856B0">
        <w:rPr>
          <w:rFonts w:ascii="Arial" w:hAnsi="Arial" w:cs="Arial"/>
          <w:sz w:val="22"/>
          <w:szCs w:val="22"/>
        </w:rPr>
        <w:t xml:space="preserve">the </w:t>
      </w:r>
      <w:r w:rsidRPr="000856B0">
        <w:rPr>
          <w:rFonts w:ascii="Arial" w:hAnsi="Arial" w:cs="Arial"/>
          <w:sz w:val="22"/>
          <w:szCs w:val="22"/>
        </w:rPr>
        <w:t xml:space="preserve">care visit. Mrs. Thompson is the </w:t>
      </w:r>
      <w:r w:rsidR="005C79A1" w:rsidRPr="000856B0">
        <w:rPr>
          <w:rFonts w:ascii="Arial" w:hAnsi="Arial" w:cs="Arial"/>
          <w:sz w:val="22"/>
          <w:szCs w:val="22"/>
        </w:rPr>
        <w:t>‘</w:t>
      </w:r>
      <w:r w:rsidRPr="000856B0">
        <w:rPr>
          <w:rFonts w:ascii="Arial" w:hAnsi="Arial" w:cs="Arial"/>
          <w:b/>
          <w:bCs/>
          <w:sz w:val="22"/>
          <w:szCs w:val="22"/>
        </w:rPr>
        <w:t>receiver</w:t>
      </w:r>
      <w:r w:rsidR="005C79A1" w:rsidRPr="000856B0">
        <w:rPr>
          <w:rFonts w:ascii="Arial" w:hAnsi="Arial" w:cs="Arial"/>
          <w:b/>
          <w:bCs/>
          <w:sz w:val="22"/>
          <w:szCs w:val="22"/>
        </w:rPr>
        <w:t>’</w:t>
      </w:r>
      <w:r w:rsidRPr="000856B0">
        <w:rPr>
          <w:rFonts w:ascii="Arial" w:hAnsi="Arial" w:cs="Arial"/>
          <w:b/>
          <w:bCs/>
          <w:sz w:val="22"/>
          <w:szCs w:val="22"/>
        </w:rPr>
        <w:t>,</w:t>
      </w:r>
      <w:r w:rsidRPr="000856B0">
        <w:rPr>
          <w:rFonts w:ascii="Arial" w:hAnsi="Arial" w:cs="Arial"/>
          <w:sz w:val="22"/>
          <w:szCs w:val="22"/>
        </w:rPr>
        <w:t xml:space="preserve"> and she </w:t>
      </w:r>
      <w:r w:rsidR="005C79A1" w:rsidRPr="000856B0">
        <w:rPr>
          <w:rFonts w:ascii="Arial" w:hAnsi="Arial" w:cs="Arial"/>
          <w:sz w:val="22"/>
          <w:szCs w:val="22"/>
        </w:rPr>
        <w:t>‘</w:t>
      </w:r>
      <w:r w:rsidRPr="000856B0">
        <w:rPr>
          <w:rFonts w:ascii="Arial" w:hAnsi="Arial" w:cs="Arial"/>
          <w:b/>
          <w:bCs/>
          <w:sz w:val="22"/>
          <w:szCs w:val="22"/>
        </w:rPr>
        <w:t>decodes</w:t>
      </w:r>
      <w:r w:rsidR="005C79A1" w:rsidRPr="000856B0">
        <w:rPr>
          <w:rFonts w:ascii="Arial" w:hAnsi="Arial" w:cs="Arial"/>
          <w:b/>
          <w:bCs/>
          <w:sz w:val="22"/>
          <w:szCs w:val="22"/>
        </w:rPr>
        <w:t xml:space="preserve">’ </w:t>
      </w:r>
      <w:r w:rsidRPr="000856B0">
        <w:rPr>
          <w:rFonts w:ascii="Arial" w:hAnsi="Arial" w:cs="Arial"/>
          <w:sz w:val="22"/>
          <w:szCs w:val="22"/>
        </w:rPr>
        <w:t>the information by listening and trying to understand what has been explained.</w:t>
      </w:r>
    </w:p>
    <w:p w14:paraId="0C41DBD8" w14:textId="61C6BBEE" w:rsidR="00FA4EC3" w:rsidRPr="000856B0" w:rsidRDefault="0010657A" w:rsidP="00C34197">
      <w:pPr>
        <w:spacing w:line="360" w:lineRule="auto"/>
        <w:rPr>
          <w:rFonts w:ascii="Arial" w:hAnsi="Arial" w:cs="Arial"/>
          <w:sz w:val="22"/>
          <w:szCs w:val="22"/>
        </w:rPr>
      </w:pPr>
      <w:r w:rsidRPr="000856B0">
        <w:rPr>
          <w:rFonts w:ascii="Arial" w:hAnsi="Arial" w:cs="Arial"/>
          <w:sz w:val="22"/>
          <w:szCs w:val="22"/>
        </w:rPr>
        <w:t xml:space="preserve">The noise, in this matter can be </w:t>
      </w:r>
      <w:r w:rsidR="0039473A" w:rsidRPr="000856B0">
        <w:rPr>
          <w:rFonts w:ascii="Arial" w:hAnsi="Arial" w:cs="Arial"/>
          <w:sz w:val="22"/>
          <w:szCs w:val="22"/>
        </w:rPr>
        <w:t>the mild dementia that Mrs. Thompson suffers from</w:t>
      </w:r>
      <w:r w:rsidR="0085688D" w:rsidRPr="000856B0">
        <w:rPr>
          <w:rFonts w:ascii="Arial" w:hAnsi="Arial" w:cs="Arial"/>
          <w:sz w:val="22"/>
          <w:szCs w:val="22"/>
        </w:rPr>
        <w:t xml:space="preserve">. </w:t>
      </w:r>
      <w:r w:rsidR="002243B8" w:rsidRPr="000856B0">
        <w:rPr>
          <w:rFonts w:ascii="Arial" w:hAnsi="Arial" w:cs="Arial"/>
          <w:sz w:val="22"/>
          <w:szCs w:val="22"/>
        </w:rPr>
        <w:t xml:space="preserve">This </w:t>
      </w:r>
      <w:r w:rsidR="00174EC2" w:rsidRPr="000856B0">
        <w:rPr>
          <w:rFonts w:ascii="Arial" w:hAnsi="Arial" w:cs="Arial"/>
          <w:sz w:val="22"/>
          <w:szCs w:val="22"/>
        </w:rPr>
        <w:t xml:space="preserve">can </w:t>
      </w:r>
      <w:r w:rsidR="00C34197" w:rsidRPr="000856B0">
        <w:rPr>
          <w:rFonts w:ascii="Arial" w:hAnsi="Arial" w:cs="Arial"/>
          <w:sz w:val="22"/>
          <w:szCs w:val="22"/>
        </w:rPr>
        <w:t>include memory loss, confusion, hearing difficulties or becoming distracted.</w:t>
      </w:r>
      <w:r w:rsidR="00174EC2" w:rsidRPr="000856B0">
        <w:rPr>
          <w:rFonts w:ascii="Arial" w:hAnsi="Arial" w:cs="Arial"/>
          <w:sz w:val="22"/>
          <w:szCs w:val="22"/>
        </w:rPr>
        <w:t xml:space="preserve"> Either or </w:t>
      </w:r>
      <w:r w:rsidR="00DB4512" w:rsidRPr="000856B0">
        <w:rPr>
          <w:rFonts w:ascii="Arial" w:hAnsi="Arial" w:cs="Arial"/>
          <w:sz w:val="22"/>
          <w:szCs w:val="22"/>
        </w:rPr>
        <w:t>all</w:t>
      </w:r>
      <w:r w:rsidR="00174EC2" w:rsidRPr="000856B0">
        <w:rPr>
          <w:rFonts w:ascii="Arial" w:hAnsi="Arial" w:cs="Arial"/>
          <w:sz w:val="22"/>
          <w:szCs w:val="22"/>
        </w:rPr>
        <w:t xml:space="preserve"> these barriers</w:t>
      </w:r>
      <w:r w:rsidR="00DB4512" w:rsidRPr="000856B0">
        <w:rPr>
          <w:rFonts w:ascii="Arial" w:hAnsi="Arial" w:cs="Arial"/>
          <w:sz w:val="22"/>
          <w:szCs w:val="22"/>
        </w:rPr>
        <w:t xml:space="preserve">, can prevent her </w:t>
      </w:r>
      <w:r w:rsidR="00C34197" w:rsidRPr="000856B0">
        <w:rPr>
          <w:rFonts w:ascii="Arial" w:hAnsi="Arial" w:cs="Arial"/>
          <w:sz w:val="22"/>
          <w:szCs w:val="22"/>
        </w:rPr>
        <w:t xml:space="preserve">from understanding or remembering when to take her medication. </w:t>
      </w:r>
      <w:r w:rsidR="00DB4512" w:rsidRPr="000856B0">
        <w:rPr>
          <w:rFonts w:ascii="Arial" w:hAnsi="Arial" w:cs="Arial"/>
          <w:sz w:val="22"/>
          <w:szCs w:val="22"/>
        </w:rPr>
        <w:t xml:space="preserve">However, these barriers can be reduced by care workers as they can speak slowly, use </w:t>
      </w:r>
      <w:r w:rsidR="00C34197" w:rsidRPr="000856B0">
        <w:rPr>
          <w:rFonts w:ascii="Arial" w:hAnsi="Arial" w:cs="Arial"/>
          <w:sz w:val="22"/>
          <w:szCs w:val="22"/>
        </w:rPr>
        <w:t>short and simple sentences, maintain eye contact, reduc</w:t>
      </w:r>
      <w:r w:rsidR="0020789B" w:rsidRPr="000856B0">
        <w:rPr>
          <w:rFonts w:ascii="Arial" w:hAnsi="Arial" w:cs="Arial"/>
          <w:sz w:val="22"/>
          <w:szCs w:val="22"/>
        </w:rPr>
        <w:t xml:space="preserve">e </w:t>
      </w:r>
      <w:r w:rsidR="00C34197" w:rsidRPr="000856B0">
        <w:rPr>
          <w:rFonts w:ascii="Arial" w:hAnsi="Arial" w:cs="Arial"/>
          <w:sz w:val="22"/>
          <w:szCs w:val="22"/>
        </w:rPr>
        <w:t>background noise and giv</w:t>
      </w:r>
      <w:r w:rsidR="0020789B" w:rsidRPr="000856B0">
        <w:rPr>
          <w:rFonts w:ascii="Arial" w:hAnsi="Arial" w:cs="Arial"/>
          <w:sz w:val="22"/>
          <w:szCs w:val="22"/>
        </w:rPr>
        <w:t xml:space="preserve">e one </w:t>
      </w:r>
      <w:r w:rsidR="00C34197" w:rsidRPr="000856B0">
        <w:rPr>
          <w:rFonts w:ascii="Arial" w:hAnsi="Arial" w:cs="Arial"/>
          <w:sz w:val="22"/>
          <w:szCs w:val="22"/>
        </w:rPr>
        <w:t>instruction at a time</w:t>
      </w:r>
      <w:r w:rsidR="002F244E" w:rsidRPr="000856B0">
        <w:rPr>
          <w:rFonts w:ascii="Arial" w:hAnsi="Arial" w:cs="Arial"/>
          <w:sz w:val="22"/>
          <w:szCs w:val="22"/>
        </w:rPr>
        <w:t xml:space="preserve"> (Alzheimer’s Society 2024).</w:t>
      </w:r>
      <w:r w:rsidR="00DB4512" w:rsidRPr="000856B0">
        <w:rPr>
          <w:rFonts w:ascii="Arial" w:hAnsi="Arial" w:cs="Arial"/>
          <w:sz w:val="22"/>
          <w:szCs w:val="22"/>
        </w:rPr>
        <w:t xml:space="preserve"> </w:t>
      </w:r>
    </w:p>
    <w:p w14:paraId="67A1EEC0" w14:textId="59A8E9EC" w:rsidR="00C34197" w:rsidRPr="000856B0" w:rsidRDefault="00DB4512" w:rsidP="00C34197">
      <w:pPr>
        <w:spacing w:line="360" w:lineRule="auto"/>
        <w:rPr>
          <w:rFonts w:ascii="Arial" w:hAnsi="Arial" w:cs="Arial"/>
          <w:sz w:val="22"/>
          <w:szCs w:val="22"/>
        </w:rPr>
      </w:pPr>
      <w:r w:rsidRPr="000856B0">
        <w:rPr>
          <w:rFonts w:ascii="Arial" w:hAnsi="Arial" w:cs="Arial"/>
          <w:sz w:val="22"/>
          <w:szCs w:val="22"/>
        </w:rPr>
        <w:t xml:space="preserve">It would also be ideal for the care worker not to move forward until they are satisfied with Mrs. Thompson </w:t>
      </w:r>
      <w:r w:rsidR="00FA4EC3" w:rsidRPr="000856B0">
        <w:rPr>
          <w:rFonts w:ascii="Arial" w:hAnsi="Arial" w:cs="Arial"/>
          <w:sz w:val="22"/>
          <w:szCs w:val="22"/>
        </w:rPr>
        <w:t>having understood.</w:t>
      </w:r>
      <w:r w:rsidR="00FA0085" w:rsidRPr="000856B0">
        <w:rPr>
          <w:rFonts w:ascii="Arial" w:hAnsi="Arial" w:cs="Arial"/>
          <w:sz w:val="22"/>
          <w:szCs w:val="22"/>
        </w:rPr>
        <w:t xml:space="preserve"> This is called </w:t>
      </w:r>
      <w:r w:rsidR="00FA0085" w:rsidRPr="000856B0">
        <w:rPr>
          <w:rFonts w:ascii="Arial" w:hAnsi="Arial" w:cs="Arial"/>
          <w:b/>
          <w:bCs/>
          <w:sz w:val="22"/>
          <w:szCs w:val="22"/>
        </w:rPr>
        <w:t>feedback</w:t>
      </w:r>
      <w:r w:rsidR="00FA0085" w:rsidRPr="000856B0">
        <w:rPr>
          <w:rFonts w:ascii="Arial" w:hAnsi="Arial" w:cs="Arial"/>
          <w:sz w:val="22"/>
          <w:szCs w:val="22"/>
        </w:rPr>
        <w:t xml:space="preserve"> and </w:t>
      </w:r>
      <w:r w:rsidR="0025617F" w:rsidRPr="000856B0">
        <w:rPr>
          <w:rFonts w:ascii="Arial" w:hAnsi="Arial" w:cs="Arial"/>
          <w:sz w:val="22"/>
          <w:szCs w:val="22"/>
        </w:rPr>
        <w:t>is a</w:t>
      </w:r>
      <w:r w:rsidR="00FA0085" w:rsidRPr="000856B0">
        <w:rPr>
          <w:rFonts w:ascii="Arial" w:hAnsi="Arial" w:cs="Arial"/>
          <w:sz w:val="22"/>
          <w:szCs w:val="22"/>
        </w:rPr>
        <w:t xml:space="preserve"> vital part of the Shannon and Weaver Model</w:t>
      </w:r>
      <w:r w:rsidR="00AF7710" w:rsidRPr="000856B0">
        <w:rPr>
          <w:rFonts w:ascii="Arial" w:hAnsi="Arial" w:cs="Arial"/>
          <w:sz w:val="22"/>
          <w:szCs w:val="22"/>
        </w:rPr>
        <w:t>.</w:t>
      </w:r>
      <w:r w:rsidR="008A5C51" w:rsidRPr="000856B0">
        <w:rPr>
          <w:rFonts w:ascii="Arial" w:hAnsi="Arial" w:cs="Arial"/>
          <w:sz w:val="22"/>
          <w:szCs w:val="22"/>
        </w:rPr>
        <w:t xml:space="preserve"> One method the care worker can adapt </w:t>
      </w:r>
      <w:r w:rsidR="005E5195" w:rsidRPr="000856B0">
        <w:rPr>
          <w:rFonts w:ascii="Arial" w:hAnsi="Arial" w:cs="Arial"/>
          <w:sz w:val="22"/>
          <w:szCs w:val="22"/>
        </w:rPr>
        <w:t>is maybe ask Mrs. Thompson to repeat back</w:t>
      </w:r>
      <w:r w:rsidR="0025617F" w:rsidRPr="000856B0">
        <w:rPr>
          <w:rFonts w:ascii="Arial" w:hAnsi="Arial" w:cs="Arial"/>
          <w:sz w:val="22"/>
          <w:szCs w:val="22"/>
        </w:rPr>
        <w:t xml:space="preserve"> as to when and which medication is to be taken</w:t>
      </w:r>
      <w:r w:rsidR="006533C5" w:rsidRPr="000856B0">
        <w:rPr>
          <w:rFonts w:ascii="Arial" w:hAnsi="Arial" w:cs="Arial"/>
          <w:sz w:val="22"/>
          <w:szCs w:val="22"/>
        </w:rPr>
        <w:t xml:space="preserve"> and even ask her to repeat back the instructions. </w:t>
      </w:r>
      <w:r w:rsidR="00B2278A" w:rsidRPr="000856B0">
        <w:rPr>
          <w:rFonts w:ascii="Arial" w:hAnsi="Arial" w:cs="Arial"/>
          <w:sz w:val="22"/>
          <w:szCs w:val="22"/>
        </w:rPr>
        <w:t xml:space="preserve">If Mrs. Thompson struggles to do so, the care worker can </w:t>
      </w:r>
      <w:r w:rsidR="004B2598" w:rsidRPr="000856B0">
        <w:rPr>
          <w:rFonts w:ascii="Arial" w:hAnsi="Arial" w:cs="Arial"/>
          <w:sz w:val="22"/>
          <w:szCs w:val="22"/>
        </w:rPr>
        <w:t>repeat the information again to her or even</w:t>
      </w:r>
      <w:r w:rsidR="00B2278A" w:rsidRPr="000856B0">
        <w:rPr>
          <w:rFonts w:ascii="Arial" w:hAnsi="Arial" w:cs="Arial"/>
          <w:sz w:val="22"/>
          <w:szCs w:val="22"/>
        </w:rPr>
        <w:t xml:space="preserve"> </w:t>
      </w:r>
      <w:r w:rsidR="004B2598" w:rsidRPr="000856B0">
        <w:rPr>
          <w:rFonts w:ascii="Arial" w:hAnsi="Arial" w:cs="Arial"/>
          <w:sz w:val="22"/>
          <w:szCs w:val="22"/>
        </w:rPr>
        <w:t>l</w:t>
      </w:r>
      <w:r w:rsidR="00B2278A" w:rsidRPr="000856B0">
        <w:rPr>
          <w:rFonts w:ascii="Arial" w:hAnsi="Arial" w:cs="Arial"/>
          <w:sz w:val="22"/>
          <w:szCs w:val="22"/>
        </w:rPr>
        <w:t xml:space="preserve">eave written reminders on post it notes </w:t>
      </w:r>
      <w:r w:rsidR="004B2598" w:rsidRPr="000856B0">
        <w:rPr>
          <w:rFonts w:ascii="Arial" w:hAnsi="Arial" w:cs="Arial"/>
          <w:sz w:val="22"/>
          <w:szCs w:val="22"/>
        </w:rPr>
        <w:t>for her and put them in</w:t>
      </w:r>
      <w:r w:rsidR="00D158FF" w:rsidRPr="000856B0">
        <w:rPr>
          <w:rFonts w:ascii="Arial" w:hAnsi="Arial" w:cs="Arial"/>
          <w:sz w:val="22"/>
          <w:szCs w:val="22"/>
        </w:rPr>
        <w:t xml:space="preserve"> her eyeline. </w:t>
      </w:r>
      <w:r w:rsidR="004221FE" w:rsidRPr="000856B0">
        <w:rPr>
          <w:rFonts w:ascii="Arial" w:hAnsi="Arial" w:cs="Arial"/>
          <w:sz w:val="22"/>
          <w:szCs w:val="22"/>
        </w:rPr>
        <w:t>Family members may also be involved, with Mrs. Thompson’s consent, to support her in remembering to take her medication correctly.</w:t>
      </w:r>
    </w:p>
    <w:p w14:paraId="62C31FFD" w14:textId="6BB21044" w:rsidR="004C7B2C" w:rsidRPr="000856B0" w:rsidRDefault="00C34197" w:rsidP="004C7B2C">
      <w:pPr>
        <w:spacing w:line="360" w:lineRule="auto"/>
        <w:rPr>
          <w:rFonts w:ascii="Arial" w:hAnsi="Arial" w:cs="Arial"/>
          <w:sz w:val="22"/>
          <w:szCs w:val="22"/>
        </w:rPr>
      </w:pPr>
      <w:r w:rsidRPr="000856B0">
        <w:rPr>
          <w:rFonts w:ascii="Arial" w:hAnsi="Arial" w:cs="Arial"/>
          <w:sz w:val="22"/>
          <w:szCs w:val="22"/>
        </w:rPr>
        <w:t>Using the Shannon and Weaver Model helps improve communication, reduces the risk of medication errors and supports person-centred care. It also encourages clear communication between Mrs. Thompson, her family and healthcare professionals, helping everyone work together</w:t>
      </w:r>
      <w:r w:rsidR="00B40407" w:rsidRPr="000856B0">
        <w:rPr>
          <w:rFonts w:ascii="Arial" w:hAnsi="Arial" w:cs="Arial"/>
          <w:sz w:val="22"/>
          <w:szCs w:val="22"/>
        </w:rPr>
        <w:t xml:space="preserve"> as team</w:t>
      </w:r>
      <w:r w:rsidRPr="000856B0">
        <w:rPr>
          <w:rFonts w:ascii="Arial" w:hAnsi="Arial" w:cs="Arial"/>
          <w:sz w:val="22"/>
          <w:szCs w:val="22"/>
        </w:rPr>
        <w:t xml:space="preserve"> to keep her safe</w:t>
      </w:r>
      <w:r w:rsidR="00B40407" w:rsidRPr="000856B0">
        <w:rPr>
          <w:rFonts w:ascii="Arial" w:hAnsi="Arial" w:cs="Arial"/>
          <w:sz w:val="22"/>
          <w:szCs w:val="22"/>
        </w:rPr>
        <w:t>.</w:t>
      </w:r>
    </w:p>
    <w:p w14:paraId="4630BEED" w14:textId="7F3FFA63" w:rsidR="00F15161" w:rsidRPr="000856B0" w:rsidRDefault="004C7B2C" w:rsidP="004C7B2C">
      <w:pPr>
        <w:spacing w:line="360" w:lineRule="auto"/>
        <w:rPr>
          <w:rFonts w:ascii="Arial" w:hAnsi="Arial" w:cs="Arial"/>
          <w:sz w:val="22"/>
          <w:szCs w:val="22"/>
        </w:rPr>
      </w:pPr>
      <w:r w:rsidRPr="000856B0">
        <w:rPr>
          <w:rFonts w:ascii="Arial" w:hAnsi="Arial" w:cs="Arial"/>
          <w:sz w:val="22"/>
          <w:szCs w:val="22"/>
        </w:rPr>
        <w:t>Good administrative skills are</w:t>
      </w:r>
      <w:r w:rsidR="00F10956" w:rsidRPr="000856B0">
        <w:rPr>
          <w:rFonts w:ascii="Arial" w:hAnsi="Arial" w:cs="Arial"/>
          <w:sz w:val="22"/>
          <w:szCs w:val="22"/>
        </w:rPr>
        <w:t xml:space="preserve"> defined as the a</w:t>
      </w:r>
      <w:r w:rsidR="00006361" w:rsidRPr="000856B0">
        <w:rPr>
          <w:rFonts w:ascii="Arial" w:hAnsi="Arial" w:cs="Arial"/>
          <w:sz w:val="22"/>
          <w:szCs w:val="22"/>
        </w:rPr>
        <w:t xml:space="preserve">bility to organise, keep accurate records and manage information </w:t>
      </w:r>
      <w:r w:rsidR="00E0325C" w:rsidRPr="000856B0">
        <w:rPr>
          <w:rFonts w:ascii="Arial" w:hAnsi="Arial" w:cs="Arial"/>
          <w:sz w:val="22"/>
          <w:szCs w:val="22"/>
        </w:rPr>
        <w:t>in the correct manner. Th</w:t>
      </w:r>
      <w:r w:rsidR="004B2C7A" w:rsidRPr="000856B0">
        <w:rPr>
          <w:rFonts w:ascii="Arial" w:hAnsi="Arial" w:cs="Arial"/>
          <w:sz w:val="22"/>
          <w:szCs w:val="22"/>
        </w:rPr>
        <w:t xml:space="preserve">ese skills are an </w:t>
      </w:r>
      <w:r w:rsidRPr="000856B0">
        <w:rPr>
          <w:rFonts w:ascii="Arial" w:hAnsi="Arial" w:cs="Arial"/>
          <w:sz w:val="22"/>
          <w:szCs w:val="22"/>
        </w:rPr>
        <w:t xml:space="preserve">essential </w:t>
      </w:r>
      <w:r w:rsidR="004B2C7A" w:rsidRPr="000856B0">
        <w:rPr>
          <w:rFonts w:ascii="Arial" w:hAnsi="Arial" w:cs="Arial"/>
          <w:sz w:val="22"/>
          <w:szCs w:val="22"/>
        </w:rPr>
        <w:t xml:space="preserve">part </w:t>
      </w:r>
      <w:r w:rsidRPr="000856B0">
        <w:rPr>
          <w:rFonts w:ascii="Arial" w:hAnsi="Arial" w:cs="Arial"/>
          <w:sz w:val="22"/>
          <w:szCs w:val="22"/>
        </w:rPr>
        <w:t xml:space="preserve">in health and social care </w:t>
      </w:r>
      <w:r w:rsidR="00BA19F1" w:rsidRPr="000856B0">
        <w:rPr>
          <w:rFonts w:ascii="Arial" w:hAnsi="Arial" w:cs="Arial"/>
          <w:sz w:val="22"/>
          <w:szCs w:val="22"/>
        </w:rPr>
        <w:t>as</w:t>
      </w:r>
      <w:r w:rsidRPr="000856B0">
        <w:rPr>
          <w:rFonts w:ascii="Arial" w:hAnsi="Arial" w:cs="Arial"/>
          <w:sz w:val="22"/>
          <w:szCs w:val="22"/>
        </w:rPr>
        <w:t xml:space="preserve"> they help ensure that service users receive safe, effective and person-centred car</w:t>
      </w:r>
      <w:r w:rsidR="00BA19F1" w:rsidRPr="000856B0">
        <w:rPr>
          <w:rFonts w:ascii="Arial" w:hAnsi="Arial" w:cs="Arial"/>
          <w:sz w:val="22"/>
          <w:szCs w:val="22"/>
        </w:rPr>
        <w:t xml:space="preserve">e (NHS England, </w:t>
      </w:r>
      <w:r w:rsidR="003E33B3" w:rsidRPr="000856B0">
        <w:rPr>
          <w:rFonts w:ascii="Arial" w:hAnsi="Arial" w:cs="Arial"/>
          <w:sz w:val="22"/>
          <w:szCs w:val="22"/>
        </w:rPr>
        <w:t xml:space="preserve">2021). </w:t>
      </w:r>
      <w:r w:rsidR="00B350A6" w:rsidRPr="000856B0">
        <w:rPr>
          <w:rFonts w:ascii="Arial" w:hAnsi="Arial" w:cs="Arial"/>
          <w:sz w:val="22"/>
          <w:szCs w:val="22"/>
        </w:rPr>
        <w:t xml:space="preserve">As </w:t>
      </w:r>
      <w:r w:rsidR="004B2D34" w:rsidRPr="000856B0">
        <w:rPr>
          <w:rFonts w:ascii="Arial" w:hAnsi="Arial" w:cs="Arial"/>
          <w:sz w:val="22"/>
          <w:szCs w:val="22"/>
        </w:rPr>
        <w:t>Mrs. Thompson has been discharged from hospital recently after suffering pne</w:t>
      </w:r>
      <w:r w:rsidR="00924BA2" w:rsidRPr="000856B0">
        <w:rPr>
          <w:rFonts w:ascii="Arial" w:hAnsi="Arial" w:cs="Arial"/>
          <w:sz w:val="22"/>
          <w:szCs w:val="22"/>
        </w:rPr>
        <w:t>umonia</w:t>
      </w:r>
      <w:r w:rsidR="00FD50D3" w:rsidRPr="000856B0">
        <w:rPr>
          <w:rFonts w:ascii="Arial" w:hAnsi="Arial" w:cs="Arial"/>
          <w:sz w:val="22"/>
          <w:szCs w:val="22"/>
        </w:rPr>
        <w:t xml:space="preserve">, is </w:t>
      </w:r>
      <w:r w:rsidR="00924BA2" w:rsidRPr="000856B0">
        <w:rPr>
          <w:rFonts w:ascii="Arial" w:hAnsi="Arial" w:cs="Arial"/>
          <w:sz w:val="22"/>
          <w:szCs w:val="22"/>
        </w:rPr>
        <w:t>diagnosed with mild dementia and has missed two days of medication</w:t>
      </w:r>
      <w:r w:rsidR="001D07E7" w:rsidRPr="000856B0">
        <w:rPr>
          <w:rFonts w:ascii="Arial" w:hAnsi="Arial" w:cs="Arial"/>
          <w:sz w:val="22"/>
          <w:szCs w:val="22"/>
        </w:rPr>
        <w:t xml:space="preserve">, accurate record keeping is vital. </w:t>
      </w:r>
      <w:r w:rsidRPr="000856B0">
        <w:rPr>
          <w:rFonts w:ascii="Arial" w:hAnsi="Arial" w:cs="Arial"/>
          <w:sz w:val="22"/>
          <w:szCs w:val="22"/>
        </w:rPr>
        <w:t xml:space="preserve">Recording this information correctly allows professionals to identify changes in her condition and provide the appropriate </w:t>
      </w:r>
      <w:r w:rsidR="00F15161" w:rsidRPr="000856B0">
        <w:rPr>
          <w:rFonts w:ascii="Arial" w:hAnsi="Arial" w:cs="Arial"/>
          <w:sz w:val="22"/>
          <w:szCs w:val="22"/>
        </w:rPr>
        <w:t>support,</w:t>
      </w:r>
      <w:r w:rsidR="001D07E7" w:rsidRPr="000856B0">
        <w:rPr>
          <w:rFonts w:ascii="Arial" w:hAnsi="Arial" w:cs="Arial"/>
          <w:sz w:val="22"/>
          <w:szCs w:val="22"/>
        </w:rPr>
        <w:t xml:space="preserve"> whether</w:t>
      </w:r>
      <w:r w:rsidR="00F15161" w:rsidRPr="000856B0">
        <w:rPr>
          <w:rFonts w:ascii="Arial" w:hAnsi="Arial" w:cs="Arial"/>
          <w:sz w:val="22"/>
          <w:szCs w:val="22"/>
        </w:rPr>
        <w:t xml:space="preserve"> that may be an Alzheimer’s nurse, the GP or even the care worker. </w:t>
      </w:r>
      <w:r w:rsidRPr="000856B0">
        <w:rPr>
          <w:rFonts w:ascii="Arial" w:hAnsi="Arial" w:cs="Arial"/>
          <w:sz w:val="22"/>
          <w:szCs w:val="22"/>
        </w:rPr>
        <w:t>(NHS England, 2021).</w:t>
      </w:r>
      <w:r w:rsidR="00F15161" w:rsidRPr="000856B0">
        <w:rPr>
          <w:rFonts w:ascii="Arial" w:hAnsi="Arial" w:cs="Arial"/>
          <w:sz w:val="22"/>
          <w:szCs w:val="22"/>
        </w:rPr>
        <w:t xml:space="preserve"> Further, supporting person centred care.</w:t>
      </w:r>
    </w:p>
    <w:p w14:paraId="7694C809" w14:textId="3F7A9DB9" w:rsidR="004C7B2C" w:rsidRPr="000856B0" w:rsidRDefault="007805AE" w:rsidP="004C7B2C">
      <w:pPr>
        <w:spacing w:line="360" w:lineRule="auto"/>
        <w:rPr>
          <w:rFonts w:ascii="Arial" w:hAnsi="Arial" w:cs="Arial"/>
          <w:sz w:val="22"/>
          <w:szCs w:val="22"/>
        </w:rPr>
      </w:pPr>
      <w:r w:rsidRPr="000856B0">
        <w:rPr>
          <w:rFonts w:ascii="Arial" w:hAnsi="Arial" w:cs="Arial"/>
          <w:sz w:val="22"/>
          <w:szCs w:val="22"/>
        </w:rPr>
        <w:lastRenderedPageBreak/>
        <w:t>It is mandatory for domiciliary care works to complete their care records immediately after completing their care visit</w:t>
      </w:r>
      <w:r w:rsidR="00DF177D" w:rsidRPr="000856B0">
        <w:rPr>
          <w:rFonts w:ascii="Arial" w:hAnsi="Arial" w:cs="Arial"/>
          <w:sz w:val="22"/>
          <w:szCs w:val="22"/>
        </w:rPr>
        <w:t>. It is imp</w:t>
      </w:r>
      <w:r w:rsidR="00867E2D" w:rsidRPr="000856B0">
        <w:rPr>
          <w:rFonts w:ascii="Arial" w:hAnsi="Arial" w:cs="Arial"/>
          <w:sz w:val="22"/>
          <w:szCs w:val="22"/>
        </w:rPr>
        <w:t xml:space="preserve">ortant that these care records are </w:t>
      </w:r>
      <w:r w:rsidR="004C7B2C" w:rsidRPr="000856B0">
        <w:rPr>
          <w:rFonts w:ascii="Arial" w:hAnsi="Arial" w:cs="Arial"/>
          <w:sz w:val="22"/>
          <w:szCs w:val="22"/>
        </w:rPr>
        <w:t>clear, accurate, factual and written professionally</w:t>
      </w:r>
      <w:r w:rsidR="00867E2D" w:rsidRPr="000856B0">
        <w:rPr>
          <w:rFonts w:ascii="Arial" w:hAnsi="Arial" w:cs="Arial"/>
          <w:sz w:val="22"/>
          <w:szCs w:val="22"/>
        </w:rPr>
        <w:t xml:space="preserve"> in line with CQC standards. F</w:t>
      </w:r>
      <w:r w:rsidR="004C7B2C" w:rsidRPr="000856B0">
        <w:rPr>
          <w:rFonts w:ascii="Arial" w:hAnsi="Arial" w:cs="Arial"/>
          <w:sz w:val="22"/>
          <w:szCs w:val="22"/>
        </w:rPr>
        <w:t>or example, if Mrs. Thompson refuses to take her medication or</w:t>
      </w:r>
      <w:r w:rsidR="00C36859" w:rsidRPr="000856B0">
        <w:rPr>
          <w:rFonts w:ascii="Arial" w:hAnsi="Arial" w:cs="Arial"/>
          <w:sz w:val="22"/>
          <w:szCs w:val="22"/>
        </w:rPr>
        <w:t xml:space="preserve"> the care worker has a concern about her confusion be</w:t>
      </w:r>
      <w:r w:rsidR="000D4B4E" w:rsidRPr="000856B0">
        <w:rPr>
          <w:rFonts w:ascii="Arial" w:hAnsi="Arial" w:cs="Arial"/>
          <w:sz w:val="22"/>
          <w:szCs w:val="22"/>
        </w:rPr>
        <w:t xml:space="preserve">coming worse, this needs to be recorded in the care notes </w:t>
      </w:r>
      <w:r w:rsidR="00281F9D" w:rsidRPr="000856B0">
        <w:rPr>
          <w:rFonts w:ascii="Arial" w:hAnsi="Arial" w:cs="Arial"/>
          <w:sz w:val="22"/>
          <w:szCs w:val="22"/>
        </w:rPr>
        <w:t xml:space="preserve">and reported to the office immediately.  </w:t>
      </w:r>
      <w:r w:rsidR="004C7B2C" w:rsidRPr="000856B0">
        <w:rPr>
          <w:rFonts w:ascii="Arial" w:hAnsi="Arial" w:cs="Arial"/>
          <w:sz w:val="22"/>
          <w:szCs w:val="22"/>
        </w:rPr>
        <w:t>Accurate documentation creates an audit trail and ensures that all professionals involved in her care have access to the same information, reducing the risk</w:t>
      </w:r>
      <w:r w:rsidR="00281F9D" w:rsidRPr="000856B0">
        <w:rPr>
          <w:rFonts w:ascii="Arial" w:hAnsi="Arial" w:cs="Arial"/>
          <w:sz w:val="22"/>
          <w:szCs w:val="22"/>
        </w:rPr>
        <w:t xml:space="preserve"> of any errors in her care (</w:t>
      </w:r>
      <w:r w:rsidR="004C7B2C" w:rsidRPr="000856B0">
        <w:rPr>
          <w:rFonts w:ascii="Arial" w:hAnsi="Arial" w:cs="Arial"/>
          <w:sz w:val="22"/>
          <w:szCs w:val="22"/>
        </w:rPr>
        <w:t>Care Quality Commission (CQC), 2024).</w:t>
      </w:r>
    </w:p>
    <w:p w14:paraId="38441077" w14:textId="1811595D" w:rsidR="004C7B2C" w:rsidRPr="000856B0" w:rsidRDefault="004C7B2C" w:rsidP="004C7B2C">
      <w:pPr>
        <w:spacing w:line="360" w:lineRule="auto"/>
        <w:rPr>
          <w:rFonts w:ascii="Arial" w:hAnsi="Arial" w:cs="Arial"/>
          <w:sz w:val="22"/>
          <w:szCs w:val="22"/>
        </w:rPr>
      </w:pPr>
      <w:r w:rsidRPr="000856B0">
        <w:rPr>
          <w:rFonts w:ascii="Arial" w:hAnsi="Arial" w:cs="Arial"/>
          <w:sz w:val="22"/>
          <w:szCs w:val="22"/>
        </w:rPr>
        <w:t xml:space="preserve">Mrs. Thompson’s missed medication should also be reported using the </w:t>
      </w:r>
      <w:r w:rsidR="005E5AD1" w:rsidRPr="000856B0">
        <w:rPr>
          <w:rFonts w:ascii="Arial" w:hAnsi="Arial" w:cs="Arial"/>
          <w:sz w:val="22"/>
          <w:szCs w:val="22"/>
        </w:rPr>
        <w:t xml:space="preserve">care </w:t>
      </w:r>
      <w:r w:rsidR="00F624E6" w:rsidRPr="000856B0">
        <w:rPr>
          <w:rFonts w:ascii="Arial" w:hAnsi="Arial" w:cs="Arial"/>
          <w:sz w:val="22"/>
          <w:szCs w:val="22"/>
        </w:rPr>
        <w:t>company’s incident</w:t>
      </w:r>
      <w:r w:rsidRPr="000856B0">
        <w:rPr>
          <w:rFonts w:ascii="Arial" w:hAnsi="Arial" w:cs="Arial"/>
          <w:sz w:val="22"/>
          <w:szCs w:val="22"/>
        </w:rPr>
        <w:t xml:space="preserve"> reporting procedure. </w:t>
      </w:r>
      <w:r w:rsidR="00F624E6" w:rsidRPr="000856B0">
        <w:rPr>
          <w:rFonts w:ascii="Arial" w:hAnsi="Arial" w:cs="Arial"/>
          <w:sz w:val="22"/>
          <w:szCs w:val="22"/>
        </w:rPr>
        <w:t>By completing incident forms, this will a</w:t>
      </w:r>
      <w:r w:rsidRPr="000856B0">
        <w:rPr>
          <w:rFonts w:ascii="Arial" w:hAnsi="Arial" w:cs="Arial"/>
          <w:sz w:val="22"/>
          <w:szCs w:val="22"/>
        </w:rPr>
        <w:t>llow managers to investigate what happened, identify any risks and introduce measures to prevent</w:t>
      </w:r>
      <w:r w:rsidR="006604EF" w:rsidRPr="000856B0">
        <w:rPr>
          <w:rFonts w:ascii="Arial" w:hAnsi="Arial" w:cs="Arial"/>
          <w:sz w:val="22"/>
          <w:szCs w:val="22"/>
        </w:rPr>
        <w:t xml:space="preserve"> reoccurrence</w:t>
      </w:r>
      <w:r w:rsidRPr="000856B0">
        <w:rPr>
          <w:rFonts w:ascii="Arial" w:hAnsi="Arial" w:cs="Arial"/>
          <w:sz w:val="22"/>
          <w:szCs w:val="22"/>
        </w:rPr>
        <w:t>. In this case, the incident</w:t>
      </w:r>
      <w:r w:rsidR="006604EF" w:rsidRPr="000856B0">
        <w:rPr>
          <w:rFonts w:ascii="Arial" w:hAnsi="Arial" w:cs="Arial"/>
          <w:sz w:val="22"/>
          <w:szCs w:val="22"/>
        </w:rPr>
        <w:t xml:space="preserve"> of the missed medication</w:t>
      </w:r>
      <w:r w:rsidRPr="000856B0">
        <w:rPr>
          <w:rFonts w:ascii="Arial" w:hAnsi="Arial" w:cs="Arial"/>
          <w:sz w:val="22"/>
          <w:szCs w:val="22"/>
        </w:rPr>
        <w:t xml:space="preserve"> led to a </w:t>
      </w:r>
      <w:r w:rsidR="008B6CD1" w:rsidRPr="000856B0">
        <w:rPr>
          <w:rFonts w:ascii="Arial" w:hAnsi="Arial" w:cs="Arial"/>
          <w:sz w:val="22"/>
          <w:szCs w:val="22"/>
        </w:rPr>
        <w:t xml:space="preserve">request of a </w:t>
      </w:r>
      <w:r w:rsidRPr="000856B0">
        <w:rPr>
          <w:rFonts w:ascii="Arial" w:hAnsi="Arial" w:cs="Arial"/>
          <w:sz w:val="22"/>
          <w:szCs w:val="22"/>
        </w:rPr>
        <w:t xml:space="preserve">medication review, which </w:t>
      </w:r>
      <w:r w:rsidR="008B6CD1" w:rsidRPr="000856B0">
        <w:rPr>
          <w:rFonts w:ascii="Arial" w:hAnsi="Arial" w:cs="Arial"/>
          <w:sz w:val="22"/>
          <w:szCs w:val="22"/>
        </w:rPr>
        <w:t xml:space="preserve">once </w:t>
      </w:r>
      <w:r w:rsidR="00BB1698" w:rsidRPr="000856B0">
        <w:rPr>
          <w:rFonts w:ascii="Arial" w:hAnsi="Arial" w:cs="Arial"/>
          <w:sz w:val="22"/>
          <w:szCs w:val="22"/>
        </w:rPr>
        <w:t>conducted will</w:t>
      </w:r>
      <w:r w:rsidR="00D4281A" w:rsidRPr="000856B0">
        <w:rPr>
          <w:rFonts w:ascii="Arial" w:hAnsi="Arial" w:cs="Arial"/>
          <w:sz w:val="22"/>
          <w:szCs w:val="22"/>
        </w:rPr>
        <w:t xml:space="preserve"> </w:t>
      </w:r>
      <w:r w:rsidRPr="000856B0">
        <w:rPr>
          <w:rFonts w:ascii="Arial" w:hAnsi="Arial" w:cs="Arial"/>
          <w:sz w:val="22"/>
          <w:szCs w:val="22"/>
        </w:rPr>
        <w:t>help improve Mrs. Thompson’s safety and wellbeing (NHS England, 2021).</w:t>
      </w:r>
    </w:p>
    <w:p w14:paraId="0D2806AD" w14:textId="206AAD5E" w:rsidR="002D0926" w:rsidRPr="000856B0" w:rsidRDefault="002D0926" w:rsidP="002D0926">
      <w:pPr>
        <w:spacing w:line="360" w:lineRule="auto"/>
        <w:rPr>
          <w:rFonts w:ascii="Arial" w:hAnsi="Arial" w:cs="Arial"/>
          <w:sz w:val="22"/>
          <w:szCs w:val="22"/>
        </w:rPr>
      </w:pPr>
      <w:r w:rsidRPr="000856B0">
        <w:rPr>
          <w:rFonts w:ascii="Arial" w:hAnsi="Arial" w:cs="Arial"/>
          <w:sz w:val="22"/>
          <w:szCs w:val="22"/>
        </w:rPr>
        <w:t>The Data Protection Act 2018 and the UK GDPR mean that health and social care workers must keep people’s personal information private and secure. In Mrs. Thompson’s case, her care records, medication details and medical history should only be shared with professionals who are involved in her care and only when it is necessary. Paper records should be kept in a secure place, and electronic records should be protected with passwords so that unauthorised people cannot access them (Data Protection Act, 2018).</w:t>
      </w:r>
    </w:p>
    <w:p w14:paraId="6DB01D82" w14:textId="30FD2CF3" w:rsidR="00F3533A" w:rsidRPr="000856B0" w:rsidRDefault="002D0926" w:rsidP="002D0926">
      <w:pPr>
        <w:spacing w:line="360" w:lineRule="auto"/>
        <w:rPr>
          <w:rFonts w:ascii="Arial" w:hAnsi="Arial" w:cs="Arial"/>
          <w:sz w:val="22"/>
          <w:szCs w:val="22"/>
        </w:rPr>
      </w:pPr>
      <w:r w:rsidRPr="000856B0">
        <w:rPr>
          <w:rFonts w:ascii="Arial" w:hAnsi="Arial" w:cs="Arial"/>
          <w:sz w:val="22"/>
          <w:szCs w:val="22"/>
        </w:rPr>
        <w:t xml:space="preserve">Keeping information confidential is also part of the Health and Social Care Act 2008 (Regulated Activities) Regulations 2014. Care workers should not discuss Mrs. Thompson’s personal information with anyone who is not involved in her care unless she has given permission or there is a safeguarding concern where </w:t>
      </w:r>
      <w:r w:rsidR="00F3533A" w:rsidRPr="000856B0">
        <w:rPr>
          <w:rFonts w:ascii="Arial" w:hAnsi="Arial" w:cs="Arial"/>
          <w:sz w:val="22"/>
          <w:szCs w:val="22"/>
        </w:rPr>
        <w:t>the information must be shared</w:t>
      </w:r>
      <w:r w:rsidRPr="000856B0">
        <w:rPr>
          <w:rFonts w:ascii="Arial" w:hAnsi="Arial" w:cs="Arial"/>
          <w:sz w:val="22"/>
          <w:szCs w:val="22"/>
        </w:rPr>
        <w:t xml:space="preserve"> to keep her or someone else safe</w:t>
      </w:r>
      <w:r w:rsidR="00F3533A" w:rsidRPr="000856B0">
        <w:rPr>
          <w:rFonts w:ascii="Arial" w:hAnsi="Arial" w:cs="Arial"/>
          <w:sz w:val="22"/>
          <w:szCs w:val="22"/>
        </w:rPr>
        <w:t>.</w:t>
      </w:r>
    </w:p>
    <w:p w14:paraId="61B4A57A" w14:textId="3114359D" w:rsidR="004C7B2C" w:rsidRPr="000856B0" w:rsidRDefault="00D4738F" w:rsidP="004C7B2C">
      <w:pPr>
        <w:spacing w:line="360" w:lineRule="auto"/>
        <w:rPr>
          <w:rFonts w:ascii="Arial" w:hAnsi="Arial" w:cs="Arial"/>
          <w:sz w:val="22"/>
          <w:szCs w:val="22"/>
        </w:rPr>
      </w:pPr>
      <w:r w:rsidRPr="000856B0">
        <w:rPr>
          <w:rFonts w:ascii="Arial" w:hAnsi="Arial" w:cs="Arial"/>
          <w:sz w:val="22"/>
          <w:szCs w:val="22"/>
        </w:rPr>
        <w:t xml:space="preserve">Furthermore, </w:t>
      </w:r>
      <w:r w:rsidR="0023174A" w:rsidRPr="000856B0">
        <w:rPr>
          <w:rFonts w:ascii="Arial" w:hAnsi="Arial" w:cs="Arial"/>
          <w:sz w:val="22"/>
          <w:szCs w:val="22"/>
        </w:rPr>
        <w:t xml:space="preserve">as </w:t>
      </w:r>
      <w:r w:rsidR="005A2C09" w:rsidRPr="000856B0">
        <w:rPr>
          <w:rFonts w:ascii="Arial" w:hAnsi="Arial" w:cs="Arial"/>
          <w:sz w:val="22"/>
          <w:szCs w:val="22"/>
        </w:rPr>
        <w:t xml:space="preserve">Mrs. Thompson </w:t>
      </w:r>
      <w:r w:rsidR="0023174A" w:rsidRPr="000856B0">
        <w:rPr>
          <w:rFonts w:ascii="Arial" w:hAnsi="Arial" w:cs="Arial"/>
          <w:sz w:val="22"/>
          <w:szCs w:val="22"/>
        </w:rPr>
        <w:t>was</w:t>
      </w:r>
      <w:r w:rsidR="00BB1698" w:rsidRPr="000856B0">
        <w:rPr>
          <w:rFonts w:ascii="Arial" w:hAnsi="Arial" w:cs="Arial"/>
          <w:sz w:val="22"/>
          <w:szCs w:val="22"/>
        </w:rPr>
        <w:t xml:space="preserve"> </w:t>
      </w:r>
      <w:r w:rsidR="005A2C09" w:rsidRPr="000856B0">
        <w:rPr>
          <w:rFonts w:ascii="Arial" w:hAnsi="Arial" w:cs="Arial"/>
          <w:sz w:val="22"/>
          <w:szCs w:val="22"/>
        </w:rPr>
        <w:t xml:space="preserve">found outside wearing inappropriate clothing </w:t>
      </w:r>
      <w:r w:rsidRPr="000856B0">
        <w:rPr>
          <w:rFonts w:ascii="Arial" w:hAnsi="Arial" w:cs="Arial"/>
          <w:sz w:val="22"/>
          <w:szCs w:val="22"/>
        </w:rPr>
        <w:t>and the increasing confusion, safeguarding procedures need to be followed.</w:t>
      </w:r>
      <w:r w:rsidR="006B3571" w:rsidRPr="000856B0">
        <w:rPr>
          <w:rFonts w:ascii="Arial" w:hAnsi="Arial" w:cs="Arial"/>
          <w:sz w:val="22"/>
          <w:szCs w:val="22"/>
        </w:rPr>
        <w:t xml:space="preserve"> Care workers have a duty of care to report these concerns </w:t>
      </w:r>
      <w:r w:rsidR="004C7B2C" w:rsidRPr="000856B0">
        <w:rPr>
          <w:rFonts w:ascii="Arial" w:hAnsi="Arial" w:cs="Arial"/>
          <w:sz w:val="22"/>
          <w:szCs w:val="22"/>
        </w:rPr>
        <w:t>immediately to their manager so that the local authority and other professionals can assess any risks to her safety</w:t>
      </w:r>
      <w:r w:rsidR="006B3571" w:rsidRPr="000856B0">
        <w:rPr>
          <w:rFonts w:ascii="Arial" w:hAnsi="Arial" w:cs="Arial"/>
          <w:sz w:val="22"/>
          <w:szCs w:val="22"/>
        </w:rPr>
        <w:t xml:space="preserve"> and make the relevant decision regarding her situation</w:t>
      </w:r>
      <w:r w:rsidR="004C7B2C" w:rsidRPr="000856B0">
        <w:rPr>
          <w:rFonts w:ascii="Arial" w:hAnsi="Arial" w:cs="Arial"/>
          <w:sz w:val="22"/>
          <w:szCs w:val="22"/>
        </w:rPr>
        <w:t xml:space="preserve">. Accurate administration, timely reporting and secure record keeping </w:t>
      </w:r>
      <w:r w:rsidR="00045E19" w:rsidRPr="000856B0">
        <w:rPr>
          <w:rFonts w:ascii="Arial" w:hAnsi="Arial" w:cs="Arial"/>
          <w:sz w:val="22"/>
          <w:szCs w:val="22"/>
        </w:rPr>
        <w:t>all</w:t>
      </w:r>
      <w:r w:rsidR="002872B4" w:rsidRPr="000856B0">
        <w:rPr>
          <w:rFonts w:ascii="Arial" w:hAnsi="Arial" w:cs="Arial"/>
          <w:sz w:val="22"/>
          <w:szCs w:val="22"/>
        </w:rPr>
        <w:t xml:space="preserve"> help to</w:t>
      </w:r>
      <w:r w:rsidR="004C7B2C" w:rsidRPr="000856B0">
        <w:rPr>
          <w:rFonts w:ascii="Arial" w:hAnsi="Arial" w:cs="Arial"/>
          <w:sz w:val="22"/>
          <w:szCs w:val="22"/>
        </w:rPr>
        <w:t xml:space="preserve"> ensure Mrs. Thompson receives the right care at the right time while protecting her dignity, privacy and wellbeing.</w:t>
      </w:r>
    </w:p>
    <w:p w14:paraId="7B4E8E25" w14:textId="22063D2A" w:rsidR="004C7B2C" w:rsidRPr="000856B0" w:rsidRDefault="004C7B2C" w:rsidP="004C7B2C">
      <w:pPr>
        <w:spacing w:line="360" w:lineRule="auto"/>
        <w:rPr>
          <w:rFonts w:ascii="Arial" w:hAnsi="Arial" w:cs="Arial"/>
          <w:sz w:val="22"/>
          <w:szCs w:val="22"/>
        </w:rPr>
      </w:pPr>
      <w:r w:rsidRPr="000856B0">
        <w:rPr>
          <w:rFonts w:ascii="Arial" w:hAnsi="Arial" w:cs="Arial"/>
          <w:sz w:val="22"/>
          <w:szCs w:val="22"/>
        </w:rPr>
        <w:t xml:space="preserve">Overall, good administrative skills support effective communication between professionals, improve continuity of care, reduce risks and ensure that Mrs. Thompson receives safe, high-quality care in line with current legislation and professional </w:t>
      </w:r>
      <w:r w:rsidR="002872B4" w:rsidRPr="000856B0">
        <w:rPr>
          <w:rFonts w:ascii="Arial" w:hAnsi="Arial" w:cs="Arial"/>
          <w:sz w:val="22"/>
          <w:szCs w:val="22"/>
        </w:rPr>
        <w:t xml:space="preserve">CQC </w:t>
      </w:r>
      <w:r w:rsidRPr="000856B0">
        <w:rPr>
          <w:rFonts w:ascii="Arial" w:hAnsi="Arial" w:cs="Arial"/>
          <w:sz w:val="22"/>
          <w:szCs w:val="22"/>
        </w:rPr>
        <w:t>standards.</w:t>
      </w:r>
    </w:p>
    <w:p w14:paraId="0668EC84" w14:textId="0B79E535" w:rsidR="00943D33" w:rsidRPr="000856B0" w:rsidRDefault="00DB4E2A" w:rsidP="004C7B2C">
      <w:pPr>
        <w:spacing w:line="360" w:lineRule="auto"/>
        <w:rPr>
          <w:rFonts w:ascii="Arial" w:hAnsi="Arial" w:cs="Arial"/>
          <w:sz w:val="22"/>
          <w:szCs w:val="22"/>
        </w:rPr>
      </w:pPr>
      <w:r w:rsidRPr="000856B0">
        <w:rPr>
          <w:rFonts w:ascii="Arial" w:hAnsi="Arial" w:cs="Arial"/>
          <w:sz w:val="22"/>
          <w:szCs w:val="22"/>
        </w:rPr>
        <w:lastRenderedPageBreak/>
        <w:t xml:space="preserve">In conclusion, effective communication and good administrative skills are essential in providing safe and person-centred care for Mrs. Thompson. </w:t>
      </w:r>
      <w:r w:rsidR="00095B18" w:rsidRPr="000856B0">
        <w:rPr>
          <w:rFonts w:ascii="Arial" w:hAnsi="Arial" w:cs="Arial"/>
          <w:sz w:val="22"/>
          <w:szCs w:val="22"/>
        </w:rPr>
        <w:t xml:space="preserve">By using </w:t>
      </w:r>
      <w:r w:rsidRPr="000856B0">
        <w:rPr>
          <w:rFonts w:ascii="Arial" w:hAnsi="Arial" w:cs="Arial"/>
          <w:sz w:val="22"/>
          <w:szCs w:val="22"/>
        </w:rPr>
        <w:t>the Shannon and Weaver Communication Model</w:t>
      </w:r>
      <w:r w:rsidR="000856B0" w:rsidRPr="000856B0">
        <w:rPr>
          <w:rFonts w:ascii="Arial" w:hAnsi="Arial" w:cs="Arial"/>
          <w:sz w:val="22"/>
          <w:szCs w:val="22"/>
        </w:rPr>
        <w:t xml:space="preserve">. It </w:t>
      </w:r>
      <w:r w:rsidR="00181900" w:rsidRPr="000856B0">
        <w:rPr>
          <w:rFonts w:ascii="Arial" w:hAnsi="Arial" w:cs="Arial"/>
          <w:sz w:val="22"/>
          <w:szCs w:val="22"/>
        </w:rPr>
        <w:t>will help c</w:t>
      </w:r>
      <w:r w:rsidRPr="000856B0">
        <w:rPr>
          <w:rFonts w:ascii="Arial" w:hAnsi="Arial" w:cs="Arial"/>
          <w:sz w:val="22"/>
          <w:szCs w:val="22"/>
        </w:rPr>
        <w:t xml:space="preserve">are workers communicate clearly, check </w:t>
      </w:r>
      <w:r w:rsidR="00C95C3D" w:rsidRPr="000856B0">
        <w:rPr>
          <w:rFonts w:ascii="Arial" w:hAnsi="Arial" w:cs="Arial"/>
          <w:sz w:val="22"/>
          <w:szCs w:val="22"/>
        </w:rPr>
        <w:t xml:space="preserve">her </w:t>
      </w:r>
      <w:r w:rsidRPr="000856B0">
        <w:rPr>
          <w:rFonts w:ascii="Arial" w:hAnsi="Arial" w:cs="Arial"/>
          <w:sz w:val="22"/>
          <w:szCs w:val="22"/>
        </w:rPr>
        <w:t xml:space="preserve">understanding and reduce barriers caused by her dementia. Good communication also </w:t>
      </w:r>
      <w:r w:rsidR="00903220" w:rsidRPr="000856B0">
        <w:rPr>
          <w:rFonts w:ascii="Arial" w:hAnsi="Arial" w:cs="Arial"/>
          <w:sz w:val="22"/>
          <w:szCs w:val="22"/>
        </w:rPr>
        <w:t xml:space="preserve">will also </w:t>
      </w:r>
      <w:r w:rsidRPr="000856B0">
        <w:rPr>
          <w:rFonts w:ascii="Arial" w:hAnsi="Arial" w:cs="Arial"/>
          <w:sz w:val="22"/>
          <w:szCs w:val="22"/>
        </w:rPr>
        <w:t xml:space="preserve">allow Mrs. Thompson to be involved in decisions about her care while treating her with dignity and respect. </w:t>
      </w:r>
      <w:r w:rsidR="00903220" w:rsidRPr="000856B0">
        <w:rPr>
          <w:rFonts w:ascii="Arial" w:hAnsi="Arial" w:cs="Arial"/>
          <w:sz w:val="22"/>
          <w:szCs w:val="22"/>
        </w:rPr>
        <w:t>Accurate</w:t>
      </w:r>
      <w:r w:rsidRPr="000856B0">
        <w:rPr>
          <w:rFonts w:ascii="Arial" w:hAnsi="Arial" w:cs="Arial"/>
          <w:sz w:val="22"/>
          <w:szCs w:val="22"/>
        </w:rPr>
        <w:t xml:space="preserve"> record keeping, reporting concerns promptly and keeping information confidential all help ensure continuity of care and reduce the risk of mistakes. Following legislation such as the Equality Act 2010, Data Protection Act 2018 and relevant health and social care standards</w:t>
      </w:r>
      <w:r w:rsidR="00903220" w:rsidRPr="000856B0">
        <w:rPr>
          <w:rFonts w:ascii="Arial" w:hAnsi="Arial" w:cs="Arial"/>
          <w:sz w:val="22"/>
          <w:szCs w:val="22"/>
        </w:rPr>
        <w:t xml:space="preserve"> will further</w:t>
      </w:r>
      <w:r w:rsidRPr="000856B0">
        <w:rPr>
          <w:rFonts w:ascii="Arial" w:hAnsi="Arial" w:cs="Arial"/>
          <w:sz w:val="22"/>
          <w:szCs w:val="22"/>
        </w:rPr>
        <w:t xml:space="preserve"> help protect Mrs. Thompson’s rights, privacy and wellbeing. </w:t>
      </w:r>
      <w:r w:rsidR="00903220" w:rsidRPr="000856B0">
        <w:rPr>
          <w:rFonts w:ascii="Arial" w:hAnsi="Arial" w:cs="Arial"/>
          <w:sz w:val="22"/>
          <w:szCs w:val="22"/>
        </w:rPr>
        <w:t>Additionally, b</w:t>
      </w:r>
      <w:r w:rsidRPr="000856B0">
        <w:rPr>
          <w:rFonts w:ascii="Arial" w:hAnsi="Arial" w:cs="Arial"/>
          <w:sz w:val="22"/>
          <w:szCs w:val="22"/>
        </w:rPr>
        <w:t>y working together and following professional guidelines, health and social care professionals can provide high-quality care that meets Mrs. Thompson’s individual needs and support her to live as safely and independently as possible.</w:t>
      </w:r>
    </w:p>
    <w:p w14:paraId="5B983F52" w14:textId="77777777" w:rsidR="00943D33" w:rsidRPr="000856B0" w:rsidRDefault="00943D33" w:rsidP="004C7B2C">
      <w:pPr>
        <w:spacing w:line="360" w:lineRule="auto"/>
        <w:rPr>
          <w:rFonts w:ascii="Arial" w:hAnsi="Arial" w:cs="Arial"/>
          <w:sz w:val="22"/>
          <w:szCs w:val="22"/>
        </w:rPr>
      </w:pPr>
    </w:p>
    <w:p w14:paraId="01FAE65B" w14:textId="77777777" w:rsidR="00943D33" w:rsidRPr="000856B0" w:rsidRDefault="00943D33" w:rsidP="004C7B2C">
      <w:pPr>
        <w:spacing w:line="360" w:lineRule="auto"/>
        <w:rPr>
          <w:rFonts w:ascii="Arial" w:hAnsi="Arial" w:cs="Arial"/>
          <w:sz w:val="22"/>
          <w:szCs w:val="22"/>
        </w:rPr>
      </w:pPr>
    </w:p>
    <w:p w14:paraId="3F0CBB69" w14:textId="77777777" w:rsidR="00943D33" w:rsidRPr="000856B0" w:rsidRDefault="00943D33" w:rsidP="004C7B2C">
      <w:pPr>
        <w:spacing w:line="360" w:lineRule="auto"/>
        <w:rPr>
          <w:rFonts w:ascii="Arial" w:hAnsi="Arial" w:cs="Arial"/>
          <w:sz w:val="22"/>
          <w:szCs w:val="22"/>
        </w:rPr>
      </w:pPr>
    </w:p>
    <w:p w14:paraId="1FD75CAD" w14:textId="77777777" w:rsidR="00943D33" w:rsidRPr="000856B0" w:rsidRDefault="00943D33" w:rsidP="004C7B2C">
      <w:pPr>
        <w:spacing w:line="360" w:lineRule="auto"/>
        <w:rPr>
          <w:rFonts w:ascii="Arial" w:hAnsi="Arial" w:cs="Arial"/>
          <w:sz w:val="22"/>
          <w:szCs w:val="22"/>
        </w:rPr>
      </w:pPr>
    </w:p>
    <w:p w14:paraId="5A291830" w14:textId="77777777" w:rsidR="00943D33" w:rsidRPr="000856B0" w:rsidRDefault="00943D33" w:rsidP="004C7B2C">
      <w:pPr>
        <w:spacing w:line="360" w:lineRule="auto"/>
        <w:rPr>
          <w:rFonts w:ascii="Arial" w:hAnsi="Arial" w:cs="Arial"/>
          <w:sz w:val="22"/>
          <w:szCs w:val="22"/>
        </w:rPr>
      </w:pPr>
    </w:p>
    <w:p w14:paraId="782D7C39" w14:textId="77777777" w:rsidR="00943D33" w:rsidRPr="000856B0" w:rsidRDefault="00943D33" w:rsidP="004C7B2C">
      <w:pPr>
        <w:spacing w:line="360" w:lineRule="auto"/>
        <w:rPr>
          <w:rFonts w:ascii="Arial" w:hAnsi="Arial" w:cs="Arial"/>
          <w:sz w:val="22"/>
          <w:szCs w:val="22"/>
        </w:rPr>
      </w:pPr>
    </w:p>
    <w:p w14:paraId="184E3F91" w14:textId="77777777" w:rsidR="00943D33" w:rsidRPr="000856B0" w:rsidRDefault="00943D33" w:rsidP="004C7B2C">
      <w:pPr>
        <w:spacing w:line="360" w:lineRule="auto"/>
        <w:rPr>
          <w:rFonts w:ascii="Arial" w:hAnsi="Arial" w:cs="Arial"/>
          <w:sz w:val="22"/>
          <w:szCs w:val="22"/>
        </w:rPr>
      </w:pPr>
    </w:p>
    <w:p w14:paraId="708A17EE" w14:textId="77777777" w:rsidR="00943D33" w:rsidRPr="000856B0" w:rsidRDefault="00943D33" w:rsidP="004C7B2C">
      <w:pPr>
        <w:spacing w:line="360" w:lineRule="auto"/>
        <w:rPr>
          <w:rFonts w:ascii="Arial" w:hAnsi="Arial" w:cs="Arial"/>
          <w:sz w:val="22"/>
          <w:szCs w:val="22"/>
        </w:rPr>
      </w:pPr>
    </w:p>
    <w:p w14:paraId="298629D3" w14:textId="77777777" w:rsidR="00943D33" w:rsidRPr="000856B0" w:rsidRDefault="00943D33" w:rsidP="004C7B2C">
      <w:pPr>
        <w:spacing w:line="360" w:lineRule="auto"/>
        <w:rPr>
          <w:rFonts w:ascii="Arial" w:hAnsi="Arial" w:cs="Arial"/>
          <w:sz w:val="22"/>
          <w:szCs w:val="22"/>
        </w:rPr>
      </w:pPr>
    </w:p>
    <w:p w14:paraId="4FF2109F" w14:textId="77777777" w:rsidR="00943D33" w:rsidRPr="000856B0" w:rsidRDefault="00943D33" w:rsidP="004C7B2C">
      <w:pPr>
        <w:spacing w:line="360" w:lineRule="auto"/>
        <w:rPr>
          <w:rFonts w:ascii="Arial" w:hAnsi="Arial" w:cs="Arial"/>
          <w:sz w:val="22"/>
          <w:szCs w:val="22"/>
        </w:rPr>
      </w:pPr>
    </w:p>
    <w:p w14:paraId="528D9F6E" w14:textId="77777777" w:rsidR="00943D33" w:rsidRPr="000856B0" w:rsidRDefault="00943D33" w:rsidP="004C7B2C">
      <w:pPr>
        <w:spacing w:line="360" w:lineRule="auto"/>
        <w:rPr>
          <w:rFonts w:ascii="Arial" w:hAnsi="Arial" w:cs="Arial"/>
          <w:sz w:val="22"/>
          <w:szCs w:val="22"/>
        </w:rPr>
      </w:pPr>
    </w:p>
    <w:p w14:paraId="4FC1453F" w14:textId="77777777" w:rsidR="00943D33" w:rsidRPr="000856B0" w:rsidRDefault="00943D33" w:rsidP="004C7B2C">
      <w:pPr>
        <w:spacing w:line="360" w:lineRule="auto"/>
        <w:rPr>
          <w:rFonts w:ascii="Arial" w:hAnsi="Arial" w:cs="Arial"/>
          <w:sz w:val="22"/>
          <w:szCs w:val="22"/>
        </w:rPr>
      </w:pPr>
    </w:p>
    <w:p w14:paraId="0E2F5ABE" w14:textId="77777777" w:rsidR="00943D33" w:rsidRPr="000856B0" w:rsidRDefault="00943D33" w:rsidP="004C7B2C">
      <w:pPr>
        <w:spacing w:line="360" w:lineRule="auto"/>
        <w:rPr>
          <w:rFonts w:ascii="Arial" w:hAnsi="Arial" w:cs="Arial"/>
          <w:sz w:val="22"/>
          <w:szCs w:val="22"/>
        </w:rPr>
      </w:pPr>
    </w:p>
    <w:p w14:paraId="5E924F6C" w14:textId="77777777" w:rsidR="000856B0" w:rsidRPr="000856B0" w:rsidRDefault="000856B0" w:rsidP="004C7B2C">
      <w:pPr>
        <w:spacing w:line="360" w:lineRule="auto"/>
        <w:rPr>
          <w:rFonts w:ascii="Arial" w:hAnsi="Arial" w:cs="Arial"/>
          <w:sz w:val="22"/>
          <w:szCs w:val="22"/>
        </w:rPr>
      </w:pPr>
    </w:p>
    <w:p w14:paraId="7C38BEA5" w14:textId="77777777" w:rsidR="000856B0" w:rsidRPr="000856B0" w:rsidRDefault="000856B0" w:rsidP="004C7B2C">
      <w:pPr>
        <w:spacing w:line="360" w:lineRule="auto"/>
        <w:rPr>
          <w:rFonts w:ascii="Arial" w:hAnsi="Arial" w:cs="Arial"/>
          <w:sz w:val="22"/>
          <w:szCs w:val="22"/>
        </w:rPr>
      </w:pPr>
    </w:p>
    <w:p w14:paraId="534B3109" w14:textId="77777777" w:rsidR="00943D33" w:rsidRPr="000856B0" w:rsidRDefault="00943D33" w:rsidP="004C7B2C">
      <w:pPr>
        <w:spacing w:line="360" w:lineRule="auto"/>
        <w:rPr>
          <w:rFonts w:ascii="Arial" w:hAnsi="Arial" w:cs="Arial"/>
          <w:sz w:val="22"/>
          <w:szCs w:val="22"/>
        </w:rPr>
      </w:pPr>
    </w:p>
    <w:p w14:paraId="7FECC9AD" w14:textId="77777777" w:rsidR="00943D33" w:rsidRPr="000856B0" w:rsidRDefault="00943D33" w:rsidP="004C7B2C">
      <w:pPr>
        <w:spacing w:line="360" w:lineRule="auto"/>
        <w:rPr>
          <w:rFonts w:ascii="Arial" w:hAnsi="Arial" w:cs="Arial"/>
          <w:sz w:val="22"/>
          <w:szCs w:val="22"/>
        </w:rPr>
      </w:pPr>
    </w:p>
    <w:p w14:paraId="50294436" w14:textId="31AD1CD7" w:rsidR="00943D33" w:rsidRPr="000856B0" w:rsidRDefault="00943D33" w:rsidP="004C7B2C">
      <w:pPr>
        <w:spacing w:line="360" w:lineRule="auto"/>
        <w:rPr>
          <w:rFonts w:ascii="Arial" w:hAnsi="Arial" w:cs="Arial"/>
          <w:sz w:val="22"/>
          <w:szCs w:val="22"/>
        </w:rPr>
      </w:pPr>
      <w:r w:rsidRPr="000856B0">
        <w:rPr>
          <w:rFonts w:ascii="Arial" w:hAnsi="Arial" w:cs="Arial"/>
          <w:sz w:val="22"/>
          <w:szCs w:val="22"/>
        </w:rPr>
        <w:lastRenderedPageBreak/>
        <w:t>References</w:t>
      </w:r>
    </w:p>
    <w:p w14:paraId="1FB0C9BB" w14:textId="2DAB849B" w:rsidR="00943D33" w:rsidRPr="000856B0" w:rsidRDefault="00943D33" w:rsidP="00943D33">
      <w:pPr>
        <w:pStyle w:val="ListParagraph"/>
        <w:numPr>
          <w:ilvl w:val="0"/>
          <w:numId w:val="2"/>
        </w:numPr>
        <w:spacing w:line="360" w:lineRule="auto"/>
        <w:rPr>
          <w:rFonts w:ascii="Arial" w:hAnsi="Arial" w:cs="Arial"/>
          <w:sz w:val="22"/>
          <w:szCs w:val="22"/>
        </w:rPr>
      </w:pPr>
      <w:r w:rsidRPr="000856B0">
        <w:rPr>
          <w:rFonts w:ascii="Arial" w:hAnsi="Arial" w:cs="Arial"/>
          <w:sz w:val="22"/>
          <w:szCs w:val="22"/>
        </w:rPr>
        <w:t>Equality Act 2010. London: The Stationery Office. Available at: https://www.legislation.gov.uk/ukpga/2010/15/contents (Accessed: 2</w:t>
      </w:r>
      <w:r w:rsidR="00511ABA" w:rsidRPr="000856B0">
        <w:rPr>
          <w:rFonts w:ascii="Arial" w:hAnsi="Arial" w:cs="Arial"/>
          <w:sz w:val="22"/>
          <w:szCs w:val="22"/>
        </w:rPr>
        <w:t xml:space="preserve">0th </w:t>
      </w:r>
      <w:r w:rsidRPr="000856B0">
        <w:rPr>
          <w:rFonts w:ascii="Arial" w:hAnsi="Arial" w:cs="Arial"/>
          <w:sz w:val="22"/>
          <w:szCs w:val="22"/>
        </w:rPr>
        <w:t>July 2026).</w:t>
      </w:r>
    </w:p>
    <w:p w14:paraId="6159F646" w14:textId="75BD1D36" w:rsidR="00943D33" w:rsidRPr="000856B0" w:rsidRDefault="00943D33" w:rsidP="00943D33">
      <w:pPr>
        <w:pStyle w:val="ListParagraph"/>
        <w:numPr>
          <w:ilvl w:val="0"/>
          <w:numId w:val="2"/>
        </w:numPr>
        <w:spacing w:line="360" w:lineRule="auto"/>
        <w:rPr>
          <w:rFonts w:ascii="Arial" w:hAnsi="Arial" w:cs="Arial"/>
          <w:sz w:val="22"/>
          <w:szCs w:val="22"/>
        </w:rPr>
      </w:pPr>
      <w:r w:rsidRPr="000856B0">
        <w:rPr>
          <w:rFonts w:ascii="Arial" w:hAnsi="Arial" w:cs="Arial"/>
          <w:sz w:val="22"/>
          <w:szCs w:val="22"/>
        </w:rPr>
        <w:t>NHS England (2023) Universal personalised care. Available at: https://www.england.nhs.uk/personalisedcare/ (Accessed: 2</w:t>
      </w:r>
      <w:r w:rsidR="00511ABA" w:rsidRPr="000856B0">
        <w:rPr>
          <w:rFonts w:ascii="Arial" w:hAnsi="Arial" w:cs="Arial"/>
          <w:sz w:val="22"/>
          <w:szCs w:val="22"/>
        </w:rPr>
        <w:t>0</w:t>
      </w:r>
      <w:r w:rsidR="00511ABA" w:rsidRPr="000856B0">
        <w:rPr>
          <w:rFonts w:ascii="Arial" w:hAnsi="Arial" w:cs="Arial"/>
          <w:sz w:val="22"/>
          <w:szCs w:val="22"/>
          <w:vertAlign w:val="superscript"/>
        </w:rPr>
        <w:t>th</w:t>
      </w:r>
      <w:r w:rsidR="00511ABA" w:rsidRPr="000856B0">
        <w:rPr>
          <w:rFonts w:ascii="Arial" w:hAnsi="Arial" w:cs="Arial"/>
          <w:sz w:val="22"/>
          <w:szCs w:val="22"/>
        </w:rPr>
        <w:t xml:space="preserve"> </w:t>
      </w:r>
      <w:r w:rsidRPr="000856B0">
        <w:rPr>
          <w:rFonts w:ascii="Arial" w:hAnsi="Arial" w:cs="Arial"/>
          <w:sz w:val="22"/>
          <w:szCs w:val="22"/>
        </w:rPr>
        <w:t>July 2026).</w:t>
      </w:r>
    </w:p>
    <w:p w14:paraId="4DE707CC" w14:textId="7D4C9FED" w:rsidR="00943D33" w:rsidRPr="000856B0" w:rsidRDefault="00943D33" w:rsidP="00943D33">
      <w:pPr>
        <w:pStyle w:val="ListParagraph"/>
        <w:numPr>
          <w:ilvl w:val="0"/>
          <w:numId w:val="2"/>
        </w:numPr>
        <w:spacing w:line="360" w:lineRule="auto"/>
        <w:rPr>
          <w:rFonts w:ascii="Arial" w:hAnsi="Arial" w:cs="Arial"/>
          <w:sz w:val="22"/>
          <w:szCs w:val="22"/>
        </w:rPr>
      </w:pPr>
      <w:r w:rsidRPr="000856B0">
        <w:rPr>
          <w:rFonts w:ascii="Arial" w:hAnsi="Arial" w:cs="Arial"/>
          <w:sz w:val="22"/>
          <w:szCs w:val="22"/>
        </w:rPr>
        <w:t>National Institute for Health and Care Excellence (NICE) (2018) Dementia: assessment, management and support for people living with dementia and their carers (NG97). Available at: https://www.nice.org.uk/guidance/ng97 (Accessed: 2</w:t>
      </w:r>
      <w:r w:rsidR="00511ABA" w:rsidRPr="000856B0">
        <w:rPr>
          <w:rFonts w:ascii="Arial" w:hAnsi="Arial" w:cs="Arial"/>
          <w:sz w:val="22"/>
          <w:szCs w:val="22"/>
        </w:rPr>
        <w:t xml:space="preserve">0th </w:t>
      </w:r>
      <w:r w:rsidRPr="000856B0">
        <w:rPr>
          <w:rFonts w:ascii="Arial" w:hAnsi="Arial" w:cs="Arial"/>
          <w:sz w:val="22"/>
          <w:szCs w:val="22"/>
        </w:rPr>
        <w:t>July 2026).</w:t>
      </w:r>
    </w:p>
    <w:p w14:paraId="619360FD" w14:textId="6E85DEF1" w:rsidR="00943D33" w:rsidRPr="000856B0" w:rsidRDefault="00943D33" w:rsidP="00943D33">
      <w:pPr>
        <w:pStyle w:val="ListParagraph"/>
        <w:numPr>
          <w:ilvl w:val="0"/>
          <w:numId w:val="2"/>
        </w:numPr>
        <w:spacing w:line="360" w:lineRule="auto"/>
        <w:rPr>
          <w:rFonts w:ascii="Arial" w:hAnsi="Arial" w:cs="Arial"/>
          <w:sz w:val="22"/>
          <w:szCs w:val="22"/>
        </w:rPr>
      </w:pPr>
      <w:r w:rsidRPr="000856B0">
        <w:rPr>
          <w:rFonts w:ascii="Arial" w:hAnsi="Arial" w:cs="Arial"/>
          <w:sz w:val="22"/>
          <w:szCs w:val="22"/>
        </w:rPr>
        <w:t>Alzheimer’s Society (2024) Communicating with people living with dementia. Available at: https://www.alzheimers.org.uk (Accessed: 22 July 2026).</w:t>
      </w:r>
    </w:p>
    <w:p w14:paraId="119B5D7C" w14:textId="071274ED" w:rsidR="00943D33" w:rsidRPr="000856B0" w:rsidRDefault="00943D33" w:rsidP="00943D33">
      <w:pPr>
        <w:pStyle w:val="ListParagraph"/>
        <w:numPr>
          <w:ilvl w:val="0"/>
          <w:numId w:val="2"/>
        </w:numPr>
        <w:spacing w:line="360" w:lineRule="auto"/>
        <w:rPr>
          <w:rFonts w:ascii="Arial" w:hAnsi="Arial" w:cs="Arial"/>
          <w:sz w:val="22"/>
          <w:szCs w:val="22"/>
        </w:rPr>
      </w:pPr>
      <w:r w:rsidRPr="000856B0">
        <w:rPr>
          <w:rFonts w:ascii="Arial" w:hAnsi="Arial" w:cs="Arial"/>
          <w:sz w:val="22"/>
          <w:szCs w:val="22"/>
        </w:rPr>
        <w:t>Shannon, C.E. and Weaver, W. (1949) The Mathematical Theory of Communication. Urbana: University of Illinois Press.</w:t>
      </w:r>
    </w:p>
    <w:p w14:paraId="035A58CA" w14:textId="50F2CBB0" w:rsidR="00943D33" w:rsidRPr="000856B0" w:rsidRDefault="00943D33" w:rsidP="00943D33">
      <w:pPr>
        <w:pStyle w:val="ListParagraph"/>
        <w:numPr>
          <w:ilvl w:val="0"/>
          <w:numId w:val="2"/>
        </w:numPr>
        <w:spacing w:line="360" w:lineRule="auto"/>
        <w:rPr>
          <w:rFonts w:ascii="Arial" w:hAnsi="Arial" w:cs="Arial"/>
          <w:sz w:val="22"/>
          <w:szCs w:val="22"/>
        </w:rPr>
      </w:pPr>
      <w:r w:rsidRPr="000856B0">
        <w:rPr>
          <w:rFonts w:ascii="Arial" w:hAnsi="Arial" w:cs="Arial"/>
          <w:sz w:val="22"/>
          <w:szCs w:val="22"/>
        </w:rPr>
        <w:t>NHS England (2021) Records Management Code of Practice for Health and Social Care. Available at: https://www.england.nhs.uk (Accessed: 22 July 2026).</w:t>
      </w:r>
    </w:p>
    <w:p w14:paraId="54A11AB3" w14:textId="741E8B51" w:rsidR="00943D33" w:rsidRPr="000856B0" w:rsidRDefault="00943D33" w:rsidP="00943D33">
      <w:pPr>
        <w:pStyle w:val="ListParagraph"/>
        <w:numPr>
          <w:ilvl w:val="0"/>
          <w:numId w:val="2"/>
        </w:numPr>
        <w:spacing w:line="360" w:lineRule="auto"/>
        <w:rPr>
          <w:rFonts w:ascii="Arial" w:hAnsi="Arial" w:cs="Arial"/>
          <w:sz w:val="22"/>
          <w:szCs w:val="22"/>
        </w:rPr>
      </w:pPr>
      <w:r w:rsidRPr="000856B0">
        <w:rPr>
          <w:rFonts w:ascii="Arial" w:hAnsi="Arial" w:cs="Arial"/>
          <w:sz w:val="22"/>
          <w:szCs w:val="22"/>
        </w:rPr>
        <w:t>Care Quality Commission (CQC) (2024) Regulation 17: Good governance. Available at: https://www.cqc.org.uk (Accessed: 22 July 2026).</w:t>
      </w:r>
    </w:p>
    <w:p w14:paraId="279D9BFE" w14:textId="6CCCF0CB" w:rsidR="00943D33" w:rsidRPr="000856B0" w:rsidRDefault="00943D33" w:rsidP="00943D33">
      <w:pPr>
        <w:pStyle w:val="ListParagraph"/>
        <w:numPr>
          <w:ilvl w:val="0"/>
          <w:numId w:val="2"/>
        </w:numPr>
        <w:spacing w:line="360" w:lineRule="auto"/>
        <w:rPr>
          <w:rFonts w:ascii="Arial" w:hAnsi="Arial" w:cs="Arial"/>
          <w:sz w:val="22"/>
          <w:szCs w:val="22"/>
        </w:rPr>
      </w:pPr>
      <w:r w:rsidRPr="000856B0">
        <w:rPr>
          <w:rFonts w:ascii="Arial" w:hAnsi="Arial" w:cs="Arial"/>
          <w:sz w:val="22"/>
          <w:szCs w:val="22"/>
        </w:rPr>
        <w:t>Data Protection Act 2018. London: The Stationery Office. Available at: https://www.legislation.gov.uk/ukpga/2018/12/contents (Accessed: 22 July 2026).</w:t>
      </w:r>
    </w:p>
    <w:p w14:paraId="5D87E044" w14:textId="647617D8" w:rsidR="00943D33" w:rsidRPr="000856B0" w:rsidRDefault="00943D33" w:rsidP="00943D33">
      <w:pPr>
        <w:pStyle w:val="ListParagraph"/>
        <w:numPr>
          <w:ilvl w:val="0"/>
          <w:numId w:val="2"/>
        </w:numPr>
        <w:spacing w:line="360" w:lineRule="auto"/>
        <w:rPr>
          <w:rFonts w:ascii="Arial" w:hAnsi="Arial" w:cs="Arial"/>
          <w:sz w:val="22"/>
          <w:szCs w:val="22"/>
        </w:rPr>
      </w:pPr>
      <w:r w:rsidRPr="000856B0">
        <w:rPr>
          <w:rFonts w:ascii="Arial" w:hAnsi="Arial" w:cs="Arial"/>
          <w:sz w:val="22"/>
          <w:szCs w:val="22"/>
        </w:rPr>
        <w:t>Health and Social Care Act 2008 (Regulated Activities) Regulations 2014. London: The Stationery Office. Available at: https://www.legislation.gov.uk (Accessed: 22 July 2026).</w:t>
      </w:r>
    </w:p>
    <w:sectPr w:rsidR="00943D33" w:rsidRPr="000856B0" w:rsidSect="00A6790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9F6DED"/>
    <w:multiLevelType w:val="hybridMultilevel"/>
    <w:tmpl w:val="F92C9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D04FFD"/>
    <w:multiLevelType w:val="hybridMultilevel"/>
    <w:tmpl w:val="B1905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6090796">
    <w:abstractNumId w:val="1"/>
  </w:num>
  <w:num w:numId="2" w16cid:durableId="416050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904"/>
    <w:rsid w:val="00004CAD"/>
    <w:rsid w:val="00005240"/>
    <w:rsid w:val="00006361"/>
    <w:rsid w:val="00012F9A"/>
    <w:rsid w:val="000137CC"/>
    <w:rsid w:val="00031D4D"/>
    <w:rsid w:val="000403D4"/>
    <w:rsid w:val="00045E19"/>
    <w:rsid w:val="000825F9"/>
    <w:rsid w:val="000856B0"/>
    <w:rsid w:val="00094025"/>
    <w:rsid w:val="00095B18"/>
    <w:rsid w:val="000A760D"/>
    <w:rsid w:val="000C1BE6"/>
    <w:rsid w:val="000D4B4E"/>
    <w:rsid w:val="00105D41"/>
    <w:rsid w:val="0010657A"/>
    <w:rsid w:val="00174EC2"/>
    <w:rsid w:val="00181900"/>
    <w:rsid w:val="00181DEE"/>
    <w:rsid w:val="00186846"/>
    <w:rsid w:val="001A2B43"/>
    <w:rsid w:val="001A7F73"/>
    <w:rsid w:val="001B2219"/>
    <w:rsid w:val="001D07E7"/>
    <w:rsid w:val="001F0FDA"/>
    <w:rsid w:val="001F796E"/>
    <w:rsid w:val="0020302F"/>
    <w:rsid w:val="0020789B"/>
    <w:rsid w:val="0022274C"/>
    <w:rsid w:val="002243B8"/>
    <w:rsid w:val="0023174A"/>
    <w:rsid w:val="00233815"/>
    <w:rsid w:val="00241BD9"/>
    <w:rsid w:val="002431BF"/>
    <w:rsid w:val="0025617F"/>
    <w:rsid w:val="00281F9D"/>
    <w:rsid w:val="002872B4"/>
    <w:rsid w:val="002A3A08"/>
    <w:rsid w:val="002D0926"/>
    <w:rsid w:val="002D5E10"/>
    <w:rsid w:val="002F244E"/>
    <w:rsid w:val="00306556"/>
    <w:rsid w:val="00310F2F"/>
    <w:rsid w:val="00326ADA"/>
    <w:rsid w:val="003307E5"/>
    <w:rsid w:val="0033650F"/>
    <w:rsid w:val="00350DF2"/>
    <w:rsid w:val="00370C65"/>
    <w:rsid w:val="00371F58"/>
    <w:rsid w:val="003754AB"/>
    <w:rsid w:val="003907F1"/>
    <w:rsid w:val="0039473A"/>
    <w:rsid w:val="00397B3F"/>
    <w:rsid w:val="003C68CF"/>
    <w:rsid w:val="003D033B"/>
    <w:rsid w:val="003D1557"/>
    <w:rsid w:val="003D70FC"/>
    <w:rsid w:val="003E1482"/>
    <w:rsid w:val="003E33B3"/>
    <w:rsid w:val="003E353C"/>
    <w:rsid w:val="004221FE"/>
    <w:rsid w:val="00431493"/>
    <w:rsid w:val="004352BC"/>
    <w:rsid w:val="0046040C"/>
    <w:rsid w:val="00473373"/>
    <w:rsid w:val="004801AE"/>
    <w:rsid w:val="004A4D0C"/>
    <w:rsid w:val="004B13B0"/>
    <w:rsid w:val="004B2598"/>
    <w:rsid w:val="004B2C7A"/>
    <w:rsid w:val="004B2D34"/>
    <w:rsid w:val="004C7B2C"/>
    <w:rsid w:val="004E0014"/>
    <w:rsid w:val="00511ABA"/>
    <w:rsid w:val="00527973"/>
    <w:rsid w:val="005333E6"/>
    <w:rsid w:val="005A2C09"/>
    <w:rsid w:val="005C79A1"/>
    <w:rsid w:val="005E5195"/>
    <w:rsid w:val="005E5AD1"/>
    <w:rsid w:val="005E7A21"/>
    <w:rsid w:val="005F4F11"/>
    <w:rsid w:val="00625189"/>
    <w:rsid w:val="0064190D"/>
    <w:rsid w:val="00643ECF"/>
    <w:rsid w:val="006533C5"/>
    <w:rsid w:val="006604EF"/>
    <w:rsid w:val="00671738"/>
    <w:rsid w:val="006B3571"/>
    <w:rsid w:val="006B722D"/>
    <w:rsid w:val="006E6CF7"/>
    <w:rsid w:val="006F35C4"/>
    <w:rsid w:val="007379E1"/>
    <w:rsid w:val="00753021"/>
    <w:rsid w:val="00766766"/>
    <w:rsid w:val="00774092"/>
    <w:rsid w:val="007805AE"/>
    <w:rsid w:val="007D0D9B"/>
    <w:rsid w:val="007F2DC8"/>
    <w:rsid w:val="007F3FDA"/>
    <w:rsid w:val="00826A4E"/>
    <w:rsid w:val="00833855"/>
    <w:rsid w:val="0085688D"/>
    <w:rsid w:val="00867E2D"/>
    <w:rsid w:val="008A5C51"/>
    <w:rsid w:val="008B6B7B"/>
    <w:rsid w:val="008B6CD1"/>
    <w:rsid w:val="008C5359"/>
    <w:rsid w:val="008C7ADD"/>
    <w:rsid w:val="008D0DE8"/>
    <w:rsid w:val="00903220"/>
    <w:rsid w:val="00924BA2"/>
    <w:rsid w:val="00943D33"/>
    <w:rsid w:val="00951A42"/>
    <w:rsid w:val="00A10AFB"/>
    <w:rsid w:val="00A20382"/>
    <w:rsid w:val="00A67904"/>
    <w:rsid w:val="00A925FC"/>
    <w:rsid w:val="00AA5ECA"/>
    <w:rsid w:val="00AF7710"/>
    <w:rsid w:val="00B2278A"/>
    <w:rsid w:val="00B350A6"/>
    <w:rsid w:val="00B40407"/>
    <w:rsid w:val="00BA19F1"/>
    <w:rsid w:val="00BB1698"/>
    <w:rsid w:val="00BB3225"/>
    <w:rsid w:val="00BD0008"/>
    <w:rsid w:val="00BE4824"/>
    <w:rsid w:val="00BF45BF"/>
    <w:rsid w:val="00C05746"/>
    <w:rsid w:val="00C173B9"/>
    <w:rsid w:val="00C223A3"/>
    <w:rsid w:val="00C24725"/>
    <w:rsid w:val="00C34197"/>
    <w:rsid w:val="00C36859"/>
    <w:rsid w:val="00C41C6A"/>
    <w:rsid w:val="00C5614C"/>
    <w:rsid w:val="00C92FF6"/>
    <w:rsid w:val="00C94C63"/>
    <w:rsid w:val="00C95179"/>
    <w:rsid w:val="00C95C3D"/>
    <w:rsid w:val="00CA0064"/>
    <w:rsid w:val="00CF7FB3"/>
    <w:rsid w:val="00D158FF"/>
    <w:rsid w:val="00D4281A"/>
    <w:rsid w:val="00D4738F"/>
    <w:rsid w:val="00D61C0A"/>
    <w:rsid w:val="00D93C30"/>
    <w:rsid w:val="00DB4512"/>
    <w:rsid w:val="00DB4E2A"/>
    <w:rsid w:val="00DD371F"/>
    <w:rsid w:val="00DD7172"/>
    <w:rsid w:val="00DF177D"/>
    <w:rsid w:val="00DF1D6A"/>
    <w:rsid w:val="00E0325C"/>
    <w:rsid w:val="00E27601"/>
    <w:rsid w:val="00E31786"/>
    <w:rsid w:val="00E477FE"/>
    <w:rsid w:val="00E64598"/>
    <w:rsid w:val="00E76A26"/>
    <w:rsid w:val="00E96F69"/>
    <w:rsid w:val="00EC181D"/>
    <w:rsid w:val="00ED0169"/>
    <w:rsid w:val="00F06DC7"/>
    <w:rsid w:val="00F10956"/>
    <w:rsid w:val="00F1367E"/>
    <w:rsid w:val="00F15161"/>
    <w:rsid w:val="00F3533A"/>
    <w:rsid w:val="00F447A7"/>
    <w:rsid w:val="00F624E6"/>
    <w:rsid w:val="00FA0085"/>
    <w:rsid w:val="00FA4EC3"/>
    <w:rsid w:val="00FB7FC1"/>
    <w:rsid w:val="00FD50D3"/>
    <w:rsid w:val="00FE1917"/>
    <w:rsid w:val="00FF3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9437B"/>
  <w15:chartTrackingRefBased/>
  <w15:docId w15:val="{2598F4C7-DDCF-41A6-9F58-02EC02FC9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79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79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79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79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79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79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79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79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79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9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79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79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79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79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79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79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79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7904"/>
    <w:rPr>
      <w:rFonts w:eastAsiaTheme="majorEastAsia" w:cstheme="majorBidi"/>
      <w:color w:val="272727" w:themeColor="text1" w:themeTint="D8"/>
    </w:rPr>
  </w:style>
  <w:style w:type="paragraph" w:styleId="Title">
    <w:name w:val="Title"/>
    <w:basedOn w:val="Normal"/>
    <w:next w:val="Normal"/>
    <w:link w:val="TitleChar"/>
    <w:uiPriority w:val="10"/>
    <w:qFormat/>
    <w:rsid w:val="00A679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79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79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79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7904"/>
    <w:pPr>
      <w:spacing w:before="160"/>
      <w:jc w:val="center"/>
    </w:pPr>
    <w:rPr>
      <w:i/>
      <w:iCs/>
      <w:color w:val="404040" w:themeColor="text1" w:themeTint="BF"/>
    </w:rPr>
  </w:style>
  <w:style w:type="character" w:customStyle="1" w:styleId="QuoteChar">
    <w:name w:val="Quote Char"/>
    <w:basedOn w:val="DefaultParagraphFont"/>
    <w:link w:val="Quote"/>
    <w:uiPriority w:val="29"/>
    <w:rsid w:val="00A67904"/>
    <w:rPr>
      <w:i/>
      <w:iCs/>
      <w:color w:val="404040" w:themeColor="text1" w:themeTint="BF"/>
    </w:rPr>
  </w:style>
  <w:style w:type="paragraph" w:styleId="ListParagraph">
    <w:name w:val="List Paragraph"/>
    <w:basedOn w:val="Normal"/>
    <w:uiPriority w:val="34"/>
    <w:qFormat/>
    <w:rsid w:val="00A67904"/>
    <w:pPr>
      <w:ind w:left="720"/>
      <w:contextualSpacing/>
    </w:pPr>
  </w:style>
  <w:style w:type="character" w:styleId="IntenseEmphasis">
    <w:name w:val="Intense Emphasis"/>
    <w:basedOn w:val="DefaultParagraphFont"/>
    <w:uiPriority w:val="21"/>
    <w:qFormat/>
    <w:rsid w:val="00A67904"/>
    <w:rPr>
      <w:i/>
      <w:iCs/>
      <w:color w:val="0F4761" w:themeColor="accent1" w:themeShade="BF"/>
    </w:rPr>
  </w:style>
  <w:style w:type="paragraph" w:styleId="IntenseQuote">
    <w:name w:val="Intense Quote"/>
    <w:basedOn w:val="Normal"/>
    <w:next w:val="Normal"/>
    <w:link w:val="IntenseQuoteChar"/>
    <w:uiPriority w:val="30"/>
    <w:qFormat/>
    <w:rsid w:val="00A679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7904"/>
    <w:rPr>
      <w:i/>
      <w:iCs/>
      <w:color w:val="0F4761" w:themeColor="accent1" w:themeShade="BF"/>
    </w:rPr>
  </w:style>
  <w:style w:type="character" w:styleId="IntenseReference">
    <w:name w:val="Intense Reference"/>
    <w:basedOn w:val="DefaultParagraphFont"/>
    <w:uiPriority w:val="32"/>
    <w:qFormat/>
    <w:rsid w:val="00A67904"/>
    <w:rPr>
      <w:b/>
      <w:bCs/>
      <w:smallCaps/>
      <w:color w:val="0F4761" w:themeColor="accent1" w:themeShade="BF"/>
      <w:spacing w:val="5"/>
    </w:rPr>
  </w:style>
  <w:style w:type="paragraph" w:styleId="NoSpacing">
    <w:name w:val="No Spacing"/>
    <w:link w:val="NoSpacingChar"/>
    <w:uiPriority w:val="1"/>
    <w:qFormat/>
    <w:rsid w:val="00A6790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67904"/>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1563</Words>
  <Characters>8911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assignment</dc:title>
  <dc:subject/>
  <dc:creator>Mohammed Idreis 2522172</dc:creator>
  <cp:keywords/>
  <dc:description/>
  <cp:lastModifiedBy>Mohammed Idreis (2522172)</cp:lastModifiedBy>
  <cp:revision>2</cp:revision>
  <dcterms:created xsi:type="dcterms:W3CDTF">2026-07-22T19:31:00Z</dcterms:created>
  <dcterms:modified xsi:type="dcterms:W3CDTF">2026-07-22T19:31:00Z</dcterms:modified>
</cp:coreProperties>
</file>