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sz w:val="28"/>
          <w:szCs w:val="28"/>
        </w:rPr>
      </w:pPr>
      <w:r w:rsidDel="00000000" w:rsidR="00000000" w:rsidRPr="00000000">
        <w:rPr>
          <w:sz w:val="28"/>
          <w:szCs w:val="28"/>
          <w:rtl w:val="0"/>
        </w:rPr>
        <w:t xml:space="preserve">Gleison de Souza</w:t>
      </w:r>
    </w:p>
    <w:p w:rsidR="00000000" w:rsidDel="00000000" w:rsidP="00000000" w:rsidRDefault="00000000" w:rsidRPr="00000000" w14:paraId="00000002">
      <w:pPr>
        <w:spacing w:line="360" w:lineRule="auto"/>
        <w:rPr>
          <w:sz w:val="28"/>
          <w:szCs w:val="28"/>
        </w:rPr>
      </w:pPr>
      <w:r w:rsidDel="00000000" w:rsidR="00000000" w:rsidRPr="00000000">
        <w:rPr>
          <w:sz w:val="28"/>
          <w:szCs w:val="28"/>
          <w:rtl w:val="0"/>
        </w:rPr>
        <w:t xml:space="preserve">ID:2221072</w:t>
      </w:r>
    </w:p>
    <w:p w:rsidR="00000000" w:rsidDel="00000000" w:rsidP="00000000" w:rsidRDefault="00000000" w:rsidRPr="00000000" w14:paraId="00000003">
      <w:pPr>
        <w:spacing w:line="360" w:lineRule="auto"/>
        <w:rPr>
          <w:sz w:val="28"/>
          <w:szCs w:val="28"/>
        </w:rPr>
      </w:pPr>
      <w:r w:rsidDel="00000000" w:rsidR="00000000" w:rsidRPr="00000000">
        <w:rPr>
          <w:sz w:val="28"/>
          <w:szCs w:val="28"/>
          <w:rtl w:val="0"/>
        </w:rPr>
        <w:t xml:space="preserve">MA Illustration</w:t>
      </w:r>
    </w:p>
    <w:p w:rsidR="00000000" w:rsidDel="00000000" w:rsidP="00000000" w:rsidRDefault="00000000" w:rsidRPr="00000000" w14:paraId="00000004">
      <w:pPr>
        <w:spacing w:line="360" w:lineRule="auto"/>
        <w:rPr>
          <w:sz w:val="28"/>
          <w:szCs w:val="28"/>
        </w:rPr>
      </w:pPr>
      <w:r w:rsidDel="00000000" w:rsidR="00000000" w:rsidRPr="00000000">
        <w:rPr>
          <w:sz w:val="28"/>
          <w:szCs w:val="28"/>
          <w:rtl w:val="0"/>
        </w:rPr>
        <w:t xml:space="preserve">Coexistent Perspective (ADAA7000)</w:t>
      </w:r>
    </w:p>
    <w:p w:rsidR="00000000" w:rsidDel="00000000" w:rsidP="00000000" w:rsidRDefault="00000000" w:rsidRPr="00000000" w14:paraId="00000005">
      <w:pPr>
        <w:spacing w:line="360" w:lineRule="auto"/>
        <w:rPr>
          <w:sz w:val="28"/>
          <w:szCs w:val="28"/>
        </w:rPr>
      </w:pPr>
      <w:r w:rsidDel="00000000" w:rsidR="00000000" w:rsidRPr="00000000">
        <w:rPr>
          <w:sz w:val="28"/>
          <w:szCs w:val="28"/>
          <w:rtl w:val="0"/>
        </w:rPr>
        <w:t xml:space="preserve">Question Title:</w:t>
      </w:r>
      <w:r w:rsidDel="00000000" w:rsidR="00000000" w:rsidRPr="00000000">
        <w:rPr>
          <w:sz w:val="28"/>
          <w:szCs w:val="28"/>
          <w:rtl w:val="0"/>
        </w:rPr>
        <w:t xml:space="preserve"> How a Place Gets Its Identity </w:t>
      </w:r>
      <w:r w:rsidDel="00000000" w:rsidR="00000000" w:rsidRPr="00000000">
        <w:rPr>
          <w:rtl w:val="0"/>
        </w:rPr>
      </w:r>
    </w:p>
    <w:p w:rsidR="00000000" w:rsidDel="00000000" w:rsidP="00000000" w:rsidRDefault="00000000" w:rsidRPr="00000000" w14:paraId="00000006">
      <w:pPr>
        <w:spacing w:line="360" w:lineRule="auto"/>
        <w:rPr>
          <w:sz w:val="28"/>
          <w:szCs w:val="28"/>
        </w:rPr>
      </w:pPr>
      <w:r w:rsidDel="00000000" w:rsidR="00000000" w:rsidRPr="00000000">
        <w:rPr>
          <w:sz w:val="28"/>
          <w:szCs w:val="28"/>
          <w:rtl w:val="0"/>
        </w:rPr>
        <w:t xml:space="preserve">7th January 2026</w:t>
      </w:r>
    </w:p>
    <w:p w:rsidR="00000000" w:rsidDel="00000000" w:rsidP="00000000" w:rsidRDefault="00000000" w:rsidRPr="00000000" w14:paraId="00000007">
      <w:pPr>
        <w:spacing w:line="360" w:lineRule="auto"/>
        <w:rPr>
          <w:sz w:val="28"/>
          <w:szCs w:val="28"/>
        </w:rPr>
      </w:pPr>
      <w:r w:rsidDel="00000000" w:rsidR="00000000" w:rsidRPr="00000000">
        <w:rPr>
          <w:rtl w:val="0"/>
        </w:rPr>
      </w:r>
    </w:p>
    <w:p w:rsidR="00000000" w:rsidDel="00000000" w:rsidP="00000000" w:rsidRDefault="00000000" w:rsidRPr="00000000" w14:paraId="00000008">
      <w:pPr>
        <w:spacing w:line="360" w:lineRule="auto"/>
        <w:rPr>
          <w:sz w:val="28"/>
          <w:szCs w:val="28"/>
        </w:rPr>
      </w:pPr>
      <w:r w:rsidDel="00000000" w:rsidR="00000000" w:rsidRPr="00000000">
        <w:rPr>
          <w:sz w:val="28"/>
          <w:szCs w:val="28"/>
          <w:rtl w:val="0"/>
        </w:rPr>
        <w:t xml:space="preserve"> </w:t>
      </w:r>
    </w:p>
    <w:p w:rsidR="00000000" w:rsidDel="00000000" w:rsidP="00000000" w:rsidRDefault="00000000" w:rsidRPr="00000000" w14:paraId="00000009">
      <w:pPr>
        <w:rPr>
          <w:color w:val="444444"/>
          <w:sz w:val="19"/>
          <w:szCs w:val="19"/>
          <w:highlight w:val="white"/>
        </w:rPr>
      </w:pPr>
      <w:r w:rsidDel="00000000" w:rsidR="00000000" w:rsidRPr="00000000">
        <w:rPr>
          <w:rtl w:val="0"/>
        </w:rPr>
      </w:r>
    </w:p>
    <w:p w:rsidR="00000000" w:rsidDel="00000000" w:rsidP="00000000" w:rsidRDefault="00000000" w:rsidRPr="00000000" w14:paraId="0000000A">
      <w:pPr>
        <w:rPr>
          <w:color w:val="444444"/>
          <w:sz w:val="19"/>
          <w:szCs w:val="19"/>
          <w:highlight w:val="white"/>
        </w:rPr>
      </w:pPr>
      <w:r w:rsidDel="00000000" w:rsidR="00000000" w:rsidRPr="00000000">
        <w:rPr>
          <w:rtl w:val="0"/>
        </w:rPr>
      </w:r>
    </w:p>
    <w:p w:rsidR="00000000" w:rsidDel="00000000" w:rsidP="00000000" w:rsidRDefault="00000000" w:rsidRPr="00000000" w14:paraId="0000000B">
      <w:pPr>
        <w:rPr>
          <w:color w:val="444444"/>
          <w:sz w:val="36"/>
          <w:szCs w:val="36"/>
          <w:highlight w:val="white"/>
        </w:rPr>
      </w:pPr>
      <w:r w:rsidDel="00000000" w:rsidR="00000000" w:rsidRPr="00000000">
        <w:rPr>
          <w:rtl w:val="0"/>
        </w:rPr>
      </w:r>
    </w:p>
    <w:p w:rsidR="00000000" w:rsidDel="00000000" w:rsidP="00000000" w:rsidRDefault="00000000" w:rsidRPr="00000000" w14:paraId="0000000C">
      <w:pPr>
        <w:spacing w:line="360" w:lineRule="auto"/>
        <w:rPr>
          <w:b w:val="1"/>
          <w:bCs w:val="1"/>
          <w:sz w:val="36"/>
          <w:szCs w:val="36"/>
        </w:rPr>
      </w:pPr>
      <w:r w:rsidDel="00000000" w:rsidR="00000000" w:rsidRPr="00000000">
        <w:rPr>
          <w:b w:val="1"/>
          <w:bCs w:val="1"/>
          <w:sz w:val="36"/>
          <w:szCs w:val="36"/>
          <w:rtl w:val="0"/>
        </w:rPr>
        <w:t xml:space="preserve">Table of Contents</w:t>
      </w:r>
    </w:p>
    <w:p w:rsidR="00000000" w:rsidDel="00000000" w:rsidP="00000000" w:rsidRDefault="00000000" w:rsidRPr="00000000" w14:paraId="0000000D">
      <w:pPr>
        <w:spacing w:line="360" w:lineRule="auto"/>
        <w:rPr>
          <w:sz w:val="28"/>
          <w:szCs w:val="28"/>
        </w:rPr>
      </w:pPr>
      <w:r w:rsidDel="00000000" w:rsidR="00000000" w:rsidRPr="00000000">
        <w:rPr>
          <w:rtl w:val="0"/>
        </w:rPr>
      </w:r>
    </w:p>
    <w:p w:rsidR="00000000" w:rsidDel="00000000" w:rsidP="00000000" w:rsidRDefault="00000000" w:rsidRPr="00000000" w14:paraId="0000000E">
      <w:pPr>
        <w:spacing w:line="480" w:lineRule="auto"/>
        <w:rPr>
          <w:sz w:val="28"/>
          <w:szCs w:val="28"/>
        </w:rPr>
      </w:pPr>
      <w:r w:rsidDel="00000000" w:rsidR="00000000" w:rsidRPr="00000000">
        <w:rPr>
          <w:rtl w:val="0"/>
        </w:rPr>
      </w:r>
    </w:p>
    <w:p w:rsidR="00000000" w:rsidDel="00000000" w:rsidP="00000000" w:rsidRDefault="00000000" w:rsidRPr="00000000" w14:paraId="0000000F">
      <w:pPr>
        <w:spacing w:line="480" w:lineRule="auto"/>
        <w:rPr>
          <w:sz w:val="28"/>
          <w:szCs w:val="28"/>
        </w:rPr>
      </w:pPr>
      <w:r w:rsidDel="00000000" w:rsidR="00000000" w:rsidRPr="00000000">
        <w:rPr>
          <w:sz w:val="28"/>
          <w:szCs w:val="28"/>
          <w:rtl w:val="0"/>
        </w:rPr>
        <w:t xml:space="preserve">Introduction</w:t>
      </w:r>
    </w:p>
    <w:p w:rsidR="00000000" w:rsidDel="00000000" w:rsidP="00000000" w:rsidRDefault="00000000" w:rsidRPr="00000000" w14:paraId="00000010">
      <w:pPr>
        <w:spacing w:line="480" w:lineRule="auto"/>
        <w:rPr>
          <w:sz w:val="28"/>
          <w:szCs w:val="28"/>
        </w:rPr>
      </w:pPr>
      <w:r w:rsidDel="00000000" w:rsidR="00000000" w:rsidRPr="00000000">
        <w:rPr>
          <w:sz w:val="28"/>
          <w:szCs w:val="28"/>
          <w:rtl w:val="0"/>
        </w:rPr>
        <w:t xml:space="preserve">Theories to approach Place and Identity</w:t>
      </w:r>
    </w:p>
    <w:p w:rsidR="00000000" w:rsidDel="00000000" w:rsidP="00000000" w:rsidRDefault="00000000" w:rsidRPr="00000000" w14:paraId="00000011">
      <w:pPr>
        <w:spacing w:line="480" w:lineRule="auto"/>
        <w:rPr>
          <w:sz w:val="28"/>
          <w:szCs w:val="28"/>
        </w:rPr>
      </w:pPr>
      <w:r w:rsidDel="00000000" w:rsidR="00000000" w:rsidRPr="00000000">
        <w:rPr>
          <w:sz w:val="28"/>
          <w:szCs w:val="28"/>
          <w:rtl w:val="0"/>
        </w:rPr>
        <w:t xml:space="preserve">Usable Past, History and Heritage</w:t>
      </w:r>
    </w:p>
    <w:p w:rsidR="00000000" w:rsidDel="00000000" w:rsidP="00000000" w:rsidRDefault="00000000" w:rsidRPr="00000000" w14:paraId="00000012">
      <w:pPr>
        <w:spacing w:line="480" w:lineRule="auto"/>
        <w:rPr>
          <w:sz w:val="28"/>
          <w:szCs w:val="28"/>
        </w:rPr>
      </w:pPr>
      <w:r w:rsidDel="00000000" w:rsidR="00000000" w:rsidRPr="00000000">
        <w:rPr>
          <w:sz w:val="28"/>
          <w:szCs w:val="28"/>
          <w:rtl w:val="0"/>
        </w:rPr>
        <w:t xml:space="preserve">Cultural, Community and the Built Environment</w:t>
      </w:r>
    </w:p>
    <w:p w:rsidR="00000000" w:rsidDel="00000000" w:rsidP="00000000" w:rsidRDefault="00000000" w:rsidRPr="00000000" w14:paraId="00000013">
      <w:pPr>
        <w:spacing w:line="480" w:lineRule="auto"/>
        <w:rPr>
          <w:sz w:val="28"/>
          <w:szCs w:val="28"/>
        </w:rPr>
      </w:pPr>
      <w:r w:rsidDel="00000000" w:rsidR="00000000" w:rsidRPr="00000000">
        <w:rPr>
          <w:sz w:val="28"/>
          <w:szCs w:val="28"/>
          <w:rtl w:val="0"/>
        </w:rPr>
        <w:t xml:space="preserve">Environmental Constraint and Spatial Adaptation</w:t>
      </w:r>
    </w:p>
    <w:p w:rsidR="00000000" w:rsidDel="00000000" w:rsidP="00000000" w:rsidRDefault="00000000" w:rsidRPr="00000000" w14:paraId="00000014">
      <w:pPr>
        <w:spacing w:line="480" w:lineRule="auto"/>
        <w:rPr>
          <w:sz w:val="28"/>
          <w:szCs w:val="28"/>
        </w:rPr>
      </w:pPr>
      <w:r w:rsidDel="00000000" w:rsidR="00000000" w:rsidRPr="00000000">
        <w:rPr>
          <w:sz w:val="28"/>
          <w:szCs w:val="28"/>
          <w:rtl w:val="0"/>
        </w:rPr>
        <w:t xml:space="preserve">Place Identity as Dynamic and Contested</w:t>
      </w:r>
    </w:p>
    <w:p w:rsidR="00000000" w:rsidDel="00000000" w:rsidP="00000000" w:rsidRDefault="00000000" w:rsidRPr="00000000" w14:paraId="00000015">
      <w:pPr>
        <w:spacing w:line="480" w:lineRule="auto"/>
        <w:rPr>
          <w:sz w:val="28"/>
          <w:szCs w:val="28"/>
        </w:rPr>
      </w:pPr>
      <w:r w:rsidDel="00000000" w:rsidR="00000000" w:rsidRPr="00000000">
        <w:rPr>
          <w:sz w:val="28"/>
          <w:szCs w:val="28"/>
          <w:rtl w:val="0"/>
        </w:rPr>
        <w:t xml:space="preserve">Digital Infrastructure and Partial Coordination</w:t>
      </w:r>
    </w:p>
    <w:p w:rsidR="00000000" w:rsidDel="00000000" w:rsidP="00000000" w:rsidRDefault="00000000" w:rsidRPr="00000000" w14:paraId="00000016">
      <w:pPr>
        <w:spacing w:line="480" w:lineRule="auto"/>
        <w:rPr>
          <w:sz w:val="28"/>
          <w:szCs w:val="28"/>
        </w:rPr>
      </w:pPr>
      <w:r w:rsidDel="00000000" w:rsidR="00000000" w:rsidRPr="00000000">
        <w:rPr>
          <w:sz w:val="28"/>
          <w:szCs w:val="28"/>
          <w:rtl w:val="0"/>
        </w:rPr>
        <w:t xml:space="preserve">Conclusion.</w:t>
      </w:r>
    </w:p>
    <w:p w:rsidR="00000000" w:rsidDel="00000000" w:rsidP="00000000" w:rsidRDefault="00000000" w:rsidRPr="00000000" w14:paraId="00000017">
      <w:pPr>
        <w:spacing w:line="480" w:lineRule="auto"/>
        <w:rPr>
          <w:sz w:val="28"/>
          <w:szCs w:val="28"/>
        </w:rPr>
      </w:pPr>
      <w:r w:rsidDel="00000000" w:rsidR="00000000" w:rsidRPr="00000000">
        <w:rPr>
          <w:sz w:val="28"/>
          <w:szCs w:val="28"/>
          <w:rtl w:val="0"/>
        </w:rPr>
        <w:t xml:space="preserve">Bibliography.</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pageBreakBefore w:val="1"/>
        <w:spacing w:line="360" w:lineRule="auto"/>
        <w:rPr>
          <w:sz w:val="28"/>
          <w:szCs w:val="28"/>
        </w:rPr>
      </w:pPr>
      <w:r w:rsidDel="00000000" w:rsidR="00000000" w:rsidRPr="00000000">
        <w:rPr>
          <w:sz w:val="28"/>
          <w:szCs w:val="28"/>
          <w:rtl w:val="0"/>
        </w:rPr>
        <w:t xml:space="preserve">Introduction</w:t>
      </w:r>
    </w:p>
    <w:p w:rsidR="00000000" w:rsidDel="00000000" w:rsidP="00000000" w:rsidRDefault="00000000" w:rsidRPr="00000000" w14:paraId="0000001A">
      <w:pPr>
        <w:spacing w:line="360" w:lineRule="auto"/>
        <w:rPr>
          <w:sz w:val="28"/>
          <w:szCs w:val="28"/>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sz w:val="24"/>
          <w:szCs w:val="24"/>
          <w:rtl w:val="0"/>
        </w:rPr>
        <w:t xml:space="preserve">Places can be more than a physical space listed on a map; they are environments shaped by human existence, memory, social, emotional, and psychological experiences. The identity of a place brings the distinctive means that people attach to it, made through historical time, cultural practices, and relations of social and spatial form. A place identity influences how people individually understand where they belong, how communities come together to define and represent themselves and present to </w:t>
      </w:r>
      <w:r w:rsidDel="00000000" w:rsidR="00000000" w:rsidRPr="00000000">
        <w:rPr>
          <w:sz w:val="24"/>
          <w:szCs w:val="24"/>
          <w:rtl w:val="0"/>
        </w:rPr>
        <w:t xml:space="preserve">outsiders. As</w:t>
      </w:r>
      <w:r w:rsidDel="00000000" w:rsidR="00000000" w:rsidRPr="00000000">
        <w:rPr>
          <w:sz w:val="24"/>
          <w:szCs w:val="24"/>
          <w:rtl w:val="0"/>
        </w:rPr>
        <w:t xml:space="preserve"> such,h i plays a crucial role in shaping social, cultural and expressive behaviours.</w:t>
      </w:r>
    </w:p>
    <w:p w:rsidR="00000000" w:rsidDel="00000000" w:rsidP="00000000" w:rsidRDefault="00000000" w:rsidRPr="00000000" w14:paraId="0000001C">
      <w:pPr>
        <w:spacing w:line="360" w:lineRule="auto"/>
        <w:rPr>
          <w:sz w:val="24"/>
          <w:szCs w:val="24"/>
        </w:rPr>
      </w:pPr>
      <w:r w:rsidDel="00000000" w:rsidR="00000000" w:rsidRPr="00000000">
        <w:rPr>
          <w:sz w:val="24"/>
          <w:szCs w:val="24"/>
          <w:rtl w:val="0"/>
        </w:rPr>
        <w:t xml:space="preserve">In a world where mobile phones and media are dominant, the questions of place and identity are more common&gt; Society changes, migration, technology evolving, economy, culture bring the idea of what could form a place. often bringing challenges, meanings, and attachments. This has people questioning if its place identity is worn or created, and whether a place can establish distinctiveness amid the global age. The being viewed place identity as a static or inherited, also it could be considered geographically dynamic and could change as time progresses in relation to society constructed.</w:t>
      </w:r>
    </w:p>
    <w:p w:rsidR="00000000" w:rsidDel="00000000" w:rsidP="00000000" w:rsidRDefault="00000000" w:rsidRPr="00000000" w14:paraId="0000001D">
      <w:pPr>
        <w:spacing w:line="360" w:lineRule="auto"/>
        <w:rPr>
          <w:sz w:val="24"/>
          <w:szCs w:val="24"/>
        </w:rPr>
      </w:pPr>
      <w:r w:rsidDel="00000000" w:rsidR="00000000" w:rsidRPr="00000000">
        <w:rPr>
          <w:sz w:val="24"/>
          <w:szCs w:val="24"/>
          <w:rtl w:val="0"/>
        </w:rPr>
        <w:t xml:space="preserve">With this essay, it is intended to explore how a place gets its identity by looking into key approaches, theoretical and connected roles of history, heritage, culture, and community, throughout the ages, to build an environment. </w:t>
      </w:r>
      <w:r w:rsidDel="00000000" w:rsidR="00000000" w:rsidRPr="00000000">
        <w:rPr>
          <w:sz w:val="24"/>
          <w:szCs w:val="24"/>
          <w:rtl w:val="0"/>
        </w:rPr>
        <w:t xml:space="preserve">It</w:t>
      </w:r>
      <w:r w:rsidDel="00000000" w:rsidR="00000000" w:rsidRPr="00000000">
        <w:rPr>
          <w:sz w:val="24"/>
          <w:szCs w:val="24"/>
          <w:rtl w:val="0"/>
        </w:rPr>
        <w:t xml:space="preserve"> argues that a place identity emerges from ongoing interactions between the place and the people throughout time over time, rather than it being something that is fixed and characterised. By bringing theories, perspectives and critical discussion, and defining them in response to a cultural, social and political changes.</w:t>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rtl w:val="0"/>
        </w:rPr>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pageBreakBefore w:val="1"/>
        <w:spacing w:line="360" w:lineRule="auto"/>
        <w:rPr>
          <w:b w:val="1"/>
          <w:bCs w:val="1"/>
          <w:sz w:val="28"/>
          <w:szCs w:val="28"/>
        </w:rPr>
      </w:pPr>
      <w:r w:rsidDel="00000000" w:rsidR="00000000" w:rsidRPr="00000000">
        <w:rPr>
          <w:b w:val="1"/>
          <w:bCs w:val="1"/>
          <w:sz w:val="28"/>
          <w:szCs w:val="28"/>
          <w:rtl w:val="0"/>
        </w:rPr>
        <w:t xml:space="preserve">Theories to approach Place and Identity</w:t>
      </w:r>
    </w:p>
    <w:p w:rsidR="00000000" w:rsidDel="00000000" w:rsidP="00000000" w:rsidRDefault="00000000" w:rsidRPr="00000000" w14:paraId="00000026">
      <w:pPr>
        <w:spacing w:line="360" w:lineRule="auto"/>
        <w:rPr>
          <w:sz w:val="28"/>
          <w:szCs w:val="28"/>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Understanding how a place comes to get its identity needs to be seen through between concepts of space and place.</w:t>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Space is sometimes understood as an abstract, neutral and something that you could measure, the physical area, while place is a space within that area and has been given a meaning to that particular area through a Human experience, “</w:t>
      </w:r>
      <w:r w:rsidDel="00000000" w:rsidR="00000000" w:rsidRPr="00000000">
        <w:rPr>
          <w:sz w:val="24"/>
          <w:szCs w:val="24"/>
          <w:rtl w:val="0"/>
        </w:rPr>
        <w:t xml:space="preserve">Space is a more abstract, less humanly significant concept. Place, on the other hand, is a particular kind of space that has been given meaning through human experiences and emotions." (Tuan, 1977 p6).</w:t>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Place identity comes when people or individuals create an emotional, symbolic, cultural even religious attachment to a particular area location. These connections are made by lived experiences, interactions, and a mutual understanding, bringing together those within that place.</w:t>
      </w:r>
    </w:p>
    <w:p w:rsidR="00000000" w:rsidDel="00000000" w:rsidP="00000000" w:rsidRDefault="00000000" w:rsidRPr="00000000" w14:paraId="0000002A">
      <w:pPr>
        <w:spacing w:line="360" w:lineRule="auto"/>
        <w:rPr>
          <w:sz w:val="24"/>
          <w:szCs w:val="24"/>
        </w:rPr>
      </w:pPr>
      <w:r w:rsidDel="00000000" w:rsidR="00000000" w:rsidRPr="00000000">
        <w:rPr>
          <w:sz w:val="24"/>
          <w:szCs w:val="24"/>
          <w:rtl w:val="0"/>
        </w:rPr>
        <w:t xml:space="preserve">Relph (1976) was one of the first geographers to explore place identity in detail, bringing the importance of authenticity and settledness. He argues that a strong place identity becomes when people have strong, deep and meaningful experiences connecting to the environment, whilst placeness results from a typical landscape that has no character or meaning.“An authentic sense of place is a direct and genuine experience of the entire complex of the identity of places — not mediated and distorted through a series of quite arbitrary social and intellectual fashions about how that experience should be, nor following stereotyped conventions” (Relph, 1976, p.64). For Relfh, place identity is grounded in something familiar, emotional, that has continuity and emotional attachment, often held back by modern standards of globalisation. While Relph’s work called attention to the importance of a stable attachment, it has also been the subject of criticism for showing a place identity as fixed and nostalgic. Massey (1994) challenges this unique perspective that a place could not be something bounded or static entities. Instead, she gives concept to a place as a process made by the action of people, ideas, capital and the social relations within. From this idea, place identity is in relation to a dynamic, continuous process through interactions rather than a static tradition.“What gives a place its specificity is not some long internalised history but the fact that it is constructed out of a particular constellation of social relations, meeting and weaving together at a particular locus” (Massey, 1994, p.154).“Places are processes” (Massey, 1994, p.154).</w:t>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Tuan (1977) bridges both these views by giving emphasis to the lived experiences. He argues that a place emerges through the daily practices, memories, and engagements, transforming the space into something more meaningful. Repeated connections and interactions bring familiarity and the feel of attachment, while also the shared experiences will contribute to the collective identity. This shows that a place identity can be both personal and social, made by individual perceptions and group collective understanding.</w:t>
      </w:r>
    </w:p>
    <w:p w:rsidR="00000000" w:rsidDel="00000000" w:rsidP="00000000" w:rsidRDefault="00000000" w:rsidRPr="00000000" w14:paraId="0000002C">
      <w:pPr>
        <w:spacing w:line="360" w:lineRule="auto"/>
        <w:rPr>
          <w:sz w:val="24"/>
          <w:szCs w:val="24"/>
        </w:rPr>
      </w:pPr>
      <w:r w:rsidDel="00000000" w:rsidR="00000000" w:rsidRPr="00000000">
        <w:rPr>
          <w:sz w:val="24"/>
          <w:szCs w:val="24"/>
          <w:rtl w:val="0"/>
        </w:rPr>
        <w:t xml:space="preserve">Altogether, these theories and approaches demonstrate that a place identity can not be summarised to just a physical form alone. It is made through the interactions of material environments, socially related meanings and experiences with a symbolic attachment. More importantly, all these theories show that place identity is inherently dynamic, made by history and contemporary continuity. This Theoretical base gives the framework for analysing how history, culture, heritage and the made environment can contribute to the formation of place identity.</w:t>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spacing w:line="360" w:lineRule="auto"/>
        <w:rPr>
          <w:sz w:val="28"/>
          <w:szCs w:val="28"/>
        </w:rPr>
      </w:pPr>
      <w:r w:rsidDel="00000000" w:rsidR="00000000" w:rsidRPr="00000000">
        <w:rPr>
          <w:rtl w:val="0"/>
        </w:rPr>
      </w:r>
    </w:p>
    <w:p w:rsidR="00000000" w:rsidDel="00000000" w:rsidP="00000000" w:rsidRDefault="00000000" w:rsidRPr="00000000" w14:paraId="0000002F">
      <w:pPr>
        <w:spacing w:line="360" w:lineRule="auto"/>
        <w:rPr>
          <w:b w:val="1"/>
          <w:bCs w:val="1"/>
          <w:sz w:val="28"/>
          <w:szCs w:val="28"/>
        </w:rPr>
      </w:pPr>
      <w:r w:rsidDel="00000000" w:rsidR="00000000" w:rsidRPr="00000000">
        <w:rPr>
          <w:b w:val="1"/>
          <w:bCs w:val="1"/>
          <w:sz w:val="28"/>
          <w:szCs w:val="28"/>
          <w:rtl w:val="0"/>
        </w:rPr>
        <w:t xml:space="preserve">Usable Past, History and Heritage</w:t>
      </w:r>
    </w:p>
    <w:p w:rsidR="00000000" w:rsidDel="00000000" w:rsidP="00000000" w:rsidRDefault="00000000" w:rsidRPr="00000000" w14:paraId="0000003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History can play a crucial role in developing place identity by giving a narrative depth and a sense of continuity. Past events, can form whether political, economic, social or religious, can leave a lasting imprint on the landscape for the mass memory. These historical connections can influence how places are understood and formed, and how they can also be imagined in the future. According to Lowenthal (1985), the past is not simply preserved but also interpreted with often a way of selecting the meaning to create relevance.  Highlights how history is an important development in contributing to constructing a contemporary place identity.“The past is altered to fit the present, not the present to fit the past” (Lowenthal, 1985, p.26).</w:t>
      </w:r>
    </w:p>
    <w:p w:rsidR="00000000" w:rsidDel="00000000" w:rsidP="00000000" w:rsidRDefault="00000000" w:rsidRPr="00000000" w14:paraId="0000003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Historical buildings of the past, monuments and street patterns can be embedded in the memory within the physical landscape. These contribute to a featured sense of continuity, connecting what is the present-day communities to the past early generations. In some cities, the industry heritage plays a big role in shaping the local identity, including before and after economic restructuring from their original functions. Factories, warehouses and docks are often repurposed as a cultural, residential or even religious residential space, giving a symbolic continuity and change.</w:t>
      </w:r>
    </w:p>
    <w:p w:rsidR="00000000" w:rsidDel="00000000" w:rsidP="00000000" w:rsidRDefault="00000000" w:rsidRPr="00000000" w14:paraId="0000003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The idea of a “Usable past” shows how history is always shaping the development of contemporary place identity. Graham and Tunbridge (2007) argue that a heritage is not something passively inherited but deliberately selected and constructed to serve the needs of the present.“Heritage is not an inheritance but a selective use of the past, a cultural and political resource used to satisfy contemporary needs” (Graham and Tunbridge, 2007, p.1). “The process of selection is inevitably political, reflecting the power relationships within society” (Graham and Tunbridge, 2007, p.3). Certain ideas are explored while others are marginalised. reflecting the power of relations between political priorities. This centred use of history plays an important role in defining how a place is interpreted to residents and visitors alike.</w:t>
      </w:r>
    </w:p>
    <w:p w:rsidR="00000000" w:rsidDel="00000000" w:rsidP="00000000" w:rsidRDefault="00000000" w:rsidRPr="00000000" w14:paraId="0000003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Heritage-led generation ideas and projects show this process very clearly. By adhering to historic identity, such ways to initiate aim to attract tourism, investment and cultural capital. While this can help the areas that're decaying, it may also contribute to the commercialisation of history. Representations of the past can shadow the social conflict, inequality and bad experiences. As a result, heritage can bring an exclusive identity rather than an inclusive identity.</w:t>
      </w:r>
    </w:p>
    <w:p w:rsidR="00000000" w:rsidDel="00000000" w:rsidP="00000000" w:rsidRDefault="00000000" w:rsidRPr="00000000" w14:paraId="0000003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Mass collective memory can expand the shape of place identity by connecting to a shared narrative on a specific location. Nora (1989) describes Lieux de memoire as a place where memory becomes staged in a physical space, such as graveyards, museums, and historic sites. These places play an important role in maintaining the collective identity in a context where lived memories and experiences are fading. “A lieu de mémoire is any significant entity, whether material or non-material in nature, which by dint of human will or the work of time has become a symbolic element of the memorial heritage of any community” (Nora, 1989, p.9). However, collective memory is not a fixed issue; it progresses as new experiences and interpretations emerge.</w:t>
      </w:r>
    </w:p>
    <w:p w:rsidR="00000000" w:rsidDel="00000000" w:rsidP="00000000" w:rsidRDefault="00000000" w:rsidRPr="00000000" w14:paraId="0000003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All in all, the heritage and history can significantly contribute to place identity, but often they are neither neutral nor unchallenged. The past is constantly reimagined to shape contemporary goals, creating how a place can be understood and also represented.</w:t>
      </w:r>
    </w:p>
    <w:p w:rsidR="00000000" w:rsidDel="00000000" w:rsidP="00000000" w:rsidRDefault="00000000" w:rsidRPr="00000000" w14:paraId="0000003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Understanding the selective political nature of heritage is necessary to know how place identity is made and maintained.</w:t>
      </w:r>
    </w:p>
    <w:p w:rsidR="00000000" w:rsidDel="00000000" w:rsidP="00000000" w:rsidRDefault="00000000" w:rsidRPr="00000000" w14:paraId="0000003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rtl w:val="0"/>
        </w:rPr>
      </w:r>
    </w:p>
    <w:p w:rsidR="00000000" w:rsidDel="00000000" w:rsidP="00000000" w:rsidRDefault="00000000" w:rsidRPr="00000000" w14:paraId="0000003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b w:val="1"/>
          <w:bCs w:val="1"/>
          <w:color w:val="0d0d0d"/>
          <w:sz w:val="28"/>
          <w:szCs w:val="28"/>
        </w:rPr>
      </w:pPr>
      <w:r w:rsidDel="00000000" w:rsidR="00000000" w:rsidRPr="00000000">
        <w:rPr>
          <w:b w:val="1"/>
          <w:bCs w:val="1"/>
          <w:color w:val="0d0d0d"/>
          <w:sz w:val="28"/>
          <w:szCs w:val="28"/>
          <w:rtl w:val="0"/>
        </w:rPr>
        <w:t xml:space="preserve">Built Environment, Community and the culture</w:t>
      </w:r>
    </w:p>
    <w:p w:rsidR="00000000" w:rsidDel="00000000" w:rsidP="00000000" w:rsidRDefault="00000000" w:rsidRPr="00000000" w14:paraId="0000003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Culture plays a big part in the components of a place's identity, shaping how a place can be lived, experiences and underwood.</w:t>
      </w:r>
    </w:p>
    <w:p w:rsidR="00000000" w:rsidDel="00000000" w:rsidP="00000000" w:rsidRDefault="00000000" w:rsidRPr="00000000" w14:paraId="0000003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Practices of culture, such as languages, food, dance, religion, beliefs, music, and art, all contribute to what makes a place distinctive and bring a sense of belonging fostering towards residents.</w:t>
      </w:r>
    </w:p>
    <w:p w:rsidR="00000000" w:rsidDel="00000000" w:rsidP="00000000" w:rsidRDefault="00000000" w:rsidRPr="00000000" w14:paraId="0000003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These practices are engraved in everyday life, making physical environments into something meaningful, a social space.</w:t>
      </w:r>
    </w:p>
    <w:p w:rsidR="00000000" w:rsidDel="00000000" w:rsidP="00000000" w:rsidRDefault="00000000" w:rsidRPr="00000000" w14:paraId="0000003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Tuan (1977) emphasises that place appears through lived experiences where continuous social interactions can create familiarity and a sense of attachment. Local traditions, rituals, festivals, etc, reinforce shared identity by bringing together individuals to a collective present and past. These cultural ways of expression are often distinguished from one place to another, contributing to a unique sense and continuity. </w:t>
      </w:r>
    </w:p>
    <w:p w:rsidR="00000000" w:rsidDel="00000000" w:rsidP="00000000" w:rsidRDefault="00000000" w:rsidRPr="00000000" w14:paraId="0000003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sz w:val="24"/>
          <w:szCs w:val="24"/>
        </w:rPr>
      </w:pPr>
      <w:r w:rsidDel="00000000" w:rsidR="00000000" w:rsidRPr="00000000">
        <w:rPr>
          <w:color w:val="0d0d0d"/>
          <w:sz w:val="24"/>
          <w:szCs w:val="24"/>
          <w:rtl w:val="0"/>
        </w:rPr>
        <w:t xml:space="preserve">Tuan (1977, pp.183–184) also argues:</w:t>
      </w:r>
    </w:p>
    <w:p w:rsidR="00000000" w:rsidDel="00000000" w:rsidP="00000000" w:rsidRDefault="00000000" w:rsidRPr="00000000" w14:paraId="0000003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600" w:right="600" w:firstLine="0"/>
        <w:rPr>
          <w:color w:val="0d0d0d"/>
          <w:sz w:val="24"/>
          <w:szCs w:val="24"/>
        </w:rPr>
      </w:pPr>
      <w:r w:rsidDel="00000000" w:rsidR="00000000" w:rsidRPr="00000000">
        <w:rPr>
          <w:color w:val="0d0d0d"/>
          <w:sz w:val="24"/>
          <w:szCs w:val="24"/>
          <w:rtl w:val="0"/>
        </w:rPr>
        <w:t xml:space="preserve">“It is made up of experiences, mostly fleeting and undramatic, repeated day after day and over the span of years. It is a unique blend of sights, sounds, and smells, a unique harmony of natural and artificial rhythms, such as the time of sunrise and sunset, of work and play. The feel of a place is registered in one’s muscles and bones. Knowing a place … clearly takes time. In time, we become familiar with a place, which means that we can take more and more of it for granted.”</w:t>
      </w:r>
    </w:p>
    <w:p w:rsidR="00000000" w:rsidDel="00000000" w:rsidP="00000000" w:rsidRDefault="00000000" w:rsidRPr="00000000" w14:paraId="0000003F">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rtl w:val="0"/>
        </w:rPr>
      </w:r>
    </w:p>
    <w:p w:rsidR="00000000" w:rsidDel="00000000" w:rsidP="00000000" w:rsidRDefault="00000000" w:rsidRPr="00000000" w14:paraId="0000004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Community plays a vital role in maintaining place identity through the social relations and for the shared practices. According to Putnam (2000), social capital brings strength to community cohesion and encourages collective identity. Informal interactions in public spaces, such as parks, streets, and markets, provide a sense of belonging and mutual recognition. “Bonding social capital constitutes a kind of sociological superglue, whereas bridging social capital provides a sociological WD‑40” (Putnam, 2000, p.23). However, inequality in social status can fragment place identity, therefore leading to different experiences and perceptions among different groups.</w:t>
      </w:r>
    </w:p>
    <w:p w:rsidR="00000000" w:rsidDel="00000000" w:rsidP="00000000" w:rsidRDefault="00000000" w:rsidRPr="00000000" w14:paraId="0000004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Migration and changes in demography further add to the complication of place identity by bringing in new culture and beliefs, introducing new influences. While this can bring tension, it could also enrich local identity by merging a hybrid of differential meanings of place. Rather than a decaying identity, differential cultures often reshape it, mirroring the realities of social changes.</w:t>
      </w:r>
    </w:p>
    <w:p w:rsidR="00000000" w:rsidDel="00000000" w:rsidP="00000000" w:rsidRDefault="00000000" w:rsidRPr="00000000" w14:paraId="0000004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The environment built gives a tangible expression of the process of social culture. Architecture, urban and land design reflect the historical development, changes, economic and social priorities and values. Lynch (1960) argues that legible environments bring the enhancement of place identity, enabling people and individuals to form a clear mental picture of the landmark surroundings. Streets, public spaces layouts contribute to the visual symbolism in the identity of a place.</w:t>
      </w:r>
    </w:p>
    <w:p w:rsidR="00000000" w:rsidDel="00000000" w:rsidP="00000000" w:rsidRDefault="00000000" w:rsidRPr="00000000" w14:paraId="0000004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Lynch (1960, pp.2–3) explains:</w:t>
      </w:r>
    </w:p>
    <w:p w:rsidR="00000000" w:rsidDel="00000000" w:rsidP="00000000" w:rsidRDefault="00000000" w:rsidRPr="00000000" w14:paraId="0000004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720" w:firstLine="0"/>
        <w:rPr>
          <w:color w:val="0d0d0d"/>
          <w:sz w:val="24"/>
          <w:szCs w:val="24"/>
        </w:rPr>
      </w:pPr>
      <w:r w:rsidDel="00000000" w:rsidR="00000000" w:rsidRPr="00000000">
        <w:rPr>
          <w:color w:val="0d0d0d"/>
          <w:sz w:val="24"/>
          <w:szCs w:val="24"/>
          <w:rtl w:val="0"/>
        </w:rPr>
        <w:t xml:space="preserve">“By this, we mean the ease with which its parts can be recognised and can be organised into a coherent pattern. Just as this printed page, if it is legible, can be visually grasped as a related pattern of recognisable symbols, so a legible city would be one whose districts or landmarks or pathways are easily identifiable and are easily grouped into an overall pattern. Indeed, a distinctive and legible environment not only offers security but also heightens the potential depth and intensity of human experience.”</w:t>
      </w:r>
    </w:p>
    <w:p w:rsidR="00000000" w:rsidDel="00000000" w:rsidP="00000000" w:rsidRDefault="00000000" w:rsidRPr="00000000" w14:paraId="0000004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However, fast urban redevelopment can get in the way of the established identities by changing known landscapes and moving communities. The process of wealthy people moving in often transforms the cultural and social state of the neighbourhoods around, leading authenticity and belonging conflicts. While the new developments could bring benefits economically, they can also ruin long-standing social network attachments.</w:t>
      </w:r>
    </w:p>
    <w:p w:rsidR="00000000" w:rsidDel="00000000" w:rsidP="00000000" w:rsidRDefault="00000000" w:rsidRPr="00000000" w14:paraId="0000004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Planning decisions, therefore, will contribute to a critical role in making place identity. Collaborative process approaches can strengthen the community identity by giving value to local needs. In the opposite, exclusionary practices can break down social connections and make people feel like they don't belong anywhere. The made environment both reflects and creates place identity, bridging the connection between culture, space and community.</w:t>
      </w:r>
    </w:p>
    <w:p w:rsidR="00000000" w:rsidDel="00000000" w:rsidP="00000000" w:rsidRDefault="00000000" w:rsidRPr="00000000" w14:paraId="0000004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b w:val="1"/>
          <w:bCs w:val="1"/>
          <w:color w:val="0d0d0d"/>
          <w:sz w:val="28"/>
          <w:szCs w:val="28"/>
        </w:rPr>
      </w:pPr>
      <w:r w:rsidDel="00000000" w:rsidR="00000000" w:rsidRPr="00000000">
        <w:rPr>
          <w:rtl w:val="0"/>
        </w:rPr>
      </w:r>
    </w:p>
    <w:p w:rsidR="00000000" w:rsidDel="00000000" w:rsidP="00000000" w:rsidRDefault="00000000" w:rsidRPr="00000000" w14:paraId="0000004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b w:val="1"/>
          <w:bCs w:val="1"/>
          <w:color w:val="0d0d0d"/>
          <w:sz w:val="28"/>
          <w:szCs w:val="28"/>
        </w:rPr>
      </w:pPr>
      <w:r w:rsidDel="00000000" w:rsidR="00000000" w:rsidRPr="00000000">
        <w:rPr>
          <w:b w:val="1"/>
          <w:bCs w:val="1"/>
          <w:color w:val="0d0d0d"/>
          <w:sz w:val="28"/>
          <w:szCs w:val="28"/>
          <w:rtl w:val="0"/>
        </w:rPr>
        <w:t xml:space="preserve">Environmental Constraint and Spatial Adaptation</w:t>
      </w:r>
    </w:p>
    <w:p w:rsidR="00000000" w:rsidDel="00000000" w:rsidP="00000000" w:rsidRDefault="00000000" w:rsidRPr="00000000" w14:paraId="0000004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Beyond the instructional structures and social, environmental conditions, there are challenges that make spatial organisation and identity. The terrain, climate, landscape type and resource availability can influence how a space is used, structured and maintained. Instead of forming identity through memories and meanings, these constraints operate through adaptation and necessity. Tuan (1977) observes that human interaction with the surrounding environment is made by a practical engagement, making distinctive spatial repetition patterns rooted in survival and functionality. “Places are centres of felt value where biological needs, such as those for food, water, rest and procreation are satisfied.” (Tuan, 1977, p.4).</w:t>
      </w:r>
    </w:p>
    <w:p w:rsidR="00000000" w:rsidDel="00000000" w:rsidP="00000000" w:rsidRDefault="00000000" w:rsidRPr="00000000" w14:paraId="0000004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Adapting to environmental influences and conditions influences the density that is already settled, the architectural movement and orientation patterns. Over time, these transformations become a normal part of the landscape, contributing to a spatial order that is recognisable. Relph (1976) suggests that such patterns bring a sense of rootedness, not just through the symbolic but through repeated practical interactions.</w:t>
      </w:r>
      <w:r w:rsidDel="00000000" w:rsidR="00000000" w:rsidRPr="00000000">
        <w:rPr>
          <w:b w:val="1"/>
          <w:bCs w:val="1"/>
          <w:color w:val="0d0d0d"/>
          <w:sz w:val="24"/>
          <w:szCs w:val="24"/>
          <w:rtl w:val="0"/>
        </w:rPr>
        <w:t xml:space="preserve">“</w:t>
      </w:r>
      <w:r w:rsidDel="00000000" w:rsidR="00000000" w:rsidRPr="00000000">
        <w:rPr>
          <w:color w:val="0d0d0d"/>
          <w:sz w:val="24"/>
          <w:szCs w:val="24"/>
          <w:rtl w:val="0"/>
        </w:rPr>
        <w:t xml:space="preserve">Individuals and groups may create a sense of place either unself‑consciously or deliberately. Thus, because of constant use, a nondescript urban neighbourhood can be as authentic a place as Hellenic Athens or the Gothic cathedrals</w:t>
      </w:r>
      <w:r w:rsidDel="00000000" w:rsidR="00000000" w:rsidRPr="00000000">
        <w:rPr>
          <w:b w:val="1"/>
          <w:bCs w:val="1"/>
          <w:color w:val="0d0d0d"/>
          <w:sz w:val="24"/>
          <w:szCs w:val="24"/>
          <w:rtl w:val="0"/>
        </w:rPr>
        <w:t xml:space="preserve">.”</w:t>
      </w:r>
      <w:r w:rsidDel="00000000" w:rsidR="00000000" w:rsidRPr="00000000">
        <w:rPr>
          <w:color w:val="0d0d0d"/>
          <w:sz w:val="24"/>
          <w:szCs w:val="24"/>
          <w:rtl w:val="0"/>
        </w:rPr>
        <w:t xml:space="preserve"> (Relph, 1976, p.64)</w:t>
      </w:r>
    </w:p>
    <w:p w:rsidR="00000000" w:rsidDel="00000000" w:rsidP="00000000" w:rsidRDefault="00000000" w:rsidRPr="00000000" w14:paraId="0000004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Environmental constraints can shape the place identity indirectly, through everyday routine and spatial practices and their needs. Massey’s (1994) emphasis on place as a form of process allows these adaptations to adjust and be understood rather than as fixed characteristics. “If places can be conceptualised in terms of the social interactions which they tie together, then it is also the case that these interactions themselves are not motionless things, frozen in time. They are processes… that places are processes too</w:t>
      </w:r>
      <w:r w:rsidDel="00000000" w:rsidR="00000000" w:rsidRPr="00000000">
        <w:rPr>
          <w:b w:val="1"/>
          <w:bCs w:val="1"/>
          <w:color w:val="0d0d0d"/>
          <w:sz w:val="24"/>
          <w:szCs w:val="24"/>
          <w:rtl w:val="0"/>
        </w:rPr>
        <w:t xml:space="preserve">.</w:t>
      </w:r>
      <w:r w:rsidDel="00000000" w:rsidR="00000000" w:rsidRPr="00000000">
        <w:rPr>
          <w:color w:val="0d0d0d"/>
          <w:sz w:val="24"/>
          <w:szCs w:val="24"/>
          <w:rtl w:val="0"/>
        </w:rPr>
        <w:t xml:space="preserve">” (Massey, 1994, pp.154–155).</w:t>
      </w:r>
    </w:p>
    <w:p w:rsidR="00000000" w:rsidDel="00000000" w:rsidP="00000000" w:rsidRDefault="00000000" w:rsidRPr="00000000" w14:paraId="0000004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b w:val="1"/>
          <w:bCs w:val="1"/>
          <w:color w:val="0d0d0d"/>
          <w:sz w:val="28"/>
          <w:szCs w:val="28"/>
        </w:rPr>
      </w:pPr>
      <w:r w:rsidDel="00000000" w:rsidR="00000000" w:rsidRPr="00000000">
        <w:rPr>
          <w:rtl w:val="0"/>
        </w:rPr>
      </w:r>
    </w:p>
    <w:p w:rsidR="00000000" w:rsidDel="00000000" w:rsidP="00000000" w:rsidRDefault="00000000" w:rsidRPr="00000000" w14:paraId="0000004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b w:val="1"/>
          <w:bCs w:val="1"/>
          <w:color w:val="0d0d0d"/>
          <w:sz w:val="28"/>
          <w:szCs w:val="28"/>
        </w:rPr>
      </w:pPr>
      <w:r w:rsidDel="00000000" w:rsidR="00000000" w:rsidRPr="00000000">
        <w:rPr>
          <w:b w:val="1"/>
          <w:bCs w:val="1"/>
          <w:color w:val="0d0d0d"/>
          <w:sz w:val="28"/>
          <w:szCs w:val="28"/>
          <w:rtl w:val="0"/>
        </w:rPr>
        <w:t xml:space="preserve">Place identity as Dynamic and contested</w:t>
      </w:r>
    </w:p>
    <w:p w:rsidR="00000000" w:rsidDel="00000000" w:rsidP="00000000" w:rsidRDefault="00000000" w:rsidRPr="00000000" w14:paraId="0000004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Place identity can be better understood as a dynamic, contested process rather than an attribute fixed. Changes in the economy, the development of technology and globalisation are constant in the reshape of how paces are experienced and portrayed. Massey (1994) argues that places are defined by the constant interactions of relations and social, challenging the notions of singular or stable identity.</w:t>
      </w:r>
    </w:p>
    <w:p w:rsidR="00000000" w:rsidDel="00000000" w:rsidP="00000000" w:rsidRDefault="00000000" w:rsidRPr="00000000" w14:paraId="0000004F">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As Massey (1994) also argues:</w:t>
      </w:r>
    </w:p>
    <w:p w:rsidR="00000000" w:rsidDel="00000000" w:rsidP="00000000" w:rsidRDefault="00000000" w:rsidRPr="00000000" w14:paraId="0000005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720" w:firstLine="0"/>
        <w:rPr>
          <w:color w:val="0d0d0d"/>
          <w:sz w:val="24"/>
          <w:szCs w:val="24"/>
        </w:rPr>
      </w:pPr>
      <w:r w:rsidDel="00000000" w:rsidR="00000000" w:rsidRPr="00000000">
        <w:rPr>
          <w:color w:val="0d0d0d"/>
          <w:sz w:val="24"/>
          <w:szCs w:val="24"/>
          <w:rtl w:val="0"/>
        </w:rPr>
        <w:t xml:space="preserve">“What gives a place its specificity is not some long internalised history but the fact that it is constructed out of a particular constellation of social relations, meeting and weaving together at a particular locus. … [Place] is absolutely not static. If places can be conceptualised in terms of the social interactions which they tie together, then it is also the case that these interactions themselves are not motionless things, frozen in time. They are processes. … places do not have single, unique ‘identities’; they are full of internal conflicts.” (Massey, 1994, pp.154–155</w:t>
      </w:r>
    </w:p>
    <w:p w:rsidR="00000000" w:rsidDel="00000000" w:rsidP="00000000" w:rsidRDefault="00000000" w:rsidRPr="00000000" w14:paraId="0000005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Globalisation has improved flows of people, including capital and information, guiding local identity in complicated ways. While some fear the integration of place, others may point out the emergence of new collected identities that mix local and global influences. Media outlets, local tourism, digital influences and platforms play a large role in how places are perceived both externally and internally.</w:t>
      </w:r>
    </w:p>
    <w:p w:rsidR="00000000" w:rsidDel="00000000" w:rsidP="00000000" w:rsidRDefault="00000000" w:rsidRPr="00000000" w14:paraId="0000005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The conflicts over place identity often generate debate where there are conflicting interests looking to define a meaning. Tourists, planners, residents, developers, customersthey may all hold different visions and ideas of what a place could be represented and how it should work. These tensions are mostly evident in heritage, where economic objectives may cause conflict of values in culture and society. “Heritage is not simply inherited: it is actively selected, interpreted and constructed to serve the needs of the present. Certain ideas are emphasised while others are marginalised, reflecting the power relations between political, social and economic interests.” (Tunbridge, 2007, p.10)</w:t>
      </w:r>
    </w:p>
    <w:p w:rsidR="00000000" w:rsidDel="00000000" w:rsidP="00000000" w:rsidRDefault="00000000" w:rsidRPr="00000000" w14:paraId="0000005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The process of the wealthy individuals in a poor area clearly shows an example of contested place identity; some may see it as something positive, others may see it as a displacement, a conflict of perspectives that place identity is not universally shared but shapes the relations of the social community.</w:t>
      </w:r>
    </w:p>
    <w:p w:rsidR="00000000" w:rsidDel="00000000" w:rsidP="00000000" w:rsidRDefault="00000000" w:rsidRPr="00000000" w14:paraId="0000005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Recognising that there are different views and opinions on place identity highlights how important inclusive approaches are acknowledged by multiple views. By understanding place identity as something fluid and negotiable, it becomes something possible to be engaged more critically with change and representation in mind.</w:t>
      </w:r>
    </w:p>
    <w:p w:rsidR="00000000" w:rsidDel="00000000" w:rsidP="00000000" w:rsidRDefault="00000000" w:rsidRPr="00000000" w14:paraId="0000005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rtl w:val="0"/>
        </w:rPr>
      </w:r>
    </w:p>
    <w:p w:rsidR="00000000" w:rsidDel="00000000" w:rsidP="00000000" w:rsidRDefault="00000000" w:rsidRPr="00000000" w14:paraId="0000005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b w:val="1"/>
          <w:bCs w:val="1"/>
          <w:color w:val="0d0d0d"/>
          <w:sz w:val="28"/>
          <w:szCs w:val="28"/>
        </w:rPr>
      </w:pPr>
      <w:r w:rsidDel="00000000" w:rsidR="00000000" w:rsidRPr="00000000">
        <w:rPr>
          <w:b w:val="1"/>
          <w:bCs w:val="1"/>
          <w:color w:val="0d0d0d"/>
          <w:sz w:val="28"/>
          <w:szCs w:val="28"/>
          <w:rtl w:val="0"/>
        </w:rPr>
        <w:t xml:space="preserve">Digital Infrastructure and Partial Coordination</w:t>
      </w:r>
    </w:p>
    <w:p w:rsidR="00000000" w:rsidDel="00000000" w:rsidP="00000000" w:rsidRDefault="00000000" w:rsidRPr="00000000" w14:paraId="0000005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Distinct from media or representation portrayal, systems digitally created increasingly function as infrastructural elements that organise spatial behaviour. Navigating platforms, services data can influence how the space is managed and coordinated. These systems bring movement, proximity, connection and interaction, making the spatial experience at a level that can function. “In order to replicate the visual experience of the city within digital space, the space itself must convey to the user a sense of location, orientation and identification; in short, it must convey a sense of place.” (Hudson‑Smith, 2025, p.1). This legibility concept is extended as a digital tool to structure orientation and route choice.</w:t>
      </w:r>
    </w:p>
    <w:p w:rsidR="00000000" w:rsidDel="00000000" w:rsidP="00000000" w:rsidRDefault="00000000" w:rsidRPr="00000000" w14:paraId="0000005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Digital infrastructure brings new forms of spatial dependency, where accessing the information becomes fundamental to participation in a place. This changes how people and individuals correlate the activity related to spatial constraints. While Relph (1976) is cautious against mediated distance from place, digital systems also become part of a daily activity routine, being part of a spatial framework through which place is experienced and giving a meaning.</w:t>
      </w:r>
    </w:p>
    <w:p w:rsidR="00000000" w:rsidDel="00000000" w:rsidP="00000000" w:rsidRDefault="00000000" w:rsidRPr="00000000" w14:paraId="0000005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Rather than changing the already identity in place, digital infrastructure changes the conditions which under place are understood and used. In line with Massay (1994), these technological networks become something that continually shapes place identity processes. </w:t>
      </w:r>
    </w:p>
    <w:p w:rsidR="00000000" w:rsidDel="00000000" w:rsidP="00000000" w:rsidRDefault="00000000" w:rsidRPr="00000000" w14:paraId="0000005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rtl w:val="0"/>
        </w:rPr>
      </w:r>
    </w:p>
    <w:p w:rsidR="00000000" w:rsidDel="00000000" w:rsidP="00000000" w:rsidRDefault="00000000" w:rsidRPr="00000000" w14:paraId="0000005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b w:val="1"/>
          <w:bCs w:val="1"/>
          <w:color w:val="0d0d0d"/>
          <w:sz w:val="28"/>
          <w:szCs w:val="28"/>
        </w:rPr>
      </w:pPr>
      <w:r w:rsidDel="00000000" w:rsidR="00000000" w:rsidRPr="00000000">
        <w:rPr>
          <w:b w:val="1"/>
          <w:bCs w:val="1"/>
          <w:color w:val="0d0d0d"/>
          <w:sz w:val="28"/>
          <w:szCs w:val="28"/>
          <w:rtl w:val="0"/>
        </w:rPr>
        <w:t xml:space="preserve">Conclusion</w:t>
      </w:r>
    </w:p>
    <w:p w:rsidR="00000000" w:rsidDel="00000000" w:rsidP="00000000" w:rsidRDefault="00000000" w:rsidRPr="00000000" w14:paraId="0000005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This essay has examined the idea of place identity as a dynamic, complex, layered integration, marked through the interaction between individuals, people, physical locations, social ideals, culture, heritage and the increasingly social digital structure. This work focuses on demonstrating that place identity cannot be understood as just an inherent static attribute to a particular location, rather, it emerges from constant interactions, lived experiences, social relations, cultural, religious and historical involvement that grows over time with individuals or people or communities. The foundation laid by Relph (1976) in this essay and Tuan (1977) establishes the importance of engaging emotional attachment, showing how the repetition of interactions with the place environment brings rootedness and the sense of belonging. As Relph observes, “individuals and groups may create a sense of place either unself-consciously or deliberately. Thus, because of constant use, a nondescript urban neighbourhood can be as authentic a place as Hellenic Athens or the Gothic cathedrals” (p. 64). Similarly, Tuan shows that the over everyday experiences, shared ideals and local traditions slowly modify abstract space into something meaningful places that can be collectively significant and personal. These theories all highlight that a place identity is a form of grounded human experience and interaction, instead of purely symbolic or physical form. However, this essay also shows that place identity is dynamically contested. Massey (1994) shows place as a processshowing that “if places can be conceptualised in terms of the social interactions which they tie together, then it is also the case that these interactions themselves are not motionless things, frozen in time. They processes…place do not have single, unique@identities@: they are full of internal conflicts” (pp.154-155). This view brings the challenge of the notion and the fixed, bounded identities and shows that places are often constantly redefined through the social, economic, political, religious, and cultural interactions. The conflicts can bring different stakeholders - residents, tourists, planners, developers - who hold divergent views of a place, especially in the context of heritage, where the economic priority clashes with cultural and social values. As Graham and Turbridge (2007, p.10) note, “heritage is not simply inherited: it is actively selected, interpreted and constructed to serve the needs of the present. Certain ideas are emphasised while others are marginalised, reflecting the power relations between political, social and economic interests.” These tensions underscore the fluid negotiated nature of place identity, which can bring multiple views while also bringing debate over meaning, authenticity and values.</w:t>
      </w:r>
    </w:p>
    <w:p w:rsidR="00000000" w:rsidDel="00000000" w:rsidP="00000000" w:rsidRDefault="00000000" w:rsidRPr="00000000" w14:paraId="0000005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Thi essay brings attention to the role of history and culture in making the identity. Historical narratives, mass memory, and culture provide the continuity and the meaning of linking the past to the present while also contributing to social unity. Lowenthal (1985) shows that  “the past is altered to fit the present, not the present to fit the past” (p.26), stressing how historical views are interpreted selectively and essential in forming a contemporary place identity. Similarly, Nora’s concept of lieux de memoire (1989, p. 9) illustrates how physical lands, like museums, memorials, and graveyards, maintain the mass ideals and identity in the lack of lived memories. Creating a symbolic attachment that brings the heritage to their communities. Cultural practices, festivals, art, and local traditions enforce the identity by merging shared meanings in everyday life and the material environment.</w:t>
      </w:r>
    </w:p>
    <w:p w:rsidR="00000000" w:rsidDel="00000000" w:rsidP="00000000" w:rsidRDefault="00000000" w:rsidRPr="00000000" w14:paraId="0000005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In conclusion, the evidence and theoretical views in this essay examined the collective suggestion that place identity is more of a complex, evolving construct, brought by the interplay of human experience, the practice of the culture, the relation between social interactions, and human experiences of technological mediation. It is neither a singular thing nor is it fixed: rather, it is a continuous and produced, contested, and reimagined in relation to social, cultural, economic, and technological changes. Understanding place identity as an always dynamic flow allows planners, policymakers, communities and individuals to critically engage in change. As society is always evolving digitally and technologically, it mediates a spatial experience, the study of place identity remains essential for the understanding of how environments are lived, experienced and reimagined.</w:t>
      </w:r>
    </w:p>
    <w:p w:rsidR="00000000" w:rsidDel="00000000" w:rsidP="00000000" w:rsidRDefault="00000000" w:rsidRPr="00000000" w14:paraId="0000005F">
      <w:pPr>
        <w:pageBreakBefore w:val="1"/>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b w:val="1"/>
          <w:bCs w:val="1"/>
          <w:color w:val="0d0d0d"/>
          <w:sz w:val="28"/>
          <w:szCs w:val="28"/>
        </w:rPr>
      </w:pPr>
      <w:r w:rsidDel="00000000" w:rsidR="00000000" w:rsidRPr="00000000">
        <w:rPr>
          <w:b w:val="1"/>
          <w:bCs w:val="1"/>
          <w:color w:val="0d0d0d"/>
          <w:sz w:val="28"/>
          <w:szCs w:val="28"/>
          <w:rtl w:val="0"/>
        </w:rPr>
        <w:t xml:space="preserve">Biography</w:t>
      </w:r>
    </w:p>
    <w:p w:rsidR="00000000" w:rsidDel="00000000" w:rsidP="00000000" w:rsidRDefault="00000000" w:rsidRPr="00000000" w14:paraId="0000006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b w:val="1"/>
          <w:bCs w:val="1"/>
          <w:color w:val="0d0d0d"/>
          <w:sz w:val="28"/>
          <w:szCs w:val="28"/>
        </w:rPr>
      </w:pPr>
      <w:r w:rsidDel="00000000" w:rsidR="00000000" w:rsidRPr="00000000">
        <w:rPr>
          <w:rtl w:val="0"/>
        </w:rPr>
      </w:r>
    </w:p>
    <w:p w:rsidR="00000000" w:rsidDel="00000000" w:rsidP="00000000" w:rsidRDefault="00000000" w:rsidRPr="00000000" w14:paraId="0000006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Tuan, Y.-F. (1977) Space and place: the perspective of experience. London: Edward Arnold.</w:t>
      </w:r>
    </w:p>
    <w:p w:rsidR="00000000" w:rsidDel="00000000" w:rsidP="00000000" w:rsidRDefault="00000000" w:rsidRPr="00000000" w14:paraId="0000006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Relph, E.C. (1976) Place and placelessness. London: Pion.</w:t>
      </w:r>
    </w:p>
    <w:p w:rsidR="00000000" w:rsidDel="00000000" w:rsidP="00000000" w:rsidRDefault="00000000" w:rsidRPr="00000000" w14:paraId="0000006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Massey, D. (1994) Space, place and gender. Cambridge: Polity Press.</w:t>
      </w:r>
    </w:p>
    <w:p w:rsidR="00000000" w:rsidDel="00000000" w:rsidP="00000000" w:rsidRDefault="00000000" w:rsidRPr="00000000" w14:paraId="0000006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Lowenthal, D. (1985) The past is a foreign country. Cambridge: Cambridge University Press.</w:t>
      </w:r>
    </w:p>
    <w:p w:rsidR="00000000" w:rsidDel="00000000" w:rsidP="00000000" w:rsidRDefault="00000000" w:rsidRPr="00000000" w14:paraId="0000006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Graham, B. and Tunbridge, J.E. (2007) The Ashgate research companion to heritage and identity. Aldershot: Ashgate.</w:t>
      </w:r>
    </w:p>
    <w:p w:rsidR="00000000" w:rsidDel="00000000" w:rsidP="00000000" w:rsidRDefault="00000000" w:rsidRPr="00000000" w14:paraId="0000006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Graham, B. and Tunbridge, J. (2007) Heritage and identity. London: Routledge.</w:t>
      </w:r>
    </w:p>
    <w:p w:rsidR="00000000" w:rsidDel="00000000" w:rsidP="00000000" w:rsidRDefault="00000000" w:rsidRPr="00000000" w14:paraId="0000006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Nora, P. (1989) ‘Between memory and history: Les lieux de mémoire</w:t>
      </w:r>
    </w:p>
    <w:p w:rsidR="00000000" w:rsidDel="00000000" w:rsidP="00000000" w:rsidRDefault="00000000" w:rsidRPr="00000000" w14:paraId="0000006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Putnam, R.D. (2000). Bowling alone: the collapse and revival of American community. New York: Simon &amp; Schuster. </w:t>
      </w:r>
    </w:p>
    <w:p w:rsidR="00000000" w:rsidDel="00000000" w:rsidP="00000000" w:rsidRDefault="00000000" w:rsidRPr="00000000" w14:paraId="0000006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Lynch, K. (1960). The Image of the City. Cambridge</w:t>
      </w:r>
    </w:p>
    <w:p w:rsidR="00000000" w:rsidDel="00000000" w:rsidP="00000000" w:rsidRDefault="00000000" w:rsidRPr="00000000" w14:paraId="0000006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color w:val="0d0d0d"/>
          <w:sz w:val="24"/>
          <w:szCs w:val="24"/>
          <w:rtl w:val="0"/>
        </w:rPr>
        <w:t xml:space="preserve">Hudson‑Smith, A. (2025) Digital Urban – The Visual City. UCL Centre for Advanced Spatial Analysis.</w:t>
      </w:r>
    </w:p>
    <w:p w:rsidR="00000000" w:rsidDel="00000000" w:rsidP="00000000" w:rsidRDefault="00000000" w:rsidRPr="00000000" w14:paraId="0000006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rtl w:val="0"/>
        </w:rPr>
      </w:r>
    </w:p>
    <w:p w:rsidR="00000000" w:rsidDel="00000000" w:rsidP="00000000" w:rsidRDefault="00000000" w:rsidRPr="00000000" w14:paraId="0000006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rtl w:val="0"/>
        </w:rPr>
      </w:r>
    </w:p>
    <w:p w:rsidR="00000000" w:rsidDel="00000000" w:rsidP="00000000" w:rsidRDefault="00000000" w:rsidRPr="00000000" w14:paraId="0000006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rtl w:val="0"/>
        </w:rPr>
      </w:r>
    </w:p>
    <w:p w:rsidR="00000000" w:rsidDel="00000000" w:rsidP="00000000" w:rsidRDefault="00000000" w:rsidRPr="00000000" w14:paraId="0000006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color w:val="0d0d0d"/>
          <w:sz w:val="24"/>
          <w:szCs w:val="24"/>
        </w:rPr>
      </w:pPr>
      <w:r w:rsidDel="00000000" w:rsidR="00000000" w:rsidRPr="00000000">
        <w:rPr>
          <w:rtl w:val="0"/>
        </w:rPr>
      </w:r>
    </w:p>
    <w:p w:rsidR="00000000" w:rsidDel="00000000" w:rsidP="00000000" w:rsidRDefault="00000000" w:rsidRPr="00000000" w14:paraId="0000006F">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ind w:left="0" w:firstLine="0"/>
        <w:rPr>
          <w:rFonts w:ascii="Roboto" w:cs="Roboto" w:eastAsia="Roboto" w:hAnsi="Roboto"/>
          <w:color w:val="0d0d0d"/>
          <w:sz w:val="24"/>
          <w:szCs w:val="24"/>
        </w:rPr>
      </w:pPr>
      <w:r w:rsidDel="00000000" w:rsidR="00000000" w:rsidRPr="00000000">
        <w:rPr>
          <w:rtl w:val="0"/>
        </w:rPr>
      </w:r>
    </w:p>
    <w:p w:rsidR="00000000" w:rsidDel="00000000" w:rsidP="00000000" w:rsidRDefault="00000000" w:rsidRPr="00000000" w14:paraId="0000007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Rule="auto"/>
        <w:ind w:left="0" w:firstLine="0"/>
        <w:rPr>
          <w:rFonts w:ascii="Roboto" w:cs="Roboto" w:eastAsia="Roboto" w:hAnsi="Roboto"/>
          <w:color w:val="0d0d0d"/>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