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85137329"/>
        <w:docPartObj>
          <w:docPartGallery w:val="Cover Pages"/>
          <w:docPartUnique/>
        </w:docPartObj>
      </w:sdtPr>
      <w:sdtEndPr/>
      <w:sdtContent>
        <w:p w14:paraId="6B54E256" w14:textId="29A9A113" w:rsidR="00950F6C" w:rsidRDefault="00950F6C"/>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950F6C" w14:paraId="57F94421" w14:textId="77777777">
            <w:sdt>
              <w:sdtPr>
                <w:rPr>
                  <w:sz w:val="24"/>
                  <w:szCs w:val="24"/>
                </w:rPr>
                <w:alias w:val="Company"/>
                <w:id w:val="13406915"/>
                <w:placeholder>
                  <w:docPart w:val="BC5B731F45D64D84ABDBA294B5B4BC8B"/>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327BF1D5" w14:textId="58913EC2" w:rsidR="00950F6C" w:rsidRDefault="00950F6C">
                    <w:pPr>
                      <w:pStyle w:val="NoSpacing"/>
                      <w:rPr>
                        <w:color w:val="2F5496" w:themeColor="accent1" w:themeShade="BF"/>
                        <w:sz w:val="24"/>
                      </w:rPr>
                    </w:pPr>
                    <w:r w:rsidRPr="007E2BBE">
                      <w:rPr>
                        <w:sz w:val="24"/>
                        <w:szCs w:val="24"/>
                      </w:rPr>
                      <w:t>BMSW4003 D</w:t>
                    </w:r>
                    <w:r w:rsidR="00A62AC2" w:rsidRPr="007E2BBE">
                      <w:rPr>
                        <w:sz w:val="24"/>
                        <w:szCs w:val="24"/>
                      </w:rPr>
                      <w:t xml:space="preserve">igital </w:t>
                    </w:r>
                    <w:r w:rsidRPr="007E2BBE">
                      <w:rPr>
                        <w:sz w:val="24"/>
                        <w:szCs w:val="24"/>
                      </w:rPr>
                      <w:t>S</w:t>
                    </w:r>
                    <w:r w:rsidR="00A62AC2" w:rsidRPr="007E2BBE">
                      <w:rPr>
                        <w:sz w:val="24"/>
                        <w:szCs w:val="24"/>
                      </w:rPr>
                      <w:t xml:space="preserve">kills and </w:t>
                    </w:r>
                    <w:r w:rsidRPr="007E2BBE">
                      <w:rPr>
                        <w:sz w:val="24"/>
                        <w:szCs w:val="24"/>
                      </w:rPr>
                      <w:t>R</w:t>
                    </w:r>
                    <w:r w:rsidR="00A62AC2" w:rsidRPr="007E2BBE">
                      <w:rPr>
                        <w:sz w:val="24"/>
                        <w:szCs w:val="24"/>
                      </w:rPr>
                      <w:t>esearch Methods</w:t>
                    </w:r>
                    <w:r w:rsidRPr="007E2BBE">
                      <w:rPr>
                        <w:sz w:val="24"/>
                        <w:szCs w:val="24"/>
                      </w:rPr>
                      <w:t xml:space="preserve"> TERM 2</w:t>
                    </w:r>
                  </w:p>
                </w:tc>
              </w:sdtContent>
            </w:sdt>
          </w:tr>
          <w:tr w:rsidR="00950F6C" w14:paraId="6E5BAF65" w14:textId="77777777">
            <w:tc>
              <w:tcPr>
                <w:tcW w:w="7672" w:type="dxa"/>
              </w:tcPr>
              <w:p w14:paraId="10B79855" w14:textId="04E80ED7" w:rsidR="00950F6C" w:rsidRDefault="00A828CB">
                <w:pPr>
                  <w:pStyle w:val="NoSpacing"/>
                  <w:spacing w:line="216" w:lineRule="auto"/>
                  <w:rPr>
                    <w:rFonts w:asciiTheme="majorHAnsi" w:eastAsiaTheme="majorEastAsia" w:hAnsiTheme="majorHAnsi" w:cstheme="majorBidi"/>
                    <w:color w:val="4472C4" w:themeColor="accent1"/>
                    <w:sz w:val="88"/>
                    <w:szCs w:val="88"/>
                  </w:rPr>
                </w:pPr>
                <w:r>
                  <w:t xml:space="preserve">Topic: </w:t>
                </w:r>
                <w:r w:rsidR="00950F6C">
                  <w:t>Produce a research report on the impact of Virtual Learning Environment (VLE) – Moodle on students’ learning experience at the University of Wales Trinity Saint David London Campus.</w:t>
                </w:r>
              </w:p>
            </w:tc>
          </w:tr>
          <w:tr w:rsidR="00950F6C" w14:paraId="07D6CD0D" w14:textId="77777777">
            <w:sdt>
              <w:sdtPr>
                <w:rPr>
                  <w:sz w:val="24"/>
                  <w:szCs w:val="24"/>
                </w:rPr>
                <w:alias w:val="Subtitle"/>
                <w:id w:val="13406923"/>
                <w:placeholder>
                  <w:docPart w:val="2FB158F479984840A407322663A8AE14"/>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4E64B093" w14:textId="12BC56E6" w:rsidR="00950F6C" w:rsidRDefault="00A62AC2">
                    <w:pPr>
                      <w:pStyle w:val="NoSpacing"/>
                      <w:rPr>
                        <w:color w:val="2F5496" w:themeColor="accent1" w:themeShade="BF"/>
                        <w:sz w:val="24"/>
                      </w:rPr>
                    </w:pPr>
                    <w:r w:rsidRPr="007E2BBE">
                      <w:rPr>
                        <w:sz w:val="24"/>
                        <w:szCs w:val="24"/>
                      </w:rPr>
                      <w:t xml:space="preserve">Lecturer: </w:t>
                    </w:r>
                    <w:r w:rsidR="00DE5B71" w:rsidRPr="007E2BBE">
                      <w:rPr>
                        <w:sz w:val="24"/>
                        <w:szCs w:val="24"/>
                      </w:rPr>
                      <w:t xml:space="preserve"> </w:t>
                    </w:r>
                    <w:proofErr w:type="spellStart"/>
                    <w:r w:rsidR="00DE5B71" w:rsidRPr="007E2BBE">
                      <w:rPr>
                        <w:sz w:val="24"/>
                        <w:szCs w:val="24"/>
                      </w:rPr>
                      <w:t>Mo</w:t>
                    </w:r>
                    <w:r w:rsidR="00153C15" w:rsidRPr="007E2BBE">
                      <w:rPr>
                        <w:sz w:val="24"/>
                        <w:szCs w:val="24"/>
                      </w:rPr>
                      <w:t>dak</w:t>
                    </w:r>
                    <w:proofErr w:type="spellEnd"/>
                    <w:r w:rsidR="00153C15" w:rsidRPr="007E2BBE">
                      <w:rPr>
                        <w:sz w:val="24"/>
                        <w:szCs w:val="24"/>
                      </w:rPr>
                      <w:t xml:space="preserve"> Koushik</w:t>
                    </w:r>
                  </w:p>
                </w:tc>
              </w:sdtContent>
            </w:sdt>
          </w:tr>
        </w:tbl>
        <w:tbl>
          <w:tblPr>
            <w:tblpPr w:leftFromText="187" w:rightFromText="187" w:horzAnchor="margin" w:tblpXSpec="center" w:tblpYSpec="bottom"/>
            <w:tblW w:w="5000" w:type="pct"/>
            <w:tblLook w:val="04A0" w:firstRow="1" w:lastRow="0" w:firstColumn="1" w:lastColumn="0" w:noHBand="0" w:noVBand="1"/>
          </w:tblPr>
          <w:tblGrid>
            <w:gridCol w:w="4746"/>
            <w:gridCol w:w="4280"/>
          </w:tblGrid>
          <w:tr w:rsidR="00153C15" w14:paraId="1875F7A7" w14:textId="6012CACD" w:rsidTr="00153C15">
            <w:tc>
              <w:tcPr>
                <w:tcW w:w="4746" w:type="dxa"/>
                <w:tcMar>
                  <w:top w:w="216" w:type="dxa"/>
                  <w:left w:w="115" w:type="dxa"/>
                  <w:bottom w:w="216" w:type="dxa"/>
                  <w:right w:w="115" w:type="dxa"/>
                </w:tcMar>
              </w:tcPr>
              <w:sdt>
                <w:sdtPr>
                  <w:rPr>
                    <w:sz w:val="28"/>
                    <w:szCs w:val="28"/>
                  </w:rPr>
                  <w:alias w:val="Author"/>
                  <w:id w:val="13406928"/>
                  <w:placeholder>
                    <w:docPart w:val="BD80511D510142EBB8B5FF20FA1709AE"/>
                  </w:placeholder>
                  <w:dataBinding w:prefixMappings="xmlns:ns0='http://schemas.openxmlformats.org/package/2006/metadata/core-properties' xmlns:ns1='http://purl.org/dc/elements/1.1/'" w:xpath="/ns0:coreProperties[1]/ns1:creator[1]" w:storeItemID="{6C3C8BC8-F283-45AE-878A-BAB7291924A1}"/>
                  <w:text/>
                </w:sdtPr>
                <w:sdtEndPr/>
                <w:sdtContent>
                  <w:p w14:paraId="56851070" w14:textId="48CFAD90" w:rsidR="00153C15" w:rsidRPr="007E2BBE" w:rsidRDefault="00153C15">
                    <w:pPr>
                      <w:pStyle w:val="NoSpacing"/>
                      <w:rPr>
                        <w:sz w:val="28"/>
                        <w:szCs w:val="28"/>
                      </w:rPr>
                    </w:pPr>
                    <w:r w:rsidRPr="007E2BBE">
                      <w:rPr>
                        <w:sz w:val="28"/>
                        <w:szCs w:val="28"/>
                      </w:rPr>
                      <w:t>Student:</w:t>
                    </w:r>
                    <w:r w:rsidR="0081149C" w:rsidRPr="007E2BBE">
                      <w:rPr>
                        <w:sz w:val="28"/>
                        <w:szCs w:val="28"/>
                      </w:rPr>
                      <w:t xml:space="preserve"> </w:t>
                    </w:r>
                    <w:r w:rsidRPr="007E2BBE">
                      <w:rPr>
                        <w:sz w:val="28"/>
                        <w:szCs w:val="28"/>
                      </w:rPr>
                      <w:t xml:space="preserve">Titilola </w:t>
                    </w:r>
                    <w:proofErr w:type="spellStart"/>
                    <w:r w:rsidRPr="007E2BBE">
                      <w:rPr>
                        <w:sz w:val="28"/>
                        <w:szCs w:val="28"/>
                      </w:rPr>
                      <w:t>Fadina</w:t>
                    </w:r>
                    <w:proofErr w:type="spellEnd"/>
                    <w:r w:rsidRPr="007E2BBE">
                      <w:rPr>
                        <w:sz w:val="28"/>
                        <w:szCs w:val="28"/>
                      </w:rPr>
                      <w:t xml:space="preserve"> (1913881)</w:t>
                    </w:r>
                  </w:p>
                </w:sdtContent>
              </w:sdt>
              <w:p w14:paraId="49D472AD" w14:textId="63CBA00E" w:rsidR="00153C15" w:rsidRDefault="00153C15">
                <w:pPr>
                  <w:pStyle w:val="NoSpacing"/>
                  <w:rPr>
                    <w:color w:val="4472C4" w:themeColor="accent1"/>
                    <w:sz w:val="28"/>
                    <w:szCs w:val="28"/>
                  </w:rPr>
                </w:pPr>
              </w:p>
              <w:p w14:paraId="76403674" w14:textId="77777777" w:rsidR="00153C15" w:rsidRDefault="00153C15">
                <w:pPr>
                  <w:pStyle w:val="NoSpacing"/>
                  <w:rPr>
                    <w:color w:val="4472C4" w:themeColor="accent1"/>
                  </w:rPr>
                </w:pPr>
              </w:p>
            </w:tc>
            <w:tc>
              <w:tcPr>
                <w:tcW w:w="4280" w:type="dxa"/>
              </w:tcPr>
              <w:p w14:paraId="4BFB09D1" w14:textId="77777777" w:rsidR="00153C15" w:rsidRDefault="00153C15">
                <w:pPr>
                  <w:pStyle w:val="NoSpacing"/>
                  <w:rPr>
                    <w:color w:val="4472C4" w:themeColor="accent1"/>
                    <w:sz w:val="28"/>
                    <w:szCs w:val="28"/>
                  </w:rPr>
                </w:pPr>
              </w:p>
            </w:tc>
          </w:tr>
        </w:tbl>
        <w:p w14:paraId="5328A502" w14:textId="6E0FD988" w:rsidR="00DE5B71" w:rsidRDefault="00A62AC2">
          <w:r>
            <w:rPr>
              <w:noProof/>
            </w:rPr>
            <w:drawing>
              <wp:inline distT="0" distB="0" distL="0" distR="0" wp14:anchorId="5008ED9F" wp14:editId="4F7842C1">
                <wp:extent cx="2095500" cy="695325"/>
                <wp:effectExtent l="0" t="0" r="0" b="9525"/>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black.png"/>
                        <pic:cNvPicPr/>
                      </pic:nvPicPr>
                      <pic:blipFill>
                        <a:blip r:embed="rId8">
                          <a:extLst>
                            <a:ext uri="{28A0092B-C50C-407E-A947-70E740481C1C}">
                              <a14:useLocalDpi xmlns:a14="http://schemas.microsoft.com/office/drawing/2010/main" val="0"/>
                            </a:ext>
                          </a:extLst>
                        </a:blip>
                        <a:stretch>
                          <a:fillRect/>
                        </a:stretch>
                      </pic:blipFill>
                      <pic:spPr>
                        <a:xfrm>
                          <a:off x="0" y="0"/>
                          <a:ext cx="2095500" cy="695325"/>
                        </a:xfrm>
                        <a:prstGeom prst="rect">
                          <a:avLst/>
                        </a:prstGeom>
                      </pic:spPr>
                    </pic:pic>
                  </a:graphicData>
                </a:graphic>
              </wp:inline>
            </w:drawing>
          </w:r>
        </w:p>
        <w:p w14:paraId="76CAE955" w14:textId="77777777" w:rsidR="00325728" w:rsidRDefault="00325728">
          <w:proofErr w:type="spellStart"/>
          <w:r w:rsidRPr="00325728">
            <w:t>Trawsnewid</w:t>
          </w:r>
          <w:proofErr w:type="spellEnd"/>
          <w:r w:rsidRPr="00325728">
            <w:t xml:space="preserve"> </w:t>
          </w:r>
          <w:proofErr w:type="spellStart"/>
          <w:r w:rsidRPr="00325728">
            <w:t>Addysg</w:t>
          </w:r>
          <w:proofErr w:type="spellEnd"/>
          <w:r w:rsidRPr="00325728">
            <w:t xml:space="preserve"> . . . </w:t>
          </w:r>
          <w:proofErr w:type="spellStart"/>
          <w:r w:rsidRPr="00325728">
            <w:t>Trawsnewid</w:t>
          </w:r>
          <w:proofErr w:type="spellEnd"/>
          <w:r w:rsidRPr="00325728">
            <w:t xml:space="preserve"> </w:t>
          </w:r>
          <w:proofErr w:type="spellStart"/>
          <w:r w:rsidRPr="00325728">
            <w:t>Bywydau</w:t>
          </w:r>
          <w:proofErr w:type="spellEnd"/>
          <w:r w:rsidRPr="00325728">
            <w:t xml:space="preserve"> </w:t>
          </w:r>
        </w:p>
        <w:p w14:paraId="711919E9" w14:textId="2238C42E" w:rsidR="00325728" w:rsidRDefault="00325728">
          <w:r w:rsidRPr="00325728">
            <w:t>Transforming Education . . . Transforming Lives</w:t>
          </w:r>
        </w:p>
        <w:p w14:paraId="34979E9A" w14:textId="77777777" w:rsidR="007E2BBE" w:rsidRDefault="00950F6C">
          <w:pPr>
            <w:pStyle w:val="TOCHeading"/>
          </w:pPr>
          <w:r>
            <w:br w:type="page"/>
          </w:r>
        </w:p>
        <w:sdt>
          <w:sdtPr>
            <w:id w:val="-2051367981"/>
            <w:docPartObj>
              <w:docPartGallery w:val="Table of Contents"/>
              <w:docPartUnique/>
            </w:docPartObj>
          </w:sdtPr>
          <w:sdtEndPr>
            <w:rPr>
              <w:noProof/>
            </w:rPr>
          </w:sdtEndPr>
          <w:sdtContent>
            <w:p w14:paraId="7FCE5F01" w14:textId="124EFC79" w:rsidR="00153C15" w:rsidRPr="007E2BBE" w:rsidRDefault="00153C15" w:rsidP="007E2BBE">
              <w:r w:rsidRPr="007E2BBE">
                <w:t>Table of Contents</w:t>
              </w:r>
              <w:r w:rsidR="00C458A8">
                <w:t xml:space="preserve">                                                                                                                              Page</w:t>
              </w:r>
            </w:p>
            <w:p w14:paraId="4E9CD6B8" w14:textId="6326F9B7" w:rsidR="0003242D" w:rsidRDefault="0003242D" w:rsidP="0003242D">
              <w:pPr>
                <w:pStyle w:val="ListParagraph"/>
                <w:numPr>
                  <w:ilvl w:val="0"/>
                  <w:numId w:val="1"/>
                </w:numPr>
              </w:pPr>
              <w:r>
                <w:t>Introduction</w:t>
              </w:r>
              <w:r w:rsidR="007E2BBE">
                <w:t>……………………………………………………………………………………………………</w:t>
              </w:r>
              <w:proofErr w:type="gramStart"/>
              <w:r w:rsidR="007E2BBE">
                <w:t>…..</w:t>
              </w:r>
              <w:proofErr w:type="gramEnd"/>
              <w:r w:rsidR="007E2BBE">
                <w:t>2</w:t>
              </w:r>
            </w:p>
            <w:p w14:paraId="6DCEC2C2" w14:textId="30703B76" w:rsidR="0003242D" w:rsidRDefault="0003242D" w:rsidP="0003242D">
              <w:pPr>
                <w:pStyle w:val="ListParagraph"/>
                <w:numPr>
                  <w:ilvl w:val="0"/>
                  <w:numId w:val="1"/>
                </w:numPr>
              </w:pPr>
              <w:r>
                <w:t>Rationale</w:t>
              </w:r>
              <w:r w:rsidR="007E2BBE">
                <w:t>…………………………………………………………………………………………………………</w:t>
              </w:r>
              <w:proofErr w:type="gramStart"/>
              <w:r w:rsidR="007E2BBE">
                <w:t>…..</w:t>
              </w:r>
              <w:proofErr w:type="gramEnd"/>
              <w:r w:rsidR="007E2BBE">
                <w:t>2</w:t>
              </w:r>
            </w:p>
            <w:p w14:paraId="7F5CA4B1" w14:textId="2292B47A" w:rsidR="0003242D" w:rsidRDefault="0003242D" w:rsidP="0003242D">
              <w:pPr>
                <w:pStyle w:val="ListParagraph"/>
                <w:numPr>
                  <w:ilvl w:val="0"/>
                  <w:numId w:val="1"/>
                </w:numPr>
              </w:pPr>
              <w:r>
                <w:t>Objectives</w:t>
              </w:r>
              <w:r w:rsidR="007E2BBE">
                <w:t>……………………………………………………………………………………………………………</w:t>
              </w:r>
              <w:r w:rsidR="00977402">
                <w:t>.</w:t>
              </w:r>
              <w:r w:rsidR="00A57C0E">
                <w:t>3</w:t>
              </w:r>
            </w:p>
            <w:p w14:paraId="4F4AB10E" w14:textId="52830737" w:rsidR="0003242D" w:rsidRDefault="0003242D" w:rsidP="0003242D">
              <w:pPr>
                <w:pStyle w:val="ListParagraph"/>
                <w:numPr>
                  <w:ilvl w:val="0"/>
                  <w:numId w:val="1"/>
                </w:numPr>
              </w:pPr>
              <w:r>
                <w:t>Literature Review</w:t>
              </w:r>
              <w:r w:rsidR="007E2BBE">
                <w:t>…………………………………………………………………………………………………3</w:t>
              </w:r>
            </w:p>
            <w:p w14:paraId="38A652F1" w14:textId="4E78BE61" w:rsidR="0003242D" w:rsidRDefault="0003242D" w:rsidP="0003242D">
              <w:pPr>
                <w:pStyle w:val="ListParagraph"/>
                <w:numPr>
                  <w:ilvl w:val="0"/>
                  <w:numId w:val="1"/>
                </w:numPr>
              </w:pPr>
              <w:r>
                <w:t>Methodology</w:t>
              </w:r>
              <w:r w:rsidR="00B665C8">
                <w:t>……………………………………………………………………………………………………</w:t>
              </w:r>
              <w:proofErr w:type="gramStart"/>
              <w:r w:rsidR="00B665C8">
                <w:t>….</w:t>
              </w:r>
              <w:r w:rsidR="00977402">
                <w:t>.</w:t>
              </w:r>
              <w:proofErr w:type="gramEnd"/>
              <w:r w:rsidR="00D126C6">
                <w:t>5</w:t>
              </w:r>
              <w:r w:rsidR="00B665C8">
                <w:t xml:space="preserve"> </w:t>
              </w:r>
            </w:p>
            <w:p w14:paraId="453D048B" w14:textId="1C3FAA23" w:rsidR="0003242D" w:rsidRDefault="0003242D" w:rsidP="0003242D">
              <w:pPr>
                <w:pStyle w:val="ListParagraph"/>
                <w:numPr>
                  <w:ilvl w:val="0"/>
                  <w:numId w:val="2"/>
                </w:numPr>
              </w:pPr>
              <w:r>
                <w:t>Research Method</w:t>
              </w:r>
              <w:r w:rsidR="00B665C8">
                <w:t>…………………………………………………………………………………………………</w:t>
              </w:r>
              <w:r w:rsidR="00977402">
                <w:t>.</w:t>
              </w:r>
              <w:r w:rsidR="00986F09">
                <w:t>5</w:t>
              </w:r>
            </w:p>
            <w:p w14:paraId="6C2F1A34" w14:textId="39A0E905" w:rsidR="0003242D" w:rsidRDefault="0003242D" w:rsidP="0003242D">
              <w:pPr>
                <w:pStyle w:val="ListParagraph"/>
                <w:numPr>
                  <w:ilvl w:val="0"/>
                  <w:numId w:val="2"/>
                </w:numPr>
              </w:pPr>
              <w:r>
                <w:t>Population and Sample Size</w:t>
              </w:r>
              <w:r w:rsidR="00B665C8">
                <w:t>………………………………………………………………………………</w:t>
              </w:r>
              <w:proofErr w:type="gramStart"/>
              <w:r w:rsidR="00B665C8">
                <w:t>….</w:t>
              </w:r>
              <w:r w:rsidR="00977402">
                <w:t>.</w:t>
              </w:r>
              <w:proofErr w:type="gramEnd"/>
              <w:r w:rsidR="00986F09">
                <w:t>6</w:t>
              </w:r>
            </w:p>
            <w:p w14:paraId="18DE018C" w14:textId="0222FF92" w:rsidR="0003242D" w:rsidRDefault="0003242D" w:rsidP="0003242D">
              <w:pPr>
                <w:pStyle w:val="ListParagraph"/>
                <w:numPr>
                  <w:ilvl w:val="0"/>
                  <w:numId w:val="2"/>
                </w:numPr>
              </w:pPr>
              <w:r>
                <w:t>Data</w:t>
              </w:r>
              <w:r w:rsidR="00B665C8">
                <w:t>………………………………………………………………………………………………………………………</w:t>
              </w:r>
              <w:r w:rsidR="00192C2B">
                <w:t xml:space="preserve"> </w:t>
              </w:r>
              <w:r w:rsidR="007C67CB">
                <w:t>6</w:t>
              </w:r>
            </w:p>
            <w:p w14:paraId="2653D9FE" w14:textId="65D7AB21" w:rsidR="0003242D" w:rsidRDefault="0003242D" w:rsidP="0003242D">
              <w:pPr>
                <w:pStyle w:val="ListParagraph"/>
                <w:numPr>
                  <w:ilvl w:val="0"/>
                  <w:numId w:val="2"/>
                </w:numPr>
              </w:pPr>
              <w:r>
                <w:t>Data collection process</w:t>
              </w:r>
              <w:r w:rsidR="00B665C8">
                <w:t>………………………………………………………………………………………….</w:t>
              </w:r>
              <w:r w:rsidR="007C67CB">
                <w:t>7</w:t>
              </w:r>
            </w:p>
            <w:p w14:paraId="633F63ED" w14:textId="5E17CC9C" w:rsidR="0003242D" w:rsidRDefault="0003242D" w:rsidP="0003242D">
              <w:pPr>
                <w:pStyle w:val="ListParagraph"/>
                <w:numPr>
                  <w:ilvl w:val="0"/>
                  <w:numId w:val="2"/>
                </w:numPr>
              </w:pPr>
              <w:r>
                <w:t>Ethics in data collection</w:t>
              </w:r>
              <w:r w:rsidR="00B665C8">
                <w:t>…………………………………………………………………………………………</w:t>
              </w:r>
              <w:r w:rsidR="00192C2B">
                <w:t xml:space="preserve"> </w:t>
              </w:r>
              <w:r w:rsidR="0086022A">
                <w:t>7</w:t>
              </w:r>
            </w:p>
            <w:p w14:paraId="09E7B7B9" w14:textId="75532064" w:rsidR="0003242D" w:rsidRDefault="0003242D" w:rsidP="0003242D">
              <w:r>
                <w:t xml:space="preserve">       6)</w:t>
              </w:r>
              <w:r w:rsidR="00B76316">
                <w:t xml:space="preserve">    </w:t>
              </w:r>
              <w:r>
                <w:t>Findings, Analysis and Discussions</w:t>
              </w:r>
              <w:r w:rsidR="00B665C8">
                <w:t>………………………………………………………………</w:t>
              </w:r>
              <w:r w:rsidR="009C02C8">
                <w:t>………….</w:t>
              </w:r>
              <w:r w:rsidR="0086022A">
                <w:t>8</w:t>
              </w:r>
            </w:p>
            <w:p w14:paraId="1C1E3892" w14:textId="072C2D26" w:rsidR="0081149C" w:rsidRDefault="0003242D" w:rsidP="0081149C">
              <w:r>
                <w:t xml:space="preserve">       7)</w:t>
              </w:r>
              <w:r w:rsidR="00C458A8">
                <w:t xml:space="preserve">    </w:t>
              </w:r>
              <w:r>
                <w:t>Conclusion</w:t>
              </w:r>
              <w:r w:rsidR="00977402">
                <w:t>……………………………………………………………………………………………………………</w:t>
              </w:r>
              <w:r w:rsidR="0086022A">
                <w:t>.13</w:t>
              </w:r>
            </w:p>
            <w:p w14:paraId="6C306E61" w14:textId="35C87D08" w:rsidR="0081149C" w:rsidRDefault="0081149C" w:rsidP="0081149C">
              <w:r>
                <w:t xml:space="preserve">        8)</w:t>
              </w:r>
              <w:r w:rsidR="00C458A8">
                <w:t xml:space="preserve">   Bibliography </w:t>
              </w:r>
              <w:r w:rsidR="00977402">
                <w:t>…………………………………………………………………………………………………………</w:t>
              </w:r>
              <w:r w:rsidR="0086022A">
                <w:t>14</w:t>
              </w:r>
            </w:p>
            <w:p w14:paraId="51ABC530" w14:textId="359540A7" w:rsidR="0003242D" w:rsidRDefault="0081149C" w:rsidP="0081149C">
              <w:r>
                <w:t xml:space="preserve">        9)</w:t>
              </w:r>
              <w:r w:rsidR="00C458A8">
                <w:t xml:space="preserve">   </w:t>
              </w:r>
              <w:r w:rsidR="0003242D">
                <w:t>Appendix</w:t>
              </w:r>
              <w:r w:rsidR="00977402">
                <w:t xml:space="preserve"> 1……………………………………………………………………………………………………………</w:t>
              </w:r>
              <w:r w:rsidR="0086022A">
                <w:t>15</w:t>
              </w:r>
            </w:p>
            <w:p w14:paraId="59DC501E" w14:textId="62AEDC0A" w:rsidR="00977402" w:rsidRDefault="00977402" w:rsidP="0081149C">
              <w:r>
                <w:t xml:space="preserve">        10)</w:t>
              </w:r>
              <w:r w:rsidR="00C458A8">
                <w:t xml:space="preserve"> </w:t>
              </w:r>
              <w:r>
                <w:t>Appendix 2……………………………………………………………………………………………………………</w:t>
              </w:r>
              <w:r w:rsidR="0086022A">
                <w:t>16</w:t>
              </w:r>
            </w:p>
            <w:p w14:paraId="61668960" w14:textId="77777777" w:rsidR="0003242D" w:rsidRDefault="0003242D" w:rsidP="0003242D">
              <w:pPr>
                <w:pStyle w:val="ListParagraph"/>
              </w:pPr>
            </w:p>
            <w:p w14:paraId="2B1FACB7" w14:textId="0B58A85B" w:rsidR="00153C15" w:rsidRDefault="000B727A" w:rsidP="0003242D"/>
          </w:sdtContent>
        </w:sdt>
        <w:p w14:paraId="51BD9B12" w14:textId="7A4A3177" w:rsidR="0003242D" w:rsidRDefault="0003242D" w:rsidP="0003242D">
          <w:pPr>
            <w:tabs>
              <w:tab w:val="left" w:pos="2985"/>
            </w:tabs>
          </w:pPr>
          <w:r>
            <w:tab/>
          </w:r>
        </w:p>
      </w:sdtContent>
    </w:sdt>
    <w:p w14:paraId="2B3D578F" w14:textId="52BE61CF" w:rsidR="0081149C" w:rsidRDefault="0081149C">
      <w:r>
        <w:br w:type="page"/>
      </w:r>
    </w:p>
    <w:p w14:paraId="6CBB2793" w14:textId="77777777" w:rsidR="00DD752B" w:rsidRDefault="00DD752B"/>
    <w:p w14:paraId="217D0E31" w14:textId="613050E8" w:rsidR="00A96141" w:rsidRDefault="001F1B13" w:rsidP="001F1B13">
      <w:pPr>
        <w:jc w:val="center"/>
        <w:rPr>
          <w:b/>
          <w:bCs/>
          <w:sz w:val="36"/>
          <w:szCs w:val="36"/>
        </w:rPr>
      </w:pPr>
      <w:r w:rsidRPr="001F1B13">
        <w:rPr>
          <w:b/>
          <w:bCs/>
          <w:sz w:val="36"/>
          <w:szCs w:val="36"/>
        </w:rPr>
        <w:t>Introduction</w:t>
      </w:r>
    </w:p>
    <w:p w14:paraId="0CA936C8" w14:textId="22DE75F7" w:rsidR="00883944" w:rsidRDefault="00F60ABF">
      <w:pPr>
        <w:jc w:val="both"/>
        <w:rPr>
          <w:b/>
          <w:bCs/>
          <w:sz w:val="24"/>
          <w:szCs w:val="24"/>
        </w:rPr>
      </w:pPr>
      <w:r w:rsidRPr="00F60ABF">
        <w:rPr>
          <w:sz w:val="24"/>
          <w:szCs w:val="24"/>
        </w:rPr>
        <w:t>Th</w:t>
      </w:r>
      <w:r>
        <w:rPr>
          <w:sz w:val="24"/>
          <w:szCs w:val="24"/>
        </w:rPr>
        <w:t>is research report is about the impact of the Virtual Learning Environment</w:t>
      </w:r>
      <w:r w:rsidR="008508AB">
        <w:rPr>
          <w:sz w:val="24"/>
          <w:szCs w:val="24"/>
        </w:rPr>
        <w:t xml:space="preserve"> (VLE)</w:t>
      </w:r>
      <w:r>
        <w:rPr>
          <w:sz w:val="24"/>
          <w:szCs w:val="24"/>
        </w:rPr>
        <w:t xml:space="preserve"> on the overall student experience at the University of Wales Trinity Saint David</w:t>
      </w:r>
      <w:r w:rsidR="003B7CA4">
        <w:rPr>
          <w:sz w:val="24"/>
          <w:szCs w:val="24"/>
        </w:rPr>
        <w:t xml:space="preserve"> (UWTSD)</w:t>
      </w:r>
      <w:r>
        <w:rPr>
          <w:sz w:val="24"/>
          <w:szCs w:val="24"/>
        </w:rPr>
        <w:t xml:space="preserve"> London Campus. The </w:t>
      </w:r>
      <w:r w:rsidR="00B80673">
        <w:rPr>
          <w:sz w:val="24"/>
          <w:szCs w:val="24"/>
        </w:rPr>
        <w:t xml:space="preserve">research </w:t>
      </w:r>
      <w:r>
        <w:rPr>
          <w:sz w:val="24"/>
          <w:szCs w:val="24"/>
        </w:rPr>
        <w:t>report will be based on a research method, developed during in-class activities, that defined the</w:t>
      </w:r>
      <w:r w:rsidR="008F280F">
        <w:rPr>
          <w:sz w:val="24"/>
          <w:szCs w:val="24"/>
        </w:rPr>
        <w:t xml:space="preserve"> </w:t>
      </w:r>
      <w:r w:rsidR="000E1D7F">
        <w:rPr>
          <w:sz w:val="24"/>
          <w:szCs w:val="24"/>
        </w:rPr>
        <w:t xml:space="preserve">primary </w:t>
      </w:r>
      <w:r w:rsidR="008F280F">
        <w:rPr>
          <w:sz w:val="24"/>
          <w:szCs w:val="24"/>
        </w:rPr>
        <w:t>data that is to be collected and the</w:t>
      </w:r>
      <w:r>
        <w:rPr>
          <w:sz w:val="24"/>
          <w:szCs w:val="24"/>
        </w:rPr>
        <w:t xml:space="preserve"> specific procedure for collecting and analysing </w:t>
      </w:r>
      <w:r w:rsidR="00EF098F">
        <w:rPr>
          <w:sz w:val="24"/>
          <w:szCs w:val="24"/>
        </w:rPr>
        <w:t xml:space="preserve">the </w:t>
      </w:r>
      <w:r>
        <w:rPr>
          <w:sz w:val="24"/>
          <w:szCs w:val="24"/>
        </w:rPr>
        <w:t>data</w:t>
      </w:r>
      <w:r w:rsidR="00EF098F">
        <w:rPr>
          <w:sz w:val="24"/>
          <w:szCs w:val="24"/>
        </w:rPr>
        <w:t xml:space="preserve">. </w:t>
      </w:r>
      <w:r w:rsidR="00B80673">
        <w:rPr>
          <w:sz w:val="24"/>
          <w:szCs w:val="24"/>
        </w:rPr>
        <w:t xml:space="preserve"> </w:t>
      </w:r>
      <w:r w:rsidR="009B0B45">
        <w:rPr>
          <w:sz w:val="24"/>
          <w:szCs w:val="24"/>
        </w:rPr>
        <w:t>S</w:t>
      </w:r>
      <w:r w:rsidR="00B80673">
        <w:rPr>
          <w:sz w:val="24"/>
          <w:szCs w:val="24"/>
        </w:rPr>
        <w:t>econdary and primary data gathering was discussed and a practical exercise was conducted in class; a</w:t>
      </w:r>
      <w:r w:rsidR="008F280F">
        <w:rPr>
          <w:sz w:val="24"/>
          <w:szCs w:val="24"/>
        </w:rPr>
        <w:t xml:space="preserve"> survey was conducted whereby t</w:t>
      </w:r>
      <w:r w:rsidR="00EF098F">
        <w:rPr>
          <w:sz w:val="24"/>
          <w:szCs w:val="24"/>
        </w:rPr>
        <w:t xml:space="preserve">he questionnaire was designed </w:t>
      </w:r>
      <w:r w:rsidR="00382C9F">
        <w:rPr>
          <w:sz w:val="24"/>
          <w:szCs w:val="24"/>
        </w:rPr>
        <w:t xml:space="preserve">in class </w:t>
      </w:r>
      <w:r w:rsidR="00EF098F">
        <w:rPr>
          <w:sz w:val="24"/>
          <w:szCs w:val="24"/>
        </w:rPr>
        <w:t xml:space="preserve">and circulated amongst the students at </w:t>
      </w:r>
      <w:r w:rsidR="009B0B45">
        <w:rPr>
          <w:sz w:val="24"/>
          <w:szCs w:val="24"/>
        </w:rPr>
        <w:t>UWTSD London campus</w:t>
      </w:r>
      <w:r w:rsidR="00EF098F">
        <w:rPr>
          <w:sz w:val="24"/>
          <w:szCs w:val="24"/>
        </w:rPr>
        <w:t xml:space="preserve"> for response</w:t>
      </w:r>
      <w:r w:rsidR="00B80673">
        <w:rPr>
          <w:sz w:val="24"/>
          <w:szCs w:val="24"/>
        </w:rPr>
        <w:t>,</w:t>
      </w:r>
      <w:r w:rsidR="00EF098F">
        <w:rPr>
          <w:sz w:val="24"/>
          <w:szCs w:val="24"/>
        </w:rPr>
        <w:t xml:space="preserve"> </w:t>
      </w:r>
      <w:r w:rsidR="00B80673">
        <w:rPr>
          <w:sz w:val="24"/>
          <w:szCs w:val="24"/>
        </w:rPr>
        <w:t>with</w:t>
      </w:r>
      <w:r w:rsidR="00EF098F">
        <w:rPr>
          <w:sz w:val="24"/>
          <w:szCs w:val="24"/>
        </w:rPr>
        <w:t xml:space="preserve"> the feedback collated and presented in</w:t>
      </w:r>
      <w:r w:rsidR="00382C9F">
        <w:rPr>
          <w:sz w:val="24"/>
          <w:szCs w:val="24"/>
        </w:rPr>
        <w:t xml:space="preserve"> an Excel</w:t>
      </w:r>
      <w:r w:rsidR="00EF098F">
        <w:rPr>
          <w:sz w:val="24"/>
          <w:szCs w:val="24"/>
        </w:rPr>
        <w:t xml:space="preserve"> tabular form</w:t>
      </w:r>
      <w:r w:rsidR="00637918">
        <w:rPr>
          <w:sz w:val="24"/>
          <w:szCs w:val="24"/>
        </w:rPr>
        <w:t xml:space="preserve"> as the primary data collection exercise</w:t>
      </w:r>
      <w:r w:rsidR="00EF098F">
        <w:rPr>
          <w:sz w:val="24"/>
          <w:szCs w:val="24"/>
        </w:rPr>
        <w:t xml:space="preserve">. </w:t>
      </w:r>
    </w:p>
    <w:p w14:paraId="5677321A" w14:textId="576C08CF" w:rsidR="00426800" w:rsidRDefault="00426800" w:rsidP="00426800">
      <w:pPr>
        <w:jc w:val="center"/>
        <w:rPr>
          <w:b/>
          <w:bCs/>
          <w:sz w:val="36"/>
          <w:szCs w:val="36"/>
        </w:rPr>
      </w:pPr>
      <w:r w:rsidRPr="00426800">
        <w:rPr>
          <w:b/>
          <w:bCs/>
          <w:sz w:val="36"/>
          <w:szCs w:val="36"/>
        </w:rPr>
        <w:t>Rationale</w:t>
      </w:r>
    </w:p>
    <w:p w14:paraId="2B216355" w14:textId="0540E4C9" w:rsidR="007E2BBE" w:rsidRDefault="00A828CB" w:rsidP="00426800">
      <w:pPr>
        <w:jc w:val="both"/>
        <w:rPr>
          <w:sz w:val="24"/>
          <w:szCs w:val="24"/>
        </w:rPr>
      </w:pPr>
      <w:r w:rsidRPr="00A828CB">
        <w:rPr>
          <w:sz w:val="24"/>
          <w:szCs w:val="24"/>
        </w:rPr>
        <w:t>Th</w:t>
      </w:r>
      <w:r>
        <w:rPr>
          <w:sz w:val="24"/>
          <w:szCs w:val="24"/>
        </w:rPr>
        <w:t xml:space="preserve">e </w:t>
      </w:r>
      <w:r w:rsidR="00CA358C">
        <w:rPr>
          <w:sz w:val="24"/>
          <w:szCs w:val="24"/>
        </w:rPr>
        <w:t>rationale</w:t>
      </w:r>
      <w:r>
        <w:rPr>
          <w:sz w:val="24"/>
          <w:szCs w:val="24"/>
        </w:rPr>
        <w:t xml:space="preserve"> </w:t>
      </w:r>
      <w:r w:rsidR="00382C9F">
        <w:rPr>
          <w:sz w:val="24"/>
          <w:szCs w:val="24"/>
        </w:rPr>
        <w:t>behind</w:t>
      </w:r>
      <w:r>
        <w:rPr>
          <w:sz w:val="24"/>
          <w:szCs w:val="24"/>
        </w:rPr>
        <w:t xml:space="preserve"> this research paper is to find out</w:t>
      </w:r>
      <w:r w:rsidR="00CA358C">
        <w:rPr>
          <w:sz w:val="24"/>
          <w:szCs w:val="24"/>
        </w:rPr>
        <w:t>, analyse and discuss</w:t>
      </w:r>
      <w:r>
        <w:rPr>
          <w:sz w:val="24"/>
          <w:szCs w:val="24"/>
        </w:rPr>
        <w:t xml:space="preserve"> what impact the VL</w:t>
      </w:r>
      <w:r w:rsidR="003C210E">
        <w:rPr>
          <w:sz w:val="24"/>
          <w:szCs w:val="24"/>
        </w:rPr>
        <w:t>E</w:t>
      </w:r>
      <w:r w:rsidR="00982C09">
        <w:rPr>
          <w:sz w:val="24"/>
          <w:szCs w:val="24"/>
        </w:rPr>
        <w:t>,</w:t>
      </w:r>
      <w:r>
        <w:rPr>
          <w:sz w:val="24"/>
          <w:szCs w:val="24"/>
        </w:rPr>
        <w:t xml:space="preserve"> also known as Moodle</w:t>
      </w:r>
      <w:r w:rsidR="00982C09">
        <w:rPr>
          <w:sz w:val="24"/>
          <w:szCs w:val="24"/>
        </w:rPr>
        <w:t>, has on the learning experience of the students at the U</w:t>
      </w:r>
      <w:r w:rsidR="003B7CA4">
        <w:rPr>
          <w:sz w:val="24"/>
          <w:szCs w:val="24"/>
        </w:rPr>
        <w:t>WTSD</w:t>
      </w:r>
      <w:r w:rsidR="00982C09">
        <w:rPr>
          <w:sz w:val="24"/>
          <w:szCs w:val="24"/>
        </w:rPr>
        <w:t xml:space="preserve"> London Campus.</w:t>
      </w:r>
      <w:r w:rsidR="00382C9F">
        <w:rPr>
          <w:sz w:val="24"/>
          <w:szCs w:val="24"/>
        </w:rPr>
        <w:t xml:space="preserve"> The Moodle is driven by technological innovation and requires the users to be computer literate and able to navigate the Moodle by themselves. The purpose of the Moodle </w:t>
      </w:r>
      <w:r w:rsidR="0071754C">
        <w:rPr>
          <w:sz w:val="24"/>
          <w:szCs w:val="24"/>
        </w:rPr>
        <w:t xml:space="preserve">is </w:t>
      </w:r>
      <w:r w:rsidR="0071754C" w:rsidRPr="0071754C">
        <w:rPr>
          <w:sz w:val="24"/>
          <w:szCs w:val="24"/>
        </w:rPr>
        <w:t xml:space="preserve">to provide </w:t>
      </w:r>
      <w:r w:rsidR="008E2583">
        <w:rPr>
          <w:sz w:val="24"/>
          <w:szCs w:val="24"/>
        </w:rPr>
        <w:t>tutors</w:t>
      </w:r>
      <w:r w:rsidR="0071754C" w:rsidRPr="0071754C">
        <w:rPr>
          <w:sz w:val="24"/>
          <w:szCs w:val="24"/>
        </w:rPr>
        <w:t xml:space="preserve">, administrators and </w:t>
      </w:r>
      <w:r w:rsidR="008E2583">
        <w:rPr>
          <w:sz w:val="24"/>
          <w:szCs w:val="24"/>
        </w:rPr>
        <w:t>students</w:t>
      </w:r>
      <w:r w:rsidR="0071754C" w:rsidRPr="0071754C">
        <w:rPr>
          <w:sz w:val="24"/>
          <w:szCs w:val="24"/>
        </w:rPr>
        <w:t xml:space="preserve"> with a single robust, secure and integrated system to create </w:t>
      </w:r>
      <w:r w:rsidR="0074180D">
        <w:rPr>
          <w:sz w:val="24"/>
          <w:szCs w:val="24"/>
        </w:rPr>
        <w:t xml:space="preserve">online </w:t>
      </w:r>
      <w:r w:rsidR="0071754C" w:rsidRPr="0071754C">
        <w:rPr>
          <w:sz w:val="24"/>
          <w:szCs w:val="24"/>
        </w:rPr>
        <w:t>personalised learning environments</w:t>
      </w:r>
      <w:r w:rsidR="0074180D">
        <w:rPr>
          <w:sz w:val="24"/>
          <w:szCs w:val="24"/>
        </w:rPr>
        <w:t xml:space="preserve"> in order to meet and exceed their learning goals</w:t>
      </w:r>
      <w:r w:rsidR="0071754C">
        <w:rPr>
          <w:sz w:val="24"/>
          <w:szCs w:val="24"/>
        </w:rPr>
        <w:t>.</w:t>
      </w:r>
      <w:r w:rsidR="00ED1550">
        <w:rPr>
          <w:sz w:val="24"/>
          <w:szCs w:val="24"/>
        </w:rPr>
        <w:t xml:space="preserve"> </w:t>
      </w:r>
    </w:p>
    <w:p w14:paraId="1D88558F" w14:textId="61073D20" w:rsidR="00281C14" w:rsidRDefault="00ED1550" w:rsidP="00426800">
      <w:pPr>
        <w:jc w:val="both"/>
        <w:rPr>
          <w:sz w:val="24"/>
          <w:szCs w:val="24"/>
        </w:rPr>
      </w:pPr>
      <w:r w:rsidRPr="00ED1550">
        <w:rPr>
          <w:sz w:val="24"/>
          <w:szCs w:val="24"/>
        </w:rPr>
        <w:t xml:space="preserve">These integrations mean </w:t>
      </w:r>
      <w:r w:rsidR="0037439A">
        <w:rPr>
          <w:sz w:val="24"/>
          <w:szCs w:val="24"/>
        </w:rPr>
        <w:t>tutors</w:t>
      </w:r>
      <w:r w:rsidRPr="00ED1550">
        <w:rPr>
          <w:sz w:val="24"/>
          <w:szCs w:val="24"/>
        </w:rPr>
        <w:t xml:space="preserve"> can spend less time enrolling and managing their </w:t>
      </w:r>
      <w:r w:rsidR="009222CE">
        <w:rPr>
          <w:sz w:val="24"/>
          <w:szCs w:val="24"/>
        </w:rPr>
        <w:t>students</w:t>
      </w:r>
      <w:r w:rsidRPr="00ED1550">
        <w:rPr>
          <w:sz w:val="24"/>
          <w:szCs w:val="24"/>
        </w:rPr>
        <w:t xml:space="preserve"> and more time teaching</w:t>
      </w:r>
      <w:r w:rsidR="0071754C" w:rsidRPr="0071754C">
        <w:rPr>
          <w:sz w:val="24"/>
          <w:szCs w:val="24"/>
        </w:rPr>
        <w:t xml:space="preserve">. </w:t>
      </w:r>
      <w:r w:rsidR="00A77D60">
        <w:rPr>
          <w:sz w:val="24"/>
          <w:szCs w:val="24"/>
        </w:rPr>
        <w:t>For the student, Moodle is an</w:t>
      </w:r>
      <w:r w:rsidR="00A77D60" w:rsidRPr="00A77D60">
        <w:rPr>
          <w:sz w:val="24"/>
          <w:szCs w:val="24"/>
        </w:rPr>
        <w:t xml:space="preserve"> </w:t>
      </w:r>
      <w:r w:rsidR="00A77D60" w:rsidRPr="00ED1550">
        <w:rPr>
          <w:sz w:val="24"/>
          <w:szCs w:val="24"/>
        </w:rPr>
        <w:t>organized eLearning environment</w:t>
      </w:r>
      <w:r w:rsidR="00A77D60">
        <w:rPr>
          <w:sz w:val="24"/>
          <w:szCs w:val="24"/>
        </w:rPr>
        <w:t xml:space="preserve"> </w:t>
      </w:r>
      <w:r w:rsidR="007E2BBE">
        <w:rPr>
          <w:sz w:val="24"/>
          <w:szCs w:val="24"/>
        </w:rPr>
        <w:t xml:space="preserve">that </w:t>
      </w:r>
      <w:r w:rsidR="00A77D60" w:rsidRPr="00A77D60">
        <w:rPr>
          <w:sz w:val="24"/>
          <w:szCs w:val="24"/>
        </w:rPr>
        <w:t>allows</w:t>
      </w:r>
      <w:r w:rsidR="00A77D60">
        <w:rPr>
          <w:sz w:val="24"/>
          <w:szCs w:val="24"/>
        </w:rPr>
        <w:t xml:space="preserve"> </w:t>
      </w:r>
      <w:r w:rsidR="00A77D60" w:rsidRPr="00A77D60">
        <w:rPr>
          <w:sz w:val="24"/>
          <w:szCs w:val="24"/>
        </w:rPr>
        <w:t>access</w:t>
      </w:r>
      <w:r w:rsidR="00A77D60">
        <w:rPr>
          <w:sz w:val="24"/>
          <w:szCs w:val="24"/>
        </w:rPr>
        <w:t xml:space="preserve"> to</w:t>
      </w:r>
      <w:r w:rsidR="00A77D60" w:rsidRPr="00A77D60">
        <w:rPr>
          <w:sz w:val="24"/>
          <w:szCs w:val="24"/>
        </w:rPr>
        <w:t xml:space="preserve"> course materials, gain feedback</w:t>
      </w:r>
      <w:r w:rsidR="00A77D60">
        <w:rPr>
          <w:sz w:val="24"/>
          <w:szCs w:val="24"/>
        </w:rPr>
        <w:t xml:space="preserve"> from and</w:t>
      </w:r>
      <w:r w:rsidR="00A77D60" w:rsidRPr="00A77D60">
        <w:rPr>
          <w:sz w:val="24"/>
          <w:szCs w:val="24"/>
        </w:rPr>
        <w:t xml:space="preserve"> contact tutors, upload work, see grades and </w:t>
      </w:r>
      <w:r w:rsidR="00A77D60">
        <w:rPr>
          <w:sz w:val="24"/>
          <w:szCs w:val="24"/>
        </w:rPr>
        <w:t>view administrative reports like their own attendance reports</w:t>
      </w:r>
      <w:r w:rsidR="00A77D60" w:rsidRPr="00A77D60">
        <w:rPr>
          <w:sz w:val="24"/>
          <w:szCs w:val="24"/>
        </w:rPr>
        <w:t xml:space="preserve"> by logging in to their very own online account.</w:t>
      </w:r>
    </w:p>
    <w:p w14:paraId="30372A5F" w14:textId="679F4900" w:rsidR="007E2BBE" w:rsidRDefault="007E2BBE" w:rsidP="00426800">
      <w:pPr>
        <w:jc w:val="both"/>
        <w:rPr>
          <w:sz w:val="24"/>
          <w:szCs w:val="24"/>
        </w:rPr>
      </w:pPr>
      <w:r>
        <w:rPr>
          <w:sz w:val="24"/>
          <w:szCs w:val="24"/>
        </w:rPr>
        <w:t xml:space="preserve">According to an article on elearningindustry.com, </w:t>
      </w:r>
      <w:r w:rsidRPr="0071754C">
        <w:rPr>
          <w:sz w:val="24"/>
          <w:szCs w:val="24"/>
        </w:rPr>
        <w:t xml:space="preserve">Moodle is the </w:t>
      </w:r>
      <w:r w:rsidR="000C39B3">
        <w:rPr>
          <w:sz w:val="24"/>
          <w:szCs w:val="24"/>
        </w:rPr>
        <w:t>“</w:t>
      </w:r>
      <w:r w:rsidRPr="0071754C">
        <w:rPr>
          <w:sz w:val="24"/>
          <w:szCs w:val="24"/>
        </w:rPr>
        <w:t xml:space="preserve">world’s most popular and most used </w:t>
      </w:r>
      <w:r>
        <w:rPr>
          <w:sz w:val="24"/>
          <w:szCs w:val="24"/>
        </w:rPr>
        <w:t>V</w:t>
      </w:r>
      <w:r w:rsidR="00C4612A">
        <w:rPr>
          <w:sz w:val="24"/>
          <w:szCs w:val="24"/>
        </w:rPr>
        <w:t>LE</w:t>
      </w:r>
      <w:r w:rsidR="00825698">
        <w:rPr>
          <w:sz w:val="24"/>
          <w:szCs w:val="24"/>
        </w:rPr>
        <w:t>”</w:t>
      </w:r>
      <w:r>
        <w:rPr>
          <w:sz w:val="24"/>
          <w:szCs w:val="24"/>
        </w:rPr>
        <w:t xml:space="preserve"> b</w:t>
      </w:r>
      <w:r w:rsidRPr="0071754C">
        <w:rPr>
          <w:sz w:val="24"/>
          <w:szCs w:val="24"/>
        </w:rPr>
        <w:t>ecause Moodle is</w:t>
      </w:r>
      <w:r>
        <w:rPr>
          <w:sz w:val="24"/>
          <w:szCs w:val="24"/>
        </w:rPr>
        <w:t xml:space="preserve"> an open source, </w:t>
      </w:r>
      <w:r w:rsidRPr="0071754C">
        <w:rPr>
          <w:sz w:val="24"/>
          <w:szCs w:val="24"/>
        </w:rPr>
        <w:t>flexible</w:t>
      </w:r>
      <w:r>
        <w:rPr>
          <w:sz w:val="24"/>
          <w:szCs w:val="24"/>
        </w:rPr>
        <w:t xml:space="preserve">, feature-rich </w:t>
      </w:r>
      <w:r w:rsidRPr="0071754C">
        <w:rPr>
          <w:sz w:val="24"/>
          <w:szCs w:val="24"/>
        </w:rPr>
        <w:t>and user-friendly eLearning platform that serves the learning and training needs of people from all types of organizations</w:t>
      </w:r>
      <w:r>
        <w:rPr>
          <w:sz w:val="24"/>
          <w:szCs w:val="24"/>
        </w:rPr>
        <w:t>.</w:t>
      </w:r>
    </w:p>
    <w:p w14:paraId="38ED1586" w14:textId="78D17159" w:rsidR="00487F88" w:rsidRDefault="00487F88" w:rsidP="00426800">
      <w:pPr>
        <w:jc w:val="both"/>
        <w:rPr>
          <w:sz w:val="24"/>
          <w:szCs w:val="24"/>
        </w:rPr>
      </w:pPr>
      <w:r>
        <w:rPr>
          <w:sz w:val="24"/>
          <w:szCs w:val="24"/>
        </w:rPr>
        <w:t>This research project will seek to</w:t>
      </w:r>
      <w:r w:rsidR="00A57C0E">
        <w:rPr>
          <w:sz w:val="24"/>
          <w:szCs w:val="24"/>
        </w:rPr>
        <w:t xml:space="preserve"> find out how the above mentioned features of Moodle impact on the student learning experience at </w:t>
      </w:r>
      <w:r w:rsidR="00825698">
        <w:rPr>
          <w:sz w:val="24"/>
          <w:szCs w:val="24"/>
        </w:rPr>
        <w:t>UWTSD</w:t>
      </w:r>
      <w:r w:rsidR="00A57C0E">
        <w:rPr>
          <w:sz w:val="24"/>
          <w:szCs w:val="24"/>
        </w:rPr>
        <w:t xml:space="preserve"> London campus with the use of </w:t>
      </w:r>
      <w:r w:rsidRPr="00487F88">
        <w:rPr>
          <w:sz w:val="24"/>
          <w:szCs w:val="24"/>
        </w:rPr>
        <w:t>practical activities, drawing together activities conducted both in and outside of the classroom</w:t>
      </w:r>
      <w:r w:rsidR="00A57C0E">
        <w:rPr>
          <w:sz w:val="24"/>
          <w:szCs w:val="24"/>
        </w:rPr>
        <w:t xml:space="preserve">; </w:t>
      </w:r>
      <w:r w:rsidRPr="00487F88">
        <w:rPr>
          <w:sz w:val="24"/>
          <w:szCs w:val="24"/>
        </w:rPr>
        <w:t>such as in</w:t>
      </w:r>
      <w:r w:rsidR="00A57C0E">
        <w:rPr>
          <w:sz w:val="24"/>
          <w:szCs w:val="24"/>
        </w:rPr>
        <w:t>-</w:t>
      </w:r>
      <w:r w:rsidRPr="00487F88">
        <w:rPr>
          <w:sz w:val="24"/>
          <w:szCs w:val="24"/>
        </w:rPr>
        <w:t>class development of a questionnaire, secondary and primary data gathering, production of statistics</w:t>
      </w:r>
      <w:r w:rsidR="00A57C0E">
        <w:rPr>
          <w:sz w:val="24"/>
          <w:szCs w:val="24"/>
        </w:rPr>
        <w:t xml:space="preserve"> and </w:t>
      </w:r>
      <w:r w:rsidRPr="00487F88">
        <w:rPr>
          <w:sz w:val="24"/>
          <w:szCs w:val="24"/>
        </w:rPr>
        <w:t>graphs</w:t>
      </w:r>
      <w:r w:rsidR="00A57C0E">
        <w:rPr>
          <w:sz w:val="24"/>
          <w:szCs w:val="24"/>
        </w:rPr>
        <w:t>.</w:t>
      </w:r>
    </w:p>
    <w:p w14:paraId="29706789" w14:textId="73F0B409" w:rsidR="007E2BBE" w:rsidRDefault="007E2BBE" w:rsidP="00426800">
      <w:pPr>
        <w:jc w:val="both"/>
        <w:rPr>
          <w:sz w:val="24"/>
          <w:szCs w:val="24"/>
        </w:rPr>
      </w:pPr>
    </w:p>
    <w:p w14:paraId="7437ACFC" w14:textId="77777777" w:rsidR="00665610" w:rsidRDefault="00665610" w:rsidP="00426800">
      <w:pPr>
        <w:jc w:val="both"/>
        <w:rPr>
          <w:sz w:val="24"/>
          <w:szCs w:val="24"/>
        </w:rPr>
      </w:pPr>
    </w:p>
    <w:p w14:paraId="672A8FE8" w14:textId="77777777" w:rsidR="00A57C0E" w:rsidRDefault="00A57C0E" w:rsidP="00426800">
      <w:pPr>
        <w:jc w:val="both"/>
        <w:rPr>
          <w:sz w:val="24"/>
          <w:szCs w:val="24"/>
        </w:rPr>
      </w:pPr>
    </w:p>
    <w:p w14:paraId="0EDEC37A" w14:textId="77777777" w:rsidR="00467227" w:rsidRDefault="00467227" w:rsidP="007E2BBE">
      <w:pPr>
        <w:jc w:val="center"/>
        <w:rPr>
          <w:rFonts w:cstheme="minorHAnsi"/>
          <w:b/>
          <w:bCs/>
          <w:sz w:val="36"/>
          <w:szCs w:val="36"/>
        </w:rPr>
      </w:pPr>
    </w:p>
    <w:p w14:paraId="43EBA869" w14:textId="701FCBEA" w:rsidR="007E2BBE" w:rsidRPr="00883944" w:rsidRDefault="007E2BBE" w:rsidP="007E2BBE">
      <w:pPr>
        <w:jc w:val="center"/>
        <w:rPr>
          <w:rFonts w:cstheme="minorHAnsi"/>
          <w:b/>
          <w:bCs/>
          <w:sz w:val="36"/>
          <w:szCs w:val="36"/>
        </w:rPr>
      </w:pPr>
      <w:r w:rsidRPr="00883944">
        <w:rPr>
          <w:rFonts w:cstheme="minorHAnsi"/>
          <w:b/>
          <w:bCs/>
          <w:sz w:val="36"/>
          <w:szCs w:val="36"/>
        </w:rPr>
        <w:lastRenderedPageBreak/>
        <w:t>Objectives</w:t>
      </w:r>
    </w:p>
    <w:p w14:paraId="1302B1D8" w14:textId="40FE4571" w:rsidR="00282666" w:rsidRDefault="00282666" w:rsidP="003D5C79">
      <w:pPr>
        <w:numPr>
          <w:ilvl w:val="0"/>
          <w:numId w:val="8"/>
        </w:numPr>
        <w:shd w:val="clear" w:color="auto" w:fill="FFFFFF"/>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Definition of the focus of the research: </w:t>
      </w:r>
      <w:r w:rsidR="00883944">
        <w:rPr>
          <w:rFonts w:eastAsia="Times New Roman" w:cstheme="minorHAnsi"/>
          <w:color w:val="222222"/>
          <w:sz w:val="24"/>
          <w:szCs w:val="24"/>
          <w:lang w:eastAsia="en-GB"/>
        </w:rPr>
        <w:t xml:space="preserve">The </w:t>
      </w:r>
      <w:r>
        <w:rPr>
          <w:rFonts w:eastAsia="Times New Roman" w:cstheme="minorHAnsi"/>
          <w:color w:val="222222"/>
          <w:sz w:val="24"/>
          <w:szCs w:val="24"/>
          <w:lang w:eastAsia="en-GB"/>
        </w:rPr>
        <w:t>focus</w:t>
      </w:r>
      <w:r w:rsidR="00883944">
        <w:rPr>
          <w:rFonts w:eastAsia="Times New Roman" w:cstheme="minorHAnsi"/>
          <w:color w:val="222222"/>
          <w:sz w:val="24"/>
          <w:szCs w:val="24"/>
          <w:lang w:eastAsia="en-GB"/>
        </w:rPr>
        <w:t xml:space="preserve"> of this research paper</w:t>
      </w:r>
      <w:r w:rsidR="00142301" w:rsidRPr="00142301">
        <w:rPr>
          <w:rFonts w:eastAsia="Times New Roman" w:cstheme="minorHAnsi"/>
          <w:color w:val="222222"/>
          <w:sz w:val="24"/>
          <w:szCs w:val="24"/>
          <w:lang w:eastAsia="en-GB"/>
        </w:rPr>
        <w:t> </w:t>
      </w:r>
      <w:r w:rsidR="00487F88">
        <w:rPr>
          <w:rFonts w:eastAsia="Times New Roman" w:cstheme="minorHAnsi"/>
          <w:color w:val="222222"/>
          <w:sz w:val="24"/>
          <w:szCs w:val="24"/>
          <w:lang w:eastAsia="en-GB"/>
        </w:rPr>
        <w:t xml:space="preserve">is to </w:t>
      </w:r>
      <w:r w:rsidR="00487F88" w:rsidRPr="00487F88">
        <w:rPr>
          <w:rFonts w:eastAsia="Times New Roman" w:cstheme="minorHAnsi"/>
          <w:color w:val="222222"/>
          <w:sz w:val="24"/>
          <w:szCs w:val="24"/>
          <w:lang w:eastAsia="en-GB"/>
        </w:rPr>
        <w:t xml:space="preserve">gain familiarity with new insights into </w:t>
      </w:r>
      <w:r w:rsidR="00487F88">
        <w:rPr>
          <w:rFonts w:eastAsia="Times New Roman" w:cstheme="minorHAnsi"/>
          <w:color w:val="222222"/>
          <w:sz w:val="24"/>
          <w:szCs w:val="24"/>
          <w:lang w:eastAsia="en-GB"/>
        </w:rPr>
        <w:t xml:space="preserve">the impact of the Moodle on the learning experience of students at </w:t>
      </w:r>
      <w:r w:rsidR="00984E51">
        <w:rPr>
          <w:rFonts w:eastAsia="Times New Roman" w:cstheme="minorHAnsi"/>
          <w:color w:val="222222"/>
          <w:sz w:val="24"/>
          <w:szCs w:val="24"/>
          <w:lang w:eastAsia="en-GB"/>
        </w:rPr>
        <w:t>UWTSD</w:t>
      </w:r>
      <w:r w:rsidR="00487F88">
        <w:rPr>
          <w:rFonts w:eastAsia="Times New Roman" w:cstheme="minorHAnsi"/>
          <w:color w:val="222222"/>
          <w:sz w:val="24"/>
          <w:szCs w:val="24"/>
          <w:lang w:eastAsia="en-GB"/>
        </w:rPr>
        <w:t xml:space="preserve"> London campus. </w:t>
      </w:r>
    </w:p>
    <w:p w14:paraId="3C299FB2" w14:textId="67A884F0" w:rsidR="00282666" w:rsidRPr="00963580" w:rsidRDefault="00282666" w:rsidP="003D5C79">
      <w:pPr>
        <w:numPr>
          <w:ilvl w:val="0"/>
          <w:numId w:val="8"/>
        </w:numPr>
        <w:shd w:val="clear" w:color="auto" w:fill="FFFFFF"/>
        <w:spacing w:after="0" w:line="240" w:lineRule="auto"/>
        <w:jc w:val="both"/>
        <w:rPr>
          <w:rFonts w:eastAsia="Times New Roman" w:cstheme="minorHAnsi"/>
          <w:color w:val="222222"/>
          <w:sz w:val="24"/>
          <w:szCs w:val="24"/>
          <w:lang w:eastAsia="en-GB"/>
        </w:rPr>
      </w:pPr>
      <w:r w:rsidRPr="00963580">
        <w:rPr>
          <w:rFonts w:eastAsia="Times New Roman" w:cstheme="minorHAnsi"/>
          <w:color w:val="222222"/>
          <w:sz w:val="24"/>
          <w:szCs w:val="24"/>
          <w:lang w:eastAsia="en-GB"/>
        </w:rPr>
        <w:t xml:space="preserve">Clearly identify variables to be measured: </w:t>
      </w:r>
      <w:r w:rsidR="005260C2" w:rsidRPr="00963580">
        <w:rPr>
          <w:rFonts w:eastAsia="Times New Roman" w:cstheme="minorHAnsi"/>
          <w:color w:val="222222"/>
          <w:sz w:val="24"/>
          <w:szCs w:val="24"/>
          <w:lang w:eastAsia="en-GB"/>
        </w:rPr>
        <w:t xml:space="preserve">the bona fide student </w:t>
      </w:r>
      <w:r w:rsidR="006655C7" w:rsidRPr="00963580">
        <w:rPr>
          <w:rFonts w:eastAsia="Times New Roman" w:cstheme="minorHAnsi"/>
          <w:color w:val="222222"/>
          <w:sz w:val="24"/>
          <w:szCs w:val="24"/>
          <w:lang w:eastAsia="en-GB"/>
        </w:rPr>
        <w:t xml:space="preserve">learning </w:t>
      </w:r>
      <w:r w:rsidR="005260C2" w:rsidRPr="00963580">
        <w:rPr>
          <w:rFonts w:eastAsia="Times New Roman" w:cstheme="minorHAnsi"/>
          <w:color w:val="222222"/>
          <w:sz w:val="24"/>
          <w:szCs w:val="24"/>
          <w:lang w:eastAsia="en-GB"/>
        </w:rPr>
        <w:t>experience</w:t>
      </w:r>
      <w:r w:rsidR="00342A7B" w:rsidRPr="00963580">
        <w:rPr>
          <w:rFonts w:eastAsia="Times New Roman" w:cstheme="minorHAnsi"/>
          <w:color w:val="222222"/>
          <w:sz w:val="24"/>
          <w:szCs w:val="24"/>
          <w:lang w:eastAsia="en-GB"/>
        </w:rPr>
        <w:t xml:space="preserve"> on Moodle at </w:t>
      </w:r>
      <w:r w:rsidR="00984E51">
        <w:rPr>
          <w:rFonts w:eastAsia="Times New Roman" w:cstheme="minorHAnsi"/>
          <w:color w:val="222222"/>
          <w:sz w:val="24"/>
          <w:szCs w:val="24"/>
          <w:lang w:eastAsia="en-GB"/>
        </w:rPr>
        <w:t xml:space="preserve">UWTSD </w:t>
      </w:r>
      <w:r w:rsidR="006908CA" w:rsidRPr="00963580">
        <w:rPr>
          <w:rFonts w:eastAsia="Times New Roman" w:cstheme="minorHAnsi"/>
          <w:color w:val="222222"/>
          <w:sz w:val="24"/>
          <w:szCs w:val="24"/>
          <w:lang w:eastAsia="en-GB"/>
        </w:rPr>
        <w:t>London campus</w:t>
      </w:r>
      <w:r w:rsidR="00963580" w:rsidRPr="00963580">
        <w:rPr>
          <w:rFonts w:eastAsia="Times New Roman" w:cstheme="minorHAnsi"/>
          <w:color w:val="222222"/>
          <w:sz w:val="24"/>
          <w:szCs w:val="24"/>
          <w:lang w:eastAsia="en-GB"/>
        </w:rPr>
        <w:t>.</w:t>
      </w:r>
      <w:r w:rsidR="005260C2" w:rsidRPr="00963580">
        <w:rPr>
          <w:rFonts w:eastAsia="Times New Roman" w:cstheme="minorHAnsi"/>
          <w:color w:val="222222"/>
          <w:sz w:val="24"/>
          <w:szCs w:val="24"/>
          <w:lang w:eastAsia="en-GB"/>
        </w:rPr>
        <w:t xml:space="preserve"> </w:t>
      </w:r>
    </w:p>
    <w:p w14:paraId="23E0514C" w14:textId="1C8FE452" w:rsidR="00282666" w:rsidRPr="00282666" w:rsidRDefault="00282666" w:rsidP="003D5C79">
      <w:pPr>
        <w:numPr>
          <w:ilvl w:val="0"/>
          <w:numId w:val="8"/>
        </w:numPr>
        <w:shd w:val="clear" w:color="auto" w:fill="FFFFFF"/>
        <w:spacing w:after="0" w:line="240" w:lineRule="auto"/>
        <w:jc w:val="both"/>
        <w:rPr>
          <w:rFonts w:eastAsia="Times New Roman" w:cstheme="minorHAnsi"/>
          <w:color w:val="222222"/>
          <w:sz w:val="24"/>
          <w:szCs w:val="24"/>
          <w:lang w:eastAsia="en-GB"/>
        </w:rPr>
      </w:pPr>
      <w:r w:rsidRPr="00282666">
        <w:rPr>
          <w:rFonts w:eastAsia="Times New Roman" w:cstheme="minorHAnsi"/>
          <w:color w:val="222222"/>
          <w:sz w:val="24"/>
          <w:szCs w:val="24"/>
          <w:lang w:eastAsia="en-GB"/>
        </w:rPr>
        <w:t>Indicate the various steps to be involved</w:t>
      </w:r>
      <w:r w:rsidR="006655C7">
        <w:rPr>
          <w:rFonts w:eastAsia="Times New Roman" w:cstheme="minorHAnsi"/>
          <w:color w:val="222222"/>
          <w:sz w:val="24"/>
          <w:szCs w:val="24"/>
          <w:lang w:eastAsia="en-GB"/>
        </w:rPr>
        <w:t xml:space="preserve">: using primary data by designing a questionnaire with questions that focus on the student learning experience on Moodle at </w:t>
      </w:r>
      <w:r w:rsidR="00681416">
        <w:rPr>
          <w:rFonts w:eastAsia="Times New Roman" w:cstheme="minorHAnsi"/>
          <w:color w:val="222222"/>
          <w:sz w:val="24"/>
          <w:szCs w:val="24"/>
          <w:lang w:eastAsia="en-GB"/>
        </w:rPr>
        <w:t xml:space="preserve">UWTSD </w:t>
      </w:r>
      <w:r w:rsidR="00D4790B">
        <w:rPr>
          <w:rFonts w:eastAsia="Times New Roman" w:cstheme="minorHAnsi"/>
          <w:color w:val="222222"/>
          <w:sz w:val="24"/>
          <w:szCs w:val="24"/>
          <w:lang w:eastAsia="en-GB"/>
        </w:rPr>
        <w:t>London campus.</w:t>
      </w:r>
    </w:p>
    <w:p w14:paraId="6F9B9E15" w14:textId="7ED85418" w:rsidR="00282666" w:rsidRPr="00D4790B" w:rsidRDefault="00282666" w:rsidP="003D5C79">
      <w:pPr>
        <w:numPr>
          <w:ilvl w:val="0"/>
          <w:numId w:val="8"/>
        </w:numPr>
        <w:shd w:val="clear" w:color="auto" w:fill="FFFFFF"/>
        <w:spacing w:after="0" w:line="240" w:lineRule="auto"/>
        <w:jc w:val="both"/>
        <w:rPr>
          <w:rFonts w:eastAsia="Times New Roman" w:cstheme="minorHAnsi"/>
          <w:color w:val="222222"/>
          <w:sz w:val="24"/>
          <w:szCs w:val="24"/>
          <w:lang w:eastAsia="en-GB"/>
        </w:rPr>
      </w:pPr>
      <w:r w:rsidRPr="00282666">
        <w:rPr>
          <w:rFonts w:eastAsia="Times New Roman" w:cstheme="minorHAnsi"/>
          <w:color w:val="222222"/>
          <w:sz w:val="24"/>
          <w:szCs w:val="24"/>
          <w:lang w:eastAsia="en-GB"/>
        </w:rPr>
        <w:t xml:space="preserve">Establish the limits of the </w:t>
      </w:r>
      <w:r w:rsidR="00D4790B">
        <w:rPr>
          <w:rFonts w:eastAsia="Times New Roman" w:cstheme="minorHAnsi"/>
          <w:color w:val="222222"/>
          <w:sz w:val="24"/>
          <w:szCs w:val="24"/>
          <w:lang w:eastAsia="en-GB"/>
        </w:rPr>
        <w:t>resear</w:t>
      </w:r>
      <w:r w:rsidR="00D4790B" w:rsidRPr="00D4790B">
        <w:rPr>
          <w:rFonts w:eastAsia="Times New Roman" w:cstheme="minorHAnsi"/>
          <w:color w:val="222222"/>
          <w:sz w:val="24"/>
          <w:szCs w:val="24"/>
          <w:lang w:eastAsia="en-GB"/>
        </w:rPr>
        <w:t xml:space="preserve">ch: </w:t>
      </w:r>
      <w:r w:rsidR="00D4790B">
        <w:rPr>
          <w:rFonts w:eastAsia="Times New Roman" w:cstheme="minorHAnsi"/>
          <w:color w:val="222222"/>
          <w:sz w:val="24"/>
          <w:szCs w:val="24"/>
          <w:lang w:eastAsia="en-GB"/>
        </w:rPr>
        <w:t xml:space="preserve">a sample of </w:t>
      </w:r>
      <w:r w:rsidR="00B63526">
        <w:rPr>
          <w:rFonts w:eastAsia="Times New Roman" w:cstheme="minorHAnsi"/>
          <w:color w:val="222222"/>
          <w:sz w:val="24"/>
          <w:szCs w:val="24"/>
          <w:lang w:eastAsia="en-GB"/>
        </w:rPr>
        <w:t xml:space="preserve">minimum of </w:t>
      </w:r>
      <w:r w:rsidR="00A14658">
        <w:rPr>
          <w:rFonts w:eastAsia="Times New Roman" w:cstheme="minorHAnsi"/>
          <w:color w:val="222222"/>
          <w:sz w:val="24"/>
          <w:szCs w:val="24"/>
          <w:lang w:eastAsia="en-GB"/>
        </w:rPr>
        <w:t xml:space="preserve">fifteen and maximum of </w:t>
      </w:r>
      <w:r w:rsidR="00D4790B">
        <w:rPr>
          <w:rFonts w:eastAsia="Times New Roman" w:cstheme="minorHAnsi"/>
          <w:color w:val="222222"/>
          <w:sz w:val="24"/>
          <w:szCs w:val="24"/>
          <w:lang w:eastAsia="en-GB"/>
        </w:rPr>
        <w:t xml:space="preserve">twenty students from </w:t>
      </w:r>
      <w:r w:rsidR="00681416">
        <w:rPr>
          <w:rFonts w:eastAsia="Times New Roman" w:cstheme="minorHAnsi"/>
          <w:color w:val="222222"/>
          <w:sz w:val="24"/>
          <w:szCs w:val="24"/>
          <w:lang w:eastAsia="en-GB"/>
        </w:rPr>
        <w:t xml:space="preserve">UWTSD </w:t>
      </w:r>
      <w:r w:rsidR="00D4790B">
        <w:rPr>
          <w:rFonts w:eastAsia="Times New Roman" w:cstheme="minorHAnsi"/>
          <w:color w:val="222222"/>
          <w:sz w:val="24"/>
          <w:szCs w:val="24"/>
          <w:lang w:eastAsia="en-GB"/>
        </w:rPr>
        <w:t xml:space="preserve">London </w:t>
      </w:r>
      <w:r w:rsidR="002853A1">
        <w:rPr>
          <w:rFonts w:eastAsia="Times New Roman" w:cstheme="minorHAnsi"/>
          <w:color w:val="222222"/>
          <w:sz w:val="24"/>
          <w:szCs w:val="24"/>
          <w:lang w:eastAsia="en-GB"/>
        </w:rPr>
        <w:t>campus.</w:t>
      </w:r>
    </w:p>
    <w:p w14:paraId="400C84CA" w14:textId="77777777" w:rsidR="00282666" w:rsidRPr="00282666" w:rsidRDefault="00282666" w:rsidP="003D5C79">
      <w:pPr>
        <w:numPr>
          <w:ilvl w:val="0"/>
          <w:numId w:val="8"/>
        </w:numPr>
        <w:shd w:val="clear" w:color="auto" w:fill="FFFFFF"/>
        <w:spacing w:after="0" w:line="240" w:lineRule="auto"/>
        <w:jc w:val="both"/>
        <w:rPr>
          <w:rFonts w:eastAsia="Times New Roman" w:cstheme="minorHAnsi"/>
          <w:color w:val="222222"/>
          <w:sz w:val="24"/>
          <w:szCs w:val="24"/>
          <w:lang w:eastAsia="en-GB"/>
        </w:rPr>
      </w:pPr>
      <w:r w:rsidRPr="00282666">
        <w:rPr>
          <w:rFonts w:eastAsia="Times New Roman" w:cstheme="minorHAnsi"/>
          <w:color w:val="222222"/>
          <w:sz w:val="24"/>
          <w:szCs w:val="24"/>
          <w:lang w:eastAsia="en-GB"/>
        </w:rPr>
        <w:t>Avoid collection of any data that is not strictly necessary.</w:t>
      </w:r>
    </w:p>
    <w:p w14:paraId="37E2B615" w14:textId="30FF200E" w:rsidR="008848D6" w:rsidRDefault="008848D6" w:rsidP="004B441D">
      <w:pPr>
        <w:shd w:val="clear" w:color="auto" w:fill="FFFFFF"/>
        <w:spacing w:after="0" w:line="240" w:lineRule="auto"/>
        <w:rPr>
          <w:rFonts w:eastAsia="Times New Roman" w:cstheme="minorHAnsi"/>
          <w:color w:val="222222"/>
          <w:sz w:val="24"/>
          <w:szCs w:val="24"/>
          <w:lang w:eastAsia="en-GB"/>
        </w:rPr>
      </w:pPr>
    </w:p>
    <w:p w14:paraId="29DF7952" w14:textId="622D7F59" w:rsidR="00977402" w:rsidRDefault="00977402" w:rsidP="004B441D">
      <w:pPr>
        <w:shd w:val="clear" w:color="auto" w:fill="FFFFFF"/>
        <w:spacing w:after="0" w:line="240" w:lineRule="auto"/>
        <w:rPr>
          <w:rFonts w:eastAsia="Times New Roman" w:cstheme="minorHAnsi"/>
          <w:color w:val="222222"/>
          <w:sz w:val="24"/>
          <w:szCs w:val="24"/>
          <w:lang w:eastAsia="en-GB"/>
        </w:rPr>
      </w:pPr>
    </w:p>
    <w:p w14:paraId="4065A34E" w14:textId="2C263BB7" w:rsidR="007F6896" w:rsidRDefault="003D5C79" w:rsidP="007E3C10">
      <w:pPr>
        <w:shd w:val="clear" w:color="auto" w:fill="FFFFFF"/>
        <w:spacing w:after="0" w:line="240" w:lineRule="auto"/>
        <w:jc w:val="center"/>
        <w:rPr>
          <w:rFonts w:eastAsia="Times New Roman" w:cstheme="minorHAnsi"/>
          <w:b/>
          <w:bCs/>
          <w:color w:val="222222"/>
          <w:sz w:val="36"/>
          <w:szCs w:val="36"/>
          <w:lang w:eastAsia="en-GB"/>
        </w:rPr>
      </w:pPr>
      <w:r w:rsidRPr="003D5C79">
        <w:rPr>
          <w:rFonts w:eastAsia="Times New Roman" w:cstheme="minorHAnsi"/>
          <w:b/>
          <w:bCs/>
          <w:color w:val="222222"/>
          <w:sz w:val="36"/>
          <w:szCs w:val="36"/>
          <w:lang w:eastAsia="en-GB"/>
        </w:rPr>
        <w:t>Literature Review</w:t>
      </w:r>
    </w:p>
    <w:p w14:paraId="51CD989F" w14:textId="77777777" w:rsidR="007E3C10" w:rsidRDefault="007E3C10" w:rsidP="007E3C10">
      <w:pPr>
        <w:shd w:val="clear" w:color="auto" w:fill="FFFFFF"/>
        <w:spacing w:after="0" w:line="240" w:lineRule="auto"/>
        <w:jc w:val="center"/>
        <w:rPr>
          <w:rFonts w:eastAsia="Times New Roman" w:cstheme="minorHAnsi"/>
          <w:b/>
          <w:bCs/>
          <w:color w:val="222222"/>
          <w:sz w:val="36"/>
          <w:szCs w:val="36"/>
          <w:lang w:eastAsia="en-GB"/>
        </w:rPr>
      </w:pPr>
    </w:p>
    <w:p w14:paraId="1F3869C9" w14:textId="2DDDF874" w:rsidR="00BD7404" w:rsidRDefault="006F03FC" w:rsidP="007F6896">
      <w:pPr>
        <w:shd w:val="clear" w:color="auto" w:fill="FFFFFF"/>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This</w:t>
      </w:r>
      <w:r w:rsidR="003B1585" w:rsidRPr="003B1585">
        <w:rPr>
          <w:rFonts w:eastAsia="Times New Roman" w:cstheme="minorHAnsi"/>
          <w:color w:val="222222"/>
          <w:sz w:val="24"/>
          <w:szCs w:val="24"/>
          <w:lang w:eastAsia="en-GB"/>
        </w:rPr>
        <w:t xml:space="preserve"> literature review is a summary of </w:t>
      </w:r>
      <w:r w:rsidR="00A44E20">
        <w:rPr>
          <w:rFonts w:eastAsia="Times New Roman" w:cstheme="minorHAnsi"/>
          <w:color w:val="222222"/>
          <w:sz w:val="24"/>
          <w:szCs w:val="24"/>
          <w:lang w:eastAsia="en-GB"/>
        </w:rPr>
        <w:t xml:space="preserve">six </w:t>
      </w:r>
      <w:r w:rsidR="003B1585" w:rsidRPr="003B1585">
        <w:rPr>
          <w:rFonts w:eastAsia="Times New Roman" w:cstheme="minorHAnsi"/>
          <w:color w:val="222222"/>
          <w:sz w:val="24"/>
          <w:szCs w:val="24"/>
          <w:lang w:eastAsia="en-GB"/>
        </w:rPr>
        <w:t xml:space="preserve">previous research </w:t>
      </w:r>
      <w:r w:rsidR="00AF2D8B">
        <w:rPr>
          <w:rFonts w:eastAsia="Times New Roman" w:cstheme="minorHAnsi"/>
          <w:color w:val="222222"/>
          <w:sz w:val="24"/>
          <w:szCs w:val="24"/>
          <w:lang w:eastAsia="en-GB"/>
        </w:rPr>
        <w:t xml:space="preserve">papers </w:t>
      </w:r>
      <w:r w:rsidR="003B1585" w:rsidRPr="003B1585">
        <w:rPr>
          <w:rFonts w:eastAsia="Times New Roman" w:cstheme="minorHAnsi"/>
          <w:color w:val="222222"/>
          <w:sz w:val="24"/>
          <w:szCs w:val="24"/>
          <w:lang w:eastAsia="en-GB"/>
        </w:rPr>
        <w:t>on</w:t>
      </w:r>
      <w:r w:rsidR="00DC0F97">
        <w:rPr>
          <w:rFonts w:eastAsia="Times New Roman" w:cstheme="minorHAnsi"/>
          <w:color w:val="222222"/>
          <w:sz w:val="24"/>
          <w:szCs w:val="24"/>
          <w:lang w:eastAsia="en-GB"/>
        </w:rPr>
        <w:t xml:space="preserve"> the impact of</w:t>
      </w:r>
      <w:r w:rsidR="00C4612A">
        <w:rPr>
          <w:rFonts w:eastAsia="Times New Roman" w:cstheme="minorHAnsi"/>
          <w:color w:val="222222"/>
          <w:sz w:val="24"/>
          <w:szCs w:val="24"/>
          <w:lang w:eastAsia="en-GB"/>
        </w:rPr>
        <w:t xml:space="preserve"> VLE</w:t>
      </w:r>
      <w:r w:rsidR="00B316B4">
        <w:rPr>
          <w:rFonts w:eastAsia="Times New Roman" w:cstheme="minorHAnsi"/>
          <w:color w:val="222222"/>
          <w:sz w:val="24"/>
          <w:szCs w:val="24"/>
          <w:lang w:eastAsia="en-GB"/>
        </w:rPr>
        <w:t xml:space="preserve"> on the student learning experience</w:t>
      </w:r>
      <w:r w:rsidR="003B1585" w:rsidRPr="003B1585">
        <w:rPr>
          <w:rFonts w:eastAsia="Times New Roman" w:cstheme="minorHAnsi"/>
          <w:color w:val="222222"/>
          <w:sz w:val="24"/>
          <w:szCs w:val="24"/>
          <w:lang w:eastAsia="en-GB"/>
        </w:rPr>
        <w:t>. Th</w:t>
      </w:r>
      <w:r w:rsidR="00AD107D">
        <w:rPr>
          <w:rFonts w:eastAsia="Times New Roman" w:cstheme="minorHAnsi"/>
          <w:color w:val="222222"/>
          <w:sz w:val="24"/>
          <w:szCs w:val="24"/>
          <w:lang w:eastAsia="en-GB"/>
        </w:rPr>
        <w:t>is</w:t>
      </w:r>
      <w:r w:rsidR="003B1585" w:rsidRPr="003B1585">
        <w:rPr>
          <w:rFonts w:eastAsia="Times New Roman" w:cstheme="minorHAnsi"/>
          <w:color w:val="222222"/>
          <w:sz w:val="24"/>
          <w:szCs w:val="24"/>
          <w:lang w:eastAsia="en-GB"/>
        </w:rPr>
        <w:t> literature review </w:t>
      </w:r>
      <w:r w:rsidR="00C7003D">
        <w:rPr>
          <w:rFonts w:eastAsia="Times New Roman" w:cstheme="minorHAnsi"/>
          <w:color w:val="222222"/>
          <w:sz w:val="24"/>
          <w:szCs w:val="24"/>
          <w:lang w:eastAsia="en-GB"/>
        </w:rPr>
        <w:t>analyses</w:t>
      </w:r>
      <w:r w:rsidR="003B1585" w:rsidRPr="003B1585">
        <w:rPr>
          <w:rFonts w:eastAsia="Times New Roman" w:cstheme="minorHAnsi"/>
          <w:color w:val="222222"/>
          <w:sz w:val="24"/>
          <w:szCs w:val="24"/>
          <w:lang w:eastAsia="en-GB"/>
        </w:rPr>
        <w:t xml:space="preserve"> </w:t>
      </w:r>
      <w:r w:rsidR="00730CAC" w:rsidRPr="003B1585">
        <w:rPr>
          <w:rFonts w:eastAsia="Times New Roman" w:cstheme="minorHAnsi"/>
          <w:color w:val="222222"/>
          <w:sz w:val="24"/>
          <w:szCs w:val="24"/>
          <w:lang w:eastAsia="en-GB"/>
        </w:rPr>
        <w:t>academi</w:t>
      </w:r>
      <w:r w:rsidR="00730CAC">
        <w:rPr>
          <w:rFonts w:eastAsia="Times New Roman" w:cstheme="minorHAnsi"/>
          <w:color w:val="222222"/>
          <w:sz w:val="24"/>
          <w:szCs w:val="24"/>
          <w:lang w:eastAsia="en-GB"/>
        </w:rPr>
        <w:t>c</w:t>
      </w:r>
      <w:r w:rsidR="003B1585" w:rsidRPr="003B1585">
        <w:rPr>
          <w:rFonts w:eastAsia="Times New Roman" w:cstheme="minorHAnsi"/>
          <w:color w:val="222222"/>
          <w:sz w:val="24"/>
          <w:szCs w:val="24"/>
          <w:lang w:eastAsia="en-GB"/>
        </w:rPr>
        <w:t xml:space="preserve"> articles, books, and other sources relevant to </w:t>
      </w:r>
      <w:r w:rsidR="00AD107D">
        <w:rPr>
          <w:rFonts w:eastAsia="Times New Roman" w:cstheme="minorHAnsi"/>
          <w:color w:val="222222"/>
          <w:sz w:val="24"/>
          <w:szCs w:val="24"/>
          <w:lang w:eastAsia="en-GB"/>
        </w:rPr>
        <w:t>this topic</w:t>
      </w:r>
      <w:r w:rsidR="003B1585" w:rsidRPr="003B1585">
        <w:rPr>
          <w:rFonts w:eastAsia="Times New Roman" w:cstheme="minorHAnsi"/>
          <w:color w:val="222222"/>
          <w:sz w:val="24"/>
          <w:szCs w:val="24"/>
          <w:lang w:eastAsia="en-GB"/>
        </w:rPr>
        <w:t xml:space="preserve">. </w:t>
      </w:r>
    </w:p>
    <w:p w14:paraId="12D7B888" w14:textId="5D388557" w:rsidR="008C5216" w:rsidRPr="000858DE" w:rsidRDefault="00EF67C1" w:rsidP="00FF2F09">
      <w:pPr>
        <w:pStyle w:val="ListParagraph"/>
        <w:shd w:val="clear" w:color="auto" w:fill="FFFFFF"/>
        <w:spacing w:after="0" w:line="240" w:lineRule="auto"/>
        <w:jc w:val="both"/>
        <w:rPr>
          <w:rFonts w:eastAsia="Times New Roman" w:cstheme="minorHAnsi"/>
          <w:color w:val="222222"/>
          <w:sz w:val="24"/>
          <w:szCs w:val="24"/>
          <w:u w:val="single"/>
          <w:lang w:eastAsia="en-GB"/>
        </w:rPr>
      </w:pPr>
      <w:r w:rsidRPr="000858DE">
        <w:rPr>
          <w:rFonts w:eastAsia="Times New Roman" w:cstheme="minorHAnsi"/>
          <w:color w:val="222222"/>
          <w:sz w:val="24"/>
          <w:szCs w:val="24"/>
          <w:u w:val="single"/>
          <w:lang w:eastAsia="en-GB"/>
        </w:rPr>
        <w:t xml:space="preserve">Barker and </w:t>
      </w:r>
      <w:proofErr w:type="spellStart"/>
      <w:r w:rsidRPr="000858DE">
        <w:rPr>
          <w:rFonts w:eastAsia="Times New Roman" w:cstheme="minorHAnsi"/>
          <w:color w:val="222222"/>
          <w:sz w:val="24"/>
          <w:szCs w:val="24"/>
          <w:u w:val="single"/>
          <w:lang w:eastAsia="en-GB"/>
        </w:rPr>
        <w:t>Gossman</w:t>
      </w:r>
      <w:proofErr w:type="spellEnd"/>
      <w:r w:rsidR="00700398" w:rsidRPr="000858DE">
        <w:rPr>
          <w:rFonts w:eastAsia="Times New Roman" w:cstheme="minorHAnsi"/>
          <w:color w:val="222222"/>
          <w:sz w:val="24"/>
          <w:szCs w:val="24"/>
          <w:u w:val="single"/>
          <w:lang w:eastAsia="en-GB"/>
        </w:rPr>
        <w:t xml:space="preserve"> (2013)</w:t>
      </w:r>
    </w:p>
    <w:p w14:paraId="5C603771" w14:textId="0E69A8E8" w:rsidR="00467689" w:rsidRDefault="00467689" w:rsidP="00467689">
      <w:pPr>
        <w:pStyle w:val="ListParagraph"/>
        <w:shd w:val="clear" w:color="auto" w:fill="FFFFFF"/>
        <w:spacing w:after="0" w:line="240" w:lineRule="auto"/>
        <w:jc w:val="both"/>
        <w:rPr>
          <w:rFonts w:eastAsia="Times New Roman" w:cstheme="minorHAnsi"/>
          <w:color w:val="222222"/>
          <w:sz w:val="24"/>
          <w:szCs w:val="24"/>
          <w:lang w:eastAsia="en-GB"/>
        </w:rPr>
      </w:pPr>
      <w:r w:rsidRPr="00413735">
        <w:rPr>
          <w:rFonts w:eastAsia="Times New Roman" w:cstheme="minorHAnsi"/>
          <w:color w:val="222222"/>
          <w:sz w:val="24"/>
          <w:szCs w:val="24"/>
          <w:u w:val="single"/>
          <w:lang w:eastAsia="en-GB"/>
        </w:rPr>
        <w:t>Research Topic</w:t>
      </w:r>
      <w:r>
        <w:rPr>
          <w:rFonts w:eastAsia="Times New Roman" w:cstheme="minorHAnsi"/>
          <w:color w:val="222222"/>
          <w:sz w:val="24"/>
          <w:szCs w:val="24"/>
          <w:lang w:eastAsia="en-GB"/>
        </w:rPr>
        <w:t xml:space="preserve">: </w:t>
      </w:r>
      <w:r w:rsidRPr="00467689">
        <w:rPr>
          <w:rFonts w:eastAsia="Times New Roman" w:cstheme="minorHAnsi"/>
          <w:color w:val="222222"/>
          <w:sz w:val="24"/>
          <w:szCs w:val="24"/>
          <w:lang w:eastAsia="en-GB"/>
        </w:rPr>
        <w:t>T</w:t>
      </w:r>
      <w:r>
        <w:rPr>
          <w:rFonts w:eastAsia="Times New Roman" w:cstheme="minorHAnsi"/>
          <w:color w:val="222222"/>
          <w:sz w:val="24"/>
          <w:szCs w:val="24"/>
          <w:lang w:eastAsia="en-GB"/>
        </w:rPr>
        <w:t>he</w:t>
      </w:r>
      <w:r w:rsidRPr="00467689">
        <w:rPr>
          <w:rFonts w:eastAsia="Times New Roman" w:cstheme="minorHAnsi"/>
          <w:color w:val="222222"/>
          <w:sz w:val="24"/>
          <w:szCs w:val="24"/>
          <w:lang w:eastAsia="en-GB"/>
        </w:rPr>
        <w:t xml:space="preserve"> L</w:t>
      </w:r>
      <w:r>
        <w:rPr>
          <w:rFonts w:eastAsia="Times New Roman" w:cstheme="minorHAnsi"/>
          <w:color w:val="222222"/>
          <w:sz w:val="24"/>
          <w:szCs w:val="24"/>
          <w:lang w:eastAsia="en-GB"/>
        </w:rPr>
        <w:t xml:space="preserve">earning </w:t>
      </w:r>
      <w:r w:rsidRPr="00467689">
        <w:rPr>
          <w:rFonts w:eastAsia="Times New Roman" w:cstheme="minorHAnsi"/>
          <w:color w:val="222222"/>
          <w:sz w:val="24"/>
          <w:szCs w:val="24"/>
          <w:lang w:eastAsia="en-GB"/>
        </w:rPr>
        <w:t>I</w:t>
      </w:r>
      <w:r>
        <w:rPr>
          <w:rFonts w:eastAsia="Times New Roman" w:cstheme="minorHAnsi"/>
          <w:color w:val="222222"/>
          <w:sz w:val="24"/>
          <w:szCs w:val="24"/>
          <w:lang w:eastAsia="en-GB"/>
        </w:rPr>
        <w:t>mpact of</w:t>
      </w:r>
      <w:r w:rsidRPr="00467689">
        <w:rPr>
          <w:rFonts w:eastAsia="Times New Roman" w:cstheme="minorHAnsi"/>
          <w:color w:val="222222"/>
          <w:sz w:val="24"/>
          <w:szCs w:val="24"/>
          <w:lang w:eastAsia="en-GB"/>
        </w:rPr>
        <w:t xml:space="preserve"> VL</w:t>
      </w:r>
      <w:r w:rsidR="00154D43">
        <w:rPr>
          <w:rFonts w:eastAsia="Times New Roman" w:cstheme="minorHAnsi"/>
          <w:color w:val="222222"/>
          <w:sz w:val="24"/>
          <w:szCs w:val="24"/>
          <w:lang w:eastAsia="en-GB"/>
        </w:rPr>
        <w:t>(</w:t>
      </w:r>
      <w:r w:rsidR="00062C48">
        <w:rPr>
          <w:rFonts w:eastAsia="Times New Roman" w:cstheme="minorHAnsi"/>
          <w:color w:val="222222"/>
          <w:sz w:val="24"/>
          <w:szCs w:val="24"/>
          <w:lang w:eastAsia="en-GB"/>
        </w:rPr>
        <w:t>Moodle</w:t>
      </w:r>
      <w:r w:rsidR="00154D43">
        <w:rPr>
          <w:rFonts w:eastAsia="Times New Roman" w:cstheme="minorHAnsi"/>
          <w:color w:val="222222"/>
          <w:sz w:val="24"/>
          <w:szCs w:val="24"/>
          <w:lang w:eastAsia="en-GB"/>
        </w:rPr>
        <w:t>)</w:t>
      </w:r>
      <w:r w:rsidRPr="00467689">
        <w:rPr>
          <w:rFonts w:eastAsia="Times New Roman" w:cstheme="minorHAnsi"/>
          <w:color w:val="222222"/>
          <w:sz w:val="24"/>
          <w:szCs w:val="24"/>
          <w:lang w:eastAsia="en-GB"/>
        </w:rPr>
        <w:t>: S</w:t>
      </w:r>
      <w:r w:rsidR="00905E3E">
        <w:rPr>
          <w:rFonts w:eastAsia="Times New Roman" w:cstheme="minorHAnsi"/>
          <w:color w:val="222222"/>
          <w:sz w:val="24"/>
          <w:szCs w:val="24"/>
          <w:lang w:eastAsia="en-GB"/>
        </w:rPr>
        <w:t>tudents</w:t>
      </w:r>
      <w:r w:rsidRPr="00467689">
        <w:rPr>
          <w:rFonts w:eastAsia="Times New Roman" w:cstheme="minorHAnsi"/>
          <w:color w:val="222222"/>
          <w:sz w:val="24"/>
          <w:szCs w:val="24"/>
          <w:lang w:eastAsia="en-GB"/>
        </w:rPr>
        <w:t>’ V</w:t>
      </w:r>
      <w:r w:rsidR="00C43A5E">
        <w:rPr>
          <w:rFonts w:eastAsia="Times New Roman" w:cstheme="minorHAnsi"/>
          <w:color w:val="222222"/>
          <w:sz w:val="24"/>
          <w:szCs w:val="24"/>
          <w:lang w:eastAsia="en-GB"/>
        </w:rPr>
        <w:t>iews.</w:t>
      </w:r>
    </w:p>
    <w:p w14:paraId="6298C68F" w14:textId="5383D7E8" w:rsidR="008C60EF" w:rsidRDefault="00256EA7" w:rsidP="00467689">
      <w:pPr>
        <w:pStyle w:val="ListParagraph"/>
        <w:shd w:val="clear" w:color="auto" w:fill="FFFFFF"/>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According to </w:t>
      </w:r>
      <w:r w:rsidR="00C57877">
        <w:rPr>
          <w:rFonts w:eastAsia="Times New Roman" w:cstheme="minorHAnsi"/>
          <w:color w:val="222222"/>
          <w:sz w:val="24"/>
          <w:szCs w:val="24"/>
          <w:lang w:eastAsia="en-GB"/>
        </w:rPr>
        <w:t xml:space="preserve">Barker and </w:t>
      </w:r>
      <w:proofErr w:type="spellStart"/>
      <w:r w:rsidR="00C57877">
        <w:rPr>
          <w:rFonts w:eastAsia="Times New Roman" w:cstheme="minorHAnsi"/>
          <w:color w:val="222222"/>
          <w:sz w:val="24"/>
          <w:szCs w:val="24"/>
          <w:lang w:eastAsia="en-GB"/>
        </w:rPr>
        <w:t>Gossman</w:t>
      </w:r>
      <w:proofErr w:type="spellEnd"/>
      <w:r w:rsidR="00C57877">
        <w:rPr>
          <w:rFonts w:eastAsia="Times New Roman" w:cstheme="minorHAnsi"/>
          <w:color w:val="222222"/>
          <w:sz w:val="24"/>
          <w:szCs w:val="24"/>
          <w:lang w:eastAsia="en-GB"/>
        </w:rPr>
        <w:t xml:space="preserve"> (2013), t</w:t>
      </w:r>
      <w:r w:rsidR="00BA76D6">
        <w:rPr>
          <w:rFonts w:eastAsia="Times New Roman" w:cstheme="minorHAnsi"/>
          <w:color w:val="222222"/>
          <w:sz w:val="24"/>
          <w:szCs w:val="24"/>
          <w:lang w:eastAsia="en-GB"/>
        </w:rPr>
        <w:t>he</w:t>
      </w:r>
      <w:r w:rsidR="00817BFE">
        <w:rPr>
          <w:rFonts w:eastAsia="Times New Roman" w:cstheme="minorHAnsi"/>
          <w:color w:val="222222"/>
          <w:sz w:val="24"/>
          <w:szCs w:val="24"/>
          <w:lang w:eastAsia="en-GB"/>
        </w:rPr>
        <w:t xml:space="preserve"> aim of </w:t>
      </w:r>
      <w:r w:rsidR="00BA76D6">
        <w:rPr>
          <w:rFonts w:eastAsia="Times New Roman" w:cstheme="minorHAnsi"/>
          <w:color w:val="222222"/>
          <w:sz w:val="24"/>
          <w:szCs w:val="24"/>
          <w:lang w:eastAsia="en-GB"/>
        </w:rPr>
        <w:t xml:space="preserve">the </w:t>
      </w:r>
      <w:r w:rsidR="002E4E0E" w:rsidRPr="00467689">
        <w:rPr>
          <w:rFonts w:eastAsia="Times New Roman" w:cstheme="minorHAnsi"/>
          <w:color w:val="222222"/>
          <w:sz w:val="24"/>
          <w:szCs w:val="24"/>
          <w:lang w:eastAsia="en-GB"/>
        </w:rPr>
        <w:t>VLE</w:t>
      </w:r>
      <w:r w:rsidR="00D07B2F">
        <w:rPr>
          <w:rFonts w:eastAsia="Times New Roman" w:cstheme="minorHAnsi"/>
          <w:color w:val="222222"/>
          <w:sz w:val="24"/>
          <w:szCs w:val="24"/>
          <w:lang w:eastAsia="en-GB"/>
        </w:rPr>
        <w:t xml:space="preserve"> is to deliver instructional </w:t>
      </w:r>
      <w:r w:rsidR="008E5D52">
        <w:rPr>
          <w:rFonts w:eastAsia="Times New Roman" w:cstheme="minorHAnsi"/>
          <w:color w:val="222222"/>
          <w:sz w:val="24"/>
          <w:szCs w:val="24"/>
          <w:lang w:eastAsia="en-GB"/>
        </w:rPr>
        <w:t>resources</w:t>
      </w:r>
      <w:r w:rsidR="00CC5886">
        <w:rPr>
          <w:rFonts w:eastAsia="Times New Roman" w:cstheme="minorHAnsi"/>
          <w:color w:val="222222"/>
          <w:sz w:val="24"/>
          <w:szCs w:val="24"/>
          <w:lang w:eastAsia="en-GB"/>
        </w:rPr>
        <w:t xml:space="preserve"> and </w:t>
      </w:r>
      <w:r w:rsidR="001A1B35">
        <w:rPr>
          <w:rFonts w:eastAsia="Times New Roman" w:cstheme="minorHAnsi"/>
          <w:color w:val="222222"/>
          <w:sz w:val="24"/>
          <w:szCs w:val="24"/>
          <w:lang w:eastAsia="en-GB"/>
        </w:rPr>
        <w:t>aid</w:t>
      </w:r>
      <w:r w:rsidR="00CC5886">
        <w:rPr>
          <w:rFonts w:eastAsia="Times New Roman" w:cstheme="minorHAnsi"/>
          <w:color w:val="222222"/>
          <w:sz w:val="24"/>
          <w:szCs w:val="24"/>
          <w:lang w:eastAsia="en-GB"/>
        </w:rPr>
        <w:t xml:space="preserve"> </w:t>
      </w:r>
      <w:r>
        <w:rPr>
          <w:rFonts w:eastAsia="Times New Roman" w:cstheme="minorHAnsi"/>
          <w:color w:val="222222"/>
          <w:sz w:val="24"/>
          <w:szCs w:val="24"/>
          <w:lang w:eastAsia="en-GB"/>
        </w:rPr>
        <w:t xml:space="preserve">interaction </w:t>
      </w:r>
      <w:r w:rsidR="00CC5886">
        <w:rPr>
          <w:rFonts w:eastAsia="Times New Roman" w:cstheme="minorHAnsi"/>
          <w:color w:val="222222"/>
          <w:sz w:val="24"/>
          <w:szCs w:val="24"/>
          <w:lang w:eastAsia="en-GB"/>
        </w:rPr>
        <w:t xml:space="preserve">between the tutor and </w:t>
      </w:r>
      <w:r w:rsidR="00173344">
        <w:rPr>
          <w:rFonts w:eastAsia="Times New Roman" w:cstheme="minorHAnsi"/>
          <w:color w:val="222222"/>
          <w:sz w:val="24"/>
          <w:szCs w:val="24"/>
          <w:lang w:eastAsia="en-GB"/>
        </w:rPr>
        <w:t>the student</w:t>
      </w:r>
      <w:r w:rsidR="004B3860">
        <w:rPr>
          <w:rFonts w:eastAsia="Times New Roman" w:cstheme="minorHAnsi"/>
          <w:color w:val="222222"/>
          <w:sz w:val="24"/>
          <w:szCs w:val="24"/>
          <w:lang w:eastAsia="en-GB"/>
        </w:rPr>
        <w:t>.</w:t>
      </w:r>
    </w:p>
    <w:p w14:paraId="1D5CAF0A" w14:textId="1CD05171" w:rsidR="000010F0" w:rsidRDefault="00AA4ECE" w:rsidP="00467689">
      <w:pPr>
        <w:pStyle w:val="ListParagraph"/>
        <w:shd w:val="clear" w:color="auto" w:fill="FFFFFF"/>
        <w:spacing w:after="0" w:line="240" w:lineRule="auto"/>
        <w:jc w:val="both"/>
        <w:rPr>
          <w:rFonts w:eastAsia="Times New Roman" w:cstheme="minorHAnsi"/>
          <w:color w:val="222222"/>
          <w:sz w:val="24"/>
          <w:szCs w:val="24"/>
          <w:lang w:eastAsia="en-GB"/>
        </w:rPr>
      </w:pPr>
      <w:r w:rsidRPr="00413735">
        <w:rPr>
          <w:rFonts w:eastAsia="Times New Roman" w:cstheme="minorHAnsi"/>
          <w:color w:val="222222"/>
          <w:sz w:val="24"/>
          <w:szCs w:val="24"/>
          <w:u w:val="single"/>
          <w:lang w:eastAsia="en-GB"/>
        </w:rPr>
        <w:t>Methodology</w:t>
      </w:r>
      <w:r>
        <w:rPr>
          <w:rFonts w:eastAsia="Times New Roman" w:cstheme="minorHAnsi"/>
          <w:color w:val="222222"/>
          <w:sz w:val="24"/>
          <w:szCs w:val="24"/>
          <w:lang w:eastAsia="en-GB"/>
        </w:rPr>
        <w:t xml:space="preserve">: </w:t>
      </w:r>
      <w:r w:rsidR="00D869CD" w:rsidRPr="00D869CD">
        <w:rPr>
          <w:rFonts w:eastAsia="Times New Roman" w:cstheme="minorHAnsi"/>
          <w:color w:val="222222"/>
          <w:sz w:val="24"/>
          <w:szCs w:val="24"/>
          <w:lang w:eastAsia="en-GB"/>
        </w:rPr>
        <w:t>This article reports on</w:t>
      </w:r>
      <w:r w:rsidR="005E43C0">
        <w:rPr>
          <w:rFonts w:eastAsia="Times New Roman" w:cstheme="minorHAnsi"/>
          <w:color w:val="222222"/>
          <w:sz w:val="24"/>
          <w:szCs w:val="24"/>
          <w:lang w:eastAsia="en-GB"/>
        </w:rPr>
        <w:t xml:space="preserve"> the ga</w:t>
      </w:r>
      <w:r w:rsidR="0060674B">
        <w:rPr>
          <w:rFonts w:eastAsia="Times New Roman" w:cstheme="minorHAnsi"/>
          <w:color w:val="222222"/>
          <w:sz w:val="24"/>
          <w:szCs w:val="24"/>
          <w:lang w:eastAsia="en-GB"/>
        </w:rPr>
        <w:t>thering of primary data using</w:t>
      </w:r>
      <w:r w:rsidR="00D869CD" w:rsidRPr="00D869CD">
        <w:rPr>
          <w:rFonts w:eastAsia="Times New Roman" w:cstheme="minorHAnsi"/>
          <w:color w:val="222222"/>
          <w:sz w:val="24"/>
          <w:szCs w:val="24"/>
          <w:lang w:eastAsia="en-GB"/>
        </w:rPr>
        <w:t xml:space="preserve"> an online survey into </w:t>
      </w:r>
      <w:r w:rsidR="00062C48">
        <w:rPr>
          <w:rFonts w:eastAsia="Times New Roman" w:cstheme="minorHAnsi"/>
          <w:color w:val="222222"/>
          <w:sz w:val="24"/>
          <w:szCs w:val="24"/>
          <w:lang w:eastAsia="en-GB"/>
        </w:rPr>
        <w:t>Moodle</w:t>
      </w:r>
      <w:r w:rsidR="00D869CD" w:rsidRPr="00D869CD">
        <w:rPr>
          <w:rFonts w:eastAsia="Times New Roman" w:cstheme="minorHAnsi"/>
          <w:color w:val="222222"/>
          <w:sz w:val="24"/>
          <w:szCs w:val="24"/>
          <w:lang w:eastAsia="en-GB"/>
        </w:rPr>
        <w:t xml:space="preserve"> use by </w:t>
      </w:r>
      <w:r w:rsidR="005D0FD7">
        <w:rPr>
          <w:rFonts w:eastAsia="Times New Roman" w:cstheme="minorHAnsi"/>
          <w:color w:val="222222"/>
          <w:sz w:val="24"/>
          <w:szCs w:val="24"/>
          <w:lang w:eastAsia="en-GB"/>
        </w:rPr>
        <w:t xml:space="preserve">approximately </w:t>
      </w:r>
      <w:r w:rsidR="00062C48">
        <w:rPr>
          <w:rFonts w:eastAsia="Times New Roman" w:cstheme="minorHAnsi"/>
          <w:color w:val="222222"/>
          <w:sz w:val="24"/>
          <w:szCs w:val="24"/>
          <w:lang w:eastAsia="en-GB"/>
        </w:rPr>
        <w:t>two hu</w:t>
      </w:r>
      <w:r w:rsidR="00B53052">
        <w:rPr>
          <w:rFonts w:eastAsia="Times New Roman" w:cstheme="minorHAnsi"/>
          <w:color w:val="222222"/>
          <w:sz w:val="24"/>
          <w:szCs w:val="24"/>
          <w:lang w:eastAsia="en-GB"/>
        </w:rPr>
        <w:t>ndred and f</w:t>
      </w:r>
      <w:r w:rsidR="005D0FD7">
        <w:rPr>
          <w:rFonts w:eastAsia="Times New Roman" w:cstheme="minorHAnsi"/>
          <w:color w:val="222222"/>
          <w:sz w:val="24"/>
          <w:szCs w:val="24"/>
          <w:lang w:eastAsia="en-GB"/>
        </w:rPr>
        <w:t>ift</w:t>
      </w:r>
      <w:r w:rsidR="00B53052">
        <w:rPr>
          <w:rFonts w:eastAsia="Times New Roman" w:cstheme="minorHAnsi"/>
          <w:color w:val="222222"/>
          <w:sz w:val="24"/>
          <w:szCs w:val="24"/>
          <w:lang w:eastAsia="en-GB"/>
        </w:rPr>
        <w:t xml:space="preserve">y </w:t>
      </w:r>
      <w:r w:rsidR="00B16EED">
        <w:rPr>
          <w:rFonts w:eastAsia="Times New Roman" w:cstheme="minorHAnsi"/>
          <w:color w:val="222222"/>
          <w:sz w:val="24"/>
          <w:szCs w:val="24"/>
          <w:lang w:eastAsia="en-GB"/>
        </w:rPr>
        <w:t>final</w:t>
      </w:r>
      <w:r w:rsidR="00D869CD" w:rsidRPr="00D869CD">
        <w:rPr>
          <w:rFonts w:eastAsia="Times New Roman" w:cstheme="minorHAnsi"/>
          <w:color w:val="222222"/>
          <w:sz w:val="24"/>
          <w:szCs w:val="24"/>
          <w:lang w:eastAsia="en-GB"/>
        </w:rPr>
        <w:t xml:space="preserve"> year students at </w:t>
      </w:r>
      <w:r w:rsidR="00734511">
        <w:rPr>
          <w:rFonts w:eastAsia="Times New Roman" w:cstheme="minorHAnsi"/>
          <w:color w:val="222222"/>
          <w:sz w:val="24"/>
          <w:szCs w:val="24"/>
          <w:lang w:eastAsia="en-GB"/>
        </w:rPr>
        <w:t>a</w:t>
      </w:r>
      <w:r w:rsidR="00D869CD" w:rsidRPr="00D869CD">
        <w:rPr>
          <w:rFonts w:eastAsia="Times New Roman" w:cstheme="minorHAnsi"/>
          <w:color w:val="222222"/>
          <w:sz w:val="24"/>
          <w:szCs w:val="24"/>
          <w:lang w:eastAsia="en-GB"/>
        </w:rPr>
        <w:t xml:space="preserve"> Sixth Form College (SFC)</w:t>
      </w:r>
      <w:r w:rsidR="00734511">
        <w:rPr>
          <w:rFonts w:eastAsia="Times New Roman" w:cstheme="minorHAnsi"/>
          <w:color w:val="222222"/>
          <w:sz w:val="24"/>
          <w:szCs w:val="24"/>
          <w:lang w:eastAsia="en-GB"/>
        </w:rPr>
        <w:t xml:space="preserve"> in England</w:t>
      </w:r>
      <w:r w:rsidR="00D869CD" w:rsidRPr="00D869CD">
        <w:rPr>
          <w:rFonts w:eastAsia="Times New Roman" w:cstheme="minorHAnsi"/>
          <w:color w:val="222222"/>
          <w:sz w:val="24"/>
          <w:szCs w:val="24"/>
          <w:lang w:eastAsia="en-GB"/>
        </w:rPr>
        <w:t xml:space="preserve">. </w:t>
      </w:r>
    </w:p>
    <w:p w14:paraId="7C6BEA20" w14:textId="74813F0C" w:rsidR="00AB0BE1" w:rsidRDefault="00D869CD" w:rsidP="00467689">
      <w:pPr>
        <w:pStyle w:val="ListParagraph"/>
        <w:shd w:val="clear" w:color="auto" w:fill="FFFFFF"/>
        <w:spacing w:after="0" w:line="240" w:lineRule="auto"/>
        <w:jc w:val="both"/>
        <w:rPr>
          <w:rFonts w:eastAsia="Times New Roman" w:cstheme="minorHAnsi"/>
          <w:color w:val="222222"/>
          <w:sz w:val="24"/>
          <w:szCs w:val="24"/>
          <w:lang w:eastAsia="en-GB"/>
        </w:rPr>
      </w:pPr>
      <w:r w:rsidRPr="00D869CD">
        <w:rPr>
          <w:rFonts w:eastAsia="Times New Roman" w:cstheme="minorHAnsi"/>
          <w:color w:val="222222"/>
          <w:sz w:val="24"/>
          <w:szCs w:val="24"/>
          <w:lang w:eastAsia="en-GB"/>
        </w:rPr>
        <w:t xml:space="preserve">The survey </w:t>
      </w:r>
      <w:r w:rsidR="003E6FDF" w:rsidRPr="00D869CD">
        <w:rPr>
          <w:rFonts w:eastAsia="Times New Roman" w:cstheme="minorHAnsi"/>
          <w:color w:val="222222"/>
          <w:sz w:val="24"/>
          <w:szCs w:val="24"/>
          <w:lang w:eastAsia="en-GB"/>
        </w:rPr>
        <w:t>considered</w:t>
      </w:r>
      <w:r w:rsidRPr="00D869CD">
        <w:rPr>
          <w:rFonts w:eastAsia="Times New Roman" w:cstheme="minorHAnsi"/>
          <w:color w:val="222222"/>
          <w:sz w:val="24"/>
          <w:szCs w:val="24"/>
          <w:lang w:eastAsia="en-GB"/>
        </w:rPr>
        <w:t xml:space="preserve"> the reported impact of using Moodle</w:t>
      </w:r>
      <w:r w:rsidR="00062C48">
        <w:rPr>
          <w:rFonts w:eastAsia="Times New Roman" w:cstheme="minorHAnsi"/>
          <w:color w:val="222222"/>
          <w:sz w:val="24"/>
          <w:szCs w:val="24"/>
          <w:lang w:eastAsia="en-GB"/>
        </w:rPr>
        <w:t xml:space="preserve"> </w:t>
      </w:r>
      <w:r w:rsidRPr="00D869CD">
        <w:rPr>
          <w:rFonts w:eastAsia="Times New Roman" w:cstheme="minorHAnsi"/>
          <w:color w:val="222222"/>
          <w:sz w:val="24"/>
          <w:szCs w:val="24"/>
          <w:lang w:eastAsia="en-GB"/>
        </w:rPr>
        <w:t>on</w:t>
      </w:r>
      <w:r w:rsidR="002B1D1A">
        <w:rPr>
          <w:rFonts w:eastAsia="Times New Roman" w:cstheme="minorHAnsi"/>
          <w:color w:val="222222"/>
          <w:sz w:val="24"/>
          <w:szCs w:val="24"/>
          <w:lang w:eastAsia="en-GB"/>
        </w:rPr>
        <w:t xml:space="preserve"> their</w:t>
      </w:r>
      <w:r w:rsidRPr="00D869CD">
        <w:rPr>
          <w:rFonts w:eastAsia="Times New Roman" w:cstheme="minorHAnsi"/>
          <w:color w:val="222222"/>
          <w:sz w:val="24"/>
          <w:szCs w:val="24"/>
          <w:lang w:eastAsia="en-GB"/>
        </w:rPr>
        <w:t xml:space="preserve"> learning</w:t>
      </w:r>
      <w:r w:rsidR="002B1D1A">
        <w:rPr>
          <w:rFonts w:eastAsia="Times New Roman" w:cstheme="minorHAnsi"/>
          <w:color w:val="222222"/>
          <w:sz w:val="24"/>
          <w:szCs w:val="24"/>
          <w:lang w:eastAsia="en-GB"/>
        </w:rPr>
        <w:t xml:space="preserve"> experience</w:t>
      </w:r>
      <w:r w:rsidRPr="00D869CD">
        <w:rPr>
          <w:rFonts w:eastAsia="Times New Roman" w:cstheme="minorHAnsi"/>
          <w:color w:val="222222"/>
          <w:sz w:val="24"/>
          <w:szCs w:val="24"/>
          <w:lang w:eastAsia="en-GB"/>
        </w:rPr>
        <w:t xml:space="preserve">, and was based on three research questions which </w:t>
      </w:r>
      <w:r w:rsidR="00AB0BE1">
        <w:rPr>
          <w:rFonts w:eastAsia="Times New Roman" w:cstheme="minorHAnsi"/>
          <w:color w:val="222222"/>
          <w:sz w:val="24"/>
          <w:szCs w:val="24"/>
          <w:lang w:eastAsia="en-GB"/>
        </w:rPr>
        <w:t xml:space="preserve">was </w:t>
      </w:r>
      <w:r w:rsidR="005572CF" w:rsidRPr="00D869CD">
        <w:rPr>
          <w:rFonts w:eastAsia="Times New Roman" w:cstheme="minorHAnsi"/>
          <w:color w:val="222222"/>
          <w:sz w:val="24"/>
          <w:szCs w:val="24"/>
          <w:lang w:eastAsia="en-GB"/>
        </w:rPr>
        <w:t>examined</w:t>
      </w:r>
      <w:r w:rsidR="00AB0BE1">
        <w:rPr>
          <w:rFonts w:eastAsia="Times New Roman" w:cstheme="minorHAnsi"/>
          <w:color w:val="222222"/>
          <w:sz w:val="24"/>
          <w:szCs w:val="24"/>
          <w:lang w:eastAsia="en-GB"/>
        </w:rPr>
        <w:t xml:space="preserve"> as follows</w:t>
      </w:r>
      <w:r w:rsidRPr="00D869CD">
        <w:rPr>
          <w:rFonts w:eastAsia="Times New Roman" w:cstheme="minorHAnsi"/>
          <w:color w:val="222222"/>
          <w:sz w:val="24"/>
          <w:szCs w:val="24"/>
          <w:lang w:eastAsia="en-GB"/>
        </w:rPr>
        <w:t xml:space="preserve">: </w:t>
      </w:r>
    </w:p>
    <w:p w14:paraId="1B85209D" w14:textId="4A2B4503" w:rsidR="00AB0BE1" w:rsidRDefault="00AB0BE1" w:rsidP="00467689">
      <w:pPr>
        <w:pStyle w:val="ListParagraph"/>
        <w:shd w:val="clear" w:color="auto" w:fill="FFFFFF"/>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(a)</w:t>
      </w:r>
      <w:r w:rsidR="00470DDA">
        <w:rPr>
          <w:rFonts w:eastAsia="Times New Roman" w:cstheme="minorHAnsi"/>
          <w:color w:val="222222"/>
          <w:sz w:val="24"/>
          <w:szCs w:val="24"/>
          <w:lang w:eastAsia="en-GB"/>
        </w:rPr>
        <w:t xml:space="preserve"> </w:t>
      </w:r>
      <w:r w:rsidR="002C1D17">
        <w:rPr>
          <w:rFonts w:eastAsia="Times New Roman" w:cstheme="minorHAnsi"/>
          <w:color w:val="222222"/>
          <w:sz w:val="24"/>
          <w:szCs w:val="24"/>
          <w:lang w:eastAsia="en-GB"/>
        </w:rPr>
        <w:t xml:space="preserve">Whether </w:t>
      </w:r>
      <w:r w:rsidR="00D869CD" w:rsidRPr="00D869CD">
        <w:rPr>
          <w:rFonts w:eastAsia="Times New Roman" w:cstheme="minorHAnsi"/>
          <w:color w:val="222222"/>
          <w:sz w:val="24"/>
          <w:szCs w:val="24"/>
          <w:lang w:eastAsia="en-GB"/>
        </w:rPr>
        <w:t xml:space="preserve">the use of </w:t>
      </w:r>
      <w:r w:rsidR="00E04E1A">
        <w:rPr>
          <w:rFonts w:eastAsia="Times New Roman" w:cstheme="minorHAnsi"/>
          <w:color w:val="222222"/>
          <w:sz w:val="24"/>
          <w:szCs w:val="24"/>
          <w:lang w:eastAsia="en-GB"/>
        </w:rPr>
        <w:t>Moodle</w:t>
      </w:r>
      <w:r w:rsidR="00D869CD" w:rsidRPr="00D869CD">
        <w:rPr>
          <w:rFonts w:eastAsia="Times New Roman" w:cstheme="minorHAnsi"/>
          <w:color w:val="222222"/>
          <w:sz w:val="24"/>
          <w:szCs w:val="24"/>
          <w:lang w:eastAsia="en-GB"/>
        </w:rPr>
        <w:t xml:space="preserve"> ha</w:t>
      </w:r>
      <w:r w:rsidR="00894CF3">
        <w:rPr>
          <w:rFonts w:eastAsia="Times New Roman" w:cstheme="minorHAnsi"/>
          <w:color w:val="222222"/>
          <w:sz w:val="24"/>
          <w:szCs w:val="24"/>
          <w:lang w:eastAsia="en-GB"/>
        </w:rPr>
        <w:t>ve</w:t>
      </w:r>
      <w:r w:rsidR="00D869CD" w:rsidRPr="00D869CD">
        <w:rPr>
          <w:rFonts w:eastAsia="Times New Roman" w:cstheme="minorHAnsi"/>
          <w:color w:val="222222"/>
          <w:sz w:val="24"/>
          <w:szCs w:val="24"/>
          <w:lang w:eastAsia="en-GB"/>
        </w:rPr>
        <w:t xml:space="preserve"> a positive </w:t>
      </w:r>
      <w:r w:rsidR="002C1D17" w:rsidRPr="00D869CD">
        <w:rPr>
          <w:rFonts w:eastAsia="Times New Roman" w:cstheme="minorHAnsi"/>
          <w:color w:val="222222"/>
          <w:sz w:val="24"/>
          <w:szCs w:val="24"/>
          <w:lang w:eastAsia="en-GB"/>
        </w:rPr>
        <w:t>effect</w:t>
      </w:r>
      <w:r w:rsidR="00D869CD" w:rsidRPr="00D869CD">
        <w:rPr>
          <w:rFonts w:eastAsia="Times New Roman" w:cstheme="minorHAnsi"/>
          <w:color w:val="222222"/>
          <w:sz w:val="24"/>
          <w:szCs w:val="24"/>
          <w:lang w:eastAsia="en-GB"/>
        </w:rPr>
        <w:t xml:space="preserve"> on student learning</w:t>
      </w:r>
    </w:p>
    <w:p w14:paraId="63F8AC65" w14:textId="7903633F" w:rsidR="00470DDA" w:rsidRDefault="00AB0BE1" w:rsidP="00467689">
      <w:pPr>
        <w:pStyle w:val="ListParagraph"/>
        <w:shd w:val="clear" w:color="auto" w:fill="FFFFFF"/>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(b)</w:t>
      </w:r>
      <w:r w:rsidR="00470DDA">
        <w:rPr>
          <w:rFonts w:eastAsia="Times New Roman" w:cstheme="minorHAnsi"/>
          <w:color w:val="222222"/>
          <w:sz w:val="24"/>
          <w:szCs w:val="24"/>
          <w:lang w:eastAsia="en-GB"/>
        </w:rPr>
        <w:t xml:space="preserve"> </w:t>
      </w:r>
      <w:r w:rsidR="002C1D17">
        <w:rPr>
          <w:rFonts w:eastAsia="Times New Roman" w:cstheme="minorHAnsi"/>
          <w:color w:val="222222"/>
          <w:sz w:val="24"/>
          <w:szCs w:val="24"/>
          <w:lang w:eastAsia="en-GB"/>
        </w:rPr>
        <w:t xml:space="preserve">Whether </w:t>
      </w:r>
      <w:r w:rsidR="00D869CD" w:rsidRPr="00D869CD">
        <w:rPr>
          <w:rFonts w:eastAsia="Times New Roman" w:cstheme="minorHAnsi"/>
          <w:color w:val="222222"/>
          <w:sz w:val="24"/>
          <w:szCs w:val="24"/>
          <w:lang w:eastAsia="en-GB"/>
        </w:rPr>
        <w:t xml:space="preserve">the use of </w:t>
      </w:r>
      <w:r w:rsidR="00E04E1A">
        <w:rPr>
          <w:rFonts w:eastAsia="Times New Roman" w:cstheme="minorHAnsi"/>
          <w:color w:val="222222"/>
          <w:sz w:val="24"/>
          <w:szCs w:val="24"/>
          <w:lang w:eastAsia="en-GB"/>
        </w:rPr>
        <w:t>Moodle</w:t>
      </w:r>
      <w:r w:rsidR="00D869CD" w:rsidRPr="00D869CD">
        <w:rPr>
          <w:rFonts w:eastAsia="Times New Roman" w:cstheme="minorHAnsi"/>
          <w:color w:val="222222"/>
          <w:sz w:val="24"/>
          <w:szCs w:val="24"/>
          <w:lang w:eastAsia="en-GB"/>
        </w:rPr>
        <w:t xml:space="preserve"> in teaching and learning </w:t>
      </w:r>
      <w:r w:rsidR="00E04E1A">
        <w:rPr>
          <w:rFonts w:eastAsia="Times New Roman" w:cstheme="minorHAnsi"/>
          <w:color w:val="222222"/>
          <w:sz w:val="24"/>
          <w:szCs w:val="24"/>
          <w:lang w:eastAsia="en-GB"/>
        </w:rPr>
        <w:t>aid the</w:t>
      </w:r>
      <w:r w:rsidR="00D869CD" w:rsidRPr="00D869CD">
        <w:rPr>
          <w:rFonts w:eastAsia="Times New Roman" w:cstheme="minorHAnsi"/>
          <w:color w:val="222222"/>
          <w:sz w:val="24"/>
          <w:szCs w:val="24"/>
          <w:lang w:eastAsia="en-GB"/>
        </w:rPr>
        <w:t xml:space="preserve"> develop</w:t>
      </w:r>
      <w:r w:rsidR="00F36CA8">
        <w:rPr>
          <w:rFonts w:eastAsia="Times New Roman" w:cstheme="minorHAnsi"/>
          <w:color w:val="222222"/>
          <w:sz w:val="24"/>
          <w:szCs w:val="24"/>
          <w:lang w:eastAsia="en-GB"/>
        </w:rPr>
        <w:t>ment of</w:t>
      </w:r>
      <w:r w:rsidR="00D869CD" w:rsidRPr="00D869CD">
        <w:rPr>
          <w:rFonts w:eastAsia="Times New Roman" w:cstheme="minorHAnsi"/>
          <w:color w:val="222222"/>
          <w:sz w:val="24"/>
          <w:szCs w:val="24"/>
          <w:lang w:eastAsia="en-GB"/>
        </w:rPr>
        <w:t xml:space="preserve"> independent learning</w:t>
      </w:r>
    </w:p>
    <w:p w14:paraId="0FA80AA4" w14:textId="40AD4FB2" w:rsidR="007446FA" w:rsidRDefault="00470DDA" w:rsidP="00467689">
      <w:pPr>
        <w:pStyle w:val="ListParagraph"/>
        <w:shd w:val="clear" w:color="auto" w:fill="FFFFFF"/>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(c) </w:t>
      </w:r>
      <w:r w:rsidR="009779D6">
        <w:rPr>
          <w:rFonts w:eastAsia="Times New Roman" w:cstheme="minorHAnsi"/>
          <w:color w:val="222222"/>
          <w:sz w:val="24"/>
          <w:szCs w:val="24"/>
          <w:lang w:eastAsia="en-GB"/>
        </w:rPr>
        <w:t>W</w:t>
      </w:r>
      <w:r w:rsidR="00D869CD" w:rsidRPr="00D869CD">
        <w:rPr>
          <w:rFonts w:eastAsia="Times New Roman" w:cstheme="minorHAnsi"/>
          <w:color w:val="222222"/>
          <w:sz w:val="24"/>
          <w:szCs w:val="24"/>
          <w:lang w:eastAsia="en-GB"/>
        </w:rPr>
        <w:t xml:space="preserve">hether the use of </w:t>
      </w:r>
      <w:r w:rsidR="00113255">
        <w:rPr>
          <w:rFonts w:eastAsia="Times New Roman" w:cstheme="minorHAnsi"/>
          <w:color w:val="222222"/>
          <w:sz w:val="24"/>
          <w:szCs w:val="24"/>
          <w:lang w:eastAsia="en-GB"/>
        </w:rPr>
        <w:t>Moodle</w:t>
      </w:r>
      <w:r w:rsidR="00D869CD" w:rsidRPr="00D869CD">
        <w:rPr>
          <w:rFonts w:eastAsia="Times New Roman" w:cstheme="minorHAnsi"/>
          <w:color w:val="222222"/>
          <w:sz w:val="24"/>
          <w:szCs w:val="24"/>
          <w:lang w:eastAsia="en-GB"/>
        </w:rPr>
        <w:t xml:space="preserve"> increases </w:t>
      </w:r>
      <w:r w:rsidR="00113255">
        <w:rPr>
          <w:rFonts w:eastAsia="Times New Roman" w:cstheme="minorHAnsi"/>
          <w:color w:val="222222"/>
          <w:sz w:val="24"/>
          <w:szCs w:val="24"/>
          <w:lang w:eastAsia="en-GB"/>
        </w:rPr>
        <w:t xml:space="preserve">the </w:t>
      </w:r>
      <w:r w:rsidR="00D869CD" w:rsidRPr="00D869CD">
        <w:rPr>
          <w:rFonts w:eastAsia="Times New Roman" w:cstheme="minorHAnsi"/>
          <w:color w:val="222222"/>
          <w:sz w:val="24"/>
          <w:szCs w:val="24"/>
          <w:lang w:eastAsia="en-GB"/>
        </w:rPr>
        <w:t>student</w:t>
      </w:r>
      <w:r w:rsidR="00113255">
        <w:rPr>
          <w:rFonts w:eastAsia="Times New Roman" w:cstheme="minorHAnsi"/>
          <w:color w:val="222222"/>
          <w:sz w:val="24"/>
          <w:szCs w:val="24"/>
          <w:lang w:eastAsia="en-GB"/>
        </w:rPr>
        <w:t>’s</w:t>
      </w:r>
      <w:r w:rsidR="00D869CD" w:rsidRPr="00D869CD">
        <w:rPr>
          <w:rFonts w:eastAsia="Times New Roman" w:cstheme="minorHAnsi"/>
          <w:color w:val="222222"/>
          <w:sz w:val="24"/>
          <w:szCs w:val="24"/>
          <w:lang w:eastAsia="en-GB"/>
        </w:rPr>
        <w:t xml:space="preserve"> </w:t>
      </w:r>
      <w:r w:rsidR="0086248C" w:rsidRPr="00D869CD">
        <w:rPr>
          <w:rFonts w:eastAsia="Times New Roman" w:cstheme="minorHAnsi"/>
          <w:color w:val="222222"/>
          <w:sz w:val="24"/>
          <w:szCs w:val="24"/>
          <w:lang w:eastAsia="en-GB"/>
        </w:rPr>
        <w:t>enthusiasm</w:t>
      </w:r>
      <w:r w:rsidR="00D869CD" w:rsidRPr="00D869CD">
        <w:rPr>
          <w:rFonts w:eastAsia="Times New Roman" w:cstheme="minorHAnsi"/>
          <w:color w:val="222222"/>
          <w:sz w:val="24"/>
          <w:szCs w:val="24"/>
          <w:lang w:eastAsia="en-GB"/>
        </w:rPr>
        <w:t xml:space="preserve"> to learn. </w:t>
      </w:r>
    </w:p>
    <w:p w14:paraId="5DC16459" w14:textId="73D00E33" w:rsidR="005127CF" w:rsidRDefault="00003120" w:rsidP="00467689">
      <w:pPr>
        <w:pStyle w:val="ListParagraph"/>
        <w:shd w:val="clear" w:color="auto" w:fill="FFFFFF"/>
        <w:spacing w:after="0" w:line="240" w:lineRule="auto"/>
        <w:jc w:val="both"/>
        <w:rPr>
          <w:rFonts w:eastAsia="Times New Roman" w:cstheme="minorHAnsi"/>
          <w:color w:val="222222"/>
          <w:sz w:val="24"/>
          <w:szCs w:val="24"/>
          <w:lang w:eastAsia="en-GB"/>
        </w:rPr>
      </w:pPr>
      <w:r w:rsidRPr="00413735">
        <w:rPr>
          <w:rFonts w:eastAsia="Times New Roman" w:cstheme="minorHAnsi"/>
          <w:color w:val="222222"/>
          <w:sz w:val="24"/>
          <w:szCs w:val="24"/>
          <w:u w:val="single"/>
          <w:lang w:eastAsia="en-GB"/>
        </w:rPr>
        <w:t>Findings:</w:t>
      </w:r>
      <w:r>
        <w:rPr>
          <w:rFonts w:eastAsia="Times New Roman" w:cstheme="minorHAnsi"/>
          <w:color w:val="222222"/>
          <w:sz w:val="24"/>
          <w:szCs w:val="24"/>
          <w:lang w:eastAsia="en-GB"/>
        </w:rPr>
        <w:t xml:space="preserve"> </w:t>
      </w:r>
      <w:r w:rsidR="00D869CD" w:rsidRPr="00D869CD">
        <w:rPr>
          <w:rFonts w:eastAsia="Times New Roman" w:cstheme="minorHAnsi"/>
          <w:color w:val="222222"/>
          <w:sz w:val="24"/>
          <w:szCs w:val="24"/>
          <w:lang w:eastAsia="en-GB"/>
        </w:rPr>
        <w:t xml:space="preserve">The statistically </w:t>
      </w:r>
      <w:r w:rsidR="007446FA" w:rsidRPr="00D869CD">
        <w:rPr>
          <w:rFonts w:eastAsia="Times New Roman" w:cstheme="minorHAnsi"/>
          <w:color w:val="222222"/>
          <w:sz w:val="24"/>
          <w:szCs w:val="24"/>
          <w:lang w:eastAsia="en-GB"/>
        </w:rPr>
        <w:t>substantial</w:t>
      </w:r>
      <w:r w:rsidR="00D869CD" w:rsidRPr="00D869CD">
        <w:rPr>
          <w:rFonts w:eastAsia="Times New Roman" w:cstheme="minorHAnsi"/>
          <w:color w:val="222222"/>
          <w:sz w:val="24"/>
          <w:szCs w:val="24"/>
          <w:lang w:eastAsia="en-GB"/>
        </w:rPr>
        <w:t xml:space="preserve"> </w:t>
      </w:r>
      <w:r w:rsidR="007446FA" w:rsidRPr="00D869CD">
        <w:rPr>
          <w:rFonts w:eastAsia="Times New Roman" w:cstheme="minorHAnsi"/>
          <w:color w:val="222222"/>
          <w:sz w:val="24"/>
          <w:szCs w:val="24"/>
          <w:lang w:eastAsia="en-GB"/>
        </w:rPr>
        <w:t>results</w:t>
      </w:r>
      <w:r w:rsidR="00D869CD" w:rsidRPr="00D869CD">
        <w:rPr>
          <w:rFonts w:eastAsia="Times New Roman" w:cstheme="minorHAnsi"/>
          <w:color w:val="222222"/>
          <w:sz w:val="24"/>
          <w:szCs w:val="24"/>
          <w:lang w:eastAsia="en-GB"/>
        </w:rPr>
        <w:t xml:space="preserve"> report that the use of Moodle produces </w:t>
      </w:r>
      <w:r w:rsidR="0062787F" w:rsidRPr="00D869CD">
        <w:rPr>
          <w:rFonts w:eastAsia="Times New Roman" w:cstheme="minorHAnsi"/>
          <w:color w:val="222222"/>
          <w:sz w:val="24"/>
          <w:szCs w:val="24"/>
          <w:lang w:eastAsia="en-GB"/>
        </w:rPr>
        <w:t>enhancement</w:t>
      </w:r>
      <w:r w:rsidR="00D869CD" w:rsidRPr="00D869CD">
        <w:rPr>
          <w:rFonts w:eastAsia="Times New Roman" w:cstheme="minorHAnsi"/>
          <w:color w:val="222222"/>
          <w:sz w:val="24"/>
          <w:szCs w:val="24"/>
          <w:lang w:eastAsia="en-GB"/>
        </w:rPr>
        <w:t xml:space="preserve"> in learning and </w:t>
      </w:r>
      <w:r w:rsidR="0062787F" w:rsidRPr="00D869CD">
        <w:rPr>
          <w:rFonts w:eastAsia="Times New Roman" w:cstheme="minorHAnsi"/>
          <w:color w:val="222222"/>
          <w:sz w:val="24"/>
          <w:szCs w:val="24"/>
          <w:lang w:eastAsia="en-GB"/>
        </w:rPr>
        <w:t>enthusiasm</w:t>
      </w:r>
      <w:r w:rsidR="00D869CD" w:rsidRPr="00D869CD">
        <w:rPr>
          <w:rFonts w:eastAsia="Times New Roman" w:cstheme="minorHAnsi"/>
          <w:color w:val="222222"/>
          <w:sz w:val="24"/>
          <w:szCs w:val="24"/>
          <w:lang w:eastAsia="en-GB"/>
        </w:rPr>
        <w:t xml:space="preserve"> to learn as reported by the student participants. The findings will be of </w:t>
      </w:r>
      <w:r w:rsidR="00FF21F0" w:rsidRPr="00D869CD">
        <w:rPr>
          <w:rFonts w:eastAsia="Times New Roman" w:cstheme="minorHAnsi"/>
          <w:color w:val="222222"/>
          <w:sz w:val="24"/>
          <w:szCs w:val="24"/>
          <w:lang w:eastAsia="en-GB"/>
        </w:rPr>
        <w:t>extensive</w:t>
      </w:r>
      <w:r w:rsidR="00D869CD" w:rsidRPr="00D869CD">
        <w:rPr>
          <w:rFonts w:eastAsia="Times New Roman" w:cstheme="minorHAnsi"/>
          <w:color w:val="222222"/>
          <w:sz w:val="24"/>
          <w:szCs w:val="24"/>
          <w:lang w:eastAsia="en-GB"/>
        </w:rPr>
        <w:t xml:space="preserve"> interest to teachers as they </w:t>
      </w:r>
      <w:r w:rsidR="00731DAD" w:rsidRPr="00D869CD">
        <w:rPr>
          <w:rFonts w:eastAsia="Times New Roman" w:cstheme="minorHAnsi"/>
          <w:color w:val="222222"/>
          <w:sz w:val="24"/>
          <w:szCs w:val="24"/>
          <w:lang w:eastAsia="en-GB"/>
        </w:rPr>
        <w:t>specify</w:t>
      </w:r>
      <w:r w:rsidR="00D869CD" w:rsidRPr="00D869CD">
        <w:rPr>
          <w:rFonts w:eastAsia="Times New Roman" w:cstheme="minorHAnsi"/>
          <w:color w:val="222222"/>
          <w:sz w:val="24"/>
          <w:szCs w:val="24"/>
          <w:lang w:eastAsia="en-GB"/>
        </w:rPr>
        <w:t xml:space="preserve"> areas for </w:t>
      </w:r>
      <w:r w:rsidR="00F91BE8">
        <w:rPr>
          <w:rFonts w:eastAsia="Times New Roman" w:cstheme="minorHAnsi"/>
          <w:color w:val="222222"/>
          <w:sz w:val="24"/>
          <w:szCs w:val="24"/>
          <w:lang w:eastAsia="en-GB"/>
        </w:rPr>
        <w:t>improvement</w:t>
      </w:r>
      <w:r w:rsidR="00D869CD" w:rsidRPr="00D869CD">
        <w:rPr>
          <w:rFonts w:eastAsia="Times New Roman" w:cstheme="minorHAnsi"/>
          <w:color w:val="222222"/>
          <w:sz w:val="24"/>
          <w:szCs w:val="24"/>
          <w:lang w:eastAsia="en-GB"/>
        </w:rPr>
        <w:t xml:space="preserve"> in </w:t>
      </w:r>
      <w:r w:rsidR="00731DAD" w:rsidRPr="00D869CD">
        <w:rPr>
          <w:rFonts w:eastAsia="Times New Roman" w:cstheme="minorHAnsi"/>
          <w:color w:val="222222"/>
          <w:sz w:val="24"/>
          <w:szCs w:val="24"/>
          <w:lang w:eastAsia="en-GB"/>
        </w:rPr>
        <w:t>encouraging</w:t>
      </w:r>
      <w:r w:rsidR="00731DAD">
        <w:rPr>
          <w:rFonts w:eastAsia="Times New Roman" w:cstheme="minorHAnsi"/>
          <w:color w:val="222222"/>
          <w:sz w:val="24"/>
          <w:szCs w:val="24"/>
          <w:lang w:eastAsia="en-GB"/>
        </w:rPr>
        <w:t xml:space="preserve"> the</w:t>
      </w:r>
      <w:r w:rsidR="00D869CD" w:rsidRPr="00D869CD">
        <w:rPr>
          <w:rFonts w:eastAsia="Times New Roman" w:cstheme="minorHAnsi"/>
          <w:color w:val="222222"/>
          <w:sz w:val="24"/>
          <w:szCs w:val="24"/>
          <w:lang w:eastAsia="en-GB"/>
        </w:rPr>
        <w:t xml:space="preserve"> use </w:t>
      </w:r>
      <w:r w:rsidR="00731DAD">
        <w:rPr>
          <w:rFonts w:eastAsia="Times New Roman" w:cstheme="minorHAnsi"/>
          <w:color w:val="222222"/>
          <w:sz w:val="24"/>
          <w:szCs w:val="24"/>
          <w:lang w:eastAsia="en-GB"/>
        </w:rPr>
        <w:t xml:space="preserve">Moodle </w:t>
      </w:r>
      <w:r w:rsidR="00B76A9C">
        <w:rPr>
          <w:rFonts w:eastAsia="Times New Roman" w:cstheme="minorHAnsi"/>
          <w:color w:val="222222"/>
          <w:sz w:val="24"/>
          <w:szCs w:val="24"/>
          <w:lang w:eastAsia="en-GB"/>
        </w:rPr>
        <w:t>for</w:t>
      </w:r>
      <w:r w:rsidR="00D869CD" w:rsidRPr="00D869CD">
        <w:rPr>
          <w:rFonts w:eastAsia="Times New Roman" w:cstheme="minorHAnsi"/>
          <w:color w:val="222222"/>
          <w:sz w:val="24"/>
          <w:szCs w:val="24"/>
          <w:lang w:eastAsia="en-GB"/>
        </w:rPr>
        <w:t xml:space="preserve"> </w:t>
      </w:r>
      <w:r w:rsidR="00F71F80" w:rsidRPr="00D869CD">
        <w:rPr>
          <w:rFonts w:eastAsia="Times New Roman" w:cstheme="minorHAnsi"/>
          <w:color w:val="222222"/>
          <w:sz w:val="24"/>
          <w:szCs w:val="24"/>
          <w:lang w:eastAsia="en-GB"/>
        </w:rPr>
        <w:t>better-</w:t>
      </w:r>
      <w:r w:rsidR="00F71F80">
        <w:rPr>
          <w:rFonts w:eastAsia="Times New Roman" w:cstheme="minorHAnsi"/>
          <w:color w:val="222222"/>
          <w:sz w:val="24"/>
          <w:szCs w:val="24"/>
          <w:lang w:eastAsia="en-GB"/>
        </w:rPr>
        <w:t>quality</w:t>
      </w:r>
      <w:r w:rsidR="00D869CD" w:rsidRPr="00D869CD">
        <w:rPr>
          <w:rFonts w:eastAsia="Times New Roman" w:cstheme="minorHAnsi"/>
          <w:color w:val="222222"/>
          <w:sz w:val="24"/>
          <w:szCs w:val="24"/>
          <w:lang w:eastAsia="en-GB"/>
        </w:rPr>
        <w:t xml:space="preserve"> learning.</w:t>
      </w:r>
    </w:p>
    <w:p w14:paraId="3EAFCA49" w14:textId="77777777" w:rsidR="00CF56D3" w:rsidRDefault="00CF56D3" w:rsidP="00467689">
      <w:pPr>
        <w:pStyle w:val="ListParagraph"/>
        <w:shd w:val="clear" w:color="auto" w:fill="FFFFFF"/>
        <w:spacing w:after="0" w:line="240" w:lineRule="auto"/>
        <w:jc w:val="both"/>
        <w:rPr>
          <w:rFonts w:eastAsia="Times New Roman" w:cstheme="minorHAnsi"/>
          <w:color w:val="222222"/>
          <w:sz w:val="24"/>
          <w:szCs w:val="24"/>
          <w:lang w:eastAsia="en-GB"/>
        </w:rPr>
      </w:pPr>
    </w:p>
    <w:p w14:paraId="23338F74" w14:textId="3C35CD5E" w:rsidR="000858DE" w:rsidRPr="00CF56D3" w:rsidRDefault="00CF3BBA" w:rsidP="00FF2F09">
      <w:pPr>
        <w:pStyle w:val="ListParagraph"/>
        <w:shd w:val="clear" w:color="auto" w:fill="FFFFFF"/>
        <w:spacing w:after="0" w:line="240" w:lineRule="auto"/>
        <w:jc w:val="both"/>
        <w:rPr>
          <w:rFonts w:eastAsia="Times New Roman" w:cstheme="minorHAnsi"/>
          <w:color w:val="222222"/>
          <w:sz w:val="24"/>
          <w:szCs w:val="24"/>
          <w:u w:val="single"/>
          <w:lang w:eastAsia="en-GB"/>
        </w:rPr>
      </w:pPr>
      <w:proofErr w:type="spellStart"/>
      <w:r w:rsidRPr="00CF56D3">
        <w:rPr>
          <w:rFonts w:eastAsia="Times New Roman" w:cstheme="minorHAnsi"/>
          <w:color w:val="222222"/>
          <w:sz w:val="24"/>
          <w:szCs w:val="24"/>
          <w:u w:val="single"/>
          <w:lang w:eastAsia="en-GB"/>
        </w:rPr>
        <w:t>Becta</w:t>
      </w:r>
      <w:proofErr w:type="spellEnd"/>
      <w:r w:rsidRPr="00CF56D3">
        <w:rPr>
          <w:rFonts w:eastAsia="Times New Roman" w:cstheme="minorHAnsi"/>
          <w:color w:val="222222"/>
          <w:sz w:val="24"/>
          <w:szCs w:val="24"/>
          <w:u w:val="single"/>
          <w:lang w:eastAsia="en-GB"/>
        </w:rPr>
        <w:t xml:space="preserve">, </w:t>
      </w:r>
      <w:r w:rsidR="002176D0" w:rsidRPr="00CF56D3">
        <w:rPr>
          <w:rFonts w:eastAsia="Times New Roman" w:cstheme="minorHAnsi"/>
          <w:color w:val="222222"/>
          <w:sz w:val="24"/>
          <w:szCs w:val="24"/>
          <w:u w:val="single"/>
          <w:lang w:eastAsia="en-GB"/>
        </w:rPr>
        <w:t>(2009)</w:t>
      </w:r>
      <w:r w:rsidR="005E26D3" w:rsidRPr="00CF56D3">
        <w:rPr>
          <w:rFonts w:eastAsia="Times New Roman" w:cstheme="minorHAnsi"/>
          <w:color w:val="222222"/>
          <w:sz w:val="24"/>
          <w:szCs w:val="24"/>
          <w:u w:val="single"/>
          <w:lang w:eastAsia="en-GB"/>
        </w:rPr>
        <w:t xml:space="preserve"> </w:t>
      </w:r>
      <w:r w:rsidR="002176D0" w:rsidRPr="00CF56D3">
        <w:rPr>
          <w:rFonts w:eastAsia="Times New Roman" w:cstheme="minorHAnsi"/>
          <w:color w:val="222222"/>
          <w:sz w:val="24"/>
          <w:szCs w:val="24"/>
          <w:u w:val="single"/>
          <w:lang w:eastAsia="en-GB"/>
        </w:rPr>
        <w:t>(2010)</w:t>
      </w:r>
    </w:p>
    <w:p w14:paraId="43706EEF" w14:textId="6247BA5E" w:rsidR="00FD538A" w:rsidRDefault="005E26D3" w:rsidP="005E26D3">
      <w:pPr>
        <w:pStyle w:val="ListParagraph"/>
        <w:shd w:val="clear" w:color="auto" w:fill="FFFFFF"/>
        <w:spacing w:after="0" w:line="240" w:lineRule="auto"/>
        <w:jc w:val="both"/>
        <w:rPr>
          <w:rFonts w:eastAsia="Times New Roman" w:cstheme="minorHAnsi"/>
          <w:color w:val="222222"/>
          <w:sz w:val="24"/>
          <w:szCs w:val="24"/>
          <w:lang w:eastAsia="en-GB"/>
        </w:rPr>
      </w:pPr>
      <w:r w:rsidRPr="005E26D3">
        <w:rPr>
          <w:rFonts w:eastAsia="Times New Roman" w:cstheme="minorHAnsi"/>
          <w:color w:val="222222"/>
          <w:sz w:val="24"/>
          <w:szCs w:val="24"/>
          <w:lang w:eastAsia="en-GB"/>
        </w:rPr>
        <w:t>A</w:t>
      </w:r>
      <w:r w:rsidR="005036BF">
        <w:rPr>
          <w:rFonts w:eastAsia="Times New Roman" w:cstheme="minorHAnsi"/>
          <w:color w:val="222222"/>
          <w:sz w:val="24"/>
          <w:szCs w:val="24"/>
          <w:lang w:eastAsia="en-GB"/>
        </w:rPr>
        <w:t xml:space="preserve">ccording to </w:t>
      </w:r>
      <w:proofErr w:type="spellStart"/>
      <w:r w:rsidR="005036BF">
        <w:rPr>
          <w:rFonts w:eastAsia="Times New Roman" w:cstheme="minorHAnsi"/>
          <w:color w:val="222222"/>
          <w:sz w:val="24"/>
          <w:szCs w:val="24"/>
          <w:lang w:eastAsia="en-GB"/>
        </w:rPr>
        <w:t>Becta</w:t>
      </w:r>
      <w:proofErr w:type="spellEnd"/>
      <w:r w:rsidR="005036BF">
        <w:rPr>
          <w:rFonts w:eastAsia="Times New Roman" w:cstheme="minorHAnsi"/>
          <w:color w:val="222222"/>
          <w:sz w:val="24"/>
          <w:szCs w:val="24"/>
          <w:lang w:eastAsia="en-GB"/>
        </w:rPr>
        <w:t xml:space="preserve"> (2010), the </w:t>
      </w:r>
      <w:r w:rsidRPr="005E26D3">
        <w:rPr>
          <w:rFonts w:eastAsia="Times New Roman" w:cstheme="minorHAnsi"/>
          <w:color w:val="222222"/>
          <w:sz w:val="24"/>
          <w:szCs w:val="24"/>
          <w:lang w:eastAsia="en-GB"/>
        </w:rPr>
        <w:t xml:space="preserve">UK Government 2005 strategy paper </w:t>
      </w:r>
      <w:r w:rsidR="005036BF">
        <w:rPr>
          <w:rFonts w:eastAsia="Times New Roman" w:cstheme="minorHAnsi"/>
          <w:color w:val="222222"/>
          <w:sz w:val="24"/>
          <w:szCs w:val="24"/>
          <w:lang w:eastAsia="en-GB"/>
        </w:rPr>
        <w:t>“</w:t>
      </w:r>
      <w:r w:rsidRPr="005E26D3">
        <w:rPr>
          <w:rFonts w:eastAsia="Times New Roman" w:cstheme="minorHAnsi"/>
          <w:color w:val="222222"/>
          <w:sz w:val="24"/>
          <w:szCs w:val="24"/>
          <w:lang w:eastAsia="en-GB"/>
        </w:rPr>
        <w:t>Harnessing Technology – transforming learning and children’s services</w:t>
      </w:r>
      <w:r w:rsidR="005036BF">
        <w:rPr>
          <w:rFonts w:eastAsia="Times New Roman" w:cstheme="minorHAnsi"/>
          <w:color w:val="222222"/>
          <w:sz w:val="24"/>
          <w:szCs w:val="24"/>
          <w:lang w:eastAsia="en-GB"/>
        </w:rPr>
        <w:t>”</w:t>
      </w:r>
      <w:r w:rsidRPr="005E26D3">
        <w:rPr>
          <w:rFonts w:eastAsia="Times New Roman" w:cstheme="minorHAnsi"/>
          <w:color w:val="222222"/>
          <w:sz w:val="24"/>
          <w:szCs w:val="24"/>
          <w:lang w:eastAsia="en-GB"/>
        </w:rPr>
        <w:t>,</w:t>
      </w:r>
      <w:r w:rsidR="008B3841">
        <w:rPr>
          <w:rFonts w:eastAsia="Times New Roman" w:cstheme="minorHAnsi"/>
          <w:color w:val="222222"/>
          <w:sz w:val="24"/>
          <w:szCs w:val="24"/>
          <w:lang w:eastAsia="en-GB"/>
        </w:rPr>
        <w:t xml:space="preserve"> </w:t>
      </w:r>
      <w:r w:rsidRPr="005E26D3">
        <w:rPr>
          <w:rFonts w:eastAsia="Times New Roman" w:cstheme="minorHAnsi"/>
          <w:color w:val="222222"/>
          <w:sz w:val="24"/>
          <w:szCs w:val="24"/>
          <w:lang w:eastAsia="en-GB"/>
        </w:rPr>
        <w:t xml:space="preserve">emphasised </w:t>
      </w:r>
      <w:r w:rsidR="008B3841">
        <w:rPr>
          <w:rFonts w:eastAsia="Times New Roman" w:cstheme="minorHAnsi"/>
          <w:color w:val="222222"/>
          <w:sz w:val="24"/>
          <w:szCs w:val="24"/>
          <w:lang w:eastAsia="en-GB"/>
        </w:rPr>
        <w:t xml:space="preserve">the need for </w:t>
      </w:r>
      <w:r w:rsidR="008C6B10" w:rsidRPr="005E26D3">
        <w:rPr>
          <w:rFonts w:eastAsia="Times New Roman" w:cstheme="minorHAnsi"/>
          <w:color w:val="222222"/>
          <w:sz w:val="24"/>
          <w:szCs w:val="24"/>
          <w:lang w:eastAsia="en-GB"/>
        </w:rPr>
        <w:t>education</w:t>
      </w:r>
      <w:r w:rsidRPr="005E26D3">
        <w:rPr>
          <w:rFonts w:eastAsia="Times New Roman" w:cstheme="minorHAnsi"/>
          <w:color w:val="222222"/>
          <w:sz w:val="24"/>
          <w:szCs w:val="24"/>
          <w:lang w:eastAsia="en-GB"/>
        </w:rPr>
        <w:t xml:space="preserve"> providers </w:t>
      </w:r>
      <w:r w:rsidR="008B3841">
        <w:rPr>
          <w:rFonts w:eastAsia="Times New Roman" w:cstheme="minorHAnsi"/>
          <w:color w:val="222222"/>
          <w:sz w:val="24"/>
          <w:szCs w:val="24"/>
          <w:lang w:eastAsia="en-GB"/>
        </w:rPr>
        <w:t xml:space="preserve">to </w:t>
      </w:r>
      <w:r w:rsidRPr="005E26D3">
        <w:rPr>
          <w:rFonts w:eastAsia="Times New Roman" w:cstheme="minorHAnsi"/>
          <w:color w:val="222222"/>
          <w:sz w:val="24"/>
          <w:szCs w:val="24"/>
          <w:lang w:eastAsia="en-GB"/>
        </w:rPr>
        <w:t>mak</w:t>
      </w:r>
      <w:r w:rsidR="008B3841">
        <w:rPr>
          <w:rFonts w:eastAsia="Times New Roman" w:cstheme="minorHAnsi"/>
          <w:color w:val="222222"/>
          <w:sz w:val="24"/>
          <w:szCs w:val="24"/>
          <w:lang w:eastAsia="en-GB"/>
        </w:rPr>
        <w:t>e</w:t>
      </w:r>
      <w:r w:rsidRPr="005E26D3">
        <w:rPr>
          <w:rFonts w:eastAsia="Times New Roman" w:cstheme="minorHAnsi"/>
          <w:color w:val="222222"/>
          <w:sz w:val="24"/>
          <w:szCs w:val="24"/>
          <w:lang w:eastAsia="en-GB"/>
        </w:rPr>
        <w:t xml:space="preserve"> more effective use of technology</w:t>
      </w:r>
      <w:r w:rsidR="00A156E9">
        <w:rPr>
          <w:rFonts w:eastAsia="Times New Roman" w:cstheme="minorHAnsi"/>
          <w:color w:val="222222"/>
          <w:sz w:val="24"/>
          <w:szCs w:val="24"/>
          <w:lang w:eastAsia="en-GB"/>
        </w:rPr>
        <w:t>.</w:t>
      </w:r>
    </w:p>
    <w:p w14:paraId="669691FA" w14:textId="65439622" w:rsidR="00B16F3C" w:rsidRDefault="00294C73" w:rsidP="005E26D3">
      <w:pPr>
        <w:pStyle w:val="ListParagraph"/>
        <w:shd w:val="clear" w:color="auto" w:fill="FFFFFF"/>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u w:val="single"/>
          <w:lang w:eastAsia="en-GB"/>
        </w:rPr>
        <w:t>Research</w:t>
      </w:r>
      <w:r w:rsidR="00D2030B">
        <w:rPr>
          <w:rFonts w:eastAsia="Times New Roman" w:cstheme="minorHAnsi"/>
          <w:color w:val="222222"/>
          <w:sz w:val="24"/>
          <w:szCs w:val="24"/>
          <w:u w:val="single"/>
          <w:lang w:eastAsia="en-GB"/>
        </w:rPr>
        <w:t xml:space="preserve"> </w:t>
      </w:r>
      <w:r w:rsidR="007457AC" w:rsidRPr="002100E4">
        <w:rPr>
          <w:rFonts w:eastAsia="Times New Roman" w:cstheme="minorHAnsi"/>
          <w:color w:val="222222"/>
          <w:sz w:val="24"/>
          <w:szCs w:val="24"/>
          <w:u w:val="single"/>
          <w:lang w:eastAsia="en-GB"/>
        </w:rPr>
        <w:t>Topic:</w:t>
      </w:r>
      <w:r w:rsidR="004916D5">
        <w:rPr>
          <w:rFonts w:eastAsia="Times New Roman" w:cstheme="minorHAnsi"/>
          <w:color w:val="222222"/>
          <w:sz w:val="24"/>
          <w:szCs w:val="24"/>
          <w:lang w:eastAsia="en-GB"/>
        </w:rPr>
        <w:t xml:space="preserve"> </w:t>
      </w:r>
      <w:r w:rsidR="00B16F3C">
        <w:rPr>
          <w:rFonts w:eastAsia="Times New Roman" w:cstheme="minorHAnsi"/>
          <w:color w:val="222222"/>
          <w:sz w:val="24"/>
          <w:szCs w:val="24"/>
          <w:lang w:eastAsia="en-GB"/>
        </w:rPr>
        <w:t>“</w:t>
      </w:r>
      <w:r w:rsidR="00B16F3C" w:rsidRPr="00B16F3C">
        <w:rPr>
          <w:rFonts w:eastAsia="Times New Roman" w:cstheme="minorHAnsi"/>
          <w:color w:val="222222"/>
          <w:sz w:val="24"/>
          <w:szCs w:val="24"/>
          <w:lang w:eastAsia="en-GB"/>
        </w:rPr>
        <w:t xml:space="preserve">Harnessing Technology Review </w:t>
      </w:r>
      <w:r w:rsidR="003738AB">
        <w:rPr>
          <w:rFonts w:eastAsia="Times New Roman" w:cstheme="minorHAnsi"/>
          <w:color w:val="222222"/>
          <w:sz w:val="24"/>
          <w:szCs w:val="24"/>
          <w:lang w:eastAsia="en-GB"/>
        </w:rPr>
        <w:t>(</w:t>
      </w:r>
      <w:r w:rsidR="00B16F3C" w:rsidRPr="00B16F3C">
        <w:rPr>
          <w:rFonts w:eastAsia="Times New Roman" w:cstheme="minorHAnsi"/>
          <w:color w:val="222222"/>
          <w:sz w:val="24"/>
          <w:szCs w:val="24"/>
          <w:lang w:eastAsia="en-GB"/>
        </w:rPr>
        <w:t>2009</w:t>
      </w:r>
      <w:r w:rsidR="003738AB">
        <w:rPr>
          <w:rFonts w:eastAsia="Times New Roman" w:cstheme="minorHAnsi"/>
          <w:color w:val="222222"/>
          <w:sz w:val="24"/>
          <w:szCs w:val="24"/>
          <w:lang w:eastAsia="en-GB"/>
        </w:rPr>
        <w:t>)</w:t>
      </w:r>
      <w:r w:rsidR="00B16F3C" w:rsidRPr="00B16F3C">
        <w:rPr>
          <w:rFonts w:eastAsia="Times New Roman" w:cstheme="minorHAnsi"/>
          <w:color w:val="222222"/>
          <w:sz w:val="24"/>
          <w:szCs w:val="24"/>
          <w:lang w:eastAsia="en-GB"/>
        </w:rPr>
        <w:t xml:space="preserve"> The role of technology in further education and skills</w:t>
      </w:r>
      <w:r w:rsidR="00B16F3C">
        <w:rPr>
          <w:rFonts w:eastAsia="Times New Roman" w:cstheme="minorHAnsi"/>
          <w:color w:val="222222"/>
          <w:sz w:val="24"/>
          <w:szCs w:val="24"/>
          <w:lang w:eastAsia="en-GB"/>
        </w:rPr>
        <w:t>”</w:t>
      </w:r>
    </w:p>
    <w:p w14:paraId="70F02F78" w14:textId="485C76CC" w:rsidR="00700C60" w:rsidRDefault="001B3888" w:rsidP="005E26D3">
      <w:pPr>
        <w:pStyle w:val="ListParagraph"/>
        <w:shd w:val="clear" w:color="auto" w:fill="FFFFFF"/>
        <w:spacing w:after="0" w:line="240" w:lineRule="auto"/>
        <w:jc w:val="both"/>
        <w:rPr>
          <w:rFonts w:eastAsia="Times New Roman" w:cstheme="minorHAnsi"/>
          <w:color w:val="222222"/>
          <w:sz w:val="24"/>
          <w:szCs w:val="24"/>
          <w:lang w:eastAsia="en-GB"/>
        </w:rPr>
      </w:pPr>
      <w:r w:rsidRPr="002100E4">
        <w:rPr>
          <w:rFonts w:eastAsia="Times New Roman" w:cstheme="minorHAnsi"/>
          <w:color w:val="222222"/>
          <w:sz w:val="24"/>
          <w:szCs w:val="24"/>
          <w:u w:val="single"/>
          <w:lang w:eastAsia="en-GB"/>
        </w:rPr>
        <w:lastRenderedPageBreak/>
        <w:t>Methodology</w:t>
      </w:r>
      <w:r>
        <w:rPr>
          <w:rFonts w:eastAsia="Times New Roman" w:cstheme="minorHAnsi"/>
          <w:color w:val="222222"/>
          <w:sz w:val="24"/>
          <w:szCs w:val="24"/>
          <w:lang w:eastAsia="en-GB"/>
        </w:rPr>
        <w:t xml:space="preserve">: </w:t>
      </w:r>
      <w:proofErr w:type="spellStart"/>
      <w:r w:rsidR="001469F1">
        <w:rPr>
          <w:rFonts w:eastAsia="Times New Roman" w:cstheme="minorHAnsi"/>
          <w:color w:val="222222"/>
          <w:sz w:val="24"/>
          <w:szCs w:val="24"/>
          <w:lang w:eastAsia="en-GB"/>
        </w:rPr>
        <w:t>Becta</w:t>
      </w:r>
      <w:proofErr w:type="spellEnd"/>
      <w:r w:rsidR="001469F1">
        <w:rPr>
          <w:rFonts w:eastAsia="Times New Roman" w:cstheme="minorHAnsi"/>
          <w:color w:val="222222"/>
          <w:sz w:val="24"/>
          <w:szCs w:val="24"/>
          <w:lang w:eastAsia="en-GB"/>
        </w:rPr>
        <w:t xml:space="preserve"> (</w:t>
      </w:r>
      <w:proofErr w:type="gramStart"/>
      <w:r w:rsidR="001469F1">
        <w:rPr>
          <w:rFonts w:eastAsia="Times New Roman" w:cstheme="minorHAnsi"/>
          <w:color w:val="222222"/>
          <w:sz w:val="24"/>
          <w:szCs w:val="24"/>
          <w:lang w:eastAsia="en-GB"/>
        </w:rPr>
        <w:t>2010 )</w:t>
      </w:r>
      <w:proofErr w:type="gramEnd"/>
      <w:r w:rsidR="001469F1">
        <w:rPr>
          <w:rFonts w:eastAsia="Times New Roman" w:cstheme="minorHAnsi"/>
          <w:color w:val="222222"/>
          <w:sz w:val="24"/>
          <w:szCs w:val="24"/>
          <w:lang w:eastAsia="en-GB"/>
        </w:rPr>
        <w:t xml:space="preserve"> reviewed a study by Ofsted (2009), using secondary data, on a survey of thirty-four schools examining Moodle's effect on the learning environment of the students. </w:t>
      </w:r>
    </w:p>
    <w:p w14:paraId="3024796D" w14:textId="6CE3EF2C" w:rsidR="005E26D3" w:rsidRPr="005E26D3" w:rsidRDefault="00700C60" w:rsidP="005E26D3">
      <w:pPr>
        <w:pStyle w:val="ListParagraph"/>
        <w:shd w:val="clear" w:color="auto" w:fill="FFFFFF"/>
        <w:spacing w:after="0" w:line="240" w:lineRule="auto"/>
        <w:jc w:val="both"/>
        <w:rPr>
          <w:rFonts w:eastAsia="Times New Roman" w:cstheme="minorHAnsi"/>
          <w:color w:val="222222"/>
          <w:sz w:val="24"/>
          <w:szCs w:val="24"/>
          <w:lang w:eastAsia="en-GB"/>
        </w:rPr>
      </w:pPr>
      <w:r w:rsidRPr="002100E4">
        <w:rPr>
          <w:rFonts w:eastAsia="Times New Roman" w:cstheme="minorHAnsi"/>
          <w:color w:val="222222"/>
          <w:sz w:val="24"/>
          <w:szCs w:val="24"/>
          <w:u w:val="single"/>
          <w:lang w:eastAsia="en-GB"/>
        </w:rPr>
        <w:t>Findings</w:t>
      </w:r>
      <w:r>
        <w:rPr>
          <w:rFonts w:eastAsia="Times New Roman" w:cstheme="minorHAnsi"/>
          <w:color w:val="222222"/>
          <w:sz w:val="24"/>
          <w:szCs w:val="24"/>
          <w:lang w:eastAsia="en-GB"/>
        </w:rPr>
        <w:t xml:space="preserve">: </w:t>
      </w:r>
      <w:r w:rsidR="008D31FC">
        <w:rPr>
          <w:rFonts w:eastAsia="Times New Roman" w:cstheme="minorHAnsi"/>
          <w:color w:val="222222"/>
          <w:sz w:val="24"/>
          <w:szCs w:val="24"/>
          <w:lang w:eastAsia="en-GB"/>
        </w:rPr>
        <w:t xml:space="preserve">The studies were released between September 2005 and </w:t>
      </w:r>
      <w:proofErr w:type="gramStart"/>
      <w:r w:rsidR="008D31FC">
        <w:rPr>
          <w:rFonts w:eastAsia="Times New Roman" w:cstheme="minorHAnsi"/>
          <w:color w:val="222222"/>
          <w:sz w:val="24"/>
          <w:szCs w:val="24"/>
          <w:lang w:eastAsia="en-GB"/>
        </w:rPr>
        <w:t>December</w:t>
      </w:r>
      <w:r w:rsidR="0052166F">
        <w:rPr>
          <w:rFonts w:eastAsia="Times New Roman" w:cstheme="minorHAnsi"/>
          <w:color w:val="222222"/>
          <w:sz w:val="24"/>
          <w:szCs w:val="24"/>
          <w:lang w:eastAsia="en-GB"/>
        </w:rPr>
        <w:t xml:space="preserve"> </w:t>
      </w:r>
      <w:r w:rsidR="008D31FC">
        <w:rPr>
          <w:rFonts w:eastAsia="Times New Roman" w:cstheme="minorHAnsi"/>
          <w:color w:val="222222"/>
          <w:sz w:val="24"/>
          <w:szCs w:val="24"/>
          <w:lang w:eastAsia="en-GB"/>
        </w:rPr>
        <w:t>2007, and</w:t>
      </w:r>
      <w:proofErr w:type="gramEnd"/>
      <w:r w:rsidR="008D31FC">
        <w:rPr>
          <w:rFonts w:eastAsia="Times New Roman" w:cstheme="minorHAnsi"/>
          <w:color w:val="222222"/>
          <w:sz w:val="24"/>
          <w:szCs w:val="24"/>
          <w:lang w:eastAsia="en-GB"/>
        </w:rPr>
        <w:t xml:space="preserve"> concluded that the effect of Moodle on learning and teaching was positive for just over half of the schools surveyed. In comparison, </w:t>
      </w:r>
      <w:r w:rsidR="00477650">
        <w:rPr>
          <w:rFonts w:eastAsia="Times New Roman" w:cstheme="minorHAnsi"/>
          <w:color w:val="222222"/>
          <w:sz w:val="24"/>
          <w:szCs w:val="24"/>
          <w:lang w:eastAsia="en-GB"/>
        </w:rPr>
        <w:t>58</w:t>
      </w:r>
      <w:r w:rsidR="008D31FC">
        <w:rPr>
          <w:rFonts w:eastAsia="Times New Roman" w:cstheme="minorHAnsi"/>
          <w:color w:val="222222"/>
          <w:sz w:val="24"/>
          <w:szCs w:val="24"/>
          <w:lang w:eastAsia="en-GB"/>
        </w:rPr>
        <w:t xml:space="preserve"> Further Education colleges out of </w:t>
      </w:r>
      <w:r w:rsidR="007500A0">
        <w:rPr>
          <w:rFonts w:eastAsia="Times New Roman" w:cstheme="minorHAnsi"/>
          <w:color w:val="222222"/>
          <w:sz w:val="24"/>
          <w:szCs w:val="24"/>
          <w:lang w:eastAsia="en-GB"/>
        </w:rPr>
        <w:t>281</w:t>
      </w:r>
      <w:r w:rsidR="008D31FC">
        <w:rPr>
          <w:rFonts w:eastAsia="Times New Roman" w:cstheme="minorHAnsi"/>
          <w:color w:val="222222"/>
          <w:sz w:val="24"/>
          <w:szCs w:val="24"/>
          <w:lang w:eastAsia="en-GB"/>
        </w:rPr>
        <w:t xml:space="preserve"> inspected by Ofsted had a Moodle during the same period and of those</w:t>
      </w:r>
      <w:r w:rsidR="007500A0">
        <w:rPr>
          <w:rFonts w:eastAsia="Times New Roman" w:cstheme="minorHAnsi"/>
          <w:color w:val="222222"/>
          <w:sz w:val="24"/>
          <w:szCs w:val="24"/>
          <w:lang w:eastAsia="en-GB"/>
        </w:rPr>
        <w:t>,</w:t>
      </w:r>
      <w:r w:rsidR="008D31FC">
        <w:rPr>
          <w:rFonts w:eastAsia="Times New Roman" w:cstheme="minorHAnsi"/>
          <w:color w:val="222222"/>
          <w:sz w:val="24"/>
          <w:szCs w:val="24"/>
          <w:lang w:eastAsia="en-GB"/>
        </w:rPr>
        <w:t xml:space="preserve"> three quarters indicated that the use of Moodle benefited the students </w:t>
      </w:r>
      <w:r w:rsidR="005E26D3" w:rsidRPr="005E26D3">
        <w:rPr>
          <w:rFonts w:eastAsia="Times New Roman" w:cstheme="minorHAnsi"/>
          <w:color w:val="222222"/>
          <w:sz w:val="24"/>
          <w:szCs w:val="24"/>
          <w:lang w:eastAsia="en-GB"/>
        </w:rPr>
        <w:t>(</w:t>
      </w:r>
      <w:proofErr w:type="spellStart"/>
      <w:r w:rsidR="005E26D3" w:rsidRPr="005E26D3">
        <w:rPr>
          <w:rFonts w:eastAsia="Times New Roman" w:cstheme="minorHAnsi"/>
          <w:color w:val="222222"/>
          <w:sz w:val="24"/>
          <w:szCs w:val="24"/>
          <w:lang w:eastAsia="en-GB"/>
        </w:rPr>
        <w:t>Becta</w:t>
      </w:r>
      <w:proofErr w:type="spellEnd"/>
      <w:r w:rsidR="005E26D3" w:rsidRPr="005E26D3">
        <w:rPr>
          <w:rFonts w:eastAsia="Times New Roman" w:cstheme="minorHAnsi"/>
          <w:color w:val="222222"/>
          <w:sz w:val="24"/>
          <w:szCs w:val="24"/>
          <w:lang w:eastAsia="en-GB"/>
        </w:rPr>
        <w:t>, 20</w:t>
      </w:r>
      <w:r w:rsidR="003B3AA8">
        <w:rPr>
          <w:rFonts w:eastAsia="Times New Roman" w:cstheme="minorHAnsi"/>
          <w:color w:val="222222"/>
          <w:sz w:val="24"/>
          <w:szCs w:val="24"/>
          <w:lang w:eastAsia="en-GB"/>
        </w:rPr>
        <w:t>10</w:t>
      </w:r>
      <w:r w:rsidR="005E26D3" w:rsidRPr="005E26D3">
        <w:rPr>
          <w:rFonts w:eastAsia="Times New Roman" w:cstheme="minorHAnsi"/>
          <w:color w:val="222222"/>
          <w:sz w:val="24"/>
          <w:szCs w:val="24"/>
          <w:lang w:eastAsia="en-GB"/>
        </w:rPr>
        <w:t>).</w:t>
      </w:r>
    </w:p>
    <w:p w14:paraId="016333BB" w14:textId="73B8496B" w:rsidR="00F91BE8" w:rsidRDefault="00F91BE8" w:rsidP="00467689">
      <w:pPr>
        <w:pStyle w:val="ListParagraph"/>
        <w:shd w:val="clear" w:color="auto" w:fill="FFFFFF"/>
        <w:spacing w:after="0" w:line="240" w:lineRule="auto"/>
        <w:jc w:val="both"/>
        <w:rPr>
          <w:rFonts w:eastAsia="Times New Roman" w:cstheme="minorHAnsi"/>
          <w:color w:val="222222"/>
          <w:sz w:val="24"/>
          <w:szCs w:val="24"/>
          <w:lang w:eastAsia="en-GB"/>
        </w:rPr>
      </w:pPr>
    </w:p>
    <w:p w14:paraId="7A2BB3B1" w14:textId="77777777" w:rsidR="004916D5" w:rsidRDefault="00CF56D3" w:rsidP="00FF2F09">
      <w:pPr>
        <w:pStyle w:val="ListParagraph"/>
        <w:shd w:val="clear" w:color="auto" w:fill="FFFFFF"/>
        <w:spacing w:after="0" w:line="240" w:lineRule="auto"/>
        <w:jc w:val="both"/>
        <w:rPr>
          <w:rFonts w:eastAsia="Times New Roman" w:cstheme="minorHAnsi"/>
          <w:color w:val="222222"/>
          <w:sz w:val="24"/>
          <w:szCs w:val="24"/>
          <w:lang w:eastAsia="en-GB"/>
        </w:rPr>
      </w:pPr>
      <w:r w:rsidRPr="00613BFF">
        <w:rPr>
          <w:rFonts w:eastAsia="Times New Roman" w:cstheme="minorHAnsi"/>
          <w:color w:val="222222"/>
          <w:sz w:val="24"/>
          <w:szCs w:val="24"/>
          <w:lang w:eastAsia="en-GB"/>
        </w:rPr>
        <w:t>Kirkwood and Price</w:t>
      </w:r>
      <w:r w:rsidR="001B0D58" w:rsidRPr="00613BFF">
        <w:rPr>
          <w:rFonts w:eastAsia="Times New Roman" w:cstheme="minorHAnsi"/>
          <w:color w:val="222222"/>
          <w:sz w:val="24"/>
          <w:szCs w:val="24"/>
          <w:lang w:eastAsia="en-GB"/>
        </w:rPr>
        <w:t xml:space="preserve"> (20</w:t>
      </w:r>
      <w:r w:rsidR="00613BFF" w:rsidRPr="00613BFF">
        <w:rPr>
          <w:rFonts w:eastAsia="Times New Roman" w:cstheme="minorHAnsi"/>
          <w:color w:val="222222"/>
          <w:sz w:val="24"/>
          <w:szCs w:val="24"/>
          <w:lang w:eastAsia="en-GB"/>
        </w:rPr>
        <w:t>13)</w:t>
      </w:r>
    </w:p>
    <w:p w14:paraId="7FE59197" w14:textId="02C7E831" w:rsidR="00A77056" w:rsidRPr="00EC7797" w:rsidRDefault="00294C73" w:rsidP="004916D5">
      <w:pPr>
        <w:pStyle w:val="ListParagraph"/>
        <w:shd w:val="clear" w:color="auto" w:fill="FFFFFF"/>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u w:val="single"/>
          <w:lang w:eastAsia="en-GB"/>
        </w:rPr>
        <w:t xml:space="preserve">Research </w:t>
      </w:r>
      <w:r w:rsidR="005861EE" w:rsidRPr="002100E4">
        <w:rPr>
          <w:rFonts w:eastAsia="Times New Roman" w:cstheme="minorHAnsi"/>
          <w:color w:val="222222"/>
          <w:sz w:val="24"/>
          <w:szCs w:val="24"/>
          <w:u w:val="single"/>
          <w:lang w:eastAsia="en-GB"/>
        </w:rPr>
        <w:t>Topic</w:t>
      </w:r>
      <w:r w:rsidR="005861EE">
        <w:rPr>
          <w:rFonts w:eastAsia="Times New Roman" w:cstheme="minorHAnsi"/>
          <w:color w:val="222222"/>
          <w:sz w:val="24"/>
          <w:szCs w:val="24"/>
          <w:lang w:eastAsia="en-GB"/>
        </w:rPr>
        <w:t>:</w:t>
      </w:r>
      <w:r w:rsidR="00237605">
        <w:rPr>
          <w:rFonts w:eastAsia="Times New Roman" w:cstheme="minorHAnsi"/>
          <w:color w:val="222222"/>
          <w:sz w:val="24"/>
          <w:szCs w:val="24"/>
          <w:lang w:eastAsia="en-GB"/>
        </w:rPr>
        <w:t xml:space="preserve"> </w:t>
      </w:r>
      <w:r w:rsidR="00C03882">
        <w:rPr>
          <w:rFonts w:eastAsia="Times New Roman" w:cstheme="minorHAnsi"/>
          <w:color w:val="222222"/>
          <w:sz w:val="24"/>
          <w:szCs w:val="24"/>
          <w:lang w:eastAsia="en-GB"/>
        </w:rPr>
        <w:t>“</w:t>
      </w:r>
      <w:r w:rsidR="00C03882" w:rsidRPr="00C03882">
        <w:rPr>
          <w:rFonts w:eastAsia="Times New Roman" w:cstheme="minorHAnsi"/>
          <w:color w:val="222222"/>
          <w:sz w:val="24"/>
          <w:szCs w:val="24"/>
          <w:lang w:eastAsia="en-GB"/>
        </w:rPr>
        <w:t xml:space="preserve">Technology-enhanced learning and teaching in higher education: what is ‘enhanced’ and how do we know? A critical literature </w:t>
      </w:r>
      <w:proofErr w:type="gramStart"/>
      <w:r w:rsidR="00C03882" w:rsidRPr="00C03882">
        <w:rPr>
          <w:rFonts w:eastAsia="Times New Roman" w:cstheme="minorHAnsi"/>
          <w:color w:val="222222"/>
          <w:sz w:val="24"/>
          <w:szCs w:val="24"/>
          <w:lang w:eastAsia="en-GB"/>
        </w:rPr>
        <w:t>review</w:t>
      </w:r>
      <w:proofErr w:type="gramEnd"/>
      <w:r w:rsidR="00C03882">
        <w:rPr>
          <w:rFonts w:eastAsia="Times New Roman" w:cstheme="minorHAnsi"/>
          <w:b/>
          <w:bCs/>
          <w:color w:val="222222"/>
          <w:sz w:val="24"/>
          <w:szCs w:val="24"/>
          <w:lang w:eastAsia="en-GB"/>
        </w:rPr>
        <w:t>.”</w:t>
      </w:r>
    </w:p>
    <w:p w14:paraId="0FEEB5F6" w14:textId="7B7EB72C" w:rsidR="001E6C7B" w:rsidRDefault="00FA41F5" w:rsidP="00ED030C">
      <w:pPr>
        <w:pStyle w:val="ListParagraph"/>
        <w:shd w:val="clear" w:color="auto" w:fill="FFFFFF"/>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The word technology-enhanced learning (TEL), also known as the VLE (Moodle), is used to describe how information and communication technologies are applied to teaching and learning. Clear statements on what the word is intended are inconsistent and it is not evident that a common definition of what constitutes an enhancement of student learning experience has been established in higher education. This article provides a critical analysis and assessment of how the recent literature interprets TEL. </w:t>
      </w:r>
      <w:r w:rsidR="007E5ECE">
        <w:rPr>
          <w:rFonts w:eastAsia="Times New Roman" w:cstheme="minorHAnsi"/>
          <w:color w:val="222222"/>
          <w:sz w:val="24"/>
          <w:szCs w:val="24"/>
          <w:lang w:eastAsia="en-GB"/>
        </w:rPr>
        <w:t>(</w:t>
      </w:r>
      <w:r w:rsidR="00AA39E8">
        <w:rPr>
          <w:rFonts w:eastAsia="Times New Roman" w:cstheme="minorHAnsi"/>
          <w:color w:val="222222"/>
          <w:sz w:val="24"/>
          <w:szCs w:val="24"/>
          <w:lang w:eastAsia="en-GB"/>
        </w:rPr>
        <w:t>Kirkwood and Price</w:t>
      </w:r>
      <w:r w:rsidR="003E138B">
        <w:rPr>
          <w:rFonts w:eastAsia="Times New Roman" w:cstheme="minorHAnsi"/>
          <w:color w:val="222222"/>
          <w:sz w:val="24"/>
          <w:szCs w:val="24"/>
          <w:lang w:eastAsia="en-GB"/>
        </w:rPr>
        <w:t>,</w:t>
      </w:r>
      <w:r w:rsidR="007E5ECE">
        <w:rPr>
          <w:rFonts w:eastAsia="Times New Roman" w:cstheme="minorHAnsi"/>
          <w:color w:val="222222"/>
          <w:sz w:val="24"/>
          <w:szCs w:val="24"/>
          <w:lang w:eastAsia="en-GB"/>
        </w:rPr>
        <w:t xml:space="preserve"> </w:t>
      </w:r>
      <w:r w:rsidR="00AA39E8">
        <w:rPr>
          <w:rFonts w:eastAsia="Times New Roman" w:cstheme="minorHAnsi"/>
          <w:color w:val="222222"/>
          <w:sz w:val="24"/>
          <w:szCs w:val="24"/>
          <w:lang w:eastAsia="en-GB"/>
        </w:rPr>
        <w:t>2013)</w:t>
      </w:r>
    </w:p>
    <w:p w14:paraId="2C94FBB3" w14:textId="341A4D96" w:rsidR="00C245D9" w:rsidRDefault="00B444F9" w:rsidP="00ED030C">
      <w:pPr>
        <w:pStyle w:val="ListParagraph"/>
        <w:shd w:val="clear" w:color="auto" w:fill="FFFFFF"/>
        <w:spacing w:after="0" w:line="240" w:lineRule="auto"/>
        <w:jc w:val="both"/>
        <w:rPr>
          <w:rFonts w:eastAsia="Times New Roman" w:cstheme="minorHAnsi"/>
          <w:color w:val="222222"/>
          <w:sz w:val="24"/>
          <w:szCs w:val="24"/>
          <w:lang w:eastAsia="en-GB"/>
        </w:rPr>
      </w:pPr>
      <w:r w:rsidRPr="002100E4">
        <w:rPr>
          <w:rFonts w:eastAsia="Times New Roman" w:cstheme="minorHAnsi"/>
          <w:color w:val="222222"/>
          <w:sz w:val="24"/>
          <w:szCs w:val="24"/>
          <w:u w:val="single"/>
          <w:lang w:eastAsia="en-GB"/>
        </w:rPr>
        <w:t>Methodology</w:t>
      </w:r>
      <w:r>
        <w:rPr>
          <w:rFonts w:eastAsia="Times New Roman" w:cstheme="minorHAnsi"/>
          <w:color w:val="222222"/>
          <w:sz w:val="24"/>
          <w:szCs w:val="24"/>
          <w:lang w:eastAsia="en-GB"/>
        </w:rPr>
        <w:t>:</w:t>
      </w:r>
      <w:r w:rsidR="00ED030C" w:rsidRPr="00ED030C">
        <w:rPr>
          <w:rFonts w:eastAsia="Times New Roman" w:cstheme="minorHAnsi"/>
          <w:color w:val="222222"/>
          <w:sz w:val="24"/>
          <w:szCs w:val="24"/>
          <w:lang w:eastAsia="en-GB"/>
        </w:rPr>
        <w:t xml:space="preserve"> It </w:t>
      </w:r>
      <w:r w:rsidR="000F4318">
        <w:rPr>
          <w:rFonts w:eastAsia="Times New Roman" w:cstheme="minorHAnsi"/>
          <w:color w:val="222222"/>
          <w:sz w:val="24"/>
          <w:szCs w:val="24"/>
          <w:lang w:eastAsia="en-GB"/>
        </w:rPr>
        <w:t>discusses</w:t>
      </w:r>
      <w:r w:rsidR="00ED030C" w:rsidRPr="00ED030C">
        <w:rPr>
          <w:rFonts w:eastAsia="Times New Roman" w:cstheme="minorHAnsi"/>
          <w:color w:val="222222"/>
          <w:sz w:val="24"/>
          <w:szCs w:val="24"/>
          <w:lang w:eastAsia="en-GB"/>
        </w:rPr>
        <w:t xml:space="preserve"> the purpose of technology interventions, the </w:t>
      </w:r>
      <w:r w:rsidR="000F4318">
        <w:rPr>
          <w:rFonts w:eastAsia="Times New Roman" w:cstheme="minorHAnsi"/>
          <w:color w:val="222222"/>
          <w:sz w:val="24"/>
          <w:szCs w:val="24"/>
          <w:lang w:eastAsia="en-GB"/>
        </w:rPr>
        <w:t>methods</w:t>
      </w:r>
      <w:r w:rsidR="00ED030C" w:rsidRPr="00ED030C">
        <w:rPr>
          <w:rFonts w:eastAsia="Times New Roman" w:cstheme="minorHAnsi"/>
          <w:color w:val="222222"/>
          <w:sz w:val="24"/>
          <w:szCs w:val="24"/>
          <w:lang w:eastAsia="en-GB"/>
        </w:rPr>
        <w:t xml:space="preserve"> adopted to demonstrate the role of technology in </w:t>
      </w:r>
      <w:r w:rsidR="00666B4E">
        <w:rPr>
          <w:rFonts w:eastAsia="Times New Roman" w:cstheme="minorHAnsi"/>
          <w:color w:val="222222"/>
          <w:sz w:val="24"/>
          <w:szCs w:val="24"/>
          <w:lang w:eastAsia="en-GB"/>
        </w:rPr>
        <w:t>improving</w:t>
      </w:r>
      <w:r w:rsidR="00ED030C" w:rsidRPr="00ED030C">
        <w:rPr>
          <w:rFonts w:eastAsia="Times New Roman" w:cstheme="minorHAnsi"/>
          <w:color w:val="222222"/>
          <w:sz w:val="24"/>
          <w:szCs w:val="24"/>
          <w:lang w:eastAsia="en-GB"/>
        </w:rPr>
        <w:t xml:space="preserve"> the learning experience, </w:t>
      </w:r>
      <w:r w:rsidR="00D260F7">
        <w:rPr>
          <w:rFonts w:eastAsia="Times New Roman" w:cstheme="minorHAnsi"/>
          <w:color w:val="222222"/>
          <w:sz w:val="24"/>
          <w:szCs w:val="24"/>
          <w:lang w:eastAsia="en-GB"/>
        </w:rPr>
        <w:t xml:space="preserve">the different ways in which </w:t>
      </w:r>
      <w:r w:rsidR="00385CCF">
        <w:rPr>
          <w:rFonts w:eastAsia="Times New Roman" w:cstheme="minorHAnsi"/>
          <w:color w:val="222222"/>
          <w:sz w:val="24"/>
          <w:szCs w:val="24"/>
          <w:lang w:eastAsia="en-GB"/>
        </w:rPr>
        <w:t xml:space="preserve">changes are formulated and the use of various types </w:t>
      </w:r>
      <w:r w:rsidR="008242AD">
        <w:rPr>
          <w:rFonts w:eastAsia="Times New Roman" w:cstheme="minorHAnsi"/>
          <w:color w:val="222222"/>
          <w:sz w:val="24"/>
          <w:szCs w:val="24"/>
          <w:lang w:eastAsia="en-GB"/>
        </w:rPr>
        <w:t xml:space="preserve">of evidence to substantiate </w:t>
      </w:r>
      <w:r w:rsidR="00ED030C" w:rsidRPr="00ED030C">
        <w:rPr>
          <w:rFonts w:eastAsia="Times New Roman" w:cstheme="minorHAnsi"/>
          <w:color w:val="222222"/>
          <w:sz w:val="24"/>
          <w:szCs w:val="24"/>
          <w:lang w:eastAsia="en-GB"/>
        </w:rPr>
        <w:t xml:space="preserve">claims about TEL. </w:t>
      </w:r>
      <w:r w:rsidR="003E138B">
        <w:rPr>
          <w:rFonts w:eastAsia="Times New Roman" w:cstheme="minorHAnsi"/>
          <w:color w:val="222222"/>
          <w:sz w:val="24"/>
          <w:szCs w:val="24"/>
          <w:lang w:eastAsia="en-GB"/>
        </w:rPr>
        <w:t>(</w:t>
      </w:r>
      <w:r w:rsidR="00A851F5">
        <w:rPr>
          <w:rFonts w:eastAsia="Times New Roman" w:cstheme="minorHAnsi"/>
          <w:color w:val="222222"/>
          <w:sz w:val="24"/>
          <w:szCs w:val="24"/>
          <w:lang w:eastAsia="en-GB"/>
        </w:rPr>
        <w:t>Kirkwood and Price</w:t>
      </w:r>
      <w:r w:rsidR="003E138B">
        <w:rPr>
          <w:rFonts w:eastAsia="Times New Roman" w:cstheme="minorHAnsi"/>
          <w:color w:val="222222"/>
          <w:sz w:val="24"/>
          <w:szCs w:val="24"/>
          <w:lang w:eastAsia="en-GB"/>
        </w:rPr>
        <w:t>,</w:t>
      </w:r>
      <w:r w:rsidR="00A851F5">
        <w:rPr>
          <w:rFonts w:eastAsia="Times New Roman" w:cstheme="minorHAnsi"/>
          <w:color w:val="222222"/>
          <w:sz w:val="24"/>
          <w:szCs w:val="24"/>
          <w:lang w:eastAsia="en-GB"/>
        </w:rPr>
        <w:t xml:space="preserve"> 2013)</w:t>
      </w:r>
    </w:p>
    <w:p w14:paraId="27012361" w14:textId="0FACA088" w:rsidR="00EC7797" w:rsidRDefault="00C245D9" w:rsidP="00ED030C">
      <w:pPr>
        <w:pStyle w:val="ListParagraph"/>
        <w:shd w:val="clear" w:color="auto" w:fill="FFFFFF"/>
        <w:spacing w:after="0" w:line="240" w:lineRule="auto"/>
        <w:jc w:val="both"/>
        <w:rPr>
          <w:rFonts w:eastAsia="Times New Roman" w:cstheme="minorHAnsi"/>
          <w:color w:val="222222"/>
          <w:sz w:val="24"/>
          <w:szCs w:val="24"/>
          <w:lang w:eastAsia="en-GB"/>
        </w:rPr>
      </w:pPr>
      <w:r w:rsidRPr="002100E4">
        <w:rPr>
          <w:rFonts w:eastAsia="Times New Roman" w:cstheme="minorHAnsi"/>
          <w:color w:val="222222"/>
          <w:sz w:val="24"/>
          <w:szCs w:val="24"/>
          <w:u w:val="single"/>
          <w:lang w:eastAsia="en-GB"/>
        </w:rPr>
        <w:t>Findings</w:t>
      </w:r>
      <w:r>
        <w:rPr>
          <w:rFonts w:eastAsia="Times New Roman" w:cstheme="minorHAnsi"/>
          <w:color w:val="222222"/>
          <w:sz w:val="24"/>
          <w:szCs w:val="24"/>
          <w:lang w:eastAsia="en-GB"/>
        </w:rPr>
        <w:t xml:space="preserve">: </w:t>
      </w:r>
      <w:r w:rsidR="00901A2C">
        <w:rPr>
          <w:rFonts w:eastAsia="Times New Roman" w:cstheme="minorHAnsi"/>
          <w:color w:val="222222"/>
          <w:sz w:val="24"/>
          <w:szCs w:val="24"/>
          <w:lang w:eastAsia="en-GB"/>
        </w:rPr>
        <w:t>Themed research allowed the creation of categories and the exploration of relationships between the goals of TEL interventions, the evidence presented and the ways in which changes are viewed</w:t>
      </w:r>
      <w:r w:rsidR="003C5E3E">
        <w:rPr>
          <w:rFonts w:eastAsia="Times New Roman" w:cstheme="minorHAnsi"/>
          <w:color w:val="222222"/>
          <w:sz w:val="24"/>
          <w:szCs w:val="24"/>
          <w:lang w:eastAsia="en-GB"/>
        </w:rPr>
        <w:t>.</w:t>
      </w:r>
      <w:r w:rsidR="00AE5D8A">
        <w:rPr>
          <w:rFonts w:eastAsia="Times New Roman" w:cstheme="minorHAnsi"/>
          <w:color w:val="222222"/>
          <w:sz w:val="24"/>
          <w:szCs w:val="24"/>
          <w:lang w:eastAsia="en-GB"/>
        </w:rPr>
        <w:t xml:space="preserve"> </w:t>
      </w:r>
      <w:r w:rsidR="003E138B">
        <w:rPr>
          <w:rFonts w:eastAsia="Times New Roman" w:cstheme="minorHAnsi"/>
          <w:color w:val="222222"/>
          <w:sz w:val="24"/>
          <w:szCs w:val="24"/>
          <w:lang w:eastAsia="en-GB"/>
        </w:rPr>
        <w:t>(</w:t>
      </w:r>
      <w:r w:rsidR="00AE5D8A">
        <w:rPr>
          <w:rFonts w:eastAsia="Times New Roman" w:cstheme="minorHAnsi"/>
          <w:color w:val="222222"/>
          <w:sz w:val="24"/>
          <w:szCs w:val="24"/>
          <w:lang w:eastAsia="en-GB"/>
        </w:rPr>
        <w:t xml:space="preserve">Kirkwood </w:t>
      </w:r>
      <w:r w:rsidR="00932153">
        <w:rPr>
          <w:rFonts w:eastAsia="Times New Roman" w:cstheme="minorHAnsi"/>
          <w:color w:val="222222"/>
          <w:sz w:val="24"/>
          <w:szCs w:val="24"/>
          <w:lang w:eastAsia="en-GB"/>
        </w:rPr>
        <w:t>and Price</w:t>
      </w:r>
      <w:r w:rsidR="003E138B">
        <w:rPr>
          <w:rFonts w:eastAsia="Times New Roman" w:cstheme="minorHAnsi"/>
          <w:color w:val="222222"/>
          <w:sz w:val="24"/>
          <w:szCs w:val="24"/>
          <w:lang w:eastAsia="en-GB"/>
        </w:rPr>
        <w:t>,</w:t>
      </w:r>
      <w:r w:rsidR="00932153">
        <w:rPr>
          <w:rFonts w:eastAsia="Times New Roman" w:cstheme="minorHAnsi"/>
          <w:color w:val="222222"/>
          <w:sz w:val="24"/>
          <w:szCs w:val="24"/>
          <w:lang w:eastAsia="en-GB"/>
        </w:rPr>
        <w:t xml:space="preserve"> 2013)</w:t>
      </w:r>
    </w:p>
    <w:p w14:paraId="71E70635" w14:textId="77777777" w:rsidR="00BA5EB3" w:rsidRPr="00613BFF" w:rsidRDefault="00BA5EB3" w:rsidP="00ED030C">
      <w:pPr>
        <w:pStyle w:val="ListParagraph"/>
        <w:shd w:val="clear" w:color="auto" w:fill="FFFFFF"/>
        <w:spacing w:after="0" w:line="240" w:lineRule="auto"/>
        <w:jc w:val="both"/>
        <w:rPr>
          <w:rFonts w:eastAsia="Times New Roman" w:cstheme="minorHAnsi"/>
          <w:color w:val="222222"/>
          <w:sz w:val="24"/>
          <w:szCs w:val="24"/>
          <w:lang w:eastAsia="en-GB"/>
        </w:rPr>
      </w:pPr>
    </w:p>
    <w:p w14:paraId="045EB6DC" w14:textId="660B196E" w:rsidR="00C31AFE" w:rsidRPr="00A33876" w:rsidRDefault="00E0495C" w:rsidP="00FF2F09">
      <w:pPr>
        <w:pStyle w:val="ListParagraph"/>
        <w:shd w:val="clear" w:color="auto" w:fill="FFFFFF"/>
        <w:spacing w:after="0" w:line="240" w:lineRule="auto"/>
        <w:rPr>
          <w:rFonts w:eastAsia="Times New Roman" w:cstheme="minorHAnsi"/>
          <w:color w:val="222222"/>
          <w:sz w:val="24"/>
          <w:szCs w:val="24"/>
          <w:u w:val="single"/>
          <w:lang w:eastAsia="en-GB"/>
        </w:rPr>
      </w:pPr>
      <w:proofErr w:type="spellStart"/>
      <w:r w:rsidRPr="00A33876">
        <w:rPr>
          <w:rFonts w:eastAsia="Times New Roman" w:cstheme="minorHAnsi"/>
          <w:color w:val="222222"/>
          <w:sz w:val="24"/>
          <w:szCs w:val="24"/>
          <w:u w:val="single"/>
          <w:lang w:eastAsia="en-GB"/>
        </w:rPr>
        <w:t>Conole</w:t>
      </w:r>
      <w:proofErr w:type="spellEnd"/>
      <w:r w:rsidRPr="00A33876">
        <w:rPr>
          <w:rFonts w:eastAsia="Times New Roman" w:cstheme="minorHAnsi"/>
          <w:color w:val="222222"/>
          <w:sz w:val="24"/>
          <w:szCs w:val="24"/>
          <w:u w:val="single"/>
          <w:lang w:eastAsia="en-GB"/>
        </w:rPr>
        <w:t xml:space="preserve"> et a</w:t>
      </w:r>
      <w:r w:rsidR="00890126">
        <w:rPr>
          <w:rFonts w:eastAsia="Times New Roman" w:cstheme="minorHAnsi"/>
          <w:color w:val="222222"/>
          <w:sz w:val="24"/>
          <w:szCs w:val="24"/>
          <w:u w:val="single"/>
          <w:lang w:eastAsia="en-GB"/>
        </w:rPr>
        <w:t>l.,</w:t>
      </w:r>
      <w:r w:rsidRPr="00A33876">
        <w:rPr>
          <w:rFonts w:eastAsia="Times New Roman" w:cstheme="minorHAnsi"/>
          <w:color w:val="222222"/>
          <w:sz w:val="24"/>
          <w:szCs w:val="24"/>
          <w:u w:val="single"/>
          <w:lang w:eastAsia="en-GB"/>
        </w:rPr>
        <w:t xml:space="preserve"> (</w:t>
      </w:r>
      <w:r w:rsidR="00BA5EB3" w:rsidRPr="00A33876">
        <w:rPr>
          <w:rFonts w:eastAsia="Times New Roman" w:cstheme="minorHAnsi"/>
          <w:color w:val="222222"/>
          <w:sz w:val="24"/>
          <w:szCs w:val="24"/>
          <w:u w:val="single"/>
          <w:lang w:eastAsia="en-GB"/>
        </w:rPr>
        <w:t>2006)</w:t>
      </w:r>
      <w:r w:rsidR="007E57FE">
        <w:rPr>
          <w:rFonts w:eastAsia="Times New Roman" w:cstheme="minorHAnsi"/>
          <w:color w:val="222222"/>
          <w:sz w:val="24"/>
          <w:szCs w:val="24"/>
          <w:u w:val="single"/>
          <w:lang w:eastAsia="en-GB"/>
        </w:rPr>
        <w:t xml:space="preserve">, </w:t>
      </w:r>
      <w:proofErr w:type="spellStart"/>
      <w:r w:rsidR="007E57FE">
        <w:rPr>
          <w:rFonts w:eastAsia="Times New Roman" w:cstheme="minorHAnsi"/>
          <w:color w:val="222222"/>
          <w:sz w:val="24"/>
          <w:szCs w:val="24"/>
          <w:u w:val="single"/>
          <w:lang w:eastAsia="en-GB"/>
        </w:rPr>
        <w:t>Crea</w:t>
      </w:r>
      <w:r w:rsidR="00103508">
        <w:rPr>
          <w:rFonts w:eastAsia="Times New Roman" w:cstheme="minorHAnsi"/>
          <w:color w:val="222222"/>
          <w:sz w:val="24"/>
          <w:szCs w:val="24"/>
          <w:u w:val="single"/>
          <w:lang w:eastAsia="en-GB"/>
        </w:rPr>
        <w:t>nor</w:t>
      </w:r>
      <w:proofErr w:type="spellEnd"/>
      <w:r w:rsidR="00103508">
        <w:rPr>
          <w:rFonts w:eastAsia="Times New Roman" w:cstheme="minorHAnsi"/>
          <w:color w:val="222222"/>
          <w:sz w:val="24"/>
          <w:szCs w:val="24"/>
          <w:u w:val="single"/>
          <w:lang w:eastAsia="en-GB"/>
        </w:rPr>
        <w:t xml:space="preserve"> </w:t>
      </w:r>
      <w:proofErr w:type="gramStart"/>
      <w:r w:rsidR="00103508">
        <w:rPr>
          <w:rFonts w:eastAsia="Times New Roman" w:cstheme="minorHAnsi"/>
          <w:color w:val="222222"/>
          <w:sz w:val="24"/>
          <w:szCs w:val="24"/>
          <w:u w:val="single"/>
          <w:lang w:eastAsia="en-GB"/>
        </w:rPr>
        <w:t>et al.,(</w:t>
      </w:r>
      <w:proofErr w:type="gramEnd"/>
      <w:r w:rsidR="00103508">
        <w:rPr>
          <w:rFonts w:eastAsia="Times New Roman" w:cstheme="minorHAnsi"/>
          <w:color w:val="222222"/>
          <w:sz w:val="24"/>
          <w:szCs w:val="24"/>
          <w:u w:val="single"/>
          <w:lang w:eastAsia="en-GB"/>
        </w:rPr>
        <w:t>2006)</w:t>
      </w:r>
    </w:p>
    <w:p w14:paraId="4B4C03C9" w14:textId="6C901C4A" w:rsidR="006856AD" w:rsidRPr="00E0495C" w:rsidRDefault="00C775D0" w:rsidP="00ED1C07">
      <w:pPr>
        <w:pStyle w:val="ListParagraph"/>
        <w:shd w:val="clear" w:color="auto" w:fill="FFFFFF"/>
        <w:spacing w:after="0" w:line="240" w:lineRule="auto"/>
        <w:jc w:val="both"/>
        <w:rPr>
          <w:rFonts w:eastAsia="Times New Roman" w:cstheme="minorHAnsi"/>
          <w:color w:val="222222"/>
          <w:sz w:val="24"/>
          <w:szCs w:val="24"/>
          <w:lang w:eastAsia="en-GB"/>
        </w:rPr>
      </w:pPr>
      <w:r w:rsidRPr="00A33876">
        <w:rPr>
          <w:rFonts w:eastAsia="Times New Roman" w:cstheme="minorHAnsi"/>
          <w:color w:val="222222"/>
          <w:sz w:val="24"/>
          <w:szCs w:val="24"/>
          <w:u w:val="single"/>
          <w:lang w:eastAsia="en-GB"/>
        </w:rPr>
        <w:t xml:space="preserve">Research </w:t>
      </w:r>
      <w:r w:rsidR="006856AD" w:rsidRPr="00A33876">
        <w:rPr>
          <w:rFonts w:eastAsia="Times New Roman" w:cstheme="minorHAnsi"/>
          <w:color w:val="222222"/>
          <w:sz w:val="24"/>
          <w:szCs w:val="24"/>
          <w:u w:val="single"/>
          <w:lang w:eastAsia="en-GB"/>
        </w:rPr>
        <w:t>Topic</w:t>
      </w:r>
      <w:r w:rsidR="009C7F90">
        <w:rPr>
          <w:rFonts w:eastAsia="Times New Roman" w:cstheme="minorHAnsi"/>
          <w:color w:val="222222"/>
          <w:sz w:val="24"/>
          <w:szCs w:val="24"/>
          <w:lang w:eastAsia="en-GB"/>
        </w:rPr>
        <w:t xml:space="preserve">: </w:t>
      </w:r>
      <w:r w:rsidR="009C7F90">
        <w:t>Student Experiences of Technologies – Final report of the LXP project</w:t>
      </w:r>
    </w:p>
    <w:p w14:paraId="669020FC" w14:textId="07015036" w:rsidR="00890126" w:rsidRDefault="00BA1F42" w:rsidP="00ED1C07">
      <w:pPr>
        <w:shd w:val="clear" w:color="auto" w:fill="FFFFFF"/>
        <w:spacing w:after="0" w:line="240" w:lineRule="auto"/>
        <w:ind w:left="705"/>
        <w:jc w:val="both"/>
        <w:rPr>
          <w:rFonts w:eastAsia="Times New Roman" w:cstheme="minorHAnsi"/>
          <w:color w:val="222222"/>
          <w:sz w:val="24"/>
          <w:szCs w:val="24"/>
          <w:lang w:eastAsia="en-GB"/>
        </w:rPr>
      </w:pPr>
      <w:r w:rsidRPr="00A33876">
        <w:rPr>
          <w:rFonts w:eastAsia="Times New Roman" w:cstheme="minorHAnsi"/>
          <w:color w:val="222222"/>
          <w:sz w:val="24"/>
          <w:szCs w:val="24"/>
          <w:u w:val="single"/>
          <w:lang w:eastAsia="en-GB"/>
        </w:rPr>
        <w:t>Methodology</w:t>
      </w:r>
      <w:r w:rsidRPr="00C775D0">
        <w:rPr>
          <w:rFonts w:eastAsia="Times New Roman" w:cstheme="minorHAnsi"/>
          <w:color w:val="222222"/>
          <w:sz w:val="24"/>
          <w:szCs w:val="24"/>
          <w:lang w:eastAsia="en-GB"/>
        </w:rPr>
        <w:t>:</w:t>
      </w:r>
      <w:r w:rsidR="006E337F">
        <w:rPr>
          <w:rFonts w:eastAsia="Times New Roman" w:cstheme="minorHAnsi"/>
          <w:color w:val="222222"/>
          <w:sz w:val="24"/>
          <w:szCs w:val="24"/>
          <w:lang w:eastAsia="en-GB"/>
        </w:rPr>
        <w:t xml:space="preserve"> </w:t>
      </w:r>
      <w:r w:rsidR="00CE6152">
        <w:rPr>
          <w:rFonts w:eastAsia="Times New Roman" w:cstheme="minorHAnsi"/>
          <w:color w:val="222222"/>
          <w:sz w:val="24"/>
          <w:szCs w:val="24"/>
          <w:lang w:eastAsia="en-GB"/>
        </w:rPr>
        <w:t xml:space="preserve">A JISC (2007) research conducted for the research of higher education students, "In Their Own Words," examined the learner perspective on </w:t>
      </w:r>
      <w:r w:rsidR="009373A2">
        <w:rPr>
          <w:rFonts w:eastAsia="Times New Roman" w:cstheme="minorHAnsi"/>
          <w:color w:val="222222"/>
          <w:sz w:val="24"/>
          <w:szCs w:val="24"/>
          <w:lang w:eastAsia="en-GB"/>
        </w:rPr>
        <w:t>Moodle</w:t>
      </w:r>
      <w:r w:rsidR="00CE6152">
        <w:rPr>
          <w:rFonts w:eastAsia="Times New Roman" w:cstheme="minorHAnsi"/>
          <w:color w:val="222222"/>
          <w:sz w:val="24"/>
          <w:szCs w:val="24"/>
          <w:lang w:eastAsia="en-GB"/>
        </w:rPr>
        <w:t>. Two reports were produced: "The Learner Experience of Studying E-Learning" (LEX), (</w:t>
      </w:r>
      <w:proofErr w:type="spellStart"/>
      <w:r w:rsidR="00CE6152">
        <w:rPr>
          <w:rFonts w:eastAsia="Times New Roman" w:cstheme="minorHAnsi"/>
          <w:color w:val="222222"/>
          <w:sz w:val="24"/>
          <w:szCs w:val="24"/>
          <w:lang w:eastAsia="en-GB"/>
        </w:rPr>
        <w:t>Creanor</w:t>
      </w:r>
      <w:proofErr w:type="spellEnd"/>
      <w:r w:rsidR="00CE6152">
        <w:rPr>
          <w:rFonts w:eastAsia="Times New Roman" w:cstheme="minorHAnsi"/>
          <w:color w:val="222222"/>
          <w:sz w:val="24"/>
          <w:szCs w:val="24"/>
          <w:lang w:eastAsia="en-GB"/>
        </w:rPr>
        <w:t xml:space="preserve"> et al., 2006) and "Student Experiences of Studying Technologies" (LXP), (</w:t>
      </w:r>
      <w:proofErr w:type="spellStart"/>
      <w:r w:rsidR="00CE6152">
        <w:rPr>
          <w:rFonts w:eastAsia="Times New Roman" w:cstheme="minorHAnsi"/>
          <w:color w:val="222222"/>
          <w:sz w:val="24"/>
          <w:szCs w:val="24"/>
          <w:lang w:eastAsia="en-GB"/>
        </w:rPr>
        <w:t>Conole</w:t>
      </w:r>
      <w:proofErr w:type="spellEnd"/>
      <w:r w:rsidR="00CE6152">
        <w:rPr>
          <w:rFonts w:eastAsia="Times New Roman" w:cstheme="minorHAnsi"/>
          <w:color w:val="222222"/>
          <w:sz w:val="24"/>
          <w:szCs w:val="24"/>
          <w:lang w:eastAsia="en-GB"/>
        </w:rPr>
        <w:t xml:space="preserve"> et al., 2006). The research included both quantitative and qualitative methodologies and was based on a sample of around 400 learners, 85 audio logs and 14 follow-up interviews. The research described how study behaviours of learners developed, from using the internet to collecting knowledge to incorporating personal resources. </w:t>
      </w:r>
      <w:r w:rsidR="006B4442" w:rsidRPr="006B4442">
        <w:rPr>
          <w:rFonts w:eastAsia="Times New Roman" w:cstheme="minorHAnsi"/>
          <w:color w:val="222222"/>
          <w:sz w:val="24"/>
          <w:szCs w:val="24"/>
          <w:lang w:eastAsia="en-GB"/>
        </w:rPr>
        <w:t>(</w:t>
      </w:r>
      <w:proofErr w:type="spellStart"/>
      <w:r w:rsidR="006B4442" w:rsidRPr="006B4442">
        <w:rPr>
          <w:rFonts w:eastAsia="Times New Roman" w:cstheme="minorHAnsi"/>
          <w:color w:val="222222"/>
          <w:sz w:val="24"/>
          <w:szCs w:val="24"/>
          <w:lang w:eastAsia="en-GB"/>
        </w:rPr>
        <w:t>Conole</w:t>
      </w:r>
      <w:proofErr w:type="spellEnd"/>
      <w:r w:rsidR="006B4442" w:rsidRPr="006B4442">
        <w:rPr>
          <w:rFonts w:eastAsia="Times New Roman" w:cstheme="minorHAnsi"/>
          <w:color w:val="222222"/>
          <w:sz w:val="24"/>
          <w:szCs w:val="24"/>
          <w:lang w:eastAsia="en-GB"/>
        </w:rPr>
        <w:t xml:space="preserve"> et al., 2006)</w:t>
      </w:r>
    </w:p>
    <w:p w14:paraId="20DDF4DF" w14:textId="4E88F0C4" w:rsidR="008C60EF" w:rsidRPr="00C775D0" w:rsidRDefault="00890126" w:rsidP="00ED1C07">
      <w:pPr>
        <w:shd w:val="clear" w:color="auto" w:fill="FFFFFF"/>
        <w:spacing w:after="0" w:line="240" w:lineRule="auto"/>
        <w:ind w:left="705"/>
        <w:jc w:val="both"/>
        <w:rPr>
          <w:rFonts w:eastAsia="Times New Roman" w:cstheme="minorHAnsi"/>
          <w:color w:val="222222"/>
          <w:sz w:val="24"/>
          <w:szCs w:val="24"/>
          <w:lang w:eastAsia="en-GB"/>
        </w:rPr>
      </w:pPr>
      <w:r>
        <w:rPr>
          <w:rFonts w:eastAsia="Times New Roman" w:cstheme="minorHAnsi"/>
          <w:color w:val="222222"/>
          <w:sz w:val="24"/>
          <w:szCs w:val="24"/>
          <w:u w:val="single"/>
          <w:lang w:eastAsia="en-GB"/>
        </w:rPr>
        <w:t>Findings</w:t>
      </w:r>
      <w:r w:rsidRPr="00890126">
        <w:rPr>
          <w:rFonts w:eastAsia="Times New Roman" w:cstheme="minorHAnsi"/>
          <w:color w:val="222222"/>
          <w:sz w:val="24"/>
          <w:szCs w:val="24"/>
          <w:lang w:eastAsia="en-GB"/>
        </w:rPr>
        <w:t>:</w:t>
      </w:r>
      <w:r>
        <w:rPr>
          <w:rFonts w:eastAsia="Times New Roman" w:cstheme="minorHAnsi"/>
          <w:color w:val="222222"/>
          <w:sz w:val="24"/>
          <w:szCs w:val="24"/>
          <w:lang w:eastAsia="en-GB"/>
        </w:rPr>
        <w:t xml:space="preserve"> </w:t>
      </w:r>
      <w:r w:rsidR="00EF6BF3" w:rsidRPr="00EF6BF3">
        <w:rPr>
          <w:rFonts w:eastAsia="Times New Roman" w:cstheme="minorHAnsi"/>
          <w:color w:val="222222"/>
          <w:sz w:val="24"/>
          <w:szCs w:val="24"/>
          <w:lang w:eastAsia="en-GB"/>
        </w:rPr>
        <w:t>The research conclude</w:t>
      </w:r>
      <w:r w:rsidR="003E51CE">
        <w:rPr>
          <w:rFonts w:eastAsia="Times New Roman" w:cstheme="minorHAnsi"/>
          <w:color w:val="222222"/>
          <w:sz w:val="24"/>
          <w:szCs w:val="24"/>
          <w:lang w:eastAsia="en-GB"/>
        </w:rPr>
        <w:t>d</w:t>
      </w:r>
      <w:r w:rsidR="00EF6BF3" w:rsidRPr="00EF6BF3">
        <w:rPr>
          <w:rFonts w:eastAsia="Times New Roman" w:cstheme="minorHAnsi"/>
          <w:color w:val="222222"/>
          <w:sz w:val="24"/>
          <w:szCs w:val="24"/>
          <w:lang w:eastAsia="en-GB"/>
        </w:rPr>
        <w:t xml:space="preserve"> that </w:t>
      </w:r>
      <w:r w:rsidR="0082604E">
        <w:rPr>
          <w:rFonts w:eastAsia="Times New Roman" w:cstheme="minorHAnsi"/>
          <w:color w:val="222222"/>
          <w:sz w:val="24"/>
          <w:szCs w:val="24"/>
          <w:lang w:eastAsia="en-GB"/>
        </w:rPr>
        <w:t>Moodle</w:t>
      </w:r>
      <w:r w:rsidR="000D3918">
        <w:rPr>
          <w:rFonts w:eastAsia="Times New Roman" w:cstheme="minorHAnsi"/>
          <w:color w:val="222222"/>
          <w:sz w:val="24"/>
          <w:szCs w:val="24"/>
          <w:lang w:eastAsia="en-GB"/>
        </w:rPr>
        <w:t xml:space="preserve"> </w:t>
      </w:r>
      <w:r w:rsidR="00F309D4">
        <w:rPr>
          <w:rFonts w:eastAsia="Times New Roman" w:cstheme="minorHAnsi"/>
          <w:color w:val="222222"/>
          <w:sz w:val="24"/>
          <w:szCs w:val="24"/>
          <w:lang w:eastAsia="en-GB"/>
        </w:rPr>
        <w:t xml:space="preserve">is </w:t>
      </w:r>
      <w:r w:rsidR="006F36A1">
        <w:rPr>
          <w:rFonts w:eastAsia="Times New Roman" w:cstheme="minorHAnsi"/>
          <w:color w:val="222222"/>
          <w:sz w:val="24"/>
          <w:szCs w:val="24"/>
          <w:lang w:eastAsia="en-GB"/>
        </w:rPr>
        <w:t>mostly</w:t>
      </w:r>
      <w:r w:rsidR="00EF6BF3" w:rsidRPr="00EF6BF3">
        <w:rPr>
          <w:rFonts w:eastAsia="Times New Roman" w:cstheme="minorHAnsi"/>
          <w:color w:val="222222"/>
          <w:sz w:val="24"/>
          <w:szCs w:val="24"/>
          <w:lang w:eastAsia="en-GB"/>
        </w:rPr>
        <w:t xml:space="preserve"> used for passive rather than active learning and </w:t>
      </w:r>
      <w:r w:rsidR="00BA18C7">
        <w:rPr>
          <w:rFonts w:eastAsia="Times New Roman" w:cstheme="minorHAnsi"/>
          <w:color w:val="222222"/>
          <w:sz w:val="24"/>
          <w:szCs w:val="24"/>
          <w:lang w:eastAsia="en-GB"/>
        </w:rPr>
        <w:t>discussion boards were identified</w:t>
      </w:r>
      <w:r w:rsidR="009B20F0">
        <w:rPr>
          <w:rFonts w:eastAsia="Times New Roman" w:cstheme="minorHAnsi"/>
          <w:color w:val="222222"/>
          <w:sz w:val="24"/>
          <w:szCs w:val="24"/>
          <w:lang w:eastAsia="en-GB"/>
        </w:rPr>
        <w:t xml:space="preserve"> as one of the least used technologies by a significant </w:t>
      </w:r>
      <w:r w:rsidR="00ED1C07">
        <w:rPr>
          <w:rFonts w:eastAsia="Times New Roman" w:cstheme="minorHAnsi"/>
          <w:color w:val="222222"/>
          <w:sz w:val="24"/>
          <w:szCs w:val="24"/>
          <w:lang w:eastAsia="en-GB"/>
        </w:rPr>
        <w:t>number of respondents.</w:t>
      </w:r>
      <w:r w:rsidR="00AA612B">
        <w:rPr>
          <w:rFonts w:eastAsia="Times New Roman" w:cstheme="minorHAnsi"/>
          <w:color w:val="222222"/>
          <w:sz w:val="24"/>
          <w:szCs w:val="24"/>
          <w:lang w:eastAsia="en-GB"/>
        </w:rPr>
        <w:t xml:space="preserve"> </w:t>
      </w:r>
      <w:r w:rsidR="00D40F13">
        <w:rPr>
          <w:rFonts w:eastAsia="Times New Roman" w:cstheme="minorHAnsi"/>
          <w:color w:val="222222"/>
          <w:sz w:val="24"/>
          <w:szCs w:val="24"/>
          <w:lang w:eastAsia="en-GB"/>
        </w:rPr>
        <w:t xml:space="preserve"> </w:t>
      </w:r>
      <w:r w:rsidR="00AA612B">
        <w:rPr>
          <w:rFonts w:eastAsia="Times New Roman" w:cstheme="minorHAnsi"/>
          <w:color w:val="222222"/>
          <w:sz w:val="24"/>
          <w:szCs w:val="24"/>
          <w:lang w:eastAsia="en-GB"/>
        </w:rPr>
        <w:t xml:space="preserve">                             </w:t>
      </w:r>
    </w:p>
    <w:p w14:paraId="65C87AAF" w14:textId="77777777" w:rsidR="007D575F" w:rsidRDefault="007D575F" w:rsidP="00C74AA3">
      <w:pPr>
        <w:shd w:val="clear" w:color="auto" w:fill="FFFFFF"/>
        <w:spacing w:after="0" w:line="240" w:lineRule="auto"/>
        <w:jc w:val="both"/>
        <w:rPr>
          <w:rFonts w:eastAsia="Times New Roman" w:cstheme="minorHAnsi"/>
          <w:b/>
          <w:bCs/>
          <w:color w:val="222222"/>
          <w:sz w:val="36"/>
          <w:szCs w:val="36"/>
          <w:lang w:eastAsia="en-GB"/>
        </w:rPr>
      </w:pPr>
    </w:p>
    <w:p w14:paraId="357A6FDD" w14:textId="63B5FF03" w:rsidR="00475C85" w:rsidRPr="00FF2F09" w:rsidRDefault="00FF2F09" w:rsidP="00FF2F09">
      <w:pPr>
        <w:shd w:val="clear" w:color="auto" w:fill="FFFFFF"/>
        <w:spacing w:after="0" w:line="240" w:lineRule="auto"/>
        <w:ind w:left="360"/>
        <w:jc w:val="both"/>
        <w:rPr>
          <w:rFonts w:eastAsia="Times New Roman" w:cstheme="minorHAnsi"/>
          <w:color w:val="222222"/>
          <w:sz w:val="24"/>
          <w:szCs w:val="24"/>
          <w:u w:val="single"/>
          <w:lang w:eastAsia="en-GB"/>
        </w:rPr>
      </w:pPr>
      <w:r w:rsidRPr="00FF2F09">
        <w:rPr>
          <w:rFonts w:eastAsia="Times New Roman" w:cstheme="minorHAnsi"/>
          <w:color w:val="222222"/>
          <w:sz w:val="24"/>
          <w:szCs w:val="24"/>
          <w:lang w:eastAsia="en-GB"/>
        </w:rPr>
        <w:t xml:space="preserve">    </w:t>
      </w:r>
      <w:r>
        <w:rPr>
          <w:rFonts w:eastAsia="Times New Roman" w:cstheme="minorHAnsi"/>
          <w:color w:val="222222"/>
          <w:sz w:val="24"/>
          <w:szCs w:val="24"/>
          <w:lang w:eastAsia="en-GB"/>
        </w:rPr>
        <w:t xml:space="preserve"> </w:t>
      </w:r>
      <w:r w:rsidRPr="00FF2F09">
        <w:rPr>
          <w:rFonts w:eastAsia="Times New Roman" w:cstheme="minorHAnsi"/>
          <w:color w:val="222222"/>
          <w:sz w:val="24"/>
          <w:szCs w:val="24"/>
          <w:lang w:eastAsia="en-GB"/>
        </w:rPr>
        <w:t xml:space="preserve"> </w:t>
      </w:r>
      <w:r>
        <w:rPr>
          <w:rFonts w:eastAsia="Times New Roman" w:cstheme="minorHAnsi"/>
          <w:color w:val="222222"/>
          <w:sz w:val="24"/>
          <w:szCs w:val="24"/>
          <w:u w:val="single"/>
          <w:lang w:eastAsia="en-GB"/>
        </w:rPr>
        <w:t xml:space="preserve"> </w:t>
      </w:r>
      <w:r w:rsidR="001700F3" w:rsidRPr="00FF2F09">
        <w:rPr>
          <w:rFonts w:eastAsia="Times New Roman" w:cstheme="minorHAnsi"/>
          <w:color w:val="222222"/>
          <w:sz w:val="24"/>
          <w:szCs w:val="24"/>
          <w:u w:val="single"/>
          <w:lang w:eastAsia="en-GB"/>
        </w:rPr>
        <w:t>Ahmad</w:t>
      </w:r>
      <w:r w:rsidR="006D1739" w:rsidRPr="00FF2F09">
        <w:rPr>
          <w:rFonts w:eastAsia="Times New Roman" w:cstheme="minorHAnsi"/>
          <w:color w:val="222222"/>
          <w:sz w:val="24"/>
          <w:szCs w:val="24"/>
          <w:u w:val="single"/>
          <w:lang w:eastAsia="en-GB"/>
        </w:rPr>
        <w:t xml:space="preserve"> </w:t>
      </w:r>
      <w:r w:rsidR="001700F3" w:rsidRPr="00FF2F09">
        <w:rPr>
          <w:rFonts w:eastAsia="Times New Roman" w:cstheme="minorHAnsi"/>
          <w:color w:val="222222"/>
          <w:sz w:val="24"/>
          <w:szCs w:val="24"/>
          <w:u w:val="single"/>
          <w:lang w:eastAsia="en-GB"/>
        </w:rPr>
        <w:t>&amp; Al-</w:t>
      </w:r>
      <w:proofErr w:type="spellStart"/>
      <w:r w:rsidR="001700F3" w:rsidRPr="00FF2F09">
        <w:rPr>
          <w:rFonts w:eastAsia="Times New Roman" w:cstheme="minorHAnsi"/>
          <w:color w:val="222222"/>
          <w:sz w:val="24"/>
          <w:szCs w:val="24"/>
          <w:u w:val="single"/>
          <w:lang w:eastAsia="en-GB"/>
        </w:rPr>
        <w:t>Khanjari</w:t>
      </w:r>
      <w:proofErr w:type="spellEnd"/>
      <w:r w:rsidR="001700F3" w:rsidRPr="00FF2F09">
        <w:rPr>
          <w:rFonts w:eastAsia="Times New Roman" w:cstheme="minorHAnsi"/>
          <w:color w:val="222222"/>
          <w:sz w:val="24"/>
          <w:szCs w:val="24"/>
          <w:u w:val="single"/>
          <w:lang w:eastAsia="en-GB"/>
        </w:rPr>
        <w:t xml:space="preserve"> (20</w:t>
      </w:r>
      <w:r w:rsidR="006D1739" w:rsidRPr="00FF2F09">
        <w:rPr>
          <w:rFonts w:eastAsia="Times New Roman" w:cstheme="minorHAnsi"/>
          <w:color w:val="222222"/>
          <w:sz w:val="24"/>
          <w:szCs w:val="24"/>
          <w:u w:val="single"/>
          <w:lang w:eastAsia="en-GB"/>
        </w:rPr>
        <w:t>12)</w:t>
      </w:r>
    </w:p>
    <w:p w14:paraId="606E93D4" w14:textId="0C675A02" w:rsidR="006D1739" w:rsidRDefault="006D1739" w:rsidP="006D1739">
      <w:pPr>
        <w:pStyle w:val="ListParagraph"/>
        <w:shd w:val="clear" w:color="auto" w:fill="FFFFFF"/>
        <w:spacing w:after="0" w:line="240" w:lineRule="auto"/>
        <w:jc w:val="both"/>
        <w:rPr>
          <w:rFonts w:eastAsia="Times New Roman" w:cstheme="minorHAnsi"/>
          <w:color w:val="222222"/>
          <w:sz w:val="24"/>
          <w:szCs w:val="24"/>
          <w:lang w:eastAsia="en-GB"/>
        </w:rPr>
      </w:pPr>
      <w:r w:rsidRPr="00590724">
        <w:rPr>
          <w:rFonts w:eastAsia="Times New Roman" w:cstheme="minorHAnsi"/>
          <w:color w:val="222222"/>
          <w:sz w:val="24"/>
          <w:szCs w:val="24"/>
          <w:u w:val="single"/>
          <w:lang w:eastAsia="en-GB"/>
        </w:rPr>
        <w:t>Research Topic</w:t>
      </w:r>
      <w:r>
        <w:rPr>
          <w:rFonts w:eastAsia="Times New Roman" w:cstheme="minorHAnsi"/>
          <w:color w:val="222222"/>
          <w:sz w:val="24"/>
          <w:szCs w:val="24"/>
          <w:lang w:eastAsia="en-GB"/>
        </w:rPr>
        <w:t xml:space="preserve">: </w:t>
      </w:r>
      <w:r w:rsidR="00590724" w:rsidRPr="00590724">
        <w:rPr>
          <w:rFonts w:eastAsia="Times New Roman" w:cstheme="minorHAnsi"/>
          <w:color w:val="222222"/>
          <w:sz w:val="24"/>
          <w:szCs w:val="24"/>
          <w:lang w:eastAsia="en-GB"/>
        </w:rPr>
        <w:t>Effect of Moodle on learning: An Oman perception</w:t>
      </w:r>
    </w:p>
    <w:p w14:paraId="51FE59AD" w14:textId="77777777" w:rsidR="00467227" w:rsidRDefault="00FD431C" w:rsidP="006D1739">
      <w:pPr>
        <w:pStyle w:val="ListParagraph"/>
        <w:shd w:val="clear" w:color="auto" w:fill="FFFFFF"/>
        <w:spacing w:after="0" w:line="240" w:lineRule="auto"/>
        <w:jc w:val="both"/>
        <w:rPr>
          <w:rFonts w:eastAsia="Times New Roman" w:cstheme="minorHAnsi"/>
          <w:color w:val="222222"/>
          <w:sz w:val="24"/>
          <w:szCs w:val="24"/>
          <w:lang w:eastAsia="en-GB"/>
        </w:rPr>
      </w:pPr>
      <w:r w:rsidRPr="00FD431C">
        <w:rPr>
          <w:rFonts w:eastAsia="Times New Roman" w:cstheme="minorHAnsi"/>
          <w:color w:val="222222"/>
          <w:sz w:val="24"/>
          <w:szCs w:val="24"/>
          <w:u w:val="single"/>
          <w:lang w:eastAsia="en-GB"/>
        </w:rPr>
        <w:t>Methodology</w:t>
      </w:r>
      <w:r>
        <w:rPr>
          <w:rFonts w:eastAsia="Times New Roman" w:cstheme="minorHAnsi"/>
          <w:color w:val="222222"/>
          <w:sz w:val="24"/>
          <w:szCs w:val="24"/>
          <w:lang w:eastAsia="en-GB"/>
        </w:rPr>
        <w:t xml:space="preserve">: </w:t>
      </w:r>
      <w:r w:rsidR="003126A9" w:rsidRPr="003126A9">
        <w:rPr>
          <w:rFonts w:eastAsia="Times New Roman" w:cstheme="minorHAnsi"/>
          <w:color w:val="222222"/>
          <w:sz w:val="24"/>
          <w:szCs w:val="24"/>
          <w:lang w:eastAsia="en-GB"/>
        </w:rPr>
        <w:t xml:space="preserve">This study </w:t>
      </w:r>
      <w:r w:rsidR="009B0064">
        <w:rPr>
          <w:rFonts w:eastAsia="Times New Roman" w:cstheme="minorHAnsi"/>
          <w:color w:val="222222"/>
          <w:sz w:val="24"/>
          <w:szCs w:val="24"/>
          <w:lang w:eastAsia="en-GB"/>
        </w:rPr>
        <w:t xml:space="preserve">analysed </w:t>
      </w:r>
      <w:r w:rsidR="001E04A3">
        <w:rPr>
          <w:rFonts w:eastAsia="Times New Roman" w:cstheme="minorHAnsi"/>
          <w:color w:val="222222"/>
          <w:sz w:val="24"/>
          <w:szCs w:val="24"/>
          <w:lang w:eastAsia="en-GB"/>
        </w:rPr>
        <w:t xml:space="preserve">a survey </w:t>
      </w:r>
      <w:r>
        <w:rPr>
          <w:rFonts w:eastAsia="Times New Roman" w:cstheme="minorHAnsi"/>
          <w:color w:val="222222"/>
          <w:sz w:val="24"/>
          <w:szCs w:val="24"/>
          <w:lang w:eastAsia="en-GB"/>
        </w:rPr>
        <w:t xml:space="preserve">that examined </w:t>
      </w:r>
      <w:r w:rsidR="003126A9" w:rsidRPr="003126A9">
        <w:rPr>
          <w:rFonts w:eastAsia="Times New Roman" w:cstheme="minorHAnsi"/>
          <w:color w:val="222222"/>
          <w:sz w:val="24"/>
          <w:szCs w:val="24"/>
          <w:lang w:eastAsia="en-GB"/>
        </w:rPr>
        <w:t xml:space="preserve">the effect of Moodle on </w:t>
      </w:r>
      <w:r w:rsidR="009625B0">
        <w:rPr>
          <w:rFonts w:eastAsia="Times New Roman" w:cstheme="minorHAnsi"/>
          <w:color w:val="222222"/>
          <w:sz w:val="24"/>
          <w:szCs w:val="24"/>
          <w:lang w:eastAsia="en-GB"/>
        </w:rPr>
        <w:t xml:space="preserve">fifty </w:t>
      </w:r>
      <w:r w:rsidR="003126A9" w:rsidRPr="003126A9">
        <w:rPr>
          <w:rFonts w:eastAsia="Times New Roman" w:cstheme="minorHAnsi"/>
          <w:color w:val="222222"/>
          <w:sz w:val="24"/>
          <w:szCs w:val="24"/>
          <w:lang w:eastAsia="en-GB"/>
        </w:rPr>
        <w:t xml:space="preserve">students </w:t>
      </w:r>
      <w:r w:rsidR="00183D74">
        <w:rPr>
          <w:rFonts w:eastAsia="Times New Roman" w:cstheme="minorHAnsi"/>
          <w:color w:val="222222"/>
          <w:sz w:val="24"/>
          <w:szCs w:val="24"/>
          <w:lang w:eastAsia="en-GB"/>
        </w:rPr>
        <w:t>learning</w:t>
      </w:r>
      <w:r w:rsidR="003126A9" w:rsidRPr="003126A9">
        <w:rPr>
          <w:rFonts w:eastAsia="Times New Roman" w:cstheme="minorHAnsi"/>
          <w:color w:val="222222"/>
          <w:sz w:val="24"/>
          <w:szCs w:val="24"/>
          <w:lang w:eastAsia="en-GB"/>
        </w:rPr>
        <w:t xml:space="preserve"> "Basic Computing Skills" offered for the </w:t>
      </w:r>
      <w:r w:rsidR="00183D74">
        <w:rPr>
          <w:rFonts w:eastAsia="Times New Roman" w:cstheme="minorHAnsi"/>
          <w:color w:val="222222"/>
          <w:sz w:val="24"/>
          <w:szCs w:val="24"/>
          <w:lang w:eastAsia="en-GB"/>
        </w:rPr>
        <w:t>F</w:t>
      </w:r>
      <w:r w:rsidR="003126A9" w:rsidRPr="003126A9">
        <w:rPr>
          <w:rFonts w:eastAsia="Times New Roman" w:cstheme="minorHAnsi"/>
          <w:color w:val="222222"/>
          <w:sz w:val="24"/>
          <w:szCs w:val="24"/>
          <w:lang w:eastAsia="en-GB"/>
        </w:rPr>
        <w:t xml:space="preserve">oundation program at </w:t>
      </w:r>
      <w:r w:rsidR="00183D74">
        <w:rPr>
          <w:rFonts w:eastAsia="Times New Roman" w:cstheme="minorHAnsi"/>
          <w:color w:val="222222"/>
          <w:sz w:val="24"/>
          <w:szCs w:val="24"/>
          <w:lang w:eastAsia="en-GB"/>
        </w:rPr>
        <w:t xml:space="preserve">the </w:t>
      </w:r>
      <w:r w:rsidR="003126A9" w:rsidRPr="003126A9">
        <w:rPr>
          <w:rFonts w:eastAsia="Times New Roman" w:cstheme="minorHAnsi"/>
          <w:color w:val="222222"/>
          <w:sz w:val="24"/>
          <w:szCs w:val="24"/>
          <w:lang w:eastAsia="en-GB"/>
        </w:rPr>
        <w:t xml:space="preserve">Sultan Qaboos University, Sultanate of Oman. </w:t>
      </w:r>
    </w:p>
    <w:p w14:paraId="34DC7590" w14:textId="3823D710" w:rsidR="00566D10" w:rsidRDefault="003126A9" w:rsidP="006D1739">
      <w:pPr>
        <w:pStyle w:val="ListParagraph"/>
        <w:shd w:val="clear" w:color="auto" w:fill="FFFFFF"/>
        <w:spacing w:after="0" w:line="240" w:lineRule="auto"/>
        <w:jc w:val="both"/>
        <w:rPr>
          <w:rFonts w:eastAsia="Times New Roman" w:cstheme="minorHAnsi"/>
          <w:color w:val="222222"/>
          <w:sz w:val="24"/>
          <w:szCs w:val="24"/>
          <w:lang w:eastAsia="en-GB"/>
        </w:rPr>
      </w:pPr>
      <w:r w:rsidRPr="003126A9">
        <w:rPr>
          <w:rFonts w:eastAsia="Times New Roman" w:cstheme="minorHAnsi"/>
          <w:color w:val="222222"/>
          <w:sz w:val="24"/>
          <w:szCs w:val="24"/>
          <w:lang w:eastAsia="en-GB"/>
        </w:rPr>
        <w:lastRenderedPageBreak/>
        <w:t xml:space="preserve">Students and </w:t>
      </w:r>
      <w:r w:rsidR="00EE7726">
        <w:rPr>
          <w:rFonts w:eastAsia="Times New Roman" w:cstheme="minorHAnsi"/>
          <w:color w:val="222222"/>
          <w:sz w:val="24"/>
          <w:szCs w:val="24"/>
          <w:lang w:eastAsia="en-GB"/>
        </w:rPr>
        <w:t>tutors</w:t>
      </w:r>
      <w:r w:rsidR="00DE7743">
        <w:rPr>
          <w:rFonts w:eastAsia="Times New Roman" w:cstheme="minorHAnsi"/>
          <w:color w:val="222222"/>
          <w:sz w:val="24"/>
          <w:szCs w:val="24"/>
          <w:lang w:eastAsia="en-GB"/>
        </w:rPr>
        <w:t xml:space="preserve"> </w:t>
      </w:r>
      <w:r w:rsidRPr="003126A9">
        <w:rPr>
          <w:rFonts w:eastAsia="Times New Roman" w:cstheme="minorHAnsi"/>
          <w:color w:val="222222"/>
          <w:sz w:val="24"/>
          <w:szCs w:val="24"/>
          <w:lang w:eastAsia="en-GB"/>
        </w:rPr>
        <w:t>exchang</w:t>
      </w:r>
      <w:r w:rsidR="00DE7743">
        <w:rPr>
          <w:rFonts w:eastAsia="Times New Roman" w:cstheme="minorHAnsi"/>
          <w:color w:val="222222"/>
          <w:sz w:val="24"/>
          <w:szCs w:val="24"/>
          <w:lang w:eastAsia="en-GB"/>
        </w:rPr>
        <w:t>ed</w:t>
      </w:r>
      <w:r w:rsidRPr="003126A9">
        <w:rPr>
          <w:rFonts w:eastAsia="Times New Roman" w:cstheme="minorHAnsi"/>
          <w:color w:val="222222"/>
          <w:sz w:val="24"/>
          <w:szCs w:val="24"/>
          <w:lang w:eastAsia="en-GB"/>
        </w:rPr>
        <w:t xml:space="preserve"> </w:t>
      </w:r>
      <w:r w:rsidR="0045607C">
        <w:rPr>
          <w:rFonts w:eastAsia="Times New Roman" w:cstheme="minorHAnsi"/>
          <w:color w:val="222222"/>
          <w:sz w:val="24"/>
          <w:szCs w:val="24"/>
          <w:lang w:eastAsia="en-GB"/>
        </w:rPr>
        <w:t>i</w:t>
      </w:r>
      <w:r w:rsidRPr="003126A9">
        <w:rPr>
          <w:rFonts w:eastAsia="Times New Roman" w:cstheme="minorHAnsi"/>
          <w:color w:val="222222"/>
          <w:sz w:val="24"/>
          <w:szCs w:val="24"/>
          <w:lang w:eastAsia="en-GB"/>
        </w:rPr>
        <w:t xml:space="preserve">deas, </w:t>
      </w:r>
      <w:r w:rsidR="00822F6A">
        <w:rPr>
          <w:rFonts w:eastAsia="Times New Roman" w:cstheme="minorHAnsi"/>
          <w:color w:val="222222"/>
          <w:sz w:val="24"/>
          <w:szCs w:val="24"/>
          <w:lang w:eastAsia="en-GB"/>
        </w:rPr>
        <w:t xml:space="preserve">gave </w:t>
      </w:r>
      <w:r w:rsidRPr="003126A9">
        <w:rPr>
          <w:rFonts w:eastAsia="Times New Roman" w:cstheme="minorHAnsi"/>
          <w:color w:val="222222"/>
          <w:sz w:val="24"/>
          <w:szCs w:val="24"/>
          <w:lang w:eastAsia="en-GB"/>
        </w:rPr>
        <w:t xml:space="preserve">information, </w:t>
      </w:r>
      <w:r w:rsidR="005E710E">
        <w:rPr>
          <w:rFonts w:eastAsia="Times New Roman" w:cstheme="minorHAnsi"/>
          <w:color w:val="222222"/>
          <w:sz w:val="24"/>
          <w:szCs w:val="24"/>
          <w:lang w:eastAsia="en-GB"/>
        </w:rPr>
        <w:t>posed</w:t>
      </w:r>
      <w:r w:rsidR="0045607C">
        <w:rPr>
          <w:rFonts w:eastAsia="Times New Roman" w:cstheme="minorHAnsi"/>
          <w:color w:val="222222"/>
          <w:sz w:val="24"/>
          <w:szCs w:val="24"/>
          <w:lang w:eastAsia="en-GB"/>
        </w:rPr>
        <w:t xml:space="preserve"> </w:t>
      </w:r>
      <w:r w:rsidRPr="003126A9">
        <w:rPr>
          <w:rFonts w:eastAsia="Times New Roman" w:cstheme="minorHAnsi"/>
          <w:color w:val="222222"/>
          <w:sz w:val="24"/>
          <w:szCs w:val="24"/>
          <w:lang w:eastAsia="en-GB"/>
        </w:rPr>
        <w:t>questions and</w:t>
      </w:r>
      <w:r w:rsidR="0045607C">
        <w:rPr>
          <w:rFonts w:eastAsia="Times New Roman" w:cstheme="minorHAnsi"/>
          <w:color w:val="222222"/>
          <w:sz w:val="24"/>
          <w:szCs w:val="24"/>
          <w:lang w:eastAsia="en-GB"/>
        </w:rPr>
        <w:t xml:space="preserve"> received</w:t>
      </w:r>
      <w:r w:rsidRPr="003126A9">
        <w:rPr>
          <w:rFonts w:eastAsia="Times New Roman" w:cstheme="minorHAnsi"/>
          <w:color w:val="222222"/>
          <w:sz w:val="24"/>
          <w:szCs w:val="24"/>
          <w:lang w:eastAsia="en-GB"/>
        </w:rPr>
        <w:t xml:space="preserve"> answers</w:t>
      </w:r>
      <w:r w:rsidR="00B82EBC">
        <w:rPr>
          <w:rFonts w:eastAsia="Times New Roman" w:cstheme="minorHAnsi"/>
          <w:color w:val="222222"/>
          <w:sz w:val="24"/>
          <w:szCs w:val="24"/>
          <w:lang w:eastAsia="en-GB"/>
        </w:rPr>
        <w:t xml:space="preserve"> on Moodle</w:t>
      </w:r>
      <w:r w:rsidRPr="003126A9">
        <w:rPr>
          <w:rFonts w:eastAsia="Times New Roman" w:cstheme="minorHAnsi"/>
          <w:color w:val="222222"/>
          <w:sz w:val="24"/>
          <w:szCs w:val="24"/>
          <w:lang w:eastAsia="en-GB"/>
        </w:rPr>
        <w:t xml:space="preserve">. </w:t>
      </w:r>
      <w:r w:rsidR="00EB5190">
        <w:rPr>
          <w:rFonts w:eastAsia="Times New Roman" w:cstheme="minorHAnsi"/>
          <w:color w:val="222222"/>
          <w:sz w:val="24"/>
          <w:szCs w:val="24"/>
          <w:lang w:eastAsia="en-GB"/>
        </w:rPr>
        <w:t>The interaction between the students and the tutors on Moodl</w:t>
      </w:r>
      <w:r w:rsidR="008E396F">
        <w:rPr>
          <w:rFonts w:eastAsia="Times New Roman" w:cstheme="minorHAnsi"/>
          <w:color w:val="222222"/>
          <w:sz w:val="24"/>
          <w:szCs w:val="24"/>
          <w:lang w:eastAsia="en-GB"/>
        </w:rPr>
        <w:t>e contributed to</w:t>
      </w:r>
      <w:r w:rsidR="005450A9">
        <w:rPr>
          <w:rFonts w:eastAsia="Times New Roman" w:cstheme="minorHAnsi"/>
          <w:color w:val="222222"/>
          <w:sz w:val="24"/>
          <w:szCs w:val="24"/>
          <w:lang w:eastAsia="en-GB"/>
        </w:rPr>
        <w:t xml:space="preserve"> the required course materials</w:t>
      </w:r>
      <w:r w:rsidR="00F9483C">
        <w:rPr>
          <w:rFonts w:eastAsia="Times New Roman" w:cstheme="minorHAnsi"/>
          <w:color w:val="222222"/>
          <w:sz w:val="24"/>
          <w:szCs w:val="24"/>
          <w:lang w:eastAsia="en-GB"/>
        </w:rPr>
        <w:t xml:space="preserve"> and </w:t>
      </w:r>
      <w:r w:rsidR="00C621BF">
        <w:rPr>
          <w:rFonts w:eastAsia="Times New Roman" w:cstheme="minorHAnsi"/>
          <w:color w:val="222222"/>
          <w:sz w:val="24"/>
          <w:szCs w:val="24"/>
          <w:lang w:eastAsia="en-GB"/>
        </w:rPr>
        <w:t>other co</w:t>
      </w:r>
      <w:r w:rsidR="00146036">
        <w:rPr>
          <w:rFonts w:eastAsia="Times New Roman" w:cstheme="minorHAnsi"/>
          <w:color w:val="222222"/>
          <w:sz w:val="24"/>
          <w:szCs w:val="24"/>
          <w:lang w:eastAsia="en-GB"/>
        </w:rPr>
        <w:t>rrespondence</w:t>
      </w:r>
      <w:r w:rsidR="00C621BF">
        <w:rPr>
          <w:rFonts w:eastAsia="Times New Roman" w:cstheme="minorHAnsi"/>
          <w:color w:val="222222"/>
          <w:sz w:val="24"/>
          <w:szCs w:val="24"/>
          <w:lang w:eastAsia="en-GB"/>
        </w:rPr>
        <w:t xml:space="preserve"> </w:t>
      </w:r>
      <w:r w:rsidR="00F6744F">
        <w:rPr>
          <w:rFonts w:eastAsia="Times New Roman" w:cstheme="minorHAnsi"/>
          <w:color w:val="222222"/>
          <w:sz w:val="24"/>
          <w:szCs w:val="24"/>
          <w:lang w:eastAsia="en-GB"/>
        </w:rPr>
        <w:t xml:space="preserve">to be </w:t>
      </w:r>
      <w:r w:rsidRPr="003126A9">
        <w:rPr>
          <w:rFonts w:eastAsia="Times New Roman" w:cstheme="minorHAnsi"/>
          <w:color w:val="222222"/>
          <w:sz w:val="24"/>
          <w:szCs w:val="24"/>
          <w:lang w:eastAsia="en-GB"/>
        </w:rPr>
        <w:t>published on Moodle</w:t>
      </w:r>
      <w:r w:rsidR="00C621BF">
        <w:rPr>
          <w:rFonts w:eastAsia="Times New Roman" w:cstheme="minorHAnsi"/>
          <w:color w:val="222222"/>
          <w:sz w:val="24"/>
          <w:szCs w:val="24"/>
          <w:lang w:eastAsia="en-GB"/>
        </w:rPr>
        <w:t>.</w:t>
      </w:r>
      <w:r w:rsidR="0053660C">
        <w:rPr>
          <w:rFonts w:eastAsia="Times New Roman" w:cstheme="minorHAnsi"/>
          <w:color w:val="222222"/>
          <w:sz w:val="24"/>
          <w:szCs w:val="24"/>
          <w:lang w:eastAsia="en-GB"/>
        </w:rPr>
        <w:t xml:space="preserve"> (Ahmad &amp; Al</w:t>
      </w:r>
      <w:r w:rsidR="00FD726A">
        <w:rPr>
          <w:rFonts w:eastAsia="Times New Roman" w:cstheme="minorHAnsi"/>
          <w:color w:val="222222"/>
          <w:sz w:val="24"/>
          <w:szCs w:val="24"/>
          <w:lang w:eastAsia="en-GB"/>
        </w:rPr>
        <w:t>-</w:t>
      </w:r>
      <w:proofErr w:type="spellStart"/>
      <w:r w:rsidR="00FD726A">
        <w:rPr>
          <w:rFonts w:eastAsia="Times New Roman" w:cstheme="minorHAnsi"/>
          <w:color w:val="222222"/>
          <w:sz w:val="24"/>
          <w:szCs w:val="24"/>
          <w:lang w:eastAsia="en-GB"/>
        </w:rPr>
        <w:t>Khanjari</w:t>
      </w:r>
      <w:proofErr w:type="spellEnd"/>
      <w:r w:rsidR="00FD726A">
        <w:rPr>
          <w:rFonts w:eastAsia="Times New Roman" w:cstheme="minorHAnsi"/>
          <w:color w:val="222222"/>
          <w:sz w:val="24"/>
          <w:szCs w:val="24"/>
          <w:lang w:eastAsia="en-GB"/>
        </w:rPr>
        <w:t>, 2012)</w:t>
      </w:r>
    </w:p>
    <w:p w14:paraId="73F4B259" w14:textId="7A06B8DD" w:rsidR="00E41E5A" w:rsidRDefault="00566D10" w:rsidP="006D1739">
      <w:pPr>
        <w:pStyle w:val="ListParagraph"/>
        <w:shd w:val="clear" w:color="auto" w:fill="FFFFFF"/>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u w:val="single"/>
          <w:lang w:eastAsia="en-GB"/>
        </w:rPr>
        <w:t>Findings</w:t>
      </w:r>
      <w:r w:rsidRPr="00566D10">
        <w:rPr>
          <w:rFonts w:eastAsia="Times New Roman" w:cstheme="minorHAnsi"/>
          <w:color w:val="222222"/>
          <w:sz w:val="24"/>
          <w:szCs w:val="24"/>
          <w:lang w:eastAsia="en-GB"/>
        </w:rPr>
        <w:t>:</w:t>
      </w:r>
      <w:r>
        <w:rPr>
          <w:rFonts w:eastAsia="Times New Roman" w:cstheme="minorHAnsi"/>
          <w:color w:val="222222"/>
          <w:sz w:val="24"/>
          <w:szCs w:val="24"/>
          <w:lang w:eastAsia="en-GB"/>
        </w:rPr>
        <w:t xml:space="preserve"> </w:t>
      </w:r>
      <w:r w:rsidR="003126A9" w:rsidRPr="003126A9">
        <w:rPr>
          <w:rFonts w:eastAsia="Times New Roman" w:cstheme="minorHAnsi"/>
          <w:color w:val="222222"/>
          <w:sz w:val="24"/>
          <w:szCs w:val="24"/>
          <w:lang w:eastAsia="en-GB"/>
        </w:rPr>
        <w:t xml:space="preserve">The results revealed that </w:t>
      </w:r>
      <w:r w:rsidR="00DB42AE">
        <w:rPr>
          <w:rFonts w:eastAsia="Times New Roman" w:cstheme="minorHAnsi"/>
          <w:color w:val="222222"/>
          <w:sz w:val="24"/>
          <w:szCs w:val="24"/>
          <w:lang w:eastAsia="en-GB"/>
        </w:rPr>
        <w:t>although the</w:t>
      </w:r>
      <w:r w:rsidR="003126A9" w:rsidRPr="003126A9">
        <w:rPr>
          <w:rFonts w:eastAsia="Times New Roman" w:cstheme="minorHAnsi"/>
          <w:color w:val="222222"/>
          <w:sz w:val="24"/>
          <w:szCs w:val="24"/>
          <w:lang w:eastAsia="en-GB"/>
        </w:rPr>
        <w:t xml:space="preserve"> students had little</w:t>
      </w:r>
      <w:r w:rsidR="00DB42AE">
        <w:rPr>
          <w:rFonts w:eastAsia="Times New Roman" w:cstheme="minorHAnsi"/>
          <w:color w:val="222222"/>
          <w:sz w:val="24"/>
          <w:szCs w:val="24"/>
          <w:lang w:eastAsia="en-GB"/>
        </w:rPr>
        <w:t xml:space="preserve"> or no </w:t>
      </w:r>
      <w:r w:rsidR="003126A9" w:rsidRPr="003126A9">
        <w:rPr>
          <w:rFonts w:eastAsia="Times New Roman" w:cstheme="minorHAnsi"/>
          <w:color w:val="222222"/>
          <w:sz w:val="24"/>
          <w:szCs w:val="24"/>
          <w:lang w:eastAsia="en-GB"/>
        </w:rPr>
        <w:t xml:space="preserve">experience of </w:t>
      </w:r>
      <w:r w:rsidR="00DB42AE">
        <w:rPr>
          <w:rFonts w:eastAsia="Times New Roman" w:cstheme="minorHAnsi"/>
          <w:color w:val="222222"/>
          <w:sz w:val="24"/>
          <w:szCs w:val="24"/>
          <w:lang w:eastAsia="en-GB"/>
        </w:rPr>
        <w:t xml:space="preserve">using </w:t>
      </w:r>
      <w:r w:rsidR="003126A9" w:rsidRPr="003126A9">
        <w:rPr>
          <w:rFonts w:eastAsia="Times New Roman" w:cstheme="minorHAnsi"/>
          <w:color w:val="222222"/>
          <w:sz w:val="24"/>
          <w:szCs w:val="24"/>
          <w:lang w:eastAsia="en-GB"/>
        </w:rPr>
        <w:t>Moodle at the beginning of the course</w:t>
      </w:r>
      <w:r w:rsidR="00DB42AE">
        <w:rPr>
          <w:rFonts w:eastAsia="Times New Roman" w:cstheme="minorHAnsi"/>
          <w:color w:val="222222"/>
          <w:sz w:val="24"/>
          <w:szCs w:val="24"/>
          <w:lang w:eastAsia="en-GB"/>
        </w:rPr>
        <w:t>,</w:t>
      </w:r>
      <w:r w:rsidR="003126A9" w:rsidRPr="003126A9">
        <w:rPr>
          <w:rFonts w:eastAsia="Times New Roman" w:cstheme="minorHAnsi"/>
          <w:color w:val="222222"/>
          <w:sz w:val="24"/>
          <w:szCs w:val="24"/>
          <w:lang w:eastAsia="en-GB"/>
        </w:rPr>
        <w:t xml:space="preserve"> </w:t>
      </w:r>
      <w:r w:rsidR="00702810">
        <w:rPr>
          <w:rFonts w:eastAsia="Times New Roman" w:cstheme="minorHAnsi"/>
          <w:color w:val="222222"/>
          <w:sz w:val="24"/>
          <w:szCs w:val="24"/>
          <w:lang w:eastAsia="en-GB"/>
        </w:rPr>
        <w:t>by</w:t>
      </w:r>
      <w:r w:rsidR="003126A9" w:rsidRPr="003126A9">
        <w:rPr>
          <w:rFonts w:eastAsia="Times New Roman" w:cstheme="minorHAnsi"/>
          <w:color w:val="222222"/>
          <w:sz w:val="24"/>
          <w:szCs w:val="24"/>
          <w:lang w:eastAsia="en-GB"/>
        </w:rPr>
        <w:t xml:space="preserve"> the end</w:t>
      </w:r>
      <w:r w:rsidR="006C3E64">
        <w:rPr>
          <w:rFonts w:eastAsia="Times New Roman" w:cstheme="minorHAnsi"/>
          <w:color w:val="222222"/>
          <w:sz w:val="24"/>
          <w:szCs w:val="24"/>
          <w:lang w:eastAsia="en-GB"/>
        </w:rPr>
        <w:t>,</w:t>
      </w:r>
      <w:r w:rsidR="003126A9" w:rsidRPr="003126A9">
        <w:rPr>
          <w:rFonts w:eastAsia="Times New Roman" w:cstheme="minorHAnsi"/>
          <w:color w:val="222222"/>
          <w:sz w:val="24"/>
          <w:szCs w:val="24"/>
          <w:lang w:eastAsia="en-GB"/>
        </w:rPr>
        <w:t xml:space="preserve"> they</w:t>
      </w:r>
      <w:r w:rsidR="00261DF3">
        <w:rPr>
          <w:rFonts w:eastAsia="Times New Roman" w:cstheme="minorHAnsi"/>
          <w:color w:val="222222"/>
          <w:sz w:val="24"/>
          <w:szCs w:val="24"/>
          <w:lang w:eastAsia="en-GB"/>
        </w:rPr>
        <w:t xml:space="preserve"> </w:t>
      </w:r>
      <w:r w:rsidR="00A57545" w:rsidRPr="003126A9">
        <w:rPr>
          <w:rFonts w:eastAsia="Times New Roman" w:cstheme="minorHAnsi"/>
          <w:color w:val="222222"/>
          <w:sz w:val="24"/>
          <w:szCs w:val="24"/>
          <w:lang w:eastAsia="en-GB"/>
        </w:rPr>
        <w:t>appreciated</w:t>
      </w:r>
      <w:r w:rsidR="003126A9" w:rsidRPr="003126A9">
        <w:rPr>
          <w:rFonts w:eastAsia="Times New Roman" w:cstheme="minorHAnsi"/>
          <w:color w:val="222222"/>
          <w:sz w:val="24"/>
          <w:szCs w:val="24"/>
          <w:lang w:eastAsia="en-GB"/>
        </w:rPr>
        <w:t xml:space="preserve"> the significance and use of Moodle </w:t>
      </w:r>
      <w:r w:rsidR="007C4F93">
        <w:rPr>
          <w:rFonts w:eastAsia="Times New Roman" w:cstheme="minorHAnsi"/>
          <w:color w:val="222222"/>
          <w:sz w:val="24"/>
          <w:szCs w:val="24"/>
          <w:lang w:eastAsia="en-GB"/>
        </w:rPr>
        <w:t xml:space="preserve">because of its </w:t>
      </w:r>
      <w:r w:rsidR="00C76F47">
        <w:rPr>
          <w:rFonts w:eastAsia="Times New Roman" w:cstheme="minorHAnsi"/>
          <w:color w:val="222222"/>
          <w:sz w:val="24"/>
          <w:szCs w:val="24"/>
          <w:lang w:eastAsia="en-GB"/>
        </w:rPr>
        <w:t xml:space="preserve">easy </w:t>
      </w:r>
      <w:r w:rsidR="007C4F93">
        <w:rPr>
          <w:rFonts w:eastAsia="Times New Roman" w:cstheme="minorHAnsi"/>
          <w:color w:val="222222"/>
          <w:sz w:val="24"/>
          <w:szCs w:val="24"/>
          <w:lang w:eastAsia="en-GB"/>
        </w:rPr>
        <w:t>accessibility feature</w:t>
      </w:r>
      <w:r w:rsidR="003126A9" w:rsidRPr="003126A9">
        <w:rPr>
          <w:rFonts w:eastAsia="Times New Roman" w:cstheme="minorHAnsi"/>
          <w:color w:val="222222"/>
          <w:sz w:val="24"/>
          <w:szCs w:val="24"/>
          <w:lang w:eastAsia="en-GB"/>
        </w:rPr>
        <w:t xml:space="preserve">. </w:t>
      </w:r>
      <w:r w:rsidR="008262AE">
        <w:rPr>
          <w:rFonts w:eastAsia="Times New Roman" w:cstheme="minorHAnsi"/>
          <w:color w:val="222222"/>
          <w:sz w:val="24"/>
          <w:szCs w:val="24"/>
          <w:lang w:eastAsia="en-GB"/>
        </w:rPr>
        <w:t>Overall, t</w:t>
      </w:r>
      <w:r w:rsidR="003126A9" w:rsidRPr="003126A9">
        <w:rPr>
          <w:rFonts w:eastAsia="Times New Roman" w:cstheme="minorHAnsi"/>
          <w:color w:val="222222"/>
          <w:sz w:val="24"/>
          <w:szCs w:val="24"/>
          <w:lang w:eastAsia="en-GB"/>
        </w:rPr>
        <w:t>he</w:t>
      </w:r>
      <w:r w:rsidR="008262AE">
        <w:rPr>
          <w:rFonts w:eastAsia="Times New Roman" w:cstheme="minorHAnsi"/>
          <w:color w:val="222222"/>
          <w:sz w:val="24"/>
          <w:szCs w:val="24"/>
          <w:lang w:eastAsia="en-GB"/>
        </w:rPr>
        <w:t xml:space="preserve"> students</w:t>
      </w:r>
      <w:r w:rsidR="003126A9" w:rsidRPr="003126A9">
        <w:rPr>
          <w:rFonts w:eastAsia="Times New Roman" w:cstheme="minorHAnsi"/>
          <w:color w:val="222222"/>
          <w:sz w:val="24"/>
          <w:szCs w:val="24"/>
          <w:lang w:eastAsia="en-GB"/>
        </w:rPr>
        <w:t xml:space="preserve"> were comfortable</w:t>
      </w:r>
      <w:r w:rsidR="008262AE">
        <w:rPr>
          <w:rFonts w:eastAsia="Times New Roman" w:cstheme="minorHAnsi"/>
          <w:color w:val="222222"/>
          <w:sz w:val="24"/>
          <w:szCs w:val="24"/>
          <w:lang w:eastAsia="en-GB"/>
        </w:rPr>
        <w:t xml:space="preserve"> with </w:t>
      </w:r>
      <w:r w:rsidR="003126A9" w:rsidRPr="003126A9">
        <w:rPr>
          <w:rFonts w:eastAsia="Times New Roman" w:cstheme="minorHAnsi"/>
          <w:color w:val="222222"/>
          <w:sz w:val="24"/>
          <w:szCs w:val="24"/>
          <w:lang w:eastAsia="en-GB"/>
        </w:rPr>
        <w:t>using Moodle, and</w:t>
      </w:r>
      <w:r w:rsidR="00E12F0A">
        <w:rPr>
          <w:rFonts w:eastAsia="Times New Roman" w:cstheme="minorHAnsi"/>
          <w:color w:val="222222"/>
          <w:sz w:val="24"/>
          <w:szCs w:val="24"/>
          <w:lang w:eastAsia="en-GB"/>
        </w:rPr>
        <w:t xml:space="preserve"> valued</w:t>
      </w:r>
      <w:r w:rsidR="003126A9" w:rsidRPr="003126A9">
        <w:rPr>
          <w:rFonts w:eastAsia="Times New Roman" w:cstheme="minorHAnsi"/>
          <w:color w:val="222222"/>
          <w:sz w:val="24"/>
          <w:szCs w:val="24"/>
          <w:lang w:eastAsia="en-GB"/>
        </w:rPr>
        <w:t xml:space="preserve"> its importance. Moodle also </w:t>
      </w:r>
      <w:r w:rsidR="001449B8">
        <w:rPr>
          <w:rFonts w:eastAsia="Times New Roman" w:cstheme="minorHAnsi"/>
          <w:color w:val="222222"/>
          <w:sz w:val="24"/>
          <w:szCs w:val="24"/>
          <w:lang w:eastAsia="en-GB"/>
        </w:rPr>
        <w:t>enhanced</w:t>
      </w:r>
      <w:r w:rsidR="003126A9" w:rsidRPr="003126A9">
        <w:rPr>
          <w:rFonts w:eastAsia="Times New Roman" w:cstheme="minorHAnsi"/>
          <w:color w:val="222222"/>
          <w:sz w:val="24"/>
          <w:szCs w:val="24"/>
          <w:lang w:eastAsia="en-GB"/>
        </w:rPr>
        <w:t xml:space="preserve"> th</w:t>
      </w:r>
      <w:r w:rsidR="00A94A38">
        <w:rPr>
          <w:rFonts w:eastAsia="Times New Roman" w:cstheme="minorHAnsi"/>
          <w:color w:val="222222"/>
          <w:sz w:val="24"/>
          <w:szCs w:val="24"/>
          <w:lang w:eastAsia="en-GB"/>
        </w:rPr>
        <w:t>e student</w:t>
      </w:r>
      <w:r w:rsidR="001449B8">
        <w:rPr>
          <w:rFonts w:eastAsia="Times New Roman" w:cstheme="minorHAnsi"/>
          <w:color w:val="222222"/>
          <w:sz w:val="24"/>
          <w:szCs w:val="24"/>
          <w:lang w:eastAsia="en-GB"/>
        </w:rPr>
        <w:t xml:space="preserve"> learning experience</w:t>
      </w:r>
      <w:r w:rsidR="005969E4">
        <w:rPr>
          <w:rFonts w:eastAsia="Times New Roman" w:cstheme="minorHAnsi"/>
          <w:color w:val="222222"/>
          <w:sz w:val="24"/>
          <w:szCs w:val="24"/>
          <w:lang w:eastAsia="en-GB"/>
        </w:rPr>
        <w:t xml:space="preserve"> because of </w:t>
      </w:r>
      <w:r w:rsidR="003126A9" w:rsidRPr="003126A9">
        <w:rPr>
          <w:rFonts w:eastAsia="Times New Roman" w:cstheme="minorHAnsi"/>
          <w:color w:val="222222"/>
          <w:sz w:val="24"/>
          <w:szCs w:val="24"/>
          <w:lang w:eastAsia="en-GB"/>
        </w:rPr>
        <w:t xml:space="preserve">the </w:t>
      </w:r>
      <w:r w:rsidR="005969E4">
        <w:rPr>
          <w:rFonts w:eastAsia="Times New Roman" w:cstheme="minorHAnsi"/>
          <w:color w:val="222222"/>
          <w:sz w:val="24"/>
          <w:szCs w:val="24"/>
          <w:lang w:eastAsia="en-GB"/>
        </w:rPr>
        <w:t xml:space="preserve">quality of the </w:t>
      </w:r>
      <w:r w:rsidR="003126A9" w:rsidRPr="003126A9">
        <w:rPr>
          <w:rFonts w:eastAsia="Times New Roman" w:cstheme="minorHAnsi"/>
          <w:color w:val="222222"/>
          <w:sz w:val="24"/>
          <w:szCs w:val="24"/>
          <w:lang w:eastAsia="en-GB"/>
        </w:rPr>
        <w:t>course material</w:t>
      </w:r>
      <w:r w:rsidR="005B0561">
        <w:rPr>
          <w:rFonts w:eastAsia="Times New Roman" w:cstheme="minorHAnsi"/>
          <w:color w:val="222222"/>
          <w:sz w:val="24"/>
          <w:szCs w:val="24"/>
          <w:lang w:eastAsia="en-GB"/>
        </w:rPr>
        <w:t xml:space="preserve"> offered</w:t>
      </w:r>
      <w:r w:rsidR="003313D3">
        <w:rPr>
          <w:rFonts w:eastAsia="Times New Roman" w:cstheme="minorHAnsi"/>
          <w:color w:val="222222"/>
          <w:sz w:val="24"/>
          <w:szCs w:val="24"/>
          <w:lang w:eastAsia="en-GB"/>
        </w:rPr>
        <w:t xml:space="preserve">. (Ahmad </w:t>
      </w:r>
      <w:r w:rsidR="0053660C">
        <w:rPr>
          <w:rFonts w:eastAsia="Times New Roman" w:cstheme="minorHAnsi"/>
          <w:color w:val="222222"/>
          <w:sz w:val="24"/>
          <w:szCs w:val="24"/>
          <w:lang w:eastAsia="en-GB"/>
        </w:rPr>
        <w:t>&amp; Al-</w:t>
      </w:r>
      <w:proofErr w:type="spellStart"/>
      <w:r w:rsidR="0053660C">
        <w:rPr>
          <w:rFonts w:eastAsia="Times New Roman" w:cstheme="minorHAnsi"/>
          <w:color w:val="222222"/>
          <w:sz w:val="24"/>
          <w:szCs w:val="24"/>
          <w:lang w:eastAsia="en-GB"/>
        </w:rPr>
        <w:t>Khanjari</w:t>
      </w:r>
      <w:proofErr w:type="spellEnd"/>
      <w:r w:rsidR="0053660C">
        <w:rPr>
          <w:rFonts w:eastAsia="Times New Roman" w:cstheme="minorHAnsi"/>
          <w:color w:val="222222"/>
          <w:sz w:val="24"/>
          <w:szCs w:val="24"/>
          <w:lang w:eastAsia="en-GB"/>
        </w:rPr>
        <w:t>, 2012)</w:t>
      </w:r>
    </w:p>
    <w:p w14:paraId="53239496" w14:textId="568A4BE3" w:rsidR="00E773E2" w:rsidRDefault="00E773E2" w:rsidP="006D1739">
      <w:pPr>
        <w:pStyle w:val="ListParagraph"/>
        <w:shd w:val="clear" w:color="auto" w:fill="FFFFFF"/>
        <w:spacing w:after="0" w:line="240" w:lineRule="auto"/>
        <w:jc w:val="both"/>
        <w:rPr>
          <w:rFonts w:eastAsia="Times New Roman" w:cstheme="minorHAnsi"/>
          <w:color w:val="222222"/>
          <w:sz w:val="24"/>
          <w:szCs w:val="24"/>
          <w:lang w:eastAsia="en-GB"/>
        </w:rPr>
      </w:pPr>
    </w:p>
    <w:p w14:paraId="128E24F3" w14:textId="4D8E71D7" w:rsidR="003C569F" w:rsidRDefault="001B5281" w:rsidP="00E969D7">
      <w:pPr>
        <w:pStyle w:val="ListParagraph"/>
        <w:shd w:val="clear" w:color="auto" w:fill="FFFFFF"/>
        <w:spacing w:after="0" w:line="240" w:lineRule="auto"/>
        <w:jc w:val="both"/>
        <w:rPr>
          <w:rFonts w:eastAsia="Times New Roman" w:cstheme="minorHAnsi"/>
          <w:color w:val="222222"/>
          <w:sz w:val="24"/>
          <w:szCs w:val="24"/>
          <w:u w:val="single"/>
          <w:lang w:eastAsia="en-GB"/>
        </w:rPr>
      </w:pPr>
      <w:proofErr w:type="spellStart"/>
      <w:r>
        <w:rPr>
          <w:rFonts w:eastAsia="Times New Roman" w:cstheme="minorHAnsi"/>
          <w:color w:val="222222"/>
          <w:sz w:val="24"/>
          <w:szCs w:val="24"/>
          <w:u w:val="single"/>
          <w:lang w:eastAsia="en-GB"/>
        </w:rPr>
        <w:t>Hegedus</w:t>
      </w:r>
      <w:proofErr w:type="spellEnd"/>
      <w:r>
        <w:rPr>
          <w:rFonts w:eastAsia="Times New Roman" w:cstheme="minorHAnsi"/>
          <w:color w:val="222222"/>
          <w:sz w:val="24"/>
          <w:szCs w:val="24"/>
          <w:u w:val="single"/>
          <w:lang w:eastAsia="en-GB"/>
        </w:rPr>
        <w:t xml:space="preserve"> et</w:t>
      </w:r>
      <w:r w:rsidR="00560861">
        <w:rPr>
          <w:rFonts w:eastAsia="Times New Roman" w:cstheme="minorHAnsi"/>
          <w:color w:val="222222"/>
          <w:sz w:val="24"/>
          <w:szCs w:val="24"/>
          <w:u w:val="single"/>
          <w:lang w:eastAsia="en-GB"/>
        </w:rPr>
        <w:t>.al</w:t>
      </w:r>
      <w:r w:rsidR="00B91CE2" w:rsidRPr="00D674A2">
        <w:rPr>
          <w:rFonts w:eastAsia="Times New Roman" w:cstheme="minorHAnsi"/>
          <w:color w:val="222222"/>
          <w:sz w:val="24"/>
          <w:szCs w:val="24"/>
          <w:u w:val="single"/>
          <w:lang w:eastAsia="en-GB"/>
        </w:rPr>
        <w:t xml:space="preserve"> (201</w:t>
      </w:r>
      <w:r w:rsidR="00560861">
        <w:rPr>
          <w:rFonts w:eastAsia="Times New Roman" w:cstheme="minorHAnsi"/>
          <w:color w:val="222222"/>
          <w:sz w:val="24"/>
          <w:szCs w:val="24"/>
          <w:u w:val="single"/>
          <w:lang w:eastAsia="en-GB"/>
        </w:rPr>
        <w:t>5</w:t>
      </w:r>
      <w:r w:rsidR="00B91CE2" w:rsidRPr="00D674A2">
        <w:rPr>
          <w:rFonts w:eastAsia="Times New Roman" w:cstheme="minorHAnsi"/>
          <w:color w:val="222222"/>
          <w:sz w:val="24"/>
          <w:szCs w:val="24"/>
          <w:u w:val="single"/>
          <w:lang w:eastAsia="en-GB"/>
        </w:rPr>
        <w:t>)</w:t>
      </w:r>
      <w:r w:rsidR="00FC37D0" w:rsidRPr="00D674A2">
        <w:rPr>
          <w:rFonts w:eastAsia="Times New Roman" w:cstheme="minorHAnsi"/>
          <w:color w:val="222222"/>
          <w:sz w:val="24"/>
          <w:szCs w:val="24"/>
          <w:u w:val="single"/>
          <w:lang w:eastAsia="en-GB"/>
        </w:rPr>
        <w:t xml:space="preserve"> </w:t>
      </w:r>
    </w:p>
    <w:p w14:paraId="77694326" w14:textId="3AC62F52" w:rsidR="00D674A2" w:rsidRDefault="00D674A2" w:rsidP="00D674A2">
      <w:pPr>
        <w:pStyle w:val="ListParagraph"/>
        <w:shd w:val="clear" w:color="auto" w:fill="FFFFFF"/>
        <w:spacing w:after="0" w:line="240" w:lineRule="auto"/>
        <w:jc w:val="both"/>
      </w:pPr>
      <w:r>
        <w:rPr>
          <w:rFonts w:eastAsia="Times New Roman" w:cstheme="minorHAnsi"/>
          <w:color w:val="222222"/>
          <w:sz w:val="24"/>
          <w:szCs w:val="24"/>
          <w:u w:val="single"/>
          <w:lang w:eastAsia="en-GB"/>
        </w:rPr>
        <w:t>Research Topic</w:t>
      </w:r>
      <w:r w:rsidR="00DC226F">
        <w:rPr>
          <w:rFonts w:eastAsia="Times New Roman" w:cstheme="minorHAnsi"/>
          <w:color w:val="222222"/>
          <w:sz w:val="24"/>
          <w:szCs w:val="24"/>
          <w:u w:val="single"/>
          <w:lang w:eastAsia="en-GB"/>
        </w:rPr>
        <w:t>:</w:t>
      </w:r>
      <w:r w:rsidR="004F3D26">
        <w:rPr>
          <w:rFonts w:eastAsia="Times New Roman" w:cstheme="minorHAnsi"/>
          <w:color w:val="222222"/>
          <w:sz w:val="24"/>
          <w:szCs w:val="24"/>
          <w:u w:val="single"/>
          <w:lang w:eastAsia="en-GB"/>
        </w:rPr>
        <w:t xml:space="preserve"> </w:t>
      </w:r>
      <w:r w:rsidR="003A389E">
        <w:t>The Impact of Technology-Enhanced Curriculum on Learning Advanced Algebra in US High School Classrooms.</w:t>
      </w:r>
    </w:p>
    <w:p w14:paraId="574D330B" w14:textId="6AB23FB2" w:rsidR="009E1B39" w:rsidRDefault="004F3D26" w:rsidP="00191067">
      <w:pPr>
        <w:pStyle w:val="ListParagraph"/>
        <w:shd w:val="clear" w:color="auto" w:fill="FFFFFF"/>
        <w:spacing w:after="0" w:line="240" w:lineRule="auto"/>
        <w:jc w:val="both"/>
      </w:pPr>
      <w:r>
        <w:rPr>
          <w:rFonts w:eastAsia="Times New Roman" w:cstheme="minorHAnsi"/>
          <w:color w:val="222222"/>
          <w:sz w:val="24"/>
          <w:szCs w:val="24"/>
          <w:u w:val="single"/>
          <w:lang w:eastAsia="en-GB"/>
        </w:rPr>
        <w:t>Methodology:</w:t>
      </w:r>
      <w:r w:rsidR="00CA57C1" w:rsidRPr="0097671F">
        <w:rPr>
          <w:rFonts w:eastAsia="Times New Roman" w:cstheme="minorHAnsi"/>
          <w:color w:val="222222"/>
          <w:sz w:val="24"/>
          <w:szCs w:val="24"/>
          <w:lang w:eastAsia="en-GB"/>
        </w:rPr>
        <w:t xml:space="preserve"> </w:t>
      </w:r>
      <w:r w:rsidR="008B2FB9" w:rsidRPr="0097671F">
        <w:rPr>
          <w:rFonts w:eastAsia="Times New Roman" w:cstheme="minorHAnsi"/>
          <w:color w:val="222222"/>
          <w:sz w:val="24"/>
          <w:szCs w:val="24"/>
          <w:lang w:eastAsia="en-GB"/>
        </w:rPr>
        <w:t>T</w:t>
      </w:r>
      <w:r w:rsidR="00AD6B39" w:rsidRPr="0097671F">
        <w:t>his</w:t>
      </w:r>
      <w:r w:rsidR="00AD6B39">
        <w:t xml:space="preserve"> study </w:t>
      </w:r>
      <w:r w:rsidR="00520513">
        <w:t>comprised</w:t>
      </w:r>
      <w:r w:rsidR="00AD6B39">
        <w:t xml:space="preserve"> of </w:t>
      </w:r>
      <w:r w:rsidR="0097671F">
        <w:t>six hundred and six</w:t>
      </w:r>
      <w:r w:rsidR="00AD6B39">
        <w:t xml:space="preserve"> algebras</w:t>
      </w:r>
      <w:r w:rsidR="0097671F">
        <w:t>,</w:t>
      </w:r>
      <w:r w:rsidR="00833BF9">
        <w:t xml:space="preserve"> two</w:t>
      </w:r>
      <w:r w:rsidR="00AD6B39">
        <w:t xml:space="preserve"> students and the teachers for those classes in </w:t>
      </w:r>
      <w:r w:rsidR="0097671F">
        <w:t>seven</w:t>
      </w:r>
      <w:r w:rsidR="00AD6B39">
        <w:t xml:space="preserve"> </w:t>
      </w:r>
      <w:r w:rsidR="00810CC4">
        <w:t>separate</w:t>
      </w:r>
      <w:r w:rsidR="00AD6B39">
        <w:t xml:space="preserve"> Massachusetts’ schools over a </w:t>
      </w:r>
      <w:r w:rsidR="00520513">
        <w:t>two</w:t>
      </w:r>
      <w:r w:rsidR="00AD6B39">
        <w:t xml:space="preserve">-year period. </w:t>
      </w:r>
      <w:r w:rsidR="005F0898">
        <w:t xml:space="preserve">In lieu of direct instruction, </w:t>
      </w:r>
      <w:proofErr w:type="spellStart"/>
      <w:r w:rsidR="00AD6B39">
        <w:t>SimCalc</w:t>
      </w:r>
      <w:proofErr w:type="spellEnd"/>
      <w:r w:rsidR="00AD6B39">
        <w:t xml:space="preserve"> was </w:t>
      </w:r>
      <w:r w:rsidR="00D70254">
        <w:t>introduced</w:t>
      </w:r>
      <w:r w:rsidR="00AD6B39">
        <w:t xml:space="preserve"> in all classes at random times </w:t>
      </w:r>
      <w:r w:rsidR="00D70254">
        <w:t>during</w:t>
      </w:r>
      <w:r w:rsidR="00AD6B39">
        <w:t xml:space="preserve"> the year for </w:t>
      </w:r>
      <w:r w:rsidR="007D1EDC">
        <w:t>various periods of time.</w:t>
      </w:r>
      <w:r w:rsidR="00081318">
        <w:t xml:space="preserve"> The </w:t>
      </w:r>
      <w:proofErr w:type="spellStart"/>
      <w:r w:rsidR="00AD6B39">
        <w:t>SimCalc</w:t>
      </w:r>
      <w:proofErr w:type="spellEnd"/>
      <w:r w:rsidR="00AD6B39">
        <w:t xml:space="preserve"> curriculum is designed for students to use individually or in small groups to increase student-teacher interaction, increase student </w:t>
      </w:r>
      <w:r w:rsidR="00273645">
        <w:t>participation</w:t>
      </w:r>
      <w:r w:rsidR="00AD6B39">
        <w:t xml:space="preserve">, and </w:t>
      </w:r>
      <w:r w:rsidR="00BC140B">
        <w:t xml:space="preserve">to </w:t>
      </w:r>
      <w:r w:rsidR="003C7CF7">
        <w:t xml:space="preserve">develop, modify and run </w:t>
      </w:r>
      <w:r w:rsidR="00AD6B39">
        <w:t xml:space="preserve">simulations on different algebraic functions. The study </w:t>
      </w:r>
      <w:r w:rsidR="00E71F7D">
        <w:t>centred</w:t>
      </w:r>
      <w:r w:rsidR="00A1011E">
        <w:t xml:space="preserve"> on students being able to learn </w:t>
      </w:r>
      <w:r w:rsidR="00AD6B39">
        <w:t xml:space="preserve">algebraic </w:t>
      </w:r>
      <w:r w:rsidR="00F934F0">
        <w:t>principle</w:t>
      </w:r>
      <w:r w:rsidR="00AD6B39">
        <w:t xml:space="preserve">s with a deeper understanding when compared to </w:t>
      </w:r>
      <w:r w:rsidR="00F934F0">
        <w:t>conventional</w:t>
      </w:r>
      <w:r w:rsidR="00AD6B39">
        <w:t xml:space="preserve"> direct instruction.</w:t>
      </w:r>
      <w:r w:rsidR="00760643">
        <w:t xml:space="preserve"> </w:t>
      </w:r>
      <w:r w:rsidR="0033400B">
        <w:t>(</w:t>
      </w:r>
      <w:proofErr w:type="spellStart"/>
      <w:r w:rsidR="0033400B">
        <w:t>Hegedus</w:t>
      </w:r>
      <w:proofErr w:type="spellEnd"/>
      <w:r w:rsidR="0033400B">
        <w:t xml:space="preserve"> et.al</w:t>
      </w:r>
      <w:r w:rsidR="00760643">
        <w:t>.,2015)</w:t>
      </w:r>
    </w:p>
    <w:p w14:paraId="4E27997E" w14:textId="43CC6F83" w:rsidR="00977402" w:rsidRDefault="009E1B39" w:rsidP="00191067">
      <w:pPr>
        <w:pStyle w:val="ListParagraph"/>
        <w:shd w:val="clear" w:color="auto" w:fill="FFFFFF"/>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u w:val="single"/>
          <w:lang w:eastAsia="en-GB"/>
        </w:rPr>
        <w:t>Result:</w:t>
      </w:r>
      <w:r w:rsidRPr="00764C7C">
        <w:rPr>
          <w:rFonts w:eastAsia="Times New Roman" w:cstheme="minorHAnsi"/>
          <w:color w:val="222222"/>
          <w:sz w:val="24"/>
          <w:szCs w:val="24"/>
          <w:lang w:eastAsia="en-GB"/>
        </w:rPr>
        <w:t xml:space="preserve"> </w:t>
      </w:r>
      <w:r w:rsidR="00764C7C">
        <w:t>The findings</w:t>
      </w:r>
      <w:r w:rsidR="001165D9">
        <w:t xml:space="preserve"> backed</w:t>
      </w:r>
      <w:r w:rsidR="00764C7C">
        <w:t xml:space="preserve"> the theory </w:t>
      </w:r>
      <w:r w:rsidR="001165D9">
        <w:t xml:space="preserve">of </w:t>
      </w:r>
      <w:r w:rsidR="00F06BDB">
        <w:t>e</w:t>
      </w:r>
      <w:r w:rsidR="00E7011A">
        <w:t>nhance</w:t>
      </w:r>
      <w:r w:rsidR="00F17607">
        <w:t>d</w:t>
      </w:r>
      <w:r w:rsidR="00764C7C">
        <w:t xml:space="preserve"> student </w:t>
      </w:r>
      <w:r w:rsidR="00F06BDB">
        <w:t>participation</w:t>
      </w:r>
      <w:r w:rsidR="00764C7C">
        <w:t xml:space="preserve">, </w:t>
      </w:r>
      <w:r w:rsidR="003777F3">
        <w:t xml:space="preserve">enhanced </w:t>
      </w:r>
      <w:r w:rsidR="00764C7C">
        <w:t>teacher-student interaction,</w:t>
      </w:r>
      <w:r w:rsidR="00A32384">
        <w:t xml:space="preserve"> </w:t>
      </w:r>
      <w:r w:rsidR="00F804D6">
        <w:t>d</w:t>
      </w:r>
      <w:r w:rsidR="00A32384">
        <w:t xml:space="preserve">isplay </w:t>
      </w:r>
      <w:r w:rsidR="00F804D6">
        <w:t xml:space="preserve">of </w:t>
      </w:r>
      <w:r w:rsidR="00764C7C">
        <w:t>higher-order problem</w:t>
      </w:r>
      <w:r w:rsidR="00A32384">
        <w:t>-</w:t>
      </w:r>
      <w:r w:rsidR="00764C7C">
        <w:t xml:space="preserve">solving </w:t>
      </w:r>
      <w:r w:rsidR="00A32384">
        <w:t>strategies</w:t>
      </w:r>
      <w:r w:rsidR="00764C7C">
        <w:t>, and student test results showed</w:t>
      </w:r>
      <w:r w:rsidR="00814CF2">
        <w:t xml:space="preserve"> improvement</w:t>
      </w:r>
      <w:r w:rsidR="00764C7C">
        <w:t xml:space="preserve"> throughout the year when using </w:t>
      </w:r>
      <w:r w:rsidR="000E541D">
        <w:t xml:space="preserve">classroom </w:t>
      </w:r>
      <w:r w:rsidR="00764C7C">
        <w:t xml:space="preserve">technology. </w:t>
      </w:r>
      <w:r w:rsidR="00760643">
        <w:t>(</w:t>
      </w:r>
      <w:proofErr w:type="spellStart"/>
      <w:r w:rsidR="00760643">
        <w:t>Hegedus</w:t>
      </w:r>
      <w:proofErr w:type="spellEnd"/>
      <w:r w:rsidR="00760643">
        <w:t xml:space="preserve"> et.al.,</w:t>
      </w:r>
      <w:r w:rsidR="005E1CC9">
        <w:t>2015)</w:t>
      </w:r>
      <w:r w:rsidR="00AD6B39">
        <w:t xml:space="preserve"> </w:t>
      </w:r>
    </w:p>
    <w:p w14:paraId="06295660" w14:textId="77777777" w:rsidR="00977402" w:rsidRDefault="00977402" w:rsidP="004B441D">
      <w:pPr>
        <w:shd w:val="clear" w:color="auto" w:fill="FFFFFF"/>
        <w:spacing w:after="0" w:line="240" w:lineRule="auto"/>
        <w:rPr>
          <w:rFonts w:eastAsia="Times New Roman" w:cstheme="minorHAnsi"/>
          <w:color w:val="222222"/>
          <w:sz w:val="24"/>
          <w:szCs w:val="24"/>
          <w:lang w:eastAsia="en-GB"/>
        </w:rPr>
      </w:pPr>
    </w:p>
    <w:p w14:paraId="3044BF2D" w14:textId="7988D2D0" w:rsidR="008F4A91" w:rsidRDefault="00266DA3" w:rsidP="004B441D">
      <w:pPr>
        <w:shd w:val="clear" w:color="auto" w:fill="FFFFFF"/>
        <w:spacing w:after="0" w:line="240" w:lineRule="auto"/>
        <w:rPr>
          <w:rFonts w:eastAsia="Times New Roman" w:cstheme="minorHAnsi"/>
          <w:color w:val="222222"/>
          <w:sz w:val="24"/>
          <w:szCs w:val="24"/>
          <w:lang w:eastAsia="en-GB"/>
        </w:rPr>
      </w:pPr>
      <w:r>
        <w:rPr>
          <w:rFonts w:eastAsia="Times New Roman" w:cstheme="minorHAnsi"/>
          <w:color w:val="222222"/>
          <w:sz w:val="24"/>
          <w:szCs w:val="24"/>
          <w:lang w:eastAsia="en-GB"/>
        </w:rPr>
        <w:t xml:space="preserve">The summary of the review of existing literature is that the </w:t>
      </w:r>
      <w:r w:rsidR="00941D2B">
        <w:rPr>
          <w:rFonts w:eastAsia="Times New Roman" w:cstheme="minorHAnsi"/>
          <w:color w:val="222222"/>
          <w:sz w:val="24"/>
          <w:szCs w:val="24"/>
          <w:lang w:eastAsia="en-GB"/>
        </w:rPr>
        <w:t xml:space="preserve">findings </w:t>
      </w:r>
      <w:r w:rsidR="003E7ACF">
        <w:rPr>
          <w:rFonts w:eastAsia="Times New Roman" w:cstheme="minorHAnsi"/>
          <w:color w:val="222222"/>
          <w:sz w:val="24"/>
          <w:szCs w:val="24"/>
          <w:lang w:eastAsia="en-GB"/>
        </w:rPr>
        <w:t xml:space="preserve">suggest that </w:t>
      </w:r>
      <w:r>
        <w:rPr>
          <w:rFonts w:eastAsia="Times New Roman" w:cstheme="minorHAnsi"/>
          <w:color w:val="222222"/>
          <w:sz w:val="24"/>
          <w:szCs w:val="24"/>
          <w:lang w:eastAsia="en-GB"/>
        </w:rPr>
        <w:t xml:space="preserve">Moodle does improve the learning experience for the student. </w:t>
      </w:r>
      <w:r w:rsidR="00AA183E">
        <w:rPr>
          <w:rFonts w:eastAsia="Times New Roman" w:cstheme="minorHAnsi"/>
          <w:color w:val="222222"/>
          <w:sz w:val="24"/>
          <w:szCs w:val="24"/>
          <w:lang w:eastAsia="en-GB"/>
        </w:rPr>
        <w:t xml:space="preserve">However, the quality of materials </w:t>
      </w:r>
      <w:r w:rsidR="009C68B2">
        <w:rPr>
          <w:rFonts w:eastAsia="Times New Roman" w:cstheme="minorHAnsi"/>
          <w:color w:val="222222"/>
          <w:sz w:val="24"/>
          <w:szCs w:val="24"/>
          <w:lang w:eastAsia="en-GB"/>
        </w:rPr>
        <w:t>uploaded is also a key factor for success and is depend</w:t>
      </w:r>
      <w:r w:rsidR="00641938">
        <w:rPr>
          <w:rFonts w:eastAsia="Times New Roman" w:cstheme="minorHAnsi"/>
          <w:color w:val="222222"/>
          <w:sz w:val="24"/>
          <w:szCs w:val="24"/>
          <w:lang w:eastAsia="en-GB"/>
        </w:rPr>
        <w:t>e</w:t>
      </w:r>
      <w:r w:rsidR="009C68B2">
        <w:rPr>
          <w:rFonts w:eastAsia="Times New Roman" w:cstheme="minorHAnsi"/>
          <w:color w:val="222222"/>
          <w:sz w:val="24"/>
          <w:szCs w:val="24"/>
          <w:lang w:eastAsia="en-GB"/>
        </w:rPr>
        <w:t>nt on t</w:t>
      </w:r>
      <w:r w:rsidR="0054284F">
        <w:rPr>
          <w:rFonts w:eastAsia="Times New Roman" w:cstheme="minorHAnsi"/>
          <w:color w:val="222222"/>
          <w:sz w:val="24"/>
          <w:szCs w:val="24"/>
          <w:lang w:eastAsia="en-GB"/>
        </w:rPr>
        <w:t>he institution.</w:t>
      </w:r>
    </w:p>
    <w:p w14:paraId="01C4F1DB" w14:textId="7B7F0957" w:rsidR="008F4A91" w:rsidRDefault="008F4A91" w:rsidP="004B441D">
      <w:pPr>
        <w:shd w:val="clear" w:color="auto" w:fill="FFFFFF"/>
        <w:spacing w:after="0" w:line="240" w:lineRule="auto"/>
        <w:rPr>
          <w:rFonts w:eastAsia="Times New Roman" w:cstheme="minorHAnsi"/>
          <w:color w:val="222222"/>
          <w:sz w:val="24"/>
          <w:szCs w:val="24"/>
          <w:lang w:eastAsia="en-GB"/>
        </w:rPr>
      </w:pPr>
    </w:p>
    <w:p w14:paraId="539643F2" w14:textId="77777777" w:rsidR="008F4A91" w:rsidRDefault="008F4A91" w:rsidP="004B441D">
      <w:pPr>
        <w:shd w:val="clear" w:color="auto" w:fill="FFFFFF"/>
        <w:spacing w:after="0" w:line="240" w:lineRule="auto"/>
        <w:rPr>
          <w:rFonts w:eastAsia="Times New Roman" w:cstheme="minorHAnsi"/>
          <w:color w:val="222222"/>
          <w:sz w:val="24"/>
          <w:szCs w:val="24"/>
          <w:lang w:eastAsia="en-GB"/>
        </w:rPr>
      </w:pPr>
    </w:p>
    <w:p w14:paraId="2CA5D0ED" w14:textId="763E781A" w:rsidR="008C1EA7" w:rsidRPr="008C1EA7" w:rsidRDefault="006A3BF7" w:rsidP="008C1EA7">
      <w:pPr>
        <w:shd w:val="clear" w:color="auto" w:fill="FFFFFF"/>
        <w:spacing w:after="0" w:line="240" w:lineRule="auto"/>
        <w:jc w:val="center"/>
        <w:rPr>
          <w:rFonts w:eastAsia="Times New Roman" w:cstheme="minorHAnsi"/>
          <w:color w:val="222222"/>
          <w:sz w:val="36"/>
          <w:szCs w:val="36"/>
          <w:lang w:eastAsia="en-GB"/>
        </w:rPr>
      </w:pPr>
      <w:r>
        <w:rPr>
          <w:rFonts w:eastAsia="Times New Roman" w:cstheme="minorHAnsi"/>
          <w:b/>
          <w:bCs/>
          <w:color w:val="222222"/>
          <w:sz w:val="36"/>
          <w:szCs w:val="36"/>
          <w:lang w:eastAsia="en-GB"/>
        </w:rPr>
        <w:t xml:space="preserve">Research </w:t>
      </w:r>
      <w:r w:rsidR="00977402" w:rsidRPr="008C1EA7">
        <w:rPr>
          <w:rFonts w:eastAsia="Times New Roman" w:cstheme="minorHAnsi"/>
          <w:b/>
          <w:bCs/>
          <w:color w:val="222222"/>
          <w:sz w:val="36"/>
          <w:szCs w:val="36"/>
          <w:lang w:eastAsia="en-GB"/>
        </w:rPr>
        <w:t>Methodology</w:t>
      </w:r>
    </w:p>
    <w:p w14:paraId="753AC5B0" w14:textId="662174A6" w:rsidR="003342CE" w:rsidRPr="003342CE" w:rsidRDefault="00AC31D5" w:rsidP="004B441D">
      <w:pPr>
        <w:shd w:val="clear" w:color="auto" w:fill="FFFFFF"/>
        <w:spacing w:after="0" w:line="240" w:lineRule="auto"/>
        <w:rPr>
          <w:rFonts w:eastAsia="Times New Roman" w:cstheme="minorHAnsi"/>
          <w:color w:val="222222"/>
          <w:sz w:val="24"/>
          <w:szCs w:val="24"/>
          <w:lang w:eastAsia="en-GB"/>
        </w:rPr>
      </w:pPr>
      <w:r>
        <w:rPr>
          <w:rFonts w:eastAsia="Times New Roman" w:cstheme="minorHAnsi"/>
          <w:color w:val="222222"/>
          <w:sz w:val="24"/>
          <w:szCs w:val="24"/>
          <w:lang w:eastAsia="en-GB"/>
        </w:rPr>
        <w:t xml:space="preserve">Methodology for research simply refers to the functional "how" of any given research piece. More precisely, it's about how a researcher systematically designs a study to ensure true, reliable outcomes that meet the goals and objectives of the research. </w:t>
      </w:r>
    </w:p>
    <w:p w14:paraId="542E0D43" w14:textId="1DCCF947" w:rsidR="004B441D" w:rsidRDefault="004B441D" w:rsidP="004B441D">
      <w:pPr>
        <w:shd w:val="clear" w:color="auto" w:fill="FFFFFF"/>
        <w:spacing w:after="0" w:line="240" w:lineRule="auto"/>
        <w:rPr>
          <w:sz w:val="24"/>
          <w:szCs w:val="24"/>
        </w:rPr>
      </w:pPr>
    </w:p>
    <w:p w14:paraId="5E99E7B9" w14:textId="64781C53" w:rsidR="00340B1F" w:rsidRDefault="00E112B8" w:rsidP="00340B1F">
      <w:pPr>
        <w:jc w:val="both"/>
        <w:rPr>
          <w:sz w:val="24"/>
          <w:szCs w:val="24"/>
        </w:rPr>
      </w:pPr>
      <w:r w:rsidRPr="00340B1F">
        <w:rPr>
          <w:sz w:val="24"/>
          <w:szCs w:val="24"/>
        </w:rPr>
        <w:t xml:space="preserve">A combination of qualitative and quantitative research method </w:t>
      </w:r>
      <w:r w:rsidR="00F85D73">
        <w:rPr>
          <w:sz w:val="24"/>
          <w:szCs w:val="24"/>
        </w:rPr>
        <w:t xml:space="preserve">is </w:t>
      </w:r>
      <w:r w:rsidRPr="00340B1F">
        <w:rPr>
          <w:sz w:val="24"/>
          <w:szCs w:val="24"/>
        </w:rPr>
        <w:t>known as the mixed method</w:t>
      </w:r>
      <w:r w:rsidR="00340B1F" w:rsidRPr="00340B1F">
        <w:rPr>
          <w:sz w:val="24"/>
          <w:szCs w:val="24"/>
        </w:rPr>
        <w:t>.</w:t>
      </w:r>
      <w:r w:rsidR="00340B1F">
        <w:rPr>
          <w:sz w:val="24"/>
          <w:szCs w:val="24"/>
        </w:rPr>
        <w:t xml:space="preserve"> </w:t>
      </w:r>
      <w:r w:rsidR="00340B1F" w:rsidRPr="00340B1F">
        <w:rPr>
          <w:sz w:val="24"/>
          <w:szCs w:val="24"/>
        </w:rPr>
        <w:t>Qualitative research</w:t>
      </w:r>
      <w:r w:rsidR="00340B1F" w:rsidRPr="00340B1F">
        <w:rPr>
          <w:b/>
          <w:bCs/>
          <w:sz w:val="24"/>
          <w:szCs w:val="24"/>
        </w:rPr>
        <w:t xml:space="preserve"> </w:t>
      </w:r>
      <w:r w:rsidR="00340B1F" w:rsidRPr="00340B1F">
        <w:rPr>
          <w:sz w:val="24"/>
          <w:szCs w:val="24"/>
        </w:rPr>
        <w:t>refers to the use of non-numerical observation to answer “</w:t>
      </w:r>
      <w:r w:rsidR="000E073B">
        <w:rPr>
          <w:sz w:val="24"/>
          <w:szCs w:val="24"/>
        </w:rPr>
        <w:t>why</w:t>
      </w:r>
      <w:r w:rsidR="00340B1F" w:rsidRPr="00340B1F">
        <w:rPr>
          <w:sz w:val="24"/>
          <w:szCs w:val="24"/>
        </w:rPr>
        <w:t>” questions</w:t>
      </w:r>
      <w:r w:rsidR="00340B1F">
        <w:rPr>
          <w:sz w:val="24"/>
          <w:szCs w:val="24"/>
        </w:rPr>
        <w:t xml:space="preserve">. </w:t>
      </w:r>
      <w:r w:rsidR="00340B1F" w:rsidRPr="00340B1F">
        <w:rPr>
          <w:sz w:val="24"/>
          <w:szCs w:val="24"/>
        </w:rPr>
        <w:t>Quantitative research</w:t>
      </w:r>
      <w:r w:rsidR="00340B1F" w:rsidRPr="00340B1F">
        <w:rPr>
          <w:b/>
          <w:bCs/>
          <w:sz w:val="24"/>
          <w:szCs w:val="24"/>
        </w:rPr>
        <w:t xml:space="preserve"> </w:t>
      </w:r>
      <w:r w:rsidR="00340B1F" w:rsidRPr="00340B1F">
        <w:rPr>
          <w:sz w:val="24"/>
          <w:szCs w:val="24"/>
        </w:rPr>
        <w:t xml:space="preserve">use data that that can be counted or converted into numerical form </w:t>
      </w:r>
      <w:r w:rsidR="000E073B">
        <w:rPr>
          <w:sz w:val="24"/>
          <w:szCs w:val="24"/>
        </w:rPr>
        <w:t xml:space="preserve">to answer </w:t>
      </w:r>
      <w:r w:rsidR="00340B1F" w:rsidRPr="00340B1F">
        <w:rPr>
          <w:sz w:val="24"/>
          <w:szCs w:val="24"/>
        </w:rPr>
        <w:t>“</w:t>
      </w:r>
      <w:r w:rsidR="000E073B">
        <w:rPr>
          <w:sz w:val="24"/>
          <w:szCs w:val="24"/>
        </w:rPr>
        <w:t>how</w:t>
      </w:r>
      <w:r w:rsidR="00340B1F" w:rsidRPr="00340B1F">
        <w:rPr>
          <w:sz w:val="24"/>
          <w:szCs w:val="24"/>
        </w:rPr>
        <w:t>” questions</w:t>
      </w:r>
      <w:r w:rsidR="00340B1F">
        <w:rPr>
          <w:sz w:val="24"/>
          <w:szCs w:val="24"/>
        </w:rPr>
        <w:t>.</w:t>
      </w:r>
      <w:r w:rsidR="00C823B5">
        <w:rPr>
          <w:sz w:val="24"/>
          <w:szCs w:val="24"/>
        </w:rPr>
        <w:t xml:space="preserve"> </w:t>
      </w:r>
      <w:r w:rsidR="000073C1">
        <w:rPr>
          <w:sz w:val="24"/>
          <w:szCs w:val="24"/>
        </w:rPr>
        <w:t>I will use b</w:t>
      </w:r>
      <w:r w:rsidR="00C823B5">
        <w:rPr>
          <w:sz w:val="24"/>
          <w:szCs w:val="24"/>
        </w:rPr>
        <w:t xml:space="preserve">oth research methods </w:t>
      </w:r>
      <w:r w:rsidR="000073C1">
        <w:rPr>
          <w:sz w:val="24"/>
          <w:szCs w:val="24"/>
        </w:rPr>
        <w:t xml:space="preserve">which </w:t>
      </w:r>
      <w:r w:rsidR="00C823B5">
        <w:rPr>
          <w:sz w:val="24"/>
          <w:szCs w:val="24"/>
        </w:rPr>
        <w:t>are valid when used properly.</w:t>
      </w:r>
    </w:p>
    <w:p w14:paraId="0C4A9FB6" w14:textId="225ED438" w:rsidR="006A3BF7" w:rsidRPr="00071179" w:rsidRDefault="006A3BF7" w:rsidP="005E424B">
      <w:pPr>
        <w:jc w:val="center"/>
        <w:rPr>
          <w:b/>
          <w:bCs/>
          <w:sz w:val="24"/>
          <w:szCs w:val="24"/>
        </w:rPr>
      </w:pPr>
      <w:r w:rsidRPr="00071179">
        <w:rPr>
          <w:b/>
          <w:bCs/>
          <w:sz w:val="24"/>
          <w:szCs w:val="24"/>
        </w:rPr>
        <w:t>Population Sample and Size</w:t>
      </w:r>
    </w:p>
    <w:p w14:paraId="4B7CA46A" w14:textId="08C130A5" w:rsidR="00467227" w:rsidRDefault="00734EB6" w:rsidP="00AE6E3D">
      <w:pPr>
        <w:jc w:val="both"/>
        <w:rPr>
          <w:sz w:val="24"/>
          <w:szCs w:val="24"/>
        </w:rPr>
      </w:pPr>
      <w:r>
        <w:rPr>
          <w:sz w:val="24"/>
          <w:szCs w:val="24"/>
        </w:rPr>
        <w:t xml:space="preserve">According to </w:t>
      </w:r>
      <w:r w:rsidR="00D65F5C">
        <w:rPr>
          <w:sz w:val="24"/>
          <w:szCs w:val="24"/>
        </w:rPr>
        <w:t>Kenton (2020)</w:t>
      </w:r>
      <w:r w:rsidR="00445ACE">
        <w:rPr>
          <w:sz w:val="24"/>
          <w:szCs w:val="24"/>
        </w:rPr>
        <w:t>, i</w:t>
      </w:r>
      <w:r w:rsidR="003C4E3E" w:rsidRPr="003C4E3E">
        <w:rPr>
          <w:sz w:val="24"/>
          <w:szCs w:val="24"/>
        </w:rPr>
        <w:t>n statistics, a population is the entire pool from which a statistical sample is drawn.</w:t>
      </w:r>
      <w:r w:rsidR="000F535D">
        <w:rPr>
          <w:sz w:val="24"/>
          <w:szCs w:val="24"/>
        </w:rPr>
        <w:t xml:space="preserve"> </w:t>
      </w:r>
      <w:r w:rsidR="0022770D">
        <w:rPr>
          <w:sz w:val="24"/>
          <w:szCs w:val="24"/>
        </w:rPr>
        <w:t xml:space="preserve">A population could refer to a whole group of people, objects, events, visits to hospitals, or measurements. </w:t>
      </w:r>
    </w:p>
    <w:p w14:paraId="11A2CAC5" w14:textId="25C32C06" w:rsidR="003C4E3E" w:rsidRDefault="0022770D" w:rsidP="00AE6E3D">
      <w:pPr>
        <w:jc w:val="both"/>
        <w:rPr>
          <w:sz w:val="24"/>
          <w:szCs w:val="24"/>
        </w:rPr>
      </w:pPr>
      <w:r>
        <w:rPr>
          <w:sz w:val="24"/>
          <w:szCs w:val="24"/>
        </w:rPr>
        <w:lastRenderedPageBreak/>
        <w:t xml:space="preserve">Thus, a population can be said to be an aggregate observation of subjects grouped by a common characteristic. </w:t>
      </w:r>
      <w:r w:rsidR="006C48F3">
        <w:rPr>
          <w:sz w:val="24"/>
          <w:szCs w:val="24"/>
        </w:rPr>
        <w:t xml:space="preserve">The population </w:t>
      </w:r>
      <w:r w:rsidR="003D7263">
        <w:rPr>
          <w:sz w:val="24"/>
          <w:szCs w:val="24"/>
        </w:rPr>
        <w:t>size for this report is twenty students from the UWTSD London campus.</w:t>
      </w:r>
    </w:p>
    <w:p w14:paraId="29360713" w14:textId="21BB6A40" w:rsidR="003D7263" w:rsidRPr="0004704E" w:rsidRDefault="00942DE0" w:rsidP="00942DE0">
      <w:pPr>
        <w:jc w:val="center"/>
        <w:rPr>
          <w:b/>
          <w:bCs/>
          <w:sz w:val="24"/>
          <w:szCs w:val="24"/>
        </w:rPr>
      </w:pPr>
      <w:r w:rsidRPr="0004704E">
        <w:rPr>
          <w:b/>
          <w:bCs/>
          <w:sz w:val="24"/>
          <w:szCs w:val="24"/>
        </w:rPr>
        <w:t>Data</w:t>
      </w:r>
    </w:p>
    <w:p w14:paraId="27547683" w14:textId="04E04409" w:rsidR="00FE5BEB" w:rsidRDefault="00D97013" w:rsidP="00AE6E3D">
      <w:pPr>
        <w:jc w:val="both"/>
        <w:rPr>
          <w:sz w:val="24"/>
          <w:szCs w:val="24"/>
        </w:rPr>
      </w:pPr>
      <w:r>
        <w:rPr>
          <w:sz w:val="24"/>
          <w:szCs w:val="24"/>
        </w:rPr>
        <w:t>Research</w:t>
      </w:r>
      <w:r w:rsidR="00F32CA1">
        <w:rPr>
          <w:sz w:val="24"/>
          <w:szCs w:val="24"/>
        </w:rPr>
        <w:t xml:space="preserve"> data is any information that was </w:t>
      </w:r>
      <w:r w:rsidR="0070051B">
        <w:rPr>
          <w:sz w:val="24"/>
          <w:szCs w:val="24"/>
        </w:rPr>
        <w:t>collected</w:t>
      </w:r>
      <w:r w:rsidR="00F32CA1">
        <w:rPr>
          <w:sz w:val="24"/>
          <w:szCs w:val="24"/>
        </w:rPr>
        <w:t xml:space="preserve">, analysed, produced or created to confirm original findings of the study.  </w:t>
      </w:r>
      <w:r w:rsidR="009546C1">
        <w:rPr>
          <w:sz w:val="24"/>
          <w:szCs w:val="24"/>
        </w:rPr>
        <w:t>(</w:t>
      </w:r>
      <w:hyperlink r:id="rId9" w:history="1">
        <w:r w:rsidR="008A4165" w:rsidRPr="00E77B56">
          <w:rPr>
            <w:rStyle w:val="Hyperlink"/>
            <w:sz w:val="24"/>
            <w:szCs w:val="24"/>
          </w:rPr>
          <w:t>www.library.leeds.ac.uk</w:t>
        </w:r>
      </w:hyperlink>
      <w:r w:rsidR="009546C1">
        <w:rPr>
          <w:sz w:val="24"/>
          <w:szCs w:val="24"/>
        </w:rPr>
        <w:t xml:space="preserve"> 2020)</w:t>
      </w:r>
      <w:r w:rsidR="00BF18FD">
        <w:rPr>
          <w:sz w:val="24"/>
          <w:szCs w:val="24"/>
        </w:rPr>
        <w:t xml:space="preserve">. </w:t>
      </w:r>
    </w:p>
    <w:p w14:paraId="72C21802" w14:textId="679651EF" w:rsidR="006B4309" w:rsidRPr="00FE5BEB" w:rsidRDefault="006B4309" w:rsidP="00AE6E3D">
      <w:pPr>
        <w:jc w:val="both"/>
        <w:rPr>
          <w:sz w:val="24"/>
          <w:szCs w:val="24"/>
        </w:rPr>
      </w:pPr>
      <w:r>
        <w:rPr>
          <w:noProof/>
        </w:rPr>
        <w:drawing>
          <wp:inline distT="0" distB="0" distL="0" distR="0" wp14:anchorId="7B09AFA2" wp14:editId="717D2911">
            <wp:extent cx="5731510" cy="3009265"/>
            <wp:effectExtent l="0" t="0" r="2540" b="635"/>
            <wp:docPr id="3" name="Picture 3" descr="Data and its 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ta and its typ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009265"/>
                    </a:xfrm>
                    <a:prstGeom prst="rect">
                      <a:avLst/>
                    </a:prstGeom>
                    <a:noFill/>
                    <a:ln>
                      <a:noFill/>
                    </a:ln>
                  </pic:spPr>
                </pic:pic>
              </a:graphicData>
            </a:graphic>
          </wp:inline>
        </w:drawing>
      </w:r>
    </w:p>
    <w:p w14:paraId="175A5447" w14:textId="7981B45C" w:rsidR="00434667" w:rsidRDefault="00FB50DA" w:rsidP="007971A9">
      <w:pPr>
        <w:tabs>
          <w:tab w:val="num" w:pos="720"/>
        </w:tabs>
        <w:jc w:val="both"/>
        <w:rPr>
          <w:b/>
          <w:bCs/>
          <w:sz w:val="24"/>
          <w:szCs w:val="24"/>
        </w:rPr>
      </w:pPr>
      <w:r>
        <w:rPr>
          <w:b/>
          <w:bCs/>
          <w:sz w:val="24"/>
          <w:szCs w:val="24"/>
        </w:rPr>
        <w:t>(Sagar, 2019)</w:t>
      </w:r>
      <w:r w:rsidR="00D05BF2">
        <w:rPr>
          <w:b/>
          <w:bCs/>
          <w:sz w:val="24"/>
          <w:szCs w:val="24"/>
        </w:rPr>
        <w:t xml:space="preserve"> Data and its types.</w:t>
      </w:r>
    </w:p>
    <w:p w14:paraId="07DE9859" w14:textId="77777777" w:rsidR="00A23B85" w:rsidRDefault="0027058A" w:rsidP="00FF2FF1">
      <w:pPr>
        <w:tabs>
          <w:tab w:val="num" w:pos="720"/>
        </w:tabs>
        <w:jc w:val="both"/>
        <w:rPr>
          <w:sz w:val="24"/>
          <w:szCs w:val="24"/>
        </w:rPr>
      </w:pPr>
      <w:r w:rsidRPr="004C55E7">
        <w:rPr>
          <w:b/>
          <w:bCs/>
          <w:sz w:val="24"/>
          <w:szCs w:val="24"/>
        </w:rPr>
        <w:t>Primary data</w:t>
      </w:r>
      <w:r w:rsidR="002E1936" w:rsidRPr="004F12DC">
        <w:rPr>
          <w:sz w:val="24"/>
          <w:szCs w:val="24"/>
        </w:rPr>
        <w:t xml:space="preserve"> is defined as</w:t>
      </w:r>
      <w:r w:rsidR="00115E7F" w:rsidRPr="004F12DC">
        <w:rPr>
          <w:sz w:val="24"/>
          <w:szCs w:val="24"/>
        </w:rPr>
        <w:t xml:space="preserve"> “an original and unique data, which is directly collected by the researcher from a source according to his requirements</w:t>
      </w:r>
      <w:r w:rsidR="003E6F98">
        <w:rPr>
          <w:sz w:val="24"/>
          <w:szCs w:val="24"/>
        </w:rPr>
        <w:t xml:space="preserve">” </w:t>
      </w:r>
      <w:r w:rsidR="006F337C" w:rsidRPr="004F12DC">
        <w:rPr>
          <w:sz w:val="24"/>
          <w:szCs w:val="24"/>
        </w:rPr>
        <w:t>(</w:t>
      </w:r>
      <w:r w:rsidR="000973FE" w:rsidRPr="004F12DC">
        <w:rPr>
          <w:sz w:val="24"/>
          <w:szCs w:val="24"/>
        </w:rPr>
        <w:t>Kumar, 2011).</w:t>
      </w:r>
    </w:p>
    <w:p w14:paraId="03A39315" w14:textId="0AFEFDA2" w:rsidR="00E1585C" w:rsidRPr="00E1585C" w:rsidRDefault="00A23B85" w:rsidP="00153B43">
      <w:pPr>
        <w:tabs>
          <w:tab w:val="num" w:pos="720"/>
        </w:tabs>
        <w:jc w:val="both"/>
        <w:rPr>
          <w:sz w:val="24"/>
          <w:szCs w:val="24"/>
        </w:rPr>
      </w:pPr>
      <w:r w:rsidRPr="00A23B85">
        <w:rPr>
          <w:b/>
          <w:bCs/>
          <w:sz w:val="24"/>
          <w:szCs w:val="24"/>
        </w:rPr>
        <w:t>Second</w:t>
      </w:r>
      <w:r w:rsidR="00922EA5" w:rsidRPr="00A23B85">
        <w:rPr>
          <w:b/>
          <w:bCs/>
          <w:sz w:val="24"/>
          <w:szCs w:val="24"/>
        </w:rPr>
        <w:t>ary</w:t>
      </w:r>
      <w:r w:rsidR="00922EA5" w:rsidRPr="00A103F7">
        <w:rPr>
          <w:b/>
          <w:bCs/>
          <w:sz w:val="24"/>
          <w:szCs w:val="24"/>
        </w:rPr>
        <w:t xml:space="preserve"> data</w:t>
      </w:r>
      <w:r w:rsidR="00922EA5">
        <w:rPr>
          <w:sz w:val="24"/>
          <w:szCs w:val="24"/>
        </w:rPr>
        <w:t xml:space="preserve"> refers to data already collected for a given purpose and documented elsewhere. (</w:t>
      </w:r>
      <w:r w:rsidR="007B3088">
        <w:rPr>
          <w:sz w:val="24"/>
          <w:szCs w:val="24"/>
        </w:rPr>
        <w:t>Kumar, 2011)</w:t>
      </w:r>
      <w:r w:rsidR="00BA5313">
        <w:rPr>
          <w:sz w:val="24"/>
          <w:szCs w:val="24"/>
        </w:rPr>
        <w:t xml:space="preserve">. </w:t>
      </w:r>
    </w:p>
    <w:p w14:paraId="4406D08C" w14:textId="77777777" w:rsidR="00467227" w:rsidRDefault="00467227" w:rsidP="0004704E">
      <w:pPr>
        <w:jc w:val="center"/>
        <w:rPr>
          <w:b/>
          <w:bCs/>
          <w:sz w:val="24"/>
          <w:szCs w:val="24"/>
        </w:rPr>
      </w:pPr>
    </w:p>
    <w:p w14:paraId="43F68639" w14:textId="67B91FD3" w:rsidR="002E1268" w:rsidRPr="0004704E" w:rsidRDefault="002E1268" w:rsidP="0004704E">
      <w:pPr>
        <w:jc w:val="center"/>
        <w:rPr>
          <w:b/>
          <w:bCs/>
          <w:sz w:val="24"/>
          <w:szCs w:val="24"/>
        </w:rPr>
      </w:pPr>
      <w:r w:rsidRPr="0004704E">
        <w:rPr>
          <w:b/>
          <w:bCs/>
          <w:sz w:val="24"/>
          <w:szCs w:val="24"/>
        </w:rPr>
        <w:t>Data Collection Process</w:t>
      </w:r>
    </w:p>
    <w:p w14:paraId="49571B10" w14:textId="6D1B051B" w:rsidR="00C37136" w:rsidRDefault="00A103F7" w:rsidP="00C37136">
      <w:pPr>
        <w:jc w:val="both"/>
        <w:rPr>
          <w:sz w:val="24"/>
          <w:szCs w:val="24"/>
        </w:rPr>
      </w:pPr>
      <w:r w:rsidRPr="002E1268">
        <w:rPr>
          <w:sz w:val="24"/>
          <w:szCs w:val="24"/>
        </w:rPr>
        <w:t>Data collection</w:t>
      </w:r>
      <w:r>
        <w:rPr>
          <w:sz w:val="24"/>
          <w:szCs w:val="24"/>
        </w:rPr>
        <w:t xml:space="preserve"> is </w:t>
      </w:r>
      <w:r w:rsidR="00EC572B">
        <w:rPr>
          <w:sz w:val="24"/>
          <w:szCs w:val="24"/>
        </w:rPr>
        <w:t>s</w:t>
      </w:r>
      <w:r w:rsidRPr="00A103F7">
        <w:rPr>
          <w:sz w:val="24"/>
          <w:szCs w:val="24"/>
        </w:rPr>
        <w:t>ystematic gathering of data for a particular purpose from various sources, that has been systematically observed, recorded and organised.</w:t>
      </w:r>
      <w:r w:rsidR="00C37136">
        <w:rPr>
          <w:sz w:val="24"/>
          <w:szCs w:val="24"/>
        </w:rPr>
        <w:t xml:space="preserve"> There are various types of data collection tools. Examples are questionnaires,</w:t>
      </w:r>
      <w:r w:rsidR="004E4BA2">
        <w:rPr>
          <w:sz w:val="24"/>
          <w:szCs w:val="24"/>
        </w:rPr>
        <w:t xml:space="preserve"> </w:t>
      </w:r>
      <w:r w:rsidR="00C37136">
        <w:rPr>
          <w:sz w:val="24"/>
          <w:szCs w:val="24"/>
        </w:rPr>
        <w:t xml:space="preserve">telephone interviews, and surveys. The questionnaire has been chosen for this research project because it will enable the researcher set questions in such a way that the answers will be supporting the objectives of the data gathering exercise.  </w:t>
      </w:r>
    </w:p>
    <w:p w14:paraId="7A5400EC" w14:textId="77777777" w:rsidR="00B02638" w:rsidRPr="004B441D" w:rsidRDefault="00B02638" w:rsidP="00B02638">
      <w:pPr>
        <w:rPr>
          <w:sz w:val="24"/>
          <w:szCs w:val="24"/>
        </w:rPr>
      </w:pPr>
      <w:r>
        <w:rPr>
          <w:sz w:val="24"/>
          <w:szCs w:val="24"/>
        </w:rPr>
        <w:t xml:space="preserve">The </w:t>
      </w:r>
      <w:r w:rsidRPr="004B441D">
        <w:rPr>
          <w:sz w:val="24"/>
          <w:szCs w:val="24"/>
        </w:rPr>
        <w:t xml:space="preserve">purposes of </w:t>
      </w:r>
      <w:r>
        <w:rPr>
          <w:sz w:val="24"/>
          <w:szCs w:val="24"/>
        </w:rPr>
        <w:t xml:space="preserve">collecting the primary </w:t>
      </w:r>
      <w:r w:rsidRPr="004B441D">
        <w:rPr>
          <w:sz w:val="24"/>
          <w:szCs w:val="24"/>
        </w:rPr>
        <w:t xml:space="preserve">data </w:t>
      </w:r>
      <w:r>
        <w:rPr>
          <w:sz w:val="24"/>
          <w:szCs w:val="24"/>
        </w:rPr>
        <w:t xml:space="preserve">by using a questionnaire </w:t>
      </w:r>
      <w:r w:rsidRPr="004B441D">
        <w:rPr>
          <w:sz w:val="24"/>
          <w:szCs w:val="24"/>
        </w:rPr>
        <w:t xml:space="preserve">are: </w:t>
      </w:r>
    </w:p>
    <w:p w14:paraId="03B46476" w14:textId="6627907C" w:rsidR="00B02638" w:rsidRPr="004B441D" w:rsidRDefault="00B02638" w:rsidP="00DE7A97">
      <w:pPr>
        <w:ind w:left="720"/>
        <w:jc w:val="both"/>
        <w:rPr>
          <w:sz w:val="24"/>
          <w:szCs w:val="24"/>
        </w:rPr>
      </w:pPr>
      <w:r w:rsidRPr="004B441D">
        <w:rPr>
          <w:sz w:val="24"/>
          <w:szCs w:val="24"/>
        </w:rPr>
        <w:t xml:space="preserve">- </w:t>
      </w:r>
      <w:r>
        <w:rPr>
          <w:sz w:val="24"/>
          <w:szCs w:val="24"/>
        </w:rPr>
        <w:t>T</w:t>
      </w:r>
      <w:r w:rsidRPr="004B441D">
        <w:rPr>
          <w:sz w:val="24"/>
          <w:szCs w:val="24"/>
        </w:rPr>
        <w:t>o obtain information</w:t>
      </w:r>
      <w:r>
        <w:rPr>
          <w:sz w:val="24"/>
          <w:szCs w:val="24"/>
        </w:rPr>
        <w:t xml:space="preserve"> about the impact of Moodle on the learning experience of the </w:t>
      </w:r>
      <w:r w:rsidR="005F4D20">
        <w:rPr>
          <w:sz w:val="24"/>
          <w:szCs w:val="24"/>
        </w:rPr>
        <w:t xml:space="preserve">   </w:t>
      </w:r>
      <w:r>
        <w:rPr>
          <w:sz w:val="24"/>
          <w:szCs w:val="24"/>
        </w:rPr>
        <w:t>students at the UWTSD London campus.</w:t>
      </w:r>
    </w:p>
    <w:p w14:paraId="3A7EA6C2" w14:textId="07BC663B" w:rsidR="00B02638" w:rsidRDefault="00B02638" w:rsidP="00B02638">
      <w:pPr>
        <w:jc w:val="both"/>
        <w:rPr>
          <w:sz w:val="24"/>
          <w:szCs w:val="24"/>
        </w:rPr>
      </w:pPr>
      <w:r w:rsidRPr="004B441D">
        <w:rPr>
          <w:sz w:val="24"/>
          <w:szCs w:val="24"/>
        </w:rPr>
        <w:tab/>
        <w:t xml:space="preserve">- To keep on record </w:t>
      </w:r>
    </w:p>
    <w:p w14:paraId="61AA923D" w14:textId="77777777" w:rsidR="00467227" w:rsidRPr="004B441D" w:rsidRDefault="00467227" w:rsidP="00B02638">
      <w:pPr>
        <w:jc w:val="both"/>
        <w:rPr>
          <w:sz w:val="24"/>
          <w:szCs w:val="24"/>
        </w:rPr>
      </w:pPr>
    </w:p>
    <w:p w14:paraId="27D03A8B" w14:textId="4CE19179" w:rsidR="00B02638" w:rsidRPr="004B441D" w:rsidRDefault="00B02638" w:rsidP="00DE7A97">
      <w:pPr>
        <w:ind w:left="720"/>
        <w:jc w:val="both"/>
        <w:rPr>
          <w:sz w:val="24"/>
          <w:szCs w:val="24"/>
        </w:rPr>
      </w:pPr>
      <w:r w:rsidRPr="004B441D">
        <w:rPr>
          <w:sz w:val="24"/>
          <w:szCs w:val="24"/>
        </w:rPr>
        <w:t xml:space="preserve">- To make decisions about </w:t>
      </w:r>
      <w:r>
        <w:rPr>
          <w:sz w:val="24"/>
          <w:szCs w:val="24"/>
        </w:rPr>
        <w:t>the impact of Moodle on the learning experience of students at the UWTSD London campus</w:t>
      </w:r>
    </w:p>
    <w:p w14:paraId="7A62A6B5" w14:textId="77777777" w:rsidR="00B02638" w:rsidRDefault="00B02638" w:rsidP="00B02638">
      <w:pPr>
        <w:jc w:val="both"/>
        <w:rPr>
          <w:sz w:val="24"/>
          <w:szCs w:val="24"/>
        </w:rPr>
      </w:pPr>
      <w:r w:rsidRPr="004B441D">
        <w:rPr>
          <w:sz w:val="24"/>
          <w:szCs w:val="24"/>
        </w:rPr>
        <w:tab/>
        <w:t xml:space="preserve">- To pass </w:t>
      </w:r>
      <w:r>
        <w:rPr>
          <w:sz w:val="24"/>
          <w:szCs w:val="24"/>
        </w:rPr>
        <w:t xml:space="preserve">the </w:t>
      </w:r>
      <w:r w:rsidRPr="004B441D">
        <w:rPr>
          <w:sz w:val="24"/>
          <w:szCs w:val="24"/>
        </w:rPr>
        <w:t xml:space="preserve">information on to others </w:t>
      </w:r>
      <w:r>
        <w:rPr>
          <w:sz w:val="24"/>
          <w:szCs w:val="24"/>
        </w:rPr>
        <w:t>like the Information Technology staff.</w:t>
      </w:r>
    </w:p>
    <w:p w14:paraId="4B81C065" w14:textId="5BC76071" w:rsidR="00E1585C" w:rsidRDefault="00524DEA" w:rsidP="00C37136">
      <w:pPr>
        <w:jc w:val="both"/>
        <w:rPr>
          <w:sz w:val="24"/>
          <w:szCs w:val="24"/>
        </w:rPr>
      </w:pPr>
      <w:r w:rsidRPr="00524DEA">
        <w:rPr>
          <w:sz w:val="24"/>
          <w:szCs w:val="24"/>
        </w:rPr>
        <w:t>For this research report, primary data was gathered using the questionnaire designed with guidelines from the Digital Skills and Research methods module which specified that the questionnaire must have a variety of questions such as open ended, closed ended, and multiple-choice questions.</w:t>
      </w:r>
      <w:r w:rsidR="00E81700">
        <w:rPr>
          <w:sz w:val="24"/>
          <w:szCs w:val="24"/>
        </w:rPr>
        <w:t xml:space="preserve"> </w:t>
      </w:r>
    </w:p>
    <w:p w14:paraId="0ACBC2E5" w14:textId="77777777" w:rsidR="006C56C4" w:rsidRDefault="006C56C4" w:rsidP="00C37136">
      <w:pPr>
        <w:jc w:val="both"/>
        <w:rPr>
          <w:sz w:val="24"/>
          <w:szCs w:val="24"/>
        </w:rPr>
      </w:pPr>
    </w:p>
    <w:p w14:paraId="2C8135BC" w14:textId="77777777" w:rsidR="008C25FE" w:rsidRDefault="002341D7" w:rsidP="0004704E">
      <w:pPr>
        <w:jc w:val="center"/>
        <w:rPr>
          <w:b/>
          <w:bCs/>
          <w:sz w:val="24"/>
          <w:szCs w:val="24"/>
        </w:rPr>
      </w:pPr>
      <w:r w:rsidRPr="00F431EE">
        <w:rPr>
          <w:b/>
          <w:bCs/>
          <w:sz w:val="24"/>
          <w:szCs w:val="24"/>
        </w:rPr>
        <w:t>Ethics in Data Collection</w:t>
      </w:r>
    </w:p>
    <w:p w14:paraId="66E75EBC" w14:textId="77777777" w:rsidR="008C0BF8" w:rsidRDefault="00052C8F" w:rsidP="008C0BF8">
      <w:pPr>
        <w:jc w:val="both"/>
        <w:rPr>
          <w:sz w:val="24"/>
          <w:szCs w:val="24"/>
        </w:rPr>
      </w:pPr>
      <w:r>
        <w:rPr>
          <w:sz w:val="24"/>
          <w:szCs w:val="24"/>
        </w:rPr>
        <w:t>The main ethical issues to consider are</w:t>
      </w:r>
      <w:r w:rsidR="008C0BF8">
        <w:rPr>
          <w:sz w:val="24"/>
          <w:szCs w:val="24"/>
        </w:rPr>
        <w:t>:</w:t>
      </w:r>
      <w:r w:rsidR="008C0BF8" w:rsidRPr="008C0BF8">
        <w:rPr>
          <w:rFonts w:ascii="Arial" w:eastAsia="Times New Roman" w:hAnsi="Arial" w:cs="Arial"/>
          <w:color w:val="222222"/>
          <w:sz w:val="24"/>
          <w:szCs w:val="24"/>
          <w:lang w:eastAsia="en-GB"/>
        </w:rPr>
        <w:t xml:space="preserve"> </w:t>
      </w:r>
    </w:p>
    <w:p w14:paraId="207C18F1" w14:textId="52F59A37" w:rsidR="008C0BF8" w:rsidRPr="008C0BF8" w:rsidRDefault="008C0BF8" w:rsidP="008C0BF8">
      <w:pPr>
        <w:numPr>
          <w:ilvl w:val="0"/>
          <w:numId w:val="18"/>
        </w:numPr>
        <w:jc w:val="both"/>
        <w:rPr>
          <w:sz w:val="24"/>
          <w:szCs w:val="24"/>
        </w:rPr>
      </w:pPr>
      <w:r w:rsidRPr="008C0BF8">
        <w:rPr>
          <w:sz w:val="24"/>
          <w:szCs w:val="24"/>
        </w:rPr>
        <w:t>Minimising the risk of harm.</w:t>
      </w:r>
    </w:p>
    <w:p w14:paraId="53D59E3B" w14:textId="65026081" w:rsidR="008C0BF8" w:rsidRPr="008C0BF8" w:rsidRDefault="00805388" w:rsidP="008C0BF8">
      <w:pPr>
        <w:numPr>
          <w:ilvl w:val="0"/>
          <w:numId w:val="18"/>
        </w:numPr>
        <w:jc w:val="both"/>
        <w:rPr>
          <w:sz w:val="24"/>
          <w:szCs w:val="24"/>
        </w:rPr>
      </w:pPr>
      <w:r>
        <w:rPr>
          <w:sz w:val="24"/>
          <w:szCs w:val="24"/>
        </w:rPr>
        <w:t>I</w:t>
      </w:r>
      <w:r w:rsidR="008C0BF8" w:rsidRPr="008C0BF8">
        <w:rPr>
          <w:sz w:val="24"/>
          <w:szCs w:val="24"/>
        </w:rPr>
        <w:t>nformed consent</w:t>
      </w:r>
      <w:r w:rsidR="001D4B05">
        <w:rPr>
          <w:sz w:val="24"/>
          <w:szCs w:val="24"/>
        </w:rPr>
        <w:t>.</w:t>
      </w:r>
    </w:p>
    <w:p w14:paraId="45241E9E" w14:textId="0F48EEF7" w:rsidR="008C0BF8" w:rsidRPr="008C0BF8" w:rsidRDefault="008C0BF8" w:rsidP="008C0BF8">
      <w:pPr>
        <w:numPr>
          <w:ilvl w:val="0"/>
          <w:numId w:val="18"/>
        </w:numPr>
        <w:jc w:val="both"/>
        <w:rPr>
          <w:sz w:val="24"/>
          <w:szCs w:val="24"/>
        </w:rPr>
      </w:pPr>
      <w:r w:rsidRPr="008C0BF8">
        <w:rPr>
          <w:sz w:val="24"/>
          <w:szCs w:val="24"/>
        </w:rPr>
        <w:t>Protecting anonymity and confidentiality.</w:t>
      </w:r>
    </w:p>
    <w:p w14:paraId="15B75D6E" w14:textId="66B9F4D4" w:rsidR="008C0BF8" w:rsidRPr="008C0BF8" w:rsidRDefault="008C0BF8" w:rsidP="008C0BF8">
      <w:pPr>
        <w:numPr>
          <w:ilvl w:val="0"/>
          <w:numId w:val="18"/>
        </w:numPr>
        <w:jc w:val="both"/>
        <w:rPr>
          <w:sz w:val="24"/>
          <w:szCs w:val="24"/>
        </w:rPr>
      </w:pPr>
      <w:r w:rsidRPr="008C0BF8">
        <w:rPr>
          <w:sz w:val="24"/>
          <w:szCs w:val="24"/>
        </w:rPr>
        <w:t>Avoiding deceptive practices.</w:t>
      </w:r>
    </w:p>
    <w:p w14:paraId="36880A1F" w14:textId="3935527B" w:rsidR="008C0BF8" w:rsidRDefault="008C0BF8" w:rsidP="008C0BF8">
      <w:pPr>
        <w:numPr>
          <w:ilvl w:val="0"/>
          <w:numId w:val="18"/>
        </w:numPr>
        <w:jc w:val="both"/>
        <w:rPr>
          <w:sz w:val="24"/>
          <w:szCs w:val="24"/>
        </w:rPr>
      </w:pPr>
      <w:r w:rsidRPr="008C0BF8">
        <w:rPr>
          <w:sz w:val="24"/>
          <w:szCs w:val="24"/>
        </w:rPr>
        <w:t>Providing the right to withdraw.</w:t>
      </w:r>
    </w:p>
    <w:p w14:paraId="4FD45C2F" w14:textId="1C0BE43E" w:rsidR="001169ED" w:rsidRDefault="00361435" w:rsidP="008C25FE">
      <w:pPr>
        <w:jc w:val="both"/>
        <w:rPr>
          <w:sz w:val="24"/>
          <w:szCs w:val="24"/>
        </w:rPr>
      </w:pPr>
      <w:r>
        <w:rPr>
          <w:sz w:val="24"/>
          <w:szCs w:val="24"/>
        </w:rPr>
        <w:t>I</w:t>
      </w:r>
      <w:r w:rsidR="0040031A" w:rsidRPr="0040031A">
        <w:rPr>
          <w:sz w:val="24"/>
          <w:szCs w:val="24"/>
        </w:rPr>
        <w:t>t is important to adhere to ethical </w:t>
      </w:r>
      <w:r w:rsidR="00A8003F" w:rsidRPr="0040031A">
        <w:rPr>
          <w:sz w:val="24"/>
          <w:szCs w:val="24"/>
        </w:rPr>
        <w:t>standards</w:t>
      </w:r>
      <w:r w:rsidR="0040031A" w:rsidRPr="0040031A">
        <w:rPr>
          <w:sz w:val="24"/>
          <w:szCs w:val="24"/>
        </w:rPr>
        <w:t xml:space="preserve"> in research</w:t>
      </w:r>
      <w:r>
        <w:rPr>
          <w:sz w:val="24"/>
          <w:szCs w:val="24"/>
        </w:rPr>
        <w:t xml:space="preserve"> because </w:t>
      </w:r>
      <w:r w:rsidR="001169ED">
        <w:rPr>
          <w:sz w:val="24"/>
          <w:szCs w:val="24"/>
        </w:rPr>
        <w:t xml:space="preserve">it </w:t>
      </w:r>
      <w:r w:rsidR="0040031A" w:rsidRPr="0040031A">
        <w:rPr>
          <w:sz w:val="24"/>
          <w:szCs w:val="24"/>
        </w:rPr>
        <w:t>promote</w:t>
      </w:r>
      <w:r w:rsidR="001169ED">
        <w:rPr>
          <w:sz w:val="24"/>
          <w:szCs w:val="24"/>
        </w:rPr>
        <w:t>s</w:t>
      </w:r>
      <w:r w:rsidR="0040031A" w:rsidRPr="0040031A">
        <w:rPr>
          <w:sz w:val="24"/>
          <w:szCs w:val="24"/>
        </w:rPr>
        <w:t xml:space="preserve"> research</w:t>
      </w:r>
      <w:r w:rsidR="00A8003F">
        <w:rPr>
          <w:sz w:val="24"/>
          <w:szCs w:val="24"/>
        </w:rPr>
        <w:t xml:space="preserve"> objectives</w:t>
      </w:r>
      <w:r w:rsidR="0040031A" w:rsidRPr="0040031A">
        <w:rPr>
          <w:sz w:val="24"/>
          <w:szCs w:val="24"/>
        </w:rPr>
        <w:t xml:space="preserve">, such as knowledge, truth, and </w:t>
      </w:r>
      <w:r w:rsidR="00A8003F">
        <w:rPr>
          <w:sz w:val="24"/>
          <w:szCs w:val="24"/>
        </w:rPr>
        <w:t xml:space="preserve">error </w:t>
      </w:r>
      <w:r w:rsidR="0040031A" w:rsidRPr="0040031A">
        <w:rPr>
          <w:sz w:val="24"/>
          <w:szCs w:val="24"/>
        </w:rPr>
        <w:t>avoidance</w:t>
      </w:r>
      <w:r w:rsidR="00A8003F">
        <w:rPr>
          <w:sz w:val="24"/>
          <w:szCs w:val="24"/>
        </w:rPr>
        <w:t>.</w:t>
      </w:r>
      <w:r w:rsidR="0040031A" w:rsidRPr="0040031A">
        <w:rPr>
          <w:sz w:val="24"/>
          <w:szCs w:val="24"/>
        </w:rPr>
        <w:t xml:space="preserve"> For example, prohibitions against </w:t>
      </w:r>
      <w:r w:rsidR="00A8003F">
        <w:rPr>
          <w:sz w:val="24"/>
          <w:szCs w:val="24"/>
        </w:rPr>
        <w:t xml:space="preserve">research data being </w:t>
      </w:r>
      <w:r w:rsidR="0040031A" w:rsidRPr="0040031A">
        <w:rPr>
          <w:sz w:val="24"/>
          <w:szCs w:val="24"/>
        </w:rPr>
        <w:t>fabricat</w:t>
      </w:r>
      <w:r w:rsidR="00A8003F">
        <w:rPr>
          <w:sz w:val="24"/>
          <w:szCs w:val="24"/>
        </w:rPr>
        <w:t>ed</w:t>
      </w:r>
      <w:r w:rsidR="0040031A" w:rsidRPr="0040031A">
        <w:rPr>
          <w:sz w:val="24"/>
          <w:szCs w:val="24"/>
        </w:rPr>
        <w:t>, falsif</w:t>
      </w:r>
      <w:r w:rsidR="00A8003F">
        <w:rPr>
          <w:sz w:val="24"/>
          <w:szCs w:val="24"/>
        </w:rPr>
        <w:t>ied</w:t>
      </w:r>
      <w:r w:rsidR="0040031A" w:rsidRPr="0040031A">
        <w:rPr>
          <w:sz w:val="24"/>
          <w:szCs w:val="24"/>
        </w:rPr>
        <w:t>, or misrepresent</w:t>
      </w:r>
      <w:r w:rsidR="00A8003F">
        <w:rPr>
          <w:sz w:val="24"/>
          <w:szCs w:val="24"/>
        </w:rPr>
        <w:t>ed</w:t>
      </w:r>
      <w:r w:rsidR="0040031A" w:rsidRPr="0040031A">
        <w:rPr>
          <w:sz w:val="24"/>
          <w:szCs w:val="24"/>
        </w:rPr>
        <w:t> promote the truth and minimize error.</w:t>
      </w:r>
    </w:p>
    <w:p w14:paraId="694A9792" w14:textId="77777777" w:rsidR="00467227" w:rsidRDefault="00467227" w:rsidP="0065157D">
      <w:pPr>
        <w:jc w:val="center"/>
        <w:rPr>
          <w:b/>
          <w:bCs/>
          <w:sz w:val="36"/>
          <w:szCs w:val="36"/>
        </w:rPr>
      </w:pPr>
    </w:p>
    <w:p w14:paraId="72A95593" w14:textId="578D783D" w:rsidR="00A541EE" w:rsidRDefault="00A541EE" w:rsidP="0065157D">
      <w:pPr>
        <w:jc w:val="center"/>
        <w:rPr>
          <w:b/>
          <w:bCs/>
          <w:sz w:val="36"/>
          <w:szCs w:val="36"/>
        </w:rPr>
      </w:pPr>
      <w:r w:rsidRPr="0065157D">
        <w:rPr>
          <w:b/>
          <w:bCs/>
          <w:sz w:val="36"/>
          <w:szCs w:val="36"/>
        </w:rPr>
        <w:t>Findings, analysis and discussions</w:t>
      </w:r>
    </w:p>
    <w:p w14:paraId="14BE99A0" w14:textId="58DDE816" w:rsidR="00CE2245" w:rsidRDefault="00B542B1" w:rsidP="00CE2245">
      <w:pPr>
        <w:jc w:val="both"/>
        <w:rPr>
          <w:sz w:val="24"/>
          <w:szCs w:val="24"/>
        </w:rPr>
      </w:pPr>
      <w:r>
        <w:rPr>
          <w:sz w:val="24"/>
          <w:szCs w:val="24"/>
        </w:rPr>
        <w:t>A sample size of twenty students at UWTSD were sent</w:t>
      </w:r>
      <w:r w:rsidR="004A0CB6">
        <w:rPr>
          <w:sz w:val="24"/>
          <w:szCs w:val="24"/>
        </w:rPr>
        <w:t xml:space="preserve"> 10 questions each </w:t>
      </w:r>
      <w:r>
        <w:rPr>
          <w:sz w:val="24"/>
          <w:szCs w:val="24"/>
        </w:rPr>
        <w:t>by ema</w:t>
      </w:r>
      <w:r w:rsidR="004A0CB6">
        <w:rPr>
          <w:sz w:val="24"/>
          <w:szCs w:val="24"/>
        </w:rPr>
        <w:t>il.</w:t>
      </w:r>
    </w:p>
    <w:p w14:paraId="541D7852" w14:textId="0F374AC5" w:rsidR="004A0CB6" w:rsidRPr="00CE2245" w:rsidRDefault="001102A9" w:rsidP="00CE2245">
      <w:pPr>
        <w:jc w:val="both"/>
        <w:rPr>
          <w:sz w:val="24"/>
          <w:szCs w:val="24"/>
        </w:rPr>
      </w:pPr>
      <w:r>
        <w:rPr>
          <w:sz w:val="24"/>
          <w:szCs w:val="24"/>
        </w:rPr>
        <w:t>Please find below their response and my analysis of the findings.</w:t>
      </w:r>
    </w:p>
    <w:p w14:paraId="1BD60415" w14:textId="77777777" w:rsidR="00467227" w:rsidRDefault="00467227" w:rsidP="004B441D">
      <w:pPr>
        <w:jc w:val="both"/>
        <w:rPr>
          <w:sz w:val="24"/>
          <w:szCs w:val="24"/>
        </w:rPr>
      </w:pPr>
    </w:p>
    <w:p w14:paraId="248F7941" w14:textId="77777777" w:rsidR="00467227" w:rsidRDefault="00467227" w:rsidP="004B441D">
      <w:pPr>
        <w:jc w:val="both"/>
        <w:rPr>
          <w:sz w:val="24"/>
          <w:szCs w:val="24"/>
        </w:rPr>
      </w:pPr>
    </w:p>
    <w:p w14:paraId="330EA2F4" w14:textId="77777777" w:rsidR="00467227" w:rsidRDefault="00467227" w:rsidP="004B441D">
      <w:pPr>
        <w:jc w:val="both"/>
        <w:rPr>
          <w:sz w:val="24"/>
          <w:szCs w:val="24"/>
        </w:rPr>
      </w:pPr>
    </w:p>
    <w:p w14:paraId="133F3BDC" w14:textId="77777777" w:rsidR="00467227" w:rsidRDefault="00467227" w:rsidP="004B441D">
      <w:pPr>
        <w:jc w:val="both"/>
        <w:rPr>
          <w:sz w:val="24"/>
          <w:szCs w:val="24"/>
        </w:rPr>
      </w:pPr>
    </w:p>
    <w:p w14:paraId="138B7E3F" w14:textId="77777777" w:rsidR="00467227" w:rsidRDefault="00467227" w:rsidP="004B441D">
      <w:pPr>
        <w:jc w:val="both"/>
        <w:rPr>
          <w:sz w:val="24"/>
          <w:szCs w:val="24"/>
        </w:rPr>
      </w:pPr>
    </w:p>
    <w:p w14:paraId="11D0460C" w14:textId="77777777" w:rsidR="00467227" w:rsidRDefault="00467227" w:rsidP="004B441D">
      <w:pPr>
        <w:jc w:val="both"/>
        <w:rPr>
          <w:sz w:val="24"/>
          <w:szCs w:val="24"/>
        </w:rPr>
      </w:pPr>
    </w:p>
    <w:p w14:paraId="1149335D" w14:textId="77777777" w:rsidR="00467227" w:rsidRDefault="00467227" w:rsidP="004B441D">
      <w:pPr>
        <w:jc w:val="both"/>
        <w:rPr>
          <w:sz w:val="24"/>
          <w:szCs w:val="24"/>
        </w:rPr>
      </w:pPr>
    </w:p>
    <w:p w14:paraId="14C7FEFA" w14:textId="77777777" w:rsidR="00467227" w:rsidRDefault="00467227" w:rsidP="004B441D">
      <w:pPr>
        <w:jc w:val="both"/>
        <w:rPr>
          <w:sz w:val="24"/>
          <w:szCs w:val="24"/>
        </w:rPr>
      </w:pPr>
    </w:p>
    <w:p w14:paraId="314CC68C" w14:textId="40443C3E" w:rsidR="004415EF" w:rsidRDefault="004415EF" w:rsidP="004B441D">
      <w:pPr>
        <w:jc w:val="both"/>
        <w:rPr>
          <w:sz w:val="24"/>
          <w:szCs w:val="24"/>
        </w:rPr>
      </w:pPr>
      <w:r>
        <w:rPr>
          <w:sz w:val="24"/>
          <w:szCs w:val="24"/>
        </w:rPr>
        <w:t xml:space="preserve">Q1. </w:t>
      </w:r>
      <w:r w:rsidR="00521576" w:rsidRPr="00521576">
        <w:rPr>
          <w:sz w:val="24"/>
          <w:szCs w:val="24"/>
        </w:rPr>
        <w:t>What are the possible VLE experiences of students at UWTSD?</w:t>
      </w:r>
    </w:p>
    <w:p w14:paraId="15FB1349" w14:textId="32C5FD7C" w:rsidR="00C43C6F" w:rsidRPr="004B441D" w:rsidRDefault="002E0ED3" w:rsidP="004B441D">
      <w:pPr>
        <w:jc w:val="both"/>
        <w:rPr>
          <w:sz w:val="24"/>
          <w:szCs w:val="24"/>
        </w:rPr>
      </w:pPr>
      <w:r>
        <w:rPr>
          <w:noProof/>
        </w:rPr>
        <w:drawing>
          <wp:inline distT="0" distB="0" distL="0" distR="0" wp14:anchorId="7BCAAA05" wp14:editId="6D1D8BD4">
            <wp:extent cx="4572000" cy="2743200"/>
            <wp:effectExtent l="0" t="0" r="0" b="0"/>
            <wp:docPr id="18" name="Chart 18">
              <a:extLst xmlns:a="http://schemas.openxmlformats.org/drawingml/2006/main">
                <a:ext uri="{FF2B5EF4-FFF2-40B4-BE49-F238E27FC236}">
                  <a16:creationId xmlns:a16="http://schemas.microsoft.com/office/drawing/2014/main" id="{905CC2C6-A1F1-4ECE-979B-B4CF4A2F9E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BFFC5E9" w14:textId="111528BA" w:rsidR="00340B1F" w:rsidRPr="00340B1F" w:rsidRDefault="00072F87" w:rsidP="0027058A">
      <w:pPr>
        <w:jc w:val="both"/>
        <w:rPr>
          <w:sz w:val="24"/>
          <w:szCs w:val="24"/>
        </w:rPr>
      </w:pPr>
      <w:r>
        <w:rPr>
          <w:sz w:val="24"/>
          <w:szCs w:val="24"/>
        </w:rPr>
        <w:t>Th</w:t>
      </w:r>
      <w:r w:rsidR="002E2D09">
        <w:rPr>
          <w:sz w:val="24"/>
          <w:szCs w:val="24"/>
        </w:rPr>
        <w:t>is</w:t>
      </w:r>
      <w:r w:rsidR="008D342C">
        <w:rPr>
          <w:sz w:val="24"/>
          <w:szCs w:val="24"/>
        </w:rPr>
        <w:t xml:space="preserve"> resul</w:t>
      </w:r>
      <w:r w:rsidR="002E2D09">
        <w:rPr>
          <w:sz w:val="24"/>
          <w:szCs w:val="24"/>
        </w:rPr>
        <w:t>t</w:t>
      </w:r>
      <w:r w:rsidR="008D342C">
        <w:rPr>
          <w:sz w:val="24"/>
          <w:szCs w:val="24"/>
        </w:rPr>
        <w:t xml:space="preserve"> is inconclusive. </w:t>
      </w:r>
      <w:r w:rsidR="008B7CC7">
        <w:rPr>
          <w:sz w:val="24"/>
          <w:szCs w:val="24"/>
        </w:rPr>
        <w:t>The answer will depend on</w:t>
      </w:r>
      <w:r w:rsidR="008D3928">
        <w:rPr>
          <w:sz w:val="24"/>
          <w:szCs w:val="24"/>
        </w:rPr>
        <w:t xml:space="preserve"> </w:t>
      </w:r>
      <w:r w:rsidR="008B7CC7">
        <w:rPr>
          <w:sz w:val="24"/>
          <w:szCs w:val="24"/>
        </w:rPr>
        <w:t>th</w:t>
      </w:r>
      <w:r w:rsidR="008D3928">
        <w:rPr>
          <w:sz w:val="24"/>
          <w:szCs w:val="24"/>
        </w:rPr>
        <w:t>e</w:t>
      </w:r>
      <w:r w:rsidR="008B7CC7">
        <w:rPr>
          <w:sz w:val="24"/>
          <w:szCs w:val="24"/>
        </w:rPr>
        <w:t xml:space="preserve"> user’s </w:t>
      </w:r>
      <w:r w:rsidR="008D3928">
        <w:rPr>
          <w:sz w:val="24"/>
          <w:szCs w:val="24"/>
        </w:rPr>
        <w:t>experience of using computers</w:t>
      </w:r>
    </w:p>
    <w:p w14:paraId="6B5326D6" w14:textId="77777777" w:rsidR="00282A78" w:rsidRDefault="00282A78" w:rsidP="0045534E">
      <w:pPr>
        <w:jc w:val="both"/>
        <w:rPr>
          <w:sz w:val="24"/>
          <w:szCs w:val="24"/>
        </w:rPr>
      </w:pPr>
    </w:p>
    <w:p w14:paraId="2B64A48F" w14:textId="77777777" w:rsidR="00282A78" w:rsidRDefault="00282A78" w:rsidP="0045534E">
      <w:pPr>
        <w:jc w:val="both"/>
        <w:rPr>
          <w:sz w:val="24"/>
          <w:szCs w:val="24"/>
        </w:rPr>
      </w:pPr>
    </w:p>
    <w:p w14:paraId="6FF690A4" w14:textId="4892226F" w:rsidR="00900A48" w:rsidRPr="008A6FFC" w:rsidRDefault="00BF0D7D" w:rsidP="00282A78">
      <w:pPr>
        <w:rPr>
          <w:sz w:val="24"/>
          <w:szCs w:val="24"/>
          <w14:textOutline w14:w="9525" w14:cap="rnd" w14:cmpd="sng" w14:algn="ctr">
            <w14:solidFill>
              <w14:schemeClr w14:val="tx1"/>
            </w14:solidFill>
            <w14:prstDash w14:val="solid"/>
            <w14:bevel/>
          </w14:textOutline>
        </w:rPr>
      </w:pPr>
      <w:r>
        <w:rPr>
          <w:sz w:val="24"/>
          <w:szCs w:val="24"/>
        </w:rPr>
        <w:t>Q2.</w:t>
      </w:r>
      <w:r w:rsidR="00282A78">
        <w:rPr>
          <w:sz w:val="24"/>
          <w:szCs w:val="24"/>
        </w:rPr>
        <w:t xml:space="preserve"> </w:t>
      </w:r>
      <w:r w:rsidR="00F10D67" w:rsidRPr="00F10D67">
        <w:rPr>
          <w:sz w:val="24"/>
          <w:szCs w:val="24"/>
        </w:rPr>
        <w:t>How have these experiences affected the learning outcome?</w:t>
      </w:r>
      <w:r w:rsidR="00900A48">
        <w:rPr>
          <w:noProof/>
        </w:rPr>
        <w:drawing>
          <wp:inline distT="0" distB="0" distL="0" distR="0" wp14:anchorId="1FC11C36" wp14:editId="65CAC767">
            <wp:extent cx="4572000" cy="2743200"/>
            <wp:effectExtent l="0" t="0" r="0" b="0"/>
            <wp:docPr id="6" name="Chart 6">
              <a:extLst xmlns:a="http://schemas.openxmlformats.org/drawingml/2006/main">
                <a:ext uri="{FF2B5EF4-FFF2-40B4-BE49-F238E27FC236}">
                  <a16:creationId xmlns:a16="http://schemas.microsoft.com/office/drawing/2014/main" id="{ADA3D2DB-95E9-42E9-8197-585489791D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02FC1CE" w14:textId="6A6F3455" w:rsidR="00D03AD0" w:rsidRPr="0045534E" w:rsidRDefault="00B35C4A" w:rsidP="0045534E">
      <w:pPr>
        <w:jc w:val="both"/>
        <w:rPr>
          <w:sz w:val="24"/>
          <w:szCs w:val="24"/>
        </w:rPr>
      </w:pPr>
      <w:r>
        <w:rPr>
          <w:sz w:val="24"/>
          <w:szCs w:val="24"/>
        </w:rPr>
        <w:t xml:space="preserve">The </w:t>
      </w:r>
      <w:r w:rsidR="000B4250">
        <w:rPr>
          <w:sz w:val="24"/>
          <w:szCs w:val="24"/>
        </w:rPr>
        <w:t>emphasis</w:t>
      </w:r>
      <w:r>
        <w:rPr>
          <w:sz w:val="24"/>
          <w:szCs w:val="24"/>
        </w:rPr>
        <w:t xml:space="preserve"> here is on using </w:t>
      </w:r>
      <w:r w:rsidR="000B4250">
        <w:rPr>
          <w:sz w:val="24"/>
          <w:szCs w:val="24"/>
        </w:rPr>
        <w:t>M</w:t>
      </w:r>
      <w:r>
        <w:rPr>
          <w:sz w:val="24"/>
          <w:szCs w:val="24"/>
        </w:rPr>
        <w:t xml:space="preserve">oodle to retrieve </w:t>
      </w:r>
      <w:r w:rsidR="000B4250">
        <w:rPr>
          <w:sz w:val="24"/>
          <w:szCs w:val="24"/>
        </w:rPr>
        <w:t>course results</w:t>
      </w:r>
      <w:r w:rsidR="00475437">
        <w:rPr>
          <w:sz w:val="24"/>
          <w:szCs w:val="24"/>
        </w:rPr>
        <w:t xml:space="preserve">, and other </w:t>
      </w:r>
      <w:r w:rsidR="00EB5132">
        <w:rPr>
          <w:sz w:val="24"/>
          <w:szCs w:val="24"/>
        </w:rPr>
        <w:t>information.</w:t>
      </w:r>
    </w:p>
    <w:p w14:paraId="36E48816" w14:textId="6DA5ACF4" w:rsidR="00EB5132" w:rsidRDefault="00EB5132" w:rsidP="00426800">
      <w:pPr>
        <w:jc w:val="both"/>
        <w:rPr>
          <w:sz w:val="24"/>
          <w:szCs w:val="24"/>
        </w:rPr>
      </w:pPr>
    </w:p>
    <w:p w14:paraId="07E90295" w14:textId="1114BE03" w:rsidR="00467227" w:rsidRDefault="00467227" w:rsidP="00426800">
      <w:pPr>
        <w:jc w:val="both"/>
        <w:rPr>
          <w:sz w:val="24"/>
          <w:szCs w:val="24"/>
        </w:rPr>
      </w:pPr>
    </w:p>
    <w:p w14:paraId="63CA2F30" w14:textId="77777777" w:rsidR="00467227" w:rsidRDefault="00467227" w:rsidP="00426800">
      <w:pPr>
        <w:jc w:val="both"/>
        <w:rPr>
          <w:sz w:val="24"/>
          <w:szCs w:val="24"/>
        </w:rPr>
      </w:pPr>
    </w:p>
    <w:p w14:paraId="1DC9770A" w14:textId="47377DDE" w:rsidR="00982C09" w:rsidRDefault="00DE1933" w:rsidP="00426800">
      <w:pPr>
        <w:jc w:val="both"/>
        <w:rPr>
          <w:sz w:val="24"/>
          <w:szCs w:val="24"/>
        </w:rPr>
      </w:pPr>
      <w:r w:rsidRPr="000240F6">
        <w:rPr>
          <w:sz w:val="24"/>
          <w:szCs w:val="24"/>
        </w:rPr>
        <w:lastRenderedPageBreak/>
        <w:t>Q3</w:t>
      </w:r>
      <w:r>
        <w:rPr>
          <w:b/>
          <w:bCs/>
          <w:sz w:val="24"/>
          <w:szCs w:val="24"/>
        </w:rPr>
        <w:t xml:space="preserve">. </w:t>
      </w:r>
      <w:r w:rsidR="00D258CF" w:rsidRPr="00D258CF">
        <w:rPr>
          <w:sz w:val="24"/>
          <w:szCs w:val="24"/>
        </w:rPr>
        <w:t>What has Moodle contributed to the quality of education at UWTSD?</w:t>
      </w:r>
    </w:p>
    <w:p w14:paraId="1EFD1B22" w14:textId="4C2ABAA2" w:rsidR="00E24E92" w:rsidRDefault="00772813" w:rsidP="00426800">
      <w:pPr>
        <w:jc w:val="both"/>
        <w:rPr>
          <w:sz w:val="24"/>
          <w:szCs w:val="24"/>
        </w:rPr>
      </w:pPr>
      <w:r>
        <w:rPr>
          <w:noProof/>
        </w:rPr>
        <w:drawing>
          <wp:inline distT="0" distB="0" distL="0" distR="0" wp14:anchorId="1D74456A" wp14:editId="2A3B860B">
            <wp:extent cx="4572000" cy="2743200"/>
            <wp:effectExtent l="0" t="0" r="0" b="0"/>
            <wp:docPr id="7" name="Chart 7">
              <a:extLst xmlns:a="http://schemas.openxmlformats.org/drawingml/2006/main">
                <a:ext uri="{FF2B5EF4-FFF2-40B4-BE49-F238E27FC236}">
                  <a16:creationId xmlns:a16="http://schemas.microsoft.com/office/drawing/2014/main" id="{B2B1DA7C-A1C9-4DFF-A538-63FA5AABCA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E46C1C1" w14:textId="6A4F8AC7" w:rsidR="000E44DB" w:rsidRDefault="00F50C7D" w:rsidP="00426800">
      <w:pPr>
        <w:jc w:val="both"/>
        <w:rPr>
          <w:sz w:val="24"/>
          <w:szCs w:val="24"/>
        </w:rPr>
      </w:pPr>
      <w:r>
        <w:rPr>
          <w:sz w:val="24"/>
          <w:szCs w:val="24"/>
        </w:rPr>
        <w:t xml:space="preserve">The response </w:t>
      </w:r>
      <w:r w:rsidR="00D8150B">
        <w:rPr>
          <w:sz w:val="24"/>
          <w:szCs w:val="24"/>
        </w:rPr>
        <w:t xml:space="preserve">here </w:t>
      </w:r>
      <w:r w:rsidR="001949CE">
        <w:rPr>
          <w:sz w:val="24"/>
          <w:szCs w:val="24"/>
        </w:rPr>
        <w:t xml:space="preserve">shows that Moodle content </w:t>
      </w:r>
      <w:r w:rsidR="00DD7150">
        <w:rPr>
          <w:sz w:val="24"/>
          <w:szCs w:val="24"/>
        </w:rPr>
        <w:t>aids collaboration.</w:t>
      </w:r>
    </w:p>
    <w:p w14:paraId="56BF0EDE" w14:textId="77777777" w:rsidR="00DD7150" w:rsidRDefault="00DD7150" w:rsidP="00426800">
      <w:pPr>
        <w:jc w:val="both"/>
        <w:rPr>
          <w:sz w:val="24"/>
          <w:szCs w:val="24"/>
        </w:rPr>
      </w:pPr>
    </w:p>
    <w:p w14:paraId="299BAADF" w14:textId="7FB6D070" w:rsidR="000E44DB" w:rsidRDefault="000240F6" w:rsidP="00426800">
      <w:pPr>
        <w:jc w:val="both"/>
        <w:rPr>
          <w:sz w:val="24"/>
          <w:szCs w:val="24"/>
        </w:rPr>
      </w:pPr>
      <w:r>
        <w:rPr>
          <w:sz w:val="24"/>
          <w:szCs w:val="24"/>
        </w:rPr>
        <w:t>Q</w:t>
      </w:r>
      <w:r w:rsidR="000E44DB">
        <w:rPr>
          <w:sz w:val="24"/>
          <w:szCs w:val="24"/>
        </w:rPr>
        <w:t>4</w:t>
      </w:r>
      <w:r>
        <w:rPr>
          <w:sz w:val="24"/>
          <w:szCs w:val="24"/>
        </w:rPr>
        <w:t>.</w:t>
      </w:r>
      <w:r w:rsidR="004658ED">
        <w:rPr>
          <w:sz w:val="24"/>
          <w:szCs w:val="24"/>
        </w:rPr>
        <w:t xml:space="preserve"> </w:t>
      </w:r>
      <w:r w:rsidR="00E65289">
        <w:rPr>
          <w:sz w:val="24"/>
          <w:szCs w:val="24"/>
        </w:rPr>
        <w:t xml:space="preserve">Has the VLE contributed </w:t>
      </w:r>
      <w:r w:rsidR="004658ED">
        <w:rPr>
          <w:sz w:val="24"/>
          <w:szCs w:val="24"/>
        </w:rPr>
        <w:t>to the quality of education at UWTSD?</w:t>
      </w:r>
    </w:p>
    <w:p w14:paraId="0E57FDD8" w14:textId="2E46F709" w:rsidR="004658ED" w:rsidRDefault="00C235C7" w:rsidP="00426800">
      <w:pPr>
        <w:jc w:val="both"/>
        <w:rPr>
          <w:sz w:val="24"/>
          <w:szCs w:val="24"/>
        </w:rPr>
      </w:pPr>
      <w:r>
        <w:rPr>
          <w:noProof/>
        </w:rPr>
        <w:drawing>
          <wp:inline distT="0" distB="0" distL="0" distR="0" wp14:anchorId="2BDD4398" wp14:editId="3D6535D6">
            <wp:extent cx="4572000" cy="2881311"/>
            <wp:effectExtent l="0" t="0" r="0" b="14605"/>
            <wp:docPr id="10" name="Chart 10">
              <a:extLst xmlns:a="http://schemas.openxmlformats.org/drawingml/2006/main">
                <a:ext uri="{FF2B5EF4-FFF2-40B4-BE49-F238E27FC236}">
                  <a16:creationId xmlns:a16="http://schemas.microsoft.com/office/drawing/2014/main" id="{7351B962-ADD6-45AD-B8A3-6551B72037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80AF114" w14:textId="7334B27E" w:rsidR="00695817" w:rsidRDefault="006D44F0" w:rsidP="00597035">
      <w:pPr>
        <w:rPr>
          <w:sz w:val="24"/>
          <w:szCs w:val="24"/>
        </w:rPr>
      </w:pPr>
      <w:r>
        <w:rPr>
          <w:sz w:val="24"/>
          <w:szCs w:val="24"/>
        </w:rPr>
        <w:t xml:space="preserve">A good proportion of students </w:t>
      </w:r>
      <w:r w:rsidR="00BD2C4B">
        <w:rPr>
          <w:sz w:val="24"/>
          <w:szCs w:val="24"/>
        </w:rPr>
        <w:t xml:space="preserve">believe that Moodle </w:t>
      </w:r>
      <w:r w:rsidR="00BB6EB1">
        <w:rPr>
          <w:sz w:val="24"/>
          <w:szCs w:val="24"/>
        </w:rPr>
        <w:t>has contributed to the quality of education.</w:t>
      </w:r>
    </w:p>
    <w:p w14:paraId="192EBDCA" w14:textId="5E8123D2" w:rsidR="00695817" w:rsidRDefault="00695817" w:rsidP="00426800">
      <w:pPr>
        <w:jc w:val="both"/>
        <w:rPr>
          <w:sz w:val="24"/>
          <w:szCs w:val="24"/>
        </w:rPr>
      </w:pPr>
    </w:p>
    <w:p w14:paraId="1B4811E6" w14:textId="36E35988" w:rsidR="00467227" w:rsidRDefault="00467227" w:rsidP="00426800">
      <w:pPr>
        <w:jc w:val="both"/>
        <w:rPr>
          <w:sz w:val="24"/>
          <w:szCs w:val="24"/>
        </w:rPr>
      </w:pPr>
    </w:p>
    <w:p w14:paraId="4AEE79FE" w14:textId="39CAD8F8" w:rsidR="00467227" w:rsidRDefault="00467227" w:rsidP="00426800">
      <w:pPr>
        <w:jc w:val="both"/>
        <w:rPr>
          <w:sz w:val="24"/>
          <w:szCs w:val="24"/>
        </w:rPr>
      </w:pPr>
    </w:p>
    <w:p w14:paraId="35F277D0" w14:textId="77777777" w:rsidR="00467227" w:rsidRDefault="00467227" w:rsidP="00426800">
      <w:pPr>
        <w:jc w:val="both"/>
        <w:rPr>
          <w:sz w:val="24"/>
          <w:szCs w:val="24"/>
        </w:rPr>
      </w:pPr>
    </w:p>
    <w:p w14:paraId="0F6B59B4" w14:textId="4F486EE2" w:rsidR="00C235C7" w:rsidRDefault="000240F6" w:rsidP="00426800">
      <w:pPr>
        <w:jc w:val="both"/>
        <w:rPr>
          <w:sz w:val="24"/>
          <w:szCs w:val="24"/>
        </w:rPr>
      </w:pPr>
      <w:r>
        <w:rPr>
          <w:sz w:val="24"/>
          <w:szCs w:val="24"/>
        </w:rPr>
        <w:lastRenderedPageBreak/>
        <w:t>Q</w:t>
      </w:r>
      <w:r w:rsidR="00C235C7">
        <w:rPr>
          <w:sz w:val="24"/>
          <w:szCs w:val="24"/>
        </w:rPr>
        <w:t>5</w:t>
      </w:r>
      <w:r>
        <w:rPr>
          <w:sz w:val="24"/>
          <w:szCs w:val="24"/>
        </w:rPr>
        <w:t>.</w:t>
      </w:r>
      <w:r w:rsidR="00C235C7">
        <w:rPr>
          <w:sz w:val="24"/>
          <w:szCs w:val="24"/>
        </w:rPr>
        <w:t xml:space="preserve"> </w:t>
      </w:r>
      <w:r w:rsidR="004C2EE4" w:rsidRPr="004C2EE4">
        <w:rPr>
          <w:sz w:val="24"/>
          <w:szCs w:val="24"/>
        </w:rPr>
        <w:t>What are the possible VLE experiences of students during lockdown?</w:t>
      </w:r>
    </w:p>
    <w:p w14:paraId="771CC72D" w14:textId="14F5B4B3" w:rsidR="004C2EE4" w:rsidRDefault="00F400FA" w:rsidP="00426800">
      <w:pPr>
        <w:jc w:val="both"/>
        <w:rPr>
          <w:sz w:val="24"/>
          <w:szCs w:val="24"/>
        </w:rPr>
      </w:pPr>
      <w:r>
        <w:rPr>
          <w:noProof/>
        </w:rPr>
        <w:drawing>
          <wp:inline distT="0" distB="0" distL="0" distR="0" wp14:anchorId="60584FD8" wp14:editId="3BB68B06">
            <wp:extent cx="4572000" cy="2743200"/>
            <wp:effectExtent l="0" t="0" r="0" b="0"/>
            <wp:docPr id="11" name="Chart 11">
              <a:extLst xmlns:a="http://schemas.openxmlformats.org/drawingml/2006/main">
                <a:ext uri="{FF2B5EF4-FFF2-40B4-BE49-F238E27FC236}">
                  <a16:creationId xmlns:a16="http://schemas.microsoft.com/office/drawing/2014/main" id="{50155D7E-2F90-4F6D-ACE8-4199D75829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121F61E" w14:textId="3F5B660B" w:rsidR="00ED4F83" w:rsidRDefault="00716342" w:rsidP="00426800">
      <w:pPr>
        <w:jc w:val="both"/>
        <w:rPr>
          <w:sz w:val="24"/>
          <w:szCs w:val="24"/>
        </w:rPr>
      </w:pPr>
      <w:r>
        <w:rPr>
          <w:sz w:val="24"/>
          <w:szCs w:val="24"/>
        </w:rPr>
        <w:t xml:space="preserve">The response </w:t>
      </w:r>
      <w:r w:rsidR="00567A72">
        <w:rPr>
          <w:sz w:val="24"/>
          <w:szCs w:val="24"/>
        </w:rPr>
        <w:t xml:space="preserve">here </w:t>
      </w:r>
      <w:r w:rsidR="00DB5F14">
        <w:rPr>
          <w:sz w:val="24"/>
          <w:szCs w:val="24"/>
        </w:rPr>
        <w:t>shows that the</w:t>
      </w:r>
      <w:r w:rsidR="009375EE">
        <w:rPr>
          <w:sz w:val="24"/>
          <w:szCs w:val="24"/>
        </w:rPr>
        <w:t xml:space="preserve"> learning experience </w:t>
      </w:r>
      <w:r w:rsidR="00F6791D">
        <w:rPr>
          <w:sz w:val="24"/>
          <w:szCs w:val="24"/>
        </w:rPr>
        <w:t>on Moodle can be affected by external factors.</w:t>
      </w:r>
    </w:p>
    <w:p w14:paraId="30668C30" w14:textId="77777777" w:rsidR="00F6791D" w:rsidRDefault="00F6791D" w:rsidP="00426800">
      <w:pPr>
        <w:jc w:val="both"/>
        <w:rPr>
          <w:sz w:val="24"/>
          <w:szCs w:val="24"/>
        </w:rPr>
      </w:pPr>
    </w:p>
    <w:p w14:paraId="58D4A023" w14:textId="70104ECE" w:rsidR="00597035" w:rsidRDefault="00597035" w:rsidP="00426800">
      <w:pPr>
        <w:jc w:val="both"/>
        <w:rPr>
          <w:sz w:val="24"/>
          <w:szCs w:val="24"/>
        </w:rPr>
      </w:pPr>
    </w:p>
    <w:p w14:paraId="33780636" w14:textId="37F44ADE" w:rsidR="00ED4F83" w:rsidRDefault="000240F6" w:rsidP="00426800">
      <w:pPr>
        <w:jc w:val="both"/>
        <w:rPr>
          <w:sz w:val="24"/>
          <w:szCs w:val="24"/>
        </w:rPr>
      </w:pPr>
      <w:r>
        <w:rPr>
          <w:sz w:val="24"/>
          <w:szCs w:val="24"/>
        </w:rPr>
        <w:t>Q</w:t>
      </w:r>
      <w:r w:rsidR="00ED4F83">
        <w:rPr>
          <w:sz w:val="24"/>
          <w:szCs w:val="24"/>
        </w:rPr>
        <w:t>6</w:t>
      </w:r>
      <w:r>
        <w:rPr>
          <w:sz w:val="24"/>
          <w:szCs w:val="24"/>
        </w:rPr>
        <w:t>.</w:t>
      </w:r>
      <w:r w:rsidR="00647100" w:rsidRPr="00647100">
        <w:t xml:space="preserve"> </w:t>
      </w:r>
      <w:r w:rsidR="00647100" w:rsidRPr="00647100">
        <w:rPr>
          <w:sz w:val="24"/>
          <w:szCs w:val="24"/>
        </w:rPr>
        <w:t>Have these experiences affected the learning outcome?</w:t>
      </w:r>
      <w:bookmarkStart w:id="0" w:name="_GoBack"/>
      <w:bookmarkEnd w:id="0"/>
    </w:p>
    <w:p w14:paraId="13527E3A" w14:textId="6FF08DED" w:rsidR="00631539" w:rsidRDefault="00631539" w:rsidP="00426800">
      <w:pPr>
        <w:jc w:val="both"/>
        <w:rPr>
          <w:sz w:val="24"/>
          <w:szCs w:val="24"/>
        </w:rPr>
      </w:pPr>
      <w:r>
        <w:rPr>
          <w:noProof/>
        </w:rPr>
        <w:drawing>
          <wp:inline distT="0" distB="0" distL="0" distR="0" wp14:anchorId="33B9A073" wp14:editId="49144E5A">
            <wp:extent cx="4572000" cy="2743200"/>
            <wp:effectExtent l="0" t="0" r="0" b="0"/>
            <wp:docPr id="12" name="Chart 12">
              <a:extLst xmlns:a="http://schemas.openxmlformats.org/drawingml/2006/main">
                <a:ext uri="{FF2B5EF4-FFF2-40B4-BE49-F238E27FC236}">
                  <a16:creationId xmlns:a16="http://schemas.microsoft.com/office/drawing/2014/main" id="{4DDE5871-99C8-4074-802D-EA75429D43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63001AA" w14:textId="0861C160" w:rsidR="009B3D0F" w:rsidRDefault="00654737" w:rsidP="00426800">
      <w:pPr>
        <w:jc w:val="both"/>
        <w:rPr>
          <w:sz w:val="24"/>
          <w:szCs w:val="24"/>
        </w:rPr>
      </w:pPr>
      <w:r>
        <w:rPr>
          <w:sz w:val="24"/>
          <w:szCs w:val="24"/>
        </w:rPr>
        <w:t>The response here validates the previous question</w:t>
      </w:r>
      <w:r w:rsidR="0047587C">
        <w:rPr>
          <w:sz w:val="24"/>
          <w:szCs w:val="24"/>
        </w:rPr>
        <w:t xml:space="preserve">. </w:t>
      </w:r>
    </w:p>
    <w:p w14:paraId="294431DB" w14:textId="31EB389C" w:rsidR="0047587C" w:rsidRDefault="0047587C" w:rsidP="00426800">
      <w:pPr>
        <w:jc w:val="both"/>
        <w:rPr>
          <w:sz w:val="24"/>
          <w:szCs w:val="24"/>
        </w:rPr>
      </w:pPr>
    </w:p>
    <w:p w14:paraId="27E78E8B" w14:textId="7954241D" w:rsidR="00467227" w:rsidRDefault="00467227" w:rsidP="00426800">
      <w:pPr>
        <w:jc w:val="both"/>
        <w:rPr>
          <w:sz w:val="24"/>
          <w:szCs w:val="24"/>
        </w:rPr>
      </w:pPr>
    </w:p>
    <w:p w14:paraId="2BFA6087" w14:textId="77777777" w:rsidR="00467227" w:rsidRDefault="00467227" w:rsidP="00426800">
      <w:pPr>
        <w:jc w:val="both"/>
        <w:rPr>
          <w:sz w:val="24"/>
          <w:szCs w:val="24"/>
        </w:rPr>
      </w:pPr>
    </w:p>
    <w:p w14:paraId="4312171D" w14:textId="507D0756" w:rsidR="009B3D0F" w:rsidRDefault="000240F6" w:rsidP="00426800">
      <w:pPr>
        <w:jc w:val="both"/>
        <w:rPr>
          <w:sz w:val="24"/>
          <w:szCs w:val="24"/>
        </w:rPr>
      </w:pPr>
      <w:r>
        <w:rPr>
          <w:sz w:val="24"/>
          <w:szCs w:val="24"/>
        </w:rPr>
        <w:lastRenderedPageBreak/>
        <w:t>Q</w:t>
      </w:r>
      <w:r w:rsidR="00F26048">
        <w:rPr>
          <w:sz w:val="24"/>
          <w:szCs w:val="24"/>
        </w:rPr>
        <w:t>7</w:t>
      </w:r>
      <w:r>
        <w:rPr>
          <w:sz w:val="24"/>
          <w:szCs w:val="24"/>
        </w:rPr>
        <w:t>.</w:t>
      </w:r>
      <w:r w:rsidR="0072491C">
        <w:rPr>
          <w:sz w:val="24"/>
          <w:szCs w:val="24"/>
        </w:rPr>
        <w:t xml:space="preserve"> </w:t>
      </w:r>
      <w:r w:rsidR="0072491C" w:rsidRPr="0072491C">
        <w:rPr>
          <w:sz w:val="24"/>
          <w:szCs w:val="24"/>
        </w:rPr>
        <w:t>Rate the quality of VLE experience on your education at UWTSD</w:t>
      </w:r>
      <w:r w:rsidR="00CE46C6">
        <w:rPr>
          <w:sz w:val="24"/>
          <w:szCs w:val="24"/>
        </w:rPr>
        <w:t xml:space="preserve"> </w:t>
      </w:r>
      <w:r w:rsidR="0072491C" w:rsidRPr="0072491C">
        <w:rPr>
          <w:sz w:val="24"/>
          <w:szCs w:val="24"/>
        </w:rPr>
        <w:t>(1 being poor and 5 being excellent)</w:t>
      </w:r>
    </w:p>
    <w:p w14:paraId="4F9061AC" w14:textId="33E61076" w:rsidR="001246E2" w:rsidRDefault="001246E2" w:rsidP="00426800">
      <w:pPr>
        <w:jc w:val="both"/>
        <w:rPr>
          <w:sz w:val="24"/>
          <w:szCs w:val="24"/>
        </w:rPr>
      </w:pPr>
      <w:r>
        <w:rPr>
          <w:noProof/>
        </w:rPr>
        <w:drawing>
          <wp:inline distT="0" distB="0" distL="0" distR="0" wp14:anchorId="76C4CE60" wp14:editId="0FB05054">
            <wp:extent cx="4572000" cy="2743200"/>
            <wp:effectExtent l="0" t="0" r="0" b="0"/>
            <wp:docPr id="13" name="Chart 13">
              <a:extLst xmlns:a="http://schemas.openxmlformats.org/drawingml/2006/main">
                <a:ext uri="{FF2B5EF4-FFF2-40B4-BE49-F238E27FC236}">
                  <a16:creationId xmlns:a16="http://schemas.microsoft.com/office/drawing/2014/main" id="{72827010-2C5C-49D7-8138-56749B81D8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C124886" w14:textId="242A8EB4" w:rsidR="0018283F" w:rsidRDefault="0030143B" w:rsidP="00457161">
      <w:pPr>
        <w:rPr>
          <w:sz w:val="24"/>
          <w:szCs w:val="24"/>
        </w:rPr>
      </w:pPr>
      <w:r>
        <w:rPr>
          <w:sz w:val="24"/>
          <w:szCs w:val="24"/>
        </w:rPr>
        <w:t>The response shows that</w:t>
      </w:r>
      <w:r w:rsidR="009D2D1F">
        <w:rPr>
          <w:sz w:val="24"/>
          <w:szCs w:val="24"/>
        </w:rPr>
        <w:t xml:space="preserve"> a significant number </w:t>
      </w:r>
      <w:r w:rsidR="00457161">
        <w:rPr>
          <w:sz w:val="24"/>
          <w:szCs w:val="24"/>
        </w:rPr>
        <w:t xml:space="preserve">of students believe </w:t>
      </w:r>
      <w:r w:rsidR="00317B38">
        <w:rPr>
          <w:sz w:val="24"/>
          <w:szCs w:val="24"/>
        </w:rPr>
        <w:t xml:space="preserve">the impact </w:t>
      </w:r>
      <w:r w:rsidR="009D2D1F">
        <w:rPr>
          <w:sz w:val="24"/>
          <w:szCs w:val="24"/>
        </w:rPr>
        <w:t xml:space="preserve">of Moodle on the quality of education is </w:t>
      </w:r>
      <w:r w:rsidR="00457161">
        <w:rPr>
          <w:sz w:val="24"/>
          <w:szCs w:val="24"/>
        </w:rPr>
        <w:t>very good.</w:t>
      </w:r>
    </w:p>
    <w:p w14:paraId="0AF00ABA" w14:textId="35D8484E" w:rsidR="0047587C" w:rsidRDefault="0047587C" w:rsidP="00426800">
      <w:pPr>
        <w:jc w:val="both"/>
        <w:rPr>
          <w:sz w:val="24"/>
          <w:szCs w:val="24"/>
        </w:rPr>
      </w:pPr>
    </w:p>
    <w:p w14:paraId="455A9DCB" w14:textId="40645D32" w:rsidR="0047587C" w:rsidRDefault="0047587C" w:rsidP="00426800">
      <w:pPr>
        <w:jc w:val="both"/>
        <w:rPr>
          <w:sz w:val="24"/>
          <w:szCs w:val="24"/>
        </w:rPr>
      </w:pPr>
    </w:p>
    <w:p w14:paraId="655828F2" w14:textId="77777777" w:rsidR="0047587C" w:rsidRDefault="0047587C" w:rsidP="00426800">
      <w:pPr>
        <w:jc w:val="both"/>
        <w:rPr>
          <w:sz w:val="24"/>
          <w:szCs w:val="24"/>
        </w:rPr>
      </w:pPr>
    </w:p>
    <w:p w14:paraId="185B7B9B" w14:textId="4E928F28" w:rsidR="0018283F" w:rsidRDefault="0018283F" w:rsidP="00426800">
      <w:pPr>
        <w:jc w:val="both"/>
        <w:rPr>
          <w:sz w:val="24"/>
          <w:szCs w:val="24"/>
        </w:rPr>
      </w:pPr>
      <w:r>
        <w:rPr>
          <w:sz w:val="24"/>
          <w:szCs w:val="24"/>
        </w:rPr>
        <w:t>Q8</w:t>
      </w:r>
      <w:r w:rsidR="000240F6">
        <w:rPr>
          <w:sz w:val="24"/>
          <w:szCs w:val="24"/>
        </w:rPr>
        <w:t>.</w:t>
      </w:r>
      <w:r>
        <w:rPr>
          <w:sz w:val="24"/>
          <w:szCs w:val="24"/>
        </w:rPr>
        <w:t xml:space="preserve"> </w:t>
      </w:r>
      <w:r w:rsidRPr="0018283F">
        <w:rPr>
          <w:sz w:val="24"/>
          <w:szCs w:val="24"/>
        </w:rPr>
        <w:t>Is the VLE user friendly?</w:t>
      </w:r>
    </w:p>
    <w:p w14:paraId="678ACFB7" w14:textId="72FEF0D0" w:rsidR="000D4C0A" w:rsidRDefault="00BC1AA5" w:rsidP="00426800">
      <w:pPr>
        <w:jc w:val="both"/>
        <w:rPr>
          <w:sz w:val="24"/>
          <w:szCs w:val="24"/>
        </w:rPr>
      </w:pPr>
      <w:r>
        <w:rPr>
          <w:noProof/>
        </w:rPr>
        <w:drawing>
          <wp:inline distT="0" distB="0" distL="0" distR="0" wp14:anchorId="69D3D26F" wp14:editId="34269935">
            <wp:extent cx="4572000" cy="2743200"/>
            <wp:effectExtent l="0" t="0" r="0" b="0"/>
            <wp:docPr id="15" name="Chart 15">
              <a:extLst xmlns:a="http://schemas.openxmlformats.org/drawingml/2006/main">
                <a:ext uri="{FF2B5EF4-FFF2-40B4-BE49-F238E27FC236}">
                  <a16:creationId xmlns:a16="http://schemas.microsoft.com/office/drawing/2014/main" id="{4E930148-E8F8-4C1C-AA4D-AB4F07F7DE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9694AFB" w14:textId="5A533A05" w:rsidR="00CF1C68" w:rsidRDefault="00BF6065" w:rsidP="00426800">
      <w:pPr>
        <w:jc w:val="both"/>
        <w:rPr>
          <w:sz w:val="24"/>
          <w:szCs w:val="24"/>
        </w:rPr>
      </w:pPr>
      <w:r>
        <w:rPr>
          <w:sz w:val="24"/>
          <w:szCs w:val="24"/>
        </w:rPr>
        <w:t>The res</w:t>
      </w:r>
      <w:r w:rsidR="00796EEB">
        <w:rPr>
          <w:sz w:val="24"/>
          <w:szCs w:val="24"/>
        </w:rPr>
        <w:t>p</w:t>
      </w:r>
      <w:r>
        <w:rPr>
          <w:sz w:val="24"/>
          <w:szCs w:val="24"/>
        </w:rPr>
        <w:t xml:space="preserve">onse here shows that </w:t>
      </w:r>
      <w:r w:rsidR="005F22A8">
        <w:rPr>
          <w:sz w:val="24"/>
          <w:szCs w:val="24"/>
        </w:rPr>
        <w:t>most students do not fin</w:t>
      </w:r>
      <w:r w:rsidR="005D62B5">
        <w:rPr>
          <w:sz w:val="24"/>
          <w:szCs w:val="24"/>
        </w:rPr>
        <w:t>d Moodle user friendly.</w:t>
      </w:r>
    </w:p>
    <w:p w14:paraId="25D9CE2C" w14:textId="3F55D56A" w:rsidR="005D62B5" w:rsidRDefault="005D62B5" w:rsidP="00426800">
      <w:pPr>
        <w:jc w:val="both"/>
        <w:rPr>
          <w:sz w:val="24"/>
          <w:szCs w:val="24"/>
        </w:rPr>
      </w:pPr>
    </w:p>
    <w:p w14:paraId="5AE90A17" w14:textId="77777777" w:rsidR="00467227" w:rsidRDefault="00467227" w:rsidP="00426800">
      <w:pPr>
        <w:jc w:val="both"/>
        <w:rPr>
          <w:sz w:val="24"/>
          <w:szCs w:val="24"/>
        </w:rPr>
      </w:pPr>
    </w:p>
    <w:p w14:paraId="4DBA90EA" w14:textId="6CFFA13F" w:rsidR="00CF1C68" w:rsidRDefault="00CF1C68" w:rsidP="00426800">
      <w:pPr>
        <w:jc w:val="both"/>
        <w:rPr>
          <w:sz w:val="24"/>
          <w:szCs w:val="24"/>
        </w:rPr>
      </w:pPr>
      <w:r>
        <w:rPr>
          <w:sz w:val="24"/>
          <w:szCs w:val="24"/>
        </w:rPr>
        <w:lastRenderedPageBreak/>
        <w:t xml:space="preserve">Q9. </w:t>
      </w:r>
      <w:r w:rsidR="00042053" w:rsidRPr="00042053">
        <w:rPr>
          <w:sz w:val="24"/>
          <w:szCs w:val="24"/>
        </w:rPr>
        <w:t>Prior to your enrolment at UWTSD have you used VLE before?</w:t>
      </w:r>
    </w:p>
    <w:p w14:paraId="31F387A7" w14:textId="5AC9D2BB" w:rsidR="003528D1" w:rsidRDefault="0066315C" w:rsidP="00426800">
      <w:pPr>
        <w:jc w:val="both"/>
        <w:rPr>
          <w:sz w:val="24"/>
          <w:szCs w:val="24"/>
        </w:rPr>
      </w:pPr>
      <w:r>
        <w:rPr>
          <w:noProof/>
        </w:rPr>
        <w:drawing>
          <wp:inline distT="0" distB="0" distL="0" distR="0" wp14:anchorId="0BA647D3" wp14:editId="39D88312">
            <wp:extent cx="4572000" cy="2743200"/>
            <wp:effectExtent l="0" t="0" r="0" b="0"/>
            <wp:docPr id="16" name="Chart 16">
              <a:extLst xmlns:a="http://schemas.openxmlformats.org/drawingml/2006/main">
                <a:ext uri="{FF2B5EF4-FFF2-40B4-BE49-F238E27FC236}">
                  <a16:creationId xmlns:a16="http://schemas.microsoft.com/office/drawing/2014/main" id="{EDF50CB6-309A-4EDE-BD74-977F0BCD41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B05950C" w14:textId="3AF64A66" w:rsidR="00CF1C68" w:rsidRDefault="00C4072C" w:rsidP="00426800">
      <w:pPr>
        <w:jc w:val="both"/>
        <w:rPr>
          <w:sz w:val="24"/>
          <w:szCs w:val="24"/>
        </w:rPr>
      </w:pPr>
      <w:r>
        <w:rPr>
          <w:sz w:val="24"/>
          <w:szCs w:val="24"/>
        </w:rPr>
        <w:t xml:space="preserve">The response here shows that most students have no experience of using Moodle before </w:t>
      </w:r>
      <w:r w:rsidR="003B6C29">
        <w:rPr>
          <w:sz w:val="24"/>
          <w:szCs w:val="24"/>
        </w:rPr>
        <w:t>attending a course at UWTSD London campus.</w:t>
      </w:r>
    </w:p>
    <w:p w14:paraId="4ACDFB2E" w14:textId="5CF904D5" w:rsidR="000B05B9" w:rsidRDefault="000B05B9" w:rsidP="00426800">
      <w:pPr>
        <w:jc w:val="both"/>
        <w:rPr>
          <w:sz w:val="24"/>
          <w:szCs w:val="24"/>
        </w:rPr>
      </w:pPr>
    </w:p>
    <w:p w14:paraId="583B4CFF" w14:textId="7605C8DF" w:rsidR="003B6C29" w:rsidRDefault="003B6C29" w:rsidP="00426800">
      <w:pPr>
        <w:jc w:val="both"/>
        <w:rPr>
          <w:sz w:val="24"/>
          <w:szCs w:val="24"/>
        </w:rPr>
      </w:pPr>
    </w:p>
    <w:p w14:paraId="56F804FA" w14:textId="03E3CF4E" w:rsidR="003B6C29" w:rsidRDefault="003B6C29" w:rsidP="00426800">
      <w:pPr>
        <w:jc w:val="both"/>
        <w:rPr>
          <w:sz w:val="24"/>
          <w:szCs w:val="24"/>
        </w:rPr>
      </w:pPr>
    </w:p>
    <w:p w14:paraId="559486B3" w14:textId="77777777" w:rsidR="003B6C29" w:rsidRDefault="003B6C29" w:rsidP="00426800">
      <w:pPr>
        <w:jc w:val="both"/>
        <w:rPr>
          <w:sz w:val="24"/>
          <w:szCs w:val="24"/>
        </w:rPr>
      </w:pPr>
    </w:p>
    <w:p w14:paraId="7162F936" w14:textId="66E7559E" w:rsidR="000B05B9" w:rsidRDefault="000B05B9" w:rsidP="00426800">
      <w:pPr>
        <w:jc w:val="both"/>
        <w:rPr>
          <w:sz w:val="24"/>
          <w:szCs w:val="24"/>
        </w:rPr>
      </w:pPr>
      <w:r>
        <w:rPr>
          <w:sz w:val="24"/>
          <w:szCs w:val="24"/>
        </w:rPr>
        <w:t>Q10.</w:t>
      </w:r>
      <w:r w:rsidR="00080202">
        <w:rPr>
          <w:sz w:val="24"/>
          <w:szCs w:val="24"/>
        </w:rPr>
        <w:t xml:space="preserve"> </w:t>
      </w:r>
      <w:r w:rsidR="00080202" w:rsidRPr="001B3BBF">
        <w:rPr>
          <w:sz w:val="24"/>
          <w:szCs w:val="24"/>
        </w:rPr>
        <w:t>How</w:t>
      </w:r>
      <w:r w:rsidR="00080202" w:rsidRPr="00080202">
        <w:rPr>
          <w:sz w:val="24"/>
          <w:szCs w:val="24"/>
        </w:rPr>
        <w:t xml:space="preserve"> good are you with the use of the computer generally?</w:t>
      </w:r>
    </w:p>
    <w:p w14:paraId="53CC8280" w14:textId="3E00770A" w:rsidR="00080202" w:rsidRDefault="00ED3B0F" w:rsidP="00426800">
      <w:pPr>
        <w:jc w:val="both"/>
        <w:rPr>
          <w:color w:val="DEEAF6" w:themeColor="accent5" w:themeTint="33"/>
          <w:sz w:val="24"/>
          <w:szCs w:val="24"/>
          <w14:textOutline w14:w="9525" w14:cap="rnd" w14:cmpd="sng" w14:algn="ctr">
            <w14:solidFill>
              <w14:srgbClr w14:val="0070C0"/>
            </w14:solidFill>
            <w14:prstDash w14:val="solid"/>
            <w14:bevel/>
          </w14:textOutline>
        </w:rPr>
      </w:pPr>
      <w:r>
        <w:rPr>
          <w:noProof/>
        </w:rPr>
        <w:drawing>
          <wp:inline distT="0" distB="0" distL="0" distR="0" wp14:anchorId="51576498" wp14:editId="42F0C3DA">
            <wp:extent cx="4572000" cy="2743200"/>
            <wp:effectExtent l="0" t="0" r="0" b="0"/>
            <wp:docPr id="17" name="Chart 17">
              <a:extLst xmlns:a="http://schemas.openxmlformats.org/drawingml/2006/main">
                <a:ext uri="{FF2B5EF4-FFF2-40B4-BE49-F238E27FC236}">
                  <a16:creationId xmlns:a16="http://schemas.microsoft.com/office/drawing/2014/main" id="{B0D85A0D-0C4E-4D8C-A94D-3FE545B09A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D2F2AD7" w14:textId="184FC107" w:rsidR="00084A4E" w:rsidRDefault="001B3BBF" w:rsidP="00426800">
      <w:pPr>
        <w:jc w:val="both"/>
        <w:rPr>
          <w:color w:val="DEEAF6" w:themeColor="accent5" w:themeTint="33"/>
          <w:sz w:val="24"/>
          <w:szCs w:val="24"/>
          <w14:textOutline w14:w="9525" w14:cap="rnd" w14:cmpd="sng" w14:algn="ctr">
            <w14:solidFill>
              <w14:srgbClr w14:val="0070C0"/>
            </w14:solidFill>
            <w14:prstDash w14:val="solid"/>
            <w14:bevel/>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response here </w:t>
      </w:r>
      <w:r w:rsidR="00A1284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shows that most students </w:t>
      </w:r>
      <w:r w:rsidR="00C47EB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not good with the use of computers</w:t>
      </w:r>
      <w:r w:rsidR="00A9308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1B78882" w14:textId="77777777" w:rsidR="00107760" w:rsidRDefault="00107760" w:rsidP="00084A4E">
      <w:pPr>
        <w:jc w:val="center"/>
        <w:rPr>
          <w:b/>
          <w:bCs/>
          <w:sz w:val="36"/>
          <w:szCs w:val="36"/>
          <w14:textOutline w14:w="9525" w14:cap="rnd" w14:cmpd="sng" w14:algn="ctr">
            <w14:solidFill>
              <w14:srgbClr w14:val="0070C0"/>
            </w14:solidFill>
            <w14:prstDash w14:val="solid"/>
            <w14:bevel/>
          </w14:textOutline>
        </w:rPr>
      </w:pPr>
    </w:p>
    <w:p w14:paraId="5AA4F92A" w14:textId="69D23E93" w:rsidR="00084A4E" w:rsidRPr="00E05FE7" w:rsidRDefault="00084A4E" w:rsidP="00084A4E">
      <w:pPr>
        <w:jc w:val="cente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05FE7">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Conclusion</w:t>
      </w:r>
    </w:p>
    <w:p w14:paraId="0B0FB285" w14:textId="38CC2D55" w:rsidR="00084A4E" w:rsidRPr="00D812C9" w:rsidRDefault="00A9308C" w:rsidP="00426800">
      <w:pPr>
        <w:jc w:val="both"/>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812C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00734ACD" w:rsidRPr="00D812C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conclusion of this report is that </w:t>
      </w:r>
      <w:r w:rsidR="00332810" w:rsidRPr="00D812C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overall, </w:t>
      </w:r>
      <w:r w:rsidR="00734ACD" w:rsidRPr="00D812C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Moodle has the potential of enhancing the </w:t>
      </w:r>
      <w:r w:rsidR="00E023EC" w:rsidRPr="00D812C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learning experience</w:t>
      </w:r>
      <w:r w:rsidR="00F53F1E" w:rsidRPr="00D812C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It is recommende</w:t>
      </w:r>
      <w:r w:rsidR="00377A98" w:rsidRPr="00D812C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F53F1E" w:rsidRPr="00D812C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there should be </w:t>
      </w:r>
      <w:r w:rsidR="00645C56" w:rsidRPr="00D812C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 for new students to be shown how to use Moodle for their learning</w:t>
      </w:r>
      <w:r w:rsidR="00377A98" w:rsidRPr="00D812C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should be periodic review and </w:t>
      </w:r>
      <w:r w:rsidR="00F5682A" w:rsidRPr="00D812C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user satisfaction surveys in order to capture user challenges and improve</w:t>
      </w:r>
      <w:r w:rsidR="00332810" w:rsidRPr="00D812C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contents of the Moodle.</w:t>
      </w:r>
      <w:r w:rsidRPr="00D812C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132A1B8" w14:textId="6E72F8D1" w:rsidR="00084A4E" w:rsidRPr="00D812C9" w:rsidRDefault="00084A4E" w:rsidP="00426800">
      <w:pPr>
        <w:jc w:val="both"/>
        <w:rPr>
          <w:color w:val="DEEAF6" w:themeColor="accent5" w:themeTint="33"/>
          <w:sz w:val="24"/>
          <w:szCs w:val="24"/>
          <w14:textOutline w14:w="9525" w14:cap="rnd" w14:cmpd="sng" w14:algn="ctr">
            <w14:solidFill>
              <w14:srgbClr w14:val="0070C0"/>
            </w14:solidFill>
            <w14:prstDash w14:val="solid"/>
            <w14:bevel/>
          </w14:textOutline>
        </w:rPr>
      </w:pPr>
    </w:p>
    <w:p w14:paraId="4BC0561F" w14:textId="2CB4C831" w:rsidR="00084A4E" w:rsidRDefault="00084A4E" w:rsidP="00426800">
      <w:pPr>
        <w:jc w:val="both"/>
        <w:rPr>
          <w:color w:val="DEEAF6" w:themeColor="accent5" w:themeTint="33"/>
          <w:sz w:val="24"/>
          <w:szCs w:val="24"/>
          <w14:textOutline w14:w="9525" w14:cap="rnd" w14:cmpd="sng" w14:algn="ctr">
            <w14:solidFill>
              <w14:srgbClr w14:val="0070C0"/>
            </w14:solidFill>
            <w14:prstDash w14:val="solid"/>
            <w14:bevel/>
          </w14:textOutline>
        </w:rPr>
      </w:pPr>
    </w:p>
    <w:p w14:paraId="2E70CCFA" w14:textId="3874701B" w:rsidR="00084A4E" w:rsidRDefault="00084A4E" w:rsidP="00426800">
      <w:pPr>
        <w:jc w:val="both"/>
        <w:rPr>
          <w:color w:val="DEEAF6" w:themeColor="accent5" w:themeTint="33"/>
          <w:sz w:val="24"/>
          <w:szCs w:val="24"/>
          <w14:textOutline w14:w="9525" w14:cap="rnd" w14:cmpd="sng" w14:algn="ctr">
            <w14:solidFill>
              <w14:srgbClr w14:val="0070C0"/>
            </w14:solidFill>
            <w14:prstDash w14:val="solid"/>
            <w14:bevel/>
          </w14:textOutline>
        </w:rPr>
      </w:pPr>
    </w:p>
    <w:p w14:paraId="65FD9B1E" w14:textId="4D34A989" w:rsidR="00084A4E" w:rsidRDefault="00084A4E" w:rsidP="00426800">
      <w:pPr>
        <w:jc w:val="both"/>
        <w:rPr>
          <w:color w:val="DEEAF6" w:themeColor="accent5" w:themeTint="33"/>
          <w:sz w:val="24"/>
          <w:szCs w:val="24"/>
          <w14:textOutline w14:w="9525" w14:cap="rnd" w14:cmpd="sng" w14:algn="ctr">
            <w14:solidFill>
              <w14:srgbClr w14:val="0070C0"/>
            </w14:solidFill>
            <w14:prstDash w14:val="solid"/>
            <w14:bevel/>
          </w14:textOutline>
        </w:rPr>
      </w:pPr>
    </w:p>
    <w:p w14:paraId="7858CC3A" w14:textId="019FB6A6" w:rsidR="00084A4E" w:rsidRDefault="00084A4E" w:rsidP="00426800">
      <w:pPr>
        <w:jc w:val="both"/>
        <w:rPr>
          <w:color w:val="DEEAF6" w:themeColor="accent5" w:themeTint="33"/>
          <w:sz w:val="24"/>
          <w:szCs w:val="24"/>
          <w14:textOutline w14:w="9525" w14:cap="rnd" w14:cmpd="sng" w14:algn="ctr">
            <w14:solidFill>
              <w14:srgbClr w14:val="0070C0"/>
            </w14:solidFill>
            <w14:prstDash w14:val="solid"/>
            <w14:bevel/>
          </w14:textOutline>
        </w:rPr>
      </w:pPr>
    </w:p>
    <w:p w14:paraId="672EAF3B" w14:textId="262EE4F9" w:rsidR="00084A4E" w:rsidRDefault="00084A4E" w:rsidP="00426800">
      <w:pPr>
        <w:jc w:val="both"/>
        <w:rPr>
          <w:color w:val="DEEAF6" w:themeColor="accent5" w:themeTint="33"/>
          <w:sz w:val="24"/>
          <w:szCs w:val="24"/>
          <w14:textOutline w14:w="9525" w14:cap="rnd" w14:cmpd="sng" w14:algn="ctr">
            <w14:solidFill>
              <w14:srgbClr w14:val="0070C0"/>
            </w14:solidFill>
            <w14:prstDash w14:val="solid"/>
            <w14:bevel/>
          </w14:textOutline>
        </w:rPr>
      </w:pPr>
    </w:p>
    <w:p w14:paraId="7012DC94" w14:textId="1EA50C7C" w:rsidR="00BC0335" w:rsidRPr="00BC0335" w:rsidRDefault="00BC0335" w:rsidP="0041696A">
      <w:pPr>
        <w:jc w:val="both"/>
        <w:rPr>
          <w:sz w:val="24"/>
          <w:szCs w:val="24"/>
        </w:rPr>
      </w:pPr>
    </w:p>
    <w:p w14:paraId="3CDCA81F" w14:textId="782A7424" w:rsidR="00BC0335" w:rsidRPr="00BC0335" w:rsidRDefault="00BC0335" w:rsidP="00BC0335">
      <w:pPr>
        <w:rPr>
          <w:sz w:val="24"/>
          <w:szCs w:val="24"/>
        </w:rPr>
      </w:pPr>
    </w:p>
    <w:p w14:paraId="0FB682D7" w14:textId="67C62C06" w:rsidR="00BC0335" w:rsidRPr="00BC0335" w:rsidRDefault="00BC0335" w:rsidP="00BC0335">
      <w:pPr>
        <w:rPr>
          <w:sz w:val="24"/>
          <w:szCs w:val="24"/>
        </w:rPr>
      </w:pPr>
    </w:p>
    <w:p w14:paraId="3893CBAE" w14:textId="3BDA50F3" w:rsidR="00BC0335" w:rsidRDefault="00BC0335" w:rsidP="00BC0335">
      <w:pPr>
        <w:tabs>
          <w:tab w:val="left" w:pos="5205"/>
        </w:tabs>
        <w:rPr>
          <w:sz w:val="24"/>
          <w:szCs w:val="24"/>
        </w:rPr>
      </w:pPr>
      <w:r>
        <w:rPr>
          <w:sz w:val="24"/>
          <w:szCs w:val="24"/>
        </w:rPr>
        <w:tab/>
      </w:r>
    </w:p>
    <w:p w14:paraId="41604A14" w14:textId="280FEB61" w:rsidR="00BC0335" w:rsidRDefault="00BC0335" w:rsidP="00BC0335">
      <w:pPr>
        <w:tabs>
          <w:tab w:val="left" w:pos="5205"/>
        </w:tabs>
        <w:rPr>
          <w:sz w:val="24"/>
          <w:szCs w:val="24"/>
        </w:rPr>
      </w:pPr>
    </w:p>
    <w:p w14:paraId="05C5A53C" w14:textId="0A609CBB" w:rsidR="00F8686A" w:rsidRDefault="00F8686A" w:rsidP="00BC0335">
      <w:pPr>
        <w:tabs>
          <w:tab w:val="left" w:pos="5205"/>
        </w:tabs>
        <w:rPr>
          <w:sz w:val="24"/>
          <w:szCs w:val="24"/>
        </w:rPr>
      </w:pPr>
    </w:p>
    <w:p w14:paraId="376972AC" w14:textId="636107ED" w:rsidR="00F8686A" w:rsidRDefault="00F8686A" w:rsidP="00BC0335">
      <w:pPr>
        <w:tabs>
          <w:tab w:val="left" w:pos="5205"/>
        </w:tabs>
        <w:rPr>
          <w:sz w:val="24"/>
          <w:szCs w:val="24"/>
        </w:rPr>
      </w:pPr>
    </w:p>
    <w:p w14:paraId="1C79E7F7" w14:textId="0BC4B28B" w:rsidR="00F8686A" w:rsidRDefault="00F8686A" w:rsidP="00BC0335">
      <w:pPr>
        <w:tabs>
          <w:tab w:val="left" w:pos="5205"/>
        </w:tabs>
        <w:rPr>
          <w:sz w:val="24"/>
          <w:szCs w:val="24"/>
        </w:rPr>
      </w:pPr>
    </w:p>
    <w:p w14:paraId="140240BC" w14:textId="357A35A7" w:rsidR="00F8686A" w:rsidRDefault="00F8686A" w:rsidP="00BC0335">
      <w:pPr>
        <w:tabs>
          <w:tab w:val="left" w:pos="5205"/>
        </w:tabs>
        <w:rPr>
          <w:sz w:val="24"/>
          <w:szCs w:val="24"/>
        </w:rPr>
      </w:pPr>
    </w:p>
    <w:p w14:paraId="2C691AD7" w14:textId="57377568" w:rsidR="00F8686A" w:rsidRDefault="00F8686A" w:rsidP="00BC0335">
      <w:pPr>
        <w:tabs>
          <w:tab w:val="left" w:pos="5205"/>
        </w:tabs>
        <w:rPr>
          <w:sz w:val="24"/>
          <w:szCs w:val="24"/>
        </w:rPr>
      </w:pPr>
    </w:p>
    <w:p w14:paraId="05A005AE" w14:textId="67069117" w:rsidR="00F8686A" w:rsidRDefault="00F8686A" w:rsidP="00BC0335">
      <w:pPr>
        <w:tabs>
          <w:tab w:val="left" w:pos="5205"/>
        </w:tabs>
        <w:rPr>
          <w:sz w:val="24"/>
          <w:szCs w:val="24"/>
        </w:rPr>
      </w:pPr>
    </w:p>
    <w:p w14:paraId="01F917FE" w14:textId="4C1A2FAF" w:rsidR="00F8686A" w:rsidRDefault="00F8686A" w:rsidP="00BC0335">
      <w:pPr>
        <w:tabs>
          <w:tab w:val="left" w:pos="5205"/>
        </w:tabs>
        <w:rPr>
          <w:sz w:val="24"/>
          <w:szCs w:val="24"/>
        </w:rPr>
      </w:pPr>
    </w:p>
    <w:p w14:paraId="23A42033" w14:textId="6A7403EA" w:rsidR="00F8686A" w:rsidRDefault="00F8686A" w:rsidP="00BC0335">
      <w:pPr>
        <w:tabs>
          <w:tab w:val="left" w:pos="5205"/>
        </w:tabs>
        <w:rPr>
          <w:sz w:val="24"/>
          <w:szCs w:val="24"/>
        </w:rPr>
      </w:pPr>
    </w:p>
    <w:p w14:paraId="7FC71B78" w14:textId="1475C747" w:rsidR="00F8686A" w:rsidRDefault="00F8686A" w:rsidP="00BC0335">
      <w:pPr>
        <w:tabs>
          <w:tab w:val="left" w:pos="5205"/>
        </w:tabs>
        <w:rPr>
          <w:sz w:val="24"/>
          <w:szCs w:val="24"/>
        </w:rPr>
      </w:pPr>
    </w:p>
    <w:p w14:paraId="056AABDD" w14:textId="684FF22F" w:rsidR="00F8686A" w:rsidRDefault="00F8686A" w:rsidP="00BC0335">
      <w:pPr>
        <w:tabs>
          <w:tab w:val="left" w:pos="5205"/>
        </w:tabs>
        <w:rPr>
          <w:sz w:val="24"/>
          <w:szCs w:val="24"/>
        </w:rPr>
      </w:pPr>
    </w:p>
    <w:p w14:paraId="5E0AD80E" w14:textId="610F68E6" w:rsidR="00F8686A" w:rsidRDefault="00F8686A" w:rsidP="00BC0335">
      <w:pPr>
        <w:tabs>
          <w:tab w:val="left" w:pos="5205"/>
        </w:tabs>
        <w:rPr>
          <w:sz w:val="24"/>
          <w:szCs w:val="24"/>
        </w:rPr>
      </w:pPr>
    </w:p>
    <w:p w14:paraId="27383B43" w14:textId="33464EE9" w:rsidR="00F8686A" w:rsidRDefault="00F8686A" w:rsidP="00BC0335">
      <w:pPr>
        <w:tabs>
          <w:tab w:val="left" w:pos="5205"/>
        </w:tabs>
        <w:rPr>
          <w:sz w:val="24"/>
          <w:szCs w:val="24"/>
        </w:rPr>
      </w:pPr>
    </w:p>
    <w:p w14:paraId="2B4E04C2" w14:textId="77777777" w:rsidR="00F8686A" w:rsidRDefault="00F8686A" w:rsidP="00BC0335">
      <w:pPr>
        <w:tabs>
          <w:tab w:val="left" w:pos="5205"/>
        </w:tabs>
        <w:rPr>
          <w:sz w:val="24"/>
          <w:szCs w:val="24"/>
        </w:rPr>
      </w:pPr>
    </w:p>
    <w:p w14:paraId="68175114" w14:textId="5D5419A1" w:rsidR="00BC0335" w:rsidRDefault="0041696A" w:rsidP="0041696A">
      <w:pPr>
        <w:tabs>
          <w:tab w:val="left" w:pos="5205"/>
        </w:tabs>
        <w:jc w:val="center"/>
        <w:rPr>
          <w:b/>
          <w:bCs/>
          <w:sz w:val="36"/>
          <w:szCs w:val="36"/>
        </w:rPr>
      </w:pPr>
      <w:r w:rsidRPr="0041696A">
        <w:rPr>
          <w:b/>
          <w:bCs/>
          <w:sz w:val="36"/>
          <w:szCs w:val="36"/>
        </w:rPr>
        <w:lastRenderedPageBreak/>
        <w:t>Bibliography</w:t>
      </w:r>
    </w:p>
    <w:p w14:paraId="4C047876" w14:textId="18165F63" w:rsidR="008172C2" w:rsidRPr="00A76CB6" w:rsidRDefault="000B727A" w:rsidP="008172C2">
      <w:pPr>
        <w:rPr>
          <w:color w:val="000000" w:themeColor="text1"/>
        </w:rPr>
      </w:pPr>
      <w:hyperlink r:id="rId21" w:history="1">
        <w:r w:rsidR="008172C2" w:rsidRPr="00A76CB6">
          <w:rPr>
            <w:rStyle w:val="Hyperlink"/>
            <w:color w:val="000000" w:themeColor="text1"/>
            <w:u w:val="none"/>
          </w:rPr>
          <w:t>Adrian Kirkwood</w:t>
        </w:r>
      </w:hyperlink>
      <w:r w:rsidR="008172C2" w:rsidRPr="00A76CB6">
        <w:rPr>
          <w:color w:val="000000" w:themeColor="text1"/>
        </w:rPr>
        <w:t> &amp; </w:t>
      </w:r>
      <w:hyperlink r:id="rId22" w:history="1">
        <w:r w:rsidR="008172C2" w:rsidRPr="00A76CB6">
          <w:rPr>
            <w:rStyle w:val="Hyperlink"/>
            <w:color w:val="000000" w:themeColor="text1"/>
            <w:u w:val="none"/>
          </w:rPr>
          <w:t>Linda Price</w:t>
        </w:r>
      </w:hyperlink>
      <w:r w:rsidR="008172C2" w:rsidRPr="00A76CB6">
        <w:rPr>
          <w:color w:val="000000" w:themeColor="text1"/>
        </w:rPr>
        <w:t xml:space="preserve"> (2014) </w:t>
      </w:r>
      <w:hyperlink r:id="rId23" w:history="1">
        <w:r w:rsidR="008172C2" w:rsidRPr="00A76CB6">
          <w:rPr>
            <w:rStyle w:val="Hyperlink"/>
            <w:color w:val="000000" w:themeColor="text1"/>
            <w:u w:val="none"/>
          </w:rPr>
          <w:t>Technology-enhanced learning and teaching in higher education: what is ‘enhanced’ and how do we know? A critical literature review</w:t>
        </w:r>
      </w:hyperlink>
      <w:r w:rsidR="008172C2" w:rsidRPr="00A76CB6">
        <w:rPr>
          <w:color w:val="000000" w:themeColor="text1"/>
        </w:rPr>
        <w:t>. Learning, Media and Technology [online] (accessed on 31.08.2020)</w:t>
      </w:r>
    </w:p>
    <w:p w14:paraId="5CC892F3" w14:textId="77777777" w:rsidR="008172C2" w:rsidRPr="00A76CB6" w:rsidRDefault="008172C2" w:rsidP="008172C2">
      <w:pPr>
        <w:rPr>
          <w:color w:val="000000" w:themeColor="text1"/>
        </w:rPr>
      </w:pPr>
      <w:r w:rsidRPr="00A76CB6">
        <w:rPr>
          <w:color w:val="000000" w:themeColor="text1"/>
        </w:rPr>
        <w:t>Ahmad, Nauman &amp; Al-</w:t>
      </w:r>
      <w:proofErr w:type="spellStart"/>
      <w:r w:rsidRPr="00A76CB6">
        <w:rPr>
          <w:color w:val="000000" w:themeColor="text1"/>
        </w:rPr>
        <w:t>Khanjari</w:t>
      </w:r>
      <w:proofErr w:type="spellEnd"/>
      <w:r w:rsidRPr="00A76CB6">
        <w:rPr>
          <w:color w:val="000000" w:themeColor="text1"/>
        </w:rPr>
        <w:t xml:space="preserve">, </w:t>
      </w:r>
      <w:proofErr w:type="spellStart"/>
      <w:r w:rsidRPr="00A76CB6">
        <w:rPr>
          <w:color w:val="000000" w:themeColor="text1"/>
        </w:rPr>
        <w:t>Zuhoor</w:t>
      </w:r>
      <w:proofErr w:type="spellEnd"/>
      <w:r w:rsidRPr="00A76CB6">
        <w:rPr>
          <w:color w:val="000000" w:themeColor="text1"/>
        </w:rPr>
        <w:t xml:space="preserve"> (2012) Effect of Moodle on learning: An Oman perception Vol.4 International Journal of Digital Information and Wireless Communications (IJDIWC)</w:t>
      </w:r>
    </w:p>
    <w:p w14:paraId="6B5642E9" w14:textId="509DE163" w:rsidR="009C61CD" w:rsidRPr="00A76CB6" w:rsidRDefault="009C61CD" w:rsidP="009C61CD">
      <w:pPr>
        <w:rPr>
          <w:color w:val="000000" w:themeColor="text1"/>
        </w:rPr>
      </w:pPr>
      <w:r w:rsidRPr="00A76CB6">
        <w:rPr>
          <w:color w:val="000000" w:themeColor="text1"/>
        </w:rPr>
        <w:t xml:space="preserve">Barker, J., </w:t>
      </w:r>
      <w:proofErr w:type="spellStart"/>
      <w:r w:rsidRPr="00A76CB6">
        <w:rPr>
          <w:color w:val="000000" w:themeColor="text1"/>
        </w:rPr>
        <w:t>Gossman</w:t>
      </w:r>
      <w:proofErr w:type="spellEnd"/>
      <w:r w:rsidRPr="00A76CB6">
        <w:rPr>
          <w:color w:val="000000" w:themeColor="text1"/>
        </w:rPr>
        <w:t>, P. (2013) ‘The learning impact of a virtual learning environment: students’ views ‘</w:t>
      </w:r>
      <w:proofErr w:type="spellStart"/>
      <w:r w:rsidRPr="00A76CB6">
        <w:rPr>
          <w:color w:val="000000" w:themeColor="text1"/>
        </w:rPr>
        <w:t>Tean</w:t>
      </w:r>
      <w:proofErr w:type="spellEnd"/>
      <w:r w:rsidRPr="00A76CB6">
        <w:rPr>
          <w:color w:val="000000" w:themeColor="text1"/>
        </w:rPr>
        <w:t xml:space="preserve"> Journal 5 (2) July [Online]. Available at: http://bit.ly/AtMwtr (Accessed 30.08.2020).</w:t>
      </w:r>
    </w:p>
    <w:p w14:paraId="6751D050" w14:textId="77777777" w:rsidR="009C61CD" w:rsidRPr="00A76CB6" w:rsidRDefault="009C61CD" w:rsidP="009C61CD">
      <w:pPr>
        <w:rPr>
          <w:color w:val="000000" w:themeColor="text1"/>
        </w:rPr>
      </w:pPr>
      <w:proofErr w:type="spellStart"/>
      <w:r w:rsidRPr="00A76CB6">
        <w:rPr>
          <w:color w:val="000000" w:themeColor="text1"/>
        </w:rPr>
        <w:t>Becta</w:t>
      </w:r>
      <w:proofErr w:type="spellEnd"/>
      <w:r w:rsidRPr="00A76CB6">
        <w:rPr>
          <w:color w:val="000000" w:themeColor="text1"/>
        </w:rPr>
        <w:t xml:space="preserve"> (2009) The impact of digital technology (Coventry, </w:t>
      </w:r>
      <w:proofErr w:type="spellStart"/>
      <w:r w:rsidRPr="00A76CB6">
        <w:rPr>
          <w:color w:val="000000" w:themeColor="text1"/>
        </w:rPr>
        <w:t>Becta</w:t>
      </w:r>
      <w:proofErr w:type="spellEnd"/>
      <w:r w:rsidRPr="00A76CB6">
        <w:rPr>
          <w:color w:val="000000" w:themeColor="text1"/>
        </w:rPr>
        <w:t>).</w:t>
      </w:r>
    </w:p>
    <w:p w14:paraId="48B18E04" w14:textId="77777777" w:rsidR="009C61CD" w:rsidRPr="00A76CB6" w:rsidRDefault="009C61CD" w:rsidP="009C61CD">
      <w:pPr>
        <w:rPr>
          <w:color w:val="000000" w:themeColor="text1"/>
        </w:rPr>
      </w:pPr>
      <w:proofErr w:type="spellStart"/>
      <w:r w:rsidRPr="00A76CB6">
        <w:rPr>
          <w:color w:val="000000" w:themeColor="text1"/>
        </w:rPr>
        <w:t>Becta</w:t>
      </w:r>
      <w:proofErr w:type="spellEnd"/>
      <w:r w:rsidRPr="00A76CB6">
        <w:rPr>
          <w:color w:val="000000" w:themeColor="text1"/>
        </w:rPr>
        <w:t xml:space="preserve"> (2010) </w:t>
      </w:r>
      <w:bookmarkStart w:id="1" w:name="_Hlk49782800"/>
      <w:r w:rsidRPr="00A76CB6">
        <w:rPr>
          <w:color w:val="000000" w:themeColor="text1"/>
        </w:rPr>
        <w:t xml:space="preserve">Harnessing Technology Review 2009 The role of technology in further education and skills </w:t>
      </w:r>
      <w:bookmarkEnd w:id="1"/>
      <w:r w:rsidRPr="00A76CB6">
        <w:rPr>
          <w:color w:val="000000" w:themeColor="text1"/>
        </w:rPr>
        <w:t xml:space="preserve">(Coventry, </w:t>
      </w:r>
      <w:proofErr w:type="spellStart"/>
      <w:r w:rsidRPr="00A76CB6">
        <w:rPr>
          <w:color w:val="000000" w:themeColor="text1"/>
        </w:rPr>
        <w:t>Becta</w:t>
      </w:r>
      <w:proofErr w:type="spellEnd"/>
      <w:r w:rsidRPr="00A76CB6">
        <w:rPr>
          <w:color w:val="000000" w:themeColor="text1"/>
        </w:rPr>
        <w:t>).</w:t>
      </w:r>
    </w:p>
    <w:p w14:paraId="5EA1FA15" w14:textId="7FAB60CD" w:rsidR="009C61CD" w:rsidRDefault="009C61CD" w:rsidP="009C61CD">
      <w:pPr>
        <w:rPr>
          <w:color w:val="000000" w:themeColor="text1"/>
        </w:rPr>
      </w:pPr>
      <w:proofErr w:type="spellStart"/>
      <w:r w:rsidRPr="00A76CB6">
        <w:rPr>
          <w:color w:val="000000" w:themeColor="text1"/>
        </w:rPr>
        <w:t>Creanor</w:t>
      </w:r>
      <w:proofErr w:type="spellEnd"/>
      <w:r w:rsidRPr="00A76CB6">
        <w:rPr>
          <w:color w:val="000000" w:themeColor="text1"/>
        </w:rPr>
        <w:t xml:space="preserve"> L., Trinder K., Gowan, D., &amp; Howells C. (2006) The Learner Experience of E-Learning, Final Report of the LEX project. Available online at: http://www.jisc.ac.uk/uploaded_documents/LEX%20Final%20Report_Augu st06.pdf (accessed 31.08.2020).</w:t>
      </w:r>
    </w:p>
    <w:p w14:paraId="0703CE2D" w14:textId="52027855" w:rsidR="009C61CD" w:rsidRPr="00A76CB6" w:rsidRDefault="009C61CD" w:rsidP="009C61CD">
      <w:pPr>
        <w:rPr>
          <w:color w:val="000000" w:themeColor="text1"/>
        </w:rPr>
      </w:pPr>
      <w:proofErr w:type="spellStart"/>
      <w:r w:rsidRPr="00A76CB6">
        <w:rPr>
          <w:color w:val="000000" w:themeColor="text1"/>
        </w:rPr>
        <w:t>Conole</w:t>
      </w:r>
      <w:proofErr w:type="spellEnd"/>
      <w:r w:rsidRPr="00A76CB6">
        <w:rPr>
          <w:color w:val="000000" w:themeColor="text1"/>
        </w:rPr>
        <w:t xml:space="preserve">, G., de </w:t>
      </w:r>
      <w:proofErr w:type="spellStart"/>
      <w:r w:rsidRPr="00A76CB6">
        <w:rPr>
          <w:color w:val="000000" w:themeColor="text1"/>
        </w:rPr>
        <w:t>Laat</w:t>
      </w:r>
      <w:proofErr w:type="spellEnd"/>
      <w:r w:rsidRPr="00A76CB6">
        <w:rPr>
          <w:color w:val="000000" w:themeColor="text1"/>
        </w:rPr>
        <w:t>, M., Dillon, T. and Darby, J. (2006) LXP:</w:t>
      </w:r>
      <w:bookmarkStart w:id="2" w:name="_Hlk49784405"/>
      <w:r w:rsidRPr="00A76CB6">
        <w:rPr>
          <w:color w:val="000000" w:themeColor="text1"/>
        </w:rPr>
        <w:t xml:space="preserve"> Student Experiences of Technologies – Final report of the LXP project</w:t>
      </w:r>
      <w:bookmarkEnd w:id="2"/>
      <w:r w:rsidRPr="00A76CB6">
        <w:rPr>
          <w:color w:val="000000" w:themeColor="text1"/>
        </w:rPr>
        <w:t>. Available online at: http://www.jisc.ac.uk/media/documents/programmes/elearningpedagogy/l xp_project_final_report_nov_06.pdf (accessed 31.08.2020).</w:t>
      </w:r>
    </w:p>
    <w:p w14:paraId="00B87E11" w14:textId="6C3E14D6" w:rsidR="003F1D7A" w:rsidRPr="00A76CB6" w:rsidRDefault="003F1D7A" w:rsidP="003F1D7A">
      <w:pPr>
        <w:rPr>
          <w:color w:val="000000" w:themeColor="text1"/>
        </w:rPr>
      </w:pPr>
      <w:r w:rsidRPr="00A76CB6">
        <w:rPr>
          <w:color w:val="000000" w:themeColor="text1"/>
        </w:rPr>
        <w:t xml:space="preserve">Definition of Research Data, </w:t>
      </w:r>
      <w:hyperlink r:id="rId24" w:history="1">
        <w:r w:rsidRPr="00A76CB6">
          <w:rPr>
            <w:rStyle w:val="Hyperlink"/>
            <w:color w:val="000000" w:themeColor="text1"/>
          </w:rPr>
          <w:t>www.library.ac.uk</w:t>
        </w:r>
      </w:hyperlink>
      <w:r w:rsidRPr="00A76CB6">
        <w:rPr>
          <w:color w:val="000000" w:themeColor="text1"/>
        </w:rPr>
        <w:t>, (accessed 30.08.20)</w:t>
      </w:r>
    </w:p>
    <w:p w14:paraId="65229E7E" w14:textId="12BCA1AB" w:rsidR="00A8712E" w:rsidRPr="00A76CB6" w:rsidRDefault="00A8712E" w:rsidP="00A8712E">
      <w:pPr>
        <w:rPr>
          <w:color w:val="000000" w:themeColor="text1"/>
        </w:rPr>
      </w:pPr>
      <w:r w:rsidRPr="00A76CB6">
        <w:rPr>
          <w:color w:val="000000" w:themeColor="text1"/>
        </w:rPr>
        <w:t xml:space="preserve">Kenton, Will. (2020) Tools For Fundamental analysis: </w:t>
      </w:r>
      <w:r w:rsidRPr="00D71E6D">
        <w:rPr>
          <w:color w:val="000000" w:themeColor="text1"/>
        </w:rPr>
        <w:t>Population Definition</w:t>
      </w:r>
      <w:r w:rsidRPr="00A76CB6">
        <w:rPr>
          <w:color w:val="000000" w:themeColor="text1"/>
        </w:rPr>
        <w:t xml:space="preserve"> </w:t>
      </w:r>
      <w:hyperlink r:id="rId25" w:history="1">
        <w:r w:rsidRPr="00A76CB6">
          <w:rPr>
            <w:rStyle w:val="Hyperlink"/>
            <w:color w:val="000000" w:themeColor="text1"/>
          </w:rPr>
          <w:t>www.investopedia.com[online</w:t>
        </w:r>
      </w:hyperlink>
      <w:r w:rsidRPr="00A76CB6">
        <w:rPr>
          <w:color w:val="000000" w:themeColor="text1"/>
        </w:rPr>
        <w:t>] (accessed 31.08.20)</w:t>
      </w:r>
    </w:p>
    <w:p w14:paraId="418721AD" w14:textId="52B6806D" w:rsidR="008641AF" w:rsidRPr="00A76CB6" w:rsidRDefault="008641AF" w:rsidP="008641AF">
      <w:pPr>
        <w:rPr>
          <w:color w:val="000000" w:themeColor="text1"/>
        </w:rPr>
      </w:pPr>
      <w:r w:rsidRPr="00A76CB6">
        <w:rPr>
          <w:b/>
          <w:bCs/>
          <w:color w:val="000000" w:themeColor="text1"/>
        </w:rPr>
        <w:t>Kumar, R. (2011) Research Methodology</w:t>
      </w:r>
      <w:r w:rsidRPr="00A76CB6">
        <w:rPr>
          <w:color w:val="000000" w:themeColor="text1"/>
        </w:rPr>
        <w:t>: A Step-by-Step Guide for Beginners. Los Angeles. Sage</w:t>
      </w:r>
    </w:p>
    <w:p w14:paraId="6DF41676" w14:textId="77777777" w:rsidR="003350F1" w:rsidRPr="00A76CB6" w:rsidRDefault="003350F1" w:rsidP="003350F1">
      <w:pPr>
        <w:rPr>
          <w:color w:val="000000" w:themeColor="text1"/>
        </w:rPr>
      </w:pPr>
      <w:r w:rsidRPr="00A76CB6">
        <w:rPr>
          <w:color w:val="000000" w:themeColor="text1"/>
        </w:rPr>
        <w:t>Murphy, D. (2016). A literature review: The effect of implementing technology in a high school mathematics classroom. International Journal of Research in Education and Science (IJRES), 2(2), 295-299.</w:t>
      </w:r>
    </w:p>
    <w:p w14:paraId="42350D15" w14:textId="77777777" w:rsidR="00B01B60" w:rsidRPr="00A76CB6" w:rsidRDefault="000B727A" w:rsidP="00B01B60">
      <w:pPr>
        <w:rPr>
          <w:rFonts w:ascii="Arial" w:hAnsi="Arial" w:cs="Arial"/>
          <w:color w:val="000000" w:themeColor="text1"/>
          <w:sz w:val="21"/>
          <w:szCs w:val="21"/>
        </w:rPr>
      </w:pPr>
      <w:hyperlink r:id="rId26" w:history="1">
        <w:r w:rsidR="00B01B60" w:rsidRPr="009F4B6D">
          <w:rPr>
            <w:rStyle w:val="Hyperlink"/>
            <w:color w:val="000000" w:themeColor="text1"/>
          </w:rPr>
          <w:t>Melvin M. Mark</w:t>
        </w:r>
      </w:hyperlink>
      <w:r w:rsidR="00B01B60" w:rsidRPr="009F4B6D">
        <w:rPr>
          <w:color w:val="000000" w:themeColor="text1"/>
        </w:rPr>
        <w:t> </w:t>
      </w:r>
      <w:r w:rsidR="00B01B60" w:rsidRPr="00A76CB6">
        <w:rPr>
          <w:color w:val="000000" w:themeColor="text1"/>
        </w:rPr>
        <w:t>,</w:t>
      </w:r>
      <w:hyperlink r:id="rId27" w:history="1">
        <w:r w:rsidR="00B01B60" w:rsidRPr="009F4B6D">
          <w:rPr>
            <w:rStyle w:val="Hyperlink"/>
            <w:color w:val="000000" w:themeColor="text1"/>
          </w:rPr>
          <w:t>Kristen M. Eyssell</w:t>
        </w:r>
      </w:hyperlink>
      <w:r w:rsidR="00B01B60" w:rsidRPr="009F4B6D">
        <w:rPr>
          <w:color w:val="000000" w:themeColor="text1"/>
        </w:rPr>
        <w:t> </w:t>
      </w:r>
      <w:r w:rsidR="00B01B60" w:rsidRPr="00A76CB6">
        <w:rPr>
          <w:color w:val="000000" w:themeColor="text1"/>
        </w:rPr>
        <w:t>,</w:t>
      </w:r>
      <w:hyperlink r:id="rId28" w:history="1">
        <w:r w:rsidR="00B01B60" w:rsidRPr="009F4B6D">
          <w:rPr>
            <w:rStyle w:val="Hyperlink"/>
            <w:color w:val="000000" w:themeColor="text1"/>
          </w:rPr>
          <w:t>Bernadette Campbell</w:t>
        </w:r>
      </w:hyperlink>
      <w:r w:rsidR="00B01B60" w:rsidRPr="00A76CB6">
        <w:rPr>
          <w:color w:val="000000" w:themeColor="text1"/>
        </w:rPr>
        <w:t xml:space="preserve">, (2004) </w:t>
      </w:r>
      <w:r w:rsidR="00B01B60" w:rsidRPr="00A76CB6">
        <w:rPr>
          <w:b/>
          <w:bCs/>
          <w:color w:val="000000" w:themeColor="text1"/>
        </w:rPr>
        <w:t xml:space="preserve">The ethics of data collection and analysis </w:t>
      </w:r>
      <w:hyperlink r:id="rId29" w:history="1">
        <w:r w:rsidR="00B01B60" w:rsidRPr="00A76CB6">
          <w:rPr>
            <w:rStyle w:val="Hyperlink"/>
            <w:rFonts w:ascii="Arial" w:hAnsi="Arial" w:cs="Arial"/>
            <w:b/>
            <w:bCs/>
            <w:color w:val="000000" w:themeColor="text1"/>
            <w:sz w:val="21"/>
            <w:szCs w:val="21"/>
          </w:rPr>
          <w:t>https://doi.org/10.1002/ev.1136</w:t>
        </w:r>
      </w:hyperlink>
    </w:p>
    <w:p w14:paraId="0843C775" w14:textId="444D24F0" w:rsidR="00B01B60" w:rsidRPr="00A76CB6" w:rsidRDefault="00B01B60" w:rsidP="00B01B60">
      <w:pPr>
        <w:rPr>
          <w:color w:val="000000" w:themeColor="text1"/>
        </w:rPr>
      </w:pPr>
      <w:r w:rsidRPr="00A76CB6">
        <w:rPr>
          <w:color w:val="000000" w:themeColor="text1"/>
        </w:rPr>
        <w:t>Michael Morris, Ethical Considerations in Evaluation, International Handbook of Educational Evaluation, 10.1007/978-94-010-0309-4, (303-327), (2003).</w:t>
      </w:r>
    </w:p>
    <w:p w14:paraId="2B680A0B" w14:textId="74C303E9" w:rsidR="008641AF" w:rsidRPr="00A76CB6" w:rsidRDefault="008641AF" w:rsidP="008641AF">
      <w:pPr>
        <w:rPr>
          <w:color w:val="000000" w:themeColor="text1"/>
        </w:rPr>
      </w:pPr>
      <w:r w:rsidRPr="00A76CB6">
        <w:rPr>
          <w:color w:val="000000" w:themeColor="text1"/>
        </w:rPr>
        <w:t>Ofsted publication Virtual learning environments: an evaluation of their development in a sample of educational settings (Ofsted, 2009)</w:t>
      </w:r>
    </w:p>
    <w:p w14:paraId="7A6C61BF" w14:textId="77777777" w:rsidR="00A76CB6" w:rsidRPr="00A76CB6" w:rsidRDefault="00A76CB6" w:rsidP="00A76CB6">
      <w:pPr>
        <w:rPr>
          <w:color w:val="000000" w:themeColor="text1"/>
        </w:rPr>
      </w:pPr>
      <w:r w:rsidRPr="00A76CB6">
        <w:rPr>
          <w:color w:val="000000" w:themeColor="text1"/>
        </w:rPr>
        <w:t>Research Methodology (n.d.) https://www.techopedia.com/</w:t>
      </w:r>
      <w:r w:rsidRPr="00A76CB6">
        <w:rPr>
          <w:b/>
          <w:bCs/>
          <w:color w:val="000000" w:themeColor="text1"/>
        </w:rPr>
        <w:t>definition</w:t>
      </w:r>
      <w:r w:rsidRPr="00A76CB6">
        <w:rPr>
          <w:color w:val="000000" w:themeColor="text1"/>
        </w:rPr>
        <w:t xml:space="preserve"> (accessed 31.08.2020)</w:t>
      </w:r>
    </w:p>
    <w:p w14:paraId="3D529494" w14:textId="77777777" w:rsidR="00A76CB6" w:rsidRPr="00A76CB6" w:rsidRDefault="00A76CB6" w:rsidP="00A76CB6">
      <w:pPr>
        <w:rPr>
          <w:color w:val="000000" w:themeColor="text1"/>
        </w:rPr>
      </w:pPr>
      <w:r w:rsidRPr="00A76CB6">
        <w:rPr>
          <w:color w:val="000000" w:themeColor="text1"/>
        </w:rPr>
        <w:t xml:space="preserve">Stephen J. </w:t>
      </w:r>
      <w:proofErr w:type="spellStart"/>
      <w:r w:rsidRPr="00A76CB6">
        <w:rPr>
          <w:color w:val="000000" w:themeColor="text1"/>
        </w:rPr>
        <w:t>Hegedus</w:t>
      </w:r>
      <w:proofErr w:type="spellEnd"/>
      <w:r w:rsidRPr="00A76CB6">
        <w:rPr>
          <w:color w:val="000000" w:themeColor="text1"/>
        </w:rPr>
        <w:t>, Sara Dalton, and John R. Tapper (2015) in the article The Impact of Technology-Enhanced Curriculum on Learning Advanced Algebra in US High School Classrooms</w:t>
      </w:r>
    </w:p>
    <w:p w14:paraId="20FDA293" w14:textId="77777777" w:rsidR="00A76CB6" w:rsidRPr="00332DB5" w:rsidRDefault="00A76CB6" w:rsidP="008641AF">
      <w:pPr>
        <w:rPr>
          <w:color w:val="FF0000"/>
        </w:rPr>
      </w:pPr>
    </w:p>
    <w:p w14:paraId="5E8EE806" w14:textId="77777777" w:rsidR="008641AF" w:rsidRPr="009F4B6D" w:rsidRDefault="008641AF" w:rsidP="00B01B60">
      <w:pPr>
        <w:rPr>
          <w:color w:val="FF0000"/>
        </w:rPr>
      </w:pPr>
    </w:p>
    <w:p w14:paraId="7E682FD8" w14:textId="4D8710A1" w:rsidR="0041696A" w:rsidRDefault="00D54C3E" w:rsidP="0041696A">
      <w:pPr>
        <w:tabs>
          <w:tab w:val="left" w:pos="5205"/>
        </w:tabs>
        <w:jc w:val="both"/>
        <w:rPr>
          <w:b/>
          <w:bCs/>
          <w:sz w:val="36"/>
          <w:szCs w:val="36"/>
        </w:rPr>
      </w:pPr>
      <w:r>
        <w:rPr>
          <w:b/>
          <w:bCs/>
          <w:sz w:val="36"/>
          <w:szCs w:val="36"/>
        </w:rPr>
        <w:lastRenderedPageBreak/>
        <w:t>Appendix 1</w:t>
      </w:r>
    </w:p>
    <w:p w14:paraId="1CA8AF00" w14:textId="4FA739B4" w:rsidR="00CE1358" w:rsidRPr="00931131" w:rsidRDefault="00CE1358" w:rsidP="00CE1358">
      <w:r w:rsidRPr="00931131">
        <w:t>DSR CLASS ACTIVITY</w:t>
      </w:r>
      <w:r w:rsidR="00616D21">
        <w:t xml:space="preserve">: QUESTIONNAIRE DESIGN </w:t>
      </w:r>
      <w:r w:rsidRPr="00931131">
        <w:t>FINAL </w:t>
      </w:r>
    </w:p>
    <w:p w14:paraId="0E4E6247" w14:textId="77777777" w:rsidR="00CE1358" w:rsidRPr="00931131" w:rsidRDefault="00CE1358" w:rsidP="00CE1358">
      <w:r w:rsidRPr="00931131">
        <w:t>1.What are the possible VLE experiences of students at UWTSD? </w:t>
      </w:r>
    </w:p>
    <w:p w14:paraId="701CF802" w14:textId="77777777" w:rsidR="00CE1358" w:rsidRPr="00931131" w:rsidRDefault="00CE1358" w:rsidP="00CE1358">
      <w:r w:rsidRPr="00931131">
        <w:t>A) user-friendly B) difficult to navigate C) easy to navigate D) not user friendly </w:t>
      </w:r>
    </w:p>
    <w:p w14:paraId="22636A1A" w14:textId="77777777" w:rsidR="00CE1358" w:rsidRPr="00931131" w:rsidRDefault="00CE1358" w:rsidP="00CE1358">
      <w:r w:rsidRPr="00931131">
        <w:t>2. How have these experiences affected the learning outcome? </w:t>
      </w:r>
    </w:p>
    <w:p w14:paraId="5AEA2735" w14:textId="77777777" w:rsidR="00CE1358" w:rsidRPr="00931131" w:rsidRDefault="00CE1358" w:rsidP="00CE1358">
      <w:r w:rsidRPr="00931131">
        <w:t>A) students cannot follow the timetable </w:t>
      </w:r>
    </w:p>
    <w:p w14:paraId="63EF0C32" w14:textId="77777777" w:rsidR="00CE1358" w:rsidRPr="00931131" w:rsidRDefault="00CE1358" w:rsidP="00CE1358">
      <w:r w:rsidRPr="00931131">
        <w:t>B) students do not know how to access the information available to them </w:t>
      </w:r>
    </w:p>
    <w:p w14:paraId="64B3C23D" w14:textId="77777777" w:rsidR="00CE1358" w:rsidRPr="00931131" w:rsidRDefault="00CE1358" w:rsidP="00CE1358">
      <w:r w:rsidRPr="00931131">
        <w:t>C)students cannot access their results easily </w:t>
      </w:r>
    </w:p>
    <w:p w14:paraId="5F2F8376" w14:textId="77777777" w:rsidR="00CE1358" w:rsidRPr="00931131" w:rsidRDefault="00CE1358" w:rsidP="00CE1358">
      <w:r w:rsidRPr="00931131">
        <w:t>3. What has Moodle contributed to the quality of education at UWTSD? </w:t>
      </w:r>
    </w:p>
    <w:p w14:paraId="3CD335E3" w14:textId="77777777" w:rsidR="00CE1358" w:rsidRPr="00931131" w:rsidRDefault="00CE1358" w:rsidP="00CE1358">
      <w:r w:rsidRPr="00931131">
        <w:t>A) Moodle has enabled students and staff collaborate </w:t>
      </w:r>
    </w:p>
    <w:p w14:paraId="0DC70E26" w14:textId="77777777" w:rsidR="00CE1358" w:rsidRPr="00931131" w:rsidRDefault="00CE1358" w:rsidP="00CE1358">
      <w:r w:rsidRPr="00931131">
        <w:t>B) Moodle ensures that information is available to help students with their studies </w:t>
      </w:r>
    </w:p>
    <w:p w14:paraId="287682A0" w14:textId="77777777" w:rsidR="00CE1358" w:rsidRPr="00931131" w:rsidRDefault="00CE1358" w:rsidP="00CE1358">
      <w:r w:rsidRPr="00931131">
        <w:t>C) Moodle has not helped students to identify the information that they need </w:t>
      </w:r>
    </w:p>
    <w:p w14:paraId="657DFE27" w14:textId="77777777" w:rsidR="00CE1358" w:rsidRPr="00931131" w:rsidRDefault="00CE1358" w:rsidP="00CE1358">
      <w:r w:rsidRPr="00931131">
        <w:t>4. Has the VLE contributed to the quality of education at UWTSD? </w:t>
      </w:r>
    </w:p>
    <w:p w14:paraId="2D8C09B1" w14:textId="77777777" w:rsidR="00CE1358" w:rsidRPr="00931131" w:rsidRDefault="00CE1358" w:rsidP="00CE1358">
      <w:r w:rsidRPr="00931131">
        <w:t>A) yes B) no </w:t>
      </w:r>
    </w:p>
    <w:p w14:paraId="705C97E0" w14:textId="77777777" w:rsidR="00CE1358" w:rsidRPr="00931131" w:rsidRDefault="00CE1358" w:rsidP="00CE1358">
      <w:r w:rsidRPr="00931131">
        <w:t>5. What are the possible VLE experiences of students during lockdown </w:t>
      </w:r>
    </w:p>
    <w:p w14:paraId="2B3B5EA4" w14:textId="77777777" w:rsidR="00CE1358" w:rsidRPr="00931131" w:rsidRDefault="00CE1358" w:rsidP="00CE1358">
      <w:r w:rsidRPr="00931131">
        <w:t>A) environmental distractions, B) broadband connection issues, C) Not familiar with the use of Microsoft teams, D) none of the above </w:t>
      </w:r>
    </w:p>
    <w:p w14:paraId="1FAA9392" w14:textId="77777777" w:rsidR="00CE1358" w:rsidRPr="00931131" w:rsidRDefault="00CE1358" w:rsidP="00CE1358">
      <w:r w:rsidRPr="00931131">
        <w:t>6. Have these experiences affected the learning outcome? </w:t>
      </w:r>
    </w:p>
    <w:p w14:paraId="6DEC0148" w14:textId="77777777" w:rsidR="00CE1358" w:rsidRPr="00931131" w:rsidRDefault="00CE1358" w:rsidP="00CE1358">
      <w:proofErr w:type="gramStart"/>
      <w:r w:rsidRPr="00931131">
        <w:t>A )</w:t>
      </w:r>
      <w:proofErr w:type="gramEnd"/>
      <w:r w:rsidRPr="00931131">
        <w:t> Yes B) No </w:t>
      </w:r>
    </w:p>
    <w:p w14:paraId="11FA1EAC" w14:textId="77777777" w:rsidR="00CE1358" w:rsidRPr="00931131" w:rsidRDefault="00CE1358" w:rsidP="00CE1358">
      <w:r w:rsidRPr="00931131">
        <w:t>7. Rate the quality of VLE experience on your education at UWTSD. </w:t>
      </w:r>
    </w:p>
    <w:p w14:paraId="4377552C" w14:textId="77777777" w:rsidR="00CE1358" w:rsidRPr="00931131" w:rsidRDefault="00CE1358" w:rsidP="00CE1358">
      <w:r w:rsidRPr="00931131">
        <w:t>(1 being poor and 5 being excellent) </w:t>
      </w:r>
    </w:p>
    <w:p w14:paraId="540B44A9" w14:textId="77777777" w:rsidR="00CE1358" w:rsidRPr="00931131" w:rsidRDefault="00CE1358" w:rsidP="00CE1358">
      <w:r w:rsidRPr="00931131">
        <w:t>A) 1, B) 2 C) 3 D) 4 E) 5 </w:t>
      </w:r>
    </w:p>
    <w:p w14:paraId="4F55F2C4" w14:textId="77777777" w:rsidR="00CE1358" w:rsidRPr="00931131" w:rsidRDefault="00CE1358" w:rsidP="00CE1358">
      <w:r w:rsidRPr="00931131">
        <w:t>8. Is the VLE user friendly? </w:t>
      </w:r>
    </w:p>
    <w:p w14:paraId="2F4F2E35" w14:textId="77777777" w:rsidR="00CE1358" w:rsidRPr="00931131" w:rsidRDefault="00CE1358" w:rsidP="00CE1358">
      <w:r w:rsidRPr="00931131">
        <w:t>A) Yes B) No </w:t>
      </w:r>
    </w:p>
    <w:p w14:paraId="0BAC7B67" w14:textId="77777777" w:rsidR="00CE1358" w:rsidRPr="00931131" w:rsidRDefault="00CE1358" w:rsidP="00CE1358">
      <w:r w:rsidRPr="00931131">
        <w:t>9. Prior to your enrolment at UWTSD have you used VLE before? </w:t>
      </w:r>
    </w:p>
    <w:p w14:paraId="7306D137" w14:textId="77777777" w:rsidR="00CE1358" w:rsidRPr="00931131" w:rsidRDefault="00CE1358" w:rsidP="00CE1358">
      <w:r w:rsidRPr="00931131">
        <w:t>A) Frequently, B) Never, C) Fairly often, D) often </w:t>
      </w:r>
    </w:p>
    <w:p w14:paraId="67953106" w14:textId="77777777" w:rsidR="00CE1358" w:rsidRPr="00931131" w:rsidRDefault="00CE1358" w:rsidP="00CE1358">
      <w:r w:rsidRPr="00931131">
        <w:t>10. How good are you with the use of the computer generally? </w:t>
      </w:r>
    </w:p>
    <w:p w14:paraId="399105D5" w14:textId="1AE17F94" w:rsidR="00BC0335" w:rsidRDefault="00CE1358" w:rsidP="00223ADE">
      <w:r w:rsidRPr="00931131">
        <w:t>A) Excellent, B) Good, C) Fair D) Po</w:t>
      </w:r>
      <w:r w:rsidR="00223ADE">
        <w:t>or</w:t>
      </w:r>
    </w:p>
    <w:p w14:paraId="57E81519" w14:textId="7D7E5318" w:rsidR="00223ADE" w:rsidRDefault="00223ADE" w:rsidP="00223ADE"/>
    <w:p w14:paraId="7246B8F3" w14:textId="1E323E96" w:rsidR="00223ADE" w:rsidRDefault="00223ADE" w:rsidP="00223ADE"/>
    <w:p w14:paraId="0897C129" w14:textId="40D9EC01" w:rsidR="00223ADE" w:rsidRDefault="00223ADE" w:rsidP="00223ADE"/>
    <w:p w14:paraId="033FBF5A" w14:textId="2D66071E" w:rsidR="00223ADE" w:rsidRDefault="00223ADE" w:rsidP="00223ADE">
      <w:pPr>
        <w:rPr>
          <w:b/>
          <w:bCs/>
        </w:rPr>
      </w:pPr>
      <w:r w:rsidRPr="00223ADE">
        <w:rPr>
          <w:b/>
          <w:bCs/>
        </w:rPr>
        <w:lastRenderedPageBreak/>
        <w:t xml:space="preserve">Appendix 2 </w:t>
      </w:r>
    </w:p>
    <w:tbl>
      <w:tblPr>
        <w:tblW w:w="10180" w:type="dxa"/>
        <w:tblLook w:val="04A0" w:firstRow="1" w:lastRow="0" w:firstColumn="1" w:lastColumn="0" w:noHBand="0" w:noVBand="1"/>
      </w:tblPr>
      <w:tblGrid>
        <w:gridCol w:w="590"/>
        <w:gridCol w:w="7139"/>
        <w:gridCol w:w="2577"/>
        <w:gridCol w:w="222"/>
      </w:tblGrid>
      <w:tr w:rsidR="00F77667" w:rsidRPr="00F77667" w14:paraId="06FCB0D2" w14:textId="77777777" w:rsidTr="00F77667">
        <w:trPr>
          <w:trHeight w:val="1500"/>
        </w:trPr>
        <w:tc>
          <w:tcPr>
            <w:tcW w:w="10180" w:type="dxa"/>
            <w:gridSpan w:val="4"/>
            <w:tcBorders>
              <w:top w:val="single" w:sz="8" w:space="0" w:color="auto"/>
              <w:left w:val="single" w:sz="8" w:space="0" w:color="auto"/>
              <w:bottom w:val="single" w:sz="8" w:space="0" w:color="auto"/>
              <w:right w:val="nil"/>
            </w:tcBorders>
            <w:shd w:val="clear" w:color="000000" w:fill="FFFF00"/>
            <w:vAlign w:val="center"/>
            <w:hideMark/>
          </w:tcPr>
          <w:p w14:paraId="0F9FF813" w14:textId="77777777" w:rsidR="00F77667" w:rsidRPr="00F77667" w:rsidRDefault="00F77667" w:rsidP="00F77667">
            <w:pPr>
              <w:spacing w:after="0" w:line="240" w:lineRule="auto"/>
              <w:rPr>
                <w:rFonts w:ascii="Calibri" w:eastAsia="Times New Roman" w:hAnsi="Calibri" w:cs="Calibri"/>
                <w:b/>
                <w:bCs/>
                <w:color w:val="000000"/>
                <w:sz w:val="28"/>
                <w:szCs w:val="28"/>
                <w:lang w:eastAsia="en-GB"/>
              </w:rPr>
            </w:pPr>
            <w:r w:rsidRPr="00F77667">
              <w:rPr>
                <w:rFonts w:ascii="Calibri" w:eastAsia="Times New Roman" w:hAnsi="Calibri" w:cs="Calibri"/>
                <w:b/>
                <w:bCs/>
                <w:color w:val="000000"/>
                <w:sz w:val="28"/>
                <w:szCs w:val="28"/>
                <w:lang w:eastAsia="en-GB"/>
              </w:rPr>
              <w:t xml:space="preserve">DSR In class exercise: Questionnaire Design </w:t>
            </w:r>
            <w:r w:rsidRPr="00F77667">
              <w:rPr>
                <w:rFonts w:ascii="Calibri" w:eastAsia="Times New Roman" w:hAnsi="Calibri" w:cs="Calibri"/>
                <w:b/>
                <w:bCs/>
                <w:color w:val="000000"/>
                <w:sz w:val="28"/>
                <w:szCs w:val="28"/>
                <w:lang w:eastAsia="en-GB"/>
              </w:rPr>
              <w:br/>
              <w:t xml:space="preserve">Student Name: Titilola </w:t>
            </w:r>
            <w:proofErr w:type="spellStart"/>
            <w:r w:rsidRPr="00F77667">
              <w:rPr>
                <w:rFonts w:ascii="Calibri" w:eastAsia="Times New Roman" w:hAnsi="Calibri" w:cs="Calibri"/>
                <w:b/>
                <w:bCs/>
                <w:color w:val="000000"/>
                <w:sz w:val="28"/>
                <w:szCs w:val="28"/>
                <w:lang w:eastAsia="en-GB"/>
              </w:rPr>
              <w:t>Fadina</w:t>
            </w:r>
            <w:proofErr w:type="spellEnd"/>
            <w:r w:rsidRPr="00F77667">
              <w:rPr>
                <w:rFonts w:ascii="Calibri" w:eastAsia="Times New Roman" w:hAnsi="Calibri" w:cs="Calibri"/>
                <w:b/>
                <w:bCs/>
                <w:color w:val="000000"/>
                <w:sz w:val="28"/>
                <w:szCs w:val="28"/>
                <w:lang w:eastAsia="en-GB"/>
              </w:rPr>
              <w:t xml:space="preserve">         Student ID:  1913881</w:t>
            </w:r>
            <w:r w:rsidRPr="00F77667">
              <w:rPr>
                <w:rFonts w:ascii="Calibri" w:eastAsia="Times New Roman" w:hAnsi="Calibri" w:cs="Calibri"/>
                <w:b/>
                <w:bCs/>
                <w:color w:val="000000"/>
                <w:sz w:val="28"/>
                <w:szCs w:val="28"/>
                <w:lang w:eastAsia="en-GB"/>
              </w:rPr>
              <w:br/>
              <w:t xml:space="preserve">Module Name: Digital Skills and Research Methods Term 2    Group: 12 </w:t>
            </w:r>
          </w:p>
        </w:tc>
      </w:tr>
      <w:tr w:rsidR="00F77667" w:rsidRPr="00F77667" w14:paraId="2B34C147" w14:textId="77777777" w:rsidTr="00F77667">
        <w:trPr>
          <w:trHeight w:val="600"/>
        </w:trPr>
        <w:tc>
          <w:tcPr>
            <w:tcW w:w="426" w:type="dxa"/>
            <w:tcBorders>
              <w:top w:val="single" w:sz="4" w:space="0" w:color="auto"/>
              <w:left w:val="single" w:sz="4" w:space="0" w:color="auto"/>
              <w:bottom w:val="single" w:sz="4" w:space="0" w:color="auto"/>
              <w:right w:val="single" w:sz="4" w:space="0" w:color="auto"/>
            </w:tcBorders>
            <w:shd w:val="clear" w:color="000000" w:fill="FFE699"/>
            <w:noWrap/>
            <w:vAlign w:val="bottom"/>
            <w:hideMark/>
          </w:tcPr>
          <w:p w14:paraId="27181972" w14:textId="77777777" w:rsidR="00F77667" w:rsidRPr="00F77667" w:rsidRDefault="00F77667" w:rsidP="00F77667">
            <w:pPr>
              <w:spacing w:after="0" w:line="240" w:lineRule="auto"/>
              <w:rPr>
                <w:rFonts w:ascii="Calibri" w:eastAsia="Times New Roman" w:hAnsi="Calibri" w:cs="Calibri"/>
                <w:b/>
                <w:bCs/>
                <w:lang w:eastAsia="en-GB"/>
              </w:rPr>
            </w:pPr>
            <w:r w:rsidRPr="00F77667">
              <w:rPr>
                <w:rFonts w:ascii="Calibri" w:eastAsia="Times New Roman" w:hAnsi="Calibri" w:cs="Calibri"/>
                <w:b/>
                <w:bCs/>
                <w:lang w:eastAsia="en-GB"/>
              </w:rPr>
              <w:t>Q1</w:t>
            </w:r>
          </w:p>
        </w:tc>
        <w:tc>
          <w:tcPr>
            <w:tcW w:w="7139" w:type="dxa"/>
            <w:tcBorders>
              <w:top w:val="single" w:sz="4" w:space="0" w:color="auto"/>
              <w:left w:val="single" w:sz="4" w:space="0" w:color="auto"/>
              <w:bottom w:val="single" w:sz="4" w:space="0" w:color="auto"/>
              <w:right w:val="nil"/>
            </w:tcBorders>
            <w:shd w:val="clear" w:color="000000" w:fill="FFE699"/>
            <w:noWrap/>
            <w:vAlign w:val="bottom"/>
            <w:hideMark/>
          </w:tcPr>
          <w:p w14:paraId="6294E3E2" w14:textId="77777777" w:rsidR="00F77667" w:rsidRPr="00F77667" w:rsidRDefault="00F77667" w:rsidP="00F77667">
            <w:pPr>
              <w:spacing w:after="0" w:line="240" w:lineRule="auto"/>
              <w:rPr>
                <w:rFonts w:ascii="Calibri" w:eastAsia="Times New Roman" w:hAnsi="Calibri" w:cs="Calibri"/>
                <w:b/>
                <w:bCs/>
                <w:lang w:eastAsia="en-GB"/>
              </w:rPr>
            </w:pPr>
            <w:r w:rsidRPr="00F77667">
              <w:rPr>
                <w:rFonts w:ascii="Calibri" w:eastAsia="Times New Roman" w:hAnsi="Calibri" w:cs="Calibri"/>
                <w:b/>
                <w:bCs/>
                <w:lang w:eastAsia="en-GB"/>
              </w:rPr>
              <w:t>What are the possible VLE experiences of students at UWTSD?</w:t>
            </w:r>
          </w:p>
        </w:tc>
        <w:tc>
          <w:tcPr>
            <w:tcW w:w="2577" w:type="dxa"/>
            <w:tcBorders>
              <w:top w:val="single" w:sz="4" w:space="0" w:color="auto"/>
              <w:left w:val="single" w:sz="4" w:space="0" w:color="auto"/>
              <w:bottom w:val="single" w:sz="4" w:space="0" w:color="auto"/>
              <w:right w:val="single" w:sz="4" w:space="0" w:color="auto"/>
            </w:tcBorders>
            <w:shd w:val="clear" w:color="000000" w:fill="FFE699"/>
            <w:noWrap/>
            <w:vAlign w:val="bottom"/>
            <w:hideMark/>
          </w:tcPr>
          <w:p w14:paraId="04F73B28" w14:textId="77777777" w:rsidR="00F77667" w:rsidRPr="00F77667" w:rsidRDefault="00F77667" w:rsidP="00F77667">
            <w:pPr>
              <w:spacing w:after="0" w:line="240" w:lineRule="auto"/>
              <w:rPr>
                <w:rFonts w:ascii="Calibri" w:eastAsia="Times New Roman" w:hAnsi="Calibri" w:cs="Calibri"/>
                <w:b/>
                <w:bCs/>
                <w:lang w:eastAsia="en-GB"/>
              </w:rPr>
            </w:pPr>
            <w:r w:rsidRPr="00F77667">
              <w:rPr>
                <w:rFonts w:ascii="Calibri" w:eastAsia="Times New Roman" w:hAnsi="Calibri" w:cs="Calibri"/>
                <w:b/>
                <w:bCs/>
                <w:lang w:eastAsia="en-GB"/>
              </w:rPr>
              <w:t xml:space="preserve">Response </w:t>
            </w:r>
          </w:p>
        </w:tc>
        <w:tc>
          <w:tcPr>
            <w:tcW w:w="38" w:type="dxa"/>
            <w:tcBorders>
              <w:top w:val="nil"/>
              <w:left w:val="nil"/>
              <w:bottom w:val="nil"/>
              <w:right w:val="nil"/>
            </w:tcBorders>
            <w:shd w:val="clear" w:color="auto" w:fill="auto"/>
            <w:noWrap/>
            <w:vAlign w:val="bottom"/>
            <w:hideMark/>
          </w:tcPr>
          <w:p w14:paraId="1BA53025" w14:textId="77777777" w:rsidR="00F77667" w:rsidRPr="00F77667" w:rsidRDefault="00F77667" w:rsidP="00F77667">
            <w:pPr>
              <w:spacing w:after="0" w:line="240" w:lineRule="auto"/>
              <w:rPr>
                <w:rFonts w:ascii="Calibri" w:eastAsia="Times New Roman" w:hAnsi="Calibri" w:cs="Calibri"/>
                <w:b/>
                <w:bCs/>
                <w:lang w:eastAsia="en-GB"/>
              </w:rPr>
            </w:pPr>
          </w:p>
        </w:tc>
      </w:tr>
      <w:tr w:rsidR="00F77667" w:rsidRPr="00F77667" w14:paraId="662E80A4" w14:textId="77777777" w:rsidTr="00F77667">
        <w:trPr>
          <w:trHeight w:val="300"/>
        </w:trPr>
        <w:tc>
          <w:tcPr>
            <w:tcW w:w="426" w:type="dxa"/>
            <w:tcBorders>
              <w:top w:val="single" w:sz="4" w:space="0" w:color="auto"/>
              <w:left w:val="single" w:sz="4" w:space="0" w:color="auto"/>
              <w:bottom w:val="single" w:sz="4" w:space="0" w:color="8EA9DB"/>
              <w:right w:val="single" w:sz="4" w:space="0" w:color="auto"/>
            </w:tcBorders>
            <w:shd w:val="clear" w:color="000000" w:fill="FFE699"/>
            <w:noWrap/>
            <w:vAlign w:val="bottom"/>
            <w:hideMark/>
          </w:tcPr>
          <w:p w14:paraId="21E77F5C"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single" w:sz="4" w:space="0" w:color="auto"/>
              <w:left w:val="single" w:sz="4" w:space="0" w:color="auto"/>
              <w:bottom w:val="single" w:sz="4" w:space="0" w:color="8EA9DB"/>
              <w:right w:val="nil"/>
            </w:tcBorders>
            <w:shd w:val="clear" w:color="000000" w:fill="FFE699"/>
            <w:vAlign w:val="bottom"/>
            <w:hideMark/>
          </w:tcPr>
          <w:p w14:paraId="490DB999" w14:textId="77777777" w:rsidR="00F77667" w:rsidRPr="00F77667" w:rsidRDefault="00F77667" w:rsidP="00F77667">
            <w:pPr>
              <w:spacing w:after="0" w:line="240" w:lineRule="auto"/>
              <w:rPr>
                <w:rFonts w:ascii="Calibri" w:eastAsia="Times New Roman" w:hAnsi="Calibri" w:cs="Calibri"/>
                <w:lang w:eastAsia="en-GB"/>
              </w:rPr>
            </w:pPr>
            <w:r w:rsidRPr="00F77667">
              <w:rPr>
                <w:rFonts w:ascii="Calibri" w:eastAsia="Times New Roman" w:hAnsi="Calibri" w:cs="Calibri"/>
                <w:lang w:eastAsia="en-GB"/>
              </w:rPr>
              <w:t xml:space="preserve">not user friendly            </w:t>
            </w:r>
          </w:p>
        </w:tc>
        <w:tc>
          <w:tcPr>
            <w:tcW w:w="2577" w:type="dxa"/>
            <w:tcBorders>
              <w:top w:val="single" w:sz="4" w:space="0" w:color="auto"/>
              <w:left w:val="single" w:sz="4" w:space="0" w:color="auto"/>
              <w:bottom w:val="single" w:sz="4" w:space="0" w:color="8EA9DB"/>
              <w:right w:val="single" w:sz="4" w:space="0" w:color="auto"/>
            </w:tcBorders>
            <w:shd w:val="clear" w:color="000000" w:fill="FFE699"/>
            <w:vAlign w:val="bottom"/>
            <w:hideMark/>
          </w:tcPr>
          <w:p w14:paraId="2E95FFDF" w14:textId="77777777" w:rsidR="00F77667" w:rsidRPr="00F77667" w:rsidRDefault="00F77667" w:rsidP="00F77667">
            <w:pPr>
              <w:spacing w:after="0" w:line="240" w:lineRule="auto"/>
              <w:jc w:val="center"/>
              <w:rPr>
                <w:rFonts w:ascii="Calibri" w:eastAsia="Times New Roman" w:hAnsi="Calibri" w:cs="Calibri"/>
                <w:lang w:eastAsia="en-GB"/>
              </w:rPr>
            </w:pPr>
            <w:r w:rsidRPr="00F77667">
              <w:rPr>
                <w:rFonts w:ascii="Calibri" w:eastAsia="Times New Roman" w:hAnsi="Calibri" w:cs="Calibri"/>
                <w:lang w:eastAsia="en-GB"/>
              </w:rPr>
              <w:t>5</w:t>
            </w:r>
          </w:p>
        </w:tc>
        <w:tc>
          <w:tcPr>
            <w:tcW w:w="38" w:type="dxa"/>
            <w:tcBorders>
              <w:top w:val="nil"/>
              <w:left w:val="nil"/>
              <w:bottom w:val="nil"/>
              <w:right w:val="nil"/>
            </w:tcBorders>
            <w:shd w:val="clear" w:color="auto" w:fill="auto"/>
            <w:noWrap/>
            <w:vAlign w:val="bottom"/>
            <w:hideMark/>
          </w:tcPr>
          <w:p w14:paraId="4B85C6F5" w14:textId="77777777" w:rsidR="00F77667" w:rsidRPr="00F77667" w:rsidRDefault="00F77667" w:rsidP="00F77667">
            <w:pPr>
              <w:spacing w:after="0" w:line="240" w:lineRule="auto"/>
              <w:jc w:val="center"/>
              <w:rPr>
                <w:rFonts w:ascii="Calibri" w:eastAsia="Times New Roman" w:hAnsi="Calibri" w:cs="Calibri"/>
                <w:lang w:eastAsia="en-GB"/>
              </w:rPr>
            </w:pPr>
          </w:p>
        </w:tc>
      </w:tr>
      <w:tr w:rsidR="00F77667" w:rsidRPr="00F77667" w14:paraId="73F448BA" w14:textId="77777777" w:rsidTr="00F77667">
        <w:trPr>
          <w:trHeight w:val="300"/>
        </w:trPr>
        <w:tc>
          <w:tcPr>
            <w:tcW w:w="426" w:type="dxa"/>
            <w:tcBorders>
              <w:top w:val="single" w:sz="4" w:space="0" w:color="auto"/>
              <w:left w:val="single" w:sz="4" w:space="0" w:color="auto"/>
              <w:bottom w:val="single" w:sz="4" w:space="0" w:color="8EA9DB"/>
              <w:right w:val="single" w:sz="4" w:space="0" w:color="auto"/>
            </w:tcBorders>
            <w:shd w:val="clear" w:color="000000" w:fill="FFE699"/>
            <w:noWrap/>
            <w:vAlign w:val="bottom"/>
            <w:hideMark/>
          </w:tcPr>
          <w:p w14:paraId="2109F30A"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single" w:sz="4" w:space="0" w:color="auto"/>
              <w:left w:val="single" w:sz="4" w:space="0" w:color="auto"/>
              <w:bottom w:val="single" w:sz="4" w:space="0" w:color="8EA9DB"/>
              <w:right w:val="nil"/>
            </w:tcBorders>
            <w:shd w:val="clear" w:color="000000" w:fill="FFE699"/>
            <w:vAlign w:val="bottom"/>
            <w:hideMark/>
          </w:tcPr>
          <w:p w14:paraId="15BD89D9"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xml:space="preserve">user friendly                    </w:t>
            </w:r>
          </w:p>
        </w:tc>
        <w:tc>
          <w:tcPr>
            <w:tcW w:w="2577" w:type="dxa"/>
            <w:tcBorders>
              <w:top w:val="single" w:sz="4" w:space="0" w:color="auto"/>
              <w:left w:val="single" w:sz="4" w:space="0" w:color="auto"/>
              <w:bottom w:val="single" w:sz="4" w:space="0" w:color="8EA9DB"/>
              <w:right w:val="single" w:sz="4" w:space="0" w:color="auto"/>
            </w:tcBorders>
            <w:shd w:val="clear" w:color="000000" w:fill="FFE699"/>
            <w:vAlign w:val="bottom"/>
            <w:hideMark/>
          </w:tcPr>
          <w:p w14:paraId="235DFAB0"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5</w:t>
            </w:r>
          </w:p>
        </w:tc>
        <w:tc>
          <w:tcPr>
            <w:tcW w:w="38" w:type="dxa"/>
            <w:tcBorders>
              <w:top w:val="nil"/>
              <w:left w:val="nil"/>
              <w:bottom w:val="nil"/>
              <w:right w:val="nil"/>
            </w:tcBorders>
            <w:shd w:val="clear" w:color="auto" w:fill="auto"/>
            <w:noWrap/>
            <w:vAlign w:val="bottom"/>
            <w:hideMark/>
          </w:tcPr>
          <w:p w14:paraId="6766F5E5"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3EBF6BAC" w14:textId="77777777" w:rsidTr="00F77667">
        <w:trPr>
          <w:trHeight w:val="300"/>
        </w:trPr>
        <w:tc>
          <w:tcPr>
            <w:tcW w:w="426" w:type="dxa"/>
            <w:tcBorders>
              <w:top w:val="single" w:sz="4" w:space="0" w:color="auto"/>
              <w:left w:val="single" w:sz="4" w:space="0" w:color="auto"/>
              <w:bottom w:val="single" w:sz="4" w:space="0" w:color="8EA9DB"/>
              <w:right w:val="single" w:sz="4" w:space="0" w:color="auto"/>
            </w:tcBorders>
            <w:shd w:val="clear" w:color="000000" w:fill="FFE699"/>
            <w:noWrap/>
            <w:vAlign w:val="bottom"/>
            <w:hideMark/>
          </w:tcPr>
          <w:p w14:paraId="7D96EF0B"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single" w:sz="4" w:space="0" w:color="auto"/>
              <w:left w:val="single" w:sz="4" w:space="0" w:color="auto"/>
              <w:bottom w:val="single" w:sz="4" w:space="0" w:color="8EA9DB"/>
              <w:right w:val="nil"/>
            </w:tcBorders>
            <w:shd w:val="clear" w:color="000000" w:fill="FFE699"/>
            <w:vAlign w:val="bottom"/>
            <w:hideMark/>
          </w:tcPr>
          <w:p w14:paraId="225D735B"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xml:space="preserve">Difficult to navigate      </w:t>
            </w:r>
          </w:p>
        </w:tc>
        <w:tc>
          <w:tcPr>
            <w:tcW w:w="2577" w:type="dxa"/>
            <w:tcBorders>
              <w:top w:val="single" w:sz="4" w:space="0" w:color="auto"/>
              <w:left w:val="single" w:sz="4" w:space="0" w:color="auto"/>
              <w:bottom w:val="single" w:sz="4" w:space="0" w:color="8EA9DB"/>
              <w:right w:val="single" w:sz="4" w:space="0" w:color="auto"/>
            </w:tcBorders>
            <w:shd w:val="clear" w:color="000000" w:fill="FFE699"/>
            <w:vAlign w:val="bottom"/>
            <w:hideMark/>
          </w:tcPr>
          <w:p w14:paraId="761F355C"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5</w:t>
            </w:r>
          </w:p>
        </w:tc>
        <w:tc>
          <w:tcPr>
            <w:tcW w:w="38" w:type="dxa"/>
            <w:tcBorders>
              <w:top w:val="nil"/>
              <w:left w:val="nil"/>
              <w:bottom w:val="nil"/>
              <w:right w:val="nil"/>
            </w:tcBorders>
            <w:shd w:val="clear" w:color="auto" w:fill="auto"/>
            <w:noWrap/>
            <w:vAlign w:val="bottom"/>
            <w:hideMark/>
          </w:tcPr>
          <w:p w14:paraId="264EF951"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1793AE32" w14:textId="77777777" w:rsidTr="00F77667">
        <w:trPr>
          <w:trHeight w:val="300"/>
        </w:trPr>
        <w:tc>
          <w:tcPr>
            <w:tcW w:w="426" w:type="dxa"/>
            <w:tcBorders>
              <w:top w:val="single" w:sz="4" w:space="0" w:color="auto"/>
              <w:left w:val="single" w:sz="4" w:space="0" w:color="auto"/>
              <w:bottom w:val="single" w:sz="4" w:space="0" w:color="auto"/>
              <w:right w:val="single" w:sz="4" w:space="0" w:color="auto"/>
            </w:tcBorders>
            <w:shd w:val="clear" w:color="000000" w:fill="FFE699"/>
            <w:noWrap/>
            <w:vAlign w:val="bottom"/>
            <w:hideMark/>
          </w:tcPr>
          <w:p w14:paraId="509277C1"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single" w:sz="4" w:space="0" w:color="auto"/>
              <w:left w:val="single" w:sz="4" w:space="0" w:color="auto"/>
              <w:bottom w:val="single" w:sz="4" w:space="0" w:color="auto"/>
              <w:right w:val="nil"/>
            </w:tcBorders>
            <w:shd w:val="clear" w:color="000000" w:fill="FFE699"/>
            <w:vAlign w:val="bottom"/>
            <w:hideMark/>
          </w:tcPr>
          <w:p w14:paraId="1E0911E3"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xml:space="preserve">Easy to navigate              </w:t>
            </w:r>
          </w:p>
        </w:tc>
        <w:tc>
          <w:tcPr>
            <w:tcW w:w="2577" w:type="dxa"/>
            <w:tcBorders>
              <w:top w:val="single" w:sz="4" w:space="0" w:color="auto"/>
              <w:left w:val="single" w:sz="4" w:space="0" w:color="auto"/>
              <w:bottom w:val="single" w:sz="4" w:space="0" w:color="auto"/>
              <w:right w:val="single" w:sz="4" w:space="0" w:color="auto"/>
            </w:tcBorders>
            <w:shd w:val="clear" w:color="000000" w:fill="FFE699"/>
            <w:vAlign w:val="bottom"/>
            <w:hideMark/>
          </w:tcPr>
          <w:p w14:paraId="5D000515"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5</w:t>
            </w:r>
          </w:p>
        </w:tc>
        <w:tc>
          <w:tcPr>
            <w:tcW w:w="38" w:type="dxa"/>
            <w:tcBorders>
              <w:top w:val="nil"/>
              <w:left w:val="nil"/>
              <w:bottom w:val="nil"/>
              <w:right w:val="nil"/>
            </w:tcBorders>
            <w:shd w:val="clear" w:color="auto" w:fill="auto"/>
            <w:noWrap/>
            <w:vAlign w:val="bottom"/>
            <w:hideMark/>
          </w:tcPr>
          <w:p w14:paraId="64CFEBBD"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4D591C30" w14:textId="77777777" w:rsidTr="00F77667">
        <w:trPr>
          <w:trHeight w:val="600"/>
        </w:trPr>
        <w:tc>
          <w:tcPr>
            <w:tcW w:w="426" w:type="dxa"/>
            <w:tcBorders>
              <w:top w:val="single" w:sz="4" w:space="0" w:color="auto"/>
              <w:left w:val="single" w:sz="4" w:space="0" w:color="auto"/>
              <w:bottom w:val="single" w:sz="4" w:space="0" w:color="auto"/>
              <w:right w:val="single" w:sz="4" w:space="0" w:color="auto"/>
            </w:tcBorders>
            <w:shd w:val="clear" w:color="000000" w:fill="FCE4D6"/>
            <w:noWrap/>
            <w:vAlign w:val="bottom"/>
            <w:hideMark/>
          </w:tcPr>
          <w:p w14:paraId="178E634C"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Q2</w:t>
            </w:r>
          </w:p>
        </w:tc>
        <w:tc>
          <w:tcPr>
            <w:tcW w:w="7139" w:type="dxa"/>
            <w:tcBorders>
              <w:top w:val="single" w:sz="4" w:space="0" w:color="auto"/>
              <w:left w:val="nil"/>
              <w:bottom w:val="single" w:sz="4" w:space="0" w:color="auto"/>
              <w:right w:val="single" w:sz="4" w:space="0" w:color="auto"/>
            </w:tcBorders>
            <w:shd w:val="clear" w:color="000000" w:fill="FCE4D6"/>
            <w:noWrap/>
            <w:vAlign w:val="bottom"/>
            <w:hideMark/>
          </w:tcPr>
          <w:p w14:paraId="4C8417C0"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xml:space="preserve"> How have these experiences affected the learning outcome?</w:t>
            </w:r>
          </w:p>
        </w:tc>
        <w:tc>
          <w:tcPr>
            <w:tcW w:w="2577" w:type="dxa"/>
            <w:tcBorders>
              <w:top w:val="single" w:sz="4" w:space="0" w:color="auto"/>
              <w:left w:val="nil"/>
              <w:bottom w:val="single" w:sz="4" w:space="0" w:color="auto"/>
              <w:right w:val="single" w:sz="4" w:space="0" w:color="auto"/>
            </w:tcBorders>
            <w:shd w:val="clear" w:color="000000" w:fill="FCE4D6"/>
            <w:noWrap/>
            <w:vAlign w:val="bottom"/>
            <w:hideMark/>
          </w:tcPr>
          <w:p w14:paraId="029002FC"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w:t>
            </w:r>
          </w:p>
        </w:tc>
        <w:tc>
          <w:tcPr>
            <w:tcW w:w="38" w:type="dxa"/>
            <w:tcBorders>
              <w:top w:val="nil"/>
              <w:left w:val="nil"/>
              <w:bottom w:val="nil"/>
              <w:right w:val="nil"/>
            </w:tcBorders>
            <w:shd w:val="clear" w:color="auto" w:fill="auto"/>
            <w:noWrap/>
            <w:vAlign w:val="bottom"/>
            <w:hideMark/>
          </w:tcPr>
          <w:p w14:paraId="69CF360A" w14:textId="77777777" w:rsidR="00F77667" w:rsidRPr="00F77667" w:rsidRDefault="00F77667" w:rsidP="00F77667">
            <w:pPr>
              <w:spacing w:after="0" w:line="240" w:lineRule="auto"/>
              <w:rPr>
                <w:rFonts w:ascii="Calibri" w:eastAsia="Times New Roman" w:hAnsi="Calibri" w:cs="Calibri"/>
                <w:b/>
                <w:bCs/>
                <w:color w:val="000000"/>
                <w:lang w:eastAsia="en-GB"/>
              </w:rPr>
            </w:pPr>
          </w:p>
        </w:tc>
      </w:tr>
      <w:tr w:rsidR="00F77667" w:rsidRPr="00F77667" w14:paraId="1EDF163F"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FCE4D6"/>
            <w:noWrap/>
            <w:vAlign w:val="bottom"/>
            <w:hideMark/>
          </w:tcPr>
          <w:p w14:paraId="6E9B4642"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w:t>
            </w:r>
          </w:p>
        </w:tc>
        <w:tc>
          <w:tcPr>
            <w:tcW w:w="7139" w:type="dxa"/>
            <w:tcBorders>
              <w:top w:val="nil"/>
              <w:left w:val="nil"/>
              <w:bottom w:val="single" w:sz="4" w:space="0" w:color="auto"/>
              <w:right w:val="single" w:sz="4" w:space="0" w:color="auto"/>
            </w:tcBorders>
            <w:shd w:val="clear" w:color="000000" w:fill="FCE4D6"/>
            <w:noWrap/>
            <w:vAlign w:val="bottom"/>
            <w:hideMark/>
          </w:tcPr>
          <w:p w14:paraId="55E35699"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xml:space="preserve">students cannot follow the timetable  </w:t>
            </w:r>
          </w:p>
        </w:tc>
        <w:tc>
          <w:tcPr>
            <w:tcW w:w="2577" w:type="dxa"/>
            <w:tcBorders>
              <w:top w:val="nil"/>
              <w:left w:val="nil"/>
              <w:bottom w:val="single" w:sz="4" w:space="0" w:color="auto"/>
              <w:right w:val="single" w:sz="4" w:space="0" w:color="auto"/>
            </w:tcBorders>
            <w:shd w:val="clear" w:color="000000" w:fill="FCE4D6"/>
            <w:noWrap/>
            <w:vAlign w:val="bottom"/>
            <w:hideMark/>
          </w:tcPr>
          <w:p w14:paraId="0D7E18E8"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4</w:t>
            </w:r>
          </w:p>
        </w:tc>
        <w:tc>
          <w:tcPr>
            <w:tcW w:w="38" w:type="dxa"/>
            <w:tcBorders>
              <w:top w:val="nil"/>
              <w:left w:val="nil"/>
              <w:bottom w:val="nil"/>
              <w:right w:val="nil"/>
            </w:tcBorders>
            <w:shd w:val="clear" w:color="auto" w:fill="auto"/>
            <w:noWrap/>
            <w:vAlign w:val="bottom"/>
            <w:hideMark/>
          </w:tcPr>
          <w:p w14:paraId="398E3048"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0524FD2B"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FCE4D6"/>
            <w:noWrap/>
            <w:vAlign w:val="bottom"/>
            <w:hideMark/>
          </w:tcPr>
          <w:p w14:paraId="6F652B6D"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w:t>
            </w:r>
          </w:p>
        </w:tc>
        <w:tc>
          <w:tcPr>
            <w:tcW w:w="7139" w:type="dxa"/>
            <w:tcBorders>
              <w:top w:val="nil"/>
              <w:left w:val="nil"/>
              <w:bottom w:val="single" w:sz="4" w:space="0" w:color="auto"/>
              <w:right w:val="single" w:sz="4" w:space="0" w:color="auto"/>
            </w:tcBorders>
            <w:shd w:val="clear" w:color="000000" w:fill="FCE4D6"/>
            <w:noWrap/>
            <w:vAlign w:val="bottom"/>
            <w:hideMark/>
          </w:tcPr>
          <w:p w14:paraId="173FEBD0"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xml:space="preserve">students do not know how to access the information available to them </w:t>
            </w:r>
          </w:p>
        </w:tc>
        <w:tc>
          <w:tcPr>
            <w:tcW w:w="2577" w:type="dxa"/>
            <w:tcBorders>
              <w:top w:val="nil"/>
              <w:left w:val="nil"/>
              <w:bottom w:val="single" w:sz="4" w:space="0" w:color="auto"/>
              <w:right w:val="single" w:sz="4" w:space="0" w:color="auto"/>
            </w:tcBorders>
            <w:shd w:val="clear" w:color="000000" w:fill="FCE4D6"/>
            <w:noWrap/>
            <w:vAlign w:val="bottom"/>
            <w:hideMark/>
          </w:tcPr>
          <w:p w14:paraId="0A463DBE"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6</w:t>
            </w:r>
          </w:p>
        </w:tc>
        <w:tc>
          <w:tcPr>
            <w:tcW w:w="38" w:type="dxa"/>
            <w:tcBorders>
              <w:top w:val="nil"/>
              <w:left w:val="nil"/>
              <w:bottom w:val="nil"/>
              <w:right w:val="nil"/>
            </w:tcBorders>
            <w:shd w:val="clear" w:color="auto" w:fill="auto"/>
            <w:noWrap/>
            <w:vAlign w:val="bottom"/>
            <w:hideMark/>
          </w:tcPr>
          <w:p w14:paraId="43BB57D2"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3FE0106D"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FCE4D6"/>
            <w:noWrap/>
            <w:vAlign w:val="bottom"/>
            <w:hideMark/>
          </w:tcPr>
          <w:p w14:paraId="771100FB"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w:t>
            </w:r>
          </w:p>
        </w:tc>
        <w:tc>
          <w:tcPr>
            <w:tcW w:w="7139" w:type="dxa"/>
            <w:tcBorders>
              <w:top w:val="nil"/>
              <w:left w:val="nil"/>
              <w:bottom w:val="single" w:sz="4" w:space="0" w:color="auto"/>
              <w:right w:val="single" w:sz="4" w:space="0" w:color="auto"/>
            </w:tcBorders>
            <w:shd w:val="clear" w:color="000000" w:fill="FCE4D6"/>
            <w:noWrap/>
            <w:vAlign w:val="bottom"/>
            <w:hideMark/>
          </w:tcPr>
          <w:p w14:paraId="625F9D62"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students cannot access their results easily</w:t>
            </w:r>
          </w:p>
        </w:tc>
        <w:tc>
          <w:tcPr>
            <w:tcW w:w="2577" w:type="dxa"/>
            <w:tcBorders>
              <w:top w:val="nil"/>
              <w:left w:val="nil"/>
              <w:bottom w:val="single" w:sz="4" w:space="0" w:color="auto"/>
              <w:right w:val="single" w:sz="4" w:space="0" w:color="auto"/>
            </w:tcBorders>
            <w:shd w:val="clear" w:color="000000" w:fill="FCE4D6"/>
            <w:noWrap/>
            <w:vAlign w:val="bottom"/>
            <w:hideMark/>
          </w:tcPr>
          <w:p w14:paraId="0925B0B7"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10</w:t>
            </w:r>
          </w:p>
        </w:tc>
        <w:tc>
          <w:tcPr>
            <w:tcW w:w="38" w:type="dxa"/>
            <w:tcBorders>
              <w:top w:val="nil"/>
              <w:left w:val="nil"/>
              <w:bottom w:val="nil"/>
              <w:right w:val="nil"/>
            </w:tcBorders>
            <w:shd w:val="clear" w:color="auto" w:fill="auto"/>
            <w:noWrap/>
            <w:vAlign w:val="bottom"/>
            <w:hideMark/>
          </w:tcPr>
          <w:p w14:paraId="05F9167B"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7872F49B"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FCE4D6"/>
            <w:noWrap/>
            <w:vAlign w:val="bottom"/>
            <w:hideMark/>
          </w:tcPr>
          <w:p w14:paraId="11E2F1BA"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w:t>
            </w:r>
          </w:p>
        </w:tc>
        <w:tc>
          <w:tcPr>
            <w:tcW w:w="7139" w:type="dxa"/>
            <w:tcBorders>
              <w:top w:val="nil"/>
              <w:left w:val="nil"/>
              <w:bottom w:val="single" w:sz="4" w:space="0" w:color="auto"/>
              <w:right w:val="single" w:sz="4" w:space="0" w:color="auto"/>
            </w:tcBorders>
            <w:shd w:val="clear" w:color="000000" w:fill="FCE4D6"/>
            <w:noWrap/>
            <w:vAlign w:val="bottom"/>
            <w:hideMark/>
          </w:tcPr>
          <w:p w14:paraId="4A603507"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w:t>
            </w:r>
          </w:p>
        </w:tc>
        <w:tc>
          <w:tcPr>
            <w:tcW w:w="2577" w:type="dxa"/>
            <w:tcBorders>
              <w:top w:val="nil"/>
              <w:left w:val="nil"/>
              <w:bottom w:val="single" w:sz="4" w:space="0" w:color="auto"/>
              <w:right w:val="single" w:sz="4" w:space="0" w:color="auto"/>
            </w:tcBorders>
            <w:shd w:val="clear" w:color="000000" w:fill="FCE4D6"/>
            <w:noWrap/>
            <w:vAlign w:val="bottom"/>
            <w:hideMark/>
          </w:tcPr>
          <w:p w14:paraId="67DF19D1"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w:t>
            </w:r>
          </w:p>
        </w:tc>
        <w:tc>
          <w:tcPr>
            <w:tcW w:w="38" w:type="dxa"/>
            <w:tcBorders>
              <w:top w:val="nil"/>
              <w:left w:val="nil"/>
              <w:bottom w:val="nil"/>
              <w:right w:val="nil"/>
            </w:tcBorders>
            <w:shd w:val="clear" w:color="auto" w:fill="auto"/>
            <w:noWrap/>
            <w:vAlign w:val="bottom"/>
            <w:hideMark/>
          </w:tcPr>
          <w:p w14:paraId="74EE63AE" w14:textId="77777777" w:rsidR="00F77667" w:rsidRPr="00F77667" w:rsidRDefault="00F77667" w:rsidP="00F77667">
            <w:pPr>
              <w:spacing w:after="0" w:line="240" w:lineRule="auto"/>
              <w:rPr>
                <w:rFonts w:ascii="Calibri" w:eastAsia="Times New Roman" w:hAnsi="Calibri" w:cs="Calibri"/>
                <w:b/>
                <w:bCs/>
                <w:color w:val="000000"/>
                <w:lang w:eastAsia="en-GB"/>
              </w:rPr>
            </w:pPr>
          </w:p>
        </w:tc>
      </w:tr>
      <w:tr w:rsidR="00F77667" w:rsidRPr="00F77667" w14:paraId="7EE31D74" w14:textId="77777777" w:rsidTr="00F77667">
        <w:trPr>
          <w:trHeight w:val="600"/>
        </w:trPr>
        <w:tc>
          <w:tcPr>
            <w:tcW w:w="426" w:type="dxa"/>
            <w:tcBorders>
              <w:top w:val="nil"/>
              <w:left w:val="single" w:sz="4" w:space="0" w:color="auto"/>
              <w:bottom w:val="single" w:sz="4" w:space="0" w:color="auto"/>
              <w:right w:val="single" w:sz="4" w:space="0" w:color="auto"/>
            </w:tcBorders>
            <w:shd w:val="clear" w:color="000000" w:fill="B4C6E7"/>
            <w:noWrap/>
            <w:vAlign w:val="bottom"/>
            <w:hideMark/>
          </w:tcPr>
          <w:p w14:paraId="6D1EDBD0"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Q3</w:t>
            </w:r>
          </w:p>
        </w:tc>
        <w:tc>
          <w:tcPr>
            <w:tcW w:w="7139" w:type="dxa"/>
            <w:tcBorders>
              <w:top w:val="nil"/>
              <w:left w:val="nil"/>
              <w:bottom w:val="single" w:sz="4" w:space="0" w:color="auto"/>
              <w:right w:val="single" w:sz="4" w:space="0" w:color="auto"/>
            </w:tcBorders>
            <w:shd w:val="clear" w:color="000000" w:fill="B4C6E7"/>
            <w:vAlign w:val="bottom"/>
            <w:hideMark/>
          </w:tcPr>
          <w:p w14:paraId="53E39DFE"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What has Moodle contributed to the quality of education at UWTSD?</w:t>
            </w:r>
          </w:p>
        </w:tc>
        <w:tc>
          <w:tcPr>
            <w:tcW w:w="2577" w:type="dxa"/>
            <w:tcBorders>
              <w:top w:val="nil"/>
              <w:left w:val="nil"/>
              <w:bottom w:val="single" w:sz="4" w:space="0" w:color="auto"/>
              <w:right w:val="single" w:sz="4" w:space="0" w:color="auto"/>
            </w:tcBorders>
            <w:shd w:val="clear" w:color="000000" w:fill="B4C6E7"/>
            <w:vAlign w:val="bottom"/>
            <w:hideMark/>
          </w:tcPr>
          <w:p w14:paraId="5E30F49C"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38" w:type="dxa"/>
            <w:tcBorders>
              <w:top w:val="nil"/>
              <w:left w:val="nil"/>
              <w:bottom w:val="nil"/>
              <w:right w:val="nil"/>
            </w:tcBorders>
            <w:shd w:val="clear" w:color="auto" w:fill="auto"/>
            <w:noWrap/>
            <w:vAlign w:val="bottom"/>
            <w:hideMark/>
          </w:tcPr>
          <w:p w14:paraId="1724EEA0" w14:textId="77777777" w:rsidR="00F77667" w:rsidRPr="00F77667" w:rsidRDefault="00F77667" w:rsidP="00F77667">
            <w:pPr>
              <w:spacing w:after="0" w:line="240" w:lineRule="auto"/>
              <w:rPr>
                <w:rFonts w:ascii="Calibri" w:eastAsia="Times New Roman" w:hAnsi="Calibri" w:cs="Calibri"/>
                <w:color w:val="000000"/>
                <w:lang w:eastAsia="en-GB"/>
              </w:rPr>
            </w:pPr>
          </w:p>
        </w:tc>
      </w:tr>
      <w:tr w:rsidR="00F77667" w:rsidRPr="00F77667" w14:paraId="3FB3943F"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B4C6E7"/>
            <w:noWrap/>
            <w:vAlign w:val="bottom"/>
            <w:hideMark/>
          </w:tcPr>
          <w:p w14:paraId="69EDE738"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nil"/>
              <w:bottom w:val="single" w:sz="4" w:space="0" w:color="auto"/>
              <w:right w:val="single" w:sz="4" w:space="0" w:color="auto"/>
            </w:tcBorders>
            <w:shd w:val="clear" w:color="000000" w:fill="B4C6E7"/>
            <w:vAlign w:val="bottom"/>
            <w:hideMark/>
          </w:tcPr>
          <w:p w14:paraId="66CC47C0"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Moodle has enabled students and staff collaborate</w:t>
            </w:r>
          </w:p>
        </w:tc>
        <w:tc>
          <w:tcPr>
            <w:tcW w:w="2577" w:type="dxa"/>
            <w:tcBorders>
              <w:top w:val="nil"/>
              <w:left w:val="nil"/>
              <w:bottom w:val="single" w:sz="4" w:space="0" w:color="auto"/>
              <w:right w:val="single" w:sz="4" w:space="0" w:color="auto"/>
            </w:tcBorders>
            <w:shd w:val="clear" w:color="000000" w:fill="B4C6E7"/>
            <w:vAlign w:val="bottom"/>
            <w:hideMark/>
          </w:tcPr>
          <w:p w14:paraId="45E98CFB"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8</w:t>
            </w:r>
          </w:p>
        </w:tc>
        <w:tc>
          <w:tcPr>
            <w:tcW w:w="38" w:type="dxa"/>
            <w:tcBorders>
              <w:top w:val="nil"/>
              <w:left w:val="nil"/>
              <w:bottom w:val="nil"/>
              <w:right w:val="nil"/>
            </w:tcBorders>
            <w:shd w:val="clear" w:color="auto" w:fill="auto"/>
            <w:noWrap/>
            <w:vAlign w:val="bottom"/>
            <w:hideMark/>
          </w:tcPr>
          <w:p w14:paraId="2BD2592B"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2D959080" w14:textId="77777777" w:rsidTr="00F77667">
        <w:trPr>
          <w:trHeight w:val="600"/>
        </w:trPr>
        <w:tc>
          <w:tcPr>
            <w:tcW w:w="426" w:type="dxa"/>
            <w:tcBorders>
              <w:top w:val="nil"/>
              <w:left w:val="single" w:sz="4" w:space="0" w:color="auto"/>
              <w:bottom w:val="single" w:sz="4" w:space="0" w:color="auto"/>
              <w:right w:val="single" w:sz="4" w:space="0" w:color="auto"/>
            </w:tcBorders>
            <w:shd w:val="clear" w:color="000000" w:fill="B4C6E7"/>
            <w:noWrap/>
            <w:vAlign w:val="bottom"/>
            <w:hideMark/>
          </w:tcPr>
          <w:p w14:paraId="674B159E"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nil"/>
              <w:bottom w:val="single" w:sz="4" w:space="0" w:color="auto"/>
              <w:right w:val="single" w:sz="4" w:space="0" w:color="auto"/>
            </w:tcBorders>
            <w:shd w:val="clear" w:color="000000" w:fill="B4C6E7"/>
            <w:vAlign w:val="bottom"/>
            <w:hideMark/>
          </w:tcPr>
          <w:p w14:paraId="46893B58"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Moodle ensures that information is available to help students with their studies</w:t>
            </w:r>
          </w:p>
        </w:tc>
        <w:tc>
          <w:tcPr>
            <w:tcW w:w="2577" w:type="dxa"/>
            <w:tcBorders>
              <w:top w:val="nil"/>
              <w:left w:val="nil"/>
              <w:bottom w:val="single" w:sz="4" w:space="0" w:color="auto"/>
              <w:right w:val="single" w:sz="4" w:space="0" w:color="auto"/>
            </w:tcBorders>
            <w:shd w:val="clear" w:color="000000" w:fill="B4C6E7"/>
            <w:vAlign w:val="bottom"/>
            <w:hideMark/>
          </w:tcPr>
          <w:p w14:paraId="19B67CDB"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8</w:t>
            </w:r>
          </w:p>
        </w:tc>
        <w:tc>
          <w:tcPr>
            <w:tcW w:w="38" w:type="dxa"/>
            <w:tcBorders>
              <w:top w:val="nil"/>
              <w:left w:val="nil"/>
              <w:bottom w:val="nil"/>
              <w:right w:val="nil"/>
            </w:tcBorders>
            <w:shd w:val="clear" w:color="auto" w:fill="auto"/>
            <w:noWrap/>
            <w:vAlign w:val="bottom"/>
            <w:hideMark/>
          </w:tcPr>
          <w:p w14:paraId="08E0A7E4"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28FE713C" w14:textId="77777777" w:rsidTr="00F77667">
        <w:trPr>
          <w:trHeight w:val="600"/>
        </w:trPr>
        <w:tc>
          <w:tcPr>
            <w:tcW w:w="426" w:type="dxa"/>
            <w:tcBorders>
              <w:top w:val="nil"/>
              <w:left w:val="single" w:sz="4" w:space="0" w:color="auto"/>
              <w:bottom w:val="single" w:sz="4" w:space="0" w:color="auto"/>
              <w:right w:val="single" w:sz="4" w:space="0" w:color="auto"/>
            </w:tcBorders>
            <w:shd w:val="clear" w:color="000000" w:fill="B4C6E7"/>
            <w:noWrap/>
            <w:vAlign w:val="bottom"/>
            <w:hideMark/>
          </w:tcPr>
          <w:p w14:paraId="5DD53A97"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nil"/>
              <w:bottom w:val="single" w:sz="4" w:space="0" w:color="auto"/>
              <w:right w:val="single" w:sz="4" w:space="0" w:color="auto"/>
            </w:tcBorders>
            <w:shd w:val="clear" w:color="000000" w:fill="B4C6E7"/>
            <w:vAlign w:val="bottom"/>
            <w:hideMark/>
          </w:tcPr>
          <w:p w14:paraId="5835A69E"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Moodle has not helped students to identify the information that they need</w:t>
            </w:r>
          </w:p>
        </w:tc>
        <w:tc>
          <w:tcPr>
            <w:tcW w:w="2577" w:type="dxa"/>
            <w:tcBorders>
              <w:top w:val="nil"/>
              <w:left w:val="nil"/>
              <w:bottom w:val="single" w:sz="4" w:space="0" w:color="auto"/>
              <w:right w:val="single" w:sz="4" w:space="0" w:color="auto"/>
            </w:tcBorders>
            <w:shd w:val="clear" w:color="000000" w:fill="B4C6E7"/>
            <w:vAlign w:val="bottom"/>
            <w:hideMark/>
          </w:tcPr>
          <w:p w14:paraId="1D45ED97"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4</w:t>
            </w:r>
          </w:p>
        </w:tc>
        <w:tc>
          <w:tcPr>
            <w:tcW w:w="38" w:type="dxa"/>
            <w:tcBorders>
              <w:top w:val="nil"/>
              <w:left w:val="nil"/>
              <w:bottom w:val="nil"/>
              <w:right w:val="nil"/>
            </w:tcBorders>
            <w:shd w:val="clear" w:color="auto" w:fill="auto"/>
            <w:noWrap/>
            <w:vAlign w:val="bottom"/>
            <w:hideMark/>
          </w:tcPr>
          <w:p w14:paraId="1EB88CCE"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7BDF066A"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B4C6E7"/>
            <w:noWrap/>
            <w:vAlign w:val="bottom"/>
            <w:hideMark/>
          </w:tcPr>
          <w:p w14:paraId="444ADFB1"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nil"/>
              <w:bottom w:val="single" w:sz="4" w:space="0" w:color="auto"/>
              <w:right w:val="single" w:sz="4" w:space="0" w:color="auto"/>
            </w:tcBorders>
            <w:shd w:val="clear" w:color="000000" w:fill="B4C6E7"/>
            <w:vAlign w:val="bottom"/>
            <w:hideMark/>
          </w:tcPr>
          <w:p w14:paraId="07745B6D"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2577" w:type="dxa"/>
            <w:tcBorders>
              <w:top w:val="nil"/>
              <w:left w:val="nil"/>
              <w:bottom w:val="single" w:sz="4" w:space="0" w:color="auto"/>
              <w:right w:val="single" w:sz="4" w:space="0" w:color="auto"/>
            </w:tcBorders>
            <w:shd w:val="clear" w:color="000000" w:fill="B4C6E7"/>
            <w:vAlign w:val="bottom"/>
            <w:hideMark/>
          </w:tcPr>
          <w:p w14:paraId="15E41B13"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38" w:type="dxa"/>
            <w:tcBorders>
              <w:top w:val="nil"/>
              <w:left w:val="nil"/>
              <w:bottom w:val="nil"/>
              <w:right w:val="nil"/>
            </w:tcBorders>
            <w:shd w:val="clear" w:color="auto" w:fill="auto"/>
            <w:noWrap/>
            <w:vAlign w:val="bottom"/>
            <w:hideMark/>
          </w:tcPr>
          <w:p w14:paraId="6AEF5D66" w14:textId="77777777" w:rsidR="00F77667" w:rsidRPr="00F77667" w:rsidRDefault="00F77667" w:rsidP="00F77667">
            <w:pPr>
              <w:spacing w:after="0" w:line="240" w:lineRule="auto"/>
              <w:rPr>
                <w:rFonts w:ascii="Calibri" w:eastAsia="Times New Roman" w:hAnsi="Calibri" w:cs="Calibri"/>
                <w:color w:val="000000"/>
                <w:lang w:eastAsia="en-GB"/>
              </w:rPr>
            </w:pPr>
          </w:p>
        </w:tc>
      </w:tr>
      <w:tr w:rsidR="00F77667" w:rsidRPr="00F77667" w14:paraId="61F43075" w14:textId="77777777" w:rsidTr="00F77667">
        <w:trPr>
          <w:trHeight w:val="600"/>
        </w:trPr>
        <w:tc>
          <w:tcPr>
            <w:tcW w:w="426" w:type="dxa"/>
            <w:tcBorders>
              <w:top w:val="nil"/>
              <w:left w:val="single" w:sz="4" w:space="0" w:color="auto"/>
              <w:bottom w:val="single" w:sz="4" w:space="0" w:color="auto"/>
              <w:right w:val="single" w:sz="4" w:space="0" w:color="auto"/>
            </w:tcBorders>
            <w:shd w:val="clear" w:color="000000" w:fill="C6E0B4"/>
            <w:noWrap/>
            <w:vAlign w:val="bottom"/>
            <w:hideMark/>
          </w:tcPr>
          <w:p w14:paraId="36061428"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Q4</w:t>
            </w:r>
          </w:p>
        </w:tc>
        <w:tc>
          <w:tcPr>
            <w:tcW w:w="7139" w:type="dxa"/>
            <w:tcBorders>
              <w:top w:val="nil"/>
              <w:left w:val="nil"/>
              <w:bottom w:val="single" w:sz="4" w:space="0" w:color="auto"/>
              <w:right w:val="single" w:sz="4" w:space="0" w:color="auto"/>
            </w:tcBorders>
            <w:shd w:val="clear" w:color="000000" w:fill="C6E0B4"/>
            <w:vAlign w:val="center"/>
            <w:hideMark/>
          </w:tcPr>
          <w:p w14:paraId="224021EB"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Has the VLE contributed to the quality of education at UWTSD?</w:t>
            </w:r>
          </w:p>
        </w:tc>
        <w:tc>
          <w:tcPr>
            <w:tcW w:w="2577" w:type="dxa"/>
            <w:tcBorders>
              <w:top w:val="nil"/>
              <w:left w:val="nil"/>
              <w:bottom w:val="single" w:sz="4" w:space="0" w:color="auto"/>
              <w:right w:val="single" w:sz="4" w:space="0" w:color="auto"/>
            </w:tcBorders>
            <w:shd w:val="clear" w:color="000000" w:fill="C6E0B4"/>
            <w:vAlign w:val="center"/>
            <w:hideMark/>
          </w:tcPr>
          <w:p w14:paraId="1161F09E" w14:textId="77777777" w:rsidR="00F77667" w:rsidRPr="00F77667" w:rsidRDefault="00F77667" w:rsidP="00F77667">
            <w:pPr>
              <w:spacing w:after="0" w:line="240" w:lineRule="auto"/>
              <w:jc w:val="center"/>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w:t>
            </w:r>
          </w:p>
        </w:tc>
        <w:tc>
          <w:tcPr>
            <w:tcW w:w="38" w:type="dxa"/>
            <w:tcBorders>
              <w:top w:val="nil"/>
              <w:left w:val="nil"/>
              <w:bottom w:val="nil"/>
              <w:right w:val="nil"/>
            </w:tcBorders>
            <w:shd w:val="clear" w:color="auto" w:fill="auto"/>
            <w:noWrap/>
            <w:vAlign w:val="bottom"/>
            <w:hideMark/>
          </w:tcPr>
          <w:p w14:paraId="7558925F" w14:textId="77777777" w:rsidR="00F77667" w:rsidRPr="00F77667" w:rsidRDefault="00F77667" w:rsidP="00F77667">
            <w:pPr>
              <w:spacing w:after="0" w:line="240" w:lineRule="auto"/>
              <w:jc w:val="center"/>
              <w:rPr>
                <w:rFonts w:ascii="Calibri" w:eastAsia="Times New Roman" w:hAnsi="Calibri" w:cs="Calibri"/>
                <w:b/>
                <w:bCs/>
                <w:color w:val="000000"/>
                <w:lang w:eastAsia="en-GB"/>
              </w:rPr>
            </w:pPr>
          </w:p>
        </w:tc>
      </w:tr>
      <w:tr w:rsidR="00F77667" w:rsidRPr="00F77667" w14:paraId="62FF93AC"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C6E0B4"/>
            <w:noWrap/>
            <w:vAlign w:val="bottom"/>
            <w:hideMark/>
          </w:tcPr>
          <w:p w14:paraId="6FF3F2B6"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w:t>
            </w:r>
          </w:p>
        </w:tc>
        <w:tc>
          <w:tcPr>
            <w:tcW w:w="7139" w:type="dxa"/>
            <w:tcBorders>
              <w:top w:val="nil"/>
              <w:left w:val="nil"/>
              <w:bottom w:val="single" w:sz="4" w:space="0" w:color="auto"/>
              <w:right w:val="single" w:sz="4" w:space="0" w:color="auto"/>
            </w:tcBorders>
            <w:shd w:val="clear" w:color="000000" w:fill="C6E0B4"/>
            <w:vAlign w:val="center"/>
            <w:hideMark/>
          </w:tcPr>
          <w:p w14:paraId="7CB313C5"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yes</w:t>
            </w:r>
          </w:p>
        </w:tc>
        <w:tc>
          <w:tcPr>
            <w:tcW w:w="2577" w:type="dxa"/>
            <w:tcBorders>
              <w:top w:val="nil"/>
              <w:left w:val="nil"/>
              <w:bottom w:val="single" w:sz="4" w:space="0" w:color="auto"/>
              <w:right w:val="single" w:sz="4" w:space="0" w:color="auto"/>
            </w:tcBorders>
            <w:shd w:val="clear" w:color="000000" w:fill="C6E0B4"/>
            <w:vAlign w:val="center"/>
            <w:hideMark/>
          </w:tcPr>
          <w:p w14:paraId="7D0A5CE1"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8</w:t>
            </w:r>
          </w:p>
        </w:tc>
        <w:tc>
          <w:tcPr>
            <w:tcW w:w="38" w:type="dxa"/>
            <w:tcBorders>
              <w:top w:val="nil"/>
              <w:left w:val="nil"/>
              <w:bottom w:val="nil"/>
              <w:right w:val="nil"/>
            </w:tcBorders>
            <w:shd w:val="clear" w:color="auto" w:fill="auto"/>
            <w:noWrap/>
            <w:vAlign w:val="bottom"/>
            <w:hideMark/>
          </w:tcPr>
          <w:p w14:paraId="119A2EBC"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60CE2C39"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C6E0B4"/>
            <w:noWrap/>
            <w:vAlign w:val="bottom"/>
            <w:hideMark/>
          </w:tcPr>
          <w:p w14:paraId="01D1223A"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w:t>
            </w:r>
          </w:p>
        </w:tc>
        <w:tc>
          <w:tcPr>
            <w:tcW w:w="7139" w:type="dxa"/>
            <w:tcBorders>
              <w:top w:val="nil"/>
              <w:left w:val="nil"/>
              <w:bottom w:val="single" w:sz="4" w:space="0" w:color="auto"/>
              <w:right w:val="single" w:sz="4" w:space="0" w:color="auto"/>
            </w:tcBorders>
            <w:shd w:val="clear" w:color="000000" w:fill="C6E0B4"/>
            <w:vAlign w:val="center"/>
            <w:hideMark/>
          </w:tcPr>
          <w:p w14:paraId="4F1ABE65"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no</w:t>
            </w:r>
          </w:p>
        </w:tc>
        <w:tc>
          <w:tcPr>
            <w:tcW w:w="2577" w:type="dxa"/>
            <w:tcBorders>
              <w:top w:val="nil"/>
              <w:left w:val="nil"/>
              <w:bottom w:val="single" w:sz="4" w:space="0" w:color="auto"/>
              <w:right w:val="single" w:sz="4" w:space="0" w:color="auto"/>
            </w:tcBorders>
            <w:shd w:val="clear" w:color="000000" w:fill="C6E0B4"/>
            <w:vAlign w:val="center"/>
            <w:hideMark/>
          </w:tcPr>
          <w:p w14:paraId="500712CB"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7</w:t>
            </w:r>
          </w:p>
        </w:tc>
        <w:tc>
          <w:tcPr>
            <w:tcW w:w="38" w:type="dxa"/>
            <w:tcBorders>
              <w:top w:val="nil"/>
              <w:left w:val="nil"/>
              <w:bottom w:val="nil"/>
              <w:right w:val="nil"/>
            </w:tcBorders>
            <w:shd w:val="clear" w:color="auto" w:fill="auto"/>
            <w:noWrap/>
            <w:vAlign w:val="bottom"/>
            <w:hideMark/>
          </w:tcPr>
          <w:p w14:paraId="3A68C805"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5A775E4B"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C6E0B4"/>
            <w:noWrap/>
            <w:vAlign w:val="bottom"/>
            <w:hideMark/>
          </w:tcPr>
          <w:p w14:paraId="608380B0"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w:t>
            </w:r>
          </w:p>
        </w:tc>
        <w:tc>
          <w:tcPr>
            <w:tcW w:w="7139" w:type="dxa"/>
            <w:tcBorders>
              <w:top w:val="nil"/>
              <w:left w:val="nil"/>
              <w:bottom w:val="single" w:sz="4" w:space="0" w:color="auto"/>
              <w:right w:val="single" w:sz="4" w:space="0" w:color="auto"/>
            </w:tcBorders>
            <w:shd w:val="clear" w:color="000000" w:fill="C6E0B4"/>
            <w:vAlign w:val="center"/>
            <w:hideMark/>
          </w:tcPr>
          <w:p w14:paraId="2FECD50D"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xml:space="preserve">Do not know </w:t>
            </w:r>
          </w:p>
        </w:tc>
        <w:tc>
          <w:tcPr>
            <w:tcW w:w="2577" w:type="dxa"/>
            <w:tcBorders>
              <w:top w:val="nil"/>
              <w:left w:val="nil"/>
              <w:bottom w:val="single" w:sz="4" w:space="0" w:color="auto"/>
              <w:right w:val="single" w:sz="4" w:space="0" w:color="auto"/>
            </w:tcBorders>
            <w:shd w:val="clear" w:color="000000" w:fill="C6E0B4"/>
            <w:vAlign w:val="center"/>
            <w:hideMark/>
          </w:tcPr>
          <w:p w14:paraId="2BB629E4"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5</w:t>
            </w:r>
          </w:p>
        </w:tc>
        <w:tc>
          <w:tcPr>
            <w:tcW w:w="38" w:type="dxa"/>
            <w:tcBorders>
              <w:top w:val="nil"/>
              <w:left w:val="nil"/>
              <w:bottom w:val="nil"/>
              <w:right w:val="nil"/>
            </w:tcBorders>
            <w:shd w:val="clear" w:color="auto" w:fill="auto"/>
            <w:noWrap/>
            <w:vAlign w:val="bottom"/>
            <w:hideMark/>
          </w:tcPr>
          <w:p w14:paraId="0671E553"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21F140FD" w14:textId="77777777" w:rsidTr="00F77667">
        <w:trPr>
          <w:trHeight w:val="600"/>
        </w:trPr>
        <w:tc>
          <w:tcPr>
            <w:tcW w:w="426" w:type="dxa"/>
            <w:tcBorders>
              <w:top w:val="nil"/>
              <w:left w:val="single" w:sz="4" w:space="0" w:color="auto"/>
              <w:bottom w:val="single" w:sz="4" w:space="0" w:color="auto"/>
              <w:right w:val="single" w:sz="4" w:space="0" w:color="auto"/>
            </w:tcBorders>
            <w:shd w:val="clear" w:color="000000" w:fill="00B0F0"/>
            <w:noWrap/>
            <w:vAlign w:val="bottom"/>
            <w:hideMark/>
          </w:tcPr>
          <w:p w14:paraId="3069457A"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Q5</w:t>
            </w:r>
          </w:p>
        </w:tc>
        <w:tc>
          <w:tcPr>
            <w:tcW w:w="7139" w:type="dxa"/>
            <w:tcBorders>
              <w:top w:val="nil"/>
              <w:left w:val="nil"/>
              <w:bottom w:val="single" w:sz="4" w:space="0" w:color="auto"/>
              <w:right w:val="single" w:sz="4" w:space="0" w:color="auto"/>
            </w:tcBorders>
            <w:shd w:val="clear" w:color="000000" w:fill="00B0F0"/>
            <w:vAlign w:val="center"/>
            <w:hideMark/>
          </w:tcPr>
          <w:p w14:paraId="519B382E"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xml:space="preserve"> What are the possible VLE experiences of students during lockdown?</w:t>
            </w:r>
          </w:p>
        </w:tc>
        <w:tc>
          <w:tcPr>
            <w:tcW w:w="2577" w:type="dxa"/>
            <w:tcBorders>
              <w:top w:val="nil"/>
              <w:left w:val="nil"/>
              <w:bottom w:val="single" w:sz="4" w:space="0" w:color="auto"/>
              <w:right w:val="single" w:sz="4" w:space="0" w:color="auto"/>
            </w:tcBorders>
            <w:shd w:val="clear" w:color="000000" w:fill="00B0F0"/>
            <w:vAlign w:val="center"/>
            <w:hideMark/>
          </w:tcPr>
          <w:p w14:paraId="4AC714E7"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38" w:type="dxa"/>
            <w:tcBorders>
              <w:top w:val="nil"/>
              <w:left w:val="nil"/>
              <w:bottom w:val="nil"/>
              <w:right w:val="nil"/>
            </w:tcBorders>
            <w:shd w:val="clear" w:color="auto" w:fill="auto"/>
            <w:noWrap/>
            <w:vAlign w:val="bottom"/>
            <w:hideMark/>
          </w:tcPr>
          <w:p w14:paraId="5279B3BD" w14:textId="77777777" w:rsidR="00F77667" w:rsidRPr="00F77667" w:rsidRDefault="00F77667" w:rsidP="00F77667">
            <w:pPr>
              <w:spacing w:after="0" w:line="240" w:lineRule="auto"/>
              <w:rPr>
                <w:rFonts w:ascii="Calibri" w:eastAsia="Times New Roman" w:hAnsi="Calibri" w:cs="Calibri"/>
                <w:color w:val="000000"/>
                <w:lang w:eastAsia="en-GB"/>
              </w:rPr>
            </w:pPr>
          </w:p>
        </w:tc>
      </w:tr>
      <w:tr w:rsidR="00F77667" w:rsidRPr="00F77667" w14:paraId="5461ADAA"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00B0F0"/>
            <w:noWrap/>
            <w:vAlign w:val="bottom"/>
            <w:hideMark/>
          </w:tcPr>
          <w:p w14:paraId="3F56EFE5"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w:t>
            </w:r>
          </w:p>
        </w:tc>
        <w:tc>
          <w:tcPr>
            <w:tcW w:w="7139" w:type="dxa"/>
            <w:tcBorders>
              <w:top w:val="nil"/>
              <w:left w:val="nil"/>
              <w:bottom w:val="single" w:sz="4" w:space="0" w:color="auto"/>
              <w:right w:val="single" w:sz="4" w:space="0" w:color="auto"/>
            </w:tcBorders>
            <w:shd w:val="clear" w:color="000000" w:fill="00B0F0"/>
            <w:vAlign w:val="center"/>
            <w:hideMark/>
          </w:tcPr>
          <w:p w14:paraId="053DF0B2"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xml:space="preserve">environmental distractions </w:t>
            </w:r>
          </w:p>
        </w:tc>
        <w:tc>
          <w:tcPr>
            <w:tcW w:w="2577" w:type="dxa"/>
            <w:tcBorders>
              <w:top w:val="nil"/>
              <w:left w:val="nil"/>
              <w:bottom w:val="single" w:sz="4" w:space="0" w:color="auto"/>
              <w:right w:val="single" w:sz="4" w:space="0" w:color="auto"/>
            </w:tcBorders>
            <w:shd w:val="clear" w:color="000000" w:fill="00B0F0"/>
            <w:vAlign w:val="center"/>
            <w:hideMark/>
          </w:tcPr>
          <w:p w14:paraId="3447A199"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10</w:t>
            </w:r>
          </w:p>
        </w:tc>
        <w:tc>
          <w:tcPr>
            <w:tcW w:w="38" w:type="dxa"/>
            <w:tcBorders>
              <w:top w:val="nil"/>
              <w:left w:val="nil"/>
              <w:bottom w:val="nil"/>
              <w:right w:val="nil"/>
            </w:tcBorders>
            <w:shd w:val="clear" w:color="auto" w:fill="auto"/>
            <w:noWrap/>
            <w:vAlign w:val="bottom"/>
            <w:hideMark/>
          </w:tcPr>
          <w:p w14:paraId="3B0F489E"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608E7F71"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00B0F0"/>
            <w:noWrap/>
            <w:vAlign w:val="bottom"/>
            <w:hideMark/>
          </w:tcPr>
          <w:p w14:paraId="42502B8C"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w:t>
            </w:r>
          </w:p>
        </w:tc>
        <w:tc>
          <w:tcPr>
            <w:tcW w:w="7139" w:type="dxa"/>
            <w:tcBorders>
              <w:top w:val="nil"/>
              <w:left w:val="nil"/>
              <w:bottom w:val="single" w:sz="4" w:space="0" w:color="auto"/>
              <w:right w:val="single" w:sz="4" w:space="0" w:color="auto"/>
            </w:tcBorders>
            <w:shd w:val="clear" w:color="000000" w:fill="00B0F0"/>
            <w:vAlign w:val="center"/>
            <w:hideMark/>
          </w:tcPr>
          <w:p w14:paraId="18A37D11"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broadband connection issues</w:t>
            </w:r>
          </w:p>
        </w:tc>
        <w:tc>
          <w:tcPr>
            <w:tcW w:w="2577" w:type="dxa"/>
            <w:tcBorders>
              <w:top w:val="nil"/>
              <w:left w:val="nil"/>
              <w:bottom w:val="single" w:sz="4" w:space="0" w:color="auto"/>
              <w:right w:val="single" w:sz="4" w:space="0" w:color="auto"/>
            </w:tcBorders>
            <w:shd w:val="clear" w:color="000000" w:fill="00B0F0"/>
            <w:vAlign w:val="center"/>
            <w:hideMark/>
          </w:tcPr>
          <w:p w14:paraId="5301BB88"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5</w:t>
            </w:r>
          </w:p>
        </w:tc>
        <w:tc>
          <w:tcPr>
            <w:tcW w:w="38" w:type="dxa"/>
            <w:tcBorders>
              <w:top w:val="nil"/>
              <w:left w:val="nil"/>
              <w:bottom w:val="nil"/>
              <w:right w:val="nil"/>
            </w:tcBorders>
            <w:shd w:val="clear" w:color="auto" w:fill="auto"/>
            <w:noWrap/>
            <w:vAlign w:val="bottom"/>
            <w:hideMark/>
          </w:tcPr>
          <w:p w14:paraId="04843FC1"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220CC4BB"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00B0F0"/>
            <w:noWrap/>
            <w:vAlign w:val="bottom"/>
            <w:hideMark/>
          </w:tcPr>
          <w:p w14:paraId="55BBF1F5"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w:t>
            </w:r>
          </w:p>
        </w:tc>
        <w:tc>
          <w:tcPr>
            <w:tcW w:w="7139" w:type="dxa"/>
            <w:tcBorders>
              <w:top w:val="nil"/>
              <w:left w:val="nil"/>
              <w:bottom w:val="single" w:sz="4" w:space="0" w:color="auto"/>
              <w:right w:val="single" w:sz="4" w:space="0" w:color="auto"/>
            </w:tcBorders>
            <w:shd w:val="clear" w:color="000000" w:fill="00B0F0"/>
            <w:vAlign w:val="center"/>
            <w:hideMark/>
          </w:tcPr>
          <w:p w14:paraId="263E3107"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xml:space="preserve">not familiar with the use of </w:t>
            </w:r>
            <w:proofErr w:type="spellStart"/>
            <w:r w:rsidRPr="00F77667">
              <w:rPr>
                <w:rFonts w:ascii="Calibri" w:eastAsia="Times New Roman" w:hAnsi="Calibri" w:cs="Calibri"/>
                <w:color w:val="000000"/>
                <w:lang w:eastAsia="en-GB"/>
              </w:rPr>
              <w:t>microsoft</w:t>
            </w:r>
            <w:proofErr w:type="spellEnd"/>
            <w:r w:rsidRPr="00F77667">
              <w:rPr>
                <w:rFonts w:ascii="Calibri" w:eastAsia="Times New Roman" w:hAnsi="Calibri" w:cs="Calibri"/>
                <w:color w:val="000000"/>
                <w:lang w:eastAsia="en-GB"/>
              </w:rPr>
              <w:t xml:space="preserve"> teams  </w:t>
            </w:r>
          </w:p>
        </w:tc>
        <w:tc>
          <w:tcPr>
            <w:tcW w:w="2577" w:type="dxa"/>
            <w:tcBorders>
              <w:top w:val="nil"/>
              <w:left w:val="nil"/>
              <w:bottom w:val="single" w:sz="4" w:space="0" w:color="auto"/>
              <w:right w:val="single" w:sz="4" w:space="0" w:color="auto"/>
            </w:tcBorders>
            <w:shd w:val="clear" w:color="000000" w:fill="00B0F0"/>
            <w:vAlign w:val="center"/>
            <w:hideMark/>
          </w:tcPr>
          <w:p w14:paraId="3AEB9809"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5</w:t>
            </w:r>
          </w:p>
        </w:tc>
        <w:tc>
          <w:tcPr>
            <w:tcW w:w="38" w:type="dxa"/>
            <w:tcBorders>
              <w:top w:val="nil"/>
              <w:left w:val="nil"/>
              <w:bottom w:val="nil"/>
              <w:right w:val="nil"/>
            </w:tcBorders>
            <w:shd w:val="clear" w:color="auto" w:fill="auto"/>
            <w:noWrap/>
            <w:vAlign w:val="bottom"/>
            <w:hideMark/>
          </w:tcPr>
          <w:p w14:paraId="7B345779"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49479583" w14:textId="77777777" w:rsidTr="00F77667">
        <w:trPr>
          <w:trHeight w:val="600"/>
        </w:trPr>
        <w:tc>
          <w:tcPr>
            <w:tcW w:w="426" w:type="dxa"/>
            <w:tcBorders>
              <w:top w:val="nil"/>
              <w:left w:val="single" w:sz="4" w:space="0" w:color="auto"/>
              <w:bottom w:val="single" w:sz="4" w:space="0" w:color="auto"/>
              <w:right w:val="single" w:sz="4" w:space="0" w:color="auto"/>
            </w:tcBorders>
            <w:shd w:val="clear" w:color="000000" w:fill="CC00CC"/>
            <w:noWrap/>
            <w:vAlign w:val="bottom"/>
            <w:hideMark/>
          </w:tcPr>
          <w:p w14:paraId="5EE3F281"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Q6</w:t>
            </w:r>
          </w:p>
        </w:tc>
        <w:tc>
          <w:tcPr>
            <w:tcW w:w="7139" w:type="dxa"/>
            <w:tcBorders>
              <w:top w:val="nil"/>
              <w:left w:val="nil"/>
              <w:bottom w:val="single" w:sz="4" w:space="0" w:color="auto"/>
              <w:right w:val="single" w:sz="4" w:space="0" w:color="auto"/>
            </w:tcBorders>
            <w:shd w:val="clear" w:color="000000" w:fill="CC00CC"/>
            <w:noWrap/>
            <w:vAlign w:val="center"/>
            <w:hideMark/>
          </w:tcPr>
          <w:p w14:paraId="69DB1E05"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Have these experiences affected the learning outcome?</w:t>
            </w:r>
          </w:p>
        </w:tc>
        <w:tc>
          <w:tcPr>
            <w:tcW w:w="2577" w:type="dxa"/>
            <w:tcBorders>
              <w:top w:val="nil"/>
              <w:left w:val="nil"/>
              <w:bottom w:val="single" w:sz="4" w:space="0" w:color="auto"/>
              <w:right w:val="single" w:sz="4" w:space="0" w:color="auto"/>
            </w:tcBorders>
            <w:shd w:val="clear" w:color="000000" w:fill="CC00CC"/>
            <w:noWrap/>
            <w:vAlign w:val="center"/>
            <w:hideMark/>
          </w:tcPr>
          <w:p w14:paraId="161B99E2" w14:textId="77777777" w:rsidR="00F77667" w:rsidRPr="00F77667" w:rsidRDefault="00F77667" w:rsidP="00F77667">
            <w:pPr>
              <w:spacing w:after="0" w:line="240" w:lineRule="auto"/>
              <w:jc w:val="center"/>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w:t>
            </w:r>
          </w:p>
        </w:tc>
        <w:tc>
          <w:tcPr>
            <w:tcW w:w="38" w:type="dxa"/>
            <w:tcBorders>
              <w:top w:val="nil"/>
              <w:left w:val="nil"/>
              <w:bottom w:val="nil"/>
              <w:right w:val="nil"/>
            </w:tcBorders>
            <w:shd w:val="clear" w:color="auto" w:fill="auto"/>
            <w:noWrap/>
            <w:vAlign w:val="bottom"/>
            <w:hideMark/>
          </w:tcPr>
          <w:p w14:paraId="3BEB3471" w14:textId="77777777" w:rsidR="00F77667" w:rsidRPr="00F77667" w:rsidRDefault="00F77667" w:rsidP="00F77667">
            <w:pPr>
              <w:spacing w:after="0" w:line="240" w:lineRule="auto"/>
              <w:jc w:val="center"/>
              <w:rPr>
                <w:rFonts w:ascii="Calibri" w:eastAsia="Times New Roman" w:hAnsi="Calibri" w:cs="Calibri"/>
                <w:b/>
                <w:bCs/>
                <w:color w:val="000000"/>
                <w:lang w:eastAsia="en-GB"/>
              </w:rPr>
            </w:pPr>
          </w:p>
        </w:tc>
      </w:tr>
      <w:tr w:rsidR="00F77667" w:rsidRPr="00F77667" w14:paraId="0204E95A"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CC00CC"/>
            <w:noWrap/>
            <w:vAlign w:val="bottom"/>
            <w:hideMark/>
          </w:tcPr>
          <w:p w14:paraId="5A3FA0D9"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nil"/>
              <w:bottom w:val="single" w:sz="4" w:space="0" w:color="auto"/>
              <w:right w:val="single" w:sz="4" w:space="0" w:color="auto"/>
            </w:tcBorders>
            <w:shd w:val="clear" w:color="000000" w:fill="CC00CC"/>
            <w:noWrap/>
            <w:vAlign w:val="center"/>
            <w:hideMark/>
          </w:tcPr>
          <w:p w14:paraId="560A9200"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yes</w:t>
            </w:r>
          </w:p>
        </w:tc>
        <w:tc>
          <w:tcPr>
            <w:tcW w:w="2577" w:type="dxa"/>
            <w:tcBorders>
              <w:top w:val="nil"/>
              <w:left w:val="nil"/>
              <w:bottom w:val="single" w:sz="4" w:space="0" w:color="auto"/>
              <w:right w:val="single" w:sz="4" w:space="0" w:color="auto"/>
            </w:tcBorders>
            <w:shd w:val="clear" w:color="000000" w:fill="CC00CC"/>
            <w:noWrap/>
            <w:vAlign w:val="center"/>
            <w:hideMark/>
          </w:tcPr>
          <w:p w14:paraId="6E8FFCCA"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12</w:t>
            </w:r>
          </w:p>
        </w:tc>
        <w:tc>
          <w:tcPr>
            <w:tcW w:w="38" w:type="dxa"/>
            <w:tcBorders>
              <w:top w:val="nil"/>
              <w:left w:val="nil"/>
              <w:bottom w:val="nil"/>
              <w:right w:val="nil"/>
            </w:tcBorders>
            <w:shd w:val="clear" w:color="auto" w:fill="auto"/>
            <w:noWrap/>
            <w:vAlign w:val="bottom"/>
            <w:hideMark/>
          </w:tcPr>
          <w:p w14:paraId="24E1B5B7"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57C865C6"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CC00CC"/>
            <w:noWrap/>
            <w:vAlign w:val="bottom"/>
            <w:hideMark/>
          </w:tcPr>
          <w:p w14:paraId="1178DA32"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nil"/>
              <w:bottom w:val="single" w:sz="4" w:space="0" w:color="auto"/>
              <w:right w:val="single" w:sz="4" w:space="0" w:color="auto"/>
            </w:tcBorders>
            <w:shd w:val="clear" w:color="000000" w:fill="CC00CC"/>
            <w:noWrap/>
            <w:vAlign w:val="center"/>
            <w:hideMark/>
          </w:tcPr>
          <w:p w14:paraId="645761FE"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no</w:t>
            </w:r>
          </w:p>
        </w:tc>
        <w:tc>
          <w:tcPr>
            <w:tcW w:w="2577" w:type="dxa"/>
            <w:tcBorders>
              <w:top w:val="nil"/>
              <w:left w:val="nil"/>
              <w:bottom w:val="single" w:sz="4" w:space="0" w:color="auto"/>
              <w:right w:val="single" w:sz="4" w:space="0" w:color="auto"/>
            </w:tcBorders>
            <w:shd w:val="clear" w:color="000000" w:fill="CC00CC"/>
            <w:noWrap/>
            <w:vAlign w:val="center"/>
            <w:hideMark/>
          </w:tcPr>
          <w:p w14:paraId="0757361A"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7</w:t>
            </w:r>
          </w:p>
        </w:tc>
        <w:tc>
          <w:tcPr>
            <w:tcW w:w="38" w:type="dxa"/>
            <w:tcBorders>
              <w:top w:val="nil"/>
              <w:left w:val="nil"/>
              <w:bottom w:val="nil"/>
              <w:right w:val="nil"/>
            </w:tcBorders>
            <w:shd w:val="clear" w:color="auto" w:fill="auto"/>
            <w:noWrap/>
            <w:vAlign w:val="bottom"/>
            <w:hideMark/>
          </w:tcPr>
          <w:p w14:paraId="37C33B58"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30E76E68"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CC00CC"/>
            <w:noWrap/>
            <w:vAlign w:val="bottom"/>
            <w:hideMark/>
          </w:tcPr>
          <w:p w14:paraId="3DF54FB8"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nil"/>
              <w:bottom w:val="single" w:sz="4" w:space="0" w:color="auto"/>
              <w:right w:val="single" w:sz="4" w:space="0" w:color="auto"/>
            </w:tcBorders>
            <w:shd w:val="clear" w:color="000000" w:fill="CC00CC"/>
            <w:noWrap/>
            <w:vAlign w:val="center"/>
            <w:hideMark/>
          </w:tcPr>
          <w:p w14:paraId="07002A2D"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do not know</w:t>
            </w:r>
          </w:p>
        </w:tc>
        <w:tc>
          <w:tcPr>
            <w:tcW w:w="2577" w:type="dxa"/>
            <w:tcBorders>
              <w:top w:val="nil"/>
              <w:left w:val="nil"/>
              <w:bottom w:val="single" w:sz="4" w:space="0" w:color="auto"/>
              <w:right w:val="single" w:sz="4" w:space="0" w:color="auto"/>
            </w:tcBorders>
            <w:shd w:val="clear" w:color="000000" w:fill="CC00CC"/>
            <w:noWrap/>
            <w:vAlign w:val="center"/>
            <w:hideMark/>
          </w:tcPr>
          <w:p w14:paraId="2C5EBC24"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1</w:t>
            </w:r>
          </w:p>
        </w:tc>
        <w:tc>
          <w:tcPr>
            <w:tcW w:w="38" w:type="dxa"/>
            <w:tcBorders>
              <w:top w:val="nil"/>
              <w:left w:val="nil"/>
              <w:bottom w:val="nil"/>
              <w:right w:val="nil"/>
            </w:tcBorders>
            <w:shd w:val="clear" w:color="auto" w:fill="auto"/>
            <w:noWrap/>
            <w:vAlign w:val="bottom"/>
            <w:hideMark/>
          </w:tcPr>
          <w:p w14:paraId="496488F8"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7781E50C" w14:textId="77777777" w:rsidTr="00F77667">
        <w:trPr>
          <w:trHeight w:val="600"/>
        </w:trPr>
        <w:tc>
          <w:tcPr>
            <w:tcW w:w="426" w:type="dxa"/>
            <w:tcBorders>
              <w:top w:val="nil"/>
              <w:left w:val="single" w:sz="4" w:space="0" w:color="auto"/>
              <w:bottom w:val="single" w:sz="4" w:space="0" w:color="auto"/>
              <w:right w:val="single" w:sz="4" w:space="0" w:color="auto"/>
            </w:tcBorders>
            <w:shd w:val="clear" w:color="000000" w:fill="00B050"/>
            <w:noWrap/>
            <w:vAlign w:val="bottom"/>
            <w:hideMark/>
          </w:tcPr>
          <w:p w14:paraId="39835D3B"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Q7</w:t>
            </w:r>
          </w:p>
        </w:tc>
        <w:tc>
          <w:tcPr>
            <w:tcW w:w="7139" w:type="dxa"/>
            <w:tcBorders>
              <w:top w:val="nil"/>
              <w:left w:val="nil"/>
              <w:bottom w:val="single" w:sz="4" w:space="0" w:color="auto"/>
              <w:right w:val="single" w:sz="4" w:space="0" w:color="auto"/>
            </w:tcBorders>
            <w:shd w:val="clear" w:color="000000" w:fill="00B050"/>
            <w:vAlign w:val="bottom"/>
            <w:hideMark/>
          </w:tcPr>
          <w:p w14:paraId="7F9C64EA"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xml:space="preserve">Rate the quality of VLE experience on your education at </w:t>
            </w:r>
            <w:proofErr w:type="gramStart"/>
            <w:r w:rsidRPr="00F77667">
              <w:rPr>
                <w:rFonts w:ascii="Calibri" w:eastAsia="Times New Roman" w:hAnsi="Calibri" w:cs="Calibri"/>
                <w:b/>
                <w:bCs/>
                <w:color w:val="000000"/>
                <w:lang w:eastAsia="en-GB"/>
              </w:rPr>
              <w:t>UWTSD(</w:t>
            </w:r>
            <w:proofErr w:type="gramEnd"/>
            <w:r w:rsidRPr="00F77667">
              <w:rPr>
                <w:rFonts w:ascii="Calibri" w:eastAsia="Times New Roman" w:hAnsi="Calibri" w:cs="Calibri"/>
                <w:b/>
                <w:bCs/>
                <w:color w:val="000000"/>
                <w:lang w:eastAsia="en-GB"/>
              </w:rPr>
              <w:t>1 being poor and 5 being excellent)</w:t>
            </w:r>
          </w:p>
        </w:tc>
        <w:tc>
          <w:tcPr>
            <w:tcW w:w="2577" w:type="dxa"/>
            <w:tcBorders>
              <w:top w:val="nil"/>
              <w:left w:val="nil"/>
              <w:bottom w:val="single" w:sz="4" w:space="0" w:color="auto"/>
              <w:right w:val="single" w:sz="4" w:space="0" w:color="auto"/>
            </w:tcBorders>
            <w:shd w:val="clear" w:color="000000" w:fill="00B050"/>
            <w:vAlign w:val="bottom"/>
            <w:hideMark/>
          </w:tcPr>
          <w:p w14:paraId="2DD865F6" w14:textId="77777777" w:rsidR="00F77667" w:rsidRPr="00F77667" w:rsidRDefault="00F77667" w:rsidP="00F77667">
            <w:pPr>
              <w:spacing w:after="0" w:line="240" w:lineRule="auto"/>
              <w:jc w:val="center"/>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w:t>
            </w:r>
          </w:p>
        </w:tc>
        <w:tc>
          <w:tcPr>
            <w:tcW w:w="38" w:type="dxa"/>
            <w:tcBorders>
              <w:top w:val="nil"/>
              <w:left w:val="nil"/>
              <w:bottom w:val="nil"/>
              <w:right w:val="nil"/>
            </w:tcBorders>
            <w:shd w:val="clear" w:color="auto" w:fill="auto"/>
            <w:noWrap/>
            <w:vAlign w:val="bottom"/>
            <w:hideMark/>
          </w:tcPr>
          <w:p w14:paraId="61CC5912" w14:textId="77777777" w:rsidR="00F77667" w:rsidRPr="00F77667" w:rsidRDefault="00F77667" w:rsidP="00F77667">
            <w:pPr>
              <w:spacing w:after="0" w:line="240" w:lineRule="auto"/>
              <w:jc w:val="center"/>
              <w:rPr>
                <w:rFonts w:ascii="Calibri" w:eastAsia="Times New Roman" w:hAnsi="Calibri" w:cs="Calibri"/>
                <w:b/>
                <w:bCs/>
                <w:color w:val="000000"/>
                <w:lang w:eastAsia="en-GB"/>
              </w:rPr>
            </w:pPr>
          </w:p>
        </w:tc>
      </w:tr>
      <w:tr w:rsidR="00F77667" w:rsidRPr="00F77667" w14:paraId="11E9F66D"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00B050"/>
            <w:noWrap/>
            <w:vAlign w:val="bottom"/>
            <w:hideMark/>
          </w:tcPr>
          <w:p w14:paraId="4D3CF193"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nil"/>
              <w:bottom w:val="single" w:sz="4" w:space="0" w:color="auto"/>
              <w:right w:val="single" w:sz="4" w:space="0" w:color="auto"/>
            </w:tcBorders>
            <w:shd w:val="clear" w:color="000000" w:fill="00B050"/>
            <w:vAlign w:val="bottom"/>
            <w:hideMark/>
          </w:tcPr>
          <w:p w14:paraId="360C63C1"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poor</w:t>
            </w:r>
          </w:p>
        </w:tc>
        <w:tc>
          <w:tcPr>
            <w:tcW w:w="2577" w:type="dxa"/>
            <w:tcBorders>
              <w:top w:val="nil"/>
              <w:left w:val="nil"/>
              <w:bottom w:val="single" w:sz="4" w:space="0" w:color="auto"/>
              <w:right w:val="single" w:sz="4" w:space="0" w:color="auto"/>
            </w:tcBorders>
            <w:shd w:val="clear" w:color="000000" w:fill="00B050"/>
            <w:vAlign w:val="bottom"/>
            <w:hideMark/>
          </w:tcPr>
          <w:p w14:paraId="145BA44E"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2</w:t>
            </w:r>
          </w:p>
        </w:tc>
        <w:tc>
          <w:tcPr>
            <w:tcW w:w="38" w:type="dxa"/>
            <w:tcBorders>
              <w:top w:val="nil"/>
              <w:left w:val="nil"/>
              <w:bottom w:val="nil"/>
              <w:right w:val="nil"/>
            </w:tcBorders>
            <w:shd w:val="clear" w:color="auto" w:fill="auto"/>
            <w:noWrap/>
            <w:vAlign w:val="bottom"/>
            <w:hideMark/>
          </w:tcPr>
          <w:p w14:paraId="1ABAF8DD"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6BA0BDB8"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00B050"/>
            <w:noWrap/>
            <w:vAlign w:val="bottom"/>
            <w:hideMark/>
          </w:tcPr>
          <w:p w14:paraId="579F79A8"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lastRenderedPageBreak/>
              <w:t> </w:t>
            </w:r>
          </w:p>
        </w:tc>
        <w:tc>
          <w:tcPr>
            <w:tcW w:w="7139" w:type="dxa"/>
            <w:tcBorders>
              <w:top w:val="nil"/>
              <w:left w:val="nil"/>
              <w:bottom w:val="single" w:sz="4" w:space="0" w:color="auto"/>
              <w:right w:val="single" w:sz="4" w:space="0" w:color="auto"/>
            </w:tcBorders>
            <w:shd w:val="clear" w:color="000000" w:fill="00B050"/>
            <w:vAlign w:val="bottom"/>
            <w:hideMark/>
          </w:tcPr>
          <w:p w14:paraId="1C0AF581"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fair</w:t>
            </w:r>
          </w:p>
        </w:tc>
        <w:tc>
          <w:tcPr>
            <w:tcW w:w="2577" w:type="dxa"/>
            <w:tcBorders>
              <w:top w:val="nil"/>
              <w:left w:val="nil"/>
              <w:bottom w:val="single" w:sz="4" w:space="0" w:color="auto"/>
              <w:right w:val="single" w:sz="4" w:space="0" w:color="auto"/>
            </w:tcBorders>
            <w:shd w:val="clear" w:color="000000" w:fill="00B050"/>
            <w:vAlign w:val="bottom"/>
            <w:hideMark/>
          </w:tcPr>
          <w:p w14:paraId="6B7916AD"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3</w:t>
            </w:r>
          </w:p>
        </w:tc>
        <w:tc>
          <w:tcPr>
            <w:tcW w:w="38" w:type="dxa"/>
            <w:tcBorders>
              <w:top w:val="nil"/>
              <w:left w:val="nil"/>
              <w:bottom w:val="nil"/>
              <w:right w:val="nil"/>
            </w:tcBorders>
            <w:shd w:val="clear" w:color="auto" w:fill="auto"/>
            <w:noWrap/>
            <w:vAlign w:val="bottom"/>
            <w:hideMark/>
          </w:tcPr>
          <w:p w14:paraId="1F67C942"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56BEA742"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00B050"/>
            <w:noWrap/>
            <w:vAlign w:val="bottom"/>
            <w:hideMark/>
          </w:tcPr>
          <w:p w14:paraId="109B2665"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nil"/>
              <w:bottom w:val="single" w:sz="4" w:space="0" w:color="auto"/>
              <w:right w:val="single" w:sz="4" w:space="0" w:color="auto"/>
            </w:tcBorders>
            <w:shd w:val="clear" w:color="000000" w:fill="00B050"/>
            <w:vAlign w:val="bottom"/>
            <w:hideMark/>
          </w:tcPr>
          <w:p w14:paraId="2B1CAF8F"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good</w:t>
            </w:r>
          </w:p>
        </w:tc>
        <w:tc>
          <w:tcPr>
            <w:tcW w:w="2577" w:type="dxa"/>
            <w:tcBorders>
              <w:top w:val="nil"/>
              <w:left w:val="nil"/>
              <w:bottom w:val="single" w:sz="4" w:space="0" w:color="auto"/>
              <w:right w:val="single" w:sz="4" w:space="0" w:color="auto"/>
            </w:tcBorders>
            <w:shd w:val="clear" w:color="000000" w:fill="00B050"/>
            <w:vAlign w:val="bottom"/>
            <w:hideMark/>
          </w:tcPr>
          <w:p w14:paraId="0687C3A4"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7</w:t>
            </w:r>
          </w:p>
        </w:tc>
        <w:tc>
          <w:tcPr>
            <w:tcW w:w="38" w:type="dxa"/>
            <w:tcBorders>
              <w:top w:val="nil"/>
              <w:left w:val="nil"/>
              <w:bottom w:val="nil"/>
              <w:right w:val="nil"/>
            </w:tcBorders>
            <w:shd w:val="clear" w:color="auto" w:fill="auto"/>
            <w:noWrap/>
            <w:vAlign w:val="bottom"/>
            <w:hideMark/>
          </w:tcPr>
          <w:p w14:paraId="21691105"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513A9085"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00B050"/>
            <w:noWrap/>
            <w:vAlign w:val="bottom"/>
            <w:hideMark/>
          </w:tcPr>
          <w:p w14:paraId="6B2382E3"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nil"/>
              <w:bottom w:val="single" w:sz="4" w:space="0" w:color="auto"/>
              <w:right w:val="single" w:sz="4" w:space="0" w:color="auto"/>
            </w:tcBorders>
            <w:shd w:val="clear" w:color="000000" w:fill="00B050"/>
            <w:vAlign w:val="bottom"/>
            <w:hideMark/>
          </w:tcPr>
          <w:p w14:paraId="4C613E98"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very good</w:t>
            </w:r>
          </w:p>
        </w:tc>
        <w:tc>
          <w:tcPr>
            <w:tcW w:w="2577" w:type="dxa"/>
            <w:tcBorders>
              <w:top w:val="nil"/>
              <w:left w:val="nil"/>
              <w:bottom w:val="single" w:sz="4" w:space="0" w:color="auto"/>
              <w:right w:val="single" w:sz="4" w:space="0" w:color="auto"/>
            </w:tcBorders>
            <w:shd w:val="clear" w:color="000000" w:fill="00B050"/>
            <w:vAlign w:val="bottom"/>
            <w:hideMark/>
          </w:tcPr>
          <w:p w14:paraId="49AB1812"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8</w:t>
            </w:r>
          </w:p>
        </w:tc>
        <w:tc>
          <w:tcPr>
            <w:tcW w:w="38" w:type="dxa"/>
            <w:tcBorders>
              <w:top w:val="nil"/>
              <w:left w:val="nil"/>
              <w:bottom w:val="nil"/>
              <w:right w:val="nil"/>
            </w:tcBorders>
            <w:shd w:val="clear" w:color="auto" w:fill="auto"/>
            <w:noWrap/>
            <w:vAlign w:val="bottom"/>
            <w:hideMark/>
          </w:tcPr>
          <w:p w14:paraId="43C755FC"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0048EA05"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00B050"/>
            <w:noWrap/>
            <w:vAlign w:val="bottom"/>
            <w:hideMark/>
          </w:tcPr>
          <w:p w14:paraId="4EC70E57"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nil"/>
              <w:bottom w:val="single" w:sz="4" w:space="0" w:color="auto"/>
              <w:right w:val="single" w:sz="4" w:space="0" w:color="auto"/>
            </w:tcBorders>
            <w:shd w:val="clear" w:color="000000" w:fill="00B050"/>
            <w:vAlign w:val="bottom"/>
            <w:hideMark/>
          </w:tcPr>
          <w:p w14:paraId="457DF925"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excellent</w:t>
            </w:r>
          </w:p>
        </w:tc>
        <w:tc>
          <w:tcPr>
            <w:tcW w:w="2577" w:type="dxa"/>
            <w:tcBorders>
              <w:top w:val="nil"/>
              <w:left w:val="nil"/>
              <w:bottom w:val="single" w:sz="4" w:space="0" w:color="auto"/>
              <w:right w:val="single" w:sz="4" w:space="0" w:color="auto"/>
            </w:tcBorders>
            <w:shd w:val="clear" w:color="000000" w:fill="00B050"/>
            <w:vAlign w:val="bottom"/>
            <w:hideMark/>
          </w:tcPr>
          <w:p w14:paraId="0CCBDC9B"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0</w:t>
            </w:r>
          </w:p>
        </w:tc>
        <w:tc>
          <w:tcPr>
            <w:tcW w:w="38" w:type="dxa"/>
            <w:tcBorders>
              <w:top w:val="nil"/>
              <w:left w:val="nil"/>
              <w:bottom w:val="nil"/>
              <w:right w:val="nil"/>
            </w:tcBorders>
            <w:shd w:val="clear" w:color="auto" w:fill="auto"/>
            <w:noWrap/>
            <w:vAlign w:val="bottom"/>
            <w:hideMark/>
          </w:tcPr>
          <w:p w14:paraId="03DAE9D3"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38F237B9" w14:textId="77777777" w:rsidTr="00F77667">
        <w:trPr>
          <w:trHeight w:val="600"/>
        </w:trPr>
        <w:tc>
          <w:tcPr>
            <w:tcW w:w="426" w:type="dxa"/>
            <w:tcBorders>
              <w:top w:val="nil"/>
              <w:left w:val="single" w:sz="4" w:space="0" w:color="auto"/>
              <w:bottom w:val="single" w:sz="4" w:space="0" w:color="auto"/>
              <w:right w:val="single" w:sz="4" w:space="0" w:color="auto"/>
            </w:tcBorders>
            <w:shd w:val="clear" w:color="000000" w:fill="92D050"/>
            <w:noWrap/>
            <w:vAlign w:val="bottom"/>
            <w:hideMark/>
          </w:tcPr>
          <w:p w14:paraId="0846754C"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Q8</w:t>
            </w:r>
          </w:p>
        </w:tc>
        <w:tc>
          <w:tcPr>
            <w:tcW w:w="7139" w:type="dxa"/>
            <w:tcBorders>
              <w:top w:val="nil"/>
              <w:left w:val="nil"/>
              <w:bottom w:val="single" w:sz="4" w:space="0" w:color="auto"/>
              <w:right w:val="single" w:sz="4" w:space="0" w:color="auto"/>
            </w:tcBorders>
            <w:shd w:val="clear" w:color="000000" w:fill="92D050"/>
            <w:noWrap/>
            <w:vAlign w:val="bottom"/>
            <w:hideMark/>
          </w:tcPr>
          <w:p w14:paraId="120E8FEC"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Is the VLE user friendly?</w:t>
            </w:r>
          </w:p>
        </w:tc>
        <w:tc>
          <w:tcPr>
            <w:tcW w:w="2577" w:type="dxa"/>
            <w:tcBorders>
              <w:top w:val="nil"/>
              <w:left w:val="nil"/>
              <w:bottom w:val="single" w:sz="4" w:space="0" w:color="auto"/>
              <w:right w:val="single" w:sz="4" w:space="0" w:color="auto"/>
            </w:tcBorders>
            <w:shd w:val="clear" w:color="000000" w:fill="92D050"/>
            <w:noWrap/>
            <w:vAlign w:val="bottom"/>
            <w:hideMark/>
          </w:tcPr>
          <w:p w14:paraId="53B41223" w14:textId="77777777" w:rsidR="00F77667" w:rsidRPr="00F77667" w:rsidRDefault="00F77667" w:rsidP="00F77667">
            <w:pPr>
              <w:spacing w:after="0" w:line="240" w:lineRule="auto"/>
              <w:jc w:val="center"/>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w:t>
            </w:r>
          </w:p>
        </w:tc>
        <w:tc>
          <w:tcPr>
            <w:tcW w:w="38" w:type="dxa"/>
            <w:tcBorders>
              <w:top w:val="nil"/>
              <w:left w:val="nil"/>
              <w:bottom w:val="nil"/>
              <w:right w:val="nil"/>
            </w:tcBorders>
            <w:shd w:val="clear" w:color="auto" w:fill="auto"/>
            <w:noWrap/>
            <w:vAlign w:val="bottom"/>
            <w:hideMark/>
          </w:tcPr>
          <w:p w14:paraId="3E28A943" w14:textId="77777777" w:rsidR="00F77667" w:rsidRPr="00F77667" w:rsidRDefault="00F77667" w:rsidP="00F77667">
            <w:pPr>
              <w:spacing w:after="0" w:line="240" w:lineRule="auto"/>
              <w:jc w:val="center"/>
              <w:rPr>
                <w:rFonts w:ascii="Calibri" w:eastAsia="Times New Roman" w:hAnsi="Calibri" w:cs="Calibri"/>
                <w:b/>
                <w:bCs/>
                <w:color w:val="000000"/>
                <w:lang w:eastAsia="en-GB"/>
              </w:rPr>
            </w:pPr>
          </w:p>
        </w:tc>
      </w:tr>
      <w:tr w:rsidR="00F77667" w:rsidRPr="00F77667" w14:paraId="09989765"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92D050"/>
            <w:noWrap/>
            <w:vAlign w:val="bottom"/>
            <w:hideMark/>
          </w:tcPr>
          <w:p w14:paraId="3F507984"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nil"/>
              <w:bottom w:val="single" w:sz="4" w:space="0" w:color="auto"/>
              <w:right w:val="single" w:sz="4" w:space="0" w:color="auto"/>
            </w:tcBorders>
            <w:shd w:val="clear" w:color="000000" w:fill="92D050"/>
            <w:noWrap/>
            <w:vAlign w:val="bottom"/>
            <w:hideMark/>
          </w:tcPr>
          <w:p w14:paraId="0D529778"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yes</w:t>
            </w:r>
          </w:p>
        </w:tc>
        <w:tc>
          <w:tcPr>
            <w:tcW w:w="2577" w:type="dxa"/>
            <w:tcBorders>
              <w:top w:val="nil"/>
              <w:left w:val="nil"/>
              <w:bottom w:val="single" w:sz="4" w:space="0" w:color="auto"/>
              <w:right w:val="single" w:sz="4" w:space="0" w:color="auto"/>
            </w:tcBorders>
            <w:shd w:val="clear" w:color="000000" w:fill="92D050"/>
            <w:noWrap/>
            <w:vAlign w:val="bottom"/>
            <w:hideMark/>
          </w:tcPr>
          <w:p w14:paraId="34899A41"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7</w:t>
            </w:r>
          </w:p>
        </w:tc>
        <w:tc>
          <w:tcPr>
            <w:tcW w:w="38" w:type="dxa"/>
            <w:tcBorders>
              <w:top w:val="nil"/>
              <w:left w:val="nil"/>
              <w:bottom w:val="nil"/>
              <w:right w:val="nil"/>
            </w:tcBorders>
            <w:shd w:val="clear" w:color="auto" w:fill="auto"/>
            <w:noWrap/>
            <w:vAlign w:val="bottom"/>
            <w:hideMark/>
          </w:tcPr>
          <w:p w14:paraId="1DEF8A47"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5B13B604"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92D050"/>
            <w:noWrap/>
            <w:vAlign w:val="bottom"/>
            <w:hideMark/>
          </w:tcPr>
          <w:p w14:paraId="3DF4A9C0"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nil"/>
              <w:bottom w:val="single" w:sz="4" w:space="0" w:color="auto"/>
              <w:right w:val="single" w:sz="4" w:space="0" w:color="auto"/>
            </w:tcBorders>
            <w:shd w:val="clear" w:color="000000" w:fill="92D050"/>
            <w:noWrap/>
            <w:vAlign w:val="bottom"/>
            <w:hideMark/>
          </w:tcPr>
          <w:p w14:paraId="6E20FD18"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xml:space="preserve">no </w:t>
            </w:r>
          </w:p>
        </w:tc>
        <w:tc>
          <w:tcPr>
            <w:tcW w:w="2577" w:type="dxa"/>
            <w:tcBorders>
              <w:top w:val="nil"/>
              <w:left w:val="nil"/>
              <w:bottom w:val="single" w:sz="4" w:space="0" w:color="auto"/>
              <w:right w:val="single" w:sz="4" w:space="0" w:color="auto"/>
            </w:tcBorders>
            <w:shd w:val="clear" w:color="000000" w:fill="92D050"/>
            <w:noWrap/>
            <w:vAlign w:val="bottom"/>
            <w:hideMark/>
          </w:tcPr>
          <w:p w14:paraId="029A7377"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8</w:t>
            </w:r>
          </w:p>
        </w:tc>
        <w:tc>
          <w:tcPr>
            <w:tcW w:w="38" w:type="dxa"/>
            <w:tcBorders>
              <w:top w:val="nil"/>
              <w:left w:val="nil"/>
              <w:bottom w:val="nil"/>
              <w:right w:val="nil"/>
            </w:tcBorders>
            <w:shd w:val="clear" w:color="auto" w:fill="auto"/>
            <w:noWrap/>
            <w:vAlign w:val="bottom"/>
            <w:hideMark/>
          </w:tcPr>
          <w:p w14:paraId="7A4C4583"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598FE991"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92D050"/>
            <w:noWrap/>
            <w:vAlign w:val="bottom"/>
            <w:hideMark/>
          </w:tcPr>
          <w:p w14:paraId="1E3A98F0"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nil"/>
              <w:bottom w:val="single" w:sz="4" w:space="0" w:color="auto"/>
              <w:right w:val="single" w:sz="4" w:space="0" w:color="auto"/>
            </w:tcBorders>
            <w:shd w:val="clear" w:color="000000" w:fill="92D050"/>
            <w:noWrap/>
            <w:vAlign w:val="bottom"/>
            <w:hideMark/>
          </w:tcPr>
          <w:p w14:paraId="4909EEBA"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xml:space="preserve">o </w:t>
            </w:r>
            <w:proofErr w:type="gramStart"/>
            <w:r w:rsidRPr="00F77667">
              <w:rPr>
                <w:rFonts w:ascii="Calibri" w:eastAsia="Times New Roman" w:hAnsi="Calibri" w:cs="Calibri"/>
                <w:color w:val="000000"/>
                <w:lang w:eastAsia="en-GB"/>
              </w:rPr>
              <w:t>not know</w:t>
            </w:r>
            <w:proofErr w:type="gramEnd"/>
          </w:p>
        </w:tc>
        <w:tc>
          <w:tcPr>
            <w:tcW w:w="2577" w:type="dxa"/>
            <w:tcBorders>
              <w:top w:val="nil"/>
              <w:left w:val="nil"/>
              <w:bottom w:val="single" w:sz="4" w:space="0" w:color="auto"/>
              <w:right w:val="single" w:sz="4" w:space="0" w:color="auto"/>
            </w:tcBorders>
            <w:shd w:val="clear" w:color="000000" w:fill="92D050"/>
            <w:noWrap/>
            <w:vAlign w:val="bottom"/>
            <w:hideMark/>
          </w:tcPr>
          <w:p w14:paraId="1D18309C"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5</w:t>
            </w:r>
          </w:p>
        </w:tc>
        <w:tc>
          <w:tcPr>
            <w:tcW w:w="38" w:type="dxa"/>
            <w:tcBorders>
              <w:top w:val="nil"/>
              <w:left w:val="nil"/>
              <w:bottom w:val="nil"/>
              <w:right w:val="nil"/>
            </w:tcBorders>
            <w:shd w:val="clear" w:color="auto" w:fill="auto"/>
            <w:noWrap/>
            <w:vAlign w:val="bottom"/>
            <w:hideMark/>
          </w:tcPr>
          <w:p w14:paraId="440D9EBF"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6BC2F2F2" w14:textId="77777777" w:rsidTr="00F77667">
        <w:trPr>
          <w:trHeight w:val="600"/>
        </w:trPr>
        <w:tc>
          <w:tcPr>
            <w:tcW w:w="426" w:type="dxa"/>
            <w:tcBorders>
              <w:top w:val="nil"/>
              <w:left w:val="single" w:sz="4" w:space="0" w:color="auto"/>
              <w:bottom w:val="single" w:sz="4" w:space="0" w:color="auto"/>
              <w:right w:val="single" w:sz="4" w:space="0" w:color="auto"/>
            </w:tcBorders>
            <w:shd w:val="clear" w:color="000000" w:fill="FF3399"/>
            <w:noWrap/>
            <w:vAlign w:val="bottom"/>
            <w:hideMark/>
          </w:tcPr>
          <w:p w14:paraId="010033E6"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Q9</w:t>
            </w:r>
          </w:p>
        </w:tc>
        <w:tc>
          <w:tcPr>
            <w:tcW w:w="7139" w:type="dxa"/>
            <w:tcBorders>
              <w:top w:val="nil"/>
              <w:left w:val="nil"/>
              <w:bottom w:val="single" w:sz="4" w:space="0" w:color="auto"/>
              <w:right w:val="single" w:sz="4" w:space="0" w:color="auto"/>
            </w:tcBorders>
            <w:shd w:val="clear" w:color="000000" w:fill="FF3399"/>
            <w:noWrap/>
            <w:vAlign w:val="bottom"/>
            <w:hideMark/>
          </w:tcPr>
          <w:p w14:paraId="7FD3B852"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Prior to your enrolment at UWTSD have you used VLE before?</w:t>
            </w:r>
          </w:p>
        </w:tc>
        <w:tc>
          <w:tcPr>
            <w:tcW w:w="2577" w:type="dxa"/>
            <w:tcBorders>
              <w:top w:val="nil"/>
              <w:left w:val="nil"/>
              <w:bottom w:val="single" w:sz="4" w:space="0" w:color="auto"/>
              <w:right w:val="single" w:sz="4" w:space="0" w:color="auto"/>
            </w:tcBorders>
            <w:shd w:val="clear" w:color="000000" w:fill="FF3399"/>
            <w:noWrap/>
            <w:vAlign w:val="bottom"/>
            <w:hideMark/>
          </w:tcPr>
          <w:p w14:paraId="785323B6" w14:textId="77777777" w:rsidR="00F77667" w:rsidRPr="00F77667" w:rsidRDefault="00F77667" w:rsidP="00F77667">
            <w:pPr>
              <w:spacing w:after="0" w:line="240" w:lineRule="auto"/>
              <w:jc w:val="center"/>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w:t>
            </w:r>
          </w:p>
        </w:tc>
        <w:tc>
          <w:tcPr>
            <w:tcW w:w="38" w:type="dxa"/>
            <w:tcBorders>
              <w:top w:val="nil"/>
              <w:left w:val="nil"/>
              <w:bottom w:val="nil"/>
              <w:right w:val="nil"/>
            </w:tcBorders>
            <w:shd w:val="clear" w:color="auto" w:fill="auto"/>
            <w:noWrap/>
            <w:vAlign w:val="bottom"/>
            <w:hideMark/>
          </w:tcPr>
          <w:p w14:paraId="288E0783" w14:textId="77777777" w:rsidR="00F77667" w:rsidRPr="00F77667" w:rsidRDefault="00F77667" w:rsidP="00F77667">
            <w:pPr>
              <w:spacing w:after="0" w:line="240" w:lineRule="auto"/>
              <w:jc w:val="center"/>
              <w:rPr>
                <w:rFonts w:ascii="Calibri" w:eastAsia="Times New Roman" w:hAnsi="Calibri" w:cs="Calibri"/>
                <w:b/>
                <w:bCs/>
                <w:color w:val="000000"/>
                <w:lang w:eastAsia="en-GB"/>
              </w:rPr>
            </w:pPr>
          </w:p>
        </w:tc>
      </w:tr>
      <w:tr w:rsidR="00F77667" w:rsidRPr="00F77667" w14:paraId="25225D93"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FF3399"/>
            <w:noWrap/>
            <w:vAlign w:val="bottom"/>
            <w:hideMark/>
          </w:tcPr>
          <w:p w14:paraId="30EF1D42"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nil"/>
              <w:bottom w:val="single" w:sz="4" w:space="0" w:color="auto"/>
              <w:right w:val="single" w:sz="4" w:space="0" w:color="auto"/>
            </w:tcBorders>
            <w:shd w:val="clear" w:color="000000" w:fill="FF3399"/>
            <w:noWrap/>
            <w:vAlign w:val="bottom"/>
            <w:hideMark/>
          </w:tcPr>
          <w:p w14:paraId="604243D1"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frequently</w:t>
            </w:r>
          </w:p>
        </w:tc>
        <w:tc>
          <w:tcPr>
            <w:tcW w:w="2577" w:type="dxa"/>
            <w:tcBorders>
              <w:top w:val="nil"/>
              <w:left w:val="nil"/>
              <w:bottom w:val="single" w:sz="4" w:space="0" w:color="auto"/>
              <w:right w:val="single" w:sz="4" w:space="0" w:color="auto"/>
            </w:tcBorders>
            <w:shd w:val="clear" w:color="000000" w:fill="FF3399"/>
            <w:noWrap/>
            <w:vAlign w:val="bottom"/>
            <w:hideMark/>
          </w:tcPr>
          <w:p w14:paraId="693096C5"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0</w:t>
            </w:r>
          </w:p>
        </w:tc>
        <w:tc>
          <w:tcPr>
            <w:tcW w:w="38" w:type="dxa"/>
            <w:tcBorders>
              <w:top w:val="nil"/>
              <w:left w:val="nil"/>
              <w:bottom w:val="nil"/>
              <w:right w:val="nil"/>
            </w:tcBorders>
            <w:shd w:val="clear" w:color="auto" w:fill="auto"/>
            <w:noWrap/>
            <w:vAlign w:val="bottom"/>
            <w:hideMark/>
          </w:tcPr>
          <w:p w14:paraId="0814E859"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029EBDF5"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FF3399"/>
            <w:noWrap/>
            <w:vAlign w:val="bottom"/>
            <w:hideMark/>
          </w:tcPr>
          <w:p w14:paraId="326C8F91"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nil"/>
              <w:bottom w:val="single" w:sz="4" w:space="0" w:color="auto"/>
              <w:right w:val="single" w:sz="4" w:space="0" w:color="auto"/>
            </w:tcBorders>
            <w:shd w:val="clear" w:color="000000" w:fill="FF3399"/>
            <w:noWrap/>
            <w:vAlign w:val="bottom"/>
            <w:hideMark/>
          </w:tcPr>
          <w:p w14:paraId="09CC8C3D"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xml:space="preserve">never </w:t>
            </w:r>
          </w:p>
        </w:tc>
        <w:tc>
          <w:tcPr>
            <w:tcW w:w="2577" w:type="dxa"/>
            <w:tcBorders>
              <w:top w:val="nil"/>
              <w:left w:val="nil"/>
              <w:bottom w:val="single" w:sz="4" w:space="0" w:color="auto"/>
              <w:right w:val="single" w:sz="4" w:space="0" w:color="auto"/>
            </w:tcBorders>
            <w:shd w:val="clear" w:color="000000" w:fill="FF3399"/>
            <w:noWrap/>
            <w:vAlign w:val="bottom"/>
            <w:hideMark/>
          </w:tcPr>
          <w:p w14:paraId="072CBC7B"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15</w:t>
            </w:r>
          </w:p>
        </w:tc>
        <w:tc>
          <w:tcPr>
            <w:tcW w:w="38" w:type="dxa"/>
            <w:tcBorders>
              <w:top w:val="nil"/>
              <w:left w:val="nil"/>
              <w:bottom w:val="nil"/>
              <w:right w:val="nil"/>
            </w:tcBorders>
            <w:shd w:val="clear" w:color="auto" w:fill="auto"/>
            <w:noWrap/>
            <w:vAlign w:val="bottom"/>
            <w:hideMark/>
          </w:tcPr>
          <w:p w14:paraId="5A4776A0"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0034E824"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FF3399"/>
            <w:noWrap/>
            <w:vAlign w:val="bottom"/>
            <w:hideMark/>
          </w:tcPr>
          <w:p w14:paraId="1EEA0DB6"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nil"/>
              <w:bottom w:val="single" w:sz="4" w:space="0" w:color="auto"/>
              <w:right w:val="single" w:sz="4" w:space="0" w:color="auto"/>
            </w:tcBorders>
            <w:shd w:val="clear" w:color="000000" w:fill="FF3399"/>
            <w:noWrap/>
            <w:vAlign w:val="bottom"/>
            <w:hideMark/>
          </w:tcPr>
          <w:p w14:paraId="141CD152"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fairly often</w:t>
            </w:r>
          </w:p>
        </w:tc>
        <w:tc>
          <w:tcPr>
            <w:tcW w:w="2577" w:type="dxa"/>
            <w:tcBorders>
              <w:top w:val="nil"/>
              <w:left w:val="nil"/>
              <w:bottom w:val="single" w:sz="4" w:space="0" w:color="auto"/>
              <w:right w:val="single" w:sz="4" w:space="0" w:color="auto"/>
            </w:tcBorders>
            <w:shd w:val="clear" w:color="000000" w:fill="FF3399"/>
            <w:noWrap/>
            <w:vAlign w:val="bottom"/>
            <w:hideMark/>
          </w:tcPr>
          <w:p w14:paraId="3096E4DF"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4</w:t>
            </w:r>
          </w:p>
        </w:tc>
        <w:tc>
          <w:tcPr>
            <w:tcW w:w="38" w:type="dxa"/>
            <w:tcBorders>
              <w:top w:val="nil"/>
              <w:left w:val="nil"/>
              <w:bottom w:val="nil"/>
              <w:right w:val="nil"/>
            </w:tcBorders>
            <w:shd w:val="clear" w:color="auto" w:fill="auto"/>
            <w:noWrap/>
            <w:vAlign w:val="bottom"/>
            <w:hideMark/>
          </w:tcPr>
          <w:p w14:paraId="27D70DB0"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793F0814" w14:textId="77777777" w:rsidTr="00F77667">
        <w:trPr>
          <w:trHeight w:val="300"/>
        </w:trPr>
        <w:tc>
          <w:tcPr>
            <w:tcW w:w="426" w:type="dxa"/>
            <w:tcBorders>
              <w:top w:val="nil"/>
              <w:left w:val="single" w:sz="4" w:space="0" w:color="auto"/>
              <w:bottom w:val="single" w:sz="4" w:space="0" w:color="auto"/>
              <w:right w:val="single" w:sz="4" w:space="0" w:color="auto"/>
            </w:tcBorders>
            <w:shd w:val="clear" w:color="000000" w:fill="FF3399"/>
            <w:noWrap/>
            <w:vAlign w:val="bottom"/>
            <w:hideMark/>
          </w:tcPr>
          <w:p w14:paraId="08BA6055"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nil"/>
              <w:bottom w:val="single" w:sz="4" w:space="0" w:color="auto"/>
              <w:right w:val="single" w:sz="4" w:space="0" w:color="auto"/>
            </w:tcBorders>
            <w:shd w:val="clear" w:color="000000" w:fill="FF3399"/>
            <w:noWrap/>
            <w:vAlign w:val="bottom"/>
            <w:hideMark/>
          </w:tcPr>
          <w:p w14:paraId="710E59A5"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often</w:t>
            </w:r>
          </w:p>
        </w:tc>
        <w:tc>
          <w:tcPr>
            <w:tcW w:w="2577" w:type="dxa"/>
            <w:tcBorders>
              <w:top w:val="nil"/>
              <w:left w:val="nil"/>
              <w:bottom w:val="single" w:sz="4" w:space="0" w:color="auto"/>
              <w:right w:val="single" w:sz="4" w:space="0" w:color="auto"/>
            </w:tcBorders>
            <w:shd w:val="clear" w:color="000000" w:fill="FF3399"/>
            <w:noWrap/>
            <w:vAlign w:val="bottom"/>
            <w:hideMark/>
          </w:tcPr>
          <w:p w14:paraId="4E920312"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1</w:t>
            </w:r>
          </w:p>
        </w:tc>
        <w:tc>
          <w:tcPr>
            <w:tcW w:w="38" w:type="dxa"/>
            <w:tcBorders>
              <w:top w:val="nil"/>
              <w:left w:val="nil"/>
              <w:bottom w:val="nil"/>
              <w:right w:val="nil"/>
            </w:tcBorders>
            <w:shd w:val="clear" w:color="auto" w:fill="auto"/>
            <w:noWrap/>
            <w:vAlign w:val="bottom"/>
            <w:hideMark/>
          </w:tcPr>
          <w:p w14:paraId="528CA912"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3E9A72F3" w14:textId="77777777" w:rsidTr="00F77667">
        <w:trPr>
          <w:trHeight w:val="600"/>
        </w:trPr>
        <w:tc>
          <w:tcPr>
            <w:tcW w:w="426" w:type="dxa"/>
            <w:tcBorders>
              <w:top w:val="nil"/>
              <w:left w:val="single" w:sz="4" w:space="0" w:color="auto"/>
              <w:bottom w:val="single" w:sz="4" w:space="0" w:color="auto"/>
              <w:right w:val="nil"/>
            </w:tcBorders>
            <w:shd w:val="clear" w:color="000000" w:fill="FFC000"/>
            <w:noWrap/>
            <w:vAlign w:val="bottom"/>
            <w:hideMark/>
          </w:tcPr>
          <w:p w14:paraId="0225E0BA"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Q10</w:t>
            </w:r>
          </w:p>
        </w:tc>
        <w:tc>
          <w:tcPr>
            <w:tcW w:w="7139" w:type="dxa"/>
            <w:tcBorders>
              <w:top w:val="nil"/>
              <w:left w:val="single" w:sz="4" w:space="0" w:color="auto"/>
              <w:bottom w:val="single" w:sz="4" w:space="0" w:color="auto"/>
              <w:right w:val="single" w:sz="4" w:space="0" w:color="auto"/>
            </w:tcBorders>
            <w:shd w:val="clear" w:color="000000" w:fill="FFC000"/>
            <w:noWrap/>
            <w:vAlign w:val="bottom"/>
            <w:hideMark/>
          </w:tcPr>
          <w:p w14:paraId="022B03FC" w14:textId="77777777" w:rsidR="00F77667" w:rsidRPr="00F77667" w:rsidRDefault="00F77667" w:rsidP="00F77667">
            <w:pPr>
              <w:spacing w:after="0" w:line="240" w:lineRule="auto"/>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How good are you with the use of the computer generally?</w:t>
            </w:r>
          </w:p>
        </w:tc>
        <w:tc>
          <w:tcPr>
            <w:tcW w:w="2577" w:type="dxa"/>
            <w:tcBorders>
              <w:top w:val="nil"/>
              <w:left w:val="nil"/>
              <w:bottom w:val="single" w:sz="4" w:space="0" w:color="auto"/>
              <w:right w:val="single" w:sz="4" w:space="0" w:color="auto"/>
            </w:tcBorders>
            <w:shd w:val="clear" w:color="000000" w:fill="FFC000"/>
            <w:noWrap/>
            <w:vAlign w:val="bottom"/>
            <w:hideMark/>
          </w:tcPr>
          <w:p w14:paraId="474487CE" w14:textId="77777777" w:rsidR="00F77667" w:rsidRPr="00F77667" w:rsidRDefault="00F77667" w:rsidP="00F77667">
            <w:pPr>
              <w:spacing w:after="0" w:line="240" w:lineRule="auto"/>
              <w:jc w:val="center"/>
              <w:rPr>
                <w:rFonts w:ascii="Calibri" w:eastAsia="Times New Roman" w:hAnsi="Calibri" w:cs="Calibri"/>
                <w:b/>
                <w:bCs/>
                <w:color w:val="000000"/>
                <w:lang w:eastAsia="en-GB"/>
              </w:rPr>
            </w:pPr>
            <w:r w:rsidRPr="00F77667">
              <w:rPr>
                <w:rFonts w:ascii="Calibri" w:eastAsia="Times New Roman" w:hAnsi="Calibri" w:cs="Calibri"/>
                <w:b/>
                <w:bCs/>
                <w:color w:val="000000"/>
                <w:lang w:eastAsia="en-GB"/>
              </w:rPr>
              <w:t> </w:t>
            </w:r>
          </w:p>
        </w:tc>
        <w:tc>
          <w:tcPr>
            <w:tcW w:w="38" w:type="dxa"/>
            <w:tcBorders>
              <w:top w:val="nil"/>
              <w:left w:val="nil"/>
              <w:bottom w:val="nil"/>
              <w:right w:val="nil"/>
            </w:tcBorders>
            <w:shd w:val="clear" w:color="auto" w:fill="auto"/>
            <w:noWrap/>
            <w:vAlign w:val="bottom"/>
            <w:hideMark/>
          </w:tcPr>
          <w:p w14:paraId="2B1ACF96" w14:textId="77777777" w:rsidR="00F77667" w:rsidRPr="00F77667" w:rsidRDefault="00F77667" w:rsidP="00F77667">
            <w:pPr>
              <w:spacing w:after="0" w:line="240" w:lineRule="auto"/>
              <w:jc w:val="center"/>
              <w:rPr>
                <w:rFonts w:ascii="Calibri" w:eastAsia="Times New Roman" w:hAnsi="Calibri" w:cs="Calibri"/>
                <w:b/>
                <w:bCs/>
                <w:color w:val="000000"/>
                <w:lang w:eastAsia="en-GB"/>
              </w:rPr>
            </w:pPr>
          </w:p>
        </w:tc>
      </w:tr>
      <w:tr w:rsidR="00F77667" w:rsidRPr="00F77667" w14:paraId="71EC9424" w14:textId="77777777" w:rsidTr="00F77667">
        <w:trPr>
          <w:trHeight w:val="300"/>
        </w:trPr>
        <w:tc>
          <w:tcPr>
            <w:tcW w:w="426" w:type="dxa"/>
            <w:tcBorders>
              <w:top w:val="nil"/>
              <w:left w:val="nil"/>
              <w:bottom w:val="nil"/>
              <w:right w:val="nil"/>
            </w:tcBorders>
            <w:shd w:val="clear" w:color="000000" w:fill="FFC000"/>
            <w:noWrap/>
            <w:vAlign w:val="bottom"/>
            <w:hideMark/>
          </w:tcPr>
          <w:p w14:paraId="4638BCBA"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single" w:sz="4" w:space="0" w:color="auto"/>
              <w:bottom w:val="single" w:sz="4" w:space="0" w:color="auto"/>
              <w:right w:val="single" w:sz="4" w:space="0" w:color="auto"/>
            </w:tcBorders>
            <w:shd w:val="clear" w:color="000000" w:fill="FFC000"/>
            <w:noWrap/>
            <w:vAlign w:val="bottom"/>
            <w:hideMark/>
          </w:tcPr>
          <w:p w14:paraId="09AD0D5B"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excellent</w:t>
            </w:r>
          </w:p>
        </w:tc>
        <w:tc>
          <w:tcPr>
            <w:tcW w:w="2577" w:type="dxa"/>
            <w:tcBorders>
              <w:top w:val="nil"/>
              <w:left w:val="nil"/>
              <w:bottom w:val="single" w:sz="4" w:space="0" w:color="auto"/>
              <w:right w:val="single" w:sz="4" w:space="0" w:color="auto"/>
            </w:tcBorders>
            <w:shd w:val="clear" w:color="000000" w:fill="FFC000"/>
            <w:noWrap/>
            <w:vAlign w:val="bottom"/>
            <w:hideMark/>
          </w:tcPr>
          <w:p w14:paraId="4EE6111B"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5</w:t>
            </w:r>
          </w:p>
        </w:tc>
        <w:tc>
          <w:tcPr>
            <w:tcW w:w="38" w:type="dxa"/>
            <w:tcBorders>
              <w:top w:val="nil"/>
              <w:left w:val="nil"/>
              <w:bottom w:val="nil"/>
              <w:right w:val="nil"/>
            </w:tcBorders>
            <w:shd w:val="clear" w:color="auto" w:fill="auto"/>
            <w:noWrap/>
            <w:vAlign w:val="bottom"/>
            <w:hideMark/>
          </w:tcPr>
          <w:p w14:paraId="6B2B29B9"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3FF1E8F9" w14:textId="77777777" w:rsidTr="00F77667">
        <w:trPr>
          <w:trHeight w:val="300"/>
        </w:trPr>
        <w:tc>
          <w:tcPr>
            <w:tcW w:w="426" w:type="dxa"/>
            <w:tcBorders>
              <w:top w:val="nil"/>
              <w:left w:val="nil"/>
              <w:bottom w:val="nil"/>
              <w:right w:val="nil"/>
            </w:tcBorders>
            <w:shd w:val="clear" w:color="000000" w:fill="FFC000"/>
            <w:noWrap/>
            <w:vAlign w:val="bottom"/>
            <w:hideMark/>
          </w:tcPr>
          <w:p w14:paraId="1BFC25B0"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single" w:sz="4" w:space="0" w:color="auto"/>
              <w:bottom w:val="single" w:sz="4" w:space="0" w:color="auto"/>
              <w:right w:val="single" w:sz="4" w:space="0" w:color="auto"/>
            </w:tcBorders>
            <w:shd w:val="clear" w:color="000000" w:fill="FFC000"/>
            <w:noWrap/>
            <w:vAlign w:val="bottom"/>
            <w:hideMark/>
          </w:tcPr>
          <w:p w14:paraId="333E871D"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good</w:t>
            </w:r>
          </w:p>
        </w:tc>
        <w:tc>
          <w:tcPr>
            <w:tcW w:w="2577" w:type="dxa"/>
            <w:tcBorders>
              <w:top w:val="nil"/>
              <w:left w:val="nil"/>
              <w:bottom w:val="single" w:sz="4" w:space="0" w:color="auto"/>
              <w:right w:val="single" w:sz="4" w:space="0" w:color="auto"/>
            </w:tcBorders>
            <w:shd w:val="clear" w:color="000000" w:fill="FFC000"/>
            <w:noWrap/>
            <w:vAlign w:val="bottom"/>
            <w:hideMark/>
          </w:tcPr>
          <w:p w14:paraId="00D22387"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5</w:t>
            </w:r>
          </w:p>
        </w:tc>
        <w:tc>
          <w:tcPr>
            <w:tcW w:w="38" w:type="dxa"/>
            <w:tcBorders>
              <w:top w:val="nil"/>
              <w:left w:val="nil"/>
              <w:bottom w:val="nil"/>
              <w:right w:val="nil"/>
            </w:tcBorders>
            <w:shd w:val="clear" w:color="auto" w:fill="auto"/>
            <w:noWrap/>
            <w:vAlign w:val="bottom"/>
            <w:hideMark/>
          </w:tcPr>
          <w:p w14:paraId="18A9AA2B"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6F17170D" w14:textId="77777777" w:rsidTr="00F77667">
        <w:trPr>
          <w:trHeight w:val="300"/>
        </w:trPr>
        <w:tc>
          <w:tcPr>
            <w:tcW w:w="426" w:type="dxa"/>
            <w:tcBorders>
              <w:top w:val="nil"/>
              <w:left w:val="nil"/>
              <w:bottom w:val="nil"/>
              <w:right w:val="nil"/>
            </w:tcBorders>
            <w:shd w:val="clear" w:color="000000" w:fill="FFC000"/>
            <w:noWrap/>
            <w:vAlign w:val="bottom"/>
            <w:hideMark/>
          </w:tcPr>
          <w:p w14:paraId="3E836406"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single" w:sz="4" w:space="0" w:color="auto"/>
              <w:bottom w:val="single" w:sz="4" w:space="0" w:color="auto"/>
              <w:right w:val="single" w:sz="4" w:space="0" w:color="auto"/>
            </w:tcBorders>
            <w:shd w:val="clear" w:color="000000" w:fill="FFC000"/>
            <w:noWrap/>
            <w:vAlign w:val="bottom"/>
            <w:hideMark/>
          </w:tcPr>
          <w:p w14:paraId="51A107F4"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fair</w:t>
            </w:r>
          </w:p>
        </w:tc>
        <w:tc>
          <w:tcPr>
            <w:tcW w:w="2577" w:type="dxa"/>
            <w:tcBorders>
              <w:top w:val="nil"/>
              <w:left w:val="nil"/>
              <w:bottom w:val="single" w:sz="4" w:space="0" w:color="auto"/>
              <w:right w:val="single" w:sz="4" w:space="0" w:color="auto"/>
            </w:tcBorders>
            <w:shd w:val="clear" w:color="000000" w:fill="FFC000"/>
            <w:noWrap/>
            <w:vAlign w:val="bottom"/>
            <w:hideMark/>
          </w:tcPr>
          <w:p w14:paraId="29BB0A50"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10</w:t>
            </w:r>
          </w:p>
        </w:tc>
        <w:tc>
          <w:tcPr>
            <w:tcW w:w="38" w:type="dxa"/>
            <w:tcBorders>
              <w:top w:val="nil"/>
              <w:left w:val="nil"/>
              <w:bottom w:val="nil"/>
              <w:right w:val="nil"/>
            </w:tcBorders>
            <w:shd w:val="clear" w:color="auto" w:fill="auto"/>
            <w:noWrap/>
            <w:vAlign w:val="bottom"/>
            <w:hideMark/>
          </w:tcPr>
          <w:p w14:paraId="07875D68"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r w:rsidR="00F77667" w:rsidRPr="00F77667" w14:paraId="7225AE99" w14:textId="77777777" w:rsidTr="00F77667">
        <w:trPr>
          <w:trHeight w:val="300"/>
        </w:trPr>
        <w:tc>
          <w:tcPr>
            <w:tcW w:w="426" w:type="dxa"/>
            <w:tcBorders>
              <w:top w:val="nil"/>
              <w:left w:val="nil"/>
              <w:bottom w:val="nil"/>
              <w:right w:val="nil"/>
            </w:tcBorders>
            <w:shd w:val="clear" w:color="000000" w:fill="FFC000"/>
            <w:noWrap/>
            <w:vAlign w:val="bottom"/>
            <w:hideMark/>
          </w:tcPr>
          <w:p w14:paraId="63DC375F"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 </w:t>
            </w:r>
          </w:p>
        </w:tc>
        <w:tc>
          <w:tcPr>
            <w:tcW w:w="7139" w:type="dxa"/>
            <w:tcBorders>
              <w:top w:val="nil"/>
              <w:left w:val="single" w:sz="4" w:space="0" w:color="auto"/>
              <w:bottom w:val="single" w:sz="4" w:space="0" w:color="auto"/>
              <w:right w:val="single" w:sz="4" w:space="0" w:color="auto"/>
            </w:tcBorders>
            <w:shd w:val="clear" w:color="000000" w:fill="FFC000"/>
            <w:noWrap/>
            <w:vAlign w:val="bottom"/>
            <w:hideMark/>
          </w:tcPr>
          <w:p w14:paraId="124515D9" w14:textId="77777777" w:rsidR="00F77667" w:rsidRPr="00F77667" w:rsidRDefault="00F77667" w:rsidP="00F77667">
            <w:pPr>
              <w:spacing w:after="0" w:line="240" w:lineRule="auto"/>
              <w:rPr>
                <w:rFonts w:ascii="Calibri" w:eastAsia="Times New Roman" w:hAnsi="Calibri" w:cs="Calibri"/>
                <w:color w:val="000000"/>
                <w:lang w:eastAsia="en-GB"/>
              </w:rPr>
            </w:pPr>
            <w:r w:rsidRPr="00F77667">
              <w:rPr>
                <w:rFonts w:ascii="Calibri" w:eastAsia="Times New Roman" w:hAnsi="Calibri" w:cs="Calibri"/>
                <w:color w:val="000000"/>
                <w:lang w:eastAsia="en-GB"/>
              </w:rPr>
              <w:t>poor</w:t>
            </w:r>
          </w:p>
        </w:tc>
        <w:tc>
          <w:tcPr>
            <w:tcW w:w="2577" w:type="dxa"/>
            <w:tcBorders>
              <w:top w:val="nil"/>
              <w:left w:val="nil"/>
              <w:bottom w:val="single" w:sz="4" w:space="0" w:color="auto"/>
              <w:right w:val="single" w:sz="4" w:space="0" w:color="auto"/>
            </w:tcBorders>
            <w:shd w:val="clear" w:color="000000" w:fill="FFC000"/>
            <w:noWrap/>
            <w:vAlign w:val="bottom"/>
            <w:hideMark/>
          </w:tcPr>
          <w:p w14:paraId="7F63F39B" w14:textId="77777777" w:rsidR="00F77667" w:rsidRPr="00F77667" w:rsidRDefault="00F77667" w:rsidP="00F77667">
            <w:pPr>
              <w:spacing w:after="0" w:line="240" w:lineRule="auto"/>
              <w:jc w:val="center"/>
              <w:rPr>
                <w:rFonts w:ascii="Calibri" w:eastAsia="Times New Roman" w:hAnsi="Calibri" w:cs="Calibri"/>
                <w:color w:val="000000"/>
                <w:lang w:eastAsia="en-GB"/>
              </w:rPr>
            </w:pPr>
            <w:r w:rsidRPr="00F77667">
              <w:rPr>
                <w:rFonts w:ascii="Calibri" w:eastAsia="Times New Roman" w:hAnsi="Calibri" w:cs="Calibri"/>
                <w:color w:val="000000"/>
                <w:lang w:eastAsia="en-GB"/>
              </w:rPr>
              <w:t>0</w:t>
            </w:r>
          </w:p>
        </w:tc>
        <w:tc>
          <w:tcPr>
            <w:tcW w:w="38" w:type="dxa"/>
            <w:tcBorders>
              <w:top w:val="nil"/>
              <w:left w:val="nil"/>
              <w:bottom w:val="nil"/>
              <w:right w:val="nil"/>
            </w:tcBorders>
            <w:shd w:val="clear" w:color="auto" w:fill="auto"/>
            <w:noWrap/>
            <w:vAlign w:val="bottom"/>
            <w:hideMark/>
          </w:tcPr>
          <w:p w14:paraId="38856FFA" w14:textId="77777777" w:rsidR="00F77667" w:rsidRPr="00F77667" w:rsidRDefault="00F77667" w:rsidP="00F77667">
            <w:pPr>
              <w:spacing w:after="0" w:line="240" w:lineRule="auto"/>
              <w:jc w:val="center"/>
              <w:rPr>
                <w:rFonts w:ascii="Calibri" w:eastAsia="Times New Roman" w:hAnsi="Calibri" w:cs="Calibri"/>
                <w:color w:val="000000"/>
                <w:lang w:eastAsia="en-GB"/>
              </w:rPr>
            </w:pPr>
          </w:p>
        </w:tc>
      </w:tr>
    </w:tbl>
    <w:p w14:paraId="3E2BE6E3" w14:textId="77777777" w:rsidR="00F77667" w:rsidRPr="00223ADE" w:rsidRDefault="00F77667" w:rsidP="00223ADE">
      <w:pPr>
        <w:rPr>
          <w:b/>
          <w:bCs/>
        </w:rPr>
      </w:pPr>
    </w:p>
    <w:p w14:paraId="2C6051BF" w14:textId="77777777" w:rsidR="00BC0335" w:rsidRPr="00BC0335" w:rsidRDefault="00BC0335" w:rsidP="00BC0335">
      <w:pPr>
        <w:tabs>
          <w:tab w:val="left" w:pos="5205"/>
        </w:tabs>
        <w:rPr>
          <w:sz w:val="24"/>
          <w:szCs w:val="24"/>
        </w:rPr>
      </w:pPr>
    </w:p>
    <w:sectPr w:rsidR="00BC0335" w:rsidRPr="00BC0335" w:rsidSect="00950F6C">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35E4C" w14:textId="77777777" w:rsidR="000B727A" w:rsidRDefault="000B727A" w:rsidP="0081149C">
      <w:pPr>
        <w:spacing w:after="0" w:line="240" w:lineRule="auto"/>
      </w:pPr>
      <w:r>
        <w:separator/>
      </w:r>
    </w:p>
  </w:endnote>
  <w:endnote w:type="continuationSeparator" w:id="0">
    <w:p w14:paraId="70575949" w14:textId="77777777" w:rsidR="000B727A" w:rsidRDefault="000B727A" w:rsidP="00811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0235194"/>
      <w:docPartObj>
        <w:docPartGallery w:val="Page Numbers (Bottom of Page)"/>
        <w:docPartUnique/>
      </w:docPartObj>
    </w:sdtPr>
    <w:sdtEndPr>
      <w:rPr>
        <w:noProof/>
      </w:rPr>
    </w:sdtEndPr>
    <w:sdtContent>
      <w:p w14:paraId="67838D8A" w14:textId="0CD1F3D5" w:rsidR="00B665C8" w:rsidRDefault="00B665C8">
        <w:pPr>
          <w:pStyle w:val="Footer"/>
        </w:pPr>
        <w:r>
          <w:fldChar w:fldCharType="begin"/>
        </w:r>
        <w:r>
          <w:instrText xml:space="preserve"> PAGE   \* MERGEFORMAT </w:instrText>
        </w:r>
        <w:r>
          <w:fldChar w:fldCharType="separate"/>
        </w:r>
        <w:r>
          <w:rPr>
            <w:noProof/>
          </w:rPr>
          <w:t>2</w:t>
        </w:r>
        <w:r>
          <w:rPr>
            <w:noProof/>
          </w:rPr>
          <w:fldChar w:fldCharType="end"/>
        </w:r>
      </w:p>
    </w:sdtContent>
  </w:sdt>
  <w:p w14:paraId="3F762621" w14:textId="77777777" w:rsidR="00B665C8" w:rsidRDefault="00B665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FDD819" w14:textId="77777777" w:rsidR="000B727A" w:rsidRDefault="000B727A" w:rsidP="0081149C">
      <w:pPr>
        <w:spacing w:after="0" w:line="240" w:lineRule="auto"/>
      </w:pPr>
      <w:r>
        <w:separator/>
      </w:r>
    </w:p>
  </w:footnote>
  <w:footnote w:type="continuationSeparator" w:id="0">
    <w:p w14:paraId="1304B3A8" w14:textId="77777777" w:rsidR="000B727A" w:rsidRDefault="000B727A" w:rsidP="008114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E5B61"/>
    <w:multiLevelType w:val="hybridMultilevel"/>
    <w:tmpl w:val="D6DEBE84"/>
    <w:lvl w:ilvl="0" w:tplc="5782A224">
      <w:start w:val="1"/>
      <w:numFmt w:val="bullet"/>
      <w:lvlText w:val=""/>
      <w:lvlJc w:val="left"/>
      <w:pPr>
        <w:tabs>
          <w:tab w:val="num" w:pos="720"/>
        </w:tabs>
        <w:ind w:left="720" w:hanging="360"/>
      </w:pPr>
      <w:rPr>
        <w:rFonts w:ascii="Wingdings" w:hAnsi="Wingdings" w:hint="default"/>
      </w:rPr>
    </w:lvl>
    <w:lvl w:ilvl="1" w:tplc="EFF4F174" w:tentative="1">
      <w:start w:val="1"/>
      <w:numFmt w:val="bullet"/>
      <w:lvlText w:val=""/>
      <w:lvlJc w:val="left"/>
      <w:pPr>
        <w:tabs>
          <w:tab w:val="num" w:pos="1440"/>
        </w:tabs>
        <w:ind w:left="1440" w:hanging="360"/>
      </w:pPr>
      <w:rPr>
        <w:rFonts w:ascii="Wingdings" w:hAnsi="Wingdings" w:hint="default"/>
      </w:rPr>
    </w:lvl>
    <w:lvl w:ilvl="2" w:tplc="8E98D5F0" w:tentative="1">
      <w:start w:val="1"/>
      <w:numFmt w:val="bullet"/>
      <w:lvlText w:val=""/>
      <w:lvlJc w:val="left"/>
      <w:pPr>
        <w:tabs>
          <w:tab w:val="num" w:pos="2160"/>
        </w:tabs>
        <w:ind w:left="2160" w:hanging="360"/>
      </w:pPr>
      <w:rPr>
        <w:rFonts w:ascii="Wingdings" w:hAnsi="Wingdings" w:hint="default"/>
      </w:rPr>
    </w:lvl>
    <w:lvl w:ilvl="3" w:tplc="068EC62C" w:tentative="1">
      <w:start w:val="1"/>
      <w:numFmt w:val="bullet"/>
      <w:lvlText w:val=""/>
      <w:lvlJc w:val="left"/>
      <w:pPr>
        <w:tabs>
          <w:tab w:val="num" w:pos="2880"/>
        </w:tabs>
        <w:ind w:left="2880" w:hanging="360"/>
      </w:pPr>
      <w:rPr>
        <w:rFonts w:ascii="Wingdings" w:hAnsi="Wingdings" w:hint="default"/>
      </w:rPr>
    </w:lvl>
    <w:lvl w:ilvl="4" w:tplc="3C40EE2A" w:tentative="1">
      <w:start w:val="1"/>
      <w:numFmt w:val="bullet"/>
      <w:lvlText w:val=""/>
      <w:lvlJc w:val="left"/>
      <w:pPr>
        <w:tabs>
          <w:tab w:val="num" w:pos="3600"/>
        </w:tabs>
        <w:ind w:left="3600" w:hanging="360"/>
      </w:pPr>
      <w:rPr>
        <w:rFonts w:ascii="Wingdings" w:hAnsi="Wingdings" w:hint="default"/>
      </w:rPr>
    </w:lvl>
    <w:lvl w:ilvl="5" w:tplc="4184BADA" w:tentative="1">
      <w:start w:val="1"/>
      <w:numFmt w:val="bullet"/>
      <w:lvlText w:val=""/>
      <w:lvlJc w:val="left"/>
      <w:pPr>
        <w:tabs>
          <w:tab w:val="num" w:pos="4320"/>
        </w:tabs>
        <w:ind w:left="4320" w:hanging="360"/>
      </w:pPr>
      <w:rPr>
        <w:rFonts w:ascii="Wingdings" w:hAnsi="Wingdings" w:hint="default"/>
      </w:rPr>
    </w:lvl>
    <w:lvl w:ilvl="6" w:tplc="ACDAAB52" w:tentative="1">
      <w:start w:val="1"/>
      <w:numFmt w:val="bullet"/>
      <w:lvlText w:val=""/>
      <w:lvlJc w:val="left"/>
      <w:pPr>
        <w:tabs>
          <w:tab w:val="num" w:pos="5040"/>
        </w:tabs>
        <w:ind w:left="5040" w:hanging="360"/>
      </w:pPr>
      <w:rPr>
        <w:rFonts w:ascii="Wingdings" w:hAnsi="Wingdings" w:hint="default"/>
      </w:rPr>
    </w:lvl>
    <w:lvl w:ilvl="7" w:tplc="17BAA0F2" w:tentative="1">
      <w:start w:val="1"/>
      <w:numFmt w:val="bullet"/>
      <w:lvlText w:val=""/>
      <w:lvlJc w:val="left"/>
      <w:pPr>
        <w:tabs>
          <w:tab w:val="num" w:pos="5760"/>
        </w:tabs>
        <w:ind w:left="5760" w:hanging="360"/>
      </w:pPr>
      <w:rPr>
        <w:rFonts w:ascii="Wingdings" w:hAnsi="Wingdings" w:hint="default"/>
      </w:rPr>
    </w:lvl>
    <w:lvl w:ilvl="8" w:tplc="07E6493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427B5D"/>
    <w:multiLevelType w:val="hybridMultilevel"/>
    <w:tmpl w:val="EFE4B2D4"/>
    <w:lvl w:ilvl="0" w:tplc="FFDC428E">
      <w:start w:val="1"/>
      <w:numFmt w:val="bullet"/>
      <w:lvlText w:val="•"/>
      <w:lvlJc w:val="left"/>
      <w:pPr>
        <w:tabs>
          <w:tab w:val="num" w:pos="720"/>
        </w:tabs>
        <w:ind w:left="720" w:hanging="360"/>
      </w:pPr>
      <w:rPr>
        <w:rFonts w:ascii="Arial" w:hAnsi="Arial" w:hint="default"/>
      </w:rPr>
    </w:lvl>
    <w:lvl w:ilvl="1" w:tplc="94529E64">
      <w:numFmt w:val="bullet"/>
      <w:lvlText w:val="–"/>
      <w:lvlJc w:val="left"/>
      <w:pPr>
        <w:tabs>
          <w:tab w:val="num" w:pos="1440"/>
        </w:tabs>
        <w:ind w:left="1440" w:hanging="360"/>
      </w:pPr>
      <w:rPr>
        <w:rFonts w:ascii="Arial" w:hAnsi="Arial" w:hint="default"/>
      </w:rPr>
    </w:lvl>
    <w:lvl w:ilvl="2" w:tplc="FC783530" w:tentative="1">
      <w:start w:val="1"/>
      <w:numFmt w:val="bullet"/>
      <w:lvlText w:val="•"/>
      <w:lvlJc w:val="left"/>
      <w:pPr>
        <w:tabs>
          <w:tab w:val="num" w:pos="2160"/>
        </w:tabs>
        <w:ind w:left="2160" w:hanging="360"/>
      </w:pPr>
      <w:rPr>
        <w:rFonts w:ascii="Arial" w:hAnsi="Arial" w:hint="default"/>
      </w:rPr>
    </w:lvl>
    <w:lvl w:ilvl="3" w:tplc="E6468E4C" w:tentative="1">
      <w:start w:val="1"/>
      <w:numFmt w:val="bullet"/>
      <w:lvlText w:val="•"/>
      <w:lvlJc w:val="left"/>
      <w:pPr>
        <w:tabs>
          <w:tab w:val="num" w:pos="2880"/>
        </w:tabs>
        <w:ind w:left="2880" w:hanging="360"/>
      </w:pPr>
      <w:rPr>
        <w:rFonts w:ascii="Arial" w:hAnsi="Arial" w:hint="default"/>
      </w:rPr>
    </w:lvl>
    <w:lvl w:ilvl="4" w:tplc="81DE9212" w:tentative="1">
      <w:start w:val="1"/>
      <w:numFmt w:val="bullet"/>
      <w:lvlText w:val="•"/>
      <w:lvlJc w:val="left"/>
      <w:pPr>
        <w:tabs>
          <w:tab w:val="num" w:pos="3600"/>
        </w:tabs>
        <w:ind w:left="3600" w:hanging="360"/>
      </w:pPr>
      <w:rPr>
        <w:rFonts w:ascii="Arial" w:hAnsi="Arial" w:hint="default"/>
      </w:rPr>
    </w:lvl>
    <w:lvl w:ilvl="5" w:tplc="5150F0F2" w:tentative="1">
      <w:start w:val="1"/>
      <w:numFmt w:val="bullet"/>
      <w:lvlText w:val="•"/>
      <w:lvlJc w:val="left"/>
      <w:pPr>
        <w:tabs>
          <w:tab w:val="num" w:pos="4320"/>
        </w:tabs>
        <w:ind w:left="4320" w:hanging="360"/>
      </w:pPr>
      <w:rPr>
        <w:rFonts w:ascii="Arial" w:hAnsi="Arial" w:hint="default"/>
      </w:rPr>
    </w:lvl>
    <w:lvl w:ilvl="6" w:tplc="180E1822" w:tentative="1">
      <w:start w:val="1"/>
      <w:numFmt w:val="bullet"/>
      <w:lvlText w:val="•"/>
      <w:lvlJc w:val="left"/>
      <w:pPr>
        <w:tabs>
          <w:tab w:val="num" w:pos="5040"/>
        </w:tabs>
        <w:ind w:left="5040" w:hanging="360"/>
      </w:pPr>
      <w:rPr>
        <w:rFonts w:ascii="Arial" w:hAnsi="Arial" w:hint="default"/>
      </w:rPr>
    </w:lvl>
    <w:lvl w:ilvl="7" w:tplc="338E247A" w:tentative="1">
      <w:start w:val="1"/>
      <w:numFmt w:val="bullet"/>
      <w:lvlText w:val="•"/>
      <w:lvlJc w:val="left"/>
      <w:pPr>
        <w:tabs>
          <w:tab w:val="num" w:pos="5760"/>
        </w:tabs>
        <w:ind w:left="5760" w:hanging="360"/>
      </w:pPr>
      <w:rPr>
        <w:rFonts w:ascii="Arial" w:hAnsi="Arial" w:hint="default"/>
      </w:rPr>
    </w:lvl>
    <w:lvl w:ilvl="8" w:tplc="D3C254B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324B81"/>
    <w:multiLevelType w:val="hybridMultilevel"/>
    <w:tmpl w:val="8A2ACEC8"/>
    <w:lvl w:ilvl="0" w:tplc="A07E97A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4BC1799"/>
    <w:multiLevelType w:val="hybridMultilevel"/>
    <w:tmpl w:val="B4D87750"/>
    <w:lvl w:ilvl="0" w:tplc="7D780A5C">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51450D3"/>
    <w:multiLevelType w:val="multilevel"/>
    <w:tmpl w:val="0862F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7F7F26"/>
    <w:multiLevelType w:val="hybridMultilevel"/>
    <w:tmpl w:val="33C8EC20"/>
    <w:lvl w:ilvl="0" w:tplc="1090C472">
      <w:start w:val="1"/>
      <w:numFmt w:val="bullet"/>
      <w:lvlText w:val="•"/>
      <w:lvlJc w:val="left"/>
      <w:pPr>
        <w:tabs>
          <w:tab w:val="num" w:pos="720"/>
        </w:tabs>
        <w:ind w:left="720" w:hanging="360"/>
      </w:pPr>
      <w:rPr>
        <w:rFonts w:ascii="Arial" w:hAnsi="Arial" w:hint="default"/>
      </w:rPr>
    </w:lvl>
    <w:lvl w:ilvl="1" w:tplc="F788CA0A">
      <w:numFmt w:val="bullet"/>
      <w:lvlText w:val="–"/>
      <w:lvlJc w:val="left"/>
      <w:pPr>
        <w:tabs>
          <w:tab w:val="num" w:pos="1440"/>
        </w:tabs>
        <w:ind w:left="1440" w:hanging="360"/>
      </w:pPr>
      <w:rPr>
        <w:rFonts w:ascii="Arial" w:hAnsi="Arial" w:hint="default"/>
      </w:rPr>
    </w:lvl>
    <w:lvl w:ilvl="2" w:tplc="7C24EA62" w:tentative="1">
      <w:start w:val="1"/>
      <w:numFmt w:val="bullet"/>
      <w:lvlText w:val="•"/>
      <w:lvlJc w:val="left"/>
      <w:pPr>
        <w:tabs>
          <w:tab w:val="num" w:pos="2160"/>
        </w:tabs>
        <w:ind w:left="2160" w:hanging="360"/>
      </w:pPr>
      <w:rPr>
        <w:rFonts w:ascii="Arial" w:hAnsi="Arial" w:hint="default"/>
      </w:rPr>
    </w:lvl>
    <w:lvl w:ilvl="3" w:tplc="4FFA9048" w:tentative="1">
      <w:start w:val="1"/>
      <w:numFmt w:val="bullet"/>
      <w:lvlText w:val="•"/>
      <w:lvlJc w:val="left"/>
      <w:pPr>
        <w:tabs>
          <w:tab w:val="num" w:pos="2880"/>
        </w:tabs>
        <w:ind w:left="2880" w:hanging="360"/>
      </w:pPr>
      <w:rPr>
        <w:rFonts w:ascii="Arial" w:hAnsi="Arial" w:hint="default"/>
      </w:rPr>
    </w:lvl>
    <w:lvl w:ilvl="4" w:tplc="A9B02FFA" w:tentative="1">
      <w:start w:val="1"/>
      <w:numFmt w:val="bullet"/>
      <w:lvlText w:val="•"/>
      <w:lvlJc w:val="left"/>
      <w:pPr>
        <w:tabs>
          <w:tab w:val="num" w:pos="3600"/>
        </w:tabs>
        <w:ind w:left="3600" w:hanging="360"/>
      </w:pPr>
      <w:rPr>
        <w:rFonts w:ascii="Arial" w:hAnsi="Arial" w:hint="default"/>
      </w:rPr>
    </w:lvl>
    <w:lvl w:ilvl="5" w:tplc="EC4EF0B0" w:tentative="1">
      <w:start w:val="1"/>
      <w:numFmt w:val="bullet"/>
      <w:lvlText w:val="•"/>
      <w:lvlJc w:val="left"/>
      <w:pPr>
        <w:tabs>
          <w:tab w:val="num" w:pos="4320"/>
        </w:tabs>
        <w:ind w:left="4320" w:hanging="360"/>
      </w:pPr>
      <w:rPr>
        <w:rFonts w:ascii="Arial" w:hAnsi="Arial" w:hint="default"/>
      </w:rPr>
    </w:lvl>
    <w:lvl w:ilvl="6" w:tplc="53D2F096" w:tentative="1">
      <w:start w:val="1"/>
      <w:numFmt w:val="bullet"/>
      <w:lvlText w:val="•"/>
      <w:lvlJc w:val="left"/>
      <w:pPr>
        <w:tabs>
          <w:tab w:val="num" w:pos="5040"/>
        </w:tabs>
        <w:ind w:left="5040" w:hanging="360"/>
      </w:pPr>
      <w:rPr>
        <w:rFonts w:ascii="Arial" w:hAnsi="Arial" w:hint="default"/>
      </w:rPr>
    </w:lvl>
    <w:lvl w:ilvl="7" w:tplc="5E462D9A" w:tentative="1">
      <w:start w:val="1"/>
      <w:numFmt w:val="bullet"/>
      <w:lvlText w:val="•"/>
      <w:lvlJc w:val="left"/>
      <w:pPr>
        <w:tabs>
          <w:tab w:val="num" w:pos="5760"/>
        </w:tabs>
        <w:ind w:left="5760" w:hanging="360"/>
      </w:pPr>
      <w:rPr>
        <w:rFonts w:ascii="Arial" w:hAnsi="Arial" w:hint="default"/>
      </w:rPr>
    </w:lvl>
    <w:lvl w:ilvl="8" w:tplc="DD62BDC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B441BC6"/>
    <w:multiLevelType w:val="hybridMultilevel"/>
    <w:tmpl w:val="30884A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8C2082"/>
    <w:multiLevelType w:val="multilevel"/>
    <w:tmpl w:val="9CD04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D236CE"/>
    <w:multiLevelType w:val="hybridMultilevel"/>
    <w:tmpl w:val="33D0238E"/>
    <w:lvl w:ilvl="0" w:tplc="999A290C">
      <w:start w:val="1"/>
      <w:numFmt w:val="upperLetter"/>
      <w:lvlText w:val="%1."/>
      <w:lvlJc w:val="left"/>
      <w:pPr>
        <w:ind w:left="1065" w:hanging="36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9" w15:restartNumberingAfterBreak="0">
    <w:nsid w:val="315429A2"/>
    <w:multiLevelType w:val="multilevel"/>
    <w:tmpl w:val="E1725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A534ABD"/>
    <w:multiLevelType w:val="multilevel"/>
    <w:tmpl w:val="F0C8D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BDF16E5"/>
    <w:multiLevelType w:val="multilevel"/>
    <w:tmpl w:val="17D4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6829D8"/>
    <w:multiLevelType w:val="hybridMultilevel"/>
    <w:tmpl w:val="F35A8AF4"/>
    <w:lvl w:ilvl="0" w:tplc="2A2EA1B4">
      <w:start w:val="1"/>
      <w:numFmt w:val="bullet"/>
      <w:lvlText w:val="•"/>
      <w:lvlJc w:val="left"/>
      <w:pPr>
        <w:tabs>
          <w:tab w:val="num" w:pos="720"/>
        </w:tabs>
        <w:ind w:left="720" w:hanging="360"/>
      </w:pPr>
      <w:rPr>
        <w:rFonts w:ascii="Arial" w:hAnsi="Arial" w:hint="default"/>
      </w:rPr>
    </w:lvl>
    <w:lvl w:ilvl="1" w:tplc="1614494E" w:tentative="1">
      <w:start w:val="1"/>
      <w:numFmt w:val="bullet"/>
      <w:lvlText w:val="•"/>
      <w:lvlJc w:val="left"/>
      <w:pPr>
        <w:tabs>
          <w:tab w:val="num" w:pos="1440"/>
        </w:tabs>
        <w:ind w:left="1440" w:hanging="360"/>
      </w:pPr>
      <w:rPr>
        <w:rFonts w:ascii="Arial" w:hAnsi="Arial" w:hint="default"/>
      </w:rPr>
    </w:lvl>
    <w:lvl w:ilvl="2" w:tplc="81E24882" w:tentative="1">
      <w:start w:val="1"/>
      <w:numFmt w:val="bullet"/>
      <w:lvlText w:val="•"/>
      <w:lvlJc w:val="left"/>
      <w:pPr>
        <w:tabs>
          <w:tab w:val="num" w:pos="2160"/>
        </w:tabs>
        <w:ind w:left="2160" w:hanging="360"/>
      </w:pPr>
      <w:rPr>
        <w:rFonts w:ascii="Arial" w:hAnsi="Arial" w:hint="default"/>
      </w:rPr>
    </w:lvl>
    <w:lvl w:ilvl="3" w:tplc="0874C796" w:tentative="1">
      <w:start w:val="1"/>
      <w:numFmt w:val="bullet"/>
      <w:lvlText w:val="•"/>
      <w:lvlJc w:val="left"/>
      <w:pPr>
        <w:tabs>
          <w:tab w:val="num" w:pos="2880"/>
        </w:tabs>
        <w:ind w:left="2880" w:hanging="360"/>
      </w:pPr>
      <w:rPr>
        <w:rFonts w:ascii="Arial" w:hAnsi="Arial" w:hint="default"/>
      </w:rPr>
    </w:lvl>
    <w:lvl w:ilvl="4" w:tplc="5FA4823A" w:tentative="1">
      <w:start w:val="1"/>
      <w:numFmt w:val="bullet"/>
      <w:lvlText w:val="•"/>
      <w:lvlJc w:val="left"/>
      <w:pPr>
        <w:tabs>
          <w:tab w:val="num" w:pos="3600"/>
        </w:tabs>
        <w:ind w:left="3600" w:hanging="360"/>
      </w:pPr>
      <w:rPr>
        <w:rFonts w:ascii="Arial" w:hAnsi="Arial" w:hint="default"/>
      </w:rPr>
    </w:lvl>
    <w:lvl w:ilvl="5" w:tplc="4C4EAC4A" w:tentative="1">
      <w:start w:val="1"/>
      <w:numFmt w:val="bullet"/>
      <w:lvlText w:val="•"/>
      <w:lvlJc w:val="left"/>
      <w:pPr>
        <w:tabs>
          <w:tab w:val="num" w:pos="4320"/>
        </w:tabs>
        <w:ind w:left="4320" w:hanging="360"/>
      </w:pPr>
      <w:rPr>
        <w:rFonts w:ascii="Arial" w:hAnsi="Arial" w:hint="default"/>
      </w:rPr>
    </w:lvl>
    <w:lvl w:ilvl="6" w:tplc="3850B764" w:tentative="1">
      <w:start w:val="1"/>
      <w:numFmt w:val="bullet"/>
      <w:lvlText w:val="•"/>
      <w:lvlJc w:val="left"/>
      <w:pPr>
        <w:tabs>
          <w:tab w:val="num" w:pos="5040"/>
        </w:tabs>
        <w:ind w:left="5040" w:hanging="360"/>
      </w:pPr>
      <w:rPr>
        <w:rFonts w:ascii="Arial" w:hAnsi="Arial" w:hint="default"/>
      </w:rPr>
    </w:lvl>
    <w:lvl w:ilvl="7" w:tplc="F52076FC" w:tentative="1">
      <w:start w:val="1"/>
      <w:numFmt w:val="bullet"/>
      <w:lvlText w:val="•"/>
      <w:lvlJc w:val="left"/>
      <w:pPr>
        <w:tabs>
          <w:tab w:val="num" w:pos="5760"/>
        </w:tabs>
        <w:ind w:left="5760" w:hanging="360"/>
      </w:pPr>
      <w:rPr>
        <w:rFonts w:ascii="Arial" w:hAnsi="Arial" w:hint="default"/>
      </w:rPr>
    </w:lvl>
    <w:lvl w:ilvl="8" w:tplc="2752CA5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2EF635F"/>
    <w:multiLevelType w:val="hybridMultilevel"/>
    <w:tmpl w:val="028AC3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EC44CF"/>
    <w:multiLevelType w:val="hybridMultilevel"/>
    <w:tmpl w:val="FB1E3B4E"/>
    <w:lvl w:ilvl="0" w:tplc="A2065780">
      <w:start w:val="1"/>
      <w:numFmt w:val="bullet"/>
      <w:lvlText w:val=""/>
      <w:lvlJc w:val="left"/>
      <w:pPr>
        <w:tabs>
          <w:tab w:val="num" w:pos="720"/>
        </w:tabs>
        <w:ind w:left="720" w:hanging="360"/>
      </w:pPr>
      <w:rPr>
        <w:rFonts w:ascii="Wingdings" w:hAnsi="Wingdings" w:hint="default"/>
      </w:rPr>
    </w:lvl>
    <w:lvl w:ilvl="1" w:tplc="4BD6BF64" w:tentative="1">
      <w:start w:val="1"/>
      <w:numFmt w:val="bullet"/>
      <w:lvlText w:val=""/>
      <w:lvlJc w:val="left"/>
      <w:pPr>
        <w:tabs>
          <w:tab w:val="num" w:pos="1440"/>
        </w:tabs>
        <w:ind w:left="1440" w:hanging="360"/>
      </w:pPr>
      <w:rPr>
        <w:rFonts w:ascii="Wingdings" w:hAnsi="Wingdings" w:hint="default"/>
      </w:rPr>
    </w:lvl>
    <w:lvl w:ilvl="2" w:tplc="FB56B6E8" w:tentative="1">
      <w:start w:val="1"/>
      <w:numFmt w:val="bullet"/>
      <w:lvlText w:val=""/>
      <w:lvlJc w:val="left"/>
      <w:pPr>
        <w:tabs>
          <w:tab w:val="num" w:pos="2160"/>
        </w:tabs>
        <w:ind w:left="2160" w:hanging="360"/>
      </w:pPr>
      <w:rPr>
        <w:rFonts w:ascii="Wingdings" w:hAnsi="Wingdings" w:hint="default"/>
      </w:rPr>
    </w:lvl>
    <w:lvl w:ilvl="3" w:tplc="77B841F0" w:tentative="1">
      <w:start w:val="1"/>
      <w:numFmt w:val="bullet"/>
      <w:lvlText w:val=""/>
      <w:lvlJc w:val="left"/>
      <w:pPr>
        <w:tabs>
          <w:tab w:val="num" w:pos="2880"/>
        </w:tabs>
        <w:ind w:left="2880" w:hanging="360"/>
      </w:pPr>
      <w:rPr>
        <w:rFonts w:ascii="Wingdings" w:hAnsi="Wingdings" w:hint="default"/>
      </w:rPr>
    </w:lvl>
    <w:lvl w:ilvl="4" w:tplc="E8C68C2A" w:tentative="1">
      <w:start w:val="1"/>
      <w:numFmt w:val="bullet"/>
      <w:lvlText w:val=""/>
      <w:lvlJc w:val="left"/>
      <w:pPr>
        <w:tabs>
          <w:tab w:val="num" w:pos="3600"/>
        </w:tabs>
        <w:ind w:left="3600" w:hanging="360"/>
      </w:pPr>
      <w:rPr>
        <w:rFonts w:ascii="Wingdings" w:hAnsi="Wingdings" w:hint="default"/>
      </w:rPr>
    </w:lvl>
    <w:lvl w:ilvl="5" w:tplc="9C62D25C" w:tentative="1">
      <w:start w:val="1"/>
      <w:numFmt w:val="bullet"/>
      <w:lvlText w:val=""/>
      <w:lvlJc w:val="left"/>
      <w:pPr>
        <w:tabs>
          <w:tab w:val="num" w:pos="4320"/>
        </w:tabs>
        <w:ind w:left="4320" w:hanging="360"/>
      </w:pPr>
      <w:rPr>
        <w:rFonts w:ascii="Wingdings" w:hAnsi="Wingdings" w:hint="default"/>
      </w:rPr>
    </w:lvl>
    <w:lvl w:ilvl="6" w:tplc="C0BECC9C" w:tentative="1">
      <w:start w:val="1"/>
      <w:numFmt w:val="bullet"/>
      <w:lvlText w:val=""/>
      <w:lvlJc w:val="left"/>
      <w:pPr>
        <w:tabs>
          <w:tab w:val="num" w:pos="5040"/>
        </w:tabs>
        <w:ind w:left="5040" w:hanging="360"/>
      </w:pPr>
      <w:rPr>
        <w:rFonts w:ascii="Wingdings" w:hAnsi="Wingdings" w:hint="default"/>
      </w:rPr>
    </w:lvl>
    <w:lvl w:ilvl="7" w:tplc="2B502020" w:tentative="1">
      <w:start w:val="1"/>
      <w:numFmt w:val="bullet"/>
      <w:lvlText w:val=""/>
      <w:lvlJc w:val="left"/>
      <w:pPr>
        <w:tabs>
          <w:tab w:val="num" w:pos="5760"/>
        </w:tabs>
        <w:ind w:left="5760" w:hanging="360"/>
      </w:pPr>
      <w:rPr>
        <w:rFonts w:ascii="Wingdings" w:hAnsi="Wingdings" w:hint="default"/>
      </w:rPr>
    </w:lvl>
    <w:lvl w:ilvl="8" w:tplc="ECB205E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1BB1A04"/>
    <w:multiLevelType w:val="hybridMultilevel"/>
    <w:tmpl w:val="85848840"/>
    <w:lvl w:ilvl="0" w:tplc="9B26AEAA">
      <w:start w:val="1"/>
      <w:numFmt w:val="bullet"/>
      <w:lvlText w:val="•"/>
      <w:lvlJc w:val="left"/>
      <w:pPr>
        <w:tabs>
          <w:tab w:val="num" w:pos="720"/>
        </w:tabs>
        <w:ind w:left="720" w:hanging="360"/>
      </w:pPr>
      <w:rPr>
        <w:rFonts w:ascii="Arial" w:hAnsi="Arial" w:hint="default"/>
      </w:rPr>
    </w:lvl>
    <w:lvl w:ilvl="1" w:tplc="3850D604" w:tentative="1">
      <w:start w:val="1"/>
      <w:numFmt w:val="bullet"/>
      <w:lvlText w:val="•"/>
      <w:lvlJc w:val="left"/>
      <w:pPr>
        <w:tabs>
          <w:tab w:val="num" w:pos="1440"/>
        </w:tabs>
        <w:ind w:left="1440" w:hanging="360"/>
      </w:pPr>
      <w:rPr>
        <w:rFonts w:ascii="Arial" w:hAnsi="Arial" w:hint="default"/>
      </w:rPr>
    </w:lvl>
    <w:lvl w:ilvl="2" w:tplc="F8E86D6C" w:tentative="1">
      <w:start w:val="1"/>
      <w:numFmt w:val="bullet"/>
      <w:lvlText w:val="•"/>
      <w:lvlJc w:val="left"/>
      <w:pPr>
        <w:tabs>
          <w:tab w:val="num" w:pos="2160"/>
        </w:tabs>
        <w:ind w:left="2160" w:hanging="360"/>
      </w:pPr>
      <w:rPr>
        <w:rFonts w:ascii="Arial" w:hAnsi="Arial" w:hint="default"/>
      </w:rPr>
    </w:lvl>
    <w:lvl w:ilvl="3" w:tplc="4DFA0982" w:tentative="1">
      <w:start w:val="1"/>
      <w:numFmt w:val="bullet"/>
      <w:lvlText w:val="•"/>
      <w:lvlJc w:val="left"/>
      <w:pPr>
        <w:tabs>
          <w:tab w:val="num" w:pos="2880"/>
        </w:tabs>
        <w:ind w:left="2880" w:hanging="360"/>
      </w:pPr>
      <w:rPr>
        <w:rFonts w:ascii="Arial" w:hAnsi="Arial" w:hint="default"/>
      </w:rPr>
    </w:lvl>
    <w:lvl w:ilvl="4" w:tplc="228A897C" w:tentative="1">
      <w:start w:val="1"/>
      <w:numFmt w:val="bullet"/>
      <w:lvlText w:val="•"/>
      <w:lvlJc w:val="left"/>
      <w:pPr>
        <w:tabs>
          <w:tab w:val="num" w:pos="3600"/>
        </w:tabs>
        <w:ind w:left="3600" w:hanging="360"/>
      </w:pPr>
      <w:rPr>
        <w:rFonts w:ascii="Arial" w:hAnsi="Arial" w:hint="default"/>
      </w:rPr>
    </w:lvl>
    <w:lvl w:ilvl="5" w:tplc="F1001186" w:tentative="1">
      <w:start w:val="1"/>
      <w:numFmt w:val="bullet"/>
      <w:lvlText w:val="•"/>
      <w:lvlJc w:val="left"/>
      <w:pPr>
        <w:tabs>
          <w:tab w:val="num" w:pos="4320"/>
        </w:tabs>
        <w:ind w:left="4320" w:hanging="360"/>
      </w:pPr>
      <w:rPr>
        <w:rFonts w:ascii="Arial" w:hAnsi="Arial" w:hint="default"/>
      </w:rPr>
    </w:lvl>
    <w:lvl w:ilvl="6" w:tplc="85F45B24" w:tentative="1">
      <w:start w:val="1"/>
      <w:numFmt w:val="bullet"/>
      <w:lvlText w:val="•"/>
      <w:lvlJc w:val="left"/>
      <w:pPr>
        <w:tabs>
          <w:tab w:val="num" w:pos="5040"/>
        </w:tabs>
        <w:ind w:left="5040" w:hanging="360"/>
      </w:pPr>
      <w:rPr>
        <w:rFonts w:ascii="Arial" w:hAnsi="Arial" w:hint="default"/>
      </w:rPr>
    </w:lvl>
    <w:lvl w:ilvl="7" w:tplc="01BA7ADE" w:tentative="1">
      <w:start w:val="1"/>
      <w:numFmt w:val="bullet"/>
      <w:lvlText w:val="•"/>
      <w:lvlJc w:val="left"/>
      <w:pPr>
        <w:tabs>
          <w:tab w:val="num" w:pos="5760"/>
        </w:tabs>
        <w:ind w:left="5760" w:hanging="360"/>
      </w:pPr>
      <w:rPr>
        <w:rFonts w:ascii="Arial" w:hAnsi="Arial" w:hint="default"/>
      </w:rPr>
    </w:lvl>
    <w:lvl w:ilvl="8" w:tplc="0088AAF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C7A5127"/>
    <w:multiLevelType w:val="hybridMultilevel"/>
    <w:tmpl w:val="F39A045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E6E1593"/>
    <w:multiLevelType w:val="hybridMultilevel"/>
    <w:tmpl w:val="D96494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6"/>
  </w:num>
  <w:num w:numId="3">
    <w:abstractNumId w:val="13"/>
  </w:num>
  <w:num w:numId="4">
    <w:abstractNumId w:val="3"/>
  </w:num>
  <w:num w:numId="5">
    <w:abstractNumId w:val="12"/>
  </w:num>
  <w:num w:numId="6">
    <w:abstractNumId w:val="1"/>
  </w:num>
  <w:num w:numId="7">
    <w:abstractNumId w:val="14"/>
  </w:num>
  <w:num w:numId="8">
    <w:abstractNumId w:val="4"/>
  </w:num>
  <w:num w:numId="9">
    <w:abstractNumId w:val="6"/>
  </w:num>
  <w:num w:numId="10">
    <w:abstractNumId w:val="2"/>
  </w:num>
  <w:num w:numId="11">
    <w:abstractNumId w:val="8"/>
  </w:num>
  <w:num w:numId="12">
    <w:abstractNumId w:val="9"/>
  </w:num>
  <w:num w:numId="13">
    <w:abstractNumId w:val="7"/>
  </w:num>
  <w:num w:numId="14">
    <w:abstractNumId w:val="10"/>
  </w:num>
  <w:num w:numId="15">
    <w:abstractNumId w:val="15"/>
  </w:num>
  <w:num w:numId="16">
    <w:abstractNumId w:val="5"/>
  </w:num>
  <w:num w:numId="17">
    <w:abstractNumId w:val="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141"/>
    <w:rsid w:val="000010F0"/>
    <w:rsid w:val="00003120"/>
    <w:rsid w:val="000073C1"/>
    <w:rsid w:val="000240F6"/>
    <w:rsid w:val="0003242D"/>
    <w:rsid w:val="00042053"/>
    <w:rsid w:val="0004704E"/>
    <w:rsid w:val="00052C8F"/>
    <w:rsid w:val="00055F32"/>
    <w:rsid w:val="000621FB"/>
    <w:rsid w:val="00062C48"/>
    <w:rsid w:val="00071179"/>
    <w:rsid w:val="000728E4"/>
    <w:rsid w:val="00072F87"/>
    <w:rsid w:val="00075828"/>
    <w:rsid w:val="00080202"/>
    <w:rsid w:val="00081318"/>
    <w:rsid w:val="00084A4E"/>
    <w:rsid w:val="000858DE"/>
    <w:rsid w:val="00087058"/>
    <w:rsid w:val="00087196"/>
    <w:rsid w:val="000973FE"/>
    <w:rsid w:val="000B05B9"/>
    <w:rsid w:val="000B4250"/>
    <w:rsid w:val="000B5E13"/>
    <w:rsid w:val="000B727A"/>
    <w:rsid w:val="000C39B3"/>
    <w:rsid w:val="000D3918"/>
    <w:rsid w:val="000D4C0A"/>
    <w:rsid w:val="000E073B"/>
    <w:rsid w:val="000E1D7F"/>
    <w:rsid w:val="000E44DB"/>
    <w:rsid w:val="000E541D"/>
    <w:rsid w:val="000F4318"/>
    <w:rsid w:val="000F535D"/>
    <w:rsid w:val="00103508"/>
    <w:rsid w:val="001050D1"/>
    <w:rsid w:val="00107760"/>
    <w:rsid w:val="001102A9"/>
    <w:rsid w:val="001114B4"/>
    <w:rsid w:val="00113255"/>
    <w:rsid w:val="00115E7F"/>
    <w:rsid w:val="001165D9"/>
    <w:rsid w:val="001169ED"/>
    <w:rsid w:val="001246CE"/>
    <w:rsid w:val="001246E2"/>
    <w:rsid w:val="001373DB"/>
    <w:rsid w:val="00142301"/>
    <w:rsid w:val="001449B8"/>
    <w:rsid w:val="00146036"/>
    <w:rsid w:val="001469F1"/>
    <w:rsid w:val="001512BC"/>
    <w:rsid w:val="00153B43"/>
    <w:rsid w:val="00153C15"/>
    <w:rsid w:val="00153C50"/>
    <w:rsid w:val="00154D43"/>
    <w:rsid w:val="0016639C"/>
    <w:rsid w:val="001663C5"/>
    <w:rsid w:val="001700F3"/>
    <w:rsid w:val="00173344"/>
    <w:rsid w:val="0018283F"/>
    <w:rsid w:val="00183D74"/>
    <w:rsid w:val="00191067"/>
    <w:rsid w:val="00192C2B"/>
    <w:rsid w:val="001949CE"/>
    <w:rsid w:val="00197F2A"/>
    <w:rsid w:val="001A1B35"/>
    <w:rsid w:val="001B0D58"/>
    <w:rsid w:val="001B3888"/>
    <w:rsid w:val="001B3BBF"/>
    <w:rsid w:val="001B5281"/>
    <w:rsid w:val="001B7C97"/>
    <w:rsid w:val="001D4B05"/>
    <w:rsid w:val="001E04A3"/>
    <w:rsid w:val="001E6C7B"/>
    <w:rsid w:val="001F1B13"/>
    <w:rsid w:val="002100E4"/>
    <w:rsid w:val="002176D0"/>
    <w:rsid w:val="00223ADE"/>
    <w:rsid w:val="0022770D"/>
    <w:rsid w:val="00232483"/>
    <w:rsid w:val="002341D7"/>
    <w:rsid w:val="00237605"/>
    <w:rsid w:val="00240953"/>
    <w:rsid w:val="00246A64"/>
    <w:rsid w:val="00256EA7"/>
    <w:rsid w:val="00261DF3"/>
    <w:rsid w:val="00263FE0"/>
    <w:rsid w:val="00266DA3"/>
    <w:rsid w:val="0027058A"/>
    <w:rsid w:val="002717DE"/>
    <w:rsid w:val="00273645"/>
    <w:rsid w:val="00274182"/>
    <w:rsid w:val="00275C7B"/>
    <w:rsid w:val="00281C14"/>
    <w:rsid w:val="00282666"/>
    <w:rsid w:val="00282A78"/>
    <w:rsid w:val="002853A1"/>
    <w:rsid w:val="0029063C"/>
    <w:rsid w:val="00294C73"/>
    <w:rsid w:val="002B1D1A"/>
    <w:rsid w:val="002C1D17"/>
    <w:rsid w:val="002C4A8D"/>
    <w:rsid w:val="002D5E1D"/>
    <w:rsid w:val="002E0ED3"/>
    <w:rsid w:val="002E1268"/>
    <w:rsid w:val="002E1936"/>
    <w:rsid w:val="002E2D09"/>
    <w:rsid w:val="002E4798"/>
    <w:rsid w:val="002E4E0E"/>
    <w:rsid w:val="002E72D2"/>
    <w:rsid w:val="0030143B"/>
    <w:rsid w:val="00303C35"/>
    <w:rsid w:val="00305129"/>
    <w:rsid w:val="003126A9"/>
    <w:rsid w:val="00317B38"/>
    <w:rsid w:val="00321B76"/>
    <w:rsid w:val="00325728"/>
    <w:rsid w:val="003313D3"/>
    <w:rsid w:val="00332810"/>
    <w:rsid w:val="0033400B"/>
    <w:rsid w:val="003342CE"/>
    <w:rsid w:val="003350F1"/>
    <w:rsid w:val="00340B1F"/>
    <w:rsid w:val="00342A7B"/>
    <w:rsid w:val="00343DE3"/>
    <w:rsid w:val="003444DD"/>
    <w:rsid w:val="003475F9"/>
    <w:rsid w:val="0035048D"/>
    <w:rsid w:val="003528D1"/>
    <w:rsid w:val="00361435"/>
    <w:rsid w:val="003654F5"/>
    <w:rsid w:val="003738AB"/>
    <w:rsid w:val="0037439A"/>
    <w:rsid w:val="003777F3"/>
    <w:rsid w:val="00377A98"/>
    <w:rsid w:val="00380FD7"/>
    <w:rsid w:val="00382C9F"/>
    <w:rsid w:val="00385CCF"/>
    <w:rsid w:val="00391A1D"/>
    <w:rsid w:val="003A389E"/>
    <w:rsid w:val="003A53F2"/>
    <w:rsid w:val="003B1585"/>
    <w:rsid w:val="003B3AA8"/>
    <w:rsid w:val="003B6C29"/>
    <w:rsid w:val="003B7CA4"/>
    <w:rsid w:val="003C210E"/>
    <w:rsid w:val="003C4E3E"/>
    <w:rsid w:val="003C569F"/>
    <w:rsid w:val="003C5E3E"/>
    <w:rsid w:val="003C7CF7"/>
    <w:rsid w:val="003D535C"/>
    <w:rsid w:val="003D5C79"/>
    <w:rsid w:val="003D7263"/>
    <w:rsid w:val="003E138B"/>
    <w:rsid w:val="003E51CE"/>
    <w:rsid w:val="003E6F98"/>
    <w:rsid w:val="003E6FDF"/>
    <w:rsid w:val="003E7ACF"/>
    <w:rsid w:val="003F17EB"/>
    <w:rsid w:val="003F1D7A"/>
    <w:rsid w:val="0040031A"/>
    <w:rsid w:val="00413735"/>
    <w:rsid w:val="0041696A"/>
    <w:rsid w:val="0042639B"/>
    <w:rsid w:val="00426800"/>
    <w:rsid w:val="00434667"/>
    <w:rsid w:val="004415EF"/>
    <w:rsid w:val="00445483"/>
    <w:rsid w:val="00445ACE"/>
    <w:rsid w:val="0045534E"/>
    <w:rsid w:val="00455853"/>
    <w:rsid w:val="0045607C"/>
    <w:rsid w:val="00457161"/>
    <w:rsid w:val="00457C8F"/>
    <w:rsid w:val="004658ED"/>
    <w:rsid w:val="00467227"/>
    <w:rsid w:val="00467689"/>
    <w:rsid w:val="00470DDA"/>
    <w:rsid w:val="00473F26"/>
    <w:rsid w:val="00475437"/>
    <w:rsid w:val="0047587C"/>
    <w:rsid w:val="00475C85"/>
    <w:rsid w:val="00477650"/>
    <w:rsid w:val="0048732A"/>
    <w:rsid w:val="00487F88"/>
    <w:rsid w:val="0049090F"/>
    <w:rsid w:val="004916D5"/>
    <w:rsid w:val="004967B6"/>
    <w:rsid w:val="004A0CB6"/>
    <w:rsid w:val="004B3860"/>
    <w:rsid w:val="004B441D"/>
    <w:rsid w:val="004B5198"/>
    <w:rsid w:val="004C2EE4"/>
    <w:rsid w:val="004C55E7"/>
    <w:rsid w:val="004E4BA2"/>
    <w:rsid w:val="004F11E1"/>
    <w:rsid w:val="004F12DC"/>
    <w:rsid w:val="004F3D26"/>
    <w:rsid w:val="004F53A8"/>
    <w:rsid w:val="005036BF"/>
    <w:rsid w:val="00504976"/>
    <w:rsid w:val="005106DC"/>
    <w:rsid w:val="005127CF"/>
    <w:rsid w:val="0051664A"/>
    <w:rsid w:val="00520513"/>
    <w:rsid w:val="00521576"/>
    <w:rsid w:val="0052166F"/>
    <w:rsid w:val="00524DEA"/>
    <w:rsid w:val="00526070"/>
    <w:rsid w:val="005260C2"/>
    <w:rsid w:val="0053660C"/>
    <w:rsid w:val="0054284F"/>
    <w:rsid w:val="00542D73"/>
    <w:rsid w:val="005450A9"/>
    <w:rsid w:val="00547DD9"/>
    <w:rsid w:val="005572CF"/>
    <w:rsid w:val="00560861"/>
    <w:rsid w:val="00566D10"/>
    <w:rsid w:val="00567A72"/>
    <w:rsid w:val="00567F08"/>
    <w:rsid w:val="00574243"/>
    <w:rsid w:val="005755FB"/>
    <w:rsid w:val="005861EE"/>
    <w:rsid w:val="00587A34"/>
    <w:rsid w:val="00590724"/>
    <w:rsid w:val="005969E4"/>
    <w:rsid w:val="00597035"/>
    <w:rsid w:val="005A2599"/>
    <w:rsid w:val="005A7FF5"/>
    <w:rsid w:val="005B0561"/>
    <w:rsid w:val="005B434B"/>
    <w:rsid w:val="005C3401"/>
    <w:rsid w:val="005D0FD7"/>
    <w:rsid w:val="005D62B5"/>
    <w:rsid w:val="005E1CC9"/>
    <w:rsid w:val="005E26D3"/>
    <w:rsid w:val="005E424B"/>
    <w:rsid w:val="005E43C0"/>
    <w:rsid w:val="005E5759"/>
    <w:rsid w:val="005E710E"/>
    <w:rsid w:val="005F0898"/>
    <w:rsid w:val="005F22A8"/>
    <w:rsid w:val="005F4D20"/>
    <w:rsid w:val="0060674B"/>
    <w:rsid w:val="00613BFF"/>
    <w:rsid w:val="00616D21"/>
    <w:rsid w:val="006222D4"/>
    <w:rsid w:val="0062787F"/>
    <w:rsid w:val="00631539"/>
    <w:rsid w:val="00636046"/>
    <w:rsid w:val="00637918"/>
    <w:rsid w:val="00641938"/>
    <w:rsid w:val="0064402F"/>
    <w:rsid w:val="006457D9"/>
    <w:rsid w:val="00645C56"/>
    <w:rsid w:val="00647100"/>
    <w:rsid w:val="0065157D"/>
    <w:rsid w:val="00654737"/>
    <w:rsid w:val="0066315C"/>
    <w:rsid w:val="006655C7"/>
    <w:rsid w:val="00665610"/>
    <w:rsid w:val="00666B4E"/>
    <w:rsid w:val="006764E6"/>
    <w:rsid w:val="00681416"/>
    <w:rsid w:val="006856AD"/>
    <w:rsid w:val="006908CA"/>
    <w:rsid w:val="00695817"/>
    <w:rsid w:val="006A042E"/>
    <w:rsid w:val="006A3BF7"/>
    <w:rsid w:val="006A7007"/>
    <w:rsid w:val="006B3BE0"/>
    <w:rsid w:val="006B4309"/>
    <w:rsid w:val="006B4442"/>
    <w:rsid w:val="006B4451"/>
    <w:rsid w:val="006C3E64"/>
    <w:rsid w:val="006C48F3"/>
    <w:rsid w:val="006C56C4"/>
    <w:rsid w:val="006C60B4"/>
    <w:rsid w:val="006D1739"/>
    <w:rsid w:val="006D3ABB"/>
    <w:rsid w:val="006D44F0"/>
    <w:rsid w:val="006E0A6B"/>
    <w:rsid w:val="006E337F"/>
    <w:rsid w:val="006F03FC"/>
    <w:rsid w:val="006F337C"/>
    <w:rsid w:val="006F36A1"/>
    <w:rsid w:val="006F5D91"/>
    <w:rsid w:val="00700398"/>
    <w:rsid w:val="0070051B"/>
    <w:rsid w:val="00700C60"/>
    <w:rsid w:val="00702810"/>
    <w:rsid w:val="00704952"/>
    <w:rsid w:val="00716342"/>
    <w:rsid w:val="0071754C"/>
    <w:rsid w:val="0072491C"/>
    <w:rsid w:val="007305E8"/>
    <w:rsid w:val="00730CAC"/>
    <w:rsid w:val="00731DAD"/>
    <w:rsid w:val="00734511"/>
    <w:rsid w:val="00734ACD"/>
    <w:rsid w:val="00734EB6"/>
    <w:rsid w:val="007416BF"/>
    <w:rsid w:val="0074180D"/>
    <w:rsid w:val="007446FA"/>
    <w:rsid w:val="007457AC"/>
    <w:rsid w:val="007500A0"/>
    <w:rsid w:val="00753B95"/>
    <w:rsid w:val="00760643"/>
    <w:rsid w:val="00764C7C"/>
    <w:rsid w:val="00766A98"/>
    <w:rsid w:val="00770B95"/>
    <w:rsid w:val="00772813"/>
    <w:rsid w:val="00772DA9"/>
    <w:rsid w:val="00796EEB"/>
    <w:rsid w:val="007971A9"/>
    <w:rsid w:val="007B3088"/>
    <w:rsid w:val="007B6B0A"/>
    <w:rsid w:val="007B70AA"/>
    <w:rsid w:val="007B7D9E"/>
    <w:rsid w:val="007C4F93"/>
    <w:rsid w:val="007C67CB"/>
    <w:rsid w:val="007D11D6"/>
    <w:rsid w:val="007D1EDC"/>
    <w:rsid w:val="007D516E"/>
    <w:rsid w:val="007D575F"/>
    <w:rsid w:val="007D7546"/>
    <w:rsid w:val="007E17F1"/>
    <w:rsid w:val="007E2BBE"/>
    <w:rsid w:val="007E3C10"/>
    <w:rsid w:val="007E3C80"/>
    <w:rsid w:val="007E57FE"/>
    <w:rsid w:val="007E5ECE"/>
    <w:rsid w:val="007F6896"/>
    <w:rsid w:val="00805388"/>
    <w:rsid w:val="00805BE9"/>
    <w:rsid w:val="00810CC4"/>
    <w:rsid w:val="0081149C"/>
    <w:rsid w:val="00814CF2"/>
    <w:rsid w:val="008172C2"/>
    <w:rsid w:val="00817BFE"/>
    <w:rsid w:val="00822F6A"/>
    <w:rsid w:val="008234E1"/>
    <w:rsid w:val="008242AD"/>
    <w:rsid w:val="00825698"/>
    <w:rsid w:val="0082604E"/>
    <w:rsid w:val="008262AE"/>
    <w:rsid w:val="00833BF9"/>
    <w:rsid w:val="008508AB"/>
    <w:rsid w:val="00852CCA"/>
    <w:rsid w:val="00854F70"/>
    <w:rsid w:val="0086022A"/>
    <w:rsid w:val="008615A4"/>
    <w:rsid w:val="0086248C"/>
    <w:rsid w:val="008641AF"/>
    <w:rsid w:val="0087404F"/>
    <w:rsid w:val="00883944"/>
    <w:rsid w:val="008848D6"/>
    <w:rsid w:val="00890126"/>
    <w:rsid w:val="00894CF3"/>
    <w:rsid w:val="008A4165"/>
    <w:rsid w:val="008A6FFC"/>
    <w:rsid w:val="008B2FB9"/>
    <w:rsid w:val="008B3841"/>
    <w:rsid w:val="008B7CC7"/>
    <w:rsid w:val="008C0BF8"/>
    <w:rsid w:val="008C1EA7"/>
    <w:rsid w:val="008C25FE"/>
    <w:rsid w:val="008C5216"/>
    <w:rsid w:val="008C60EF"/>
    <w:rsid w:val="008C6B10"/>
    <w:rsid w:val="008D31FC"/>
    <w:rsid w:val="008D342C"/>
    <w:rsid w:val="008D3847"/>
    <w:rsid w:val="008D3928"/>
    <w:rsid w:val="008E2583"/>
    <w:rsid w:val="008E396F"/>
    <w:rsid w:val="008E5D52"/>
    <w:rsid w:val="008F280F"/>
    <w:rsid w:val="008F3A3E"/>
    <w:rsid w:val="008F4A91"/>
    <w:rsid w:val="00900A48"/>
    <w:rsid w:val="00901A2C"/>
    <w:rsid w:val="00905E3E"/>
    <w:rsid w:val="009222CE"/>
    <w:rsid w:val="00922EA5"/>
    <w:rsid w:val="00932153"/>
    <w:rsid w:val="009373A2"/>
    <w:rsid w:val="009375EE"/>
    <w:rsid w:val="00941D2B"/>
    <w:rsid w:val="00942DE0"/>
    <w:rsid w:val="00950F6C"/>
    <w:rsid w:val="0095265D"/>
    <w:rsid w:val="009546C1"/>
    <w:rsid w:val="009625B0"/>
    <w:rsid w:val="00963580"/>
    <w:rsid w:val="00970B95"/>
    <w:rsid w:val="009763DC"/>
    <w:rsid w:val="0097671F"/>
    <w:rsid w:val="00977402"/>
    <w:rsid w:val="009779D6"/>
    <w:rsid w:val="009814B6"/>
    <w:rsid w:val="00982C09"/>
    <w:rsid w:val="00984E51"/>
    <w:rsid w:val="00986F09"/>
    <w:rsid w:val="00990B30"/>
    <w:rsid w:val="00996264"/>
    <w:rsid w:val="009A24AC"/>
    <w:rsid w:val="009B0064"/>
    <w:rsid w:val="009B009E"/>
    <w:rsid w:val="009B0B45"/>
    <w:rsid w:val="009B20F0"/>
    <w:rsid w:val="009B3197"/>
    <w:rsid w:val="009B3D0F"/>
    <w:rsid w:val="009C02C8"/>
    <w:rsid w:val="009C61CD"/>
    <w:rsid w:val="009C68B2"/>
    <w:rsid w:val="009C7F90"/>
    <w:rsid w:val="009D2D1F"/>
    <w:rsid w:val="009E1B39"/>
    <w:rsid w:val="00A07B5A"/>
    <w:rsid w:val="00A1011E"/>
    <w:rsid w:val="00A103F7"/>
    <w:rsid w:val="00A12847"/>
    <w:rsid w:val="00A14658"/>
    <w:rsid w:val="00A156E9"/>
    <w:rsid w:val="00A23B85"/>
    <w:rsid w:val="00A32384"/>
    <w:rsid w:val="00A33876"/>
    <w:rsid w:val="00A358C9"/>
    <w:rsid w:val="00A37413"/>
    <w:rsid w:val="00A44E20"/>
    <w:rsid w:val="00A541EE"/>
    <w:rsid w:val="00A57545"/>
    <w:rsid w:val="00A57C0E"/>
    <w:rsid w:val="00A62AC2"/>
    <w:rsid w:val="00A76CB6"/>
    <w:rsid w:val="00A77056"/>
    <w:rsid w:val="00A77D60"/>
    <w:rsid w:val="00A8003F"/>
    <w:rsid w:val="00A828CB"/>
    <w:rsid w:val="00A851F5"/>
    <w:rsid w:val="00A8712E"/>
    <w:rsid w:val="00A92DDE"/>
    <w:rsid w:val="00A9308C"/>
    <w:rsid w:val="00A94A38"/>
    <w:rsid w:val="00A96141"/>
    <w:rsid w:val="00AA183E"/>
    <w:rsid w:val="00AA1F71"/>
    <w:rsid w:val="00AA39E8"/>
    <w:rsid w:val="00AA4ECE"/>
    <w:rsid w:val="00AA612B"/>
    <w:rsid w:val="00AB0BE1"/>
    <w:rsid w:val="00AC31D5"/>
    <w:rsid w:val="00AD107D"/>
    <w:rsid w:val="00AD50A1"/>
    <w:rsid w:val="00AD6B39"/>
    <w:rsid w:val="00AE2F7D"/>
    <w:rsid w:val="00AE5D8A"/>
    <w:rsid w:val="00AE6E3D"/>
    <w:rsid w:val="00AF2D8B"/>
    <w:rsid w:val="00B01B60"/>
    <w:rsid w:val="00B02638"/>
    <w:rsid w:val="00B1427C"/>
    <w:rsid w:val="00B16EED"/>
    <w:rsid w:val="00B16F3C"/>
    <w:rsid w:val="00B222CF"/>
    <w:rsid w:val="00B316B4"/>
    <w:rsid w:val="00B35C4A"/>
    <w:rsid w:val="00B444F9"/>
    <w:rsid w:val="00B53052"/>
    <w:rsid w:val="00B542B1"/>
    <w:rsid w:val="00B63526"/>
    <w:rsid w:val="00B66367"/>
    <w:rsid w:val="00B665C8"/>
    <w:rsid w:val="00B7338A"/>
    <w:rsid w:val="00B76316"/>
    <w:rsid w:val="00B76A9C"/>
    <w:rsid w:val="00B80673"/>
    <w:rsid w:val="00B82EBC"/>
    <w:rsid w:val="00B834C4"/>
    <w:rsid w:val="00B83727"/>
    <w:rsid w:val="00B8400B"/>
    <w:rsid w:val="00B91CE2"/>
    <w:rsid w:val="00B937DF"/>
    <w:rsid w:val="00BA18C7"/>
    <w:rsid w:val="00BA1F42"/>
    <w:rsid w:val="00BA5313"/>
    <w:rsid w:val="00BA5EB3"/>
    <w:rsid w:val="00BA76D6"/>
    <w:rsid w:val="00BB355E"/>
    <w:rsid w:val="00BB50F9"/>
    <w:rsid w:val="00BB6EB1"/>
    <w:rsid w:val="00BC0335"/>
    <w:rsid w:val="00BC140B"/>
    <w:rsid w:val="00BC1AA5"/>
    <w:rsid w:val="00BD2C4B"/>
    <w:rsid w:val="00BD7404"/>
    <w:rsid w:val="00BE5C5D"/>
    <w:rsid w:val="00BF0D7D"/>
    <w:rsid w:val="00BF18FD"/>
    <w:rsid w:val="00BF24B7"/>
    <w:rsid w:val="00BF6065"/>
    <w:rsid w:val="00BF684F"/>
    <w:rsid w:val="00C03882"/>
    <w:rsid w:val="00C1285A"/>
    <w:rsid w:val="00C14652"/>
    <w:rsid w:val="00C235C7"/>
    <w:rsid w:val="00C245D9"/>
    <w:rsid w:val="00C30C30"/>
    <w:rsid w:val="00C31AFE"/>
    <w:rsid w:val="00C37136"/>
    <w:rsid w:val="00C4072C"/>
    <w:rsid w:val="00C43A5E"/>
    <w:rsid w:val="00C43C6F"/>
    <w:rsid w:val="00C458A8"/>
    <w:rsid w:val="00C4612A"/>
    <w:rsid w:val="00C47EBD"/>
    <w:rsid w:val="00C57877"/>
    <w:rsid w:val="00C621BF"/>
    <w:rsid w:val="00C67E44"/>
    <w:rsid w:val="00C7003D"/>
    <w:rsid w:val="00C74AA3"/>
    <w:rsid w:val="00C76F47"/>
    <w:rsid w:val="00C775D0"/>
    <w:rsid w:val="00C823B5"/>
    <w:rsid w:val="00CA358C"/>
    <w:rsid w:val="00CA57C1"/>
    <w:rsid w:val="00CC10EC"/>
    <w:rsid w:val="00CC5886"/>
    <w:rsid w:val="00CE1358"/>
    <w:rsid w:val="00CE2245"/>
    <w:rsid w:val="00CE46C6"/>
    <w:rsid w:val="00CE6152"/>
    <w:rsid w:val="00CF1C68"/>
    <w:rsid w:val="00CF3BBA"/>
    <w:rsid w:val="00CF56D3"/>
    <w:rsid w:val="00CF76BF"/>
    <w:rsid w:val="00D01CB1"/>
    <w:rsid w:val="00D03AD0"/>
    <w:rsid w:val="00D05BF2"/>
    <w:rsid w:val="00D07B2F"/>
    <w:rsid w:val="00D126C6"/>
    <w:rsid w:val="00D2030B"/>
    <w:rsid w:val="00D258CF"/>
    <w:rsid w:val="00D260F7"/>
    <w:rsid w:val="00D37CCD"/>
    <w:rsid w:val="00D40470"/>
    <w:rsid w:val="00D40F13"/>
    <w:rsid w:val="00D4790B"/>
    <w:rsid w:val="00D54C3E"/>
    <w:rsid w:val="00D63CF3"/>
    <w:rsid w:val="00D65DB5"/>
    <w:rsid w:val="00D65F5C"/>
    <w:rsid w:val="00D674A2"/>
    <w:rsid w:val="00D70254"/>
    <w:rsid w:val="00D812C9"/>
    <w:rsid w:val="00D8150B"/>
    <w:rsid w:val="00D869CD"/>
    <w:rsid w:val="00D97013"/>
    <w:rsid w:val="00D97D1E"/>
    <w:rsid w:val="00DB42AE"/>
    <w:rsid w:val="00DB5F14"/>
    <w:rsid w:val="00DB607F"/>
    <w:rsid w:val="00DC0F97"/>
    <w:rsid w:val="00DC226F"/>
    <w:rsid w:val="00DD3BF4"/>
    <w:rsid w:val="00DD7150"/>
    <w:rsid w:val="00DD752B"/>
    <w:rsid w:val="00DE1933"/>
    <w:rsid w:val="00DE5B71"/>
    <w:rsid w:val="00DE7743"/>
    <w:rsid w:val="00DE7A97"/>
    <w:rsid w:val="00E023EC"/>
    <w:rsid w:val="00E0495C"/>
    <w:rsid w:val="00E04E1A"/>
    <w:rsid w:val="00E05FE7"/>
    <w:rsid w:val="00E112B8"/>
    <w:rsid w:val="00E12D31"/>
    <w:rsid w:val="00E12F0A"/>
    <w:rsid w:val="00E13D19"/>
    <w:rsid w:val="00E1585C"/>
    <w:rsid w:val="00E24E92"/>
    <w:rsid w:val="00E32109"/>
    <w:rsid w:val="00E41E5A"/>
    <w:rsid w:val="00E65289"/>
    <w:rsid w:val="00E7011A"/>
    <w:rsid w:val="00E71F7D"/>
    <w:rsid w:val="00E73F17"/>
    <w:rsid w:val="00E773E2"/>
    <w:rsid w:val="00E81700"/>
    <w:rsid w:val="00E969D7"/>
    <w:rsid w:val="00EA2C33"/>
    <w:rsid w:val="00EB5132"/>
    <w:rsid w:val="00EB5190"/>
    <w:rsid w:val="00EC572B"/>
    <w:rsid w:val="00EC7797"/>
    <w:rsid w:val="00ED030C"/>
    <w:rsid w:val="00ED1550"/>
    <w:rsid w:val="00ED1C07"/>
    <w:rsid w:val="00ED3B0F"/>
    <w:rsid w:val="00ED4F83"/>
    <w:rsid w:val="00EE7726"/>
    <w:rsid w:val="00EF098F"/>
    <w:rsid w:val="00EF2CFF"/>
    <w:rsid w:val="00EF355A"/>
    <w:rsid w:val="00EF67C1"/>
    <w:rsid w:val="00EF6BF3"/>
    <w:rsid w:val="00F0250A"/>
    <w:rsid w:val="00F0286F"/>
    <w:rsid w:val="00F06BDB"/>
    <w:rsid w:val="00F10D67"/>
    <w:rsid w:val="00F11D98"/>
    <w:rsid w:val="00F17607"/>
    <w:rsid w:val="00F239F6"/>
    <w:rsid w:val="00F26048"/>
    <w:rsid w:val="00F309D4"/>
    <w:rsid w:val="00F324A7"/>
    <w:rsid w:val="00F32CA1"/>
    <w:rsid w:val="00F32D10"/>
    <w:rsid w:val="00F36CA8"/>
    <w:rsid w:val="00F400FA"/>
    <w:rsid w:val="00F431EE"/>
    <w:rsid w:val="00F50C7D"/>
    <w:rsid w:val="00F531C4"/>
    <w:rsid w:val="00F53F1E"/>
    <w:rsid w:val="00F54D8A"/>
    <w:rsid w:val="00F5682A"/>
    <w:rsid w:val="00F60ABF"/>
    <w:rsid w:val="00F613A4"/>
    <w:rsid w:val="00F65117"/>
    <w:rsid w:val="00F6744F"/>
    <w:rsid w:val="00F6791D"/>
    <w:rsid w:val="00F71279"/>
    <w:rsid w:val="00F71F80"/>
    <w:rsid w:val="00F77667"/>
    <w:rsid w:val="00F804D6"/>
    <w:rsid w:val="00F82B20"/>
    <w:rsid w:val="00F84576"/>
    <w:rsid w:val="00F85127"/>
    <w:rsid w:val="00F85D73"/>
    <w:rsid w:val="00F8686A"/>
    <w:rsid w:val="00F9096F"/>
    <w:rsid w:val="00F91BE8"/>
    <w:rsid w:val="00F934F0"/>
    <w:rsid w:val="00F940CA"/>
    <w:rsid w:val="00F9483C"/>
    <w:rsid w:val="00F948C5"/>
    <w:rsid w:val="00FA2603"/>
    <w:rsid w:val="00FA41F5"/>
    <w:rsid w:val="00FA787E"/>
    <w:rsid w:val="00FB50DA"/>
    <w:rsid w:val="00FC37D0"/>
    <w:rsid w:val="00FD431C"/>
    <w:rsid w:val="00FD538A"/>
    <w:rsid w:val="00FD726A"/>
    <w:rsid w:val="00FE5BEB"/>
    <w:rsid w:val="00FF21F0"/>
    <w:rsid w:val="00FF2F09"/>
    <w:rsid w:val="00FF2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67CF9"/>
  <w15:chartTrackingRefBased/>
  <w15:docId w15:val="{B34AABB8-96D6-471A-AD4D-8AFE9886A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3C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50F6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50F6C"/>
    <w:rPr>
      <w:rFonts w:eastAsiaTheme="minorEastAsia"/>
      <w:lang w:val="en-US"/>
    </w:rPr>
  </w:style>
  <w:style w:type="character" w:customStyle="1" w:styleId="Heading1Char">
    <w:name w:val="Heading 1 Char"/>
    <w:basedOn w:val="DefaultParagraphFont"/>
    <w:link w:val="Heading1"/>
    <w:uiPriority w:val="9"/>
    <w:rsid w:val="00153C15"/>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153C15"/>
    <w:pPr>
      <w:spacing w:after="100"/>
    </w:pPr>
  </w:style>
  <w:style w:type="paragraph" w:styleId="TOCHeading">
    <w:name w:val="TOC Heading"/>
    <w:basedOn w:val="Heading1"/>
    <w:next w:val="Normal"/>
    <w:uiPriority w:val="39"/>
    <w:unhideWhenUsed/>
    <w:qFormat/>
    <w:rsid w:val="00153C15"/>
    <w:pPr>
      <w:outlineLvl w:val="9"/>
    </w:pPr>
    <w:rPr>
      <w:lang w:val="en-US"/>
    </w:rPr>
  </w:style>
  <w:style w:type="paragraph" w:styleId="ListParagraph">
    <w:name w:val="List Paragraph"/>
    <w:basedOn w:val="Normal"/>
    <w:uiPriority w:val="34"/>
    <w:qFormat/>
    <w:rsid w:val="0003242D"/>
    <w:pPr>
      <w:ind w:left="720"/>
      <w:contextualSpacing/>
    </w:pPr>
  </w:style>
  <w:style w:type="paragraph" w:styleId="Header">
    <w:name w:val="header"/>
    <w:basedOn w:val="Normal"/>
    <w:link w:val="HeaderChar"/>
    <w:uiPriority w:val="99"/>
    <w:unhideWhenUsed/>
    <w:rsid w:val="008114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49C"/>
  </w:style>
  <w:style w:type="paragraph" w:styleId="Footer">
    <w:name w:val="footer"/>
    <w:basedOn w:val="Normal"/>
    <w:link w:val="FooterChar"/>
    <w:uiPriority w:val="99"/>
    <w:unhideWhenUsed/>
    <w:rsid w:val="008114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49C"/>
  </w:style>
  <w:style w:type="character" w:styleId="Hyperlink">
    <w:name w:val="Hyperlink"/>
    <w:basedOn w:val="DefaultParagraphFont"/>
    <w:uiPriority w:val="99"/>
    <w:unhideWhenUsed/>
    <w:rsid w:val="0074180D"/>
    <w:rPr>
      <w:color w:val="0563C1" w:themeColor="hyperlink"/>
      <w:u w:val="single"/>
    </w:rPr>
  </w:style>
  <w:style w:type="character" w:styleId="UnresolvedMention">
    <w:name w:val="Unresolved Mention"/>
    <w:basedOn w:val="DefaultParagraphFont"/>
    <w:uiPriority w:val="99"/>
    <w:semiHidden/>
    <w:unhideWhenUsed/>
    <w:rsid w:val="0074180D"/>
    <w:rPr>
      <w:color w:val="605E5C"/>
      <w:shd w:val="clear" w:color="auto" w:fill="E1DFDD"/>
    </w:rPr>
  </w:style>
  <w:style w:type="paragraph" w:styleId="TOC2">
    <w:name w:val="toc 2"/>
    <w:basedOn w:val="Normal"/>
    <w:next w:val="Normal"/>
    <w:autoRedefine/>
    <w:uiPriority w:val="39"/>
    <w:unhideWhenUsed/>
    <w:rsid w:val="007E2BBE"/>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7E2BBE"/>
    <w:pPr>
      <w:spacing w:after="100"/>
      <w:ind w:left="440"/>
    </w:pPr>
    <w:rPr>
      <w:rFonts w:eastAsiaTheme="minorEastAsia" w:cs="Times New Roman"/>
      <w:lang w:val="en-US"/>
    </w:rPr>
  </w:style>
  <w:style w:type="character" w:customStyle="1" w:styleId="hgkelc">
    <w:name w:val="hgkelc"/>
    <w:basedOn w:val="DefaultParagraphFont"/>
    <w:rsid w:val="00142301"/>
  </w:style>
  <w:style w:type="character" w:customStyle="1" w:styleId="kx21rb">
    <w:name w:val="kx21rb"/>
    <w:basedOn w:val="DefaultParagraphFont"/>
    <w:rsid w:val="001423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263103">
      <w:bodyDiv w:val="1"/>
      <w:marLeft w:val="0"/>
      <w:marRight w:val="0"/>
      <w:marTop w:val="0"/>
      <w:marBottom w:val="0"/>
      <w:divBdr>
        <w:top w:val="none" w:sz="0" w:space="0" w:color="auto"/>
        <w:left w:val="none" w:sz="0" w:space="0" w:color="auto"/>
        <w:bottom w:val="none" w:sz="0" w:space="0" w:color="auto"/>
        <w:right w:val="none" w:sz="0" w:space="0" w:color="auto"/>
      </w:divBdr>
    </w:div>
    <w:div w:id="557402320">
      <w:bodyDiv w:val="1"/>
      <w:marLeft w:val="0"/>
      <w:marRight w:val="0"/>
      <w:marTop w:val="0"/>
      <w:marBottom w:val="0"/>
      <w:divBdr>
        <w:top w:val="none" w:sz="0" w:space="0" w:color="auto"/>
        <w:left w:val="none" w:sz="0" w:space="0" w:color="auto"/>
        <w:bottom w:val="none" w:sz="0" w:space="0" w:color="auto"/>
        <w:right w:val="none" w:sz="0" w:space="0" w:color="auto"/>
      </w:divBdr>
    </w:div>
    <w:div w:id="568541814">
      <w:bodyDiv w:val="1"/>
      <w:marLeft w:val="0"/>
      <w:marRight w:val="0"/>
      <w:marTop w:val="0"/>
      <w:marBottom w:val="0"/>
      <w:divBdr>
        <w:top w:val="none" w:sz="0" w:space="0" w:color="auto"/>
        <w:left w:val="none" w:sz="0" w:space="0" w:color="auto"/>
        <w:bottom w:val="none" w:sz="0" w:space="0" w:color="auto"/>
        <w:right w:val="none" w:sz="0" w:space="0" w:color="auto"/>
      </w:divBdr>
      <w:divsChild>
        <w:div w:id="869562605">
          <w:marLeft w:val="547"/>
          <w:marRight w:val="0"/>
          <w:marTop w:val="134"/>
          <w:marBottom w:val="0"/>
          <w:divBdr>
            <w:top w:val="none" w:sz="0" w:space="0" w:color="auto"/>
            <w:left w:val="none" w:sz="0" w:space="0" w:color="auto"/>
            <w:bottom w:val="none" w:sz="0" w:space="0" w:color="auto"/>
            <w:right w:val="none" w:sz="0" w:space="0" w:color="auto"/>
          </w:divBdr>
        </w:div>
        <w:div w:id="237180154">
          <w:marLeft w:val="1166"/>
          <w:marRight w:val="0"/>
          <w:marTop w:val="115"/>
          <w:marBottom w:val="0"/>
          <w:divBdr>
            <w:top w:val="none" w:sz="0" w:space="0" w:color="auto"/>
            <w:left w:val="none" w:sz="0" w:space="0" w:color="auto"/>
            <w:bottom w:val="none" w:sz="0" w:space="0" w:color="auto"/>
            <w:right w:val="none" w:sz="0" w:space="0" w:color="auto"/>
          </w:divBdr>
        </w:div>
        <w:div w:id="1144274794">
          <w:marLeft w:val="1166"/>
          <w:marRight w:val="0"/>
          <w:marTop w:val="115"/>
          <w:marBottom w:val="0"/>
          <w:divBdr>
            <w:top w:val="none" w:sz="0" w:space="0" w:color="auto"/>
            <w:left w:val="none" w:sz="0" w:space="0" w:color="auto"/>
            <w:bottom w:val="none" w:sz="0" w:space="0" w:color="auto"/>
            <w:right w:val="none" w:sz="0" w:space="0" w:color="auto"/>
          </w:divBdr>
        </w:div>
        <w:div w:id="1803309325">
          <w:marLeft w:val="547"/>
          <w:marRight w:val="0"/>
          <w:marTop w:val="134"/>
          <w:marBottom w:val="0"/>
          <w:divBdr>
            <w:top w:val="none" w:sz="0" w:space="0" w:color="auto"/>
            <w:left w:val="none" w:sz="0" w:space="0" w:color="auto"/>
            <w:bottom w:val="none" w:sz="0" w:space="0" w:color="auto"/>
            <w:right w:val="none" w:sz="0" w:space="0" w:color="auto"/>
          </w:divBdr>
        </w:div>
        <w:div w:id="1578244558">
          <w:marLeft w:val="1166"/>
          <w:marRight w:val="0"/>
          <w:marTop w:val="115"/>
          <w:marBottom w:val="0"/>
          <w:divBdr>
            <w:top w:val="none" w:sz="0" w:space="0" w:color="auto"/>
            <w:left w:val="none" w:sz="0" w:space="0" w:color="auto"/>
            <w:bottom w:val="none" w:sz="0" w:space="0" w:color="auto"/>
            <w:right w:val="none" w:sz="0" w:space="0" w:color="auto"/>
          </w:divBdr>
        </w:div>
        <w:div w:id="818779">
          <w:marLeft w:val="1166"/>
          <w:marRight w:val="0"/>
          <w:marTop w:val="115"/>
          <w:marBottom w:val="0"/>
          <w:divBdr>
            <w:top w:val="none" w:sz="0" w:space="0" w:color="auto"/>
            <w:left w:val="none" w:sz="0" w:space="0" w:color="auto"/>
            <w:bottom w:val="none" w:sz="0" w:space="0" w:color="auto"/>
            <w:right w:val="none" w:sz="0" w:space="0" w:color="auto"/>
          </w:divBdr>
        </w:div>
        <w:div w:id="1275481318">
          <w:marLeft w:val="1166"/>
          <w:marRight w:val="0"/>
          <w:marTop w:val="115"/>
          <w:marBottom w:val="0"/>
          <w:divBdr>
            <w:top w:val="none" w:sz="0" w:space="0" w:color="auto"/>
            <w:left w:val="none" w:sz="0" w:space="0" w:color="auto"/>
            <w:bottom w:val="none" w:sz="0" w:space="0" w:color="auto"/>
            <w:right w:val="none" w:sz="0" w:space="0" w:color="auto"/>
          </w:divBdr>
        </w:div>
      </w:divsChild>
    </w:div>
    <w:div w:id="795104814">
      <w:bodyDiv w:val="1"/>
      <w:marLeft w:val="0"/>
      <w:marRight w:val="0"/>
      <w:marTop w:val="0"/>
      <w:marBottom w:val="0"/>
      <w:divBdr>
        <w:top w:val="none" w:sz="0" w:space="0" w:color="auto"/>
        <w:left w:val="none" w:sz="0" w:space="0" w:color="auto"/>
        <w:bottom w:val="none" w:sz="0" w:space="0" w:color="auto"/>
        <w:right w:val="none" w:sz="0" w:space="0" w:color="auto"/>
      </w:divBdr>
      <w:divsChild>
        <w:div w:id="1148546811">
          <w:marLeft w:val="893"/>
          <w:marRight w:val="0"/>
          <w:marTop w:val="134"/>
          <w:marBottom w:val="0"/>
          <w:divBdr>
            <w:top w:val="none" w:sz="0" w:space="0" w:color="auto"/>
            <w:left w:val="none" w:sz="0" w:space="0" w:color="auto"/>
            <w:bottom w:val="none" w:sz="0" w:space="0" w:color="auto"/>
            <w:right w:val="none" w:sz="0" w:space="0" w:color="auto"/>
          </w:divBdr>
        </w:div>
      </w:divsChild>
    </w:div>
    <w:div w:id="900945908">
      <w:bodyDiv w:val="1"/>
      <w:marLeft w:val="0"/>
      <w:marRight w:val="0"/>
      <w:marTop w:val="0"/>
      <w:marBottom w:val="0"/>
      <w:divBdr>
        <w:top w:val="none" w:sz="0" w:space="0" w:color="auto"/>
        <w:left w:val="none" w:sz="0" w:space="0" w:color="auto"/>
        <w:bottom w:val="none" w:sz="0" w:space="0" w:color="auto"/>
        <w:right w:val="none" w:sz="0" w:space="0" w:color="auto"/>
      </w:divBdr>
    </w:div>
    <w:div w:id="990018399">
      <w:bodyDiv w:val="1"/>
      <w:marLeft w:val="0"/>
      <w:marRight w:val="0"/>
      <w:marTop w:val="0"/>
      <w:marBottom w:val="0"/>
      <w:divBdr>
        <w:top w:val="none" w:sz="0" w:space="0" w:color="auto"/>
        <w:left w:val="none" w:sz="0" w:space="0" w:color="auto"/>
        <w:bottom w:val="none" w:sz="0" w:space="0" w:color="auto"/>
        <w:right w:val="none" w:sz="0" w:space="0" w:color="auto"/>
      </w:divBdr>
    </w:div>
    <w:div w:id="1020819470">
      <w:bodyDiv w:val="1"/>
      <w:marLeft w:val="0"/>
      <w:marRight w:val="0"/>
      <w:marTop w:val="0"/>
      <w:marBottom w:val="0"/>
      <w:divBdr>
        <w:top w:val="none" w:sz="0" w:space="0" w:color="auto"/>
        <w:left w:val="none" w:sz="0" w:space="0" w:color="auto"/>
        <w:bottom w:val="none" w:sz="0" w:space="0" w:color="auto"/>
        <w:right w:val="none" w:sz="0" w:space="0" w:color="auto"/>
      </w:divBdr>
      <w:divsChild>
        <w:div w:id="580603981">
          <w:marLeft w:val="547"/>
          <w:marRight w:val="0"/>
          <w:marTop w:val="115"/>
          <w:marBottom w:val="0"/>
          <w:divBdr>
            <w:top w:val="none" w:sz="0" w:space="0" w:color="auto"/>
            <w:left w:val="none" w:sz="0" w:space="0" w:color="auto"/>
            <w:bottom w:val="none" w:sz="0" w:space="0" w:color="auto"/>
            <w:right w:val="none" w:sz="0" w:space="0" w:color="auto"/>
          </w:divBdr>
        </w:div>
      </w:divsChild>
    </w:div>
    <w:div w:id="1042707043">
      <w:bodyDiv w:val="1"/>
      <w:marLeft w:val="0"/>
      <w:marRight w:val="0"/>
      <w:marTop w:val="0"/>
      <w:marBottom w:val="0"/>
      <w:divBdr>
        <w:top w:val="none" w:sz="0" w:space="0" w:color="auto"/>
        <w:left w:val="none" w:sz="0" w:space="0" w:color="auto"/>
        <w:bottom w:val="none" w:sz="0" w:space="0" w:color="auto"/>
        <w:right w:val="none" w:sz="0" w:space="0" w:color="auto"/>
      </w:divBdr>
    </w:div>
    <w:div w:id="1071342623">
      <w:bodyDiv w:val="1"/>
      <w:marLeft w:val="0"/>
      <w:marRight w:val="0"/>
      <w:marTop w:val="0"/>
      <w:marBottom w:val="0"/>
      <w:divBdr>
        <w:top w:val="none" w:sz="0" w:space="0" w:color="auto"/>
        <w:left w:val="none" w:sz="0" w:space="0" w:color="auto"/>
        <w:bottom w:val="none" w:sz="0" w:space="0" w:color="auto"/>
        <w:right w:val="none" w:sz="0" w:space="0" w:color="auto"/>
      </w:divBdr>
      <w:divsChild>
        <w:div w:id="1175651417">
          <w:marLeft w:val="547"/>
          <w:marRight w:val="0"/>
          <w:marTop w:val="134"/>
          <w:marBottom w:val="0"/>
          <w:divBdr>
            <w:top w:val="none" w:sz="0" w:space="0" w:color="auto"/>
            <w:left w:val="none" w:sz="0" w:space="0" w:color="auto"/>
            <w:bottom w:val="none" w:sz="0" w:space="0" w:color="auto"/>
            <w:right w:val="none" w:sz="0" w:space="0" w:color="auto"/>
          </w:divBdr>
        </w:div>
        <w:div w:id="2020235774">
          <w:marLeft w:val="1166"/>
          <w:marRight w:val="0"/>
          <w:marTop w:val="115"/>
          <w:marBottom w:val="0"/>
          <w:divBdr>
            <w:top w:val="none" w:sz="0" w:space="0" w:color="auto"/>
            <w:left w:val="none" w:sz="0" w:space="0" w:color="auto"/>
            <w:bottom w:val="none" w:sz="0" w:space="0" w:color="auto"/>
            <w:right w:val="none" w:sz="0" w:space="0" w:color="auto"/>
          </w:divBdr>
        </w:div>
        <w:div w:id="1731146291">
          <w:marLeft w:val="1166"/>
          <w:marRight w:val="0"/>
          <w:marTop w:val="115"/>
          <w:marBottom w:val="0"/>
          <w:divBdr>
            <w:top w:val="none" w:sz="0" w:space="0" w:color="auto"/>
            <w:left w:val="none" w:sz="0" w:space="0" w:color="auto"/>
            <w:bottom w:val="none" w:sz="0" w:space="0" w:color="auto"/>
            <w:right w:val="none" w:sz="0" w:space="0" w:color="auto"/>
          </w:divBdr>
        </w:div>
        <w:div w:id="434063635">
          <w:marLeft w:val="547"/>
          <w:marRight w:val="0"/>
          <w:marTop w:val="134"/>
          <w:marBottom w:val="0"/>
          <w:divBdr>
            <w:top w:val="none" w:sz="0" w:space="0" w:color="auto"/>
            <w:left w:val="none" w:sz="0" w:space="0" w:color="auto"/>
            <w:bottom w:val="none" w:sz="0" w:space="0" w:color="auto"/>
            <w:right w:val="none" w:sz="0" w:space="0" w:color="auto"/>
          </w:divBdr>
        </w:div>
        <w:div w:id="1613322825">
          <w:marLeft w:val="1166"/>
          <w:marRight w:val="0"/>
          <w:marTop w:val="115"/>
          <w:marBottom w:val="0"/>
          <w:divBdr>
            <w:top w:val="none" w:sz="0" w:space="0" w:color="auto"/>
            <w:left w:val="none" w:sz="0" w:space="0" w:color="auto"/>
            <w:bottom w:val="none" w:sz="0" w:space="0" w:color="auto"/>
            <w:right w:val="none" w:sz="0" w:space="0" w:color="auto"/>
          </w:divBdr>
        </w:div>
        <w:div w:id="340087364">
          <w:marLeft w:val="1166"/>
          <w:marRight w:val="0"/>
          <w:marTop w:val="115"/>
          <w:marBottom w:val="0"/>
          <w:divBdr>
            <w:top w:val="none" w:sz="0" w:space="0" w:color="auto"/>
            <w:left w:val="none" w:sz="0" w:space="0" w:color="auto"/>
            <w:bottom w:val="none" w:sz="0" w:space="0" w:color="auto"/>
            <w:right w:val="none" w:sz="0" w:space="0" w:color="auto"/>
          </w:divBdr>
        </w:div>
        <w:div w:id="1690527696">
          <w:marLeft w:val="1166"/>
          <w:marRight w:val="0"/>
          <w:marTop w:val="115"/>
          <w:marBottom w:val="0"/>
          <w:divBdr>
            <w:top w:val="none" w:sz="0" w:space="0" w:color="auto"/>
            <w:left w:val="none" w:sz="0" w:space="0" w:color="auto"/>
            <w:bottom w:val="none" w:sz="0" w:space="0" w:color="auto"/>
            <w:right w:val="none" w:sz="0" w:space="0" w:color="auto"/>
          </w:divBdr>
        </w:div>
      </w:divsChild>
    </w:div>
    <w:div w:id="1152137007">
      <w:bodyDiv w:val="1"/>
      <w:marLeft w:val="0"/>
      <w:marRight w:val="0"/>
      <w:marTop w:val="0"/>
      <w:marBottom w:val="0"/>
      <w:divBdr>
        <w:top w:val="none" w:sz="0" w:space="0" w:color="auto"/>
        <w:left w:val="none" w:sz="0" w:space="0" w:color="auto"/>
        <w:bottom w:val="none" w:sz="0" w:space="0" w:color="auto"/>
        <w:right w:val="none" w:sz="0" w:space="0" w:color="auto"/>
      </w:divBdr>
      <w:divsChild>
        <w:div w:id="127750457">
          <w:marLeft w:val="0"/>
          <w:marRight w:val="0"/>
          <w:marTop w:val="0"/>
          <w:marBottom w:val="0"/>
          <w:divBdr>
            <w:top w:val="none" w:sz="0" w:space="0" w:color="auto"/>
            <w:left w:val="none" w:sz="0" w:space="0" w:color="auto"/>
            <w:bottom w:val="none" w:sz="0" w:space="0" w:color="auto"/>
            <w:right w:val="none" w:sz="0" w:space="0" w:color="auto"/>
          </w:divBdr>
        </w:div>
      </w:divsChild>
    </w:div>
    <w:div w:id="1250968595">
      <w:bodyDiv w:val="1"/>
      <w:marLeft w:val="0"/>
      <w:marRight w:val="0"/>
      <w:marTop w:val="0"/>
      <w:marBottom w:val="0"/>
      <w:divBdr>
        <w:top w:val="none" w:sz="0" w:space="0" w:color="auto"/>
        <w:left w:val="none" w:sz="0" w:space="0" w:color="auto"/>
        <w:bottom w:val="none" w:sz="0" w:space="0" w:color="auto"/>
        <w:right w:val="none" w:sz="0" w:space="0" w:color="auto"/>
      </w:divBdr>
      <w:divsChild>
        <w:div w:id="1830947646">
          <w:marLeft w:val="893"/>
          <w:marRight w:val="0"/>
          <w:marTop w:val="125"/>
          <w:marBottom w:val="0"/>
          <w:divBdr>
            <w:top w:val="none" w:sz="0" w:space="0" w:color="auto"/>
            <w:left w:val="none" w:sz="0" w:space="0" w:color="auto"/>
            <w:bottom w:val="none" w:sz="0" w:space="0" w:color="auto"/>
            <w:right w:val="none" w:sz="0" w:space="0" w:color="auto"/>
          </w:divBdr>
        </w:div>
      </w:divsChild>
    </w:div>
    <w:div w:id="1283078851">
      <w:bodyDiv w:val="1"/>
      <w:marLeft w:val="0"/>
      <w:marRight w:val="0"/>
      <w:marTop w:val="0"/>
      <w:marBottom w:val="0"/>
      <w:divBdr>
        <w:top w:val="none" w:sz="0" w:space="0" w:color="auto"/>
        <w:left w:val="none" w:sz="0" w:space="0" w:color="auto"/>
        <w:bottom w:val="none" w:sz="0" w:space="0" w:color="auto"/>
        <w:right w:val="none" w:sz="0" w:space="0" w:color="auto"/>
      </w:divBdr>
    </w:div>
    <w:div w:id="1289893961">
      <w:bodyDiv w:val="1"/>
      <w:marLeft w:val="0"/>
      <w:marRight w:val="0"/>
      <w:marTop w:val="0"/>
      <w:marBottom w:val="0"/>
      <w:divBdr>
        <w:top w:val="none" w:sz="0" w:space="0" w:color="auto"/>
        <w:left w:val="none" w:sz="0" w:space="0" w:color="auto"/>
        <w:bottom w:val="none" w:sz="0" w:space="0" w:color="auto"/>
        <w:right w:val="none" w:sz="0" w:space="0" w:color="auto"/>
      </w:divBdr>
    </w:div>
    <w:div w:id="1329481378">
      <w:bodyDiv w:val="1"/>
      <w:marLeft w:val="0"/>
      <w:marRight w:val="0"/>
      <w:marTop w:val="0"/>
      <w:marBottom w:val="0"/>
      <w:divBdr>
        <w:top w:val="none" w:sz="0" w:space="0" w:color="auto"/>
        <w:left w:val="none" w:sz="0" w:space="0" w:color="auto"/>
        <w:bottom w:val="none" w:sz="0" w:space="0" w:color="auto"/>
        <w:right w:val="none" w:sz="0" w:space="0" w:color="auto"/>
      </w:divBdr>
    </w:div>
    <w:div w:id="1368676074">
      <w:bodyDiv w:val="1"/>
      <w:marLeft w:val="0"/>
      <w:marRight w:val="0"/>
      <w:marTop w:val="0"/>
      <w:marBottom w:val="0"/>
      <w:divBdr>
        <w:top w:val="none" w:sz="0" w:space="0" w:color="auto"/>
        <w:left w:val="none" w:sz="0" w:space="0" w:color="auto"/>
        <w:bottom w:val="none" w:sz="0" w:space="0" w:color="auto"/>
        <w:right w:val="none" w:sz="0" w:space="0" w:color="auto"/>
      </w:divBdr>
    </w:div>
    <w:div w:id="1381633056">
      <w:bodyDiv w:val="1"/>
      <w:marLeft w:val="0"/>
      <w:marRight w:val="0"/>
      <w:marTop w:val="0"/>
      <w:marBottom w:val="0"/>
      <w:divBdr>
        <w:top w:val="none" w:sz="0" w:space="0" w:color="auto"/>
        <w:left w:val="none" w:sz="0" w:space="0" w:color="auto"/>
        <w:bottom w:val="none" w:sz="0" w:space="0" w:color="auto"/>
        <w:right w:val="none" w:sz="0" w:space="0" w:color="auto"/>
      </w:divBdr>
      <w:divsChild>
        <w:div w:id="1465193776">
          <w:marLeft w:val="547"/>
          <w:marRight w:val="0"/>
          <w:marTop w:val="115"/>
          <w:marBottom w:val="0"/>
          <w:divBdr>
            <w:top w:val="none" w:sz="0" w:space="0" w:color="auto"/>
            <w:left w:val="none" w:sz="0" w:space="0" w:color="auto"/>
            <w:bottom w:val="none" w:sz="0" w:space="0" w:color="auto"/>
            <w:right w:val="none" w:sz="0" w:space="0" w:color="auto"/>
          </w:divBdr>
        </w:div>
      </w:divsChild>
    </w:div>
    <w:div w:id="1520703799">
      <w:bodyDiv w:val="1"/>
      <w:marLeft w:val="0"/>
      <w:marRight w:val="0"/>
      <w:marTop w:val="0"/>
      <w:marBottom w:val="0"/>
      <w:divBdr>
        <w:top w:val="none" w:sz="0" w:space="0" w:color="auto"/>
        <w:left w:val="none" w:sz="0" w:space="0" w:color="auto"/>
        <w:bottom w:val="none" w:sz="0" w:space="0" w:color="auto"/>
        <w:right w:val="none" w:sz="0" w:space="0" w:color="auto"/>
      </w:divBdr>
      <w:divsChild>
        <w:div w:id="439179856">
          <w:marLeft w:val="547"/>
          <w:marRight w:val="0"/>
          <w:marTop w:val="134"/>
          <w:marBottom w:val="0"/>
          <w:divBdr>
            <w:top w:val="none" w:sz="0" w:space="0" w:color="auto"/>
            <w:left w:val="none" w:sz="0" w:space="0" w:color="auto"/>
            <w:bottom w:val="none" w:sz="0" w:space="0" w:color="auto"/>
            <w:right w:val="none" w:sz="0" w:space="0" w:color="auto"/>
          </w:divBdr>
        </w:div>
        <w:div w:id="2002125371">
          <w:marLeft w:val="1166"/>
          <w:marRight w:val="0"/>
          <w:marTop w:val="115"/>
          <w:marBottom w:val="0"/>
          <w:divBdr>
            <w:top w:val="none" w:sz="0" w:space="0" w:color="auto"/>
            <w:left w:val="none" w:sz="0" w:space="0" w:color="auto"/>
            <w:bottom w:val="none" w:sz="0" w:space="0" w:color="auto"/>
            <w:right w:val="none" w:sz="0" w:space="0" w:color="auto"/>
          </w:divBdr>
        </w:div>
        <w:div w:id="1309701837">
          <w:marLeft w:val="1166"/>
          <w:marRight w:val="0"/>
          <w:marTop w:val="115"/>
          <w:marBottom w:val="0"/>
          <w:divBdr>
            <w:top w:val="none" w:sz="0" w:space="0" w:color="auto"/>
            <w:left w:val="none" w:sz="0" w:space="0" w:color="auto"/>
            <w:bottom w:val="none" w:sz="0" w:space="0" w:color="auto"/>
            <w:right w:val="none" w:sz="0" w:space="0" w:color="auto"/>
          </w:divBdr>
        </w:div>
        <w:div w:id="83840013">
          <w:marLeft w:val="547"/>
          <w:marRight w:val="0"/>
          <w:marTop w:val="134"/>
          <w:marBottom w:val="0"/>
          <w:divBdr>
            <w:top w:val="none" w:sz="0" w:space="0" w:color="auto"/>
            <w:left w:val="none" w:sz="0" w:space="0" w:color="auto"/>
            <w:bottom w:val="none" w:sz="0" w:space="0" w:color="auto"/>
            <w:right w:val="none" w:sz="0" w:space="0" w:color="auto"/>
          </w:divBdr>
        </w:div>
        <w:div w:id="1650017631">
          <w:marLeft w:val="1166"/>
          <w:marRight w:val="0"/>
          <w:marTop w:val="115"/>
          <w:marBottom w:val="0"/>
          <w:divBdr>
            <w:top w:val="none" w:sz="0" w:space="0" w:color="auto"/>
            <w:left w:val="none" w:sz="0" w:space="0" w:color="auto"/>
            <w:bottom w:val="none" w:sz="0" w:space="0" w:color="auto"/>
            <w:right w:val="none" w:sz="0" w:space="0" w:color="auto"/>
          </w:divBdr>
        </w:div>
        <w:div w:id="600799086">
          <w:marLeft w:val="1166"/>
          <w:marRight w:val="0"/>
          <w:marTop w:val="115"/>
          <w:marBottom w:val="0"/>
          <w:divBdr>
            <w:top w:val="none" w:sz="0" w:space="0" w:color="auto"/>
            <w:left w:val="none" w:sz="0" w:space="0" w:color="auto"/>
            <w:bottom w:val="none" w:sz="0" w:space="0" w:color="auto"/>
            <w:right w:val="none" w:sz="0" w:space="0" w:color="auto"/>
          </w:divBdr>
        </w:div>
      </w:divsChild>
    </w:div>
    <w:div w:id="1770734772">
      <w:bodyDiv w:val="1"/>
      <w:marLeft w:val="0"/>
      <w:marRight w:val="0"/>
      <w:marTop w:val="0"/>
      <w:marBottom w:val="0"/>
      <w:divBdr>
        <w:top w:val="none" w:sz="0" w:space="0" w:color="auto"/>
        <w:left w:val="none" w:sz="0" w:space="0" w:color="auto"/>
        <w:bottom w:val="none" w:sz="0" w:space="0" w:color="auto"/>
        <w:right w:val="none" w:sz="0" w:space="0" w:color="auto"/>
      </w:divBdr>
      <w:divsChild>
        <w:div w:id="29648736">
          <w:marLeft w:val="96"/>
          <w:marRight w:val="96"/>
          <w:marTop w:val="0"/>
          <w:marBottom w:val="0"/>
          <w:divBdr>
            <w:top w:val="none" w:sz="0" w:space="0" w:color="auto"/>
            <w:left w:val="none" w:sz="0" w:space="0" w:color="auto"/>
            <w:bottom w:val="none" w:sz="0" w:space="0" w:color="auto"/>
            <w:right w:val="none" w:sz="0" w:space="0" w:color="auto"/>
          </w:divBdr>
          <w:divsChild>
            <w:div w:id="797725338">
              <w:marLeft w:val="0"/>
              <w:marRight w:val="0"/>
              <w:marTop w:val="0"/>
              <w:marBottom w:val="0"/>
              <w:divBdr>
                <w:top w:val="none" w:sz="0" w:space="0" w:color="auto"/>
                <w:left w:val="none" w:sz="0" w:space="0" w:color="auto"/>
                <w:bottom w:val="none" w:sz="0" w:space="0" w:color="auto"/>
                <w:right w:val="none" w:sz="0" w:space="0" w:color="auto"/>
              </w:divBdr>
              <w:divsChild>
                <w:div w:id="226380379">
                  <w:marLeft w:val="0"/>
                  <w:marRight w:val="0"/>
                  <w:marTop w:val="0"/>
                  <w:marBottom w:val="0"/>
                  <w:divBdr>
                    <w:top w:val="none" w:sz="0" w:space="0" w:color="auto"/>
                    <w:left w:val="none" w:sz="0" w:space="0" w:color="auto"/>
                    <w:bottom w:val="none" w:sz="0" w:space="0" w:color="auto"/>
                    <w:right w:val="none" w:sz="0" w:space="0" w:color="auto"/>
                  </w:divBdr>
                  <w:divsChild>
                    <w:div w:id="1382049706">
                      <w:marLeft w:val="0"/>
                      <w:marRight w:val="0"/>
                      <w:marTop w:val="0"/>
                      <w:marBottom w:val="0"/>
                      <w:divBdr>
                        <w:top w:val="none" w:sz="0" w:space="0" w:color="auto"/>
                        <w:left w:val="none" w:sz="0" w:space="0" w:color="auto"/>
                        <w:bottom w:val="none" w:sz="0" w:space="0" w:color="auto"/>
                        <w:right w:val="none" w:sz="0" w:space="0" w:color="auto"/>
                      </w:divBdr>
                      <w:divsChild>
                        <w:div w:id="59698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293228">
          <w:marLeft w:val="96"/>
          <w:marRight w:val="96"/>
          <w:marTop w:val="0"/>
          <w:marBottom w:val="0"/>
          <w:divBdr>
            <w:top w:val="none" w:sz="0" w:space="0" w:color="auto"/>
            <w:left w:val="none" w:sz="0" w:space="0" w:color="auto"/>
            <w:bottom w:val="none" w:sz="0" w:space="0" w:color="auto"/>
            <w:right w:val="none" w:sz="0" w:space="0" w:color="auto"/>
          </w:divBdr>
          <w:divsChild>
            <w:div w:id="952443171">
              <w:marLeft w:val="0"/>
              <w:marRight w:val="0"/>
              <w:marTop w:val="0"/>
              <w:marBottom w:val="0"/>
              <w:divBdr>
                <w:top w:val="none" w:sz="0" w:space="0" w:color="auto"/>
                <w:left w:val="none" w:sz="0" w:space="0" w:color="auto"/>
                <w:bottom w:val="none" w:sz="0" w:space="0" w:color="auto"/>
                <w:right w:val="none" w:sz="0" w:space="0" w:color="auto"/>
              </w:divBdr>
              <w:divsChild>
                <w:div w:id="1200628353">
                  <w:marLeft w:val="0"/>
                  <w:marRight w:val="0"/>
                  <w:marTop w:val="0"/>
                  <w:marBottom w:val="450"/>
                  <w:divBdr>
                    <w:top w:val="none" w:sz="0" w:space="0" w:color="auto"/>
                    <w:left w:val="none" w:sz="0" w:space="0" w:color="auto"/>
                    <w:bottom w:val="none" w:sz="0" w:space="0" w:color="auto"/>
                    <w:right w:val="none" w:sz="0" w:space="0" w:color="auto"/>
                  </w:divBdr>
                  <w:divsChild>
                    <w:div w:id="949433640">
                      <w:marLeft w:val="0"/>
                      <w:marRight w:val="0"/>
                      <w:marTop w:val="0"/>
                      <w:marBottom w:val="0"/>
                      <w:divBdr>
                        <w:top w:val="none" w:sz="0" w:space="0" w:color="auto"/>
                        <w:left w:val="none" w:sz="0" w:space="0" w:color="auto"/>
                        <w:bottom w:val="none" w:sz="0" w:space="0" w:color="auto"/>
                        <w:right w:val="none" w:sz="0" w:space="0" w:color="auto"/>
                      </w:divBdr>
                      <w:divsChild>
                        <w:div w:id="44719939">
                          <w:marLeft w:val="0"/>
                          <w:marRight w:val="0"/>
                          <w:marTop w:val="0"/>
                          <w:marBottom w:val="0"/>
                          <w:divBdr>
                            <w:top w:val="none" w:sz="0" w:space="0" w:color="auto"/>
                            <w:left w:val="none" w:sz="0" w:space="0" w:color="auto"/>
                            <w:bottom w:val="none" w:sz="0" w:space="0" w:color="auto"/>
                            <w:right w:val="none" w:sz="0" w:space="0" w:color="auto"/>
                          </w:divBdr>
                          <w:divsChild>
                            <w:div w:id="472598867">
                              <w:marLeft w:val="0"/>
                              <w:marRight w:val="0"/>
                              <w:marTop w:val="0"/>
                              <w:marBottom w:val="0"/>
                              <w:divBdr>
                                <w:top w:val="none" w:sz="0" w:space="0" w:color="auto"/>
                                <w:left w:val="none" w:sz="0" w:space="0" w:color="auto"/>
                                <w:bottom w:val="none" w:sz="0" w:space="0" w:color="auto"/>
                                <w:right w:val="none" w:sz="0" w:space="0" w:color="auto"/>
                              </w:divBdr>
                              <w:divsChild>
                                <w:div w:id="280234529">
                                  <w:marLeft w:val="0"/>
                                  <w:marRight w:val="0"/>
                                  <w:marTop w:val="0"/>
                                  <w:marBottom w:val="0"/>
                                  <w:divBdr>
                                    <w:top w:val="none" w:sz="0" w:space="0" w:color="auto"/>
                                    <w:left w:val="none" w:sz="0" w:space="0" w:color="auto"/>
                                    <w:bottom w:val="none" w:sz="0" w:space="0" w:color="auto"/>
                                    <w:right w:val="none" w:sz="0" w:space="0" w:color="auto"/>
                                  </w:divBdr>
                                  <w:divsChild>
                                    <w:div w:id="635720460">
                                      <w:marLeft w:val="0"/>
                                      <w:marRight w:val="0"/>
                                      <w:marTop w:val="0"/>
                                      <w:marBottom w:val="0"/>
                                      <w:divBdr>
                                        <w:top w:val="none" w:sz="0" w:space="0" w:color="auto"/>
                                        <w:left w:val="none" w:sz="0" w:space="0" w:color="auto"/>
                                        <w:bottom w:val="none" w:sz="0" w:space="0" w:color="auto"/>
                                        <w:right w:val="none" w:sz="0" w:space="0" w:color="auto"/>
                                      </w:divBdr>
                                      <w:divsChild>
                                        <w:div w:id="1878931654">
                                          <w:marLeft w:val="0"/>
                                          <w:marRight w:val="0"/>
                                          <w:marTop w:val="0"/>
                                          <w:marBottom w:val="0"/>
                                          <w:divBdr>
                                            <w:top w:val="none" w:sz="0" w:space="0" w:color="auto"/>
                                            <w:left w:val="none" w:sz="0" w:space="0" w:color="auto"/>
                                            <w:bottom w:val="none" w:sz="0" w:space="0" w:color="auto"/>
                                            <w:right w:val="none" w:sz="0" w:space="0" w:color="auto"/>
                                          </w:divBdr>
                                          <w:divsChild>
                                            <w:div w:id="87040942">
                                              <w:marLeft w:val="0"/>
                                              <w:marRight w:val="0"/>
                                              <w:marTop w:val="0"/>
                                              <w:marBottom w:val="0"/>
                                              <w:divBdr>
                                                <w:top w:val="none" w:sz="0" w:space="0" w:color="auto"/>
                                                <w:left w:val="none" w:sz="0" w:space="0" w:color="auto"/>
                                                <w:bottom w:val="none" w:sz="0" w:space="0" w:color="auto"/>
                                                <w:right w:val="none" w:sz="0" w:space="0" w:color="auto"/>
                                              </w:divBdr>
                                              <w:divsChild>
                                                <w:div w:id="1490320399">
                                                  <w:marLeft w:val="0"/>
                                                  <w:marRight w:val="0"/>
                                                  <w:marTop w:val="0"/>
                                                  <w:marBottom w:val="0"/>
                                                  <w:divBdr>
                                                    <w:top w:val="none" w:sz="0" w:space="0" w:color="auto"/>
                                                    <w:left w:val="none" w:sz="0" w:space="0" w:color="auto"/>
                                                    <w:bottom w:val="none" w:sz="0" w:space="0" w:color="auto"/>
                                                    <w:right w:val="none" w:sz="0" w:space="0" w:color="auto"/>
                                                  </w:divBdr>
                                                </w:div>
                                              </w:divsChild>
                                            </w:div>
                                            <w:div w:id="156375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5775984">
      <w:bodyDiv w:val="1"/>
      <w:marLeft w:val="0"/>
      <w:marRight w:val="0"/>
      <w:marTop w:val="0"/>
      <w:marBottom w:val="0"/>
      <w:divBdr>
        <w:top w:val="none" w:sz="0" w:space="0" w:color="auto"/>
        <w:left w:val="none" w:sz="0" w:space="0" w:color="auto"/>
        <w:bottom w:val="none" w:sz="0" w:space="0" w:color="auto"/>
        <w:right w:val="none" w:sz="0" w:space="0" w:color="auto"/>
      </w:divBdr>
    </w:div>
    <w:div w:id="1892376488">
      <w:bodyDiv w:val="1"/>
      <w:marLeft w:val="0"/>
      <w:marRight w:val="0"/>
      <w:marTop w:val="0"/>
      <w:marBottom w:val="0"/>
      <w:divBdr>
        <w:top w:val="none" w:sz="0" w:space="0" w:color="auto"/>
        <w:left w:val="none" w:sz="0" w:space="0" w:color="auto"/>
        <w:bottom w:val="none" w:sz="0" w:space="0" w:color="auto"/>
        <w:right w:val="none" w:sz="0" w:space="0" w:color="auto"/>
      </w:divBdr>
    </w:div>
    <w:div w:id="1998873467">
      <w:bodyDiv w:val="1"/>
      <w:marLeft w:val="0"/>
      <w:marRight w:val="0"/>
      <w:marTop w:val="0"/>
      <w:marBottom w:val="0"/>
      <w:divBdr>
        <w:top w:val="none" w:sz="0" w:space="0" w:color="auto"/>
        <w:left w:val="none" w:sz="0" w:space="0" w:color="auto"/>
        <w:bottom w:val="none" w:sz="0" w:space="0" w:color="auto"/>
        <w:right w:val="none" w:sz="0" w:space="0" w:color="auto"/>
      </w:divBdr>
    </w:div>
    <w:div w:id="2055813721">
      <w:bodyDiv w:val="1"/>
      <w:marLeft w:val="0"/>
      <w:marRight w:val="0"/>
      <w:marTop w:val="0"/>
      <w:marBottom w:val="0"/>
      <w:divBdr>
        <w:top w:val="none" w:sz="0" w:space="0" w:color="auto"/>
        <w:left w:val="none" w:sz="0" w:space="0" w:color="auto"/>
        <w:bottom w:val="none" w:sz="0" w:space="0" w:color="auto"/>
        <w:right w:val="none" w:sz="0" w:space="0" w:color="auto"/>
      </w:divBdr>
      <w:divsChild>
        <w:div w:id="1893272186">
          <w:marLeft w:val="96"/>
          <w:marRight w:val="96"/>
          <w:marTop w:val="0"/>
          <w:marBottom w:val="0"/>
          <w:divBdr>
            <w:top w:val="none" w:sz="0" w:space="0" w:color="auto"/>
            <w:left w:val="none" w:sz="0" w:space="0" w:color="auto"/>
            <w:bottom w:val="none" w:sz="0" w:space="0" w:color="auto"/>
            <w:right w:val="none" w:sz="0" w:space="0" w:color="auto"/>
          </w:divBdr>
          <w:divsChild>
            <w:div w:id="368116165">
              <w:marLeft w:val="0"/>
              <w:marRight w:val="0"/>
              <w:marTop w:val="0"/>
              <w:marBottom w:val="0"/>
              <w:divBdr>
                <w:top w:val="none" w:sz="0" w:space="0" w:color="auto"/>
                <w:left w:val="none" w:sz="0" w:space="0" w:color="auto"/>
                <w:bottom w:val="none" w:sz="0" w:space="0" w:color="auto"/>
                <w:right w:val="none" w:sz="0" w:space="0" w:color="auto"/>
              </w:divBdr>
              <w:divsChild>
                <w:div w:id="874149360">
                  <w:marLeft w:val="0"/>
                  <w:marRight w:val="0"/>
                  <w:marTop w:val="0"/>
                  <w:marBottom w:val="0"/>
                  <w:divBdr>
                    <w:top w:val="none" w:sz="0" w:space="0" w:color="auto"/>
                    <w:left w:val="none" w:sz="0" w:space="0" w:color="auto"/>
                    <w:bottom w:val="none" w:sz="0" w:space="0" w:color="auto"/>
                    <w:right w:val="none" w:sz="0" w:space="0" w:color="auto"/>
                  </w:divBdr>
                  <w:divsChild>
                    <w:div w:id="1211305853">
                      <w:marLeft w:val="0"/>
                      <w:marRight w:val="0"/>
                      <w:marTop w:val="0"/>
                      <w:marBottom w:val="0"/>
                      <w:divBdr>
                        <w:top w:val="none" w:sz="0" w:space="0" w:color="auto"/>
                        <w:left w:val="none" w:sz="0" w:space="0" w:color="auto"/>
                        <w:bottom w:val="none" w:sz="0" w:space="0" w:color="auto"/>
                        <w:right w:val="none" w:sz="0" w:space="0" w:color="auto"/>
                      </w:divBdr>
                      <w:divsChild>
                        <w:div w:id="97178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229055">
          <w:marLeft w:val="96"/>
          <w:marRight w:val="96"/>
          <w:marTop w:val="0"/>
          <w:marBottom w:val="0"/>
          <w:divBdr>
            <w:top w:val="none" w:sz="0" w:space="0" w:color="auto"/>
            <w:left w:val="none" w:sz="0" w:space="0" w:color="auto"/>
            <w:bottom w:val="none" w:sz="0" w:space="0" w:color="auto"/>
            <w:right w:val="none" w:sz="0" w:space="0" w:color="auto"/>
          </w:divBdr>
          <w:divsChild>
            <w:div w:id="1444182928">
              <w:marLeft w:val="0"/>
              <w:marRight w:val="0"/>
              <w:marTop w:val="0"/>
              <w:marBottom w:val="0"/>
              <w:divBdr>
                <w:top w:val="none" w:sz="0" w:space="0" w:color="auto"/>
                <w:left w:val="none" w:sz="0" w:space="0" w:color="auto"/>
                <w:bottom w:val="none" w:sz="0" w:space="0" w:color="auto"/>
                <w:right w:val="none" w:sz="0" w:space="0" w:color="auto"/>
              </w:divBdr>
              <w:divsChild>
                <w:div w:id="1738361069">
                  <w:marLeft w:val="0"/>
                  <w:marRight w:val="0"/>
                  <w:marTop w:val="0"/>
                  <w:marBottom w:val="450"/>
                  <w:divBdr>
                    <w:top w:val="none" w:sz="0" w:space="0" w:color="auto"/>
                    <w:left w:val="none" w:sz="0" w:space="0" w:color="auto"/>
                    <w:bottom w:val="none" w:sz="0" w:space="0" w:color="auto"/>
                    <w:right w:val="none" w:sz="0" w:space="0" w:color="auto"/>
                  </w:divBdr>
                  <w:divsChild>
                    <w:div w:id="469204310">
                      <w:marLeft w:val="0"/>
                      <w:marRight w:val="0"/>
                      <w:marTop w:val="0"/>
                      <w:marBottom w:val="0"/>
                      <w:divBdr>
                        <w:top w:val="none" w:sz="0" w:space="0" w:color="auto"/>
                        <w:left w:val="none" w:sz="0" w:space="0" w:color="auto"/>
                        <w:bottom w:val="none" w:sz="0" w:space="0" w:color="auto"/>
                        <w:right w:val="none" w:sz="0" w:space="0" w:color="auto"/>
                      </w:divBdr>
                      <w:divsChild>
                        <w:div w:id="887835327">
                          <w:marLeft w:val="0"/>
                          <w:marRight w:val="0"/>
                          <w:marTop w:val="0"/>
                          <w:marBottom w:val="0"/>
                          <w:divBdr>
                            <w:top w:val="none" w:sz="0" w:space="0" w:color="auto"/>
                            <w:left w:val="none" w:sz="0" w:space="0" w:color="auto"/>
                            <w:bottom w:val="none" w:sz="0" w:space="0" w:color="auto"/>
                            <w:right w:val="none" w:sz="0" w:space="0" w:color="auto"/>
                          </w:divBdr>
                          <w:divsChild>
                            <w:div w:id="536161798">
                              <w:marLeft w:val="0"/>
                              <w:marRight w:val="0"/>
                              <w:marTop w:val="0"/>
                              <w:marBottom w:val="0"/>
                              <w:divBdr>
                                <w:top w:val="none" w:sz="0" w:space="0" w:color="auto"/>
                                <w:left w:val="none" w:sz="0" w:space="0" w:color="auto"/>
                                <w:bottom w:val="none" w:sz="0" w:space="0" w:color="auto"/>
                                <w:right w:val="none" w:sz="0" w:space="0" w:color="auto"/>
                              </w:divBdr>
                              <w:divsChild>
                                <w:div w:id="1726105379">
                                  <w:marLeft w:val="0"/>
                                  <w:marRight w:val="0"/>
                                  <w:marTop w:val="0"/>
                                  <w:marBottom w:val="0"/>
                                  <w:divBdr>
                                    <w:top w:val="none" w:sz="0" w:space="0" w:color="auto"/>
                                    <w:left w:val="none" w:sz="0" w:space="0" w:color="auto"/>
                                    <w:bottom w:val="none" w:sz="0" w:space="0" w:color="auto"/>
                                    <w:right w:val="none" w:sz="0" w:space="0" w:color="auto"/>
                                  </w:divBdr>
                                  <w:divsChild>
                                    <w:div w:id="706030294">
                                      <w:marLeft w:val="0"/>
                                      <w:marRight w:val="0"/>
                                      <w:marTop w:val="0"/>
                                      <w:marBottom w:val="0"/>
                                      <w:divBdr>
                                        <w:top w:val="none" w:sz="0" w:space="0" w:color="auto"/>
                                        <w:left w:val="none" w:sz="0" w:space="0" w:color="auto"/>
                                        <w:bottom w:val="none" w:sz="0" w:space="0" w:color="auto"/>
                                        <w:right w:val="none" w:sz="0" w:space="0" w:color="auto"/>
                                      </w:divBdr>
                                      <w:divsChild>
                                        <w:div w:id="1071972406">
                                          <w:marLeft w:val="0"/>
                                          <w:marRight w:val="0"/>
                                          <w:marTop w:val="0"/>
                                          <w:marBottom w:val="0"/>
                                          <w:divBdr>
                                            <w:top w:val="none" w:sz="0" w:space="0" w:color="auto"/>
                                            <w:left w:val="none" w:sz="0" w:space="0" w:color="auto"/>
                                            <w:bottom w:val="none" w:sz="0" w:space="0" w:color="auto"/>
                                            <w:right w:val="none" w:sz="0" w:space="0" w:color="auto"/>
                                          </w:divBdr>
                                          <w:divsChild>
                                            <w:div w:id="1691636412">
                                              <w:marLeft w:val="0"/>
                                              <w:marRight w:val="0"/>
                                              <w:marTop w:val="0"/>
                                              <w:marBottom w:val="0"/>
                                              <w:divBdr>
                                                <w:top w:val="none" w:sz="0" w:space="0" w:color="auto"/>
                                                <w:left w:val="none" w:sz="0" w:space="0" w:color="auto"/>
                                                <w:bottom w:val="none" w:sz="0" w:space="0" w:color="auto"/>
                                                <w:right w:val="none" w:sz="0" w:space="0" w:color="auto"/>
                                              </w:divBdr>
                                              <w:divsChild>
                                                <w:div w:id="549654795">
                                                  <w:marLeft w:val="0"/>
                                                  <w:marRight w:val="0"/>
                                                  <w:marTop w:val="0"/>
                                                  <w:marBottom w:val="0"/>
                                                  <w:divBdr>
                                                    <w:top w:val="none" w:sz="0" w:space="0" w:color="auto"/>
                                                    <w:left w:val="none" w:sz="0" w:space="0" w:color="auto"/>
                                                    <w:bottom w:val="none" w:sz="0" w:space="0" w:color="auto"/>
                                                    <w:right w:val="none" w:sz="0" w:space="0" w:color="auto"/>
                                                  </w:divBdr>
                                                </w:div>
                                              </w:divsChild>
                                            </w:div>
                                            <w:div w:id="66559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0203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hyperlink" Target="https://onlinelibrary.wiley.com/action/doSearch?ContribAuthorStored=Mark%2C+Melvin+M" TargetMode="External"/><Relationship Id="rId3" Type="http://schemas.openxmlformats.org/officeDocument/2006/relationships/styles" Target="styles.xml"/><Relationship Id="rId21" Type="http://schemas.openxmlformats.org/officeDocument/2006/relationships/hyperlink" Target="https://www.tandfonline.com/author/Kirkwood%2C+Adrian" TargetMode="Externa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hyperlink" Target="http://www.investopedia.com[online"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hyperlink" Target="https://doi.org/10.1002/ev.11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hyperlink" Target="http://www.library.ac.uk"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hyperlink" Target="https://www.tandfonline.com/doi/full/10.1080/17439884.2013.770404" TargetMode="External"/><Relationship Id="rId28" Type="http://schemas.openxmlformats.org/officeDocument/2006/relationships/hyperlink" Target="https://onlinelibrary.wiley.com/action/doSearch?ContribAuthorStored=Campbell%2C+Bernadette" TargetMode="External"/><Relationship Id="rId10" Type="http://schemas.openxmlformats.org/officeDocument/2006/relationships/image" Target="media/image2.jpeg"/><Relationship Id="rId19" Type="http://schemas.openxmlformats.org/officeDocument/2006/relationships/chart" Target="charts/chart9.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ibrary.leeds.ac.uk" TargetMode="External"/><Relationship Id="rId14" Type="http://schemas.openxmlformats.org/officeDocument/2006/relationships/chart" Target="charts/chart4.xml"/><Relationship Id="rId22" Type="http://schemas.openxmlformats.org/officeDocument/2006/relationships/hyperlink" Target="https://www.tandfonline.com/author/Price%2C+Linda" TargetMode="External"/><Relationship Id="rId27" Type="http://schemas.openxmlformats.org/officeDocument/2006/relationships/hyperlink" Target="https://onlinelibrary.wiley.com/action/doSearch?ContribAuthorStored=Eyssell%2C+Kristen+M" TargetMode="Externa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titlo\Documents\DSR%20Final%20Version%20of%20Result%20Table%20V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titlo\Documents\DSR%20Final%20Version%20of%20Result%20Table%20V3.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C:\Users\titlo\Documents\DSR%20Final%20Version%20of%20Result%20Table%20V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titlo\Documents\DSR%20Final%20Version%20of%20Result%20Table%20V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titlo\Documents\DSR%20Final%20Version%20of%20Result%20Table%20V3.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titlo\Documents\DSR%20Final%20Version%20of%20Result%20Table%20V3.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titlo\Documents\DSR%20Final%20Version%20of%20Result%20Table%20V3.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titlo\Documents\DSR%20Final%20Version%20of%20Result%20Table%20V3.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titlo\Documents\DSR%20Final%20Version%20of%20Result%20Table%20V3.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titlo\Documents\DSR%20Final%20Version%20of%20Result%20Table%20V3.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Sheet2!$B$3:$B$6</c:f>
              <c:strCache>
                <c:ptCount val="4"/>
                <c:pt idx="0">
                  <c:v>not user friendly            </c:v>
                </c:pt>
                <c:pt idx="1">
                  <c:v>user friendly                    </c:v>
                </c:pt>
                <c:pt idx="2">
                  <c:v>Difficult to navigate      </c:v>
                </c:pt>
                <c:pt idx="3">
                  <c:v>Easy to navigate              </c:v>
                </c:pt>
              </c:strCache>
            </c:strRef>
          </c:cat>
          <c:val>
            <c:numRef>
              <c:f>Sheet2!$C$3:$C$6</c:f>
              <c:numCache>
                <c:formatCode>General</c:formatCode>
                <c:ptCount val="4"/>
                <c:pt idx="0">
                  <c:v>5</c:v>
                </c:pt>
                <c:pt idx="1">
                  <c:v>5</c:v>
                </c:pt>
                <c:pt idx="2">
                  <c:v>5</c:v>
                </c:pt>
                <c:pt idx="3">
                  <c:v>5</c:v>
                </c:pt>
              </c:numCache>
            </c:numRef>
          </c:val>
          <c:extLst>
            <c:ext xmlns:c16="http://schemas.microsoft.com/office/drawing/2014/chart" uri="{C3380CC4-5D6E-409C-BE32-E72D297353CC}">
              <c16:uniqueId val="{00000000-45C3-4BFA-ACE6-AA421AC4F30D}"/>
            </c:ext>
          </c:extLst>
        </c:ser>
        <c:dLbls>
          <c:showLegendKey val="0"/>
          <c:showVal val="0"/>
          <c:showCatName val="0"/>
          <c:showSerName val="0"/>
          <c:showPercent val="0"/>
          <c:showBubbleSize val="0"/>
        </c:dLbls>
        <c:gapWidth val="182"/>
        <c:axId val="791023800"/>
        <c:axId val="791025440"/>
      </c:barChart>
      <c:catAx>
        <c:axId val="7910238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1025440"/>
        <c:crosses val="autoZero"/>
        <c:auto val="1"/>
        <c:lblAlgn val="ctr"/>
        <c:lblOffset val="100"/>
        <c:noMultiLvlLbl val="0"/>
      </c:catAx>
      <c:valAx>
        <c:axId val="7910254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1023800"/>
        <c:crosses val="autoZero"/>
        <c:crossBetween val="between"/>
      </c:valAx>
      <c:spPr>
        <a:solidFill>
          <a:schemeClr val="accent5">
            <a:lumMod val="20000"/>
            <a:lumOff val="80000"/>
          </a:schemeClr>
        </a:solidFill>
        <a:ln>
          <a:noFill/>
        </a:ln>
        <a:effectLst/>
      </c:spPr>
    </c:plotArea>
    <c:plotVisOnly val="1"/>
    <c:dispBlanksAs val="gap"/>
    <c:showDLblsOverMax val="0"/>
  </c:chart>
  <c:spPr>
    <a:solidFill>
      <a:schemeClr val="accent5">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Sheet2!$C$7</c:f>
              <c:strCache>
                <c:ptCount val="1"/>
              </c:strCache>
            </c:strRef>
          </c:tx>
          <c:spPr>
            <a:solidFill>
              <a:schemeClr val="accent1"/>
            </a:solidFill>
            <a:ln>
              <a:noFill/>
            </a:ln>
            <a:effectLst/>
          </c:spPr>
          <c:invertIfNegative val="0"/>
          <c:cat>
            <c:strRef>
              <c:f>Sheet2!$B$8:$B$11</c:f>
              <c:strCache>
                <c:ptCount val="3"/>
                <c:pt idx="0">
                  <c:v>students cannot follow the timetable  </c:v>
                </c:pt>
                <c:pt idx="1">
                  <c:v>students do not know how to access the information available to them </c:v>
                </c:pt>
                <c:pt idx="2">
                  <c:v>students cannot access their results easily</c:v>
                </c:pt>
              </c:strCache>
            </c:strRef>
          </c:cat>
          <c:val>
            <c:numRef>
              <c:f>Sheet2!$C$8:$C$11</c:f>
              <c:numCache>
                <c:formatCode>General</c:formatCode>
                <c:ptCount val="4"/>
                <c:pt idx="0">
                  <c:v>4</c:v>
                </c:pt>
                <c:pt idx="1">
                  <c:v>6</c:v>
                </c:pt>
                <c:pt idx="2">
                  <c:v>10</c:v>
                </c:pt>
              </c:numCache>
            </c:numRef>
          </c:val>
          <c:extLst>
            <c:ext xmlns:c16="http://schemas.microsoft.com/office/drawing/2014/chart" uri="{C3380CC4-5D6E-409C-BE32-E72D297353CC}">
              <c16:uniqueId val="{00000000-5AE4-4323-A0D9-66C81CBCABDA}"/>
            </c:ext>
          </c:extLst>
        </c:ser>
        <c:dLbls>
          <c:showLegendKey val="0"/>
          <c:showVal val="0"/>
          <c:showCatName val="0"/>
          <c:showSerName val="0"/>
          <c:showPercent val="0"/>
          <c:showBubbleSize val="0"/>
        </c:dLbls>
        <c:gapWidth val="219"/>
        <c:overlap val="-27"/>
        <c:axId val="294833584"/>
        <c:axId val="294838832"/>
      </c:barChart>
      <c:catAx>
        <c:axId val="294833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4838832"/>
        <c:crosses val="autoZero"/>
        <c:auto val="1"/>
        <c:lblAlgn val="ctr"/>
        <c:lblOffset val="100"/>
        <c:noMultiLvlLbl val="0"/>
      </c:catAx>
      <c:valAx>
        <c:axId val="294838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4833584"/>
        <c:crosses val="autoZero"/>
        <c:crossBetween val="between"/>
      </c:valAx>
      <c:spPr>
        <a:noFill/>
        <a:ln>
          <a:noFill/>
        </a:ln>
        <a:effectLst/>
      </c:spPr>
    </c:plotArea>
    <c:plotVisOnly val="1"/>
    <c:dispBlanksAs val="gap"/>
    <c:showDLblsOverMax val="0"/>
  </c:chart>
  <c:spPr>
    <a:solidFill>
      <a:srgbClr val="5B9BD5">
        <a:lumMod val="20000"/>
        <a:lumOff val="80000"/>
      </a:srgbClr>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Sheet2!$C$12</c:f>
              <c:strCache>
                <c:ptCount val="1"/>
              </c:strCache>
            </c:strRef>
          </c:tx>
          <c:spPr>
            <a:solidFill>
              <a:schemeClr val="accent1"/>
            </a:solidFill>
            <a:ln>
              <a:noFill/>
            </a:ln>
            <a:effectLst/>
          </c:spPr>
          <c:invertIfNegative val="0"/>
          <c:cat>
            <c:strRef>
              <c:f>Sheet2!$B$13:$B$16</c:f>
              <c:strCache>
                <c:ptCount val="3"/>
                <c:pt idx="0">
                  <c:v>Moodle has enabled students and staff collaborate</c:v>
                </c:pt>
                <c:pt idx="1">
                  <c:v>Moodle ensures that information is available to help students with their studies</c:v>
                </c:pt>
                <c:pt idx="2">
                  <c:v>Moodle has not helped students to identify the information that they need</c:v>
                </c:pt>
              </c:strCache>
            </c:strRef>
          </c:cat>
          <c:val>
            <c:numRef>
              <c:f>Sheet2!$C$13:$C$16</c:f>
              <c:numCache>
                <c:formatCode>General</c:formatCode>
                <c:ptCount val="4"/>
                <c:pt idx="0">
                  <c:v>8</c:v>
                </c:pt>
                <c:pt idx="1">
                  <c:v>8</c:v>
                </c:pt>
                <c:pt idx="2">
                  <c:v>4</c:v>
                </c:pt>
              </c:numCache>
            </c:numRef>
          </c:val>
          <c:extLst>
            <c:ext xmlns:c16="http://schemas.microsoft.com/office/drawing/2014/chart" uri="{C3380CC4-5D6E-409C-BE32-E72D297353CC}">
              <c16:uniqueId val="{00000000-A053-4FF1-AE29-C5C1C972AA39}"/>
            </c:ext>
          </c:extLst>
        </c:ser>
        <c:dLbls>
          <c:showLegendKey val="0"/>
          <c:showVal val="0"/>
          <c:showCatName val="0"/>
          <c:showSerName val="0"/>
          <c:showPercent val="0"/>
          <c:showBubbleSize val="0"/>
        </c:dLbls>
        <c:gapWidth val="182"/>
        <c:axId val="297765440"/>
        <c:axId val="526754632"/>
      </c:barChart>
      <c:catAx>
        <c:axId val="2977654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754632"/>
        <c:crosses val="autoZero"/>
        <c:auto val="0"/>
        <c:lblAlgn val="ctr"/>
        <c:lblOffset val="100"/>
        <c:noMultiLvlLbl val="0"/>
      </c:catAx>
      <c:valAx>
        <c:axId val="5267546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7765440"/>
        <c:crosses val="autoZero"/>
        <c:crossBetween val="between"/>
      </c:valAx>
      <c:spPr>
        <a:noFill/>
        <a:ln>
          <a:noFill/>
        </a:ln>
        <a:effectLst/>
      </c:spPr>
    </c:plotArea>
    <c:plotVisOnly val="1"/>
    <c:dispBlanksAs val="gap"/>
    <c:showDLblsOverMax val="0"/>
  </c:chart>
  <c:spPr>
    <a:solidFill>
      <a:schemeClr val="accent5">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958326334208224"/>
          <c:y val="6.481481481481481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Sheet2!$C$17</c:f>
              <c:strCache>
                <c:ptCount val="1"/>
              </c:strCache>
            </c:strRef>
          </c:tx>
          <c:spPr>
            <a:solidFill>
              <a:schemeClr val="accent1"/>
            </a:solidFill>
            <a:ln>
              <a:noFill/>
            </a:ln>
            <a:effectLst/>
          </c:spPr>
          <c:invertIfNegative val="0"/>
          <c:cat>
            <c:strRef>
              <c:f>Sheet2!$B$18:$B$20</c:f>
              <c:strCache>
                <c:ptCount val="3"/>
                <c:pt idx="0">
                  <c:v>yes</c:v>
                </c:pt>
                <c:pt idx="1">
                  <c:v>no</c:v>
                </c:pt>
                <c:pt idx="2">
                  <c:v>Do not know </c:v>
                </c:pt>
              </c:strCache>
            </c:strRef>
          </c:cat>
          <c:val>
            <c:numRef>
              <c:f>Sheet2!$C$18:$C$20</c:f>
              <c:numCache>
                <c:formatCode>General</c:formatCode>
                <c:ptCount val="3"/>
                <c:pt idx="0">
                  <c:v>8</c:v>
                </c:pt>
                <c:pt idx="1">
                  <c:v>7</c:v>
                </c:pt>
                <c:pt idx="2">
                  <c:v>5</c:v>
                </c:pt>
              </c:numCache>
            </c:numRef>
          </c:val>
          <c:extLst>
            <c:ext xmlns:c16="http://schemas.microsoft.com/office/drawing/2014/chart" uri="{C3380CC4-5D6E-409C-BE32-E72D297353CC}">
              <c16:uniqueId val="{00000000-9A48-4F54-B6C8-794FB5DEEBBD}"/>
            </c:ext>
          </c:extLst>
        </c:ser>
        <c:dLbls>
          <c:showLegendKey val="0"/>
          <c:showVal val="0"/>
          <c:showCatName val="0"/>
          <c:showSerName val="0"/>
          <c:showPercent val="0"/>
          <c:showBubbleSize val="0"/>
        </c:dLbls>
        <c:gapWidth val="219"/>
        <c:overlap val="-27"/>
        <c:axId val="294834240"/>
        <c:axId val="294834568"/>
      </c:barChart>
      <c:catAx>
        <c:axId val="294834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4834568"/>
        <c:crosses val="autoZero"/>
        <c:auto val="1"/>
        <c:lblAlgn val="ctr"/>
        <c:lblOffset val="100"/>
        <c:noMultiLvlLbl val="0"/>
      </c:catAx>
      <c:valAx>
        <c:axId val="294834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4834240"/>
        <c:crosses val="autoZero"/>
        <c:crossBetween val="between"/>
      </c:valAx>
      <c:spPr>
        <a:solidFill>
          <a:schemeClr val="accent5">
            <a:lumMod val="20000"/>
            <a:lumOff val="80000"/>
          </a:schemeClr>
        </a:solidFill>
        <a:ln>
          <a:noFill/>
        </a:ln>
        <a:effectLst/>
      </c:spPr>
    </c:plotArea>
    <c:plotVisOnly val="1"/>
    <c:dispBlanksAs val="gap"/>
    <c:showDLblsOverMax val="0"/>
  </c:chart>
  <c:spPr>
    <a:solidFill>
      <a:schemeClr val="accent5">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Sheet2!$C$21</c:f>
              <c:strCache>
                <c:ptCount val="1"/>
              </c:strCache>
            </c:strRef>
          </c:tx>
          <c:spPr>
            <a:solidFill>
              <a:schemeClr val="accent1"/>
            </a:solidFill>
            <a:ln>
              <a:noFill/>
            </a:ln>
            <a:effectLst/>
          </c:spPr>
          <c:invertIfNegative val="0"/>
          <c:cat>
            <c:strRef>
              <c:f>Sheet2!$B$22:$B$24</c:f>
              <c:strCache>
                <c:ptCount val="3"/>
                <c:pt idx="0">
                  <c:v>environmental distractions </c:v>
                </c:pt>
                <c:pt idx="1">
                  <c:v>broadband connection issues</c:v>
                </c:pt>
                <c:pt idx="2">
                  <c:v>not familiar with the use of microsoft teams  </c:v>
                </c:pt>
              </c:strCache>
            </c:strRef>
          </c:cat>
          <c:val>
            <c:numRef>
              <c:f>Sheet2!$C$22:$C$24</c:f>
              <c:numCache>
                <c:formatCode>General</c:formatCode>
                <c:ptCount val="3"/>
                <c:pt idx="0">
                  <c:v>10</c:v>
                </c:pt>
                <c:pt idx="1">
                  <c:v>5</c:v>
                </c:pt>
                <c:pt idx="2">
                  <c:v>5</c:v>
                </c:pt>
              </c:numCache>
            </c:numRef>
          </c:val>
          <c:extLst>
            <c:ext xmlns:c16="http://schemas.microsoft.com/office/drawing/2014/chart" uri="{C3380CC4-5D6E-409C-BE32-E72D297353CC}">
              <c16:uniqueId val="{00000000-A3C1-4DFF-9E7E-25DDA2F306B5}"/>
            </c:ext>
          </c:extLst>
        </c:ser>
        <c:dLbls>
          <c:showLegendKey val="0"/>
          <c:showVal val="0"/>
          <c:showCatName val="0"/>
          <c:showSerName val="0"/>
          <c:showPercent val="0"/>
          <c:showBubbleSize val="0"/>
        </c:dLbls>
        <c:gapWidth val="182"/>
        <c:axId val="792796592"/>
        <c:axId val="792801184"/>
      </c:barChart>
      <c:catAx>
        <c:axId val="7927965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2801184"/>
        <c:crosses val="autoZero"/>
        <c:auto val="1"/>
        <c:lblAlgn val="ctr"/>
        <c:lblOffset val="100"/>
        <c:noMultiLvlLbl val="0"/>
      </c:catAx>
      <c:valAx>
        <c:axId val="7928011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2796592"/>
        <c:crosses val="autoZero"/>
        <c:crossBetween val="between"/>
      </c:valAx>
      <c:spPr>
        <a:noFill/>
        <a:ln>
          <a:noFill/>
        </a:ln>
        <a:effectLst/>
      </c:spPr>
    </c:plotArea>
    <c:plotVisOnly val="1"/>
    <c:dispBlanksAs val="gap"/>
    <c:showDLblsOverMax val="0"/>
  </c:chart>
  <c:spPr>
    <a:solidFill>
      <a:schemeClr val="accent5">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Sheet2!$C$25</c:f>
              <c:strCache>
                <c:ptCount val="1"/>
              </c:strCache>
            </c:strRef>
          </c:tx>
          <c:spPr>
            <a:solidFill>
              <a:schemeClr val="accent1"/>
            </a:solidFill>
            <a:ln>
              <a:noFill/>
            </a:ln>
            <a:effectLst/>
          </c:spPr>
          <c:invertIfNegative val="0"/>
          <c:cat>
            <c:strRef>
              <c:f>Sheet2!$B$26:$B$28</c:f>
              <c:strCache>
                <c:ptCount val="3"/>
                <c:pt idx="0">
                  <c:v>yes</c:v>
                </c:pt>
                <c:pt idx="1">
                  <c:v>no</c:v>
                </c:pt>
                <c:pt idx="2">
                  <c:v>do not know</c:v>
                </c:pt>
              </c:strCache>
            </c:strRef>
          </c:cat>
          <c:val>
            <c:numRef>
              <c:f>Sheet2!$C$26:$C$28</c:f>
              <c:numCache>
                <c:formatCode>General</c:formatCode>
                <c:ptCount val="3"/>
                <c:pt idx="0">
                  <c:v>12</c:v>
                </c:pt>
                <c:pt idx="1">
                  <c:v>7</c:v>
                </c:pt>
                <c:pt idx="2">
                  <c:v>1</c:v>
                </c:pt>
              </c:numCache>
            </c:numRef>
          </c:val>
          <c:extLst>
            <c:ext xmlns:c16="http://schemas.microsoft.com/office/drawing/2014/chart" uri="{C3380CC4-5D6E-409C-BE32-E72D297353CC}">
              <c16:uniqueId val="{00000000-5FC7-43B8-B748-ABBB901BAFB7}"/>
            </c:ext>
          </c:extLst>
        </c:ser>
        <c:dLbls>
          <c:showLegendKey val="0"/>
          <c:showVal val="0"/>
          <c:showCatName val="0"/>
          <c:showSerName val="0"/>
          <c:showPercent val="0"/>
          <c:showBubbleSize val="0"/>
        </c:dLbls>
        <c:gapWidth val="219"/>
        <c:overlap val="-27"/>
        <c:axId val="792795280"/>
        <c:axId val="792791344"/>
      </c:barChart>
      <c:catAx>
        <c:axId val="792795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2791344"/>
        <c:crosses val="autoZero"/>
        <c:auto val="1"/>
        <c:lblAlgn val="ctr"/>
        <c:lblOffset val="100"/>
        <c:noMultiLvlLbl val="0"/>
      </c:catAx>
      <c:valAx>
        <c:axId val="792791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2795280"/>
        <c:crosses val="autoZero"/>
        <c:crossBetween val="between"/>
      </c:valAx>
      <c:spPr>
        <a:solidFill>
          <a:schemeClr val="accent5">
            <a:lumMod val="20000"/>
            <a:lumOff val="80000"/>
          </a:schemeClr>
        </a:solidFill>
        <a:ln>
          <a:noFill/>
        </a:ln>
        <a:effectLst/>
      </c:spPr>
    </c:plotArea>
    <c:plotVisOnly val="1"/>
    <c:dispBlanksAs val="gap"/>
    <c:showDLblsOverMax val="0"/>
  </c:chart>
  <c:spPr>
    <a:solidFill>
      <a:schemeClr val="accent5">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Sheet2!$C$29</c:f>
              <c:strCache>
                <c:ptCount val="1"/>
              </c:strCache>
            </c:strRef>
          </c:tx>
          <c:spPr>
            <a:solidFill>
              <a:schemeClr val="accent1"/>
            </a:solidFill>
            <a:ln>
              <a:noFill/>
            </a:ln>
            <a:effectLst/>
          </c:spPr>
          <c:invertIfNegative val="0"/>
          <c:cat>
            <c:strRef>
              <c:f>Sheet2!$B$30:$B$34</c:f>
              <c:strCache>
                <c:ptCount val="5"/>
                <c:pt idx="0">
                  <c:v>poor</c:v>
                </c:pt>
                <c:pt idx="1">
                  <c:v>fair</c:v>
                </c:pt>
                <c:pt idx="2">
                  <c:v>good</c:v>
                </c:pt>
                <c:pt idx="3">
                  <c:v>very good</c:v>
                </c:pt>
                <c:pt idx="4">
                  <c:v>excellent</c:v>
                </c:pt>
              </c:strCache>
            </c:strRef>
          </c:cat>
          <c:val>
            <c:numRef>
              <c:f>Sheet2!$C$30:$C$34</c:f>
              <c:numCache>
                <c:formatCode>General</c:formatCode>
                <c:ptCount val="5"/>
                <c:pt idx="0">
                  <c:v>2</c:v>
                </c:pt>
                <c:pt idx="1">
                  <c:v>3</c:v>
                </c:pt>
                <c:pt idx="2">
                  <c:v>7</c:v>
                </c:pt>
                <c:pt idx="3">
                  <c:v>8</c:v>
                </c:pt>
                <c:pt idx="4">
                  <c:v>0</c:v>
                </c:pt>
              </c:numCache>
            </c:numRef>
          </c:val>
          <c:extLst>
            <c:ext xmlns:c16="http://schemas.microsoft.com/office/drawing/2014/chart" uri="{C3380CC4-5D6E-409C-BE32-E72D297353CC}">
              <c16:uniqueId val="{00000000-248A-4BC1-9AD4-7F7BE3DF237B}"/>
            </c:ext>
          </c:extLst>
        </c:ser>
        <c:dLbls>
          <c:showLegendKey val="0"/>
          <c:showVal val="0"/>
          <c:showCatName val="0"/>
          <c:showSerName val="0"/>
          <c:showPercent val="0"/>
          <c:showBubbleSize val="0"/>
        </c:dLbls>
        <c:gapWidth val="219"/>
        <c:overlap val="-27"/>
        <c:axId val="792792984"/>
        <c:axId val="792793640"/>
      </c:barChart>
      <c:catAx>
        <c:axId val="792792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2793640"/>
        <c:crosses val="autoZero"/>
        <c:auto val="1"/>
        <c:lblAlgn val="ctr"/>
        <c:lblOffset val="100"/>
        <c:noMultiLvlLbl val="0"/>
      </c:catAx>
      <c:valAx>
        <c:axId val="792793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2792984"/>
        <c:crosses val="autoZero"/>
        <c:crossBetween val="between"/>
      </c:valAx>
      <c:spPr>
        <a:noFill/>
        <a:ln>
          <a:noFill/>
        </a:ln>
        <a:effectLst/>
      </c:spPr>
    </c:plotArea>
    <c:plotVisOnly val="1"/>
    <c:dispBlanksAs val="gap"/>
    <c:showDLblsOverMax val="0"/>
  </c:chart>
  <c:spPr>
    <a:solidFill>
      <a:schemeClr val="accent5">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Sheet2!$B$36:$B$38</c:f>
              <c:strCache>
                <c:ptCount val="3"/>
                <c:pt idx="0">
                  <c:v>yes</c:v>
                </c:pt>
                <c:pt idx="1">
                  <c:v>no </c:v>
                </c:pt>
                <c:pt idx="2">
                  <c:v>o not know</c:v>
                </c:pt>
              </c:strCache>
            </c:strRef>
          </c:cat>
          <c:val>
            <c:numRef>
              <c:f>Sheet2!$C$36:$C$38</c:f>
              <c:numCache>
                <c:formatCode>General</c:formatCode>
                <c:ptCount val="3"/>
                <c:pt idx="0">
                  <c:v>7</c:v>
                </c:pt>
                <c:pt idx="1">
                  <c:v>8</c:v>
                </c:pt>
                <c:pt idx="2">
                  <c:v>5</c:v>
                </c:pt>
              </c:numCache>
            </c:numRef>
          </c:val>
          <c:extLst>
            <c:ext xmlns:c16="http://schemas.microsoft.com/office/drawing/2014/chart" uri="{C3380CC4-5D6E-409C-BE32-E72D297353CC}">
              <c16:uniqueId val="{00000000-6358-4915-A2DA-6AF1F4997560}"/>
            </c:ext>
          </c:extLst>
        </c:ser>
        <c:dLbls>
          <c:showLegendKey val="0"/>
          <c:showVal val="0"/>
          <c:showCatName val="0"/>
          <c:showSerName val="0"/>
          <c:showPercent val="0"/>
          <c:showBubbleSize val="0"/>
        </c:dLbls>
        <c:gapWidth val="219"/>
        <c:overlap val="-27"/>
        <c:axId val="526758240"/>
        <c:axId val="526758568"/>
      </c:barChart>
      <c:catAx>
        <c:axId val="526758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758568"/>
        <c:crosses val="autoZero"/>
        <c:auto val="1"/>
        <c:lblAlgn val="ctr"/>
        <c:lblOffset val="100"/>
        <c:noMultiLvlLbl val="0"/>
      </c:catAx>
      <c:valAx>
        <c:axId val="526758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758240"/>
        <c:crosses val="autoZero"/>
        <c:crossBetween val="between"/>
      </c:valAx>
      <c:spPr>
        <a:noFill/>
        <a:ln>
          <a:noFill/>
        </a:ln>
        <a:effectLst/>
      </c:spPr>
    </c:plotArea>
    <c:plotVisOnly val="1"/>
    <c:dispBlanksAs val="gap"/>
    <c:showDLblsOverMax val="0"/>
  </c:chart>
  <c:spPr>
    <a:solidFill>
      <a:schemeClr val="accent5">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Sheet2!$B$40:$B$43</c:f>
              <c:strCache>
                <c:ptCount val="4"/>
                <c:pt idx="0">
                  <c:v>frequently</c:v>
                </c:pt>
                <c:pt idx="1">
                  <c:v>never </c:v>
                </c:pt>
                <c:pt idx="2">
                  <c:v>fairly often</c:v>
                </c:pt>
                <c:pt idx="3">
                  <c:v>often</c:v>
                </c:pt>
              </c:strCache>
            </c:strRef>
          </c:cat>
          <c:val>
            <c:numRef>
              <c:f>Sheet2!$C$40:$C$43</c:f>
              <c:numCache>
                <c:formatCode>General</c:formatCode>
                <c:ptCount val="4"/>
                <c:pt idx="0">
                  <c:v>0</c:v>
                </c:pt>
                <c:pt idx="1">
                  <c:v>15</c:v>
                </c:pt>
                <c:pt idx="2">
                  <c:v>4</c:v>
                </c:pt>
                <c:pt idx="3">
                  <c:v>1</c:v>
                </c:pt>
              </c:numCache>
            </c:numRef>
          </c:val>
          <c:extLst>
            <c:ext xmlns:c16="http://schemas.microsoft.com/office/drawing/2014/chart" uri="{C3380CC4-5D6E-409C-BE32-E72D297353CC}">
              <c16:uniqueId val="{00000000-0D95-4719-ABB6-B5F6E4E4D26D}"/>
            </c:ext>
          </c:extLst>
        </c:ser>
        <c:dLbls>
          <c:showLegendKey val="0"/>
          <c:showVal val="0"/>
          <c:showCatName val="0"/>
          <c:showSerName val="0"/>
          <c:showPercent val="0"/>
          <c:showBubbleSize val="0"/>
        </c:dLbls>
        <c:gapWidth val="219"/>
        <c:overlap val="-27"/>
        <c:axId val="535012080"/>
        <c:axId val="535012736"/>
      </c:barChart>
      <c:catAx>
        <c:axId val="535012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5012736"/>
        <c:crosses val="autoZero"/>
        <c:auto val="1"/>
        <c:lblAlgn val="ctr"/>
        <c:lblOffset val="100"/>
        <c:noMultiLvlLbl val="0"/>
      </c:catAx>
      <c:valAx>
        <c:axId val="535012736"/>
        <c:scaling>
          <c:orientation val="minMax"/>
        </c:scaling>
        <c:delete val="0"/>
        <c:axPos val="l"/>
        <c:majorGridlines>
          <c:spPr>
            <a:ln w="9525" cap="flat" cmpd="sng" algn="ctr">
              <a:solidFill>
                <a:srgbClr val="002060"/>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5012080"/>
        <c:crosses val="autoZero"/>
        <c:crossBetween val="between"/>
      </c:valAx>
      <c:spPr>
        <a:noFill/>
        <a:ln>
          <a:noFill/>
        </a:ln>
        <a:effectLst/>
      </c:spPr>
    </c:plotArea>
    <c:plotVisOnly val="1"/>
    <c:dispBlanksAs val="gap"/>
    <c:showDLblsOverMax val="0"/>
  </c:chart>
  <c:spPr>
    <a:solidFill>
      <a:schemeClr val="accent5">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Sheet2!$B$45:$B$48</c:f>
              <c:strCache>
                <c:ptCount val="4"/>
                <c:pt idx="0">
                  <c:v>excellent</c:v>
                </c:pt>
                <c:pt idx="1">
                  <c:v>good</c:v>
                </c:pt>
                <c:pt idx="2">
                  <c:v>fair</c:v>
                </c:pt>
                <c:pt idx="3">
                  <c:v>poor</c:v>
                </c:pt>
              </c:strCache>
            </c:strRef>
          </c:cat>
          <c:val>
            <c:numRef>
              <c:f>Sheet2!$C$45:$C$48</c:f>
              <c:numCache>
                <c:formatCode>General</c:formatCode>
                <c:ptCount val="4"/>
                <c:pt idx="0">
                  <c:v>5</c:v>
                </c:pt>
                <c:pt idx="1">
                  <c:v>5</c:v>
                </c:pt>
                <c:pt idx="2">
                  <c:v>10</c:v>
                </c:pt>
                <c:pt idx="3">
                  <c:v>0</c:v>
                </c:pt>
              </c:numCache>
            </c:numRef>
          </c:val>
          <c:extLst>
            <c:ext xmlns:c16="http://schemas.microsoft.com/office/drawing/2014/chart" uri="{C3380CC4-5D6E-409C-BE32-E72D297353CC}">
              <c16:uniqueId val="{00000000-A353-46EC-ACDE-8A47A4872795}"/>
            </c:ext>
          </c:extLst>
        </c:ser>
        <c:dLbls>
          <c:showLegendKey val="0"/>
          <c:showVal val="0"/>
          <c:showCatName val="0"/>
          <c:showSerName val="0"/>
          <c:showPercent val="0"/>
          <c:showBubbleSize val="0"/>
        </c:dLbls>
        <c:gapWidth val="219"/>
        <c:overlap val="-27"/>
        <c:axId val="792793312"/>
        <c:axId val="792792328"/>
      </c:barChart>
      <c:catAx>
        <c:axId val="792793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2792328"/>
        <c:crosses val="autoZero"/>
        <c:auto val="1"/>
        <c:lblAlgn val="ctr"/>
        <c:lblOffset val="100"/>
        <c:noMultiLvlLbl val="0"/>
      </c:catAx>
      <c:valAx>
        <c:axId val="792792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2793312"/>
        <c:crosses val="autoZero"/>
        <c:crossBetween val="between"/>
      </c:valAx>
      <c:spPr>
        <a:solidFill>
          <a:schemeClr val="accent5">
            <a:lumMod val="20000"/>
            <a:lumOff val="80000"/>
          </a:schemeClr>
        </a:solidFill>
        <a:ln>
          <a:noFill/>
        </a:ln>
        <a:effectLst/>
      </c:spPr>
    </c:plotArea>
    <c:plotVisOnly val="1"/>
    <c:dispBlanksAs val="gap"/>
    <c:showDLblsOverMax val="0"/>
  </c:chart>
  <c:spPr>
    <a:solidFill>
      <a:schemeClr val="accent5">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C5B731F45D64D84ABDBA294B5B4BC8B"/>
        <w:category>
          <w:name w:val="General"/>
          <w:gallery w:val="placeholder"/>
        </w:category>
        <w:types>
          <w:type w:val="bbPlcHdr"/>
        </w:types>
        <w:behaviors>
          <w:behavior w:val="content"/>
        </w:behaviors>
        <w:guid w:val="{86A7983B-04E4-4480-8452-69F1AFEBBC91}"/>
      </w:docPartPr>
      <w:docPartBody>
        <w:p w:rsidR="008E04D2" w:rsidRDefault="008E04D2" w:rsidP="008E04D2">
          <w:pPr>
            <w:pStyle w:val="BC5B731F45D64D84ABDBA294B5B4BC8B"/>
          </w:pPr>
          <w:r>
            <w:rPr>
              <w:color w:val="2F5496" w:themeColor="accent1" w:themeShade="BF"/>
              <w:sz w:val="24"/>
              <w:szCs w:val="24"/>
            </w:rPr>
            <w:t>[Company name]</w:t>
          </w:r>
        </w:p>
      </w:docPartBody>
    </w:docPart>
    <w:docPart>
      <w:docPartPr>
        <w:name w:val="2FB158F479984840A407322663A8AE14"/>
        <w:category>
          <w:name w:val="General"/>
          <w:gallery w:val="placeholder"/>
        </w:category>
        <w:types>
          <w:type w:val="bbPlcHdr"/>
        </w:types>
        <w:behaviors>
          <w:behavior w:val="content"/>
        </w:behaviors>
        <w:guid w:val="{B55D4ABF-4606-451B-BDD0-AE340BDE73D9}"/>
      </w:docPartPr>
      <w:docPartBody>
        <w:p w:rsidR="008E04D2" w:rsidRDefault="008E04D2" w:rsidP="008E04D2">
          <w:pPr>
            <w:pStyle w:val="2FB158F479984840A407322663A8AE14"/>
          </w:pPr>
          <w:r>
            <w:rPr>
              <w:color w:val="2F5496" w:themeColor="accent1" w:themeShade="BF"/>
              <w:sz w:val="24"/>
              <w:szCs w:val="24"/>
            </w:rPr>
            <w:t>[Document subtitle]</w:t>
          </w:r>
        </w:p>
      </w:docPartBody>
    </w:docPart>
    <w:docPart>
      <w:docPartPr>
        <w:name w:val="BD80511D510142EBB8B5FF20FA1709AE"/>
        <w:category>
          <w:name w:val="General"/>
          <w:gallery w:val="placeholder"/>
        </w:category>
        <w:types>
          <w:type w:val="bbPlcHdr"/>
        </w:types>
        <w:behaviors>
          <w:behavior w:val="content"/>
        </w:behaviors>
        <w:guid w:val="{F7EAB9F6-83ED-446F-840D-81DDA030054A}"/>
      </w:docPartPr>
      <w:docPartBody>
        <w:p w:rsidR="008E04D2" w:rsidRDefault="008E04D2" w:rsidP="008E04D2">
          <w:pPr>
            <w:pStyle w:val="BD80511D510142EBB8B5FF20FA1709AE"/>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4D2"/>
    <w:rsid w:val="000815A5"/>
    <w:rsid w:val="005141F3"/>
    <w:rsid w:val="008E04D2"/>
    <w:rsid w:val="00C34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5B731F45D64D84ABDBA294B5B4BC8B">
    <w:name w:val="BC5B731F45D64D84ABDBA294B5B4BC8B"/>
    <w:rsid w:val="008E04D2"/>
  </w:style>
  <w:style w:type="paragraph" w:customStyle="1" w:styleId="A442BC4AABFC43419C8727DE130CD05B">
    <w:name w:val="A442BC4AABFC43419C8727DE130CD05B"/>
    <w:rsid w:val="008E04D2"/>
  </w:style>
  <w:style w:type="paragraph" w:customStyle="1" w:styleId="2FB158F479984840A407322663A8AE14">
    <w:name w:val="2FB158F479984840A407322663A8AE14"/>
    <w:rsid w:val="008E04D2"/>
  </w:style>
  <w:style w:type="paragraph" w:customStyle="1" w:styleId="448A69BC200D4055AE714323211DE257">
    <w:name w:val="448A69BC200D4055AE714323211DE257"/>
    <w:rsid w:val="008E04D2"/>
  </w:style>
  <w:style w:type="paragraph" w:customStyle="1" w:styleId="A7DC4DE7AD654D9089F7AFBC350C6704">
    <w:name w:val="A7DC4DE7AD654D9089F7AFBC350C6704"/>
    <w:rsid w:val="008E04D2"/>
  </w:style>
  <w:style w:type="paragraph" w:customStyle="1" w:styleId="BD80511D510142EBB8B5FF20FA1709AE">
    <w:name w:val="BD80511D510142EBB8B5FF20FA1709AE"/>
    <w:rsid w:val="008E04D2"/>
  </w:style>
  <w:style w:type="paragraph" w:customStyle="1" w:styleId="6032CF5D592E4270B4A9C4CE3E288F0F">
    <w:name w:val="6032CF5D592E4270B4A9C4CE3E288F0F"/>
    <w:rsid w:val="008E04D2"/>
  </w:style>
  <w:style w:type="paragraph" w:customStyle="1" w:styleId="D0F919D550B0447C970E27F9BBFBA998">
    <w:name w:val="D0F919D550B0447C970E27F9BBFBA998"/>
    <w:rsid w:val="008E04D2"/>
  </w:style>
  <w:style w:type="paragraph" w:customStyle="1" w:styleId="F4A4764B5882493ABB319033D0C84927">
    <w:name w:val="F4A4764B5882493ABB319033D0C84927"/>
    <w:rsid w:val="008E04D2"/>
  </w:style>
  <w:style w:type="paragraph" w:customStyle="1" w:styleId="5BFDC9000E7345A69DCCE606FC13C23F">
    <w:name w:val="5BFDC9000E7345A69DCCE606FC13C23F"/>
    <w:rsid w:val="008E04D2"/>
  </w:style>
  <w:style w:type="paragraph" w:customStyle="1" w:styleId="BD4B0AD5D4584182ABC8534ED06FA53D">
    <w:name w:val="BD4B0AD5D4584182ABC8534ED06FA53D"/>
    <w:rsid w:val="008E04D2"/>
  </w:style>
  <w:style w:type="paragraph" w:customStyle="1" w:styleId="5FBDF9527E21420289563FA18FB77528">
    <w:name w:val="5FBDF9527E21420289563FA18FB77528"/>
    <w:rsid w:val="008E04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4892801-FD7E-4E46-ACC1-5EF7187B67E1}">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C17F3C-9DFC-4E06-8973-A0712D8DE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3557</Words>
  <Characters>20275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BMSW4003 Digital Skills and Research Methods TERM 2</Company>
  <LinksUpToDate>false</LinksUpToDate>
  <CharactersWithSpaces>23785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Lecturer:  Modak Koushik</dc:subject>
  <dc:creator>Student: Titilola Fadina (1913881)</dc:creator>
  <cp:keywords/>
  <dc:description/>
  <cp:lastModifiedBy>Titilola Folasade</cp:lastModifiedBy>
  <cp:revision>2</cp:revision>
  <dcterms:created xsi:type="dcterms:W3CDTF">2020-09-01T15:48:00Z</dcterms:created>
  <dcterms:modified xsi:type="dcterms:W3CDTF">2020-09-01T15:48:00Z</dcterms:modified>
</cp:coreProperties>
</file>