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13A97"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0"/>
        <w:gridCol w:w="7010"/>
      </w:tblGrid>
      <w:tr w:rsidR="007A2CEB" w:rsidRPr="00C2152E" w14:paraId="70AD024A" w14:textId="77777777" w:rsidTr="007A2CEB">
        <w:trPr>
          <w:trHeight w:val="551"/>
        </w:trPr>
        <w:tc>
          <w:tcPr>
            <w:tcW w:w="2340" w:type="dxa"/>
            <w:shd w:val="clear" w:color="auto" w:fill="D9D9D9" w:themeFill="background1" w:themeFillShade="D9"/>
            <w:vAlign w:val="center"/>
          </w:tcPr>
          <w:p w14:paraId="3141B1EF" w14:textId="77777777" w:rsidR="007A2CEB" w:rsidRPr="00C2152E" w:rsidRDefault="007A2CEB" w:rsidP="007A2CEB">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10" w:type="dxa"/>
            <w:vAlign w:val="center"/>
          </w:tcPr>
          <w:p w14:paraId="4053FA10" w14:textId="52C07A52" w:rsidR="007A2CEB" w:rsidRPr="00C2152E" w:rsidRDefault="007A2CEB" w:rsidP="007A2CEB">
            <w:pPr>
              <w:rPr>
                <w:rFonts w:asciiTheme="minorHAnsi" w:hAnsiTheme="minorHAnsi" w:cstheme="minorHAnsi"/>
                <w:b/>
                <w:color w:val="000000" w:themeColor="text1"/>
              </w:rPr>
            </w:pPr>
            <w:r>
              <w:rPr>
                <w:rFonts w:asciiTheme="minorHAnsi" w:hAnsiTheme="minorHAnsi" w:cstheme="minorBidi"/>
                <w:b/>
                <w:bCs/>
                <w:color w:val="000000" w:themeColor="text1"/>
              </w:rPr>
              <w:t>Frazer Graham</w:t>
            </w:r>
          </w:p>
        </w:tc>
      </w:tr>
      <w:tr w:rsidR="007A2CEB" w:rsidRPr="00C2152E" w14:paraId="7BE4B229" w14:textId="77777777" w:rsidTr="007A2CEB">
        <w:trPr>
          <w:trHeight w:val="545"/>
        </w:trPr>
        <w:tc>
          <w:tcPr>
            <w:tcW w:w="2340" w:type="dxa"/>
            <w:shd w:val="clear" w:color="auto" w:fill="D9D9D9" w:themeFill="background1" w:themeFillShade="D9"/>
            <w:vAlign w:val="center"/>
          </w:tcPr>
          <w:p w14:paraId="383DBFDA" w14:textId="77777777" w:rsidR="007A2CEB" w:rsidRPr="00C2152E" w:rsidRDefault="007A2CEB" w:rsidP="007A2CEB">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10" w:type="dxa"/>
            <w:vAlign w:val="center"/>
          </w:tcPr>
          <w:p w14:paraId="4759F6C8" w14:textId="77777777" w:rsidR="007A2CEB" w:rsidRPr="00E954C2" w:rsidRDefault="007A2CEB" w:rsidP="007A2CEB">
            <w:pPr>
              <w:autoSpaceDE w:val="0"/>
              <w:autoSpaceDN w:val="0"/>
              <w:adjustRightInd w:val="0"/>
              <w:rPr>
                <w:rFonts w:ascii="Arial-BoldMT" w:eastAsiaTheme="minorHAnsi" w:hAnsi="Arial-BoldMT" w:cs="Arial-BoldMT"/>
                <w:b/>
                <w:bCs/>
                <w:sz w:val="20"/>
                <w:szCs w:val="20"/>
              </w:rPr>
            </w:pPr>
            <w:r w:rsidRPr="00E954C2">
              <w:rPr>
                <w:rFonts w:ascii="Arial-BoldMT" w:eastAsiaTheme="minorHAnsi" w:hAnsi="Arial-BoldMT" w:cs="Arial-BoldMT"/>
                <w:b/>
                <w:bCs/>
                <w:sz w:val="20"/>
                <w:szCs w:val="20"/>
              </w:rPr>
              <w:t>Deploying Collaborative Robots into Hazardous</w:t>
            </w:r>
          </w:p>
          <w:p w14:paraId="33F5E87C" w14:textId="615D3058" w:rsidR="007A2CEB" w:rsidRPr="00C2152E" w:rsidRDefault="007A2CEB" w:rsidP="007A2CEB">
            <w:pPr>
              <w:rPr>
                <w:rFonts w:asciiTheme="minorHAnsi" w:hAnsiTheme="minorHAnsi" w:cstheme="minorHAnsi"/>
                <w:b/>
                <w:color w:val="000000" w:themeColor="text1"/>
              </w:rPr>
            </w:pPr>
            <w:r w:rsidRPr="00E954C2">
              <w:rPr>
                <w:rFonts w:ascii="Arial-BoldMT" w:eastAsiaTheme="minorHAnsi" w:hAnsi="Arial-BoldMT" w:cs="Arial-BoldMT"/>
                <w:b/>
                <w:bCs/>
                <w:sz w:val="20"/>
                <w:szCs w:val="20"/>
              </w:rPr>
              <w:t>Environments</w:t>
            </w:r>
          </w:p>
        </w:tc>
      </w:tr>
      <w:tr w:rsidR="007A2CEB" w:rsidRPr="00C2152E" w14:paraId="01DA4922" w14:textId="77777777" w:rsidTr="007A2CEB">
        <w:trPr>
          <w:trHeight w:val="552"/>
        </w:trPr>
        <w:tc>
          <w:tcPr>
            <w:tcW w:w="2340" w:type="dxa"/>
            <w:shd w:val="clear" w:color="auto" w:fill="D9D9D9" w:themeFill="background1" w:themeFillShade="D9"/>
            <w:vAlign w:val="center"/>
          </w:tcPr>
          <w:p w14:paraId="0F93DC4A" w14:textId="77777777" w:rsidR="007A2CEB" w:rsidRPr="00C2152E" w:rsidRDefault="007A2CEB" w:rsidP="007A2CEB">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10" w:type="dxa"/>
            <w:vAlign w:val="center"/>
          </w:tcPr>
          <w:p w14:paraId="3676AD11" w14:textId="62018FCE" w:rsidR="007A2CEB" w:rsidRPr="00C2152E" w:rsidRDefault="007A2CEB" w:rsidP="007A2CEB">
            <w:pPr>
              <w:rPr>
                <w:rFonts w:asciiTheme="minorHAnsi" w:hAnsiTheme="minorHAnsi" w:cstheme="minorHAnsi"/>
                <w:b/>
                <w:color w:val="000000" w:themeColor="text1"/>
              </w:rPr>
            </w:pPr>
            <w:r>
              <w:rPr>
                <w:rFonts w:asciiTheme="minorHAnsi" w:hAnsiTheme="minorHAnsi" w:cstheme="minorBidi"/>
                <w:b/>
                <w:bCs/>
                <w:color w:val="000000" w:themeColor="text1"/>
              </w:rPr>
              <w:t>Dave Holley</w:t>
            </w:r>
          </w:p>
        </w:tc>
      </w:tr>
      <w:tr w:rsidR="007A2CEB" w:rsidRPr="00C2152E" w14:paraId="3E35F90E" w14:textId="77777777" w:rsidTr="007A2CEB">
        <w:trPr>
          <w:trHeight w:val="564"/>
        </w:trPr>
        <w:tc>
          <w:tcPr>
            <w:tcW w:w="2340" w:type="dxa"/>
            <w:shd w:val="clear" w:color="auto" w:fill="D9D9D9" w:themeFill="background1" w:themeFillShade="D9"/>
            <w:vAlign w:val="center"/>
          </w:tcPr>
          <w:p w14:paraId="2E345CAB" w14:textId="77777777" w:rsidR="007A2CEB" w:rsidRPr="00C2152E" w:rsidRDefault="007A2CEB" w:rsidP="007A2CEB">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10" w:type="dxa"/>
            <w:vAlign w:val="center"/>
          </w:tcPr>
          <w:p w14:paraId="29D3D242" w14:textId="000A7FDB" w:rsidR="007A2CEB" w:rsidRPr="00C2152E" w:rsidRDefault="007A2CEB" w:rsidP="007A2CEB">
            <w:pPr>
              <w:rPr>
                <w:rFonts w:asciiTheme="minorHAnsi" w:hAnsiTheme="minorHAnsi" w:cstheme="minorHAnsi"/>
                <w:b/>
                <w:color w:val="000000" w:themeColor="text1"/>
              </w:rPr>
            </w:pPr>
            <w:r>
              <w:rPr>
                <w:rFonts w:asciiTheme="minorHAnsi" w:hAnsiTheme="minorHAnsi" w:cstheme="minorBidi"/>
                <w:b/>
                <w:bCs/>
                <w:color w:val="000000" w:themeColor="text1"/>
              </w:rPr>
              <w:t>Gareth Collet</w:t>
            </w:r>
            <w:r w:rsidR="00926152">
              <w:rPr>
                <w:rFonts w:asciiTheme="minorHAnsi" w:hAnsiTheme="minorHAnsi" w:cstheme="minorBidi"/>
                <w:b/>
                <w:bCs/>
                <w:color w:val="000000" w:themeColor="text1"/>
              </w:rPr>
              <w:t>t</w:t>
            </w:r>
          </w:p>
        </w:tc>
      </w:tr>
      <w:tr w:rsidR="00633587" w:rsidRPr="00C2152E" w14:paraId="08700BA3" w14:textId="77777777" w:rsidTr="007A2CEB">
        <w:trPr>
          <w:trHeight w:val="1291"/>
        </w:trPr>
        <w:tc>
          <w:tcPr>
            <w:tcW w:w="2340" w:type="dxa"/>
            <w:shd w:val="clear" w:color="auto" w:fill="D9D9D9" w:themeFill="background1" w:themeFillShade="D9"/>
            <w:vAlign w:val="center"/>
          </w:tcPr>
          <w:p w14:paraId="37A06813" w14:textId="518DF0BD" w:rsidR="00633587" w:rsidRPr="00C2152E" w:rsidRDefault="00A520F4" w:rsidP="00711A55">
            <w:pPr>
              <w:rPr>
                <w:rFonts w:asciiTheme="minorHAnsi" w:hAnsiTheme="minorHAnsi" w:cstheme="minorHAnsi"/>
                <w:b/>
                <w:color w:val="000000" w:themeColor="text1"/>
              </w:rPr>
            </w:pPr>
            <w:r>
              <w:rPr>
                <w:rFonts w:asciiTheme="minorHAnsi" w:hAnsiTheme="minorHAnsi" w:cstheme="minorHAnsi"/>
                <w:b/>
                <w:color w:val="000000" w:themeColor="text1"/>
              </w:rPr>
              <w:t>Pathway</w:t>
            </w:r>
            <w:r w:rsidR="00633587" w:rsidRPr="00C2152E">
              <w:rPr>
                <w:rFonts w:asciiTheme="minorHAnsi" w:hAnsiTheme="minorHAnsi" w:cstheme="minorHAnsi"/>
                <w:b/>
                <w:color w:val="000000" w:themeColor="text1"/>
              </w:rPr>
              <w:t xml:space="preserve">:    </w:t>
            </w:r>
          </w:p>
        </w:tc>
        <w:tc>
          <w:tcPr>
            <w:tcW w:w="7010" w:type="dxa"/>
            <w:vAlign w:val="center"/>
          </w:tcPr>
          <w:p w14:paraId="76CA28D6"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Technical Research &amp; Development</w:t>
            </w:r>
          </w:p>
          <w:p w14:paraId="448DA3D6"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08D31998"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25898F52"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294C11FC" w14:textId="77777777" w:rsidR="006B6043" w:rsidRDefault="006B6043" w:rsidP="006B6043">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76DFF2BC" w14:textId="665AB82D" w:rsidR="00633587" w:rsidRPr="00C2152E" w:rsidRDefault="006B6043" w:rsidP="006B6043">
            <w:pPr>
              <w:spacing w:before="24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633587" w:rsidRPr="00C2152E" w14:paraId="1BC5127C" w14:textId="77777777" w:rsidTr="007A2CEB">
        <w:trPr>
          <w:trHeight w:val="1140"/>
        </w:trPr>
        <w:tc>
          <w:tcPr>
            <w:tcW w:w="2340" w:type="dxa"/>
            <w:shd w:val="clear" w:color="auto" w:fill="D9D9D9" w:themeFill="background1" w:themeFillShade="D9"/>
            <w:vAlign w:val="center"/>
          </w:tcPr>
          <w:p w14:paraId="4D7B3113"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10" w:type="dxa"/>
            <w:vAlign w:val="center"/>
          </w:tcPr>
          <w:p w14:paraId="0A167CF9" w14:textId="77777777" w:rsidR="00633587" w:rsidRPr="00C2152E" w:rsidRDefault="00633587" w:rsidP="00647F0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w:t>
            </w:r>
            <w:r w:rsidRPr="006B6043">
              <w:rPr>
                <w:rFonts w:asciiTheme="minorHAnsi" w:hAnsiTheme="minorHAnsi" w:cstheme="minorHAnsi"/>
                <w:b/>
                <w:color w:val="000000" w:themeColor="text1"/>
              </w:rPr>
              <w:t>Review     Experiment</w:t>
            </w:r>
            <w:r w:rsidRPr="00C2152E">
              <w:rPr>
                <w:rFonts w:asciiTheme="minorHAnsi" w:hAnsiTheme="minorHAnsi" w:cstheme="minorHAnsi"/>
                <w:b/>
                <w:color w:val="000000" w:themeColor="text1"/>
              </w:rPr>
              <w:t xml:space="preserve">     Development   </w:t>
            </w:r>
            <w:r w:rsidR="003F0E2A">
              <w:rPr>
                <w:rFonts w:asciiTheme="minorHAnsi" w:hAnsiTheme="minorHAnsi" w:cstheme="minorHAnsi"/>
                <w:b/>
                <w:color w:val="000000" w:themeColor="text1"/>
              </w:rPr>
              <w:t xml:space="preserve">   </w:t>
            </w:r>
            <w:proofErr w:type="gramStart"/>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647F07">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7262D119" w14:textId="77777777" w:rsidR="006363DD" w:rsidRPr="006363DD" w:rsidRDefault="006363DD" w:rsidP="006363DD">
      <w:pPr>
        <w:rPr>
          <w:rFonts w:asciiTheme="minorHAnsi" w:hAnsiTheme="minorHAnsi" w:cstheme="minorHAnsi"/>
          <w:b/>
          <w:color w:val="000000" w:themeColor="text1"/>
        </w:rPr>
      </w:pPr>
    </w:p>
    <w:p w14:paraId="53FC92CF" w14:textId="77777777" w:rsidR="00D02B0B" w:rsidRPr="00E600A4" w:rsidRDefault="00D02B0B" w:rsidP="00D02B0B">
      <w:pPr>
        <w:rPr>
          <w:rFonts w:asciiTheme="minorHAnsi" w:hAnsiTheme="minorHAnsi" w:cstheme="minorHAnsi"/>
          <w:color w:val="00B050"/>
        </w:rPr>
      </w:pPr>
    </w:p>
    <w:p w14:paraId="1B98EA3D"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5697ECB1" w14:textId="77777777" w:rsidTr="00647F07">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45EF43C" w14:textId="77777777"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9CC85FA"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63C9C0B"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E3B0BC4"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3F39C4"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5A53B48A" w14:textId="77777777" w:rsidTr="00647F0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D603000"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1E207B"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4D0D62B"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AB4EE09"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A1CB4E0"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6916BDA1" w14:textId="77777777"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41F0B1" w14:textId="77777777"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4BB98FA"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BE8B77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9D41C3E" w14:textId="3314EFEF"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94C243B" w14:textId="0A6AC29C" w:rsidR="00D02B0B" w:rsidRPr="00D02B0B" w:rsidRDefault="00F043EC" w:rsidP="00E1770E">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14:paraId="2A6E9C54" w14:textId="77777777"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875AD4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585EDF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3E07D14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CF4B735" w14:textId="12244046"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325565A" w14:textId="741E0619" w:rsidR="00D02B0B" w:rsidRPr="00D02B0B" w:rsidRDefault="00655B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043639E5" w14:textId="77777777"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00FFD"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6225612"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3E4CBF70"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590FCB"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0BFABFF" w14:textId="3CAA59B7" w:rsidR="00D02B0B" w:rsidRPr="00D02B0B" w:rsidRDefault="00655B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6323A671" w14:textId="77777777"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F57BB2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3B4243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0DDD8F3"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9D8B7FF" w14:textId="13C2806B"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A1783AF" w14:textId="6E4096BF" w:rsidR="00D02B0B" w:rsidRPr="00D02B0B" w:rsidRDefault="00655B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5A8B047C" w14:textId="77777777"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9B51D08"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427AFE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6193C4E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CF67EAD" w14:textId="27C54B2F"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1766B719" w14:textId="3EE4125A" w:rsidR="00D02B0B" w:rsidRPr="00D02B0B" w:rsidRDefault="00655B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62811A79" w14:textId="77777777"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237F10D"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72737B1"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6907571"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EF6385B"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6DCDFC4" w14:textId="719A0D66" w:rsidR="00D02B0B" w:rsidRPr="0035582F" w:rsidRDefault="008A7BC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14:paraId="0DE17D9C" w14:textId="77777777" w:rsidR="001B0A82" w:rsidRDefault="001B0A82" w:rsidP="00D02B0B">
      <w:pPr>
        <w:rPr>
          <w:rFonts w:asciiTheme="minorHAnsi" w:hAnsiTheme="minorHAnsi"/>
          <w:color w:val="000000" w:themeColor="text1"/>
          <w:u w:val="single"/>
        </w:rPr>
      </w:pPr>
    </w:p>
    <w:p w14:paraId="1E9C817F" w14:textId="77777777" w:rsidR="001B0A82" w:rsidRDefault="001B0A82" w:rsidP="00D02B0B">
      <w:pPr>
        <w:rPr>
          <w:rFonts w:asciiTheme="minorHAnsi" w:hAnsiTheme="minorHAnsi"/>
          <w:color w:val="000000" w:themeColor="text1"/>
          <w:u w:val="single"/>
        </w:rPr>
      </w:pPr>
    </w:p>
    <w:p w14:paraId="7520A4F9" w14:textId="77777777" w:rsidR="001B0A82" w:rsidRDefault="001B0A82" w:rsidP="00D02B0B">
      <w:pPr>
        <w:rPr>
          <w:rFonts w:asciiTheme="minorHAnsi" w:hAnsiTheme="minorHAnsi"/>
          <w:color w:val="000000" w:themeColor="text1"/>
          <w:u w:val="single"/>
        </w:rPr>
      </w:pPr>
    </w:p>
    <w:p w14:paraId="0065DB5F" w14:textId="77777777"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14:paraId="5E9D892D" w14:textId="77777777" w:rsidR="00D87BAB" w:rsidRPr="006363DD" w:rsidRDefault="001B0A82">
      <w:pPr>
        <w:rPr>
          <w:rFonts w:asciiTheme="minorHAnsi" w:hAnsiTheme="minorHAnsi"/>
          <w:b/>
          <w:color w:val="000000" w:themeColor="text1"/>
        </w:rPr>
      </w:pPr>
      <w:r>
        <w:rPr>
          <w:rFonts w:asciiTheme="minorHAnsi" w:hAnsiTheme="minorHAnsi"/>
          <w:b/>
          <w:color w:val="000000" w:themeColor="text1"/>
        </w:rPr>
        <w:lastRenderedPageBreak/>
        <w:t>Feedback/</w:t>
      </w:r>
      <w:r w:rsidR="006363DD" w:rsidRPr="006363DD">
        <w:rPr>
          <w:rFonts w:asciiTheme="minorHAnsi" w:hAnsiTheme="minorHAnsi"/>
          <w:b/>
          <w:color w:val="000000" w:themeColor="text1"/>
        </w:rPr>
        <w:t>Comments:</w:t>
      </w:r>
    </w:p>
    <w:p w14:paraId="5CA46FFE"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03AFE14B" w14:textId="77777777" w:rsidTr="006363DD">
        <w:trPr>
          <w:trHeight w:val="8773"/>
        </w:trPr>
        <w:tc>
          <w:tcPr>
            <w:tcW w:w="9576" w:type="dxa"/>
          </w:tcPr>
          <w:p w14:paraId="10D8D477" w14:textId="77777777" w:rsidR="002570E2" w:rsidRDefault="002570E2">
            <w:pPr>
              <w:rPr>
                <w:rFonts w:asciiTheme="minorHAnsi" w:hAnsiTheme="minorHAnsi"/>
                <w:b/>
                <w:bCs/>
                <w:color w:val="000000" w:themeColor="text1"/>
              </w:rPr>
            </w:pPr>
            <w:r>
              <w:rPr>
                <w:rFonts w:asciiTheme="minorHAnsi" w:hAnsiTheme="minorHAnsi"/>
                <w:b/>
                <w:bCs/>
                <w:color w:val="000000" w:themeColor="text1"/>
              </w:rPr>
              <w:t>Marker 1:</w:t>
            </w:r>
          </w:p>
          <w:p w14:paraId="0B7CEDD2" w14:textId="560B76C9" w:rsidR="006363DD" w:rsidRDefault="002C0CC8">
            <w:pPr>
              <w:rPr>
                <w:rFonts w:asciiTheme="minorHAnsi" w:hAnsiTheme="minorHAnsi"/>
                <w:color w:val="000000" w:themeColor="text1"/>
              </w:rPr>
            </w:pPr>
            <w:r>
              <w:rPr>
                <w:rFonts w:asciiTheme="minorHAnsi" w:hAnsiTheme="minorHAnsi"/>
                <w:color w:val="000000" w:themeColor="text1"/>
              </w:rPr>
              <w:t>Clear slides to start.</w:t>
            </w:r>
          </w:p>
          <w:p w14:paraId="7BE266F3" w14:textId="77777777" w:rsidR="00141F80" w:rsidRDefault="00141F80">
            <w:pPr>
              <w:rPr>
                <w:rFonts w:asciiTheme="minorHAnsi" w:hAnsiTheme="minorHAnsi"/>
                <w:color w:val="000000" w:themeColor="text1"/>
              </w:rPr>
            </w:pPr>
          </w:p>
          <w:p w14:paraId="59363668" w14:textId="41AD2DA3" w:rsidR="002C0CC8" w:rsidRDefault="009F06A9">
            <w:pPr>
              <w:rPr>
                <w:rFonts w:asciiTheme="minorHAnsi" w:hAnsiTheme="minorHAnsi"/>
                <w:color w:val="000000" w:themeColor="text1"/>
              </w:rPr>
            </w:pPr>
            <w:r>
              <w:rPr>
                <w:rFonts w:asciiTheme="minorHAnsi" w:hAnsiTheme="minorHAnsi"/>
                <w:color w:val="000000" w:themeColor="text1"/>
              </w:rPr>
              <w:t>Spoke clearly not reading. GOOD.</w:t>
            </w:r>
          </w:p>
          <w:p w14:paraId="22BFE1C9" w14:textId="77777777" w:rsidR="00141F80" w:rsidRDefault="00141F80">
            <w:pPr>
              <w:rPr>
                <w:rFonts w:asciiTheme="minorHAnsi" w:hAnsiTheme="minorHAnsi"/>
                <w:color w:val="000000" w:themeColor="text1"/>
              </w:rPr>
            </w:pPr>
          </w:p>
          <w:p w14:paraId="2B1C6D92" w14:textId="3137B87C" w:rsidR="00141F80" w:rsidRDefault="00141F80">
            <w:pPr>
              <w:rPr>
                <w:rFonts w:asciiTheme="minorHAnsi" w:hAnsiTheme="minorHAnsi"/>
                <w:color w:val="000000" w:themeColor="text1"/>
              </w:rPr>
            </w:pPr>
            <w:r>
              <w:rPr>
                <w:rFonts w:asciiTheme="minorHAnsi" w:hAnsiTheme="minorHAnsi"/>
                <w:color w:val="000000" w:themeColor="text1"/>
              </w:rPr>
              <w:t>Some hesitation</w:t>
            </w:r>
          </w:p>
          <w:p w14:paraId="20ABD513" w14:textId="77777777" w:rsidR="009F06A9" w:rsidRDefault="009F06A9">
            <w:pPr>
              <w:rPr>
                <w:rFonts w:asciiTheme="minorHAnsi" w:hAnsiTheme="minorHAnsi"/>
                <w:color w:val="000000" w:themeColor="text1"/>
              </w:rPr>
            </w:pPr>
          </w:p>
          <w:p w14:paraId="3182BC8F" w14:textId="14168872" w:rsidR="009F06A9" w:rsidRDefault="002449BE">
            <w:pPr>
              <w:rPr>
                <w:rFonts w:asciiTheme="minorHAnsi" w:hAnsiTheme="minorHAnsi"/>
                <w:color w:val="000000" w:themeColor="text1"/>
              </w:rPr>
            </w:pPr>
            <w:r>
              <w:rPr>
                <w:rFonts w:asciiTheme="minorHAnsi" w:hAnsiTheme="minorHAnsi"/>
                <w:color w:val="000000" w:themeColor="text1"/>
              </w:rPr>
              <w:t xml:space="preserve">How could this work be extended outside </w:t>
            </w:r>
            <w:proofErr w:type="gramStart"/>
            <w:r>
              <w:rPr>
                <w:rFonts w:asciiTheme="minorHAnsi" w:hAnsiTheme="minorHAnsi"/>
                <w:color w:val="000000" w:themeColor="text1"/>
              </w:rPr>
              <w:t>DSTL</w:t>
            </w:r>
            <w:proofErr w:type="gramEnd"/>
          </w:p>
          <w:p w14:paraId="2A8D5E64" w14:textId="77777777" w:rsidR="000307BD" w:rsidRDefault="000307BD">
            <w:pPr>
              <w:rPr>
                <w:rFonts w:asciiTheme="minorHAnsi" w:hAnsiTheme="minorHAnsi"/>
                <w:color w:val="000000" w:themeColor="text1"/>
              </w:rPr>
            </w:pPr>
          </w:p>
          <w:p w14:paraId="7EFCD36E" w14:textId="4CB7F4B0" w:rsidR="000307BD" w:rsidRDefault="000307BD">
            <w:pPr>
              <w:rPr>
                <w:rFonts w:asciiTheme="minorHAnsi" w:hAnsiTheme="minorHAnsi"/>
                <w:color w:val="000000" w:themeColor="text1"/>
              </w:rPr>
            </w:pPr>
            <w:r>
              <w:rPr>
                <w:rFonts w:asciiTheme="minorHAnsi" w:hAnsiTheme="minorHAnsi"/>
                <w:color w:val="000000" w:themeColor="text1"/>
              </w:rPr>
              <w:t>How does the QFD process link into the SSOW?</w:t>
            </w:r>
          </w:p>
          <w:p w14:paraId="65446C81" w14:textId="77777777" w:rsidR="000307BD" w:rsidRDefault="000307BD">
            <w:pPr>
              <w:rPr>
                <w:rFonts w:asciiTheme="minorHAnsi" w:hAnsiTheme="minorHAnsi"/>
                <w:color w:val="000000" w:themeColor="text1"/>
              </w:rPr>
            </w:pPr>
          </w:p>
          <w:p w14:paraId="5746AB61" w14:textId="08DE43AE" w:rsidR="000307BD" w:rsidRDefault="00C01EC2">
            <w:pPr>
              <w:rPr>
                <w:rFonts w:asciiTheme="minorHAnsi" w:hAnsiTheme="minorHAnsi"/>
                <w:color w:val="000000" w:themeColor="text1"/>
              </w:rPr>
            </w:pPr>
            <w:r>
              <w:rPr>
                <w:rFonts w:asciiTheme="minorHAnsi" w:hAnsiTheme="minorHAnsi"/>
                <w:color w:val="000000" w:themeColor="text1"/>
              </w:rPr>
              <w:t xml:space="preserve">Clarity could be better </w:t>
            </w:r>
            <w:r w:rsidR="007D4A9A">
              <w:rPr>
                <w:rFonts w:asciiTheme="minorHAnsi" w:hAnsiTheme="minorHAnsi"/>
                <w:color w:val="000000" w:themeColor="text1"/>
              </w:rPr>
              <w:t>on QFD.</w:t>
            </w:r>
          </w:p>
          <w:p w14:paraId="454FD276" w14:textId="77777777" w:rsidR="007D4A9A" w:rsidRDefault="007D4A9A">
            <w:pPr>
              <w:rPr>
                <w:rFonts w:asciiTheme="minorHAnsi" w:hAnsiTheme="minorHAnsi"/>
                <w:color w:val="000000" w:themeColor="text1"/>
              </w:rPr>
            </w:pPr>
          </w:p>
          <w:p w14:paraId="066A0CD1" w14:textId="46CC4EB6" w:rsidR="007D4A9A" w:rsidRDefault="00276D91">
            <w:pPr>
              <w:rPr>
                <w:rFonts w:asciiTheme="minorHAnsi" w:hAnsiTheme="minorHAnsi"/>
                <w:color w:val="000000" w:themeColor="text1"/>
              </w:rPr>
            </w:pPr>
            <w:r>
              <w:rPr>
                <w:rFonts w:asciiTheme="minorHAnsi" w:hAnsiTheme="minorHAnsi"/>
                <w:color w:val="000000" w:themeColor="text1"/>
              </w:rPr>
              <w:t xml:space="preserve">QFD not </w:t>
            </w:r>
            <w:r w:rsidR="006C2D08">
              <w:rPr>
                <w:rFonts w:asciiTheme="minorHAnsi" w:hAnsiTheme="minorHAnsi"/>
                <w:color w:val="000000" w:themeColor="text1"/>
              </w:rPr>
              <w:t>clearly stated. A real matrix would have helped. Decision chain need emphasising.</w:t>
            </w:r>
          </w:p>
          <w:p w14:paraId="00D61B81" w14:textId="77777777" w:rsidR="006B5621" w:rsidRDefault="006B5621">
            <w:pPr>
              <w:rPr>
                <w:rFonts w:asciiTheme="minorHAnsi" w:hAnsiTheme="minorHAnsi"/>
                <w:color w:val="000000" w:themeColor="text1"/>
              </w:rPr>
            </w:pPr>
          </w:p>
          <w:p w14:paraId="13F46D6E" w14:textId="14A14527" w:rsidR="006B5621" w:rsidRDefault="00A01728">
            <w:pPr>
              <w:rPr>
                <w:rFonts w:asciiTheme="minorHAnsi" w:hAnsiTheme="minorHAnsi"/>
                <w:color w:val="000000" w:themeColor="text1"/>
              </w:rPr>
            </w:pPr>
            <w:r>
              <w:rPr>
                <w:rFonts w:asciiTheme="minorHAnsi" w:hAnsiTheme="minorHAnsi"/>
                <w:color w:val="000000" w:themeColor="text1"/>
              </w:rPr>
              <w:t>How do the safety characteristics change with the form of the material</w:t>
            </w:r>
            <w:r w:rsidR="004D61F1">
              <w:rPr>
                <w:rFonts w:asciiTheme="minorHAnsi" w:hAnsiTheme="minorHAnsi"/>
                <w:color w:val="000000" w:themeColor="text1"/>
              </w:rPr>
              <w:t>.</w:t>
            </w:r>
          </w:p>
          <w:p w14:paraId="724A52A0" w14:textId="77777777" w:rsidR="004D61F1" w:rsidRDefault="004D61F1">
            <w:pPr>
              <w:rPr>
                <w:rFonts w:asciiTheme="minorHAnsi" w:hAnsiTheme="minorHAnsi"/>
                <w:color w:val="000000" w:themeColor="text1"/>
              </w:rPr>
            </w:pPr>
          </w:p>
          <w:p w14:paraId="394FCCE4" w14:textId="03372594" w:rsidR="004D61F1" w:rsidRDefault="004D61F1">
            <w:pPr>
              <w:rPr>
                <w:rFonts w:asciiTheme="minorHAnsi" w:hAnsiTheme="minorHAnsi"/>
                <w:color w:val="000000" w:themeColor="text1"/>
              </w:rPr>
            </w:pPr>
            <w:r>
              <w:rPr>
                <w:rFonts w:asciiTheme="minorHAnsi" w:hAnsiTheme="minorHAnsi"/>
                <w:color w:val="000000" w:themeColor="text1"/>
              </w:rPr>
              <w:t>Measure things like crush strength of the pellets</w:t>
            </w:r>
            <w:r w:rsidR="00374D0F">
              <w:rPr>
                <w:rFonts w:asciiTheme="minorHAnsi" w:hAnsiTheme="minorHAnsi"/>
                <w:color w:val="000000" w:themeColor="text1"/>
              </w:rPr>
              <w:t>.</w:t>
            </w:r>
          </w:p>
          <w:p w14:paraId="780C6F1B" w14:textId="77777777" w:rsidR="009F06A9" w:rsidRDefault="009F06A9">
            <w:pPr>
              <w:rPr>
                <w:rFonts w:asciiTheme="minorHAnsi" w:hAnsiTheme="minorHAnsi"/>
                <w:color w:val="000000" w:themeColor="text1"/>
              </w:rPr>
            </w:pPr>
          </w:p>
          <w:p w14:paraId="67CEBBD9" w14:textId="77777777" w:rsidR="002570E2" w:rsidRDefault="002570E2">
            <w:pPr>
              <w:rPr>
                <w:rFonts w:asciiTheme="minorHAnsi" w:hAnsiTheme="minorHAnsi"/>
                <w:b/>
                <w:bCs/>
                <w:color w:val="000000" w:themeColor="text1"/>
              </w:rPr>
            </w:pPr>
            <w:r>
              <w:rPr>
                <w:rFonts w:asciiTheme="minorHAnsi" w:hAnsiTheme="minorHAnsi"/>
                <w:b/>
                <w:bCs/>
                <w:color w:val="000000" w:themeColor="text1"/>
              </w:rPr>
              <w:t>Marker 2 (Jenni Steen stepping in for Gareth Collett):</w:t>
            </w:r>
          </w:p>
          <w:p w14:paraId="60624901" w14:textId="77777777" w:rsidR="00A734C6" w:rsidRPr="00A734C6" w:rsidRDefault="00A734C6" w:rsidP="00A734C6">
            <w:pPr>
              <w:spacing w:after="160" w:line="259" w:lineRule="auto"/>
              <w:rPr>
                <w:rFonts w:ascii="Calibri" w:eastAsia="DengXian" w:hAnsi="Calibri"/>
                <w:kern w:val="2"/>
                <w:lang w:eastAsia="zh-CN"/>
                <w14:ligatures w14:val="standardContextual"/>
              </w:rPr>
            </w:pPr>
            <w:r w:rsidRPr="00A734C6">
              <w:rPr>
                <w:rFonts w:ascii="Calibri" w:eastAsia="DengXian" w:hAnsi="Calibri"/>
                <w:kern w:val="2"/>
                <w:lang w:eastAsia="zh-CN"/>
                <w14:ligatures w14:val="standardContextual"/>
              </w:rPr>
              <w:t xml:space="preserve">Reasonable volume and speed. Slight stutter at the start but settled well into presentation. </w:t>
            </w:r>
          </w:p>
          <w:p w14:paraId="35978607" w14:textId="77777777" w:rsidR="00A734C6" w:rsidRPr="00A734C6" w:rsidRDefault="00A734C6" w:rsidP="00A734C6">
            <w:pPr>
              <w:spacing w:after="160" w:line="259" w:lineRule="auto"/>
              <w:rPr>
                <w:rFonts w:ascii="Calibri" w:eastAsia="DengXian" w:hAnsi="Calibri"/>
                <w:kern w:val="2"/>
                <w:lang w:eastAsia="zh-CN"/>
                <w14:ligatures w14:val="standardContextual"/>
              </w:rPr>
            </w:pPr>
            <w:r w:rsidRPr="00A734C6">
              <w:rPr>
                <w:rFonts w:ascii="Calibri" w:eastAsia="DengXian" w:hAnsi="Calibri"/>
                <w:kern w:val="2"/>
                <w:lang w:eastAsia="zh-CN"/>
                <w14:ligatures w14:val="standardContextual"/>
              </w:rPr>
              <w:t xml:space="preserve">Good introduction to presentation, giving an agenda for the presentation so we know what to expect. Clear introduction to project with good justification of topic. Well defined benefits. Differentiated well between potential audience expectation of an industrial robot and the collaborative robot. Well defined QFD, easy for a </w:t>
            </w:r>
            <w:proofErr w:type="spellStart"/>
            <w:r w:rsidRPr="00A734C6">
              <w:rPr>
                <w:rFonts w:ascii="Calibri" w:eastAsia="DengXian" w:hAnsi="Calibri"/>
                <w:kern w:val="2"/>
                <w:lang w:eastAsia="zh-CN"/>
                <w14:ligatures w14:val="standardContextual"/>
              </w:rPr>
              <w:t>non expert</w:t>
            </w:r>
            <w:proofErr w:type="spellEnd"/>
            <w:r w:rsidRPr="00A734C6">
              <w:rPr>
                <w:rFonts w:ascii="Calibri" w:eastAsia="DengXian" w:hAnsi="Calibri"/>
                <w:kern w:val="2"/>
                <w:lang w:eastAsia="zh-CN"/>
                <w14:ligatures w14:val="standardContextual"/>
              </w:rPr>
              <w:t xml:space="preserve"> to understand, led well into research. Conclusion does sum up nicely.</w:t>
            </w:r>
          </w:p>
          <w:p w14:paraId="10FD8C25" w14:textId="77777777" w:rsidR="00A734C6" w:rsidRPr="00A734C6" w:rsidRDefault="00A734C6" w:rsidP="00A734C6">
            <w:pPr>
              <w:spacing w:after="160" w:line="259" w:lineRule="auto"/>
              <w:rPr>
                <w:rFonts w:ascii="Calibri" w:eastAsia="DengXian" w:hAnsi="Calibri"/>
                <w:kern w:val="2"/>
                <w:lang w:eastAsia="zh-CN"/>
                <w14:ligatures w14:val="standardContextual"/>
              </w:rPr>
            </w:pPr>
            <w:r w:rsidRPr="00A734C6">
              <w:rPr>
                <w:rFonts w:ascii="Calibri" w:eastAsia="DengXian" w:hAnsi="Calibri"/>
                <w:kern w:val="2"/>
                <w:lang w:eastAsia="zh-CN"/>
                <w14:ligatures w14:val="standardContextual"/>
              </w:rPr>
              <w:t xml:space="preserve">Reflection throughout, discussed buying the gripper before QFD not being ideal. </w:t>
            </w:r>
          </w:p>
          <w:p w14:paraId="69F6137F" w14:textId="77777777" w:rsidR="00A734C6" w:rsidRPr="00A734C6" w:rsidRDefault="00A734C6" w:rsidP="00A734C6">
            <w:pPr>
              <w:spacing w:after="160" w:line="259" w:lineRule="auto"/>
              <w:rPr>
                <w:rFonts w:ascii="Calibri" w:eastAsia="DengXian" w:hAnsi="Calibri"/>
                <w:kern w:val="2"/>
                <w:lang w:eastAsia="zh-CN"/>
                <w14:ligatures w14:val="standardContextual"/>
              </w:rPr>
            </w:pPr>
            <w:r w:rsidRPr="00A734C6">
              <w:rPr>
                <w:rFonts w:ascii="Calibri" w:eastAsia="DengXian" w:hAnsi="Calibri"/>
                <w:kern w:val="2"/>
                <w:lang w:eastAsia="zh-CN"/>
                <w14:ligatures w14:val="standardContextual"/>
              </w:rPr>
              <w:t>Copy of poster provided for the audience. Presentation clear, simple, good layout. Effective visuals to allow ease of audience understanding. Some errors in presentation, may have lacked proof reading.</w:t>
            </w:r>
          </w:p>
          <w:p w14:paraId="099B2FC9" w14:textId="77777777" w:rsidR="002570E2" w:rsidRDefault="00A734C6" w:rsidP="00A734C6">
            <w:pPr>
              <w:rPr>
                <w:rFonts w:ascii="Calibri" w:eastAsia="DengXian" w:hAnsi="Calibri"/>
                <w:kern w:val="2"/>
                <w:lang w:eastAsia="zh-CN"/>
                <w14:ligatures w14:val="standardContextual"/>
              </w:rPr>
            </w:pPr>
            <w:r w:rsidRPr="00A734C6">
              <w:rPr>
                <w:rFonts w:ascii="Calibri" w:eastAsia="DengXian" w:hAnsi="Calibri"/>
                <w:kern w:val="2"/>
                <w:lang w:eastAsia="zh-CN"/>
                <w14:ligatures w14:val="standardContextual"/>
              </w:rPr>
              <w:t>Fairly confident answers to question, enthusiastic about topic. Good knowledge of the systems engineering process demonstrated</w:t>
            </w:r>
            <w:r w:rsidRPr="00A734C6">
              <w:rPr>
                <w:rFonts w:ascii="Calibri" w:eastAsia="DengXian" w:hAnsi="Calibri"/>
                <w:kern w:val="2"/>
                <w:lang w:eastAsia="zh-CN"/>
                <w14:ligatures w14:val="standardContextual"/>
              </w:rPr>
              <w:t>.</w:t>
            </w:r>
          </w:p>
          <w:p w14:paraId="022B8D66" w14:textId="77777777" w:rsidR="00A734C6" w:rsidRDefault="00A734C6" w:rsidP="00A734C6">
            <w:pPr>
              <w:rPr>
                <w:rFonts w:ascii="Calibri" w:eastAsia="DengXian" w:hAnsi="Calibri"/>
                <w:kern w:val="2"/>
                <w:lang w:eastAsia="zh-CN"/>
                <w14:ligatures w14:val="standardContextual"/>
              </w:rPr>
            </w:pPr>
          </w:p>
          <w:p w14:paraId="1821BD36" w14:textId="4CFD99E1" w:rsidR="000E261B" w:rsidRPr="000E261B" w:rsidRDefault="000E261B" w:rsidP="000E261B">
            <w:pPr>
              <w:spacing w:after="160" w:line="259" w:lineRule="auto"/>
              <w:rPr>
                <w:rFonts w:ascii="Calibri" w:eastAsia="DengXian" w:hAnsi="Calibri"/>
                <w:kern w:val="2"/>
                <w:lang w:eastAsia="zh-CN"/>
                <w14:ligatures w14:val="standardContextual"/>
              </w:rPr>
            </w:pPr>
            <w:r w:rsidRPr="000E261B">
              <w:rPr>
                <w:rFonts w:ascii="Calibri" w:eastAsia="DengXian" w:hAnsi="Calibri"/>
                <w:kern w:val="2"/>
                <w:lang w:eastAsia="zh-CN"/>
                <w14:ligatures w14:val="standardContextual"/>
              </w:rPr>
              <w:t xml:space="preserve">21/20/20/8/6 – </w:t>
            </w:r>
            <w:r>
              <w:rPr>
                <w:rFonts w:ascii="Calibri" w:eastAsia="DengXian" w:hAnsi="Calibri"/>
                <w:kern w:val="2"/>
                <w:lang w:eastAsia="zh-CN"/>
                <w14:ligatures w14:val="standardContextual"/>
              </w:rPr>
              <w:t xml:space="preserve">total </w:t>
            </w:r>
            <w:r w:rsidRPr="000E261B">
              <w:rPr>
                <w:rFonts w:ascii="Calibri" w:eastAsia="DengXian" w:hAnsi="Calibri"/>
                <w:kern w:val="2"/>
                <w:lang w:eastAsia="zh-CN"/>
                <w14:ligatures w14:val="standardContextual"/>
              </w:rPr>
              <w:t>75</w:t>
            </w:r>
          </w:p>
          <w:p w14:paraId="61647358" w14:textId="77777777" w:rsidR="000E261B" w:rsidRPr="000E261B" w:rsidRDefault="000E261B" w:rsidP="000E261B">
            <w:pPr>
              <w:spacing w:after="160" w:line="259" w:lineRule="auto"/>
              <w:rPr>
                <w:rFonts w:ascii="Calibri" w:eastAsia="DengXian" w:hAnsi="Calibri"/>
                <w:b/>
                <w:bCs/>
                <w:kern w:val="2"/>
                <w:lang w:eastAsia="zh-CN"/>
                <w14:ligatures w14:val="standardContextual"/>
              </w:rPr>
            </w:pPr>
            <w:r w:rsidRPr="000E261B">
              <w:rPr>
                <w:rFonts w:ascii="Calibri" w:eastAsia="DengXian" w:hAnsi="Calibri"/>
                <w:b/>
                <w:bCs/>
                <w:kern w:val="2"/>
                <w:lang w:eastAsia="zh-CN"/>
                <w14:ligatures w14:val="standardContextual"/>
              </w:rPr>
              <w:t xml:space="preserve">Agreed mark - </w:t>
            </w:r>
            <w:proofErr w:type="gramStart"/>
            <w:r w:rsidRPr="000E261B">
              <w:rPr>
                <w:rFonts w:ascii="Calibri" w:eastAsia="DengXian" w:hAnsi="Calibri"/>
                <w:b/>
                <w:bCs/>
                <w:kern w:val="2"/>
                <w:lang w:eastAsia="zh-CN"/>
                <w14:ligatures w14:val="standardContextual"/>
              </w:rPr>
              <w:t>72</w:t>
            </w:r>
            <w:proofErr w:type="gramEnd"/>
          </w:p>
          <w:p w14:paraId="2B695A09" w14:textId="5F7910FF" w:rsidR="00A734C6" w:rsidRPr="002570E2" w:rsidRDefault="00A734C6" w:rsidP="00A734C6">
            <w:pPr>
              <w:rPr>
                <w:rFonts w:asciiTheme="minorHAnsi" w:hAnsiTheme="minorHAnsi"/>
                <w:b/>
                <w:bCs/>
                <w:color w:val="000000" w:themeColor="text1"/>
              </w:rPr>
            </w:pPr>
          </w:p>
        </w:tc>
      </w:tr>
    </w:tbl>
    <w:p w14:paraId="0D629B71" w14:textId="77777777" w:rsidR="006363DD" w:rsidRPr="006363DD" w:rsidRDefault="006363DD">
      <w:pPr>
        <w:rPr>
          <w:rFonts w:asciiTheme="minorHAnsi" w:hAnsiTheme="minorHAnsi"/>
          <w:color w:val="000000" w:themeColor="text1"/>
        </w:rPr>
      </w:pPr>
    </w:p>
    <w:p w14:paraId="1AF20370" w14:textId="77777777" w:rsidR="006363DD" w:rsidRPr="006363DD" w:rsidRDefault="006363DD">
      <w:pPr>
        <w:rPr>
          <w:rFonts w:asciiTheme="minorHAnsi" w:hAnsiTheme="minorHAnsi"/>
          <w:color w:val="000000" w:themeColor="text1"/>
        </w:rPr>
      </w:pPr>
    </w:p>
    <w:p w14:paraId="517A9ACE" w14:textId="77777777" w:rsidR="006363DD" w:rsidRPr="006363DD" w:rsidRDefault="006363DD">
      <w:pPr>
        <w:rPr>
          <w:rFonts w:asciiTheme="minorHAnsi" w:hAnsiTheme="minorHAnsi"/>
          <w:color w:val="000000" w:themeColor="text1"/>
        </w:rPr>
      </w:pPr>
    </w:p>
    <w:p w14:paraId="6791B6BC" w14:textId="2A8DF97D" w:rsidR="006363DD" w:rsidRPr="006363DD" w:rsidRDefault="006B6043" w:rsidP="006B6043">
      <w:pPr>
        <w:tabs>
          <w:tab w:val="left" w:pos="2657"/>
        </w:tabs>
        <w:rPr>
          <w:rFonts w:asciiTheme="minorHAnsi" w:hAnsiTheme="minorHAnsi"/>
          <w:b/>
          <w:color w:val="000000" w:themeColor="text1"/>
        </w:rPr>
      </w:pPr>
      <w:r>
        <w:rPr>
          <w:rFonts w:asciiTheme="minorHAnsi" w:hAnsiTheme="minorHAnsi"/>
          <w:b/>
          <w:color w:val="000000" w:themeColor="text1"/>
        </w:rPr>
        <w:tab/>
      </w:r>
    </w:p>
    <w:p w14:paraId="5C1C4BB2" w14:textId="5E2FCDDE"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803768">
        <w:rPr>
          <w:rFonts w:asciiTheme="minorHAnsi" w:hAnsiTheme="minorHAnsi"/>
          <w:b/>
          <w:color w:val="000000" w:themeColor="text1"/>
        </w:rPr>
        <w:t xml:space="preserve">         </w:t>
      </w:r>
      <w:r w:rsidR="00A734C6">
        <w:rPr>
          <w:rFonts w:asciiTheme="minorHAnsi" w:hAnsiTheme="minorHAnsi"/>
          <w:b/>
          <w:color w:val="000000" w:themeColor="text1"/>
        </w:rPr>
        <w:t>D. Holley</w:t>
      </w:r>
      <w:r w:rsidR="00803768">
        <w:rPr>
          <w:rFonts w:asciiTheme="minorHAnsi" w:hAnsiTheme="minorHAnsi"/>
          <w:b/>
          <w:color w:val="000000" w:themeColor="text1"/>
        </w:rPr>
        <w:t xml:space="preserve">                                                  </w:t>
      </w:r>
      <w:proofErr w:type="gramStart"/>
      <w:r w:rsidR="00803768">
        <w:rPr>
          <w:rFonts w:asciiTheme="minorHAnsi" w:hAnsiTheme="minorHAnsi"/>
          <w:b/>
          <w:color w:val="000000" w:themeColor="text1"/>
        </w:rPr>
        <w:t xml:space="preserve">  </w:t>
      </w:r>
      <w:r w:rsidRPr="006363DD">
        <w:rPr>
          <w:rFonts w:asciiTheme="minorHAnsi" w:hAnsiTheme="minorHAnsi"/>
          <w:b/>
          <w:color w:val="000000" w:themeColor="text1"/>
        </w:rPr>
        <w:t xml:space="preserve"> (</w:t>
      </w:r>
      <w:proofErr w:type="gramEnd"/>
      <w:r w:rsidRPr="006363DD">
        <w:rPr>
          <w:rFonts w:asciiTheme="minorHAnsi" w:hAnsiTheme="minorHAnsi"/>
          <w:b/>
          <w:color w:val="000000" w:themeColor="text1"/>
        </w:rPr>
        <w:t>Supervisor)</w:t>
      </w:r>
    </w:p>
    <w:p w14:paraId="4490E01A" w14:textId="77777777" w:rsidR="006363DD" w:rsidRPr="006363DD" w:rsidRDefault="006363DD">
      <w:pPr>
        <w:rPr>
          <w:rFonts w:asciiTheme="minorHAnsi" w:hAnsiTheme="minorHAnsi"/>
          <w:b/>
          <w:color w:val="000000" w:themeColor="text1"/>
        </w:rPr>
      </w:pPr>
    </w:p>
    <w:p w14:paraId="04F229A1" w14:textId="77777777" w:rsidR="006363DD" w:rsidRPr="006363DD" w:rsidRDefault="006363DD">
      <w:pPr>
        <w:rPr>
          <w:rFonts w:asciiTheme="minorHAnsi" w:hAnsiTheme="minorHAnsi"/>
          <w:b/>
          <w:color w:val="000000" w:themeColor="text1"/>
        </w:rPr>
      </w:pPr>
    </w:p>
    <w:p w14:paraId="5933B358" w14:textId="786909AD"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t xml:space="preserve"> </w:t>
      </w:r>
      <w:r w:rsidR="00803768">
        <w:rPr>
          <w:rFonts w:asciiTheme="minorHAnsi" w:hAnsiTheme="minorHAnsi"/>
          <w:b/>
          <w:color w:val="000000" w:themeColor="text1"/>
        </w:rPr>
        <w:t xml:space="preserve">           </w:t>
      </w:r>
      <w:r w:rsidR="00A734C6">
        <w:rPr>
          <w:rFonts w:asciiTheme="minorHAnsi" w:hAnsiTheme="minorHAnsi"/>
          <w:b/>
          <w:color w:val="000000" w:themeColor="text1"/>
        </w:rPr>
        <w:t>J. Steen</w:t>
      </w:r>
      <w:r w:rsidR="00803768">
        <w:rPr>
          <w:rFonts w:asciiTheme="minorHAnsi" w:hAnsiTheme="minorHAnsi"/>
          <w:b/>
          <w:color w:val="000000" w:themeColor="text1"/>
        </w:rPr>
        <w:t xml:space="preserve">                                                </w:t>
      </w:r>
      <w:proofErr w:type="gramStart"/>
      <w:r w:rsidR="00803768">
        <w:rPr>
          <w:rFonts w:asciiTheme="minorHAnsi" w:hAnsiTheme="minorHAnsi"/>
          <w:b/>
          <w:color w:val="000000" w:themeColor="text1"/>
        </w:rPr>
        <w:t xml:space="preserve">  </w:t>
      </w:r>
      <w:r w:rsidRPr="006363DD">
        <w:rPr>
          <w:rFonts w:asciiTheme="minorHAnsi" w:hAnsiTheme="minorHAnsi"/>
          <w:b/>
          <w:color w:val="000000" w:themeColor="text1"/>
        </w:rPr>
        <w:t xml:space="preserve"> (</w:t>
      </w:r>
      <w:proofErr w:type="gramEnd"/>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672824">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85513" w14:textId="77777777" w:rsidR="00672824" w:rsidRDefault="00672824" w:rsidP="00803768">
      <w:r>
        <w:separator/>
      </w:r>
    </w:p>
  </w:endnote>
  <w:endnote w:type="continuationSeparator" w:id="0">
    <w:p w14:paraId="78F47787" w14:textId="77777777" w:rsidR="00672824" w:rsidRDefault="00672824"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BoldMT">
    <w:altName w:val="Arial"/>
    <w:panose1 w:val="00000000000000000000"/>
    <w:charset w:val="00"/>
    <w:family w:val="swiss"/>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14:paraId="1BAA65A1" w14:textId="77777777"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sidR="00660488">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14:paraId="730989AF" w14:textId="77777777"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549EC" w14:textId="77777777" w:rsidR="00672824" w:rsidRDefault="00672824" w:rsidP="00803768">
      <w:r>
        <w:separator/>
      </w:r>
    </w:p>
  </w:footnote>
  <w:footnote w:type="continuationSeparator" w:id="0">
    <w:p w14:paraId="6A8B57D3" w14:textId="77777777" w:rsidR="00672824" w:rsidRDefault="00672824" w:rsidP="008037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AAC8F" w14:textId="5B50D441" w:rsidR="00491651" w:rsidRPr="006363DD" w:rsidRDefault="00491651" w:rsidP="00491651">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 xml:space="preserve">ACDA6017 OME </w:t>
    </w:r>
    <w:r w:rsidRPr="006363DD">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w:t>
    </w:r>
    <w:r w:rsidRPr="006363DD">
      <w:rPr>
        <w:rFonts w:asciiTheme="minorHAnsi" w:hAnsiTheme="minorHAnsi" w:cstheme="minorHAnsi"/>
        <w:b/>
        <w:color w:val="000000" w:themeColor="text1"/>
        <w:u w:val="single"/>
      </w:rPr>
      <w:t xml:space="preserve"> </w:t>
    </w:r>
    <w:r>
      <w:rPr>
        <w:rFonts w:asciiTheme="minorHAnsi" w:hAnsiTheme="minorHAnsi" w:cstheme="minorHAnsi"/>
        <w:b/>
        <w:color w:val="000000" w:themeColor="text1"/>
        <w:u w:val="single"/>
      </w:rPr>
      <w:t>Component 2 Final Viva/</w:t>
    </w:r>
    <w:r w:rsidR="00D30F03">
      <w:rPr>
        <w:rFonts w:asciiTheme="minorHAnsi" w:hAnsiTheme="minorHAnsi" w:cstheme="minorHAnsi"/>
        <w:b/>
        <w:color w:val="000000" w:themeColor="text1"/>
        <w:u w:val="single"/>
      </w:rPr>
      <w:t>P</w:t>
    </w:r>
    <w:r>
      <w:rPr>
        <w:rFonts w:asciiTheme="minorHAnsi" w:hAnsiTheme="minorHAnsi" w:cstheme="minorHAnsi"/>
        <w:b/>
        <w:color w:val="000000" w:themeColor="text1"/>
        <w:u w:val="single"/>
      </w:rPr>
      <w:t>resentation</w:t>
    </w:r>
    <w:r w:rsidRPr="006363DD">
      <w:rPr>
        <w:rFonts w:asciiTheme="minorHAnsi" w:hAnsiTheme="minorHAnsi" w:cstheme="minorHAnsi"/>
        <w:b/>
        <w:color w:val="000000" w:themeColor="text1"/>
        <w:u w:val="single"/>
      </w:rPr>
      <w:t xml:space="preserve"> – </w:t>
    </w:r>
    <w:r>
      <w:rPr>
        <w:rFonts w:asciiTheme="minorHAnsi" w:hAnsiTheme="minorHAnsi" w:cstheme="minorHAnsi"/>
        <w:b/>
        <w:color w:val="000000" w:themeColor="text1"/>
        <w:u w:val="single"/>
      </w:rPr>
      <w:t>10</w:t>
    </w:r>
    <w:r w:rsidRPr="006363DD">
      <w:rPr>
        <w:rFonts w:asciiTheme="minorHAnsi" w:hAnsiTheme="minorHAnsi" w:cstheme="minorHAnsi"/>
        <w:b/>
        <w:color w:val="000000" w:themeColor="text1"/>
        <w:u w:val="single"/>
      </w:rPr>
      <w:t>%</w:t>
    </w:r>
  </w:p>
  <w:p w14:paraId="70D456ED" w14:textId="77777777" w:rsidR="00491651" w:rsidRDefault="00491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4557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307BD"/>
    <w:rsid w:val="00094174"/>
    <w:rsid w:val="000E261B"/>
    <w:rsid w:val="00125730"/>
    <w:rsid w:val="00141F80"/>
    <w:rsid w:val="001B0A82"/>
    <w:rsid w:val="001D0DDD"/>
    <w:rsid w:val="001D5CAC"/>
    <w:rsid w:val="00223912"/>
    <w:rsid w:val="00242112"/>
    <w:rsid w:val="002449BE"/>
    <w:rsid w:val="00253402"/>
    <w:rsid w:val="00256F9D"/>
    <w:rsid w:val="002570E2"/>
    <w:rsid w:val="00276D91"/>
    <w:rsid w:val="00277539"/>
    <w:rsid w:val="002A6F1C"/>
    <w:rsid w:val="002C0CC8"/>
    <w:rsid w:val="0035582F"/>
    <w:rsid w:val="003673F7"/>
    <w:rsid w:val="00374D0F"/>
    <w:rsid w:val="0037669D"/>
    <w:rsid w:val="00387FA5"/>
    <w:rsid w:val="00391A9D"/>
    <w:rsid w:val="003D5AD6"/>
    <w:rsid w:val="003F0E2A"/>
    <w:rsid w:val="00484F97"/>
    <w:rsid w:val="00491651"/>
    <w:rsid w:val="004D575F"/>
    <w:rsid w:val="004D61F1"/>
    <w:rsid w:val="0059281E"/>
    <w:rsid w:val="005F77C5"/>
    <w:rsid w:val="006138AA"/>
    <w:rsid w:val="0062519C"/>
    <w:rsid w:val="00633587"/>
    <w:rsid w:val="006363DD"/>
    <w:rsid w:val="00647E81"/>
    <w:rsid w:val="00647F07"/>
    <w:rsid w:val="006530D2"/>
    <w:rsid w:val="00655B50"/>
    <w:rsid w:val="00660488"/>
    <w:rsid w:val="006645F5"/>
    <w:rsid w:val="00672824"/>
    <w:rsid w:val="006B5621"/>
    <w:rsid w:val="006B6043"/>
    <w:rsid w:val="006C2D08"/>
    <w:rsid w:val="007A1FD0"/>
    <w:rsid w:val="007A2CEB"/>
    <w:rsid w:val="007D4A9A"/>
    <w:rsid w:val="00803768"/>
    <w:rsid w:val="00843A3B"/>
    <w:rsid w:val="008A7BC9"/>
    <w:rsid w:val="008B05C1"/>
    <w:rsid w:val="009107F4"/>
    <w:rsid w:val="00926152"/>
    <w:rsid w:val="009C2B9C"/>
    <w:rsid w:val="009F06A9"/>
    <w:rsid w:val="009F37CB"/>
    <w:rsid w:val="00A01728"/>
    <w:rsid w:val="00A520F4"/>
    <w:rsid w:val="00A734C6"/>
    <w:rsid w:val="00A736BA"/>
    <w:rsid w:val="00AB34FE"/>
    <w:rsid w:val="00BC3BFA"/>
    <w:rsid w:val="00C01EC2"/>
    <w:rsid w:val="00C45BB6"/>
    <w:rsid w:val="00C60A27"/>
    <w:rsid w:val="00CA1CD4"/>
    <w:rsid w:val="00CA6607"/>
    <w:rsid w:val="00CC4C41"/>
    <w:rsid w:val="00CD2262"/>
    <w:rsid w:val="00CF5E08"/>
    <w:rsid w:val="00D02B0B"/>
    <w:rsid w:val="00D14BFC"/>
    <w:rsid w:val="00D30F03"/>
    <w:rsid w:val="00D34B11"/>
    <w:rsid w:val="00D87BAB"/>
    <w:rsid w:val="00E1770E"/>
    <w:rsid w:val="00F043EC"/>
    <w:rsid w:val="00F14758"/>
    <w:rsid w:val="00F922E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4A77D"/>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3</Pages>
  <Words>358</Words>
  <Characters>2047</Characters>
  <Application>Microsoft Office Word</Application>
  <DocSecurity>0</DocSecurity>
  <Lines>17</Lines>
  <Paragraphs>4</Paragraphs>
  <ScaleCrop>false</ScaleCrop>
  <Company> </Company>
  <LinksUpToDate>false</LinksUpToDate>
  <CharactersWithSpaces>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Jenni Steen</cp:lastModifiedBy>
  <cp:revision>24</cp:revision>
  <dcterms:created xsi:type="dcterms:W3CDTF">2024-04-15T07:48:00Z</dcterms:created>
  <dcterms:modified xsi:type="dcterms:W3CDTF">2024-04-24T08:31:00Z</dcterms:modified>
</cp:coreProperties>
</file>