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05855284"/>
        <w:docPartObj>
          <w:docPartGallery w:val="Cover Pages"/>
          <w:docPartUnique/>
        </w:docPartObj>
      </w:sdtPr>
      <w:sdtEndPr>
        <w:rPr>
          <w:rFonts w:ascii="Arial" w:eastAsia="Arial" w:hAnsi="Arial" w:cs="Arial"/>
          <w:i/>
          <w:iCs/>
          <w:sz w:val="24"/>
          <w:szCs w:val="24"/>
          <w:u w:val="single"/>
        </w:rPr>
      </w:sdtEndPr>
      <w:sdtContent>
        <w:p w14:paraId="6A6117A5" w14:textId="10BD03B9" w:rsidR="00376D2F" w:rsidRDefault="00376D2F">
          <w:r>
            <w:rPr>
              <w:noProof/>
            </w:rPr>
            <mc:AlternateContent>
              <mc:Choice Requires="wpg">
                <w:drawing>
                  <wp:anchor distT="0" distB="0" distL="114300" distR="114300" simplePos="0" relativeHeight="251662336" behindDoc="0" locked="0" layoutInCell="1" allowOverlap="1" wp14:anchorId="29D4F54D" wp14:editId="69D3551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4AF871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0E6E928" wp14:editId="6E8FE03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78AA91" w14:textId="1CEFF4A6" w:rsidR="00376D2F" w:rsidRDefault="00376D2F" w:rsidP="00876DAE">
                                <w:pPr>
                                  <w:pStyle w:val="NoSpacing"/>
                                  <w:ind w:right="100"/>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0E6E928" id="_x0000_t202" coordsize="21600,21600" o:spt="202" path="m,l,21600r21600,l21600,xe">
                    <v:stroke joinstyle="miter"/>
                    <v:path gradientshapeok="t" o:connecttype="rect"/>
                  </v:shapetype>
                  <v:shape id="Text Box 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4F78AA91" w14:textId="1CEFF4A6" w:rsidR="00376D2F" w:rsidRDefault="00376D2F" w:rsidP="00876DAE">
                          <w:pPr>
                            <w:pStyle w:val="NoSpacing"/>
                            <w:ind w:right="100"/>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3DC911A" wp14:editId="6FB7905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34668C" w14:textId="1740584E" w:rsidR="00376D2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63127">
                                      <w:rPr>
                                        <w:caps/>
                                        <w:color w:val="4472C4" w:themeColor="accent1"/>
                                        <w:sz w:val="64"/>
                                        <w:szCs w:val="64"/>
                                      </w:rPr>
                                      <w:t>Evidence Based policing – Assignment 2</w:t>
                                    </w:r>
                                  </w:sdtContent>
                                </w:sdt>
                              </w:p>
                              <w:sdt>
                                <w:sdtPr>
                                  <w:rPr>
                                    <w:rFonts w:ascii="Arial" w:eastAsia="Times New Roman" w:hAnsi="Arial" w:cs="Arial"/>
                                    <w:i/>
                                    <w:iCs/>
                                    <w:sz w:val="24"/>
                                    <w:szCs w:val="24"/>
                                    <w:u w:val="single"/>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4EFBF2" w14:textId="32407A0F" w:rsidR="00376D2F" w:rsidRPr="00876DAE" w:rsidRDefault="00A63127" w:rsidP="00A63127">
                                    <w:pPr>
                                      <w:rPr>
                                        <w:i/>
                                        <w:iCs/>
                                        <w:smallCaps/>
                                        <w:color w:val="404040" w:themeColor="text1" w:themeTint="BF"/>
                                        <w:sz w:val="36"/>
                                        <w:szCs w:val="36"/>
                                        <w:u w:val="single"/>
                                      </w:rPr>
                                    </w:pPr>
                                    <w:r w:rsidRPr="00A63127">
                                      <w:rPr>
                                        <w:rFonts w:ascii="Arial" w:eastAsia="Times New Roman" w:hAnsi="Arial" w:cs="Arial"/>
                                        <w:i/>
                                        <w:iCs/>
                                        <w:sz w:val="24"/>
                                        <w:szCs w:val="24"/>
                                        <w:u w:val="single"/>
                                        <w:lang w:eastAsia="en-GB"/>
                                      </w:rPr>
                                      <w:tab/>
                                      <w:t>Explore and evaluate the use of body worn cameras in evidence-based policing.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3DC911A"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334668C" w14:textId="1740584E" w:rsidR="00376D2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63127">
                                <w:rPr>
                                  <w:caps/>
                                  <w:color w:val="4472C4" w:themeColor="accent1"/>
                                  <w:sz w:val="64"/>
                                  <w:szCs w:val="64"/>
                                </w:rPr>
                                <w:t>Evidence Based policing – Assignment 2</w:t>
                              </w:r>
                            </w:sdtContent>
                          </w:sdt>
                        </w:p>
                        <w:sdt>
                          <w:sdtPr>
                            <w:rPr>
                              <w:rFonts w:ascii="Arial" w:eastAsia="Times New Roman" w:hAnsi="Arial" w:cs="Arial"/>
                              <w:i/>
                              <w:iCs/>
                              <w:sz w:val="24"/>
                              <w:szCs w:val="24"/>
                              <w:u w:val="single"/>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4EFBF2" w14:textId="32407A0F" w:rsidR="00376D2F" w:rsidRPr="00876DAE" w:rsidRDefault="00A63127" w:rsidP="00A63127">
                              <w:pPr>
                                <w:rPr>
                                  <w:i/>
                                  <w:iCs/>
                                  <w:smallCaps/>
                                  <w:color w:val="404040" w:themeColor="text1" w:themeTint="BF"/>
                                  <w:sz w:val="36"/>
                                  <w:szCs w:val="36"/>
                                  <w:u w:val="single"/>
                                </w:rPr>
                              </w:pPr>
                              <w:r w:rsidRPr="00A63127">
                                <w:rPr>
                                  <w:rFonts w:ascii="Arial" w:eastAsia="Times New Roman" w:hAnsi="Arial" w:cs="Arial"/>
                                  <w:i/>
                                  <w:iCs/>
                                  <w:sz w:val="24"/>
                                  <w:szCs w:val="24"/>
                                  <w:u w:val="single"/>
                                  <w:lang w:eastAsia="en-GB"/>
                                </w:rPr>
                                <w:tab/>
                                <w:t>Explore and evaluate the use of body worn cameras in evidence-based policing.</w:t>
                              </w:r>
                            </w:p>
                          </w:sdtContent>
                        </w:sdt>
                      </w:txbxContent>
                    </v:textbox>
                    <w10:wrap type="square" anchorx="page" anchory="page"/>
                  </v:shape>
                </w:pict>
              </mc:Fallback>
            </mc:AlternateContent>
          </w:r>
        </w:p>
        <w:p w14:paraId="41D15EA9" w14:textId="3E4486C1" w:rsidR="00376D2F" w:rsidRDefault="00876DAE">
          <w:pPr>
            <w:rPr>
              <w:rFonts w:ascii="Arial" w:eastAsia="Arial" w:hAnsi="Arial" w:cs="Arial"/>
              <w:i/>
              <w:iCs/>
              <w:sz w:val="24"/>
              <w:szCs w:val="24"/>
              <w:u w:val="single"/>
            </w:rPr>
          </w:pPr>
          <w:r>
            <w:rPr>
              <w:noProof/>
            </w:rPr>
            <mc:AlternateContent>
              <mc:Choice Requires="wps">
                <w:drawing>
                  <wp:anchor distT="0" distB="0" distL="114300" distR="114300" simplePos="0" relativeHeight="251660288" behindDoc="0" locked="0" layoutInCell="1" allowOverlap="1" wp14:anchorId="6B73AC64" wp14:editId="505B9005">
                    <wp:simplePos x="0" y="0"/>
                    <wp:positionH relativeFrom="page">
                      <wp:posOffset>219075</wp:posOffset>
                    </wp:positionH>
                    <wp:positionV relativeFrom="page">
                      <wp:posOffset>7647940</wp:posOffset>
                    </wp:positionV>
                    <wp:extent cx="7315200" cy="2071370"/>
                    <wp:effectExtent l="0" t="0" r="0" b="508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20713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3039B51" w14:textId="345607D1" w:rsidR="00376D2F" w:rsidRDefault="00376D2F">
                                    <w:pPr>
                                      <w:pStyle w:val="NoSpacing"/>
                                      <w:jc w:val="right"/>
                                      <w:rPr>
                                        <w:color w:val="595959" w:themeColor="text1" w:themeTint="A6"/>
                                        <w:sz w:val="28"/>
                                        <w:szCs w:val="28"/>
                                      </w:rPr>
                                    </w:pPr>
                                    <w:r>
                                      <w:rPr>
                                        <w:color w:val="595959" w:themeColor="text1" w:themeTint="A6"/>
                                        <w:sz w:val="28"/>
                                        <w:szCs w:val="28"/>
                                      </w:rPr>
                                      <w:t>Matthew Daniell (2200129)</w:t>
                                    </w:r>
                                  </w:p>
                                </w:sdtContent>
                              </w:sdt>
                              <w:p w14:paraId="0C6A1C17" w14:textId="22B019CC" w:rsidR="00376D2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76DA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B73AC64" id="Text Box 52" o:spid="_x0000_s1028" type="#_x0000_t202" style="position:absolute;margin-left:17.25pt;margin-top:602.2pt;width:8in;height:163.1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3039B51" w14:textId="345607D1" w:rsidR="00376D2F" w:rsidRDefault="00376D2F">
                              <w:pPr>
                                <w:pStyle w:val="NoSpacing"/>
                                <w:jc w:val="right"/>
                                <w:rPr>
                                  <w:color w:val="595959" w:themeColor="text1" w:themeTint="A6"/>
                                  <w:sz w:val="28"/>
                                  <w:szCs w:val="28"/>
                                </w:rPr>
                              </w:pPr>
                              <w:r>
                                <w:rPr>
                                  <w:color w:val="595959" w:themeColor="text1" w:themeTint="A6"/>
                                  <w:sz w:val="28"/>
                                  <w:szCs w:val="28"/>
                                </w:rPr>
                                <w:t>Matthew Daniell (2200129)</w:t>
                              </w:r>
                            </w:p>
                          </w:sdtContent>
                        </w:sdt>
                        <w:p w14:paraId="0C6A1C17" w14:textId="22B019CC" w:rsidR="00376D2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76DAE">
                                <w:rPr>
                                  <w:color w:val="595959" w:themeColor="text1" w:themeTint="A6"/>
                                  <w:sz w:val="18"/>
                                  <w:szCs w:val="18"/>
                                </w:rPr>
                                <w:t xml:space="preserve">     </w:t>
                              </w:r>
                            </w:sdtContent>
                          </w:sdt>
                        </w:p>
                      </w:txbxContent>
                    </v:textbox>
                    <w10:wrap type="square" anchorx="page" anchory="page"/>
                  </v:shape>
                </w:pict>
              </mc:Fallback>
            </mc:AlternateContent>
          </w:r>
          <w:r w:rsidR="00376D2F">
            <w:rPr>
              <w:rFonts w:ascii="Arial" w:eastAsia="Arial" w:hAnsi="Arial" w:cs="Arial"/>
              <w:i/>
              <w:iCs/>
              <w:sz w:val="24"/>
              <w:szCs w:val="24"/>
              <w:u w:val="single"/>
            </w:rPr>
            <w:br w:type="page"/>
          </w:r>
        </w:p>
      </w:sdtContent>
    </w:sdt>
    <w:p w14:paraId="35AB8140" w14:textId="1AF06358" w:rsidR="17CE2BC9" w:rsidRDefault="17CE2BC9" w:rsidP="3598A006">
      <w:pPr>
        <w:spacing w:line="360" w:lineRule="auto"/>
      </w:pPr>
      <w:r>
        <w:lastRenderedPageBreak/>
        <w:t>The core ideas of evidence-based policing help to understand the effectiveness of body cameras in parti</w:t>
      </w:r>
      <w:r w:rsidR="30CEE9BF">
        <w:t xml:space="preserve">cular crimes and body cameras in general. </w:t>
      </w:r>
      <w:r w:rsidR="7C441604">
        <w:t xml:space="preserve">Some of the evidence based policing ideas include the SARA model, </w:t>
      </w:r>
      <w:proofErr w:type="spellStart"/>
      <w:r w:rsidR="67DF8343">
        <w:t>HotSpot</w:t>
      </w:r>
      <w:proofErr w:type="spellEnd"/>
      <w:r w:rsidR="67DF8343">
        <w:t xml:space="preserve"> </w:t>
      </w:r>
      <w:proofErr w:type="gramStart"/>
      <w:r w:rsidR="67DF8343">
        <w:t>Policing</w:t>
      </w:r>
      <w:proofErr w:type="gramEnd"/>
      <w:r w:rsidR="67DF8343">
        <w:t xml:space="preserve"> and the Triple T model.</w:t>
      </w:r>
      <w:r w:rsidR="569D79D8">
        <w:t xml:space="preserve"> In general</w:t>
      </w:r>
      <w:r w:rsidR="7E7345DF">
        <w:t>,</w:t>
      </w:r>
      <w:r w:rsidR="569D79D8">
        <w:t xml:space="preserve"> evidence-based policing </w:t>
      </w:r>
      <w:r w:rsidR="2175F038">
        <w:t>is where methods are used to produce evidence and to</w:t>
      </w:r>
      <w:r w:rsidR="190AE686">
        <w:t xml:space="preserve"> create</w:t>
      </w:r>
      <w:r w:rsidR="2175F038">
        <w:t xml:space="preserve"> an overall change. An example of this would be the use of Body worn cameras in the Police Ser</w:t>
      </w:r>
      <w:r w:rsidR="7494D1A2">
        <w:t>vice.</w:t>
      </w:r>
      <w:r w:rsidR="2B5D662E">
        <w:t xml:space="preserve"> One evidence based policing ideas is the SARA model. </w:t>
      </w:r>
      <w:r w:rsidR="5D32A9A6">
        <w:t>According to the College of Policing (2020</w:t>
      </w:r>
      <w:r w:rsidR="721B6E89">
        <w:t>), the</w:t>
      </w:r>
      <w:r w:rsidR="5D32A9A6">
        <w:t xml:space="preserve"> SARA model has four stages. These stages inc</w:t>
      </w:r>
      <w:r w:rsidR="381901B9">
        <w:t>lude Scanning</w:t>
      </w:r>
      <w:r w:rsidR="554CA836">
        <w:t>, Analysis, Response and Assessment.</w:t>
      </w:r>
      <w:r w:rsidR="2D8A29B0">
        <w:t xml:space="preserve"> This allows for agencies to formulate a method and use each step of this method to identify </w:t>
      </w:r>
      <w:r w:rsidR="44AC226C">
        <w:t>what</w:t>
      </w:r>
      <w:r w:rsidR="2D8A29B0">
        <w:t xml:space="preserve"> works and what does</w:t>
      </w:r>
      <w:r w:rsidR="340B42D8">
        <w:t xml:space="preserve"> not. </w:t>
      </w:r>
      <w:r w:rsidR="17B59A5F">
        <w:t xml:space="preserve">There are also some classical criminology theories that help underpin the use of the SARA model and </w:t>
      </w:r>
      <w:proofErr w:type="spellStart"/>
      <w:r w:rsidR="17B59A5F">
        <w:t>HotSpot</w:t>
      </w:r>
      <w:proofErr w:type="spellEnd"/>
      <w:r w:rsidR="17B59A5F">
        <w:t xml:space="preserve"> Policing</w:t>
      </w:r>
      <w:r w:rsidR="0351079E">
        <w:t xml:space="preserve">. </w:t>
      </w:r>
      <w:r w:rsidR="17B59A5F">
        <w:t xml:space="preserve">These include </w:t>
      </w:r>
      <w:r w:rsidR="75B01672">
        <w:t>Rational Choice Theory and Routine Activity Theory.</w:t>
      </w:r>
      <w:r w:rsidR="14890ED0">
        <w:t xml:space="preserve"> Rational </w:t>
      </w:r>
      <w:r w:rsidR="140B0F59">
        <w:t>C</w:t>
      </w:r>
      <w:r w:rsidR="14890ED0">
        <w:t xml:space="preserve">hoice </w:t>
      </w:r>
      <w:r w:rsidR="014ED59C">
        <w:t>T</w:t>
      </w:r>
      <w:r w:rsidR="14890ED0">
        <w:t xml:space="preserve">heory is used by </w:t>
      </w:r>
      <w:r w:rsidR="4099FC82">
        <w:t>scientists,</w:t>
      </w:r>
      <w:r w:rsidR="14890ED0">
        <w:t xml:space="preserve"> and the aim is to understand human behaviour and how human</w:t>
      </w:r>
      <w:r w:rsidR="7CAB0F74">
        <w:t>s</w:t>
      </w:r>
      <w:r w:rsidR="14890ED0">
        <w:t xml:space="preserve"> react to certain methods</w:t>
      </w:r>
      <w:r w:rsidR="3862CADC">
        <w:t xml:space="preserve"> (Green, S, 2002)</w:t>
      </w:r>
      <w:r w:rsidR="14890ED0">
        <w:t xml:space="preserve">. If </w:t>
      </w:r>
      <w:r w:rsidR="54584D8E">
        <w:t xml:space="preserve">this is </w:t>
      </w:r>
      <w:r w:rsidR="0732A903">
        <w:t xml:space="preserve">applied to </w:t>
      </w:r>
      <w:r w:rsidR="14890ED0">
        <w:t xml:space="preserve">crime, </w:t>
      </w:r>
      <w:r w:rsidR="50598D1D">
        <w:t>R</w:t>
      </w:r>
      <w:r w:rsidR="4CC75D9D">
        <w:t xml:space="preserve">ational </w:t>
      </w:r>
      <w:r w:rsidR="7FE2B036">
        <w:t>C</w:t>
      </w:r>
      <w:r w:rsidR="4CC75D9D">
        <w:t xml:space="preserve">hoice </w:t>
      </w:r>
      <w:r w:rsidR="12FD32C0">
        <w:t>T</w:t>
      </w:r>
      <w:r w:rsidR="4CC75D9D">
        <w:t xml:space="preserve">heory </w:t>
      </w:r>
      <w:r w:rsidR="0C386AF2">
        <w:t>examines</w:t>
      </w:r>
      <w:r w:rsidR="4CC75D9D">
        <w:t xml:space="preserve"> the mindset of the </w:t>
      </w:r>
      <w:r w:rsidR="00A63127">
        <w:t>Individual</w:t>
      </w:r>
      <w:r w:rsidR="3280669A">
        <w:t>,</w:t>
      </w:r>
      <w:r w:rsidR="4CC75D9D">
        <w:t xml:space="preserve"> and the SARA Model would implement method</w:t>
      </w:r>
      <w:r w:rsidR="017E8098">
        <w:t>s</w:t>
      </w:r>
      <w:r w:rsidR="4CC75D9D">
        <w:t xml:space="preserve"> to challenge the mindset of that individual. </w:t>
      </w:r>
    </w:p>
    <w:p w14:paraId="07F10560" w14:textId="61AC94E1" w:rsidR="008EB002" w:rsidRDefault="059D2A2B" w:rsidP="36590D8A">
      <w:pPr>
        <w:spacing w:line="360" w:lineRule="auto"/>
        <w:rPr>
          <w:rFonts w:eastAsiaTheme="minorEastAsia"/>
        </w:rPr>
      </w:pPr>
      <w:r w:rsidRPr="36590D8A">
        <w:rPr>
          <w:rFonts w:eastAsiaTheme="minorEastAsia"/>
        </w:rPr>
        <w:t xml:space="preserve">From the results of the </w:t>
      </w:r>
      <w:r w:rsidR="2AB1947E" w:rsidRPr="36590D8A">
        <w:rPr>
          <w:rFonts w:eastAsiaTheme="minorEastAsia"/>
        </w:rPr>
        <w:t>Plymouth</w:t>
      </w:r>
      <w:r w:rsidR="3DDB78F8" w:rsidRPr="36590D8A">
        <w:rPr>
          <w:rFonts w:eastAsiaTheme="minorEastAsia"/>
        </w:rPr>
        <w:t xml:space="preserve"> study</w:t>
      </w:r>
      <w:r w:rsidR="2AB1947E" w:rsidRPr="36590D8A">
        <w:rPr>
          <w:rFonts w:eastAsiaTheme="minorEastAsia"/>
        </w:rPr>
        <w:t xml:space="preserve">, we were able to see </w:t>
      </w:r>
      <w:r w:rsidR="0EABBD12" w:rsidRPr="36590D8A">
        <w:rPr>
          <w:rFonts w:eastAsiaTheme="minorEastAsia"/>
        </w:rPr>
        <w:t>the positive</w:t>
      </w:r>
      <w:r w:rsidR="2AB1947E" w:rsidRPr="36590D8A">
        <w:rPr>
          <w:rFonts w:eastAsiaTheme="minorEastAsia"/>
        </w:rPr>
        <w:t xml:space="preserve"> impact that body worn cameras have had on the community and the police service.</w:t>
      </w:r>
      <w:r w:rsidR="6B1E19D6" w:rsidRPr="36590D8A">
        <w:rPr>
          <w:rFonts w:eastAsiaTheme="minorEastAsia"/>
        </w:rPr>
        <w:t xml:space="preserve"> The introduction of </w:t>
      </w:r>
      <w:r w:rsidR="64E106BF" w:rsidRPr="36590D8A">
        <w:rPr>
          <w:rFonts w:eastAsiaTheme="minorEastAsia"/>
        </w:rPr>
        <w:t>b</w:t>
      </w:r>
      <w:r w:rsidR="6B1E19D6" w:rsidRPr="36590D8A">
        <w:rPr>
          <w:rFonts w:eastAsiaTheme="minorEastAsia"/>
        </w:rPr>
        <w:t xml:space="preserve">ody </w:t>
      </w:r>
      <w:r w:rsidR="13EC63DF" w:rsidRPr="36590D8A">
        <w:rPr>
          <w:rFonts w:eastAsiaTheme="minorEastAsia"/>
        </w:rPr>
        <w:t>w</w:t>
      </w:r>
      <w:r w:rsidR="6B1E19D6" w:rsidRPr="36590D8A">
        <w:rPr>
          <w:rFonts w:eastAsiaTheme="minorEastAsia"/>
        </w:rPr>
        <w:t xml:space="preserve">orn </w:t>
      </w:r>
      <w:r w:rsidR="442FD862" w:rsidRPr="36590D8A">
        <w:rPr>
          <w:rFonts w:eastAsiaTheme="minorEastAsia"/>
        </w:rPr>
        <w:t>c</w:t>
      </w:r>
      <w:r w:rsidR="6B1E19D6" w:rsidRPr="36590D8A">
        <w:rPr>
          <w:rFonts w:eastAsiaTheme="minorEastAsia"/>
        </w:rPr>
        <w:t>ameras has seen a reduction of 1.2%</w:t>
      </w:r>
      <w:r w:rsidR="235C68A4" w:rsidRPr="36590D8A">
        <w:rPr>
          <w:rFonts w:eastAsiaTheme="minorEastAsia"/>
        </w:rPr>
        <w:t xml:space="preserve"> of violent crimes. They also saw a reduction of 12.8% in wounding of victims</w:t>
      </w:r>
      <w:r w:rsidR="62014DD5" w:rsidRPr="36590D8A">
        <w:rPr>
          <w:rFonts w:eastAsiaTheme="minorEastAsia"/>
        </w:rPr>
        <w:t xml:space="preserve"> (</w:t>
      </w:r>
      <w:proofErr w:type="spellStart"/>
      <w:r w:rsidR="62014DD5" w:rsidRPr="36590D8A">
        <w:rPr>
          <w:rFonts w:eastAsiaTheme="minorEastAsia"/>
        </w:rPr>
        <w:t>Smykla</w:t>
      </w:r>
      <w:proofErr w:type="spellEnd"/>
      <w:r w:rsidR="62014DD5" w:rsidRPr="36590D8A">
        <w:rPr>
          <w:rFonts w:eastAsiaTheme="minorEastAsia"/>
        </w:rPr>
        <w:t xml:space="preserve">, J., Crow, M., Crichlow, V., et </w:t>
      </w:r>
      <w:r w:rsidR="6867E439" w:rsidRPr="36590D8A">
        <w:rPr>
          <w:rFonts w:eastAsiaTheme="minorEastAsia"/>
        </w:rPr>
        <w:t>al,</w:t>
      </w:r>
      <w:r w:rsidR="62014DD5" w:rsidRPr="36590D8A">
        <w:rPr>
          <w:rFonts w:eastAsiaTheme="minorEastAsia"/>
        </w:rPr>
        <w:t xml:space="preserve"> 2016).</w:t>
      </w:r>
      <w:r w:rsidR="1C062D5D" w:rsidRPr="36590D8A">
        <w:rPr>
          <w:rFonts w:eastAsiaTheme="minorEastAsia"/>
        </w:rPr>
        <w:t xml:space="preserve">  This suggests that </w:t>
      </w:r>
      <w:r w:rsidR="4572627A" w:rsidRPr="36590D8A">
        <w:rPr>
          <w:rFonts w:eastAsiaTheme="minorEastAsia"/>
        </w:rPr>
        <w:t>b</w:t>
      </w:r>
      <w:r w:rsidR="1C062D5D" w:rsidRPr="36590D8A">
        <w:rPr>
          <w:rFonts w:eastAsiaTheme="minorEastAsia"/>
        </w:rPr>
        <w:t xml:space="preserve">ody </w:t>
      </w:r>
      <w:r w:rsidR="43C795B0" w:rsidRPr="36590D8A">
        <w:rPr>
          <w:rFonts w:eastAsiaTheme="minorEastAsia"/>
        </w:rPr>
        <w:t>w</w:t>
      </w:r>
      <w:r w:rsidR="1C062D5D" w:rsidRPr="36590D8A">
        <w:rPr>
          <w:rFonts w:eastAsiaTheme="minorEastAsia"/>
        </w:rPr>
        <w:t xml:space="preserve">orn </w:t>
      </w:r>
      <w:r w:rsidR="44644656" w:rsidRPr="36590D8A">
        <w:rPr>
          <w:rFonts w:eastAsiaTheme="minorEastAsia"/>
        </w:rPr>
        <w:t>c</w:t>
      </w:r>
      <w:r w:rsidR="226CC3C1" w:rsidRPr="36590D8A">
        <w:rPr>
          <w:rFonts w:eastAsiaTheme="minorEastAsia"/>
        </w:rPr>
        <w:t>ameras have implement</w:t>
      </w:r>
      <w:r w:rsidR="2D2C492B" w:rsidRPr="36590D8A">
        <w:rPr>
          <w:rFonts w:eastAsiaTheme="minorEastAsia"/>
        </w:rPr>
        <w:t>ed</w:t>
      </w:r>
      <w:r w:rsidR="226CC3C1" w:rsidRPr="36590D8A">
        <w:rPr>
          <w:rFonts w:eastAsiaTheme="minorEastAsia"/>
        </w:rPr>
        <w:t xml:space="preserve"> a fear factor with suspect</w:t>
      </w:r>
      <w:r w:rsidR="418BD9BF" w:rsidRPr="36590D8A">
        <w:rPr>
          <w:rFonts w:eastAsiaTheme="minorEastAsia"/>
        </w:rPr>
        <w:t>s, therefore,</w:t>
      </w:r>
      <w:r w:rsidR="226CC3C1" w:rsidRPr="36590D8A">
        <w:rPr>
          <w:rFonts w:eastAsiaTheme="minorEastAsia"/>
        </w:rPr>
        <w:t xml:space="preserve"> they do not wound or commit violence crimes as often.</w:t>
      </w:r>
      <w:r w:rsidR="0825CCBE" w:rsidRPr="36590D8A">
        <w:rPr>
          <w:rFonts w:eastAsiaTheme="minorEastAsia"/>
        </w:rPr>
        <w:t xml:space="preserve"> </w:t>
      </w:r>
      <w:r w:rsidR="4A9A6CA6" w:rsidRPr="36590D8A">
        <w:rPr>
          <w:rFonts w:eastAsiaTheme="minorEastAsia"/>
        </w:rPr>
        <w:t xml:space="preserve">According to College of Policing </w:t>
      </w:r>
      <w:r w:rsidR="386F0DBE" w:rsidRPr="36590D8A">
        <w:rPr>
          <w:rFonts w:eastAsiaTheme="minorEastAsia"/>
        </w:rPr>
        <w:t xml:space="preserve">(2023) </w:t>
      </w:r>
      <w:r w:rsidR="67973C5C" w:rsidRPr="36590D8A">
        <w:rPr>
          <w:rFonts w:eastAsiaTheme="minorEastAsia"/>
        </w:rPr>
        <w:t>b</w:t>
      </w:r>
      <w:r w:rsidR="2C6E7F1C" w:rsidRPr="36590D8A">
        <w:rPr>
          <w:rFonts w:eastAsiaTheme="minorEastAsia"/>
        </w:rPr>
        <w:t xml:space="preserve">ody cameras have been </w:t>
      </w:r>
      <w:r w:rsidR="52B604C1" w:rsidRPr="36590D8A">
        <w:rPr>
          <w:rFonts w:eastAsiaTheme="minorEastAsia"/>
        </w:rPr>
        <w:t>highly effective</w:t>
      </w:r>
      <w:r w:rsidR="2C6E7F1C" w:rsidRPr="36590D8A">
        <w:rPr>
          <w:rFonts w:eastAsiaTheme="minorEastAsia"/>
        </w:rPr>
        <w:t xml:space="preserve"> in reducing crime</w:t>
      </w:r>
      <w:r w:rsidR="66540133" w:rsidRPr="36590D8A">
        <w:rPr>
          <w:rFonts w:eastAsiaTheme="minorEastAsia"/>
        </w:rPr>
        <w:t>.</w:t>
      </w:r>
      <w:r w:rsidR="582703CD" w:rsidRPr="36590D8A">
        <w:rPr>
          <w:rFonts w:eastAsiaTheme="minorEastAsia"/>
        </w:rPr>
        <w:t xml:space="preserve"> This is due to the reduction of many elements. An example of this would be that</w:t>
      </w:r>
      <w:r w:rsidR="48A41C2D" w:rsidRPr="36590D8A">
        <w:rPr>
          <w:rFonts w:eastAsiaTheme="minorEastAsia"/>
        </w:rPr>
        <w:t xml:space="preserve"> there was a</w:t>
      </w:r>
      <w:r w:rsidR="48A41C2D" w:rsidRPr="36590D8A">
        <w:rPr>
          <w:rFonts w:ascii="Calibri" w:eastAsia="Calibri" w:hAnsi="Calibri" w:cs="Calibri"/>
        </w:rPr>
        <w:t xml:space="preserve"> significant reduction of 16.6% in complaints against police </w:t>
      </w:r>
      <w:r w:rsidR="09E0E001" w:rsidRPr="36590D8A">
        <w:rPr>
          <w:rFonts w:ascii="Calibri" w:eastAsia="Calibri" w:hAnsi="Calibri" w:cs="Calibri"/>
        </w:rPr>
        <w:t>since t</w:t>
      </w:r>
      <w:r w:rsidR="48A41C2D" w:rsidRPr="36590D8A">
        <w:rPr>
          <w:rFonts w:ascii="Calibri" w:eastAsia="Calibri" w:hAnsi="Calibri" w:cs="Calibri"/>
        </w:rPr>
        <w:t xml:space="preserve">he introduction of </w:t>
      </w:r>
      <w:r w:rsidR="37EA7EB2" w:rsidRPr="36590D8A">
        <w:rPr>
          <w:rFonts w:ascii="Calibri" w:eastAsia="Calibri" w:hAnsi="Calibri" w:cs="Calibri"/>
        </w:rPr>
        <w:t>b</w:t>
      </w:r>
      <w:r w:rsidR="48A41C2D" w:rsidRPr="36590D8A">
        <w:rPr>
          <w:rFonts w:ascii="Calibri" w:eastAsia="Calibri" w:hAnsi="Calibri" w:cs="Calibri"/>
        </w:rPr>
        <w:t xml:space="preserve">ody </w:t>
      </w:r>
      <w:r w:rsidR="00D9AD20" w:rsidRPr="36590D8A">
        <w:rPr>
          <w:rFonts w:ascii="Calibri" w:eastAsia="Calibri" w:hAnsi="Calibri" w:cs="Calibri"/>
        </w:rPr>
        <w:t>w</w:t>
      </w:r>
      <w:r w:rsidR="191AF914" w:rsidRPr="36590D8A">
        <w:rPr>
          <w:rFonts w:ascii="Calibri" w:eastAsia="Calibri" w:hAnsi="Calibri" w:cs="Calibri"/>
        </w:rPr>
        <w:t xml:space="preserve">orn </w:t>
      </w:r>
      <w:r w:rsidR="510CC928" w:rsidRPr="36590D8A">
        <w:rPr>
          <w:rFonts w:ascii="Calibri" w:eastAsia="Calibri" w:hAnsi="Calibri" w:cs="Calibri"/>
        </w:rPr>
        <w:t>c</w:t>
      </w:r>
      <w:r w:rsidR="191AF914" w:rsidRPr="36590D8A">
        <w:rPr>
          <w:rFonts w:ascii="Calibri" w:eastAsia="Calibri" w:hAnsi="Calibri" w:cs="Calibri"/>
        </w:rPr>
        <w:t>ameras.</w:t>
      </w:r>
      <w:r w:rsidR="1B69F62F" w:rsidRPr="36590D8A">
        <w:rPr>
          <w:rFonts w:ascii="Calibri" w:eastAsia="Calibri" w:hAnsi="Calibri" w:cs="Calibri"/>
        </w:rPr>
        <w:t xml:space="preserve"> This suggests that officers </w:t>
      </w:r>
      <w:r w:rsidR="353BE197" w:rsidRPr="36590D8A">
        <w:rPr>
          <w:rFonts w:ascii="Calibri" w:eastAsia="Calibri" w:hAnsi="Calibri" w:cs="Calibri"/>
        </w:rPr>
        <w:t xml:space="preserve">wearing body cameras feel safer and </w:t>
      </w:r>
      <w:r w:rsidR="7CF0623A" w:rsidRPr="36590D8A">
        <w:rPr>
          <w:rFonts w:ascii="Calibri" w:eastAsia="Calibri" w:hAnsi="Calibri" w:cs="Calibri"/>
        </w:rPr>
        <w:t>therefore</w:t>
      </w:r>
      <w:r w:rsidR="353BE197" w:rsidRPr="36590D8A">
        <w:rPr>
          <w:rFonts w:ascii="Calibri" w:eastAsia="Calibri" w:hAnsi="Calibri" w:cs="Calibri"/>
        </w:rPr>
        <w:t xml:space="preserve"> do their job more effectively. Complaints against</w:t>
      </w:r>
      <w:r w:rsidR="61B4D81A" w:rsidRPr="36590D8A">
        <w:rPr>
          <w:rFonts w:ascii="Calibri" w:eastAsia="Calibri" w:hAnsi="Calibri" w:cs="Calibri"/>
        </w:rPr>
        <w:t xml:space="preserve"> the police</w:t>
      </w:r>
      <w:r w:rsidR="353BE197" w:rsidRPr="36590D8A">
        <w:rPr>
          <w:rFonts w:ascii="Calibri" w:eastAsia="Calibri" w:hAnsi="Calibri" w:cs="Calibri"/>
        </w:rPr>
        <w:t xml:space="preserve"> is a </w:t>
      </w:r>
      <w:r w:rsidR="2CA2B7F2" w:rsidRPr="36590D8A">
        <w:rPr>
          <w:rFonts w:ascii="Calibri" w:eastAsia="Calibri" w:hAnsi="Calibri" w:cs="Calibri"/>
        </w:rPr>
        <w:t>significant</w:t>
      </w:r>
      <w:r w:rsidR="353BE197" w:rsidRPr="36590D8A">
        <w:rPr>
          <w:rFonts w:ascii="Calibri" w:eastAsia="Calibri" w:hAnsi="Calibri" w:cs="Calibri"/>
        </w:rPr>
        <w:t xml:space="preserve"> issue</w:t>
      </w:r>
      <w:r w:rsidR="39E27EEC" w:rsidRPr="36590D8A">
        <w:rPr>
          <w:rFonts w:ascii="Calibri" w:eastAsia="Calibri" w:hAnsi="Calibri" w:cs="Calibri"/>
        </w:rPr>
        <w:t>,</w:t>
      </w:r>
      <w:r w:rsidR="353BE197" w:rsidRPr="36590D8A">
        <w:rPr>
          <w:rFonts w:ascii="Calibri" w:eastAsia="Calibri" w:hAnsi="Calibri" w:cs="Calibri"/>
        </w:rPr>
        <w:t xml:space="preserve"> but body</w:t>
      </w:r>
      <w:r w:rsidR="33404D15" w:rsidRPr="36590D8A">
        <w:rPr>
          <w:rFonts w:ascii="Calibri" w:eastAsia="Calibri" w:hAnsi="Calibri" w:cs="Calibri"/>
        </w:rPr>
        <w:t xml:space="preserve"> worn</w:t>
      </w:r>
      <w:r w:rsidR="353BE197" w:rsidRPr="36590D8A">
        <w:rPr>
          <w:rFonts w:ascii="Calibri" w:eastAsia="Calibri" w:hAnsi="Calibri" w:cs="Calibri"/>
        </w:rPr>
        <w:t xml:space="preserve"> cameras help offic</w:t>
      </w:r>
      <w:r w:rsidR="461FA825" w:rsidRPr="36590D8A">
        <w:rPr>
          <w:rFonts w:ascii="Calibri" w:eastAsia="Calibri" w:hAnsi="Calibri" w:cs="Calibri"/>
        </w:rPr>
        <w:t>ers</w:t>
      </w:r>
      <w:r w:rsidR="4F82D89A" w:rsidRPr="36590D8A">
        <w:rPr>
          <w:rFonts w:ascii="Calibri" w:eastAsia="Calibri" w:hAnsi="Calibri" w:cs="Calibri"/>
        </w:rPr>
        <w:t xml:space="preserve"> in this scenario. Obviously less complaint</w:t>
      </w:r>
      <w:r w:rsidR="5DE81B5D" w:rsidRPr="36590D8A">
        <w:rPr>
          <w:rFonts w:ascii="Calibri" w:eastAsia="Calibri" w:hAnsi="Calibri" w:cs="Calibri"/>
        </w:rPr>
        <w:t>s</w:t>
      </w:r>
      <w:r w:rsidR="4F82D89A" w:rsidRPr="36590D8A">
        <w:rPr>
          <w:rFonts w:ascii="Calibri" w:eastAsia="Calibri" w:hAnsi="Calibri" w:cs="Calibri"/>
        </w:rPr>
        <w:t xml:space="preserve"> could also </w:t>
      </w:r>
      <w:r w:rsidR="3A5F09F6" w:rsidRPr="36590D8A">
        <w:rPr>
          <w:rFonts w:ascii="Calibri" w:eastAsia="Calibri" w:hAnsi="Calibri" w:cs="Calibri"/>
        </w:rPr>
        <w:t xml:space="preserve">be a </w:t>
      </w:r>
      <w:r w:rsidR="356F24F4" w:rsidRPr="36590D8A">
        <w:rPr>
          <w:rFonts w:ascii="Calibri" w:eastAsia="Calibri" w:hAnsi="Calibri" w:cs="Calibri"/>
        </w:rPr>
        <w:t>negative as</w:t>
      </w:r>
      <w:r w:rsidR="3A5F09F6" w:rsidRPr="36590D8A">
        <w:rPr>
          <w:rFonts w:ascii="Calibri" w:eastAsia="Calibri" w:hAnsi="Calibri" w:cs="Calibri"/>
        </w:rPr>
        <w:t xml:space="preserve"> a body camera can scare victim</w:t>
      </w:r>
      <w:r w:rsidR="2FCEE697" w:rsidRPr="36590D8A">
        <w:rPr>
          <w:rFonts w:ascii="Calibri" w:eastAsia="Calibri" w:hAnsi="Calibri" w:cs="Calibri"/>
        </w:rPr>
        <w:t>s</w:t>
      </w:r>
      <w:r w:rsidR="3A5F09F6" w:rsidRPr="36590D8A">
        <w:rPr>
          <w:rFonts w:ascii="Calibri" w:eastAsia="Calibri" w:hAnsi="Calibri" w:cs="Calibri"/>
        </w:rPr>
        <w:t xml:space="preserve"> of police injustice and this causes inaccurate reporting.</w:t>
      </w:r>
      <w:r w:rsidR="605107D7" w:rsidRPr="36590D8A">
        <w:rPr>
          <w:rFonts w:ascii="Calibri" w:eastAsia="Calibri" w:hAnsi="Calibri" w:cs="Calibri"/>
        </w:rPr>
        <w:t xml:space="preserve"> The counter to this point is that officers wearing body cameras can become more aware that they are being filmed.</w:t>
      </w:r>
      <w:r w:rsidR="62E8582C" w:rsidRPr="36590D8A">
        <w:rPr>
          <w:rFonts w:ascii="Calibri" w:eastAsia="Calibri" w:hAnsi="Calibri" w:cs="Calibri"/>
        </w:rPr>
        <w:t xml:space="preserve"> </w:t>
      </w:r>
      <w:r w:rsidR="62E8582C" w:rsidRPr="36590D8A">
        <w:rPr>
          <w:rFonts w:eastAsiaTheme="minorEastAsia"/>
        </w:rPr>
        <w:t xml:space="preserve">When it comes to </w:t>
      </w:r>
      <w:r w:rsidR="768F63E3" w:rsidRPr="36590D8A">
        <w:rPr>
          <w:rFonts w:eastAsiaTheme="minorEastAsia"/>
        </w:rPr>
        <w:t>b</w:t>
      </w:r>
      <w:r w:rsidR="62E8582C" w:rsidRPr="36590D8A">
        <w:rPr>
          <w:rFonts w:eastAsiaTheme="minorEastAsia"/>
        </w:rPr>
        <w:t xml:space="preserve">ody worn cameras it is important to understand what the views of the local community are. This is because these are the people you would be dealing with, and they must be happy with the processes the police are using. In </w:t>
      </w:r>
      <w:r w:rsidR="46B4E725" w:rsidRPr="36590D8A">
        <w:rPr>
          <w:rFonts w:eastAsiaTheme="minorEastAsia"/>
        </w:rPr>
        <w:t>America</w:t>
      </w:r>
      <w:r w:rsidR="62E8582C" w:rsidRPr="36590D8A">
        <w:rPr>
          <w:rFonts w:eastAsiaTheme="minorEastAsia"/>
        </w:rPr>
        <w:t xml:space="preserve"> the</w:t>
      </w:r>
      <w:r w:rsidR="05DF6F0F" w:rsidRPr="36590D8A">
        <w:rPr>
          <w:rFonts w:eastAsiaTheme="minorEastAsia"/>
        </w:rPr>
        <w:t>re were</w:t>
      </w:r>
      <w:r w:rsidR="62E8582C" w:rsidRPr="36590D8A">
        <w:rPr>
          <w:rFonts w:eastAsiaTheme="minorEastAsia"/>
        </w:rPr>
        <w:t xml:space="preserve"> </w:t>
      </w:r>
      <w:r w:rsidR="38928B7B" w:rsidRPr="36590D8A">
        <w:rPr>
          <w:rFonts w:eastAsiaTheme="minorEastAsia"/>
        </w:rPr>
        <w:t xml:space="preserve">44,000 incidents from two </w:t>
      </w:r>
      <w:r w:rsidR="5D81095B" w:rsidRPr="36590D8A">
        <w:rPr>
          <w:rFonts w:eastAsiaTheme="minorEastAsia"/>
        </w:rPr>
        <w:t>precincts</w:t>
      </w:r>
      <w:r w:rsidR="38928B7B" w:rsidRPr="36590D8A">
        <w:rPr>
          <w:rFonts w:eastAsiaTheme="minorEastAsia"/>
        </w:rPr>
        <w:t xml:space="preserve"> </w:t>
      </w:r>
      <w:r w:rsidR="622AD122" w:rsidRPr="36590D8A">
        <w:rPr>
          <w:rFonts w:eastAsiaTheme="minorEastAsia"/>
        </w:rPr>
        <w:t xml:space="preserve">that </w:t>
      </w:r>
      <w:r w:rsidR="38928B7B" w:rsidRPr="36590D8A">
        <w:rPr>
          <w:rFonts w:eastAsiaTheme="minorEastAsia"/>
        </w:rPr>
        <w:t>gathered data</w:t>
      </w:r>
      <w:r w:rsidR="1DF7E7BD" w:rsidRPr="36590D8A">
        <w:rPr>
          <w:rFonts w:eastAsiaTheme="minorEastAsia"/>
        </w:rPr>
        <w:t>,</w:t>
      </w:r>
      <w:r w:rsidR="38928B7B" w:rsidRPr="36590D8A">
        <w:rPr>
          <w:rFonts w:eastAsiaTheme="minorEastAsia"/>
        </w:rPr>
        <w:t xml:space="preserve"> which estimates the effect</w:t>
      </w:r>
      <w:r w:rsidR="532A2C21" w:rsidRPr="36590D8A">
        <w:rPr>
          <w:rFonts w:eastAsiaTheme="minorEastAsia"/>
        </w:rPr>
        <w:t xml:space="preserve">s of being assigned BWC and the effect it has on complaints and </w:t>
      </w:r>
      <w:r w:rsidR="47D8DDE6" w:rsidRPr="36590D8A">
        <w:rPr>
          <w:rFonts w:eastAsiaTheme="minorEastAsia"/>
        </w:rPr>
        <w:t>resistance</w:t>
      </w:r>
      <w:r w:rsidR="532A2C21" w:rsidRPr="36590D8A">
        <w:rPr>
          <w:rFonts w:eastAsiaTheme="minorEastAsia"/>
        </w:rPr>
        <w:t xml:space="preserve"> with the incidents as well as the effect of BWCs if full compli</w:t>
      </w:r>
      <w:r w:rsidR="3183478B" w:rsidRPr="36590D8A">
        <w:rPr>
          <w:rFonts w:eastAsiaTheme="minorEastAsia"/>
        </w:rPr>
        <w:t>ance was used</w:t>
      </w:r>
      <w:r w:rsidR="2243951E" w:rsidRPr="36590D8A">
        <w:rPr>
          <w:rFonts w:eastAsiaTheme="minorEastAsia"/>
        </w:rPr>
        <w:t xml:space="preserve"> </w:t>
      </w:r>
      <w:r w:rsidR="17515005" w:rsidRPr="36590D8A">
        <w:rPr>
          <w:rFonts w:eastAsiaTheme="minorEastAsia"/>
        </w:rPr>
        <w:t xml:space="preserve">(Crow, M., Snyder, </w:t>
      </w:r>
      <w:r w:rsidR="30279451" w:rsidRPr="36590D8A">
        <w:rPr>
          <w:rFonts w:eastAsiaTheme="minorEastAsia"/>
        </w:rPr>
        <w:t>J.,</w:t>
      </w:r>
      <w:r w:rsidR="17515005" w:rsidRPr="36590D8A">
        <w:rPr>
          <w:rFonts w:eastAsiaTheme="minorEastAsia"/>
        </w:rPr>
        <w:t xml:space="preserve"> Crichlow, V, et al 2017).</w:t>
      </w:r>
      <w:r w:rsidR="4BD5D48F" w:rsidRPr="36590D8A">
        <w:rPr>
          <w:rFonts w:eastAsiaTheme="minorEastAsia"/>
        </w:rPr>
        <w:t xml:space="preserve"> This further develops the point that </w:t>
      </w:r>
      <w:r w:rsidR="3367C0C9" w:rsidRPr="36590D8A">
        <w:rPr>
          <w:rFonts w:eastAsiaTheme="minorEastAsia"/>
        </w:rPr>
        <w:t>b</w:t>
      </w:r>
      <w:r w:rsidR="4BD5D48F" w:rsidRPr="36590D8A">
        <w:rPr>
          <w:rFonts w:eastAsiaTheme="minorEastAsia"/>
        </w:rPr>
        <w:t>ody worn cameras help reduce complaints against the police and ultimately improves relationship</w:t>
      </w:r>
      <w:r w:rsidR="68916786" w:rsidRPr="36590D8A">
        <w:rPr>
          <w:rFonts w:eastAsiaTheme="minorEastAsia"/>
        </w:rPr>
        <w:t xml:space="preserve">s </w:t>
      </w:r>
      <w:r w:rsidR="4BD5D48F" w:rsidRPr="36590D8A">
        <w:rPr>
          <w:rFonts w:eastAsiaTheme="minorEastAsia"/>
        </w:rPr>
        <w:t xml:space="preserve">between </w:t>
      </w:r>
      <w:r w:rsidR="4BD5D48F" w:rsidRPr="36590D8A">
        <w:rPr>
          <w:rFonts w:eastAsiaTheme="minorEastAsia"/>
        </w:rPr>
        <w:lastRenderedPageBreak/>
        <w:t>the police and public.</w:t>
      </w:r>
      <w:r w:rsidR="6DB7FA10" w:rsidRPr="36590D8A">
        <w:rPr>
          <w:rFonts w:eastAsiaTheme="minorEastAsia"/>
        </w:rPr>
        <w:t xml:space="preserve"> This also suggests that BWC have been used in multiples countries and have had a major effect.</w:t>
      </w:r>
      <w:r w:rsidR="26574910" w:rsidRPr="36590D8A">
        <w:rPr>
          <w:rFonts w:eastAsiaTheme="minorEastAsia"/>
        </w:rPr>
        <w:t xml:space="preserve"> According to </w:t>
      </w:r>
      <w:r w:rsidR="0445B1B7" w:rsidRPr="36590D8A">
        <w:rPr>
          <w:rFonts w:eastAsiaTheme="minorEastAsia"/>
        </w:rPr>
        <w:t xml:space="preserve">Ariel B., Sutherland A., </w:t>
      </w:r>
      <w:proofErr w:type="spellStart"/>
      <w:r w:rsidR="0445B1B7" w:rsidRPr="36590D8A">
        <w:rPr>
          <w:rFonts w:eastAsiaTheme="minorEastAsia"/>
        </w:rPr>
        <w:t>Henstock</w:t>
      </w:r>
      <w:proofErr w:type="spellEnd"/>
      <w:r w:rsidR="0445B1B7" w:rsidRPr="36590D8A">
        <w:rPr>
          <w:rFonts w:eastAsiaTheme="minorEastAsia"/>
        </w:rPr>
        <w:t xml:space="preserve"> D.,</w:t>
      </w:r>
      <w:hyperlink r:id="rId7" w:anchor="bibr7-1057567718759583">
        <w:r w:rsidR="26574910" w:rsidRPr="36590D8A">
          <w:rPr>
            <w:rStyle w:val="Hyperlink"/>
            <w:rFonts w:eastAsiaTheme="minorEastAsia"/>
            <w:color w:val="auto"/>
            <w:u w:val="none"/>
          </w:rPr>
          <w:t xml:space="preserve"> </w:t>
        </w:r>
        <w:r w:rsidR="67B263DE" w:rsidRPr="36590D8A">
          <w:rPr>
            <w:rStyle w:val="Hyperlink"/>
            <w:rFonts w:eastAsiaTheme="minorEastAsia"/>
            <w:color w:val="auto"/>
            <w:u w:val="none"/>
          </w:rPr>
          <w:t>et al, (</w:t>
        </w:r>
        <w:r w:rsidR="26574910" w:rsidRPr="36590D8A">
          <w:rPr>
            <w:rStyle w:val="Hyperlink"/>
            <w:rFonts w:eastAsiaTheme="minorEastAsia"/>
            <w:color w:val="auto"/>
            <w:u w:val="none"/>
          </w:rPr>
          <w:t>2017</w:t>
        </w:r>
      </w:hyperlink>
      <w:r w:rsidR="26574910" w:rsidRPr="36590D8A">
        <w:rPr>
          <w:rFonts w:eastAsiaTheme="minorEastAsia"/>
        </w:rPr>
        <w:t>), BWC</w:t>
      </w:r>
      <w:r w:rsidR="3ABBDBD1" w:rsidRPr="36590D8A">
        <w:rPr>
          <w:rFonts w:eastAsiaTheme="minorEastAsia"/>
        </w:rPr>
        <w:t xml:space="preserve"> </w:t>
      </w:r>
      <w:r w:rsidR="26574910" w:rsidRPr="36590D8A">
        <w:rPr>
          <w:rFonts w:eastAsiaTheme="minorEastAsia"/>
        </w:rPr>
        <w:t>are rooted in deterrence theory</w:t>
      </w:r>
      <w:r w:rsidR="4745FDF7" w:rsidRPr="36590D8A">
        <w:rPr>
          <w:rFonts w:eastAsiaTheme="minorEastAsia"/>
        </w:rPr>
        <w:t xml:space="preserve">. Body </w:t>
      </w:r>
      <w:r w:rsidR="49D09CD6" w:rsidRPr="36590D8A">
        <w:rPr>
          <w:rFonts w:eastAsiaTheme="minorEastAsia"/>
        </w:rPr>
        <w:t>w</w:t>
      </w:r>
      <w:r w:rsidR="4745FDF7" w:rsidRPr="36590D8A">
        <w:rPr>
          <w:rFonts w:eastAsiaTheme="minorEastAsia"/>
        </w:rPr>
        <w:t xml:space="preserve">orn </w:t>
      </w:r>
      <w:r w:rsidR="53CFEA6A" w:rsidRPr="36590D8A">
        <w:rPr>
          <w:rFonts w:eastAsiaTheme="minorEastAsia"/>
        </w:rPr>
        <w:t>c</w:t>
      </w:r>
      <w:r w:rsidR="4745FDF7" w:rsidRPr="36590D8A">
        <w:rPr>
          <w:rFonts w:eastAsiaTheme="minorEastAsia"/>
        </w:rPr>
        <w:t xml:space="preserve">ameras </w:t>
      </w:r>
      <w:r w:rsidR="25F765AE" w:rsidRPr="36590D8A">
        <w:rPr>
          <w:rFonts w:eastAsiaTheme="minorEastAsia"/>
        </w:rPr>
        <w:t xml:space="preserve">can </w:t>
      </w:r>
      <w:r w:rsidR="7A021186" w:rsidRPr="36590D8A">
        <w:rPr>
          <w:rFonts w:eastAsiaTheme="minorEastAsia"/>
        </w:rPr>
        <w:t>be</w:t>
      </w:r>
      <w:r w:rsidR="25F765AE" w:rsidRPr="36590D8A">
        <w:rPr>
          <w:rFonts w:eastAsiaTheme="minorEastAsia"/>
        </w:rPr>
        <w:t xml:space="preserve"> seen as a </w:t>
      </w:r>
      <w:r w:rsidR="33BA47D2" w:rsidRPr="36590D8A">
        <w:rPr>
          <w:rFonts w:eastAsiaTheme="minorEastAsia"/>
        </w:rPr>
        <w:t>deterrence</w:t>
      </w:r>
      <w:r w:rsidR="25F765AE" w:rsidRPr="36590D8A">
        <w:rPr>
          <w:rFonts w:eastAsiaTheme="minorEastAsia"/>
        </w:rPr>
        <w:t xml:space="preserve"> </w:t>
      </w:r>
      <w:r w:rsidR="6659FFCC" w:rsidRPr="36590D8A">
        <w:rPr>
          <w:rFonts w:eastAsiaTheme="minorEastAsia"/>
        </w:rPr>
        <w:t>as c</w:t>
      </w:r>
      <w:r w:rsidR="25F765AE" w:rsidRPr="36590D8A">
        <w:rPr>
          <w:rFonts w:eastAsiaTheme="minorEastAsia"/>
        </w:rPr>
        <w:t>riminals fear the cameras result</w:t>
      </w:r>
      <w:r w:rsidR="1CDA14C9" w:rsidRPr="36590D8A">
        <w:rPr>
          <w:rFonts w:eastAsiaTheme="minorEastAsia"/>
        </w:rPr>
        <w:t xml:space="preserve">ing </w:t>
      </w:r>
      <w:r w:rsidR="25F765AE" w:rsidRPr="36590D8A">
        <w:rPr>
          <w:rFonts w:eastAsiaTheme="minorEastAsia"/>
        </w:rPr>
        <w:t xml:space="preserve">in </w:t>
      </w:r>
      <w:r w:rsidR="3B0EED2E" w:rsidRPr="36590D8A">
        <w:rPr>
          <w:rFonts w:eastAsiaTheme="minorEastAsia"/>
        </w:rPr>
        <w:t>delinquent</w:t>
      </w:r>
      <w:r w:rsidR="25F765AE" w:rsidRPr="36590D8A">
        <w:rPr>
          <w:rFonts w:eastAsiaTheme="minorEastAsia"/>
        </w:rPr>
        <w:t xml:space="preserve"> behaviour being </w:t>
      </w:r>
      <w:r w:rsidR="40BD33AB" w:rsidRPr="36590D8A">
        <w:rPr>
          <w:rFonts w:eastAsiaTheme="minorEastAsia"/>
        </w:rPr>
        <w:t>reduced</w:t>
      </w:r>
      <w:r w:rsidR="25F765AE" w:rsidRPr="36590D8A">
        <w:rPr>
          <w:rFonts w:eastAsiaTheme="minorEastAsia"/>
        </w:rPr>
        <w:t xml:space="preserve">. </w:t>
      </w:r>
      <w:r w:rsidR="24F33F1E" w:rsidRPr="36590D8A">
        <w:rPr>
          <w:rFonts w:eastAsiaTheme="minorEastAsia"/>
        </w:rPr>
        <w:t>This suggests that any form of surveillance that the police and other members of the public use</w:t>
      </w:r>
      <w:r w:rsidR="7336F092" w:rsidRPr="36590D8A">
        <w:rPr>
          <w:rFonts w:eastAsiaTheme="minorEastAsia"/>
        </w:rPr>
        <w:t>,</w:t>
      </w:r>
      <w:r w:rsidR="24F33F1E" w:rsidRPr="36590D8A">
        <w:rPr>
          <w:rFonts w:eastAsiaTheme="minorEastAsia"/>
        </w:rPr>
        <w:t xml:space="preserve"> would help decrease the overall crime statistics</w:t>
      </w:r>
      <w:r w:rsidR="483FB56D" w:rsidRPr="36590D8A">
        <w:rPr>
          <w:rFonts w:eastAsiaTheme="minorEastAsia"/>
        </w:rPr>
        <w:t>. This also suggests that police are tryin</w:t>
      </w:r>
      <w:r w:rsidR="4A54CEF8" w:rsidRPr="36590D8A">
        <w:rPr>
          <w:rFonts w:eastAsiaTheme="minorEastAsia"/>
        </w:rPr>
        <w:t>g</w:t>
      </w:r>
      <w:r w:rsidR="483FB56D" w:rsidRPr="36590D8A">
        <w:rPr>
          <w:rFonts w:eastAsiaTheme="minorEastAsia"/>
        </w:rPr>
        <w:t xml:space="preserve"> </w:t>
      </w:r>
      <w:r w:rsidR="54320CAC" w:rsidRPr="36590D8A">
        <w:rPr>
          <w:rFonts w:eastAsiaTheme="minorEastAsia"/>
        </w:rPr>
        <w:t>different</w:t>
      </w:r>
      <w:r w:rsidR="483FB56D" w:rsidRPr="36590D8A">
        <w:rPr>
          <w:rFonts w:eastAsiaTheme="minorEastAsia"/>
        </w:rPr>
        <w:t xml:space="preserve"> solutions to stop crime</w:t>
      </w:r>
      <w:r w:rsidR="64C1C845" w:rsidRPr="36590D8A">
        <w:rPr>
          <w:rFonts w:eastAsiaTheme="minorEastAsia"/>
        </w:rPr>
        <w:t>s</w:t>
      </w:r>
      <w:r w:rsidR="483FB56D" w:rsidRPr="36590D8A">
        <w:rPr>
          <w:rFonts w:eastAsiaTheme="minorEastAsia"/>
        </w:rPr>
        <w:t xml:space="preserve"> from happening. </w:t>
      </w:r>
      <w:r w:rsidR="75363D7A" w:rsidRPr="36590D8A">
        <w:rPr>
          <w:rFonts w:eastAsiaTheme="minorEastAsia"/>
        </w:rPr>
        <w:t xml:space="preserve">Overall, this shows that </w:t>
      </w:r>
      <w:r w:rsidR="29A74191" w:rsidRPr="36590D8A">
        <w:rPr>
          <w:rFonts w:eastAsiaTheme="minorEastAsia"/>
        </w:rPr>
        <w:t>b</w:t>
      </w:r>
      <w:r w:rsidR="75363D7A" w:rsidRPr="36590D8A">
        <w:rPr>
          <w:rFonts w:eastAsiaTheme="minorEastAsia"/>
        </w:rPr>
        <w:t xml:space="preserve">ody </w:t>
      </w:r>
      <w:r w:rsidR="16B4EDA4" w:rsidRPr="36590D8A">
        <w:rPr>
          <w:rFonts w:eastAsiaTheme="minorEastAsia"/>
        </w:rPr>
        <w:t>w</w:t>
      </w:r>
      <w:r w:rsidR="75363D7A" w:rsidRPr="36590D8A">
        <w:rPr>
          <w:rFonts w:eastAsiaTheme="minorEastAsia"/>
        </w:rPr>
        <w:t xml:space="preserve">orn </w:t>
      </w:r>
      <w:r w:rsidR="408FC25F" w:rsidRPr="36590D8A">
        <w:rPr>
          <w:rFonts w:eastAsiaTheme="minorEastAsia"/>
        </w:rPr>
        <w:t>ca</w:t>
      </w:r>
      <w:r w:rsidR="75363D7A" w:rsidRPr="36590D8A">
        <w:rPr>
          <w:rFonts w:eastAsiaTheme="minorEastAsia"/>
        </w:rPr>
        <w:t xml:space="preserve">meras are </w:t>
      </w:r>
      <w:r w:rsidR="6CAC0CB4" w:rsidRPr="36590D8A">
        <w:rPr>
          <w:rFonts w:eastAsiaTheme="minorEastAsia"/>
        </w:rPr>
        <w:t xml:space="preserve">effective as </w:t>
      </w:r>
      <w:r w:rsidR="75363D7A" w:rsidRPr="36590D8A">
        <w:rPr>
          <w:rFonts w:eastAsiaTheme="minorEastAsia"/>
        </w:rPr>
        <w:t xml:space="preserve">a deterrence for </w:t>
      </w:r>
      <w:r w:rsidR="2605FCBA" w:rsidRPr="36590D8A">
        <w:rPr>
          <w:rFonts w:eastAsiaTheme="minorEastAsia"/>
        </w:rPr>
        <w:t>crimes, and this can make suspects of crime fearful to commit any further crimes.</w:t>
      </w:r>
    </w:p>
    <w:p w14:paraId="6FE4C5EA" w14:textId="68C44ED9" w:rsidR="008EB002" w:rsidRDefault="008EB002" w:rsidP="60FE619A">
      <w:pPr>
        <w:spacing w:line="360" w:lineRule="auto"/>
        <w:rPr>
          <w:rFonts w:ascii="Calibri" w:eastAsia="Calibri" w:hAnsi="Calibri" w:cs="Calibri"/>
        </w:rPr>
      </w:pPr>
      <w:proofErr w:type="gramStart"/>
      <w:r>
        <w:t>In order to</w:t>
      </w:r>
      <w:proofErr w:type="gramEnd"/>
      <w:r>
        <w:t xml:space="preserve"> ensure that </w:t>
      </w:r>
      <w:r w:rsidR="6E2E8B04">
        <w:t>body w</w:t>
      </w:r>
      <w:r>
        <w:t xml:space="preserve">orn </w:t>
      </w:r>
      <w:r w:rsidR="46546A4D">
        <w:t>c</w:t>
      </w:r>
      <w:r>
        <w:t>ameras would be effective</w:t>
      </w:r>
      <w:r w:rsidR="20705700">
        <w:t>,</w:t>
      </w:r>
      <w:r>
        <w:t xml:space="preserve"> the police had to </w:t>
      </w:r>
      <w:r w:rsidR="01FFE3A1">
        <w:t>complete</w:t>
      </w:r>
      <w:r>
        <w:t xml:space="preserve"> a randomised contro</w:t>
      </w:r>
      <w:r w:rsidR="34EF0851">
        <w:t>l</w:t>
      </w:r>
      <w:r>
        <w:t>l</w:t>
      </w:r>
      <w:r w:rsidR="5DAC1BD7">
        <w:t xml:space="preserve">ed </w:t>
      </w:r>
      <w:r w:rsidR="6642FBC6">
        <w:t>tr</w:t>
      </w:r>
      <w:r w:rsidR="5E5C3E72">
        <w:t>ial</w:t>
      </w:r>
      <w:r w:rsidR="77CB6DF7">
        <w:t xml:space="preserve"> to determine</w:t>
      </w:r>
      <w:r w:rsidR="6642FBC6">
        <w:t xml:space="preserve"> the overall succes</w:t>
      </w:r>
      <w:r w:rsidR="243E2024">
        <w:t>s</w:t>
      </w:r>
      <w:r w:rsidR="6642FBC6">
        <w:t xml:space="preserve"> of body worn cameras. According to Owens, </w:t>
      </w:r>
      <w:r w:rsidR="0D47AA61">
        <w:t>C, Mann</w:t>
      </w:r>
      <w:r w:rsidR="6642FBC6">
        <w:t xml:space="preserve">, D, Mckenna, </w:t>
      </w:r>
      <w:r w:rsidR="2D3A29F4">
        <w:t>R,</w:t>
      </w:r>
      <w:r w:rsidR="3AD9CF77">
        <w:t xml:space="preserve"> (2014), this control</w:t>
      </w:r>
      <w:r w:rsidR="14417AEA">
        <w:t>led</w:t>
      </w:r>
      <w:r w:rsidR="3AD9CF77">
        <w:t xml:space="preserve"> tr</w:t>
      </w:r>
      <w:r w:rsidR="202EFCCF">
        <w:t>ial</w:t>
      </w:r>
      <w:r w:rsidR="3AD9CF77">
        <w:t xml:space="preserve"> concluded that giving body worn camera to police officers in the </w:t>
      </w:r>
      <w:r w:rsidR="126454E5">
        <w:t>UK</w:t>
      </w:r>
      <w:r w:rsidR="7393ED82">
        <w:t>,</w:t>
      </w:r>
      <w:r w:rsidR="3AD9CF77">
        <w:t xml:space="preserve"> would help </w:t>
      </w:r>
      <w:r w:rsidR="45747753">
        <w:t xml:space="preserve">detect crime and help </w:t>
      </w:r>
      <w:r w:rsidR="210EA7B2">
        <w:t>with securing a successful prosecution</w:t>
      </w:r>
      <w:r w:rsidR="45747753">
        <w:t>. This s</w:t>
      </w:r>
      <w:r w:rsidR="6595F125">
        <w:t>uggests</w:t>
      </w:r>
      <w:r w:rsidR="45747753">
        <w:t xml:space="preserve"> that there is not a disadvantage to officers being issued body worn cameras because it can </w:t>
      </w:r>
      <w:r w:rsidR="24C6E9EC">
        <w:t>help them in their overall job</w:t>
      </w:r>
      <w:r w:rsidR="066A9C95">
        <w:t xml:space="preserve">. </w:t>
      </w:r>
      <w:r w:rsidR="25C63371">
        <w:t>The</w:t>
      </w:r>
      <w:r w:rsidR="1DE8E718">
        <w:t xml:space="preserve"> report </w:t>
      </w:r>
      <w:r w:rsidR="118B454D">
        <w:t>also states</w:t>
      </w:r>
      <w:r w:rsidR="1DE8E718">
        <w:t xml:space="preserve"> that officers </w:t>
      </w:r>
      <w:r w:rsidR="6E00FFD4">
        <w:t xml:space="preserve">see </w:t>
      </w:r>
      <w:r w:rsidR="2A3A80AD">
        <w:t>the</w:t>
      </w:r>
      <w:r w:rsidR="6E00FFD4">
        <w:t xml:space="preserve"> benefit of body camera</w:t>
      </w:r>
      <w:r w:rsidR="296220F3">
        <w:t>s</w:t>
      </w:r>
      <w:r w:rsidR="6E00FFD4">
        <w:t xml:space="preserve"> capturing emotional reactions and comments</w:t>
      </w:r>
      <w:r w:rsidR="523A6CEA">
        <w:t xml:space="preserve">. </w:t>
      </w:r>
      <w:r w:rsidR="14B773F2">
        <w:t>Li</w:t>
      </w:r>
      <w:r w:rsidR="00E5F6AF">
        <w:t>nk</w:t>
      </w:r>
      <w:r w:rsidR="5EDFBF45">
        <w:t>ing</w:t>
      </w:r>
      <w:r w:rsidR="00E5F6AF">
        <w:t xml:space="preserve"> the use and introduction of body worn camera</w:t>
      </w:r>
      <w:r w:rsidR="40DEA9C7">
        <w:t>s</w:t>
      </w:r>
      <w:r w:rsidR="00E5F6AF">
        <w:t xml:space="preserve"> to evidence based policing theories,</w:t>
      </w:r>
      <w:r w:rsidR="6C8163ED">
        <w:t xml:space="preserve"> </w:t>
      </w:r>
      <w:r w:rsidR="70DDB7E5">
        <w:t>a positive outcome can be seen.</w:t>
      </w:r>
      <w:r w:rsidR="360AF897">
        <w:t xml:space="preserve"> </w:t>
      </w:r>
      <w:r w:rsidR="276704FC">
        <w:t>M</w:t>
      </w:r>
      <w:r w:rsidR="360AF897">
        <w:t xml:space="preserve">ethods such as the SARA model and </w:t>
      </w:r>
      <w:proofErr w:type="spellStart"/>
      <w:r w:rsidR="360AF897">
        <w:t>HotSpot</w:t>
      </w:r>
      <w:proofErr w:type="spellEnd"/>
      <w:r w:rsidR="360AF897">
        <w:t xml:space="preserve"> policing, </w:t>
      </w:r>
      <w:r w:rsidR="5F7133F8">
        <w:t>show</w:t>
      </w:r>
      <w:r w:rsidR="360AF897">
        <w:t xml:space="preserve"> the overall effectiveness of body worn cameras. </w:t>
      </w:r>
      <w:r w:rsidR="602985EB">
        <w:t>The</w:t>
      </w:r>
      <w:r w:rsidR="408EAC59">
        <w:t xml:space="preserve"> article </w:t>
      </w:r>
      <w:r w:rsidR="5FF518E8">
        <w:t>Laming, E</w:t>
      </w:r>
      <w:r w:rsidR="78CCFB26">
        <w:t xml:space="preserve"> (2019)</w:t>
      </w:r>
      <w:r w:rsidR="0C1EDA13">
        <w:t xml:space="preserve"> suggests </w:t>
      </w:r>
      <w:r w:rsidR="78CCFB26">
        <w:t xml:space="preserve">that </w:t>
      </w:r>
      <w:r w:rsidR="3E51886F">
        <w:t>b</w:t>
      </w:r>
      <w:r w:rsidR="78CCFB26">
        <w:t xml:space="preserve">ody </w:t>
      </w:r>
      <w:r w:rsidR="07D1F1C1">
        <w:t>w</w:t>
      </w:r>
      <w:r w:rsidR="78CCFB26">
        <w:t xml:space="preserve">orn </w:t>
      </w:r>
      <w:r w:rsidR="42A228CC">
        <w:t>c</w:t>
      </w:r>
      <w:r w:rsidR="78CCFB26">
        <w:t>amera</w:t>
      </w:r>
      <w:r w:rsidR="0366E533">
        <w:t>s</w:t>
      </w:r>
      <w:r w:rsidR="78CCFB26">
        <w:t xml:space="preserve"> help to reduce </w:t>
      </w:r>
      <w:r w:rsidR="6B714CAB">
        <w:t>the inappropriate use of</w:t>
      </w:r>
      <w:r w:rsidR="570CB9EA">
        <w:t xml:space="preserve"> </w:t>
      </w:r>
      <w:r w:rsidR="5E860423">
        <w:t>police force</w:t>
      </w:r>
      <w:r w:rsidR="7E04FB49">
        <w:t>, complaints against officers and it can help improve accountability.</w:t>
      </w:r>
      <w:r w:rsidR="0EC3046A">
        <w:t xml:space="preserve"> </w:t>
      </w:r>
      <w:r w:rsidR="0EC3046A" w:rsidRPr="36590D8A">
        <w:rPr>
          <w:rFonts w:ascii="Calibri" w:eastAsia="Calibri" w:hAnsi="Calibri" w:cs="Calibri"/>
        </w:rPr>
        <w:t>The death of Mark Duggan sparked a major discussion on the introduction of body worn cameras.</w:t>
      </w:r>
    </w:p>
    <w:p w14:paraId="734666C6" w14:textId="27A633C3" w:rsidR="750EABE8" w:rsidRDefault="750EABE8" w:rsidP="037BDA19">
      <w:pPr>
        <w:spacing w:line="360" w:lineRule="auto"/>
        <w:rPr>
          <w:rFonts w:ascii="Calibri" w:eastAsia="Calibri" w:hAnsi="Calibri" w:cs="Calibri"/>
        </w:rPr>
      </w:pPr>
      <w:r>
        <w:t>There are many advantages of using body worn video cameras</w:t>
      </w:r>
      <w:r w:rsidR="10625F5E">
        <w:t xml:space="preserve">. One of these advantages is that it helps improve police </w:t>
      </w:r>
      <w:r w:rsidR="2311F068">
        <w:t>transparency and integrity.</w:t>
      </w:r>
      <w:r w:rsidR="10625F5E">
        <w:t xml:space="preserve"> </w:t>
      </w:r>
      <w:r w:rsidR="7AE675F6">
        <w:t>A</w:t>
      </w:r>
      <w:r w:rsidR="4B67635E">
        <w:t>ccording to</w:t>
      </w:r>
      <w:r w:rsidR="729CCF44">
        <w:t xml:space="preserve"> </w:t>
      </w:r>
      <w:r w:rsidR="729CCF44" w:rsidRPr="36590D8A">
        <w:rPr>
          <w:rFonts w:eastAsiaTheme="minorEastAsia"/>
        </w:rPr>
        <w:t xml:space="preserve">Morrow, W, Katz, </w:t>
      </w:r>
      <w:r w:rsidR="790365A8" w:rsidRPr="36590D8A">
        <w:rPr>
          <w:rFonts w:eastAsiaTheme="minorEastAsia"/>
        </w:rPr>
        <w:t>C</w:t>
      </w:r>
      <w:r w:rsidR="729CCF44" w:rsidRPr="36590D8A">
        <w:rPr>
          <w:rFonts w:eastAsiaTheme="minorEastAsia"/>
        </w:rPr>
        <w:t>, &amp; Choate,</w:t>
      </w:r>
      <w:r w:rsidR="014D0C5B" w:rsidRPr="36590D8A">
        <w:rPr>
          <w:rFonts w:eastAsiaTheme="minorEastAsia"/>
        </w:rPr>
        <w:t xml:space="preserve"> </w:t>
      </w:r>
      <w:r w:rsidR="729CCF44" w:rsidRPr="36590D8A">
        <w:rPr>
          <w:rFonts w:eastAsiaTheme="minorEastAsia"/>
        </w:rPr>
        <w:t>D. (2016)</w:t>
      </w:r>
      <w:r w:rsidR="3D07102E" w:rsidRPr="36590D8A">
        <w:rPr>
          <w:rFonts w:eastAsiaTheme="minorEastAsia"/>
        </w:rPr>
        <w:t>,</w:t>
      </w:r>
      <w:r w:rsidR="574E0731" w:rsidRPr="36590D8A">
        <w:rPr>
          <w:rFonts w:eastAsiaTheme="minorEastAsia"/>
        </w:rPr>
        <w:t xml:space="preserve"> </w:t>
      </w:r>
      <w:r w:rsidR="293CDBCE" w:rsidRPr="36590D8A">
        <w:rPr>
          <w:rFonts w:eastAsiaTheme="minorEastAsia"/>
        </w:rPr>
        <w:t>O</w:t>
      </w:r>
      <w:r w:rsidR="574E0731" w:rsidRPr="36590D8A">
        <w:rPr>
          <w:rFonts w:eastAsiaTheme="minorEastAsia"/>
        </w:rPr>
        <w:t>fficers wearing body cameras</w:t>
      </w:r>
      <w:r w:rsidR="360B1CAC" w:rsidRPr="36590D8A">
        <w:rPr>
          <w:rFonts w:eastAsiaTheme="minorEastAsia"/>
        </w:rPr>
        <w:t xml:space="preserve"> in America</w:t>
      </w:r>
      <w:r w:rsidR="574E0731" w:rsidRPr="36590D8A">
        <w:rPr>
          <w:rFonts w:eastAsiaTheme="minorEastAsia"/>
        </w:rPr>
        <w:t xml:space="preserve"> have seen a decrease of 17% in arrests and a 23% decrease in complaints. </w:t>
      </w:r>
      <w:r w:rsidR="7F69FC0C" w:rsidRPr="36590D8A">
        <w:rPr>
          <w:rFonts w:eastAsiaTheme="minorEastAsia"/>
        </w:rPr>
        <w:t xml:space="preserve">The overall effect this has </w:t>
      </w:r>
      <w:r w:rsidR="633E9C97" w:rsidRPr="36590D8A">
        <w:rPr>
          <w:rFonts w:eastAsiaTheme="minorEastAsia"/>
        </w:rPr>
        <w:t>is that the relationship between th</w:t>
      </w:r>
      <w:r w:rsidR="7B6AA818" w:rsidRPr="36590D8A">
        <w:rPr>
          <w:rFonts w:eastAsiaTheme="minorEastAsia"/>
        </w:rPr>
        <w:t>e</w:t>
      </w:r>
      <w:r w:rsidR="633E9C97" w:rsidRPr="36590D8A">
        <w:rPr>
          <w:rFonts w:eastAsiaTheme="minorEastAsia"/>
        </w:rPr>
        <w:t xml:space="preserve"> public and the police will improve as the</w:t>
      </w:r>
      <w:r w:rsidR="63477B76" w:rsidRPr="36590D8A">
        <w:rPr>
          <w:rFonts w:eastAsiaTheme="minorEastAsia"/>
        </w:rPr>
        <w:t>re</w:t>
      </w:r>
      <w:r w:rsidR="633E9C97" w:rsidRPr="36590D8A">
        <w:rPr>
          <w:rFonts w:eastAsiaTheme="minorEastAsia"/>
        </w:rPr>
        <w:t xml:space="preserve"> </w:t>
      </w:r>
      <w:r w:rsidR="0B7161F2" w:rsidRPr="36590D8A">
        <w:rPr>
          <w:rFonts w:eastAsiaTheme="minorEastAsia"/>
        </w:rPr>
        <w:t xml:space="preserve">is </w:t>
      </w:r>
      <w:r w:rsidR="633E9C97" w:rsidRPr="36590D8A">
        <w:rPr>
          <w:rFonts w:eastAsiaTheme="minorEastAsia"/>
        </w:rPr>
        <w:t xml:space="preserve">now </w:t>
      </w:r>
      <w:r w:rsidR="2CD11A00" w:rsidRPr="36590D8A">
        <w:rPr>
          <w:rFonts w:eastAsiaTheme="minorEastAsia"/>
        </w:rPr>
        <w:t xml:space="preserve">video </w:t>
      </w:r>
      <w:r w:rsidR="633E9C97" w:rsidRPr="36590D8A">
        <w:rPr>
          <w:rFonts w:eastAsiaTheme="minorEastAsia"/>
        </w:rPr>
        <w:t>evidence</w:t>
      </w:r>
      <w:r w:rsidR="659CA15D" w:rsidRPr="36590D8A">
        <w:rPr>
          <w:rFonts w:eastAsiaTheme="minorEastAsia"/>
        </w:rPr>
        <w:t xml:space="preserve"> which will hold the police accountable for their actions.</w:t>
      </w:r>
      <w:r w:rsidR="2F75B54E" w:rsidRPr="36590D8A">
        <w:rPr>
          <w:rFonts w:eastAsiaTheme="minorEastAsia"/>
        </w:rPr>
        <w:t xml:space="preserve"> </w:t>
      </w:r>
      <w:r w:rsidR="06B26ED9" w:rsidRPr="36590D8A">
        <w:rPr>
          <w:rFonts w:eastAsiaTheme="minorEastAsia"/>
        </w:rPr>
        <w:t>T</w:t>
      </w:r>
      <w:r w:rsidR="2F75B54E" w:rsidRPr="36590D8A">
        <w:rPr>
          <w:rFonts w:eastAsiaTheme="minorEastAsia"/>
        </w:rPr>
        <w:t>he</w:t>
      </w:r>
      <w:r w:rsidR="52689025" w:rsidRPr="36590D8A">
        <w:rPr>
          <w:rFonts w:eastAsiaTheme="minorEastAsia"/>
        </w:rPr>
        <w:t xml:space="preserve"> </w:t>
      </w:r>
      <w:r w:rsidR="2F75B54E" w:rsidRPr="36590D8A">
        <w:rPr>
          <w:rFonts w:eastAsiaTheme="minorEastAsia"/>
        </w:rPr>
        <w:t xml:space="preserve">public </w:t>
      </w:r>
      <w:r w:rsidR="6641C28E" w:rsidRPr="36590D8A">
        <w:rPr>
          <w:rFonts w:eastAsiaTheme="minorEastAsia"/>
        </w:rPr>
        <w:t xml:space="preserve">also </w:t>
      </w:r>
      <w:r w:rsidR="2F75B54E" w:rsidRPr="36590D8A">
        <w:rPr>
          <w:rFonts w:eastAsiaTheme="minorEastAsia"/>
        </w:rPr>
        <w:t>feel safer within their community when officer</w:t>
      </w:r>
      <w:r w:rsidR="5CB369AF" w:rsidRPr="36590D8A">
        <w:rPr>
          <w:rFonts w:eastAsiaTheme="minorEastAsia"/>
        </w:rPr>
        <w:t xml:space="preserve">s </w:t>
      </w:r>
      <w:r w:rsidR="6604E171" w:rsidRPr="36590D8A">
        <w:rPr>
          <w:rFonts w:eastAsiaTheme="minorEastAsia"/>
        </w:rPr>
        <w:t xml:space="preserve">wear </w:t>
      </w:r>
      <w:r w:rsidR="2F75B54E" w:rsidRPr="36590D8A">
        <w:rPr>
          <w:rFonts w:eastAsiaTheme="minorEastAsia"/>
        </w:rPr>
        <w:t>body cameras</w:t>
      </w:r>
      <w:r w:rsidR="14EB711D" w:rsidRPr="36590D8A">
        <w:rPr>
          <w:rFonts w:eastAsiaTheme="minorEastAsia"/>
        </w:rPr>
        <w:t xml:space="preserve">, </w:t>
      </w:r>
      <w:r w:rsidR="35DC4BB2" w:rsidRPr="36590D8A">
        <w:rPr>
          <w:rFonts w:eastAsiaTheme="minorEastAsia"/>
        </w:rPr>
        <w:t>(</w:t>
      </w:r>
      <w:proofErr w:type="spellStart"/>
      <w:r w:rsidR="35DC4BB2" w:rsidRPr="36590D8A">
        <w:rPr>
          <w:rFonts w:eastAsiaTheme="minorEastAsia"/>
        </w:rPr>
        <w:t>Guab</w:t>
      </w:r>
      <w:proofErr w:type="spellEnd"/>
      <w:r w:rsidR="35DC4BB2" w:rsidRPr="36590D8A">
        <w:rPr>
          <w:rFonts w:eastAsiaTheme="minorEastAsia"/>
        </w:rPr>
        <w:t xml:space="preserve">, J, Choate, D, </w:t>
      </w:r>
      <w:proofErr w:type="spellStart"/>
      <w:r w:rsidR="35DC4BB2" w:rsidRPr="36590D8A">
        <w:rPr>
          <w:rFonts w:eastAsiaTheme="minorEastAsia"/>
        </w:rPr>
        <w:t>Todak</w:t>
      </w:r>
      <w:proofErr w:type="spellEnd"/>
      <w:r w:rsidR="35DC4BB2" w:rsidRPr="36590D8A">
        <w:rPr>
          <w:rFonts w:eastAsiaTheme="minorEastAsia"/>
        </w:rPr>
        <w:t>, N et al, 2016).</w:t>
      </w:r>
      <w:r w:rsidR="3490C584" w:rsidRPr="36590D8A">
        <w:rPr>
          <w:rFonts w:eastAsiaTheme="minorEastAsia"/>
        </w:rPr>
        <w:t xml:space="preserve"> Th</w:t>
      </w:r>
      <w:r w:rsidR="420FBCA8" w:rsidRPr="36590D8A">
        <w:rPr>
          <w:rFonts w:eastAsiaTheme="minorEastAsia"/>
        </w:rPr>
        <w:t>e</w:t>
      </w:r>
      <w:r w:rsidR="3490C584" w:rsidRPr="36590D8A">
        <w:rPr>
          <w:rFonts w:eastAsiaTheme="minorEastAsia"/>
        </w:rPr>
        <w:t xml:space="preserve"> report also states that “in</w:t>
      </w:r>
      <w:r w:rsidR="3490C584" w:rsidRPr="36590D8A">
        <w:rPr>
          <w:rFonts w:ascii="Calibri" w:eastAsia="Calibri" w:hAnsi="Calibri" w:cs="Calibri"/>
        </w:rPr>
        <w:t xml:space="preserve"> Aberdeen, 37% of the 701 respondents said that BWCs would make them feel safer, though 57% felt the technology would make their communities safer.”</w:t>
      </w:r>
      <w:r w:rsidR="4FEA379F" w:rsidRPr="36590D8A">
        <w:rPr>
          <w:rFonts w:ascii="Calibri" w:eastAsia="Calibri" w:hAnsi="Calibri" w:cs="Calibri"/>
        </w:rPr>
        <w:t xml:space="preserve"> </w:t>
      </w:r>
      <w:r w:rsidR="6F62FAB9" w:rsidRPr="36590D8A">
        <w:rPr>
          <w:rFonts w:ascii="Calibri" w:eastAsia="Calibri" w:hAnsi="Calibri" w:cs="Calibri"/>
        </w:rPr>
        <w:t xml:space="preserve">This clearly shows that members of the public are seeing body cameras as a </w:t>
      </w:r>
      <w:r w:rsidR="3A05F94E" w:rsidRPr="36590D8A">
        <w:rPr>
          <w:rFonts w:ascii="Calibri" w:eastAsia="Calibri" w:hAnsi="Calibri" w:cs="Calibri"/>
        </w:rPr>
        <w:t>positive</w:t>
      </w:r>
      <w:r w:rsidR="78B4727B" w:rsidRPr="36590D8A">
        <w:rPr>
          <w:rFonts w:ascii="Calibri" w:eastAsia="Calibri" w:hAnsi="Calibri" w:cs="Calibri"/>
        </w:rPr>
        <w:t>,</w:t>
      </w:r>
      <w:r w:rsidR="6F62FAB9" w:rsidRPr="36590D8A">
        <w:rPr>
          <w:rFonts w:ascii="Calibri" w:eastAsia="Calibri" w:hAnsi="Calibri" w:cs="Calibri"/>
        </w:rPr>
        <w:t xml:space="preserve"> as </w:t>
      </w:r>
      <w:r w:rsidR="157CE5D0" w:rsidRPr="36590D8A">
        <w:rPr>
          <w:rFonts w:ascii="Calibri" w:eastAsia="Calibri" w:hAnsi="Calibri" w:cs="Calibri"/>
        </w:rPr>
        <w:t>they</w:t>
      </w:r>
      <w:r w:rsidR="6F62FAB9" w:rsidRPr="36590D8A">
        <w:rPr>
          <w:rFonts w:ascii="Calibri" w:eastAsia="Calibri" w:hAnsi="Calibri" w:cs="Calibri"/>
        </w:rPr>
        <w:t xml:space="preserve"> allow everybody to be accountable for their actions.</w:t>
      </w:r>
    </w:p>
    <w:p w14:paraId="088C7984" w14:textId="71A165D3" w:rsidR="4FEA379F" w:rsidRDefault="4FEA379F" w:rsidP="36590D8A">
      <w:pPr>
        <w:spacing w:line="360" w:lineRule="auto"/>
        <w:rPr>
          <w:rFonts w:eastAsiaTheme="minorEastAsia"/>
          <w:color w:val="000000" w:themeColor="text1"/>
        </w:rPr>
      </w:pPr>
      <w:r w:rsidRPr="36590D8A">
        <w:rPr>
          <w:rFonts w:ascii="Calibri" w:eastAsia="Calibri" w:hAnsi="Calibri" w:cs="Calibri"/>
        </w:rPr>
        <w:t xml:space="preserve">Body </w:t>
      </w:r>
      <w:r w:rsidR="37AD2EE2" w:rsidRPr="36590D8A">
        <w:rPr>
          <w:rFonts w:ascii="Calibri" w:eastAsia="Calibri" w:hAnsi="Calibri" w:cs="Calibri"/>
        </w:rPr>
        <w:t>w</w:t>
      </w:r>
      <w:r w:rsidRPr="36590D8A">
        <w:rPr>
          <w:rFonts w:ascii="Calibri" w:eastAsia="Calibri" w:hAnsi="Calibri" w:cs="Calibri"/>
        </w:rPr>
        <w:t xml:space="preserve">orn </w:t>
      </w:r>
      <w:r w:rsidR="4B5CAF12" w:rsidRPr="36590D8A">
        <w:rPr>
          <w:rFonts w:ascii="Calibri" w:eastAsia="Calibri" w:hAnsi="Calibri" w:cs="Calibri"/>
        </w:rPr>
        <w:t>c</w:t>
      </w:r>
      <w:r w:rsidRPr="36590D8A">
        <w:rPr>
          <w:rFonts w:ascii="Calibri" w:eastAsia="Calibri" w:hAnsi="Calibri" w:cs="Calibri"/>
        </w:rPr>
        <w:t>ameras</w:t>
      </w:r>
      <w:r w:rsidR="4BBDEA6E" w:rsidRPr="36590D8A">
        <w:rPr>
          <w:rFonts w:ascii="Calibri" w:eastAsia="Calibri" w:hAnsi="Calibri" w:cs="Calibri"/>
        </w:rPr>
        <w:t xml:space="preserve"> are particularly </w:t>
      </w:r>
      <w:r w:rsidRPr="36590D8A">
        <w:rPr>
          <w:rFonts w:ascii="Calibri" w:eastAsia="Calibri" w:hAnsi="Calibri" w:cs="Calibri"/>
        </w:rPr>
        <w:t>helpful in domestic violence cases</w:t>
      </w:r>
      <w:r w:rsidR="29D408DE" w:rsidRPr="36590D8A">
        <w:rPr>
          <w:rFonts w:ascii="Calibri" w:eastAsia="Calibri" w:hAnsi="Calibri" w:cs="Calibri"/>
        </w:rPr>
        <w:t xml:space="preserve">. </w:t>
      </w:r>
      <w:r w:rsidR="634EABD4" w:rsidRPr="36590D8A">
        <w:rPr>
          <w:rFonts w:ascii="Calibri" w:eastAsia="Calibri" w:hAnsi="Calibri" w:cs="Calibri"/>
        </w:rPr>
        <w:t>E</w:t>
      </w:r>
      <w:r w:rsidRPr="36590D8A">
        <w:rPr>
          <w:rFonts w:ascii="Calibri" w:eastAsia="Calibri" w:hAnsi="Calibri" w:cs="Calibri"/>
        </w:rPr>
        <w:t xml:space="preserve">verything said </w:t>
      </w:r>
      <w:r w:rsidR="1EF6F4FB" w:rsidRPr="36590D8A">
        <w:rPr>
          <w:rFonts w:ascii="Calibri" w:eastAsia="Calibri" w:hAnsi="Calibri" w:cs="Calibri"/>
        </w:rPr>
        <w:t>is captured on the body worn camera and it can</w:t>
      </w:r>
      <w:r w:rsidR="77134502" w:rsidRPr="36590D8A">
        <w:rPr>
          <w:rFonts w:ascii="Calibri" w:eastAsia="Calibri" w:hAnsi="Calibri" w:cs="Calibri"/>
        </w:rPr>
        <w:t xml:space="preserve"> help the victim feel safe and secure. Body </w:t>
      </w:r>
      <w:r w:rsidR="27D5F548" w:rsidRPr="36590D8A">
        <w:rPr>
          <w:rFonts w:ascii="Calibri" w:eastAsia="Calibri" w:hAnsi="Calibri" w:cs="Calibri"/>
        </w:rPr>
        <w:t>w</w:t>
      </w:r>
      <w:r w:rsidR="77134502" w:rsidRPr="36590D8A">
        <w:rPr>
          <w:rFonts w:ascii="Calibri" w:eastAsia="Calibri" w:hAnsi="Calibri" w:cs="Calibri"/>
        </w:rPr>
        <w:t xml:space="preserve">orn </w:t>
      </w:r>
      <w:r w:rsidR="072867E1" w:rsidRPr="36590D8A">
        <w:rPr>
          <w:rFonts w:ascii="Calibri" w:eastAsia="Calibri" w:hAnsi="Calibri" w:cs="Calibri"/>
        </w:rPr>
        <w:t>cameras can</w:t>
      </w:r>
      <w:r w:rsidR="4E9671A4" w:rsidRPr="36590D8A">
        <w:rPr>
          <w:rFonts w:ascii="Calibri" w:eastAsia="Calibri" w:hAnsi="Calibri" w:cs="Calibri"/>
        </w:rPr>
        <w:t xml:space="preserve"> help</w:t>
      </w:r>
      <w:r w:rsidR="77134502" w:rsidRPr="36590D8A">
        <w:rPr>
          <w:rFonts w:eastAsiaTheme="minorEastAsia"/>
        </w:rPr>
        <w:t xml:space="preserve"> shape </w:t>
      </w:r>
      <w:r w:rsidR="7A4AE5C4" w:rsidRPr="36590D8A">
        <w:rPr>
          <w:rFonts w:eastAsiaTheme="minorEastAsia"/>
        </w:rPr>
        <w:t>victim</w:t>
      </w:r>
      <w:r w:rsidR="1119529C" w:rsidRPr="36590D8A">
        <w:rPr>
          <w:rFonts w:eastAsiaTheme="minorEastAsia"/>
        </w:rPr>
        <w:t>s’</w:t>
      </w:r>
      <w:r w:rsidR="7A4AE5C4" w:rsidRPr="36590D8A">
        <w:rPr>
          <w:rFonts w:eastAsiaTheme="minorEastAsia"/>
        </w:rPr>
        <w:t xml:space="preserve"> </w:t>
      </w:r>
      <w:r w:rsidR="77134502" w:rsidRPr="36590D8A">
        <w:rPr>
          <w:rFonts w:eastAsiaTheme="minorEastAsia"/>
        </w:rPr>
        <w:t>experiences of the justice system.</w:t>
      </w:r>
      <w:r w:rsidR="311F45BE" w:rsidRPr="36590D8A">
        <w:rPr>
          <w:rFonts w:eastAsiaTheme="minorEastAsia"/>
        </w:rPr>
        <w:t xml:space="preserve"> International </w:t>
      </w:r>
      <w:r w:rsidR="47AC9892" w:rsidRPr="36590D8A">
        <w:rPr>
          <w:rFonts w:eastAsiaTheme="minorEastAsia"/>
        </w:rPr>
        <w:t>countries</w:t>
      </w:r>
      <w:r w:rsidR="025F5A9B" w:rsidRPr="36590D8A">
        <w:rPr>
          <w:rFonts w:eastAsiaTheme="minorEastAsia"/>
        </w:rPr>
        <w:t xml:space="preserve"> </w:t>
      </w:r>
      <w:r w:rsidR="6CF633C9" w:rsidRPr="36590D8A">
        <w:rPr>
          <w:rFonts w:eastAsiaTheme="minorEastAsia"/>
        </w:rPr>
        <w:t xml:space="preserve">also </w:t>
      </w:r>
      <w:r w:rsidR="025F5A9B" w:rsidRPr="36590D8A">
        <w:rPr>
          <w:rFonts w:eastAsiaTheme="minorEastAsia"/>
        </w:rPr>
        <w:t>use</w:t>
      </w:r>
      <w:r w:rsidR="311F45BE" w:rsidRPr="36590D8A">
        <w:rPr>
          <w:rFonts w:eastAsiaTheme="minorEastAsia"/>
        </w:rPr>
        <w:t xml:space="preserve"> body camera</w:t>
      </w:r>
      <w:r w:rsidR="51445C6F" w:rsidRPr="36590D8A">
        <w:rPr>
          <w:rFonts w:eastAsiaTheme="minorEastAsia"/>
        </w:rPr>
        <w:t>s</w:t>
      </w:r>
      <w:r w:rsidR="34A32210" w:rsidRPr="36590D8A">
        <w:rPr>
          <w:rFonts w:eastAsiaTheme="minorEastAsia"/>
        </w:rPr>
        <w:t xml:space="preserve">. </w:t>
      </w:r>
      <w:r w:rsidR="311F45BE" w:rsidRPr="36590D8A">
        <w:rPr>
          <w:rFonts w:eastAsiaTheme="minorEastAsia"/>
        </w:rPr>
        <w:t xml:space="preserve"> </w:t>
      </w:r>
      <w:r w:rsidR="311F45BE" w:rsidRPr="36590D8A">
        <w:rPr>
          <w:rFonts w:eastAsiaTheme="minorEastAsia"/>
        </w:rPr>
        <w:lastRenderedPageBreak/>
        <w:t xml:space="preserve">In </w:t>
      </w:r>
      <w:r w:rsidR="248E2B9D" w:rsidRPr="36590D8A">
        <w:rPr>
          <w:rFonts w:eastAsiaTheme="minorEastAsia"/>
        </w:rPr>
        <w:t>Australia,</w:t>
      </w:r>
      <w:r w:rsidR="311F45BE" w:rsidRPr="36590D8A">
        <w:rPr>
          <w:rFonts w:eastAsiaTheme="minorEastAsia"/>
        </w:rPr>
        <w:t xml:space="preserve"> the Police </w:t>
      </w:r>
      <w:r w:rsidR="5E810B7C" w:rsidRPr="36590D8A">
        <w:rPr>
          <w:rFonts w:eastAsiaTheme="minorEastAsia"/>
        </w:rPr>
        <w:t xml:space="preserve">consider </w:t>
      </w:r>
      <w:r w:rsidR="311F45BE" w:rsidRPr="36590D8A">
        <w:rPr>
          <w:rFonts w:eastAsiaTheme="minorEastAsia"/>
        </w:rPr>
        <w:t xml:space="preserve">body worn cameras </w:t>
      </w:r>
      <w:r w:rsidR="1549A2D7" w:rsidRPr="36590D8A">
        <w:rPr>
          <w:rFonts w:eastAsiaTheme="minorEastAsia"/>
        </w:rPr>
        <w:t>an enormous success.</w:t>
      </w:r>
      <w:r w:rsidR="494868F3" w:rsidRPr="36590D8A">
        <w:rPr>
          <w:rFonts w:eastAsiaTheme="minorEastAsia"/>
        </w:rPr>
        <w:t xml:space="preserve"> (Harris, B, 2020)</w:t>
      </w:r>
      <w:r w:rsidR="07AC9A03" w:rsidRPr="36590D8A">
        <w:rPr>
          <w:rFonts w:eastAsiaTheme="minorEastAsia"/>
        </w:rPr>
        <w:t xml:space="preserve"> </w:t>
      </w:r>
      <w:r w:rsidR="64C5D8C2" w:rsidRPr="36590D8A">
        <w:rPr>
          <w:rFonts w:eastAsiaTheme="minorEastAsia"/>
        </w:rPr>
        <w:t>Suggests that</w:t>
      </w:r>
      <w:r w:rsidR="2CEE208D" w:rsidRPr="36590D8A">
        <w:rPr>
          <w:rFonts w:eastAsiaTheme="minorEastAsia"/>
        </w:rPr>
        <w:t xml:space="preserve"> </w:t>
      </w:r>
      <w:r w:rsidR="6C4620F4" w:rsidRPr="36590D8A">
        <w:rPr>
          <w:rFonts w:eastAsiaTheme="minorEastAsia"/>
        </w:rPr>
        <w:t>b</w:t>
      </w:r>
      <w:r w:rsidR="2CEE208D" w:rsidRPr="36590D8A">
        <w:rPr>
          <w:rFonts w:eastAsiaTheme="minorEastAsia"/>
        </w:rPr>
        <w:t xml:space="preserve">ody </w:t>
      </w:r>
      <w:r w:rsidR="6920A38A" w:rsidRPr="36590D8A">
        <w:rPr>
          <w:rFonts w:eastAsiaTheme="minorEastAsia"/>
        </w:rPr>
        <w:t>w</w:t>
      </w:r>
      <w:r w:rsidR="2CEE208D" w:rsidRPr="36590D8A">
        <w:rPr>
          <w:rFonts w:eastAsiaTheme="minorEastAsia"/>
        </w:rPr>
        <w:t xml:space="preserve">orn </w:t>
      </w:r>
      <w:r w:rsidR="1EE57EBB" w:rsidRPr="36590D8A">
        <w:rPr>
          <w:rFonts w:eastAsiaTheme="minorEastAsia"/>
        </w:rPr>
        <w:t>c</w:t>
      </w:r>
      <w:r w:rsidR="2CEE208D" w:rsidRPr="36590D8A">
        <w:rPr>
          <w:rFonts w:eastAsiaTheme="minorEastAsia"/>
        </w:rPr>
        <w:t>ameras can help victims of domestic violence</w:t>
      </w:r>
      <w:r w:rsidR="1F3D5B69" w:rsidRPr="36590D8A">
        <w:rPr>
          <w:rFonts w:eastAsiaTheme="minorEastAsia"/>
        </w:rPr>
        <w:t xml:space="preserve"> view</w:t>
      </w:r>
      <w:r w:rsidR="2CEE208D" w:rsidRPr="36590D8A">
        <w:rPr>
          <w:rFonts w:eastAsiaTheme="minorEastAsia"/>
        </w:rPr>
        <w:t xml:space="preserve"> the police in a different light</w:t>
      </w:r>
      <w:r w:rsidR="2E083AC8" w:rsidRPr="36590D8A">
        <w:rPr>
          <w:rFonts w:eastAsiaTheme="minorEastAsia"/>
        </w:rPr>
        <w:t>,</w:t>
      </w:r>
      <w:r w:rsidR="2CEE208D" w:rsidRPr="36590D8A">
        <w:rPr>
          <w:rFonts w:eastAsiaTheme="minorEastAsia"/>
        </w:rPr>
        <w:t xml:space="preserve"> for example it can change their view of the police legitimac</w:t>
      </w:r>
      <w:r w:rsidR="2E89F0EE" w:rsidRPr="36590D8A">
        <w:rPr>
          <w:rFonts w:eastAsiaTheme="minorEastAsia"/>
        </w:rPr>
        <w:t>y. All of this could help to improve the relationship between the police and members of the public.</w:t>
      </w:r>
      <w:r w:rsidR="6560C876" w:rsidRPr="36590D8A">
        <w:rPr>
          <w:rFonts w:eastAsiaTheme="minorEastAsia"/>
        </w:rPr>
        <w:t xml:space="preserve"> Body worn cameras can also reduce crime against the police</w:t>
      </w:r>
      <w:r w:rsidR="581B81A9" w:rsidRPr="36590D8A">
        <w:rPr>
          <w:rFonts w:eastAsiaTheme="minorEastAsia"/>
        </w:rPr>
        <w:t>,</w:t>
      </w:r>
      <w:r w:rsidR="6560C876" w:rsidRPr="36590D8A">
        <w:rPr>
          <w:rFonts w:eastAsiaTheme="minorEastAsia"/>
        </w:rPr>
        <w:t xml:space="preserve"> as </w:t>
      </w:r>
      <w:r w:rsidR="27F3370A" w:rsidRPr="36590D8A">
        <w:rPr>
          <w:rFonts w:eastAsiaTheme="minorEastAsia"/>
        </w:rPr>
        <w:t>these cameras</w:t>
      </w:r>
      <w:r w:rsidR="6560C876" w:rsidRPr="36590D8A">
        <w:rPr>
          <w:rFonts w:eastAsiaTheme="minorEastAsia"/>
        </w:rPr>
        <w:t xml:space="preserve"> </w:t>
      </w:r>
      <w:r w:rsidR="31ECEC73" w:rsidRPr="36590D8A">
        <w:rPr>
          <w:rFonts w:eastAsiaTheme="minorEastAsia"/>
        </w:rPr>
        <w:t xml:space="preserve">are </w:t>
      </w:r>
      <w:r w:rsidR="6560C876" w:rsidRPr="36590D8A">
        <w:rPr>
          <w:rFonts w:eastAsiaTheme="minorEastAsia"/>
        </w:rPr>
        <w:t>protection for the officer.</w:t>
      </w:r>
      <w:r w:rsidR="6013DECA" w:rsidRPr="36590D8A">
        <w:rPr>
          <w:rFonts w:eastAsiaTheme="minorEastAsia"/>
        </w:rPr>
        <w:t xml:space="preserve"> </w:t>
      </w:r>
      <w:r w:rsidR="243F5137" w:rsidRPr="36590D8A">
        <w:rPr>
          <w:rFonts w:eastAsiaTheme="minorEastAsia"/>
        </w:rPr>
        <w:t>Body worn camera</w:t>
      </w:r>
      <w:r w:rsidR="1B7EE41D" w:rsidRPr="36590D8A">
        <w:rPr>
          <w:rFonts w:eastAsiaTheme="minorEastAsia"/>
        </w:rPr>
        <w:t>s</w:t>
      </w:r>
      <w:r w:rsidR="243F5137" w:rsidRPr="36590D8A">
        <w:rPr>
          <w:rFonts w:eastAsiaTheme="minorEastAsia"/>
        </w:rPr>
        <w:t xml:space="preserve"> can also help </w:t>
      </w:r>
      <w:r w:rsidR="23B1674A" w:rsidRPr="36590D8A">
        <w:rPr>
          <w:rFonts w:eastAsiaTheme="minorEastAsia"/>
        </w:rPr>
        <w:t>with the prosecution of domestic violence cases</w:t>
      </w:r>
      <w:r w:rsidR="3A3EBA1E" w:rsidRPr="36590D8A">
        <w:rPr>
          <w:rFonts w:eastAsiaTheme="minorEastAsia"/>
        </w:rPr>
        <w:t xml:space="preserve">. (Drover, P, Ariel, B, 2015). This helps with these cases </w:t>
      </w:r>
      <w:r w:rsidR="2980A582" w:rsidRPr="36590D8A">
        <w:rPr>
          <w:rFonts w:eastAsiaTheme="minorEastAsia"/>
        </w:rPr>
        <w:t>as</w:t>
      </w:r>
      <w:r w:rsidR="3A3EBA1E" w:rsidRPr="36590D8A">
        <w:rPr>
          <w:rFonts w:eastAsiaTheme="minorEastAsia"/>
        </w:rPr>
        <w:t xml:space="preserve"> body worn cameras </w:t>
      </w:r>
      <w:r w:rsidR="5FA79093" w:rsidRPr="36590D8A">
        <w:rPr>
          <w:rFonts w:eastAsiaTheme="minorEastAsia"/>
        </w:rPr>
        <w:t>record</w:t>
      </w:r>
      <w:r w:rsidR="6A4F0793" w:rsidRPr="36590D8A">
        <w:rPr>
          <w:rFonts w:eastAsiaTheme="minorEastAsia"/>
        </w:rPr>
        <w:t xml:space="preserve"> the scene, </w:t>
      </w:r>
      <w:r w:rsidR="1D322A44" w:rsidRPr="36590D8A">
        <w:rPr>
          <w:rFonts w:eastAsiaTheme="minorEastAsia"/>
        </w:rPr>
        <w:t>injuries,</w:t>
      </w:r>
      <w:r w:rsidR="6A4F0793" w:rsidRPr="36590D8A">
        <w:rPr>
          <w:rFonts w:eastAsiaTheme="minorEastAsia"/>
        </w:rPr>
        <w:t xml:space="preserve"> and behaviour</w:t>
      </w:r>
      <w:r w:rsidR="29E91E02" w:rsidRPr="36590D8A">
        <w:rPr>
          <w:rFonts w:eastAsiaTheme="minorEastAsia"/>
        </w:rPr>
        <w:t>s</w:t>
      </w:r>
      <w:r w:rsidR="6A4F0793" w:rsidRPr="36590D8A">
        <w:rPr>
          <w:rFonts w:eastAsiaTheme="minorEastAsia"/>
        </w:rPr>
        <w:t xml:space="preserve"> of everybody involved in the </w:t>
      </w:r>
      <w:r w:rsidR="49614DC6" w:rsidRPr="36590D8A">
        <w:rPr>
          <w:rFonts w:eastAsiaTheme="minorEastAsia"/>
        </w:rPr>
        <w:t>incident. The</w:t>
      </w:r>
      <w:r w:rsidR="6A4F0793" w:rsidRPr="36590D8A">
        <w:rPr>
          <w:rFonts w:eastAsiaTheme="minorEastAsia"/>
          <w:color w:val="000000" w:themeColor="text1"/>
        </w:rPr>
        <w:t xml:space="preserve"> ability to show juries this detail has the potential to improve both conviction and</w:t>
      </w:r>
      <w:r w:rsidR="278E89B6" w:rsidRPr="36590D8A">
        <w:rPr>
          <w:rFonts w:eastAsiaTheme="minorEastAsia"/>
          <w:color w:val="000000" w:themeColor="text1"/>
        </w:rPr>
        <w:t xml:space="preserve"> any guilty pleas.</w:t>
      </w:r>
      <w:r w:rsidR="6A248892" w:rsidRPr="36590D8A">
        <w:rPr>
          <w:rFonts w:eastAsiaTheme="minorEastAsia"/>
          <w:color w:val="000000" w:themeColor="text1"/>
        </w:rPr>
        <w:t xml:space="preserve"> </w:t>
      </w:r>
      <w:r w:rsidR="3ED8330F" w:rsidRPr="36590D8A">
        <w:rPr>
          <w:rFonts w:eastAsiaTheme="minorEastAsia"/>
          <w:color w:val="000000" w:themeColor="text1"/>
        </w:rPr>
        <w:t>Therefore,</w:t>
      </w:r>
      <w:r w:rsidR="3C30368C" w:rsidRPr="36590D8A">
        <w:rPr>
          <w:rFonts w:eastAsiaTheme="minorEastAsia"/>
          <w:color w:val="000000" w:themeColor="text1"/>
        </w:rPr>
        <w:t xml:space="preserve"> </w:t>
      </w:r>
      <w:r w:rsidR="6A248892" w:rsidRPr="36590D8A">
        <w:rPr>
          <w:rFonts w:eastAsiaTheme="minorEastAsia"/>
          <w:color w:val="000000" w:themeColor="text1"/>
        </w:rPr>
        <w:t>body worn cameras</w:t>
      </w:r>
      <w:r w:rsidR="60390546" w:rsidRPr="36590D8A">
        <w:rPr>
          <w:rFonts w:eastAsiaTheme="minorEastAsia"/>
          <w:color w:val="000000" w:themeColor="text1"/>
        </w:rPr>
        <w:t xml:space="preserve"> </w:t>
      </w:r>
      <w:r w:rsidR="6A248892" w:rsidRPr="36590D8A">
        <w:rPr>
          <w:rFonts w:eastAsiaTheme="minorEastAsia"/>
          <w:color w:val="000000" w:themeColor="text1"/>
        </w:rPr>
        <w:t>help domestic violence cases</w:t>
      </w:r>
      <w:r w:rsidR="147C219D" w:rsidRPr="36590D8A">
        <w:rPr>
          <w:rFonts w:eastAsiaTheme="minorEastAsia"/>
          <w:color w:val="000000" w:themeColor="text1"/>
        </w:rPr>
        <w:t xml:space="preserve">, </w:t>
      </w:r>
      <w:r w:rsidR="6A248892" w:rsidRPr="36590D8A">
        <w:rPr>
          <w:rFonts w:eastAsiaTheme="minorEastAsia"/>
          <w:color w:val="000000" w:themeColor="text1"/>
        </w:rPr>
        <w:t xml:space="preserve">especially in </w:t>
      </w:r>
      <w:r w:rsidR="2BE45CD9" w:rsidRPr="36590D8A">
        <w:rPr>
          <w:rFonts w:eastAsiaTheme="minorEastAsia"/>
          <w:color w:val="000000" w:themeColor="text1"/>
        </w:rPr>
        <w:t xml:space="preserve">relation to </w:t>
      </w:r>
      <w:r w:rsidR="6A248892" w:rsidRPr="36590D8A">
        <w:rPr>
          <w:rFonts w:eastAsiaTheme="minorEastAsia"/>
          <w:color w:val="000000" w:themeColor="text1"/>
        </w:rPr>
        <w:t>conviction</w:t>
      </w:r>
      <w:r w:rsidR="4FA85BA8" w:rsidRPr="36590D8A">
        <w:rPr>
          <w:rFonts w:eastAsiaTheme="minorEastAsia"/>
          <w:color w:val="000000" w:themeColor="text1"/>
        </w:rPr>
        <w:t xml:space="preserve"> rates,</w:t>
      </w:r>
      <w:r w:rsidR="6A248892" w:rsidRPr="36590D8A">
        <w:rPr>
          <w:rFonts w:eastAsiaTheme="minorEastAsia"/>
          <w:color w:val="000000" w:themeColor="text1"/>
        </w:rPr>
        <w:t xml:space="preserve"> as evidence </w:t>
      </w:r>
      <w:r w:rsidR="5BBF3A88" w:rsidRPr="36590D8A">
        <w:rPr>
          <w:rFonts w:eastAsiaTheme="minorEastAsia"/>
          <w:color w:val="000000" w:themeColor="text1"/>
        </w:rPr>
        <w:t>can</w:t>
      </w:r>
      <w:r w:rsidR="6A248892" w:rsidRPr="36590D8A">
        <w:rPr>
          <w:rFonts w:eastAsiaTheme="minorEastAsia"/>
          <w:color w:val="000000" w:themeColor="text1"/>
        </w:rPr>
        <w:t>not lie.</w:t>
      </w:r>
    </w:p>
    <w:p w14:paraId="64E2CFED" w14:textId="570CB6F1" w:rsidR="2CEE208D" w:rsidRDefault="6013DECA" w:rsidP="60FE619A">
      <w:pPr>
        <w:spacing w:line="360" w:lineRule="auto"/>
        <w:rPr>
          <w:rFonts w:ascii="Calibri" w:eastAsia="Calibri" w:hAnsi="Calibri" w:cs="Calibri"/>
        </w:rPr>
      </w:pPr>
      <w:r w:rsidRPr="36590D8A">
        <w:rPr>
          <w:rFonts w:eastAsiaTheme="minorEastAsia"/>
        </w:rPr>
        <w:t xml:space="preserve">A disadvantage of Body Worn Camera’s is that they can be unreliable. This is the same with </w:t>
      </w:r>
      <w:r w:rsidR="7AD51BBD" w:rsidRPr="36590D8A">
        <w:rPr>
          <w:rFonts w:eastAsiaTheme="minorEastAsia"/>
        </w:rPr>
        <w:t xml:space="preserve">all </w:t>
      </w:r>
      <w:r w:rsidR="2E59CD6E" w:rsidRPr="36590D8A">
        <w:rPr>
          <w:rFonts w:eastAsiaTheme="minorEastAsia"/>
        </w:rPr>
        <w:t xml:space="preserve">technology. </w:t>
      </w:r>
      <w:r w:rsidR="70114740" w:rsidRPr="36590D8A">
        <w:rPr>
          <w:rFonts w:eastAsiaTheme="minorEastAsia"/>
        </w:rPr>
        <w:t>Police officers expressed their concerns with body came</w:t>
      </w:r>
      <w:r w:rsidR="33136A8B" w:rsidRPr="36590D8A">
        <w:rPr>
          <w:rFonts w:eastAsiaTheme="minorEastAsia"/>
        </w:rPr>
        <w:t xml:space="preserve">ras </w:t>
      </w:r>
      <w:r w:rsidR="70114740" w:rsidRPr="36590D8A">
        <w:rPr>
          <w:rFonts w:eastAsiaTheme="minorEastAsia"/>
        </w:rPr>
        <w:t xml:space="preserve">as they </w:t>
      </w:r>
      <w:r w:rsidR="3F48AC28" w:rsidRPr="36590D8A">
        <w:rPr>
          <w:rFonts w:eastAsiaTheme="minorEastAsia"/>
        </w:rPr>
        <w:t>may ru</w:t>
      </w:r>
      <w:r w:rsidR="70114740" w:rsidRPr="36590D8A">
        <w:rPr>
          <w:rFonts w:eastAsiaTheme="minorEastAsia"/>
        </w:rPr>
        <w:t xml:space="preserve">n out of battery at the </w:t>
      </w:r>
      <w:r w:rsidR="5B5B1BFE" w:rsidRPr="36590D8A">
        <w:rPr>
          <w:rFonts w:eastAsiaTheme="minorEastAsia"/>
        </w:rPr>
        <w:t>precise time</w:t>
      </w:r>
      <w:r w:rsidR="70114740" w:rsidRPr="36590D8A">
        <w:rPr>
          <w:rFonts w:eastAsiaTheme="minorEastAsia"/>
        </w:rPr>
        <w:t xml:space="preserve"> it is needed</w:t>
      </w:r>
      <w:r w:rsidR="7B590E00" w:rsidRPr="36590D8A">
        <w:rPr>
          <w:rFonts w:eastAsiaTheme="minorEastAsia"/>
        </w:rPr>
        <w:t>. However,</w:t>
      </w:r>
      <w:r w:rsidR="7B590E00" w:rsidRPr="36590D8A">
        <w:rPr>
          <w:rFonts w:ascii="Calibri" w:eastAsia="Calibri" w:hAnsi="Calibri" w:cs="Calibri"/>
        </w:rPr>
        <w:t xml:space="preserve"> despite this, all 15 officers interviewed prior to the trial had a relatively positive perception of BWCs (Morgan, J, </w:t>
      </w:r>
      <w:r w:rsidR="7558544D" w:rsidRPr="36590D8A">
        <w:rPr>
          <w:rFonts w:ascii="Calibri" w:eastAsia="Calibri" w:hAnsi="Calibri" w:cs="Calibri"/>
        </w:rPr>
        <w:t>Silverstone</w:t>
      </w:r>
      <w:r w:rsidR="7B590E00" w:rsidRPr="36590D8A">
        <w:rPr>
          <w:rFonts w:ascii="Calibri" w:eastAsia="Calibri" w:hAnsi="Calibri" w:cs="Calibri"/>
        </w:rPr>
        <w:t xml:space="preserve">, D, </w:t>
      </w:r>
      <w:r w:rsidR="70DA80D9" w:rsidRPr="36590D8A">
        <w:rPr>
          <w:rFonts w:ascii="Calibri" w:eastAsia="Calibri" w:hAnsi="Calibri" w:cs="Calibri"/>
        </w:rPr>
        <w:t>2017).</w:t>
      </w:r>
      <w:r w:rsidR="2E6DED6B" w:rsidRPr="36590D8A">
        <w:rPr>
          <w:rFonts w:ascii="Calibri" w:eastAsia="Calibri" w:hAnsi="Calibri" w:cs="Calibri"/>
        </w:rPr>
        <w:t xml:space="preserve"> This shows that it is </w:t>
      </w:r>
      <w:r w:rsidR="1EAED7CA" w:rsidRPr="36590D8A">
        <w:rPr>
          <w:rFonts w:ascii="Calibri" w:eastAsia="Calibri" w:hAnsi="Calibri" w:cs="Calibri"/>
        </w:rPr>
        <w:t xml:space="preserve">vital </w:t>
      </w:r>
      <w:r w:rsidR="2E6DED6B" w:rsidRPr="36590D8A">
        <w:rPr>
          <w:rFonts w:ascii="Calibri" w:eastAsia="Calibri" w:hAnsi="Calibri" w:cs="Calibri"/>
        </w:rPr>
        <w:t>for body camera</w:t>
      </w:r>
      <w:r w:rsidR="25156E2E" w:rsidRPr="36590D8A">
        <w:rPr>
          <w:rFonts w:ascii="Calibri" w:eastAsia="Calibri" w:hAnsi="Calibri" w:cs="Calibri"/>
        </w:rPr>
        <w:t>s</w:t>
      </w:r>
      <w:r w:rsidR="2E6DED6B" w:rsidRPr="36590D8A">
        <w:rPr>
          <w:rFonts w:ascii="Calibri" w:eastAsia="Calibri" w:hAnsi="Calibri" w:cs="Calibri"/>
        </w:rPr>
        <w:t xml:space="preserve"> to be charged and working</w:t>
      </w:r>
      <w:r w:rsidR="025D01D3" w:rsidRPr="36590D8A">
        <w:rPr>
          <w:rFonts w:ascii="Calibri" w:eastAsia="Calibri" w:hAnsi="Calibri" w:cs="Calibri"/>
        </w:rPr>
        <w:t>,</w:t>
      </w:r>
      <w:r w:rsidR="2E6DED6B" w:rsidRPr="36590D8A">
        <w:rPr>
          <w:rFonts w:ascii="Calibri" w:eastAsia="Calibri" w:hAnsi="Calibri" w:cs="Calibri"/>
        </w:rPr>
        <w:t xml:space="preserve"> as this could be the difference between a criminal being charged or not.</w:t>
      </w:r>
      <w:r w:rsidR="1AA1B4A7" w:rsidRPr="36590D8A">
        <w:rPr>
          <w:rFonts w:ascii="Calibri" w:eastAsia="Calibri" w:hAnsi="Calibri" w:cs="Calibri"/>
        </w:rPr>
        <w:t xml:space="preserve"> Body </w:t>
      </w:r>
      <w:r w:rsidR="2CC68852" w:rsidRPr="36590D8A">
        <w:rPr>
          <w:rFonts w:ascii="Calibri" w:eastAsia="Calibri" w:hAnsi="Calibri" w:cs="Calibri"/>
        </w:rPr>
        <w:t>w</w:t>
      </w:r>
      <w:r w:rsidR="1AA1B4A7" w:rsidRPr="36590D8A">
        <w:rPr>
          <w:rFonts w:ascii="Calibri" w:eastAsia="Calibri" w:hAnsi="Calibri" w:cs="Calibri"/>
        </w:rPr>
        <w:t xml:space="preserve">orn cameras also </w:t>
      </w:r>
      <w:r w:rsidR="510AC255" w:rsidRPr="36590D8A">
        <w:rPr>
          <w:rFonts w:ascii="Calibri" w:eastAsia="Calibri" w:hAnsi="Calibri" w:cs="Calibri"/>
        </w:rPr>
        <w:t xml:space="preserve">ensure that </w:t>
      </w:r>
      <w:r w:rsidR="1AA1B4A7" w:rsidRPr="36590D8A">
        <w:rPr>
          <w:rFonts w:ascii="Calibri" w:eastAsia="Calibri" w:hAnsi="Calibri" w:cs="Calibri"/>
        </w:rPr>
        <w:t>police officers</w:t>
      </w:r>
      <w:r w:rsidR="06D14F0F" w:rsidRPr="36590D8A">
        <w:rPr>
          <w:rFonts w:ascii="Calibri" w:eastAsia="Calibri" w:hAnsi="Calibri" w:cs="Calibri"/>
        </w:rPr>
        <w:t xml:space="preserve"> are held</w:t>
      </w:r>
      <w:r w:rsidR="1AA1B4A7" w:rsidRPr="36590D8A">
        <w:rPr>
          <w:rFonts w:ascii="Calibri" w:eastAsia="Calibri" w:hAnsi="Calibri" w:cs="Calibri"/>
        </w:rPr>
        <w:t xml:space="preserve"> accountable for their actions. </w:t>
      </w:r>
      <w:r w:rsidR="4EE4EDB5" w:rsidRPr="36590D8A">
        <w:rPr>
          <w:rFonts w:ascii="Calibri" w:eastAsia="Calibri" w:hAnsi="Calibri" w:cs="Calibri"/>
        </w:rPr>
        <w:t>This is important</w:t>
      </w:r>
      <w:r w:rsidR="6EC50A4B" w:rsidRPr="36590D8A">
        <w:rPr>
          <w:rFonts w:ascii="Calibri" w:eastAsia="Calibri" w:hAnsi="Calibri" w:cs="Calibri"/>
        </w:rPr>
        <w:t>,</w:t>
      </w:r>
      <w:r w:rsidR="4EE4EDB5" w:rsidRPr="36590D8A">
        <w:rPr>
          <w:rFonts w:ascii="Calibri" w:eastAsia="Calibri" w:hAnsi="Calibri" w:cs="Calibri"/>
        </w:rPr>
        <w:t xml:space="preserve"> as without these cameras police officers </w:t>
      </w:r>
      <w:r w:rsidR="3CA62F94" w:rsidRPr="36590D8A">
        <w:rPr>
          <w:rFonts w:ascii="Calibri" w:eastAsia="Calibri" w:hAnsi="Calibri" w:cs="Calibri"/>
        </w:rPr>
        <w:t xml:space="preserve">may </w:t>
      </w:r>
      <w:r w:rsidR="4EE4EDB5" w:rsidRPr="36590D8A">
        <w:rPr>
          <w:rFonts w:ascii="Calibri" w:eastAsia="Calibri" w:hAnsi="Calibri" w:cs="Calibri"/>
        </w:rPr>
        <w:t>not be pressured or challenged into making the right and moral decision</w:t>
      </w:r>
      <w:r w:rsidR="7E40512D" w:rsidRPr="36590D8A">
        <w:rPr>
          <w:rFonts w:ascii="Calibri" w:eastAsia="Calibri" w:hAnsi="Calibri" w:cs="Calibri"/>
        </w:rPr>
        <w:t>s</w:t>
      </w:r>
      <w:r w:rsidR="4EE4EDB5" w:rsidRPr="36590D8A">
        <w:rPr>
          <w:rFonts w:ascii="Calibri" w:eastAsia="Calibri" w:hAnsi="Calibri" w:cs="Calibri"/>
        </w:rPr>
        <w:t>. When officers know they are being rec</w:t>
      </w:r>
      <w:r w:rsidR="7E6E10CE" w:rsidRPr="36590D8A">
        <w:rPr>
          <w:rFonts w:ascii="Calibri" w:eastAsia="Calibri" w:hAnsi="Calibri" w:cs="Calibri"/>
        </w:rPr>
        <w:t xml:space="preserve">orded it makes them </w:t>
      </w:r>
      <w:r w:rsidR="010E14B1" w:rsidRPr="36590D8A">
        <w:rPr>
          <w:rFonts w:ascii="Calibri" w:eastAsia="Calibri" w:hAnsi="Calibri" w:cs="Calibri"/>
        </w:rPr>
        <w:t>accountable for their actions as they cannot hide any decisions they make</w:t>
      </w:r>
      <w:r w:rsidR="3121BD20" w:rsidRPr="36590D8A">
        <w:rPr>
          <w:rFonts w:ascii="Calibri" w:eastAsia="Calibri" w:hAnsi="Calibri" w:cs="Calibri"/>
        </w:rPr>
        <w:t xml:space="preserve"> (</w:t>
      </w:r>
      <w:proofErr w:type="spellStart"/>
      <w:r w:rsidR="3121BD20" w:rsidRPr="36590D8A">
        <w:rPr>
          <w:rFonts w:ascii="Calibri" w:eastAsia="Calibri" w:hAnsi="Calibri" w:cs="Calibri"/>
        </w:rPr>
        <w:t>Coudert</w:t>
      </w:r>
      <w:proofErr w:type="spellEnd"/>
      <w:r w:rsidR="3121BD20" w:rsidRPr="36590D8A">
        <w:rPr>
          <w:rFonts w:ascii="Calibri" w:eastAsia="Calibri" w:hAnsi="Calibri" w:cs="Calibri"/>
        </w:rPr>
        <w:t>,</w:t>
      </w:r>
      <w:r w:rsidR="4BB95DC6" w:rsidRPr="36590D8A">
        <w:rPr>
          <w:rFonts w:ascii="Calibri" w:eastAsia="Calibri" w:hAnsi="Calibri" w:cs="Calibri"/>
        </w:rPr>
        <w:t xml:space="preserve"> </w:t>
      </w:r>
      <w:r w:rsidR="3121BD20" w:rsidRPr="36590D8A">
        <w:rPr>
          <w:rFonts w:ascii="Calibri" w:eastAsia="Calibri" w:hAnsi="Calibri" w:cs="Calibri"/>
        </w:rPr>
        <w:t xml:space="preserve">F, </w:t>
      </w:r>
      <w:proofErr w:type="spellStart"/>
      <w:r w:rsidR="3121BD20" w:rsidRPr="36590D8A">
        <w:rPr>
          <w:rFonts w:ascii="Calibri" w:eastAsia="Calibri" w:hAnsi="Calibri" w:cs="Calibri"/>
        </w:rPr>
        <w:t>Butin</w:t>
      </w:r>
      <w:proofErr w:type="spellEnd"/>
      <w:r w:rsidR="3121BD20" w:rsidRPr="36590D8A">
        <w:rPr>
          <w:rFonts w:ascii="Calibri" w:eastAsia="Calibri" w:hAnsi="Calibri" w:cs="Calibri"/>
        </w:rPr>
        <w:t xml:space="preserve">, D, </w:t>
      </w:r>
      <w:proofErr w:type="spellStart"/>
      <w:r w:rsidR="3121BD20" w:rsidRPr="36590D8A">
        <w:rPr>
          <w:rFonts w:ascii="Calibri" w:eastAsia="Calibri" w:hAnsi="Calibri" w:cs="Calibri"/>
        </w:rPr>
        <w:t>Métayer</w:t>
      </w:r>
      <w:proofErr w:type="spellEnd"/>
      <w:r w:rsidR="3121BD20" w:rsidRPr="36590D8A">
        <w:rPr>
          <w:rFonts w:ascii="Calibri" w:eastAsia="Calibri" w:hAnsi="Calibri" w:cs="Calibri"/>
        </w:rPr>
        <w:t xml:space="preserve">, D, L, 2015). </w:t>
      </w:r>
      <w:r w:rsidR="1E017C79" w:rsidRPr="36590D8A">
        <w:rPr>
          <w:rFonts w:ascii="Calibri" w:eastAsia="Calibri" w:hAnsi="Calibri" w:cs="Calibri"/>
        </w:rPr>
        <w:t>There are obvious challenges</w:t>
      </w:r>
      <w:r w:rsidR="0366ACE1" w:rsidRPr="36590D8A">
        <w:rPr>
          <w:rFonts w:ascii="Calibri" w:eastAsia="Calibri" w:hAnsi="Calibri" w:cs="Calibri"/>
        </w:rPr>
        <w:t xml:space="preserve"> with</w:t>
      </w:r>
      <w:r w:rsidR="1E017C79" w:rsidRPr="36590D8A">
        <w:rPr>
          <w:rFonts w:ascii="Calibri" w:eastAsia="Calibri" w:hAnsi="Calibri" w:cs="Calibri"/>
        </w:rPr>
        <w:t xml:space="preserve"> the introduction of body worn cameras</w:t>
      </w:r>
      <w:r w:rsidR="36417947" w:rsidRPr="36590D8A">
        <w:rPr>
          <w:rFonts w:ascii="Calibri" w:eastAsia="Calibri" w:hAnsi="Calibri" w:cs="Calibri"/>
        </w:rPr>
        <w:t>, they</w:t>
      </w:r>
      <w:r w:rsidR="1681B94C" w:rsidRPr="36590D8A">
        <w:rPr>
          <w:rFonts w:ascii="Calibri" w:eastAsia="Calibri" w:hAnsi="Calibri" w:cs="Calibri"/>
        </w:rPr>
        <w:t xml:space="preserve"> must fit into the other technology that the world has. An example would be CCTV</w:t>
      </w:r>
      <w:r w:rsidR="04A6E792" w:rsidRPr="36590D8A">
        <w:rPr>
          <w:rFonts w:ascii="Calibri" w:eastAsia="Calibri" w:hAnsi="Calibri" w:cs="Calibri"/>
        </w:rPr>
        <w:t xml:space="preserve"> and </w:t>
      </w:r>
      <w:r w:rsidR="1681B94C" w:rsidRPr="36590D8A">
        <w:rPr>
          <w:rFonts w:ascii="Calibri" w:eastAsia="Calibri" w:hAnsi="Calibri" w:cs="Calibri"/>
        </w:rPr>
        <w:t xml:space="preserve">Public Lighting. </w:t>
      </w:r>
      <w:r w:rsidR="7C3AC248" w:rsidRPr="36590D8A">
        <w:rPr>
          <w:rFonts w:ascii="Calibri" w:eastAsia="Calibri" w:hAnsi="Calibri" w:cs="Calibri"/>
        </w:rPr>
        <w:t>Body worn cameras over the years have needed drastic changes. This is because</w:t>
      </w:r>
      <w:r w:rsidR="492E3105" w:rsidRPr="36590D8A">
        <w:rPr>
          <w:rFonts w:ascii="Calibri" w:eastAsia="Calibri" w:hAnsi="Calibri" w:cs="Calibri"/>
        </w:rPr>
        <w:t xml:space="preserve"> previously officers have been interviewed saying that BWC cause a distraction to the job and the cameras c</w:t>
      </w:r>
      <w:r w:rsidR="16163DEB" w:rsidRPr="36590D8A">
        <w:rPr>
          <w:rFonts w:ascii="Calibri" w:eastAsia="Calibri" w:hAnsi="Calibri" w:cs="Calibri"/>
        </w:rPr>
        <w:t>ould</w:t>
      </w:r>
      <w:r w:rsidR="492E3105" w:rsidRPr="36590D8A">
        <w:rPr>
          <w:rFonts w:ascii="Calibri" w:eastAsia="Calibri" w:hAnsi="Calibri" w:cs="Calibri"/>
        </w:rPr>
        <w:t xml:space="preserve"> be used as a weapon </w:t>
      </w:r>
      <w:r w:rsidR="6F4120EA" w:rsidRPr="36590D8A">
        <w:rPr>
          <w:rFonts w:ascii="Calibri" w:eastAsia="Calibri" w:hAnsi="Calibri" w:cs="Calibri"/>
        </w:rPr>
        <w:t>against</w:t>
      </w:r>
      <w:r w:rsidR="492E3105" w:rsidRPr="36590D8A">
        <w:rPr>
          <w:rFonts w:ascii="Calibri" w:eastAsia="Calibri" w:hAnsi="Calibri" w:cs="Calibri"/>
        </w:rPr>
        <w:t xml:space="preserve"> them w</w:t>
      </w:r>
      <w:r w:rsidR="7523852C" w:rsidRPr="36590D8A">
        <w:rPr>
          <w:rFonts w:ascii="Calibri" w:eastAsia="Calibri" w:hAnsi="Calibri" w:cs="Calibri"/>
        </w:rPr>
        <w:t>hich ultimately increases violence against officers when the aim is to decrease it</w:t>
      </w:r>
      <w:r w:rsidR="79416B6D" w:rsidRPr="36590D8A">
        <w:rPr>
          <w:rFonts w:ascii="Calibri" w:eastAsia="Calibri" w:hAnsi="Calibri" w:cs="Calibri"/>
        </w:rPr>
        <w:t xml:space="preserve"> (</w:t>
      </w:r>
      <w:proofErr w:type="spellStart"/>
      <w:r w:rsidR="7C3AC248" w:rsidRPr="36590D8A">
        <w:rPr>
          <w:rFonts w:ascii="Calibri" w:eastAsia="Calibri" w:hAnsi="Calibri" w:cs="Calibri"/>
        </w:rPr>
        <w:t>Timan</w:t>
      </w:r>
      <w:proofErr w:type="spellEnd"/>
      <w:r w:rsidR="7C3AC248" w:rsidRPr="36590D8A">
        <w:rPr>
          <w:rFonts w:ascii="Calibri" w:eastAsia="Calibri" w:hAnsi="Calibri" w:cs="Calibri"/>
        </w:rPr>
        <w:t>, T, 2017).</w:t>
      </w:r>
      <w:r w:rsidR="66D4FBA1" w:rsidRPr="36590D8A">
        <w:rPr>
          <w:rFonts w:ascii="Calibri" w:eastAsia="Calibri" w:hAnsi="Calibri" w:cs="Calibri"/>
        </w:rPr>
        <w:t xml:space="preserve"> This shows that </w:t>
      </w:r>
      <w:r w:rsidR="7568B083" w:rsidRPr="36590D8A">
        <w:rPr>
          <w:rFonts w:ascii="Calibri" w:eastAsia="Calibri" w:hAnsi="Calibri" w:cs="Calibri"/>
        </w:rPr>
        <w:t xml:space="preserve">although </w:t>
      </w:r>
      <w:r w:rsidR="66D4FBA1" w:rsidRPr="36590D8A">
        <w:rPr>
          <w:rFonts w:ascii="Calibri" w:eastAsia="Calibri" w:hAnsi="Calibri" w:cs="Calibri"/>
        </w:rPr>
        <w:t xml:space="preserve">the concept of body worn cameras </w:t>
      </w:r>
      <w:r w:rsidR="7955CEF1" w:rsidRPr="36590D8A">
        <w:rPr>
          <w:rFonts w:ascii="Calibri" w:eastAsia="Calibri" w:hAnsi="Calibri" w:cs="Calibri"/>
        </w:rPr>
        <w:t>wa</w:t>
      </w:r>
      <w:r w:rsidR="66D4FBA1" w:rsidRPr="36590D8A">
        <w:rPr>
          <w:rFonts w:ascii="Calibri" w:eastAsia="Calibri" w:hAnsi="Calibri" w:cs="Calibri"/>
        </w:rPr>
        <w:t xml:space="preserve">s a </w:t>
      </w:r>
      <w:r w:rsidR="527068E0" w:rsidRPr="36590D8A">
        <w:rPr>
          <w:rFonts w:ascii="Calibri" w:eastAsia="Calibri" w:hAnsi="Calibri" w:cs="Calibri"/>
        </w:rPr>
        <w:t>success</w:t>
      </w:r>
      <w:r w:rsidR="28DB617F" w:rsidRPr="36590D8A">
        <w:rPr>
          <w:rFonts w:ascii="Calibri" w:eastAsia="Calibri" w:hAnsi="Calibri" w:cs="Calibri"/>
        </w:rPr>
        <w:t>,</w:t>
      </w:r>
      <w:r w:rsidR="4B66DE63" w:rsidRPr="36590D8A">
        <w:rPr>
          <w:rFonts w:ascii="Calibri" w:eastAsia="Calibri" w:hAnsi="Calibri" w:cs="Calibri"/>
        </w:rPr>
        <w:t xml:space="preserve"> it</w:t>
      </w:r>
      <w:r w:rsidR="66D4FBA1" w:rsidRPr="36590D8A">
        <w:rPr>
          <w:rFonts w:ascii="Calibri" w:eastAsia="Calibri" w:hAnsi="Calibri" w:cs="Calibri"/>
        </w:rPr>
        <w:t xml:space="preserve"> needed modernising to make it safe for both police officers and the public.</w:t>
      </w:r>
      <w:r w:rsidR="318E4F6E" w:rsidRPr="36590D8A">
        <w:rPr>
          <w:rFonts w:ascii="Calibri" w:eastAsia="Calibri" w:hAnsi="Calibri" w:cs="Calibri"/>
        </w:rPr>
        <w:t xml:space="preserve"> </w:t>
      </w:r>
    </w:p>
    <w:p w14:paraId="29A98A19" w14:textId="15ACE6BE" w:rsidR="5EBBC561" w:rsidRDefault="318E4F6E" w:rsidP="36590D8A">
      <w:pPr>
        <w:spacing w:line="360" w:lineRule="auto"/>
        <w:rPr>
          <w:rFonts w:ascii="Calibri" w:eastAsia="Calibri" w:hAnsi="Calibri" w:cs="Calibri"/>
        </w:rPr>
      </w:pPr>
      <w:r w:rsidRPr="36590D8A">
        <w:rPr>
          <w:rFonts w:ascii="Calibri" w:eastAsia="Calibri" w:hAnsi="Calibri" w:cs="Calibri"/>
        </w:rPr>
        <w:t xml:space="preserve">Another disadvantage of Body </w:t>
      </w:r>
      <w:r w:rsidR="2DA6FF51" w:rsidRPr="36590D8A">
        <w:rPr>
          <w:rFonts w:ascii="Calibri" w:eastAsia="Calibri" w:hAnsi="Calibri" w:cs="Calibri"/>
        </w:rPr>
        <w:t>w</w:t>
      </w:r>
      <w:r w:rsidRPr="36590D8A">
        <w:rPr>
          <w:rFonts w:ascii="Calibri" w:eastAsia="Calibri" w:hAnsi="Calibri" w:cs="Calibri"/>
        </w:rPr>
        <w:t xml:space="preserve">orn </w:t>
      </w:r>
      <w:r w:rsidR="535FB3E4" w:rsidRPr="36590D8A">
        <w:rPr>
          <w:rFonts w:ascii="Calibri" w:eastAsia="Calibri" w:hAnsi="Calibri" w:cs="Calibri"/>
        </w:rPr>
        <w:t>ca</w:t>
      </w:r>
      <w:r w:rsidRPr="36590D8A">
        <w:rPr>
          <w:rFonts w:ascii="Calibri" w:eastAsia="Calibri" w:hAnsi="Calibri" w:cs="Calibri"/>
        </w:rPr>
        <w:t xml:space="preserve">meras </w:t>
      </w:r>
      <w:r w:rsidR="47FF6921" w:rsidRPr="36590D8A">
        <w:rPr>
          <w:rFonts w:ascii="Calibri" w:eastAsia="Calibri" w:hAnsi="Calibri" w:cs="Calibri"/>
        </w:rPr>
        <w:t>is that they do not help</w:t>
      </w:r>
      <w:r w:rsidR="7A5B53AC" w:rsidRPr="36590D8A">
        <w:rPr>
          <w:rFonts w:ascii="Calibri" w:eastAsia="Calibri" w:hAnsi="Calibri" w:cs="Calibri"/>
        </w:rPr>
        <w:t xml:space="preserve"> to</w:t>
      </w:r>
      <w:r w:rsidR="47FF6921" w:rsidRPr="36590D8A">
        <w:rPr>
          <w:rFonts w:ascii="Calibri" w:eastAsia="Calibri" w:hAnsi="Calibri" w:cs="Calibri"/>
        </w:rPr>
        <w:t xml:space="preserve"> </w:t>
      </w:r>
      <w:r w:rsidR="1B08E114" w:rsidRPr="36590D8A">
        <w:rPr>
          <w:rFonts w:ascii="Calibri" w:eastAsia="Calibri" w:hAnsi="Calibri" w:cs="Calibri"/>
        </w:rPr>
        <w:t>understand the nature of the behaviour needed by the police</w:t>
      </w:r>
      <w:r w:rsidR="3C12A5DD" w:rsidRPr="36590D8A">
        <w:rPr>
          <w:rFonts w:ascii="Calibri" w:eastAsia="Calibri" w:hAnsi="Calibri" w:cs="Calibri"/>
        </w:rPr>
        <w:t xml:space="preserve"> (Koen, M, Willis, J, </w:t>
      </w:r>
      <w:proofErr w:type="spellStart"/>
      <w:r w:rsidR="3C12A5DD" w:rsidRPr="36590D8A">
        <w:rPr>
          <w:rFonts w:ascii="Calibri" w:eastAsia="Calibri" w:hAnsi="Calibri" w:cs="Calibri"/>
        </w:rPr>
        <w:t>Mastrofski</w:t>
      </w:r>
      <w:proofErr w:type="spellEnd"/>
      <w:r w:rsidR="3C12A5DD" w:rsidRPr="36590D8A">
        <w:rPr>
          <w:rFonts w:ascii="Calibri" w:eastAsia="Calibri" w:hAnsi="Calibri" w:cs="Calibri"/>
        </w:rPr>
        <w:t>, S, 201</w:t>
      </w:r>
      <w:r w:rsidR="6E6D5286" w:rsidRPr="36590D8A">
        <w:rPr>
          <w:rFonts w:ascii="Calibri" w:eastAsia="Calibri" w:hAnsi="Calibri" w:cs="Calibri"/>
        </w:rPr>
        <w:t>9</w:t>
      </w:r>
      <w:r w:rsidR="3C12A5DD" w:rsidRPr="36590D8A">
        <w:rPr>
          <w:rFonts w:ascii="Calibri" w:eastAsia="Calibri" w:hAnsi="Calibri" w:cs="Calibri"/>
        </w:rPr>
        <w:t xml:space="preserve">). Body worn camera only record </w:t>
      </w:r>
      <w:r w:rsidR="6807FA04" w:rsidRPr="36590D8A">
        <w:rPr>
          <w:rFonts w:ascii="Calibri" w:eastAsia="Calibri" w:hAnsi="Calibri" w:cs="Calibri"/>
        </w:rPr>
        <w:t xml:space="preserve">evidence, they do not help to properly understand what constitutes </w:t>
      </w:r>
      <w:r w:rsidR="258B6736" w:rsidRPr="36590D8A">
        <w:rPr>
          <w:rFonts w:ascii="Calibri" w:eastAsia="Calibri" w:hAnsi="Calibri" w:cs="Calibri"/>
        </w:rPr>
        <w:t>as</w:t>
      </w:r>
      <w:r w:rsidR="6807FA04" w:rsidRPr="36590D8A">
        <w:rPr>
          <w:rFonts w:ascii="Calibri" w:eastAsia="Calibri" w:hAnsi="Calibri" w:cs="Calibri"/>
        </w:rPr>
        <w:t xml:space="preserve"> reasonable behaviour. Training in th</w:t>
      </w:r>
      <w:r w:rsidR="410DC449" w:rsidRPr="36590D8A">
        <w:rPr>
          <w:rFonts w:ascii="Calibri" w:eastAsia="Calibri" w:hAnsi="Calibri" w:cs="Calibri"/>
        </w:rPr>
        <w:t>is</w:t>
      </w:r>
      <w:r w:rsidR="424A98DD" w:rsidRPr="36590D8A">
        <w:rPr>
          <w:rFonts w:ascii="Calibri" w:eastAsia="Calibri" w:hAnsi="Calibri" w:cs="Calibri"/>
        </w:rPr>
        <w:t xml:space="preserve"> area</w:t>
      </w:r>
      <w:r w:rsidR="6807FA04" w:rsidRPr="36590D8A">
        <w:rPr>
          <w:rFonts w:ascii="Calibri" w:eastAsia="Calibri" w:hAnsi="Calibri" w:cs="Calibri"/>
        </w:rPr>
        <w:t xml:space="preserve"> is needed so that with or without body worn camera</w:t>
      </w:r>
      <w:r w:rsidR="6CDD8138" w:rsidRPr="36590D8A">
        <w:rPr>
          <w:rFonts w:ascii="Calibri" w:eastAsia="Calibri" w:hAnsi="Calibri" w:cs="Calibri"/>
        </w:rPr>
        <w:t>s</w:t>
      </w:r>
      <w:r w:rsidR="6807FA04" w:rsidRPr="36590D8A">
        <w:rPr>
          <w:rFonts w:ascii="Calibri" w:eastAsia="Calibri" w:hAnsi="Calibri" w:cs="Calibri"/>
        </w:rPr>
        <w:t xml:space="preserve"> police and the public know what behaviour is </w:t>
      </w:r>
      <w:r w:rsidR="1FA902F4" w:rsidRPr="36590D8A">
        <w:rPr>
          <w:rFonts w:ascii="Calibri" w:eastAsia="Calibri" w:hAnsi="Calibri" w:cs="Calibri"/>
        </w:rPr>
        <w:t>acceptable.</w:t>
      </w:r>
      <w:r w:rsidR="6807FA04" w:rsidRPr="36590D8A">
        <w:rPr>
          <w:rFonts w:ascii="Calibri" w:eastAsia="Calibri" w:hAnsi="Calibri" w:cs="Calibri"/>
        </w:rPr>
        <w:t xml:space="preserve"> </w:t>
      </w:r>
      <w:r w:rsidR="26ACDF36" w:rsidRPr="36590D8A">
        <w:rPr>
          <w:rFonts w:ascii="Calibri" w:eastAsia="Calibri" w:hAnsi="Calibri" w:cs="Calibri"/>
        </w:rPr>
        <w:t>This would then create a better understanding and relationship with everybody involved</w:t>
      </w:r>
      <w:r w:rsidR="2DE6061C" w:rsidRPr="36590D8A">
        <w:rPr>
          <w:rFonts w:ascii="Calibri" w:eastAsia="Calibri" w:hAnsi="Calibri" w:cs="Calibri"/>
        </w:rPr>
        <w:t xml:space="preserve"> as well as making sure the public know when </w:t>
      </w:r>
      <w:r w:rsidR="3F555C75" w:rsidRPr="36590D8A">
        <w:rPr>
          <w:rFonts w:ascii="Calibri" w:eastAsia="Calibri" w:hAnsi="Calibri" w:cs="Calibri"/>
        </w:rPr>
        <w:t>someone</w:t>
      </w:r>
      <w:r w:rsidR="2DE6061C" w:rsidRPr="36590D8A">
        <w:rPr>
          <w:rFonts w:ascii="Calibri" w:eastAsia="Calibri" w:hAnsi="Calibri" w:cs="Calibri"/>
        </w:rPr>
        <w:t xml:space="preserve"> has stepped out of line.</w:t>
      </w:r>
      <w:r w:rsidR="26ACDF36" w:rsidRPr="36590D8A">
        <w:rPr>
          <w:rFonts w:ascii="Calibri" w:eastAsia="Calibri" w:hAnsi="Calibri" w:cs="Calibri"/>
        </w:rPr>
        <w:t xml:space="preserve"> </w:t>
      </w:r>
    </w:p>
    <w:p w14:paraId="38312096" w14:textId="0433E4F4" w:rsidR="5EBBC561" w:rsidRDefault="5EBBC561" w:rsidP="36590D8A">
      <w:pPr>
        <w:spacing w:line="360" w:lineRule="auto"/>
        <w:rPr>
          <w:rFonts w:ascii="Calibri" w:eastAsia="Calibri" w:hAnsi="Calibri" w:cs="Calibri"/>
        </w:rPr>
      </w:pPr>
      <w:r w:rsidRPr="36590D8A">
        <w:rPr>
          <w:rFonts w:ascii="Calibri" w:eastAsia="Calibri" w:hAnsi="Calibri" w:cs="Calibri"/>
        </w:rPr>
        <w:lastRenderedPageBreak/>
        <w:t xml:space="preserve">When it comes to body worn video cameras, they are </w:t>
      </w:r>
      <w:r w:rsidR="3739C45A" w:rsidRPr="36590D8A">
        <w:rPr>
          <w:rFonts w:ascii="Calibri" w:eastAsia="Calibri" w:hAnsi="Calibri" w:cs="Calibri"/>
        </w:rPr>
        <w:t>several</w:t>
      </w:r>
      <w:r w:rsidRPr="36590D8A">
        <w:rPr>
          <w:rFonts w:ascii="Calibri" w:eastAsia="Calibri" w:hAnsi="Calibri" w:cs="Calibri"/>
        </w:rPr>
        <w:t xml:space="preserve"> limitations. On</w:t>
      </w:r>
      <w:r w:rsidR="6A038C21" w:rsidRPr="36590D8A">
        <w:rPr>
          <w:rFonts w:ascii="Calibri" w:eastAsia="Calibri" w:hAnsi="Calibri" w:cs="Calibri"/>
        </w:rPr>
        <w:t xml:space="preserve">e of these limitations </w:t>
      </w:r>
      <w:r w:rsidR="0A433C4D" w:rsidRPr="36590D8A">
        <w:rPr>
          <w:rFonts w:ascii="Calibri" w:eastAsia="Calibri" w:hAnsi="Calibri" w:cs="Calibri"/>
        </w:rPr>
        <w:t>is</w:t>
      </w:r>
      <w:r w:rsidR="6A038C21" w:rsidRPr="36590D8A">
        <w:rPr>
          <w:rFonts w:ascii="Calibri" w:eastAsia="Calibri" w:hAnsi="Calibri" w:cs="Calibri"/>
        </w:rPr>
        <w:t xml:space="preserve"> that body worn </w:t>
      </w:r>
      <w:r w:rsidR="1FEE18C0" w:rsidRPr="36590D8A">
        <w:rPr>
          <w:rFonts w:ascii="Calibri" w:eastAsia="Calibri" w:hAnsi="Calibri" w:cs="Calibri"/>
        </w:rPr>
        <w:t>ca</w:t>
      </w:r>
      <w:r w:rsidR="6A038C21" w:rsidRPr="36590D8A">
        <w:rPr>
          <w:rFonts w:ascii="Calibri" w:eastAsia="Calibri" w:hAnsi="Calibri" w:cs="Calibri"/>
        </w:rPr>
        <w:t xml:space="preserve">meras were </w:t>
      </w:r>
      <w:r w:rsidR="043F223B" w:rsidRPr="36590D8A">
        <w:rPr>
          <w:rFonts w:ascii="Calibri" w:eastAsia="Calibri" w:hAnsi="Calibri" w:cs="Calibri"/>
        </w:rPr>
        <w:t>introduced</w:t>
      </w:r>
      <w:r w:rsidR="6A038C21" w:rsidRPr="36590D8A">
        <w:rPr>
          <w:rFonts w:ascii="Calibri" w:eastAsia="Calibri" w:hAnsi="Calibri" w:cs="Calibri"/>
        </w:rPr>
        <w:t xml:space="preserve"> to </w:t>
      </w:r>
      <w:r w:rsidR="7681B318" w:rsidRPr="36590D8A">
        <w:rPr>
          <w:rFonts w:ascii="Calibri" w:eastAsia="Calibri" w:hAnsi="Calibri" w:cs="Calibri"/>
        </w:rPr>
        <w:t xml:space="preserve">greater enhance police accountability. </w:t>
      </w:r>
      <w:r w:rsidR="62C6BC69" w:rsidRPr="36590D8A">
        <w:rPr>
          <w:rFonts w:ascii="Calibri" w:eastAsia="Calibri" w:hAnsi="Calibri" w:cs="Calibri"/>
        </w:rPr>
        <w:t>B</w:t>
      </w:r>
      <w:r w:rsidR="4B35FB03" w:rsidRPr="36590D8A">
        <w:rPr>
          <w:rFonts w:ascii="Calibri" w:eastAsia="Calibri" w:hAnsi="Calibri" w:cs="Calibri"/>
        </w:rPr>
        <w:t>ody cameras are not correct in the way they approach police accountabilit</w:t>
      </w:r>
      <w:r w:rsidR="639194D3" w:rsidRPr="36590D8A">
        <w:rPr>
          <w:rFonts w:ascii="Calibri" w:eastAsia="Calibri" w:hAnsi="Calibri" w:cs="Calibri"/>
        </w:rPr>
        <w:t>y</w:t>
      </w:r>
      <w:r w:rsidR="71E34327" w:rsidRPr="36590D8A">
        <w:rPr>
          <w:rFonts w:ascii="Calibri" w:eastAsia="Calibri" w:hAnsi="Calibri" w:cs="Calibri"/>
        </w:rPr>
        <w:t xml:space="preserve">. </w:t>
      </w:r>
      <w:r w:rsidR="42E4076C" w:rsidRPr="36590D8A">
        <w:rPr>
          <w:rFonts w:ascii="Calibri" w:eastAsia="Calibri" w:hAnsi="Calibri" w:cs="Calibri"/>
        </w:rPr>
        <w:t>(Palmer, D, 2016).</w:t>
      </w:r>
      <w:r w:rsidR="44CF649F" w:rsidRPr="36590D8A">
        <w:rPr>
          <w:rFonts w:ascii="Calibri" w:eastAsia="Calibri" w:hAnsi="Calibri" w:cs="Calibri"/>
        </w:rPr>
        <w:t xml:space="preserve"> </w:t>
      </w:r>
      <w:r w:rsidR="0B9F2BC7" w:rsidRPr="36590D8A">
        <w:rPr>
          <w:rFonts w:ascii="Calibri" w:eastAsia="Calibri" w:hAnsi="Calibri" w:cs="Calibri"/>
        </w:rPr>
        <w:t>“</w:t>
      </w:r>
      <w:r w:rsidR="44CF649F" w:rsidRPr="36590D8A">
        <w:rPr>
          <w:rFonts w:ascii="Calibri" w:eastAsia="Calibri" w:hAnsi="Calibri" w:cs="Calibri"/>
        </w:rPr>
        <w:t xml:space="preserve">The problem was, body-worn cameras were never mentioned in the report, though the issue of police accountability was: Unfortunately, the Taskforce heard many stories about the shortcomings of police responses. Many of these </w:t>
      </w:r>
      <w:r w:rsidR="4301C9D8" w:rsidRPr="36590D8A">
        <w:rPr>
          <w:rFonts w:ascii="Calibri" w:eastAsia="Calibri" w:hAnsi="Calibri" w:cs="Calibri"/>
        </w:rPr>
        <w:t>shortcoming's</w:t>
      </w:r>
      <w:r w:rsidR="44CF649F" w:rsidRPr="36590D8A">
        <w:rPr>
          <w:rFonts w:ascii="Calibri" w:eastAsia="Calibri" w:hAnsi="Calibri" w:cs="Calibri"/>
        </w:rPr>
        <w:t xml:space="preserve"> stem from processes and procedures that inhibit police responses, but many also come from a culture in some areas that does not give sufficient weight to what was seen as “just a domestic”</w:t>
      </w:r>
      <w:r w:rsidR="5A1C9970" w:rsidRPr="36590D8A">
        <w:rPr>
          <w:rFonts w:ascii="Calibri" w:eastAsia="Calibri" w:hAnsi="Calibri" w:cs="Calibri"/>
        </w:rPr>
        <w:t xml:space="preserve">.” This suggests that body worn cameras </w:t>
      </w:r>
      <w:r w:rsidR="00BE1434" w:rsidRPr="36590D8A">
        <w:rPr>
          <w:rFonts w:ascii="Calibri" w:eastAsia="Calibri" w:hAnsi="Calibri" w:cs="Calibri"/>
        </w:rPr>
        <w:t>aren't</w:t>
      </w:r>
      <w:r w:rsidR="5A1C9970" w:rsidRPr="36590D8A">
        <w:rPr>
          <w:rFonts w:ascii="Calibri" w:eastAsia="Calibri" w:hAnsi="Calibri" w:cs="Calibri"/>
        </w:rPr>
        <w:t xml:space="preserve"> improving police accountability as police failed to mention that body worn video cameras were used in this incident. This can be seen as a fabrication of the trut</w:t>
      </w:r>
      <w:r w:rsidR="54C8C00C" w:rsidRPr="36590D8A">
        <w:rPr>
          <w:rFonts w:ascii="Calibri" w:eastAsia="Calibri" w:hAnsi="Calibri" w:cs="Calibri"/>
        </w:rPr>
        <w:t>h which put less trust between the police and the public.</w:t>
      </w:r>
      <w:r w:rsidR="204004A3" w:rsidRPr="36590D8A">
        <w:rPr>
          <w:rFonts w:ascii="Calibri" w:eastAsia="Calibri" w:hAnsi="Calibri" w:cs="Calibri"/>
        </w:rPr>
        <w:t xml:space="preserve"> They are many more limitations that </w:t>
      </w:r>
      <w:r w:rsidR="5D4CB43F" w:rsidRPr="36590D8A">
        <w:rPr>
          <w:rFonts w:ascii="Calibri" w:eastAsia="Calibri" w:hAnsi="Calibri" w:cs="Calibri"/>
        </w:rPr>
        <w:t>b</w:t>
      </w:r>
      <w:r w:rsidR="204004A3" w:rsidRPr="36590D8A">
        <w:rPr>
          <w:rFonts w:ascii="Calibri" w:eastAsia="Calibri" w:hAnsi="Calibri" w:cs="Calibri"/>
        </w:rPr>
        <w:t xml:space="preserve">ody </w:t>
      </w:r>
      <w:r w:rsidR="6FFC4549" w:rsidRPr="36590D8A">
        <w:rPr>
          <w:rFonts w:ascii="Calibri" w:eastAsia="Calibri" w:hAnsi="Calibri" w:cs="Calibri"/>
        </w:rPr>
        <w:t>w</w:t>
      </w:r>
      <w:r w:rsidR="204004A3" w:rsidRPr="36590D8A">
        <w:rPr>
          <w:rFonts w:ascii="Calibri" w:eastAsia="Calibri" w:hAnsi="Calibri" w:cs="Calibri"/>
        </w:rPr>
        <w:t>orn cameras have. This includes</w:t>
      </w:r>
      <w:r w:rsidR="1E832ED8" w:rsidRPr="36590D8A">
        <w:rPr>
          <w:rFonts w:ascii="Calibri" w:eastAsia="Calibri" w:hAnsi="Calibri" w:cs="Calibri"/>
        </w:rPr>
        <w:t xml:space="preserve"> the limitations involving </w:t>
      </w:r>
      <w:r w:rsidR="6E275EAE" w:rsidRPr="36590D8A">
        <w:rPr>
          <w:rFonts w:ascii="Calibri" w:eastAsia="Calibri" w:hAnsi="Calibri" w:cs="Calibri"/>
        </w:rPr>
        <w:t>officers'</w:t>
      </w:r>
      <w:r w:rsidR="1E832ED8" w:rsidRPr="36590D8A">
        <w:rPr>
          <w:rFonts w:ascii="Calibri" w:eastAsia="Calibri" w:hAnsi="Calibri" w:cs="Calibri"/>
        </w:rPr>
        <w:t xml:space="preserve"> privacy, unreasonable public expectancy and </w:t>
      </w:r>
      <w:r w:rsidR="0D6CD6AE" w:rsidRPr="36590D8A">
        <w:rPr>
          <w:rFonts w:ascii="Calibri" w:eastAsia="Calibri" w:hAnsi="Calibri" w:cs="Calibri"/>
        </w:rPr>
        <w:t>has a significant</w:t>
      </w:r>
      <w:r w:rsidR="1E832ED8" w:rsidRPr="36590D8A">
        <w:rPr>
          <w:rFonts w:ascii="Calibri" w:eastAsia="Calibri" w:hAnsi="Calibri" w:cs="Calibri"/>
        </w:rPr>
        <w:t xml:space="preserve"> financial </w:t>
      </w:r>
      <w:r w:rsidR="19B86598" w:rsidRPr="36590D8A">
        <w:rPr>
          <w:rFonts w:ascii="Calibri" w:eastAsia="Calibri" w:hAnsi="Calibri" w:cs="Calibri"/>
        </w:rPr>
        <w:t>impact.</w:t>
      </w:r>
      <w:r w:rsidR="41D5DC57" w:rsidRPr="36590D8A">
        <w:rPr>
          <w:rFonts w:ascii="Calibri" w:eastAsia="Calibri" w:hAnsi="Calibri" w:cs="Calibri"/>
        </w:rPr>
        <w:t xml:space="preserve"> (White, M, </w:t>
      </w:r>
      <w:proofErr w:type="spellStart"/>
      <w:r w:rsidR="41D5DC57" w:rsidRPr="36590D8A">
        <w:rPr>
          <w:rFonts w:ascii="Calibri" w:eastAsia="Calibri" w:hAnsi="Calibri" w:cs="Calibri"/>
        </w:rPr>
        <w:t>Malm</w:t>
      </w:r>
      <w:proofErr w:type="spellEnd"/>
      <w:r w:rsidR="41D5DC57" w:rsidRPr="36590D8A">
        <w:rPr>
          <w:rFonts w:ascii="Calibri" w:eastAsia="Calibri" w:hAnsi="Calibri" w:cs="Calibri"/>
        </w:rPr>
        <w:t>, A, 2020).</w:t>
      </w:r>
      <w:r w:rsidR="75B4BADE" w:rsidRPr="36590D8A">
        <w:rPr>
          <w:rFonts w:ascii="Calibri" w:eastAsia="Calibri" w:hAnsi="Calibri" w:cs="Calibri"/>
        </w:rPr>
        <w:t xml:space="preserve"> This </w:t>
      </w:r>
      <w:r w:rsidR="2A28EF09" w:rsidRPr="36590D8A">
        <w:rPr>
          <w:rFonts w:ascii="Calibri" w:eastAsia="Calibri" w:hAnsi="Calibri" w:cs="Calibri"/>
        </w:rPr>
        <w:t xml:space="preserve">is </w:t>
      </w:r>
      <w:r w:rsidR="75B4BADE" w:rsidRPr="36590D8A">
        <w:rPr>
          <w:rFonts w:ascii="Calibri" w:eastAsia="Calibri" w:hAnsi="Calibri" w:cs="Calibri"/>
        </w:rPr>
        <w:t>backed by</w:t>
      </w:r>
      <w:r w:rsidR="75B4BADE" w:rsidRPr="36590D8A">
        <w:rPr>
          <w:rFonts w:eastAsiaTheme="minorEastAsia"/>
        </w:rPr>
        <w:t xml:space="preserve"> </w:t>
      </w:r>
      <w:r w:rsidR="0267817D" w:rsidRPr="36590D8A">
        <w:rPr>
          <w:rFonts w:eastAsiaTheme="minorEastAsia"/>
        </w:rPr>
        <w:t>Christodoulou, C, Paterson, H, Kemp, R, (2019)</w:t>
      </w:r>
      <w:r w:rsidR="7EE51728" w:rsidRPr="36590D8A">
        <w:rPr>
          <w:rFonts w:ascii="Calibri" w:eastAsia="Calibri" w:hAnsi="Calibri" w:cs="Calibri"/>
        </w:rPr>
        <w:t xml:space="preserve"> who claims that privacy is a </w:t>
      </w:r>
      <w:r w:rsidR="6B3E6174" w:rsidRPr="36590D8A">
        <w:rPr>
          <w:rFonts w:ascii="Calibri" w:eastAsia="Calibri" w:hAnsi="Calibri" w:cs="Calibri"/>
        </w:rPr>
        <w:t xml:space="preserve">significant </w:t>
      </w:r>
      <w:r w:rsidR="7EE51728" w:rsidRPr="36590D8A">
        <w:rPr>
          <w:rFonts w:ascii="Calibri" w:eastAsia="Calibri" w:hAnsi="Calibri" w:cs="Calibri"/>
        </w:rPr>
        <w:t>concern within the community</w:t>
      </w:r>
      <w:r w:rsidR="3AEA2521" w:rsidRPr="36590D8A">
        <w:rPr>
          <w:rFonts w:ascii="Calibri" w:eastAsia="Calibri" w:hAnsi="Calibri" w:cs="Calibri"/>
        </w:rPr>
        <w:t>,</w:t>
      </w:r>
      <w:r w:rsidR="7EE51728" w:rsidRPr="36590D8A">
        <w:rPr>
          <w:rFonts w:ascii="Calibri" w:eastAsia="Calibri" w:hAnsi="Calibri" w:cs="Calibri"/>
        </w:rPr>
        <w:t xml:space="preserve"> especially for civil rights groups.</w:t>
      </w:r>
      <w:r w:rsidR="0B844D7E" w:rsidRPr="36590D8A">
        <w:rPr>
          <w:rFonts w:ascii="Calibri" w:eastAsia="Calibri" w:hAnsi="Calibri" w:cs="Calibri"/>
        </w:rPr>
        <w:t xml:space="preserve"> This </w:t>
      </w:r>
      <w:r w:rsidR="68083059" w:rsidRPr="36590D8A">
        <w:rPr>
          <w:rFonts w:ascii="Calibri" w:eastAsia="Calibri" w:hAnsi="Calibri" w:cs="Calibri"/>
        </w:rPr>
        <w:t>suggests</w:t>
      </w:r>
      <w:r w:rsidR="0B844D7E" w:rsidRPr="36590D8A">
        <w:rPr>
          <w:rFonts w:ascii="Calibri" w:eastAsia="Calibri" w:hAnsi="Calibri" w:cs="Calibri"/>
        </w:rPr>
        <w:t xml:space="preserve"> that body worn cameras need to be further developed</w:t>
      </w:r>
      <w:r w:rsidR="0DD82FD4" w:rsidRPr="36590D8A">
        <w:rPr>
          <w:rFonts w:ascii="Calibri" w:eastAsia="Calibri" w:hAnsi="Calibri" w:cs="Calibri"/>
        </w:rPr>
        <w:t xml:space="preserve"> to</w:t>
      </w:r>
      <w:r w:rsidR="0B844D7E" w:rsidRPr="36590D8A">
        <w:rPr>
          <w:rFonts w:ascii="Calibri" w:eastAsia="Calibri" w:hAnsi="Calibri" w:cs="Calibri"/>
        </w:rPr>
        <w:t xml:space="preserve"> improve the confidentiality aspect of them. It will not be perfect as the purpose is to record </w:t>
      </w:r>
      <w:r w:rsidR="31973D63" w:rsidRPr="36590D8A">
        <w:rPr>
          <w:rFonts w:ascii="Calibri" w:eastAsia="Calibri" w:hAnsi="Calibri" w:cs="Calibri"/>
        </w:rPr>
        <w:t>people,</w:t>
      </w:r>
      <w:r w:rsidR="0B844D7E" w:rsidRPr="36590D8A">
        <w:rPr>
          <w:rFonts w:ascii="Calibri" w:eastAsia="Calibri" w:hAnsi="Calibri" w:cs="Calibri"/>
        </w:rPr>
        <w:t xml:space="preserve"> but they can be more private th</w:t>
      </w:r>
      <w:r w:rsidR="7F2ECA09" w:rsidRPr="36590D8A">
        <w:rPr>
          <w:rFonts w:ascii="Calibri" w:eastAsia="Calibri" w:hAnsi="Calibri" w:cs="Calibri"/>
        </w:rPr>
        <w:t>an they currently are.</w:t>
      </w:r>
      <w:r w:rsidR="27D36A08" w:rsidRPr="36590D8A">
        <w:rPr>
          <w:rFonts w:ascii="Calibri" w:eastAsia="Calibri" w:hAnsi="Calibri" w:cs="Calibri"/>
        </w:rPr>
        <w:t xml:space="preserve"> </w:t>
      </w:r>
      <w:r w:rsidR="1A3C97BA" w:rsidRPr="36590D8A">
        <w:rPr>
          <w:rFonts w:ascii="Calibri" w:eastAsia="Calibri" w:hAnsi="Calibri" w:cs="Calibri"/>
        </w:rPr>
        <w:t>M</w:t>
      </w:r>
      <w:r w:rsidR="27D36A08" w:rsidRPr="36590D8A">
        <w:rPr>
          <w:rFonts w:ascii="Calibri" w:eastAsia="Calibri" w:hAnsi="Calibri" w:cs="Calibri"/>
        </w:rPr>
        <w:t xml:space="preserve">embers of the </w:t>
      </w:r>
      <w:r w:rsidR="53B0889D" w:rsidRPr="36590D8A">
        <w:rPr>
          <w:rFonts w:ascii="Calibri" w:eastAsia="Calibri" w:hAnsi="Calibri" w:cs="Calibri"/>
        </w:rPr>
        <w:t>public</w:t>
      </w:r>
      <w:r w:rsidR="2A8B1151" w:rsidRPr="36590D8A">
        <w:rPr>
          <w:rFonts w:ascii="Calibri" w:eastAsia="Calibri" w:hAnsi="Calibri" w:cs="Calibri"/>
        </w:rPr>
        <w:t xml:space="preserve"> </w:t>
      </w:r>
      <w:r w:rsidR="27D36A08" w:rsidRPr="36590D8A">
        <w:rPr>
          <w:rFonts w:ascii="Calibri" w:eastAsia="Calibri" w:hAnsi="Calibri" w:cs="Calibri"/>
        </w:rPr>
        <w:t xml:space="preserve">need to feel safe </w:t>
      </w:r>
      <w:r w:rsidR="6D460FAC" w:rsidRPr="36590D8A">
        <w:rPr>
          <w:rFonts w:ascii="Calibri" w:eastAsia="Calibri" w:hAnsi="Calibri" w:cs="Calibri"/>
        </w:rPr>
        <w:t xml:space="preserve">and </w:t>
      </w:r>
      <w:r w:rsidR="27D36A08" w:rsidRPr="36590D8A">
        <w:rPr>
          <w:rFonts w:ascii="Calibri" w:eastAsia="Calibri" w:hAnsi="Calibri" w:cs="Calibri"/>
        </w:rPr>
        <w:t>that the</w:t>
      </w:r>
      <w:r w:rsidR="17785A8C" w:rsidRPr="36590D8A">
        <w:rPr>
          <w:rFonts w:ascii="Calibri" w:eastAsia="Calibri" w:hAnsi="Calibri" w:cs="Calibri"/>
        </w:rPr>
        <w:t xml:space="preserve">ir </w:t>
      </w:r>
      <w:r w:rsidR="27D36A08" w:rsidRPr="36590D8A">
        <w:rPr>
          <w:rFonts w:ascii="Calibri" w:eastAsia="Calibri" w:hAnsi="Calibri" w:cs="Calibri"/>
        </w:rPr>
        <w:t>information is not being share</w:t>
      </w:r>
      <w:r w:rsidR="76831AB3" w:rsidRPr="36590D8A">
        <w:rPr>
          <w:rFonts w:ascii="Calibri" w:eastAsia="Calibri" w:hAnsi="Calibri" w:cs="Calibri"/>
        </w:rPr>
        <w:t>d, therefore</w:t>
      </w:r>
      <w:r w:rsidR="27D36A08" w:rsidRPr="36590D8A">
        <w:rPr>
          <w:rFonts w:ascii="Calibri" w:eastAsia="Calibri" w:hAnsi="Calibri" w:cs="Calibri"/>
        </w:rPr>
        <w:t xml:space="preserve"> </w:t>
      </w:r>
      <w:r w:rsidR="7D7A5F1C" w:rsidRPr="36590D8A">
        <w:rPr>
          <w:rFonts w:ascii="Calibri" w:eastAsia="Calibri" w:hAnsi="Calibri" w:cs="Calibri"/>
        </w:rPr>
        <w:t>one</w:t>
      </w:r>
      <w:r w:rsidR="27D36A08" w:rsidRPr="36590D8A">
        <w:rPr>
          <w:rFonts w:ascii="Calibri" w:eastAsia="Calibri" w:hAnsi="Calibri" w:cs="Calibri"/>
        </w:rPr>
        <w:t xml:space="preserve"> </w:t>
      </w:r>
      <w:r w:rsidR="3685FC69" w:rsidRPr="36590D8A">
        <w:rPr>
          <w:rFonts w:ascii="Calibri" w:eastAsia="Calibri" w:hAnsi="Calibri" w:cs="Calibri"/>
        </w:rPr>
        <w:t>recommendation</w:t>
      </w:r>
      <w:r w:rsidR="27D36A08" w:rsidRPr="36590D8A">
        <w:rPr>
          <w:rFonts w:ascii="Calibri" w:eastAsia="Calibri" w:hAnsi="Calibri" w:cs="Calibri"/>
        </w:rPr>
        <w:t xml:space="preserve"> would be let them know that </w:t>
      </w:r>
      <w:r w:rsidR="31CD5920" w:rsidRPr="36590D8A">
        <w:rPr>
          <w:rFonts w:ascii="Calibri" w:eastAsia="Calibri" w:hAnsi="Calibri" w:cs="Calibri"/>
        </w:rPr>
        <w:t>they</w:t>
      </w:r>
      <w:r w:rsidR="27D36A08" w:rsidRPr="36590D8A">
        <w:rPr>
          <w:rFonts w:ascii="Calibri" w:eastAsia="Calibri" w:hAnsi="Calibri" w:cs="Calibri"/>
        </w:rPr>
        <w:t xml:space="preserve"> are </w:t>
      </w:r>
      <w:r w:rsidR="31CD5920" w:rsidRPr="36590D8A">
        <w:rPr>
          <w:rFonts w:ascii="Calibri" w:eastAsia="Calibri" w:hAnsi="Calibri" w:cs="Calibri"/>
        </w:rPr>
        <w:t xml:space="preserve">being </w:t>
      </w:r>
      <w:r w:rsidR="27D36A08" w:rsidRPr="36590D8A">
        <w:rPr>
          <w:rFonts w:ascii="Calibri" w:eastAsia="Calibri" w:hAnsi="Calibri" w:cs="Calibri"/>
        </w:rPr>
        <w:t>record</w:t>
      </w:r>
      <w:r w:rsidR="4717D735" w:rsidRPr="36590D8A">
        <w:rPr>
          <w:rFonts w:ascii="Calibri" w:eastAsia="Calibri" w:hAnsi="Calibri" w:cs="Calibri"/>
        </w:rPr>
        <w:t>ed</w:t>
      </w:r>
      <w:r w:rsidR="27D36A08" w:rsidRPr="36590D8A">
        <w:rPr>
          <w:rFonts w:ascii="Calibri" w:eastAsia="Calibri" w:hAnsi="Calibri" w:cs="Calibri"/>
        </w:rPr>
        <w:t xml:space="preserve"> and that it will only be on the police s</w:t>
      </w:r>
      <w:r w:rsidR="70194D5C" w:rsidRPr="36590D8A">
        <w:rPr>
          <w:rFonts w:ascii="Calibri" w:eastAsia="Calibri" w:hAnsi="Calibri" w:cs="Calibri"/>
        </w:rPr>
        <w:t xml:space="preserve">ystem and cannot go anywhere else unless </w:t>
      </w:r>
      <w:r w:rsidR="5663AF54" w:rsidRPr="36590D8A">
        <w:rPr>
          <w:rFonts w:ascii="Calibri" w:eastAsia="Calibri" w:hAnsi="Calibri" w:cs="Calibri"/>
        </w:rPr>
        <w:t>necessary</w:t>
      </w:r>
      <w:r w:rsidR="70194D5C" w:rsidRPr="36590D8A">
        <w:rPr>
          <w:rFonts w:ascii="Calibri" w:eastAsia="Calibri" w:hAnsi="Calibri" w:cs="Calibri"/>
        </w:rPr>
        <w:t>. This would give the public more confident as the police are commun</w:t>
      </w:r>
      <w:r w:rsidR="28579C2A" w:rsidRPr="36590D8A">
        <w:rPr>
          <w:rFonts w:ascii="Calibri" w:eastAsia="Calibri" w:hAnsi="Calibri" w:cs="Calibri"/>
        </w:rPr>
        <w:t>icating with them about data protection.</w:t>
      </w:r>
    </w:p>
    <w:p w14:paraId="0F0A1A39" w14:textId="4AA8351D" w:rsidR="4FDD918F" w:rsidRDefault="4FDD918F" w:rsidP="037BDA19">
      <w:pPr>
        <w:spacing w:line="360" w:lineRule="auto"/>
        <w:rPr>
          <w:rFonts w:eastAsiaTheme="minorEastAsia"/>
          <w:color w:val="000000" w:themeColor="text1"/>
        </w:rPr>
      </w:pPr>
      <w:r w:rsidRPr="36590D8A">
        <w:rPr>
          <w:rFonts w:ascii="Calibri" w:eastAsia="Calibri" w:hAnsi="Calibri" w:cs="Calibri"/>
        </w:rPr>
        <w:t>To conclude, Body worn video cameras are vitally important for police officers. They have advantages and disadvantages but overall, the advantages outweigh the disadvantages.</w:t>
      </w:r>
      <w:r w:rsidR="3098F7FC" w:rsidRPr="36590D8A">
        <w:rPr>
          <w:rFonts w:ascii="Calibri" w:eastAsia="Calibri" w:hAnsi="Calibri" w:cs="Calibri"/>
        </w:rPr>
        <w:t xml:space="preserve"> </w:t>
      </w:r>
      <w:r w:rsidR="7D768830" w:rsidRPr="36590D8A">
        <w:rPr>
          <w:rFonts w:ascii="Calibri" w:eastAsia="Calibri" w:hAnsi="Calibri" w:cs="Calibri"/>
        </w:rPr>
        <w:t xml:space="preserve">Body worn cameras have been viewed </w:t>
      </w:r>
      <w:proofErr w:type="gramStart"/>
      <w:r w:rsidR="7D768830" w:rsidRPr="36590D8A">
        <w:rPr>
          <w:rFonts w:ascii="Calibri" w:eastAsia="Calibri" w:hAnsi="Calibri" w:cs="Calibri"/>
        </w:rPr>
        <w:t>as a way to</w:t>
      </w:r>
      <w:proofErr w:type="gramEnd"/>
      <w:r w:rsidR="7D768830" w:rsidRPr="36590D8A">
        <w:rPr>
          <w:rFonts w:ascii="Calibri" w:eastAsia="Calibri" w:hAnsi="Calibri" w:cs="Calibri"/>
        </w:rPr>
        <w:t xml:space="preserve"> address the </w:t>
      </w:r>
      <w:r w:rsidR="48646808" w:rsidRPr="36590D8A">
        <w:rPr>
          <w:rFonts w:ascii="Calibri" w:eastAsia="Calibri" w:hAnsi="Calibri" w:cs="Calibri"/>
        </w:rPr>
        <w:t>relevant</w:t>
      </w:r>
      <w:r w:rsidR="7D768830" w:rsidRPr="36590D8A">
        <w:rPr>
          <w:rFonts w:ascii="Calibri" w:eastAsia="Calibri" w:hAnsi="Calibri" w:cs="Calibri"/>
        </w:rPr>
        <w:t xml:space="preserve"> issues and improve the overall law enforcement practice. They offer real time information </w:t>
      </w:r>
      <w:r w:rsidR="46A59B04" w:rsidRPr="36590D8A">
        <w:rPr>
          <w:rFonts w:ascii="Calibri" w:eastAsia="Calibri" w:hAnsi="Calibri" w:cs="Calibri"/>
        </w:rPr>
        <w:t xml:space="preserve">that officers on patrol can use when </w:t>
      </w:r>
      <w:proofErr w:type="gramStart"/>
      <w:r w:rsidR="46A59B04" w:rsidRPr="36590D8A">
        <w:rPr>
          <w:rFonts w:ascii="Calibri" w:eastAsia="Calibri" w:hAnsi="Calibri" w:cs="Calibri"/>
        </w:rPr>
        <w:t>making contact with</w:t>
      </w:r>
      <w:proofErr w:type="gramEnd"/>
      <w:r w:rsidR="46A59B04" w:rsidRPr="36590D8A">
        <w:rPr>
          <w:rFonts w:ascii="Calibri" w:eastAsia="Calibri" w:hAnsi="Calibri" w:cs="Calibri"/>
        </w:rPr>
        <w:t xml:space="preserve"> members of the community</w:t>
      </w:r>
      <w:r w:rsidR="5C8F54BD" w:rsidRPr="36590D8A">
        <w:rPr>
          <w:rFonts w:eastAsiaTheme="minorEastAsia"/>
          <w:color w:val="000000" w:themeColor="text1"/>
        </w:rPr>
        <w:t xml:space="preserve"> (Chapman, B, 2018). Body worn cameras are overall</w:t>
      </w:r>
      <w:r w:rsidR="3833EF84" w:rsidRPr="36590D8A">
        <w:rPr>
          <w:rFonts w:eastAsiaTheme="minorEastAsia"/>
          <w:color w:val="000000" w:themeColor="text1"/>
        </w:rPr>
        <w:t xml:space="preserve"> significantly </w:t>
      </w:r>
      <w:r w:rsidR="5C8F54BD" w:rsidRPr="36590D8A">
        <w:rPr>
          <w:rFonts w:eastAsiaTheme="minorEastAsia"/>
          <w:color w:val="000000" w:themeColor="text1"/>
        </w:rPr>
        <w:t xml:space="preserve">positive for the police and the public as </w:t>
      </w:r>
      <w:r w:rsidR="1786621D" w:rsidRPr="36590D8A">
        <w:rPr>
          <w:rFonts w:eastAsiaTheme="minorEastAsia"/>
          <w:color w:val="000000" w:themeColor="text1"/>
        </w:rPr>
        <w:t>everyon</w:t>
      </w:r>
      <w:r w:rsidR="5C8F54BD" w:rsidRPr="36590D8A">
        <w:rPr>
          <w:rFonts w:eastAsiaTheme="minorEastAsia"/>
          <w:color w:val="000000" w:themeColor="text1"/>
        </w:rPr>
        <w:t xml:space="preserve">e </w:t>
      </w:r>
      <w:r w:rsidR="1786621D" w:rsidRPr="36590D8A">
        <w:rPr>
          <w:rFonts w:eastAsiaTheme="minorEastAsia"/>
          <w:color w:val="000000" w:themeColor="text1"/>
        </w:rPr>
        <w:t xml:space="preserve">will be </w:t>
      </w:r>
      <w:r w:rsidR="695C8185" w:rsidRPr="36590D8A">
        <w:rPr>
          <w:rFonts w:eastAsiaTheme="minorEastAsia"/>
          <w:color w:val="000000" w:themeColor="text1"/>
        </w:rPr>
        <w:t>accountable</w:t>
      </w:r>
      <w:r w:rsidR="5C8F54BD" w:rsidRPr="36590D8A">
        <w:rPr>
          <w:rFonts w:eastAsiaTheme="minorEastAsia"/>
          <w:color w:val="000000" w:themeColor="text1"/>
        </w:rPr>
        <w:t>.</w:t>
      </w:r>
    </w:p>
    <w:p w14:paraId="5DEEE73A" w14:textId="5E24F089" w:rsidR="1551D5AD" w:rsidRDefault="1551D5AD" w:rsidP="3598A006">
      <w:pPr>
        <w:spacing w:line="360" w:lineRule="auto"/>
        <w:rPr>
          <w:rFonts w:eastAsiaTheme="minorEastAsia"/>
          <w:color w:val="000000" w:themeColor="text1"/>
        </w:rPr>
      </w:pPr>
      <w:r w:rsidRPr="36590D8A">
        <w:rPr>
          <w:rFonts w:eastAsiaTheme="minorEastAsia"/>
          <w:color w:val="000000" w:themeColor="text1"/>
        </w:rPr>
        <w:t xml:space="preserve">Word Count – </w:t>
      </w:r>
      <w:r w:rsidR="6A8FDA0F" w:rsidRPr="36590D8A">
        <w:rPr>
          <w:rFonts w:eastAsiaTheme="minorEastAsia"/>
          <w:color w:val="000000" w:themeColor="text1"/>
        </w:rPr>
        <w:t>1,976</w:t>
      </w:r>
    </w:p>
    <w:p w14:paraId="047E67A2" w14:textId="77777777" w:rsidR="00A63127" w:rsidRDefault="00A63127" w:rsidP="36590D8A">
      <w:pPr>
        <w:spacing w:line="360" w:lineRule="auto"/>
        <w:rPr>
          <w:u w:val="single"/>
        </w:rPr>
      </w:pPr>
    </w:p>
    <w:p w14:paraId="26B1BBE8" w14:textId="77777777" w:rsidR="00A63127" w:rsidRDefault="00A63127" w:rsidP="36590D8A">
      <w:pPr>
        <w:spacing w:line="360" w:lineRule="auto"/>
        <w:rPr>
          <w:u w:val="single"/>
        </w:rPr>
      </w:pPr>
    </w:p>
    <w:p w14:paraId="2614505F" w14:textId="77777777" w:rsidR="00A63127" w:rsidRDefault="00A63127" w:rsidP="36590D8A">
      <w:pPr>
        <w:spacing w:line="360" w:lineRule="auto"/>
        <w:rPr>
          <w:u w:val="single"/>
        </w:rPr>
      </w:pPr>
    </w:p>
    <w:p w14:paraId="0AF961BF" w14:textId="77777777" w:rsidR="00A63127" w:rsidRDefault="00A63127" w:rsidP="36590D8A">
      <w:pPr>
        <w:spacing w:line="360" w:lineRule="auto"/>
        <w:rPr>
          <w:u w:val="single"/>
        </w:rPr>
      </w:pPr>
    </w:p>
    <w:p w14:paraId="34FAA0A1" w14:textId="77777777" w:rsidR="00A63127" w:rsidRDefault="00A63127" w:rsidP="36590D8A">
      <w:pPr>
        <w:spacing w:line="360" w:lineRule="auto"/>
        <w:rPr>
          <w:u w:val="single"/>
        </w:rPr>
      </w:pPr>
    </w:p>
    <w:p w14:paraId="2F937BF7" w14:textId="77777777" w:rsidR="00316F9A" w:rsidRDefault="00316F9A" w:rsidP="36590D8A">
      <w:pPr>
        <w:spacing w:line="360" w:lineRule="auto"/>
        <w:rPr>
          <w:u w:val="single"/>
        </w:rPr>
      </w:pPr>
    </w:p>
    <w:p w14:paraId="21924DA2" w14:textId="38C66EC0" w:rsidR="2DDE7CC5" w:rsidRDefault="5E75BAC1" w:rsidP="36590D8A">
      <w:pPr>
        <w:spacing w:line="360" w:lineRule="auto"/>
        <w:rPr>
          <w:rFonts w:eastAsiaTheme="minorEastAsia"/>
        </w:rPr>
      </w:pPr>
      <w:r w:rsidRPr="36590D8A">
        <w:rPr>
          <w:u w:val="single"/>
        </w:rPr>
        <w:t>Referen</w:t>
      </w:r>
      <w:r w:rsidR="00A63127">
        <w:rPr>
          <w:u w:val="single"/>
        </w:rPr>
        <w:t>ces</w:t>
      </w:r>
    </w:p>
    <w:p w14:paraId="2D0498BF" w14:textId="0B1CB3C4" w:rsidR="2DDE7CC5" w:rsidRDefault="060F7FE6" w:rsidP="36590D8A">
      <w:pPr>
        <w:spacing w:line="360" w:lineRule="auto"/>
        <w:rPr>
          <w:rFonts w:eastAsiaTheme="minorEastAsia"/>
        </w:rPr>
      </w:pPr>
      <w:r w:rsidRPr="36590D8A">
        <w:rPr>
          <w:rFonts w:eastAsiaTheme="minorEastAsia"/>
        </w:rPr>
        <w:t xml:space="preserve">Ariel B., Sutherland A., </w:t>
      </w:r>
      <w:proofErr w:type="spellStart"/>
      <w:r w:rsidRPr="36590D8A">
        <w:rPr>
          <w:rFonts w:eastAsiaTheme="minorEastAsia"/>
        </w:rPr>
        <w:t>Henstock</w:t>
      </w:r>
      <w:proofErr w:type="spellEnd"/>
      <w:r w:rsidRPr="36590D8A">
        <w:rPr>
          <w:rFonts w:eastAsiaTheme="minorEastAsia"/>
        </w:rPr>
        <w:t xml:space="preserve"> D., Young J., </w:t>
      </w:r>
      <w:proofErr w:type="spellStart"/>
      <w:r w:rsidRPr="36590D8A">
        <w:rPr>
          <w:rFonts w:eastAsiaTheme="minorEastAsia"/>
        </w:rPr>
        <w:t>Sosinski</w:t>
      </w:r>
      <w:proofErr w:type="spellEnd"/>
      <w:r w:rsidRPr="36590D8A">
        <w:rPr>
          <w:rFonts w:eastAsiaTheme="minorEastAsia"/>
        </w:rPr>
        <w:t xml:space="preserve"> G. (2017) The History, Policy Implications, and Knowledge Gaps of the CCTV Literature: Insights for the Development of Body-Worn Video Camera Research in </w:t>
      </w:r>
      <w:proofErr w:type="spellStart"/>
      <w:r w:rsidRPr="36590D8A">
        <w:rPr>
          <w:rFonts w:eastAsiaTheme="minorEastAsia"/>
        </w:rPr>
        <w:t>Piza</w:t>
      </w:r>
      <w:proofErr w:type="spellEnd"/>
      <w:r w:rsidRPr="36590D8A">
        <w:rPr>
          <w:rFonts w:eastAsiaTheme="minorEastAsia"/>
        </w:rPr>
        <w:t xml:space="preserve">, E, 2021 (eds) </w:t>
      </w:r>
      <w:r w:rsidRPr="36590D8A">
        <w:rPr>
          <w:rFonts w:eastAsiaTheme="minorEastAsia"/>
          <w:i/>
          <w:iCs/>
        </w:rPr>
        <w:t>International Criminal Justice Review</w:t>
      </w:r>
      <w:r w:rsidRPr="36590D8A">
        <w:rPr>
          <w:rFonts w:eastAsiaTheme="minorEastAsia"/>
        </w:rPr>
        <w:t xml:space="preserve">, </w:t>
      </w:r>
      <w:r w:rsidRPr="36590D8A">
        <w:rPr>
          <w:rFonts w:eastAsiaTheme="minorEastAsia"/>
          <w:i/>
          <w:iCs/>
        </w:rPr>
        <w:t>31</w:t>
      </w:r>
      <w:r w:rsidRPr="36590D8A">
        <w:rPr>
          <w:rFonts w:eastAsiaTheme="minorEastAsia"/>
        </w:rPr>
        <w:t xml:space="preserve">(3), 304–324. Available at: </w:t>
      </w:r>
      <w:hyperlink r:id="rId8">
        <w:r w:rsidRPr="36590D8A">
          <w:rPr>
            <w:rStyle w:val="Hyperlink"/>
            <w:rFonts w:eastAsiaTheme="minorEastAsia"/>
            <w:color w:val="4472C4" w:themeColor="accent1"/>
          </w:rPr>
          <w:t>https://doi.org/10.1177/1057567718759583</w:t>
        </w:r>
      </w:hyperlink>
      <w:r w:rsidRPr="36590D8A">
        <w:rPr>
          <w:rFonts w:eastAsiaTheme="minorEastAsia"/>
          <w:color w:val="4472C4" w:themeColor="accent1"/>
        </w:rPr>
        <w:t xml:space="preserve"> </w:t>
      </w:r>
      <w:r w:rsidRPr="36590D8A">
        <w:rPr>
          <w:rFonts w:eastAsiaTheme="minorEastAsia"/>
        </w:rPr>
        <w:t>(Accessed on April 16, 2023).</w:t>
      </w:r>
    </w:p>
    <w:p w14:paraId="1E456776" w14:textId="60B43CE2" w:rsidR="2DDE7CC5" w:rsidRDefault="2DDE7CC5" w:rsidP="60FE619A">
      <w:pPr>
        <w:spacing w:line="360" w:lineRule="auto"/>
        <w:rPr>
          <w:rFonts w:ascii="Calibri" w:eastAsia="Calibri" w:hAnsi="Calibri" w:cs="Calibri"/>
        </w:rPr>
      </w:pPr>
      <w:r>
        <w:t>College of Policing (2023)</w:t>
      </w:r>
      <w:r w:rsidRPr="60FE619A">
        <w:rPr>
          <w:i/>
          <w:iCs/>
        </w:rPr>
        <w:t xml:space="preserve"> Body-Worn Cameras. Available at: </w:t>
      </w:r>
      <w:hyperlink r:id="rId9">
        <w:r w:rsidRPr="60FE619A">
          <w:rPr>
            <w:rStyle w:val="Hyperlink"/>
            <w:rFonts w:ascii="Calibri" w:eastAsia="Calibri" w:hAnsi="Calibri" w:cs="Calibri"/>
          </w:rPr>
          <w:t>Body-worn cameras | College of Policing</w:t>
        </w:r>
      </w:hyperlink>
      <w:r w:rsidRPr="60FE619A">
        <w:rPr>
          <w:rFonts w:ascii="Calibri" w:eastAsia="Calibri" w:hAnsi="Calibri" w:cs="Calibri"/>
        </w:rPr>
        <w:t xml:space="preserve"> (Accessed on April 14, 2023).</w:t>
      </w:r>
    </w:p>
    <w:p w14:paraId="1FCC36E7" w14:textId="6F9A5A85" w:rsidR="34136DA9" w:rsidRDefault="07640FFC" w:rsidP="60FE619A">
      <w:pPr>
        <w:spacing w:line="360" w:lineRule="auto"/>
        <w:rPr>
          <w:rFonts w:ascii="Calibri" w:eastAsia="Calibri" w:hAnsi="Calibri" w:cs="Calibri"/>
        </w:rPr>
      </w:pPr>
      <w:r w:rsidRPr="60FE619A">
        <w:rPr>
          <w:rFonts w:eastAsiaTheme="minorEastAsia"/>
          <w:color w:val="333333"/>
        </w:rPr>
        <w:t xml:space="preserve">College of Policing (2020) </w:t>
      </w:r>
      <w:r w:rsidRPr="60FE619A">
        <w:rPr>
          <w:rFonts w:eastAsiaTheme="minorEastAsia"/>
          <w:i/>
          <w:iCs/>
          <w:color w:val="333333"/>
        </w:rPr>
        <w:t>Problem Orientated Policing</w:t>
      </w:r>
      <w:r w:rsidRPr="60FE619A">
        <w:rPr>
          <w:rFonts w:eastAsiaTheme="minorEastAsia"/>
          <w:color w:val="333333"/>
        </w:rPr>
        <w:t xml:space="preserve">. Available at: </w:t>
      </w:r>
      <w:hyperlink r:id="rId10">
        <w:r w:rsidRPr="60FE619A">
          <w:rPr>
            <w:rStyle w:val="Hyperlink"/>
            <w:rFonts w:eastAsiaTheme="minorEastAsia"/>
          </w:rPr>
          <w:t>Problem-oriented policing | College of Policing</w:t>
        </w:r>
      </w:hyperlink>
      <w:r w:rsidRPr="60FE619A">
        <w:rPr>
          <w:rFonts w:eastAsiaTheme="minorEastAsia"/>
          <w:color w:val="333333"/>
        </w:rPr>
        <w:t xml:space="preserve"> (Accessed: April 5, 2023).</w:t>
      </w:r>
    </w:p>
    <w:p w14:paraId="7441D25B" w14:textId="6D2F5AAB" w:rsidR="34136DA9" w:rsidRDefault="7CE06427" w:rsidP="03BE5549">
      <w:pPr>
        <w:spacing w:line="360" w:lineRule="auto"/>
        <w:rPr>
          <w:rFonts w:ascii="Calibri" w:eastAsia="Calibri" w:hAnsi="Calibri" w:cs="Calibri"/>
        </w:rPr>
      </w:pPr>
      <w:proofErr w:type="spellStart"/>
      <w:r w:rsidRPr="03BE5549">
        <w:rPr>
          <w:rFonts w:eastAsiaTheme="minorEastAsia"/>
          <w:color w:val="333333"/>
        </w:rPr>
        <w:t>Coudert</w:t>
      </w:r>
      <w:proofErr w:type="spellEnd"/>
      <w:r w:rsidRPr="03BE5549">
        <w:rPr>
          <w:rFonts w:eastAsiaTheme="minorEastAsia"/>
          <w:color w:val="333333"/>
        </w:rPr>
        <w:t xml:space="preserve">, F, </w:t>
      </w:r>
      <w:proofErr w:type="spellStart"/>
      <w:r w:rsidRPr="03BE5549">
        <w:rPr>
          <w:rFonts w:eastAsiaTheme="minorEastAsia"/>
          <w:color w:val="333333"/>
        </w:rPr>
        <w:t>Butin</w:t>
      </w:r>
      <w:proofErr w:type="spellEnd"/>
      <w:r w:rsidRPr="03BE5549">
        <w:rPr>
          <w:rFonts w:eastAsiaTheme="minorEastAsia"/>
          <w:color w:val="333333"/>
        </w:rPr>
        <w:t xml:space="preserve">, D, </w:t>
      </w:r>
      <w:proofErr w:type="spellStart"/>
      <w:r w:rsidRPr="03BE5549">
        <w:rPr>
          <w:rFonts w:eastAsiaTheme="minorEastAsia"/>
          <w:color w:val="333333"/>
        </w:rPr>
        <w:t>Metayer</w:t>
      </w:r>
      <w:proofErr w:type="spellEnd"/>
      <w:r w:rsidRPr="03BE5549">
        <w:rPr>
          <w:rFonts w:eastAsiaTheme="minorEastAsia"/>
          <w:color w:val="333333"/>
        </w:rPr>
        <w:t xml:space="preserve">, D, L. (2015) </w:t>
      </w:r>
      <w:r w:rsidRPr="03BE5549">
        <w:rPr>
          <w:rFonts w:ascii="Calibri" w:eastAsia="Calibri" w:hAnsi="Calibri" w:cs="Calibri"/>
          <w:i/>
          <w:iCs/>
          <w:color w:val="2E2E2E"/>
        </w:rPr>
        <w:t xml:space="preserve">Body-worn cameras for police accountability: Opportunities and risks. </w:t>
      </w:r>
      <w:r w:rsidRPr="03BE5549">
        <w:rPr>
          <w:rFonts w:ascii="Calibri" w:eastAsia="Calibri" w:hAnsi="Calibri" w:cs="Calibri"/>
          <w:color w:val="2E2E2E"/>
        </w:rPr>
        <w:t xml:space="preserve">Computer Law and Security Review. VOL 31 (6), pp. 749 – 762. Available at: </w:t>
      </w:r>
      <w:hyperlink r:id="rId11">
        <w:r w:rsidRPr="03BE5549">
          <w:rPr>
            <w:rStyle w:val="Hyperlink"/>
            <w:rFonts w:ascii="Calibri" w:eastAsia="Calibri" w:hAnsi="Calibri" w:cs="Calibri"/>
          </w:rPr>
          <w:t>https://doi.org/10.1016/j.clsr.2015.09.002</w:t>
        </w:r>
      </w:hyperlink>
      <w:r w:rsidRPr="03BE5549">
        <w:rPr>
          <w:rFonts w:ascii="Calibri" w:eastAsia="Calibri" w:hAnsi="Calibri" w:cs="Calibri"/>
        </w:rPr>
        <w:t xml:space="preserve"> (Accessed on April 11, 2023).</w:t>
      </w:r>
    </w:p>
    <w:p w14:paraId="7A5274BE" w14:textId="7B964A14" w:rsidR="34136DA9" w:rsidRDefault="750B3463" w:rsidP="03BE5549">
      <w:pPr>
        <w:spacing w:line="360" w:lineRule="auto"/>
        <w:rPr>
          <w:rFonts w:ascii="Calibri" w:eastAsia="Calibri" w:hAnsi="Calibri" w:cs="Calibri"/>
        </w:rPr>
      </w:pPr>
      <w:r>
        <w:t xml:space="preserve">Chapman, B (2018). </w:t>
      </w:r>
      <w:r w:rsidRPr="03BE5549">
        <w:rPr>
          <w:i/>
          <w:iCs/>
        </w:rPr>
        <w:t xml:space="preserve">Body Worn Cameras: What the Evidence Tells Us. Available at: </w:t>
      </w:r>
      <w:hyperlink r:id="rId12" w:anchor=":~:text=Body-Worn%20Cameras%3A%20What%20the%20Evidence%20Tells%20Us%201,outcomes.%20...%203%20More%20Research%20Is%20Needed%20">
        <w:r w:rsidRPr="03BE5549">
          <w:rPr>
            <w:rStyle w:val="Hyperlink"/>
            <w:rFonts w:ascii="Calibri" w:eastAsia="Calibri" w:hAnsi="Calibri" w:cs="Calibri"/>
          </w:rPr>
          <w:t>Body-Worn Cameras: What the Evidence Tells Us | National Institute of Justice (ojp.gov)</w:t>
        </w:r>
      </w:hyperlink>
      <w:r w:rsidRPr="03BE5549">
        <w:rPr>
          <w:rFonts w:ascii="Calibri" w:eastAsia="Calibri" w:hAnsi="Calibri" w:cs="Calibri"/>
        </w:rPr>
        <w:t xml:space="preserve"> (Accessed on April 18, 2023).</w:t>
      </w:r>
    </w:p>
    <w:p w14:paraId="53CBEAF9" w14:textId="5895B586" w:rsidR="34136DA9" w:rsidRDefault="6D85ECF7" w:rsidP="03BE5549">
      <w:pPr>
        <w:spacing w:line="360" w:lineRule="auto"/>
        <w:rPr>
          <w:rFonts w:eastAsiaTheme="minorEastAsia"/>
          <w:color w:val="333333"/>
          <w:u w:val="single"/>
        </w:rPr>
      </w:pPr>
      <w:r w:rsidRPr="03BE5549">
        <w:rPr>
          <w:rFonts w:eastAsiaTheme="minorEastAsia"/>
          <w:color w:val="333333"/>
        </w:rPr>
        <w:t>Christodoulou, C, Paterson, H, Kemp, R (2019) Body-worn cameras: evidence-base and implications,</w:t>
      </w:r>
      <w:r w:rsidRPr="03BE5549">
        <w:rPr>
          <w:rFonts w:eastAsiaTheme="minorEastAsia"/>
          <w:i/>
          <w:iCs/>
          <w:color w:val="333333"/>
        </w:rPr>
        <w:t xml:space="preserve"> Current Issues in Criminal Justice,</w:t>
      </w:r>
      <w:r w:rsidRPr="03BE5549">
        <w:rPr>
          <w:rFonts w:eastAsiaTheme="minorEastAsia"/>
          <w:color w:val="333333"/>
        </w:rPr>
        <w:t xml:space="preserve"> 31(4), pp. 513-524, DOI: </w:t>
      </w:r>
      <w:hyperlink r:id="rId13">
        <w:r w:rsidRPr="03BE5549">
          <w:rPr>
            <w:rStyle w:val="Hyperlink"/>
            <w:rFonts w:eastAsiaTheme="minorEastAsia"/>
          </w:rPr>
          <w:t>10.1080/10345329.2019.1639590</w:t>
        </w:r>
      </w:hyperlink>
      <w:r w:rsidR="08C70F25" w:rsidRPr="03BE5549">
        <w:rPr>
          <w:rFonts w:eastAsiaTheme="minorEastAsia"/>
        </w:rPr>
        <w:t xml:space="preserve"> (Accessed on April 17, 2023).</w:t>
      </w:r>
    </w:p>
    <w:p w14:paraId="7488FF2A" w14:textId="7369DEF9" w:rsidR="34136DA9" w:rsidRDefault="2F87F5F0" w:rsidP="03BE5549">
      <w:pPr>
        <w:spacing w:line="360" w:lineRule="auto"/>
        <w:rPr>
          <w:rFonts w:eastAsiaTheme="minorEastAsia"/>
          <w:color w:val="333333"/>
        </w:rPr>
      </w:pPr>
      <w:r w:rsidRPr="03BE5549">
        <w:rPr>
          <w:rFonts w:eastAsiaTheme="minorEastAsia"/>
          <w:color w:val="333333"/>
        </w:rPr>
        <w:t xml:space="preserve">Crow, M, Snyder, J, Crichlow, V, &amp; </w:t>
      </w:r>
      <w:proofErr w:type="spellStart"/>
      <w:r w:rsidRPr="03BE5549">
        <w:rPr>
          <w:rFonts w:eastAsiaTheme="minorEastAsia"/>
          <w:color w:val="333333"/>
        </w:rPr>
        <w:t>Smykla</w:t>
      </w:r>
      <w:proofErr w:type="spellEnd"/>
      <w:r w:rsidRPr="03BE5549">
        <w:rPr>
          <w:rFonts w:eastAsiaTheme="minorEastAsia"/>
          <w:color w:val="333333"/>
        </w:rPr>
        <w:t>, J, (2017) '</w:t>
      </w:r>
      <w:r w:rsidRPr="03BE5549">
        <w:rPr>
          <w:rFonts w:eastAsiaTheme="minorEastAsia"/>
          <w:color w:val="555555"/>
        </w:rPr>
        <w:t>Community Perceptions of Police Body-Worn Cameras: The Impact of Views on Fairness, Fear, Performance, and Privacy</w:t>
      </w:r>
      <w:r w:rsidRPr="03BE5549">
        <w:rPr>
          <w:rFonts w:eastAsiaTheme="minorEastAsia"/>
          <w:color w:val="333333"/>
        </w:rPr>
        <w:t xml:space="preserve">', </w:t>
      </w:r>
      <w:r w:rsidRPr="03BE5549">
        <w:rPr>
          <w:rFonts w:eastAsiaTheme="minorEastAsia"/>
          <w:i/>
          <w:iCs/>
          <w:color w:val="333333"/>
        </w:rPr>
        <w:t>Criminal Justice and Behaviour</w:t>
      </w:r>
      <w:r w:rsidRPr="03BE5549">
        <w:rPr>
          <w:rFonts w:eastAsiaTheme="minorEastAsia"/>
          <w:color w:val="333333"/>
        </w:rPr>
        <w:t xml:space="preserve">, 44 (4), 589–610. Available at: </w:t>
      </w:r>
      <w:hyperlink r:id="rId14">
        <w:r w:rsidRPr="03BE5549">
          <w:rPr>
            <w:rStyle w:val="Hyperlink"/>
            <w:rFonts w:eastAsiaTheme="minorEastAsia"/>
          </w:rPr>
          <w:t>https://doi.org/10.1177/0093854816688037</w:t>
        </w:r>
      </w:hyperlink>
      <w:r w:rsidRPr="03BE5549">
        <w:rPr>
          <w:rFonts w:eastAsiaTheme="minorEastAsia"/>
          <w:color w:val="333333"/>
        </w:rPr>
        <w:t xml:space="preserve"> (Accessed on April 14, 2023).</w:t>
      </w:r>
    </w:p>
    <w:p w14:paraId="59D5A8B2" w14:textId="0FA12730" w:rsidR="34136DA9" w:rsidRDefault="0753D950" w:rsidP="03BE5549">
      <w:pPr>
        <w:spacing w:line="360" w:lineRule="auto"/>
        <w:rPr>
          <w:rFonts w:ascii="Calibri" w:eastAsia="Calibri" w:hAnsi="Calibri" w:cs="Calibri"/>
        </w:rPr>
      </w:pPr>
      <w:r>
        <w:t>Drover, P., Ariel, B. (2015). Leading an Experiment in Police Body-Worn Video Cameras.</w:t>
      </w:r>
      <w:r w:rsidRPr="03BE5549">
        <w:rPr>
          <w:i/>
          <w:iCs/>
        </w:rPr>
        <w:t xml:space="preserve"> International Criminal Justice Review</w:t>
      </w:r>
      <w:r>
        <w:t xml:space="preserve">, 25(1), pp. 80–97. Available at: </w:t>
      </w:r>
      <w:hyperlink r:id="rId15">
        <w:r w:rsidRPr="03BE5549">
          <w:rPr>
            <w:rStyle w:val="Hyperlink"/>
          </w:rPr>
          <w:t>https://doi.org/10.1177/1057567715574374</w:t>
        </w:r>
      </w:hyperlink>
      <w:r>
        <w:t xml:space="preserve"> (Accessed on April 18, 2023).</w:t>
      </w:r>
    </w:p>
    <w:p w14:paraId="22B756AD" w14:textId="373203F2" w:rsidR="34136DA9" w:rsidRDefault="34136DA9" w:rsidP="60FE619A">
      <w:pPr>
        <w:spacing w:line="360" w:lineRule="auto"/>
        <w:rPr>
          <w:rFonts w:ascii="Calibri" w:eastAsia="Calibri" w:hAnsi="Calibri" w:cs="Calibri"/>
        </w:rPr>
      </w:pPr>
      <w:proofErr w:type="spellStart"/>
      <w:r w:rsidRPr="03BE5549">
        <w:rPr>
          <w:rFonts w:ascii="Calibri" w:eastAsia="Calibri" w:hAnsi="Calibri" w:cs="Calibri"/>
          <w:color w:val="333333"/>
        </w:rPr>
        <w:t>Gaub</w:t>
      </w:r>
      <w:proofErr w:type="spellEnd"/>
      <w:r w:rsidRPr="03BE5549">
        <w:rPr>
          <w:rFonts w:ascii="Calibri" w:eastAsia="Calibri" w:hAnsi="Calibri" w:cs="Calibri"/>
          <w:color w:val="333333"/>
        </w:rPr>
        <w:t xml:space="preserve">, J, Choate, D, </w:t>
      </w:r>
      <w:proofErr w:type="spellStart"/>
      <w:r w:rsidRPr="03BE5549">
        <w:rPr>
          <w:rFonts w:ascii="Calibri" w:eastAsia="Calibri" w:hAnsi="Calibri" w:cs="Calibri"/>
          <w:color w:val="333333"/>
        </w:rPr>
        <w:t>Todak</w:t>
      </w:r>
      <w:proofErr w:type="spellEnd"/>
      <w:r w:rsidRPr="03BE5549">
        <w:rPr>
          <w:rFonts w:ascii="Calibri" w:eastAsia="Calibri" w:hAnsi="Calibri" w:cs="Calibri"/>
          <w:color w:val="333333"/>
        </w:rPr>
        <w:t xml:space="preserve">, N, Kats, C, White, M. (2016) 'Officer Perception of Body Worn Cameras Before and After Deployment: A Study of Three Departments', </w:t>
      </w:r>
      <w:r w:rsidRPr="03BE5549">
        <w:rPr>
          <w:rFonts w:ascii="Calibri" w:eastAsia="Calibri" w:hAnsi="Calibri" w:cs="Calibri"/>
          <w:i/>
          <w:iCs/>
          <w:color w:val="333333"/>
        </w:rPr>
        <w:t xml:space="preserve">Police Quarterly, </w:t>
      </w:r>
      <w:r w:rsidRPr="03BE5549">
        <w:rPr>
          <w:rFonts w:ascii="Calibri" w:eastAsia="Calibri" w:hAnsi="Calibri" w:cs="Calibri"/>
          <w:color w:val="333333"/>
        </w:rPr>
        <w:t xml:space="preserve">Vol. 19(3), pp. 275–302. Available at: </w:t>
      </w:r>
      <w:hyperlink r:id="rId16">
        <w:r w:rsidRPr="03BE5549">
          <w:rPr>
            <w:rStyle w:val="Hyperlink"/>
            <w:rFonts w:ascii="Calibri" w:eastAsia="Calibri" w:hAnsi="Calibri" w:cs="Calibri"/>
          </w:rPr>
          <w:t>Officer Perceptions of Body-Worn Cameras Before and After Deployment (sagepub.com)</w:t>
        </w:r>
      </w:hyperlink>
      <w:r w:rsidRPr="03BE5549">
        <w:rPr>
          <w:rFonts w:ascii="Calibri" w:eastAsia="Calibri" w:hAnsi="Calibri" w:cs="Calibri"/>
          <w:color w:val="333333"/>
        </w:rPr>
        <w:t xml:space="preserve"> (Accessed on April 9, 2023).</w:t>
      </w:r>
    </w:p>
    <w:p w14:paraId="52AC5D30" w14:textId="164479E2" w:rsidR="4A1962A1" w:rsidRDefault="4A1962A1" w:rsidP="3345F584">
      <w:pPr>
        <w:spacing w:line="360" w:lineRule="auto"/>
        <w:rPr>
          <w:rFonts w:eastAsiaTheme="minorEastAsia"/>
          <w:color w:val="333333"/>
        </w:rPr>
      </w:pPr>
      <w:r w:rsidRPr="3345F584">
        <w:rPr>
          <w:rFonts w:eastAsiaTheme="minorEastAsia"/>
          <w:color w:val="333333"/>
        </w:rPr>
        <w:lastRenderedPageBreak/>
        <w:t>Green, S. (2002) '</w:t>
      </w:r>
      <w:r w:rsidRPr="3345F584">
        <w:rPr>
          <w:rFonts w:eastAsiaTheme="minorEastAsia"/>
          <w:i/>
          <w:iCs/>
          <w:color w:val="333333"/>
        </w:rPr>
        <w:t>Rational Choice Theory: An Overview'</w:t>
      </w:r>
      <w:r w:rsidRPr="3345F584">
        <w:rPr>
          <w:rFonts w:eastAsiaTheme="minorEastAsia"/>
          <w:color w:val="333333"/>
        </w:rPr>
        <w:t xml:space="preserve">, </w:t>
      </w:r>
      <w:proofErr w:type="spellStart"/>
      <w:r w:rsidRPr="3345F584">
        <w:rPr>
          <w:rFonts w:eastAsiaTheme="minorEastAsia"/>
          <w:color w:val="333333"/>
        </w:rPr>
        <w:t>p.p</w:t>
      </w:r>
      <w:proofErr w:type="spellEnd"/>
      <w:r w:rsidRPr="3345F584">
        <w:rPr>
          <w:rFonts w:eastAsiaTheme="minorEastAsia"/>
          <w:color w:val="333333"/>
        </w:rPr>
        <w:t xml:space="preserve"> 1-69. Available at: </w:t>
      </w:r>
      <w:hyperlink r:id="rId17">
        <w:r w:rsidRPr="3345F584">
          <w:rPr>
            <w:rStyle w:val="Hyperlink"/>
            <w:rFonts w:eastAsiaTheme="minorEastAsia"/>
          </w:rPr>
          <w:t>green1.doc (live.com)</w:t>
        </w:r>
      </w:hyperlink>
      <w:r w:rsidRPr="3345F584">
        <w:rPr>
          <w:rFonts w:eastAsiaTheme="minorEastAsia"/>
          <w:color w:val="333333"/>
        </w:rPr>
        <w:t xml:space="preserve"> (Accessed</w:t>
      </w:r>
      <w:r w:rsidR="2A9D19F5" w:rsidRPr="3345F584">
        <w:rPr>
          <w:rFonts w:eastAsiaTheme="minorEastAsia"/>
          <w:color w:val="333333"/>
        </w:rPr>
        <w:t>:</w:t>
      </w:r>
      <w:r w:rsidRPr="3345F584">
        <w:rPr>
          <w:rFonts w:eastAsiaTheme="minorEastAsia"/>
          <w:color w:val="333333"/>
        </w:rPr>
        <w:t xml:space="preserve"> April 5, 2023).</w:t>
      </w:r>
    </w:p>
    <w:p w14:paraId="3D8E3F63" w14:textId="4E522D37" w:rsidR="4AD489DC" w:rsidRDefault="4AD489DC" w:rsidP="3345F584">
      <w:pPr>
        <w:spacing w:line="360" w:lineRule="auto"/>
        <w:rPr>
          <w:rFonts w:eastAsiaTheme="minorEastAsia"/>
        </w:rPr>
      </w:pPr>
      <w:r w:rsidRPr="5BCCCF6C">
        <w:rPr>
          <w:rFonts w:eastAsiaTheme="minorEastAsia"/>
          <w:color w:val="333333"/>
        </w:rPr>
        <w:t xml:space="preserve">Harris, B. (2020) 'Visualising violence? Capturing and critiquing body-worn video camera evidence of domestic and family violence', </w:t>
      </w:r>
      <w:r w:rsidRPr="5BCCCF6C">
        <w:rPr>
          <w:rFonts w:eastAsiaTheme="minorEastAsia"/>
          <w:i/>
          <w:iCs/>
          <w:color w:val="333333"/>
        </w:rPr>
        <w:t>Current Issues in Criminal Justice</w:t>
      </w:r>
      <w:r w:rsidRPr="5BCCCF6C">
        <w:rPr>
          <w:rFonts w:eastAsiaTheme="minorEastAsia"/>
          <w:color w:val="333333"/>
        </w:rPr>
        <w:t xml:space="preserve">, Vol.32, Issue 4, pp. 382 - 402. Available at: </w:t>
      </w:r>
      <w:hyperlink r:id="rId18">
        <w:r w:rsidRPr="5BCCCF6C">
          <w:rPr>
            <w:rStyle w:val="Hyperlink"/>
            <w:rFonts w:eastAsiaTheme="minorEastAsia"/>
          </w:rPr>
          <w:t>https://doi.org/10.1080/10345329.2020.1831730</w:t>
        </w:r>
      </w:hyperlink>
      <w:r w:rsidRPr="5BCCCF6C">
        <w:rPr>
          <w:rFonts w:eastAsiaTheme="minorEastAsia"/>
          <w:color w:val="333333"/>
        </w:rPr>
        <w:t xml:space="preserve"> (Accessed on April 10, 2023).</w:t>
      </w:r>
    </w:p>
    <w:p w14:paraId="71BF7F88" w14:textId="5F4C058B" w:rsidR="1AA8A0C8" w:rsidRDefault="1AA8A0C8" w:rsidP="5BCCCF6C">
      <w:pPr>
        <w:spacing w:line="360" w:lineRule="auto"/>
        <w:rPr>
          <w:rFonts w:ascii="Calibri" w:eastAsia="Calibri" w:hAnsi="Calibri" w:cs="Calibri"/>
        </w:rPr>
      </w:pPr>
      <w:r w:rsidRPr="5BCCCF6C">
        <w:rPr>
          <w:rFonts w:ascii="Calibri" w:eastAsia="Calibri" w:hAnsi="Calibri" w:cs="Calibri"/>
          <w:color w:val="333333"/>
        </w:rPr>
        <w:t xml:space="preserve">Koen, M, Willis, J, </w:t>
      </w:r>
      <w:proofErr w:type="spellStart"/>
      <w:r w:rsidRPr="5BCCCF6C">
        <w:rPr>
          <w:rFonts w:ascii="Calibri" w:eastAsia="Calibri" w:hAnsi="Calibri" w:cs="Calibri"/>
          <w:color w:val="333333"/>
        </w:rPr>
        <w:t>Mastrofski</w:t>
      </w:r>
      <w:proofErr w:type="spellEnd"/>
      <w:r w:rsidRPr="5BCCCF6C">
        <w:rPr>
          <w:rFonts w:ascii="Calibri" w:eastAsia="Calibri" w:hAnsi="Calibri" w:cs="Calibri"/>
          <w:color w:val="333333"/>
        </w:rPr>
        <w:t xml:space="preserve">, S. (2019) 'The Effects of Body-Worn Cameras on Police Organisation and Practice: A Theory Based Analysis', </w:t>
      </w:r>
      <w:r w:rsidRPr="5BCCCF6C">
        <w:rPr>
          <w:rFonts w:ascii="Calibri" w:eastAsia="Calibri" w:hAnsi="Calibri" w:cs="Calibri"/>
          <w:i/>
          <w:iCs/>
          <w:color w:val="333333"/>
        </w:rPr>
        <w:t>Policing and Society</w:t>
      </w:r>
      <w:r w:rsidRPr="5BCCCF6C">
        <w:rPr>
          <w:rFonts w:ascii="Calibri" w:eastAsia="Calibri" w:hAnsi="Calibri" w:cs="Calibri"/>
          <w:color w:val="333333"/>
        </w:rPr>
        <w:t xml:space="preserve">, Issue 8, pp. 968 - 984. Available at: </w:t>
      </w:r>
      <w:hyperlink r:id="rId19">
        <w:r w:rsidRPr="5BCCCF6C">
          <w:rPr>
            <w:rStyle w:val="Hyperlink"/>
            <w:rFonts w:ascii="Calibri" w:eastAsia="Calibri" w:hAnsi="Calibri" w:cs="Calibri"/>
          </w:rPr>
          <w:t>https://doi.org/10.1080/10439463.2018.1467907</w:t>
        </w:r>
      </w:hyperlink>
      <w:r w:rsidRPr="5BCCCF6C">
        <w:rPr>
          <w:rFonts w:ascii="Calibri" w:eastAsia="Calibri" w:hAnsi="Calibri" w:cs="Calibri"/>
          <w:color w:val="333333"/>
        </w:rPr>
        <w:t xml:space="preserve"> (Accessed on April 12, 2023).</w:t>
      </w:r>
    </w:p>
    <w:p w14:paraId="5480823D" w14:textId="28513B5B" w:rsidR="5BD489F3" w:rsidRDefault="5BD489F3" w:rsidP="4D4BB3DE">
      <w:pPr>
        <w:rPr>
          <w:rFonts w:eastAsiaTheme="minorEastAsia"/>
        </w:rPr>
      </w:pPr>
      <w:r w:rsidRPr="3345F584">
        <w:rPr>
          <w:rFonts w:eastAsiaTheme="minorEastAsia"/>
        </w:rPr>
        <w:t xml:space="preserve">Laming, E (2019) </w:t>
      </w:r>
      <w:r w:rsidRPr="3345F584">
        <w:rPr>
          <w:rFonts w:eastAsiaTheme="minorEastAsia"/>
          <w:i/>
          <w:iCs/>
        </w:rPr>
        <w:t>Police use of body worn cameras</w:t>
      </w:r>
      <w:r w:rsidRPr="3345F584">
        <w:rPr>
          <w:rFonts w:eastAsiaTheme="minorEastAsia"/>
        </w:rPr>
        <w:t xml:space="preserve">. Police Practice and Research, 20:2, 201-216, DOI: </w:t>
      </w:r>
      <w:hyperlink r:id="rId20">
        <w:r w:rsidRPr="3345F584">
          <w:rPr>
            <w:rStyle w:val="Hyperlink"/>
            <w:rFonts w:eastAsiaTheme="minorEastAsia"/>
          </w:rPr>
          <w:t>10.1080/15614263.2018.1558586</w:t>
        </w:r>
      </w:hyperlink>
      <w:r w:rsidRPr="3345F584">
        <w:rPr>
          <w:rFonts w:eastAsiaTheme="minorEastAsia"/>
        </w:rPr>
        <w:t xml:space="preserve"> (Accessed</w:t>
      </w:r>
      <w:r w:rsidR="430C1B1D" w:rsidRPr="3345F584">
        <w:rPr>
          <w:rFonts w:eastAsiaTheme="minorEastAsia"/>
        </w:rPr>
        <w:t>:</w:t>
      </w:r>
      <w:r w:rsidRPr="3345F584">
        <w:rPr>
          <w:rFonts w:eastAsiaTheme="minorEastAsia"/>
        </w:rPr>
        <w:t xml:space="preserve"> 7 April 2023).</w:t>
      </w:r>
    </w:p>
    <w:p w14:paraId="5E0EE60A" w14:textId="1DFA4EE2" w:rsidR="6BB37297" w:rsidRDefault="7902BBC5" w:rsidP="3345F584">
      <w:pPr>
        <w:rPr>
          <w:rFonts w:ascii="Calibri" w:eastAsia="Calibri" w:hAnsi="Calibri" w:cs="Calibri"/>
        </w:rPr>
      </w:pPr>
      <w:r w:rsidRPr="3345F584">
        <w:rPr>
          <w:rFonts w:eastAsiaTheme="minorEastAsia"/>
          <w:color w:val="333333"/>
        </w:rPr>
        <w:t xml:space="preserve">Morgan, J, Silverstone, D. (2017) </w:t>
      </w:r>
      <w:r w:rsidRPr="3345F584">
        <w:rPr>
          <w:rFonts w:ascii="Calibri" w:eastAsia="Calibri" w:hAnsi="Calibri" w:cs="Calibri"/>
          <w:i/>
          <w:iCs/>
        </w:rPr>
        <w:t xml:space="preserve">Trialling body-worn video cameras for City of London Police: officer perceptions and justice outcomes. Publisher: Liverpool John Moors University. Available at: </w:t>
      </w:r>
      <w:hyperlink r:id="rId21">
        <w:r w:rsidRPr="3345F584">
          <w:rPr>
            <w:rStyle w:val="Hyperlink"/>
            <w:rFonts w:ascii="Calibri" w:eastAsia="Calibri" w:hAnsi="Calibri" w:cs="Calibri"/>
          </w:rPr>
          <w:t>Trialling-body-worn-video-cameras-for-City-of-London-Police-officer-perceptions-and-justice-outcomes (1).pdf (ljmu.ac.uk)</w:t>
        </w:r>
      </w:hyperlink>
      <w:r w:rsidRPr="3345F584">
        <w:rPr>
          <w:rFonts w:ascii="Calibri" w:eastAsia="Calibri" w:hAnsi="Calibri" w:cs="Calibri"/>
        </w:rPr>
        <w:t xml:space="preserve"> (Accessed on April 10, 2023).</w:t>
      </w:r>
    </w:p>
    <w:p w14:paraId="29F23300" w14:textId="49829162" w:rsidR="6BB37297" w:rsidRDefault="6BB37297" w:rsidP="6B80666A">
      <w:pPr>
        <w:rPr>
          <w:rFonts w:ascii="Calibri" w:eastAsia="Calibri" w:hAnsi="Calibri" w:cs="Calibri"/>
        </w:rPr>
      </w:pPr>
      <w:r w:rsidRPr="3345F584">
        <w:rPr>
          <w:rFonts w:eastAsiaTheme="minorEastAsia"/>
        </w:rPr>
        <w:t xml:space="preserve">Morrow, W., Katz, C., &amp; Choate, D. (2016). Assessing the Impact of Police Body-Worn Cameras on Arresting, Prosecuting, and Convicting Suspects of Intimate Partner Violence. </w:t>
      </w:r>
      <w:r w:rsidRPr="3345F584">
        <w:rPr>
          <w:rFonts w:eastAsiaTheme="minorEastAsia"/>
          <w:i/>
          <w:iCs/>
        </w:rPr>
        <w:t>Police Quarterly,</w:t>
      </w:r>
      <w:r w:rsidRPr="3345F584">
        <w:rPr>
          <w:rFonts w:eastAsiaTheme="minorEastAsia"/>
        </w:rPr>
        <w:t xml:space="preserve"> 19(3), </w:t>
      </w:r>
      <w:r w:rsidR="4B05E530" w:rsidRPr="3345F584">
        <w:rPr>
          <w:rFonts w:eastAsiaTheme="minorEastAsia"/>
        </w:rPr>
        <w:t xml:space="preserve">pp. </w:t>
      </w:r>
      <w:r w:rsidRPr="3345F584">
        <w:rPr>
          <w:rFonts w:eastAsiaTheme="minorEastAsia"/>
        </w:rPr>
        <w:t xml:space="preserve">303–325. Available at: </w:t>
      </w:r>
      <w:hyperlink r:id="rId22">
        <w:r w:rsidRPr="3345F584">
          <w:rPr>
            <w:rStyle w:val="Hyperlink"/>
            <w:rFonts w:ascii="Calibri" w:eastAsia="Calibri" w:hAnsi="Calibri" w:cs="Calibri"/>
          </w:rPr>
          <w:t>Assessing the Impact of Police Body-Worn Cameras on Arresting, Prosecuting, and Convicting Suspects of Intimate Partner Violence - Weston J. Morrow, Charles M. Katz, David E. Choate, 2016 (sagepub.com)</w:t>
        </w:r>
      </w:hyperlink>
      <w:r w:rsidRPr="3345F584">
        <w:rPr>
          <w:rFonts w:ascii="Calibri" w:eastAsia="Calibri" w:hAnsi="Calibri" w:cs="Calibri"/>
        </w:rPr>
        <w:t xml:space="preserve"> (Acces</w:t>
      </w:r>
      <w:r w:rsidR="6296B0D6" w:rsidRPr="3345F584">
        <w:rPr>
          <w:rFonts w:ascii="Calibri" w:eastAsia="Calibri" w:hAnsi="Calibri" w:cs="Calibri"/>
        </w:rPr>
        <w:t>sed on 9 April 2023).</w:t>
      </w:r>
    </w:p>
    <w:p w14:paraId="63116884" w14:textId="7DA007E9" w:rsidR="423F7D84" w:rsidRDefault="423F7D84" w:rsidP="4D4BB3DE">
      <w:pPr>
        <w:rPr>
          <w:rFonts w:eastAsiaTheme="minorEastAsia"/>
        </w:rPr>
      </w:pPr>
      <w:r w:rsidRPr="5BCCCF6C">
        <w:rPr>
          <w:rFonts w:eastAsiaTheme="minorEastAsia"/>
          <w:color w:val="333333"/>
        </w:rPr>
        <w:t xml:space="preserve">Owens, C, Mann, D, Mckenna, R. (2014) College of Policing. </w:t>
      </w:r>
      <w:r w:rsidRPr="5BCCCF6C">
        <w:rPr>
          <w:rFonts w:eastAsiaTheme="minorEastAsia"/>
          <w:i/>
          <w:iCs/>
          <w:color w:val="333333"/>
        </w:rPr>
        <w:t xml:space="preserve">The Essex Body Worn Video Trial. </w:t>
      </w:r>
      <w:r w:rsidRPr="5BCCCF6C">
        <w:rPr>
          <w:rFonts w:eastAsiaTheme="minorEastAsia"/>
          <w:color w:val="333333"/>
        </w:rPr>
        <w:t xml:space="preserve">Available at: </w:t>
      </w:r>
      <w:hyperlink r:id="rId23">
        <w:r w:rsidRPr="5BCCCF6C">
          <w:rPr>
            <w:rStyle w:val="Hyperlink"/>
            <w:rFonts w:eastAsiaTheme="minorEastAsia"/>
          </w:rPr>
          <w:t>Main heading goes here (bapcojournal.com)</w:t>
        </w:r>
      </w:hyperlink>
      <w:r w:rsidRPr="5BCCCF6C">
        <w:rPr>
          <w:rFonts w:eastAsiaTheme="minorEastAsia"/>
          <w:color w:val="333333"/>
        </w:rPr>
        <w:t xml:space="preserve"> (Accessed</w:t>
      </w:r>
      <w:r w:rsidR="6B814C33" w:rsidRPr="5BCCCF6C">
        <w:rPr>
          <w:rFonts w:eastAsiaTheme="minorEastAsia"/>
          <w:color w:val="333333"/>
        </w:rPr>
        <w:t>:</w:t>
      </w:r>
      <w:r w:rsidRPr="5BCCCF6C">
        <w:rPr>
          <w:rFonts w:eastAsiaTheme="minorEastAsia"/>
          <w:color w:val="333333"/>
        </w:rPr>
        <w:t xml:space="preserve"> April 7, 2023).</w:t>
      </w:r>
    </w:p>
    <w:p w14:paraId="6019B667" w14:textId="736D546A" w:rsidR="18C3BA9D" w:rsidRDefault="18C3BA9D" w:rsidP="5BCCCF6C">
      <w:pPr>
        <w:rPr>
          <w:rFonts w:ascii="Calibri" w:eastAsia="Calibri" w:hAnsi="Calibri" w:cs="Calibri"/>
        </w:rPr>
      </w:pPr>
      <w:proofErr w:type="spellStart"/>
      <w:r w:rsidRPr="60FE619A">
        <w:rPr>
          <w:rFonts w:ascii="Calibri" w:eastAsia="Calibri" w:hAnsi="Calibri" w:cs="Calibri"/>
          <w:color w:val="333333"/>
        </w:rPr>
        <w:t>Smykla</w:t>
      </w:r>
      <w:proofErr w:type="spellEnd"/>
      <w:r w:rsidRPr="60FE619A">
        <w:rPr>
          <w:rFonts w:ascii="Calibri" w:eastAsia="Calibri" w:hAnsi="Calibri" w:cs="Calibri"/>
          <w:color w:val="333333"/>
        </w:rPr>
        <w:t xml:space="preserve">, J, Crow, M, Crichlow, V, Snyder, J. (2016) 'Police Body Worn Cameras: Perception of Law Enforcement Leadership', </w:t>
      </w:r>
      <w:r w:rsidRPr="60FE619A">
        <w:rPr>
          <w:rFonts w:ascii="Calibri" w:eastAsia="Calibri" w:hAnsi="Calibri" w:cs="Calibri"/>
          <w:i/>
          <w:iCs/>
          <w:color w:val="333333"/>
        </w:rPr>
        <w:t>American Journal of Criminal Justice</w:t>
      </w:r>
      <w:r w:rsidRPr="60FE619A">
        <w:rPr>
          <w:rFonts w:ascii="Calibri" w:eastAsia="Calibri" w:hAnsi="Calibri" w:cs="Calibri"/>
          <w:color w:val="333333"/>
        </w:rPr>
        <w:t xml:space="preserve">, Issue 41, pp. 424 - 443. Available at: </w:t>
      </w:r>
      <w:hyperlink r:id="rId24" w:anchor="citeas">
        <w:r w:rsidRPr="60FE619A">
          <w:rPr>
            <w:rStyle w:val="Hyperlink"/>
            <w:rFonts w:ascii="Calibri" w:eastAsia="Calibri" w:hAnsi="Calibri" w:cs="Calibri"/>
          </w:rPr>
          <w:t>Police Body-Worn Cameras: Perceptions of Law Enforcement Leadership | SpringerLink</w:t>
        </w:r>
      </w:hyperlink>
      <w:r w:rsidRPr="60FE619A">
        <w:rPr>
          <w:rFonts w:ascii="Calibri" w:eastAsia="Calibri" w:hAnsi="Calibri" w:cs="Calibri"/>
          <w:color w:val="333333"/>
        </w:rPr>
        <w:t xml:space="preserve"> (Accessed on April 12, 2023).</w:t>
      </w:r>
    </w:p>
    <w:p w14:paraId="78434D92" w14:textId="4448980C" w:rsidR="3345F584" w:rsidRDefault="69A34BD5" w:rsidP="60FE619A">
      <w:pPr>
        <w:rPr>
          <w:rFonts w:ascii="Calibri" w:eastAsia="Calibri" w:hAnsi="Calibri" w:cs="Calibri"/>
        </w:rPr>
      </w:pPr>
      <w:r w:rsidRPr="60FE619A">
        <w:rPr>
          <w:rFonts w:ascii="Calibri" w:eastAsia="Calibri" w:hAnsi="Calibri" w:cs="Calibri"/>
        </w:rPr>
        <w:t>Palmer, D. (2016). The Mythical Properties of Police Body-Worn Cameras: A Solution in the Search of a Problem.</w:t>
      </w:r>
      <w:r w:rsidRPr="60FE619A">
        <w:rPr>
          <w:rFonts w:ascii="Calibri" w:eastAsia="Calibri" w:hAnsi="Calibri" w:cs="Calibri"/>
          <w:i/>
          <w:iCs/>
        </w:rPr>
        <w:t xml:space="preserve"> Surveillance &amp; Society </w:t>
      </w:r>
      <w:r w:rsidRPr="60FE619A">
        <w:rPr>
          <w:rFonts w:ascii="Calibri" w:eastAsia="Calibri" w:hAnsi="Calibri" w:cs="Calibri"/>
        </w:rPr>
        <w:t xml:space="preserve">14(1): pp, 138-144. Available at: </w:t>
      </w:r>
      <w:hyperlink r:id="rId25">
        <w:r w:rsidRPr="60FE619A">
          <w:rPr>
            <w:rStyle w:val="Hyperlink"/>
            <w:rFonts w:ascii="Calibri" w:eastAsia="Calibri" w:hAnsi="Calibri" w:cs="Calibri"/>
          </w:rPr>
          <w:t>scheung,+Journal+manager,+body-cams5 (1).pdf</w:t>
        </w:r>
      </w:hyperlink>
      <w:r w:rsidRPr="60FE619A">
        <w:rPr>
          <w:rFonts w:ascii="Calibri" w:eastAsia="Calibri" w:hAnsi="Calibri" w:cs="Calibri"/>
        </w:rPr>
        <w:t xml:space="preserve"> (Accessed on April 16, 2023).</w:t>
      </w:r>
    </w:p>
    <w:p w14:paraId="5A335294" w14:textId="5761932B" w:rsidR="3345F584" w:rsidRDefault="7A313746" w:rsidP="522E88FF">
      <w:pPr>
        <w:rPr>
          <w:rFonts w:ascii="Calibri" w:eastAsia="Calibri" w:hAnsi="Calibri" w:cs="Calibri"/>
        </w:rPr>
      </w:pPr>
      <w:proofErr w:type="spellStart"/>
      <w:r w:rsidRPr="722FDC7B">
        <w:rPr>
          <w:rFonts w:ascii="Calibri" w:eastAsia="Calibri" w:hAnsi="Calibri" w:cs="Calibri"/>
        </w:rPr>
        <w:t>Timan</w:t>
      </w:r>
      <w:proofErr w:type="spellEnd"/>
      <w:r w:rsidRPr="722FDC7B">
        <w:rPr>
          <w:rFonts w:ascii="Calibri" w:eastAsia="Calibri" w:hAnsi="Calibri" w:cs="Calibri"/>
        </w:rPr>
        <w:t xml:space="preserve">, T. (2017) </w:t>
      </w:r>
      <w:r w:rsidRPr="722FDC7B">
        <w:rPr>
          <w:rFonts w:ascii="Calibri" w:eastAsia="Calibri" w:hAnsi="Calibri" w:cs="Calibri"/>
          <w:i/>
          <w:iCs/>
        </w:rPr>
        <w:t xml:space="preserve">The body-worn camera as a transitional technology. Surveillance and Society. 14(1), pp. 145 – 149. Available at: </w:t>
      </w:r>
      <w:hyperlink r:id="rId26">
        <w:r w:rsidRPr="722FDC7B">
          <w:rPr>
            <w:rStyle w:val="Hyperlink"/>
            <w:rFonts w:ascii="Calibri" w:eastAsia="Calibri" w:hAnsi="Calibri" w:cs="Calibri"/>
          </w:rPr>
          <w:t xml:space="preserve">The Body-Worn Camera As a Transitional Technology by </w:t>
        </w:r>
        <w:proofErr w:type="spellStart"/>
        <w:r w:rsidRPr="722FDC7B">
          <w:rPr>
            <w:rStyle w:val="Hyperlink"/>
            <w:rFonts w:ascii="Calibri" w:eastAsia="Calibri" w:hAnsi="Calibri" w:cs="Calibri"/>
          </w:rPr>
          <w:t>Tjerk</w:t>
        </w:r>
        <w:proofErr w:type="spellEnd"/>
        <w:r w:rsidRPr="722FDC7B">
          <w:rPr>
            <w:rStyle w:val="Hyperlink"/>
            <w:rFonts w:ascii="Calibri" w:eastAsia="Calibri" w:hAnsi="Calibri" w:cs="Calibri"/>
          </w:rPr>
          <w:t xml:space="preserve"> </w:t>
        </w:r>
        <w:proofErr w:type="spellStart"/>
        <w:r w:rsidRPr="722FDC7B">
          <w:rPr>
            <w:rStyle w:val="Hyperlink"/>
            <w:rFonts w:ascii="Calibri" w:eastAsia="Calibri" w:hAnsi="Calibri" w:cs="Calibri"/>
          </w:rPr>
          <w:t>Timan</w:t>
        </w:r>
        <w:proofErr w:type="spellEnd"/>
        <w:r w:rsidRPr="722FDC7B">
          <w:rPr>
            <w:rStyle w:val="Hyperlink"/>
            <w:rFonts w:ascii="Calibri" w:eastAsia="Calibri" w:hAnsi="Calibri" w:cs="Calibri"/>
          </w:rPr>
          <w:t xml:space="preserve"> :: SSRN</w:t>
        </w:r>
      </w:hyperlink>
      <w:r w:rsidRPr="722FDC7B">
        <w:rPr>
          <w:rFonts w:ascii="Calibri" w:eastAsia="Calibri" w:hAnsi="Calibri" w:cs="Calibri"/>
        </w:rPr>
        <w:t xml:space="preserve"> (Accessed on April 11, 2023).</w:t>
      </w:r>
    </w:p>
    <w:p w14:paraId="34D28D16" w14:textId="3CC7BEF1" w:rsidR="5FD4369B" w:rsidRDefault="5FD4369B" w:rsidP="722FDC7B">
      <w:pPr>
        <w:rPr>
          <w:rFonts w:ascii="Calibri" w:eastAsia="Calibri" w:hAnsi="Calibri" w:cs="Calibri"/>
        </w:rPr>
      </w:pPr>
      <w:r>
        <w:t xml:space="preserve">White, M, </w:t>
      </w:r>
      <w:proofErr w:type="spellStart"/>
      <w:r>
        <w:t>Malm</w:t>
      </w:r>
      <w:proofErr w:type="spellEnd"/>
      <w:r>
        <w:t xml:space="preserve">, A (2020). </w:t>
      </w:r>
      <w:r w:rsidRPr="03BE5549">
        <w:rPr>
          <w:i/>
          <w:iCs/>
        </w:rPr>
        <w:t xml:space="preserve">Cops, Cameras, and Crisis: The Potential and the Perils of Police Body Worn Cameras. </w:t>
      </w:r>
      <w:r w:rsidRPr="03BE5549">
        <w:t xml:space="preserve">Place of Publication: New York, New York University Press. Available at: </w:t>
      </w:r>
      <w:hyperlink r:id="rId27" w:anchor="v=onepage&amp;q=limitations%20of%20body%20worn%20cameras%20police&amp;f=false">
        <w:r w:rsidRPr="03BE5549">
          <w:rPr>
            <w:rStyle w:val="Hyperlink"/>
            <w:rFonts w:ascii="Calibri" w:eastAsia="Calibri" w:hAnsi="Calibri" w:cs="Calibri"/>
          </w:rPr>
          <w:t xml:space="preserve">Cops, Cameras, and Crisis: The Potential and the Perils of Police Body-Worn ... - Michael D. White, </w:t>
        </w:r>
        <w:proofErr w:type="spellStart"/>
        <w:r w:rsidRPr="03BE5549">
          <w:rPr>
            <w:rStyle w:val="Hyperlink"/>
            <w:rFonts w:ascii="Calibri" w:eastAsia="Calibri" w:hAnsi="Calibri" w:cs="Calibri"/>
          </w:rPr>
          <w:t>Aili</w:t>
        </w:r>
        <w:proofErr w:type="spellEnd"/>
        <w:r w:rsidRPr="03BE5549">
          <w:rPr>
            <w:rStyle w:val="Hyperlink"/>
            <w:rFonts w:ascii="Calibri" w:eastAsia="Calibri" w:hAnsi="Calibri" w:cs="Calibri"/>
          </w:rPr>
          <w:t xml:space="preserve"> </w:t>
        </w:r>
        <w:proofErr w:type="spellStart"/>
        <w:r w:rsidRPr="03BE5549">
          <w:rPr>
            <w:rStyle w:val="Hyperlink"/>
            <w:rFonts w:ascii="Calibri" w:eastAsia="Calibri" w:hAnsi="Calibri" w:cs="Calibri"/>
          </w:rPr>
          <w:t>Malm</w:t>
        </w:r>
        <w:proofErr w:type="spellEnd"/>
        <w:r w:rsidRPr="03BE5549">
          <w:rPr>
            <w:rStyle w:val="Hyperlink"/>
            <w:rFonts w:ascii="Calibri" w:eastAsia="Calibri" w:hAnsi="Calibri" w:cs="Calibri"/>
          </w:rPr>
          <w:t xml:space="preserve"> - Google Books</w:t>
        </w:r>
      </w:hyperlink>
      <w:r w:rsidRPr="03BE5549">
        <w:rPr>
          <w:rFonts w:ascii="Calibri" w:eastAsia="Calibri" w:hAnsi="Calibri" w:cs="Calibri"/>
        </w:rPr>
        <w:t xml:space="preserve"> (Accessed on April 17, 2023).</w:t>
      </w:r>
    </w:p>
    <w:sectPr w:rsidR="5FD4369B" w:rsidSect="00782458">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79FEA8"/>
    <w:multiLevelType w:val="hybridMultilevel"/>
    <w:tmpl w:val="20DA9344"/>
    <w:lvl w:ilvl="0" w:tplc="13DC618E">
      <w:start w:val="1"/>
      <w:numFmt w:val="bullet"/>
      <w:lvlText w:val=""/>
      <w:lvlJc w:val="left"/>
      <w:pPr>
        <w:ind w:left="720" w:hanging="360"/>
      </w:pPr>
      <w:rPr>
        <w:rFonts w:ascii="Symbol" w:hAnsi="Symbol" w:hint="default"/>
      </w:rPr>
    </w:lvl>
    <w:lvl w:ilvl="1" w:tplc="1BD2D00E">
      <w:start w:val="1"/>
      <w:numFmt w:val="bullet"/>
      <w:lvlText w:val="o"/>
      <w:lvlJc w:val="left"/>
      <w:pPr>
        <w:ind w:left="1440" w:hanging="360"/>
      </w:pPr>
      <w:rPr>
        <w:rFonts w:ascii="Courier New" w:hAnsi="Courier New" w:hint="default"/>
      </w:rPr>
    </w:lvl>
    <w:lvl w:ilvl="2" w:tplc="58481596">
      <w:start w:val="1"/>
      <w:numFmt w:val="bullet"/>
      <w:lvlText w:val=""/>
      <w:lvlJc w:val="left"/>
      <w:pPr>
        <w:ind w:left="2160" w:hanging="360"/>
      </w:pPr>
      <w:rPr>
        <w:rFonts w:ascii="Wingdings" w:hAnsi="Wingdings" w:hint="default"/>
      </w:rPr>
    </w:lvl>
    <w:lvl w:ilvl="3" w:tplc="96B0479A">
      <w:start w:val="1"/>
      <w:numFmt w:val="bullet"/>
      <w:lvlText w:val=""/>
      <w:lvlJc w:val="left"/>
      <w:pPr>
        <w:ind w:left="2880" w:hanging="360"/>
      </w:pPr>
      <w:rPr>
        <w:rFonts w:ascii="Symbol" w:hAnsi="Symbol" w:hint="default"/>
      </w:rPr>
    </w:lvl>
    <w:lvl w:ilvl="4" w:tplc="31D66CC4">
      <w:start w:val="1"/>
      <w:numFmt w:val="bullet"/>
      <w:lvlText w:val="o"/>
      <w:lvlJc w:val="left"/>
      <w:pPr>
        <w:ind w:left="3600" w:hanging="360"/>
      </w:pPr>
      <w:rPr>
        <w:rFonts w:ascii="Courier New" w:hAnsi="Courier New" w:hint="default"/>
      </w:rPr>
    </w:lvl>
    <w:lvl w:ilvl="5" w:tplc="0854DCCA">
      <w:start w:val="1"/>
      <w:numFmt w:val="bullet"/>
      <w:lvlText w:val=""/>
      <w:lvlJc w:val="left"/>
      <w:pPr>
        <w:ind w:left="4320" w:hanging="360"/>
      </w:pPr>
      <w:rPr>
        <w:rFonts w:ascii="Wingdings" w:hAnsi="Wingdings" w:hint="default"/>
      </w:rPr>
    </w:lvl>
    <w:lvl w:ilvl="6" w:tplc="E5FEC02E">
      <w:start w:val="1"/>
      <w:numFmt w:val="bullet"/>
      <w:lvlText w:val=""/>
      <w:lvlJc w:val="left"/>
      <w:pPr>
        <w:ind w:left="5040" w:hanging="360"/>
      </w:pPr>
      <w:rPr>
        <w:rFonts w:ascii="Symbol" w:hAnsi="Symbol" w:hint="default"/>
      </w:rPr>
    </w:lvl>
    <w:lvl w:ilvl="7" w:tplc="18CA66C6">
      <w:start w:val="1"/>
      <w:numFmt w:val="bullet"/>
      <w:lvlText w:val="o"/>
      <w:lvlJc w:val="left"/>
      <w:pPr>
        <w:ind w:left="5760" w:hanging="360"/>
      </w:pPr>
      <w:rPr>
        <w:rFonts w:ascii="Courier New" w:hAnsi="Courier New" w:hint="default"/>
      </w:rPr>
    </w:lvl>
    <w:lvl w:ilvl="8" w:tplc="20FE0AFC">
      <w:start w:val="1"/>
      <w:numFmt w:val="bullet"/>
      <w:lvlText w:val=""/>
      <w:lvlJc w:val="left"/>
      <w:pPr>
        <w:ind w:left="6480" w:hanging="360"/>
      </w:pPr>
      <w:rPr>
        <w:rFonts w:ascii="Wingdings" w:hAnsi="Wingdings" w:hint="default"/>
      </w:rPr>
    </w:lvl>
  </w:abstractNum>
  <w:abstractNum w:abstractNumId="1" w15:restartNumberingAfterBreak="0">
    <w:nsid w:val="3D23C3B3"/>
    <w:multiLevelType w:val="hybridMultilevel"/>
    <w:tmpl w:val="890E4818"/>
    <w:lvl w:ilvl="0" w:tplc="3B94FD4C">
      <w:start w:val="1"/>
      <w:numFmt w:val="decimal"/>
      <w:lvlText w:val="%1."/>
      <w:lvlJc w:val="left"/>
      <w:pPr>
        <w:ind w:left="720" w:hanging="360"/>
      </w:pPr>
    </w:lvl>
    <w:lvl w:ilvl="1" w:tplc="0CB00F12">
      <w:start w:val="1"/>
      <w:numFmt w:val="lowerLetter"/>
      <w:lvlText w:val="%2."/>
      <w:lvlJc w:val="left"/>
      <w:pPr>
        <w:ind w:left="1440" w:hanging="360"/>
      </w:pPr>
    </w:lvl>
    <w:lvl w:ilvl="2" w:tplc="84682B10">
      <w:start w:val="1"/>
      <w:numFmt w:val="lowerRoman"/>
      <w:lvlText w:val="%3."/>
      <w:lvlJc w:val="right"/>
      <w:pPr>
        <w:ind w:left="2160" w:hanging="180"/>
      </w:pPr>
    </w:lvl>
    <w:lvl w:ilvl="3" w:tplc="8E026A70">
      <w:start w:val="1"/>
      <w:numFmt w:val="decimal"/>
      <w:lvlText w:val="%4."/>
      <w:lvlJc w:val="left"/>
      <w:pPr>
        <w:ind w:left="2880" w:hanging="360"/>
      </w:pPr>
    </w:lvl>
    <w:lvl w:ilvl="4" w:tplc="CAE08578">
      <w:start w:val="1"/>
      <w:numFmt w:val="lowerLetter"/>
      <w:lvlText w:val="%5."/>
      <w:lvlJc w:val="left"/>
      <w:pPr>
        <w:ind w:left="3600" w:hanging="360"/>
      </w:pPr>
    </w:lvl>
    <w:lvl w:ilvl="5" w:tplc="AD423142">
      <w:start w:val="1"/>
      <w:numFmt w:val="lowerRoman"/>
      <w:lvlText w:val="%6."/>
      <w:lvlJc w:val="right"/>
      <w:pPr>
        <w:ind w:left="4320" w:hanging="180"/>
      </w:pPr>
    </w:lvl>
    <w:lvl w:ilvl="6" w:tplc="03342DBC">
      <w:start w:val="1"/>
      <w:numFmt w:val="decimal"/>
      <w:lvlText w:val="%7."/>
      <w:lvlJc w:val="left"/>
      <w:pPr>
        <w:ind w:left="5040" w:hanging="360"/>
      </w:pPr>
    </w:lvl>
    <w:lvl w:ilvl="7" w:tplc="EE746F9E">
      <w:start w:val="1"/>
      <w:numFmt w:val="lowerLetter"/>
      <w:lvlText w:val="%8."/>
      <w:lvlJc w:val="left"/>
      <w:pPr>
        <w:ind w:left="5760" w:hanging="360"/>
      </w:pPr>
    </w:lvl>
    <w:lvl w:ilvl="8" w:tplc="805CEF6A">
      <w:start w:val="1"/>
      <w:numFmt w:val="lowerRoman"/>
      <w:lvlText w:val="%9."/>
      <w:lvlJc w:val="right"/>
      <w:pPr>
        <w:ind w:left="6480" w:hanging="180"/>
      </w:pPr>
    </w:lvl>
  </w:abstractNum>
  <w:abstractNum w:abstractNumId="2" w15:restartNumberingAfterBreak="0">
    <w:nsid w:val="61AB6621"/>
    <w:multiLevelType w:val="hybridMultilevel"/>
    <w:tmpl w:val="28B05820"/>
    <w:lvl w:ilvl="0" w:tplc="42AAD5BA">
      <w:start w:val="1"/>
      <w:numFmt w:val="bullet"/>
      <w:lvlText w:val=""/>
      <w:lvlJc w:val="left"/>
      <w:pPr>
        <w:ind w:left="720" w:hanging="360"/>
      </w:pPr>
      <w:rPr>
        <w:rFonts w:ascii="Symbol" w:hAnsi="Symbol" w:hint="default"/>
      </w:rPr>
    </w:lvl>
    <w:lvl w:ilvl="1" w:tplc="D550EC02">
      <w:start w:val="1"/>
      <w:numFmt w:val="bullet"/>
      <w:lvlText w:val="o"/>
      <w:lvlJc w:val="left"/>
      <w:pPr>
        <w:ind w:left="1440" w:hanging="360"/>
      </w:pPr>
      <w:rPr>
        <w:rFonts w:ascii="Courier New" w:hAnsi="Courier New" w:hint="default"/>
      </w:rPr>
    </w:lvl>
    <w:lvl w:ilvl="2" w:tplc="9954C068">
      <w:start w:val="1"/>
      <w:numFmt w:val="bullet"/>
      <w:lvlText w:val=""/>
      <w:lvlJc w:val="left"/>
      <w:pPr>
        <w:ind w:left="2160" w:hanging="360"/>
      </w:pPr>
      <w:rPr>
        <w:rFonts w:ascii="Wingdings" w:hAnsi="Wingdings" w:hint="default"/>
      </w:rPr>
    </w:lvl>
    <w:lvl w:ilvl="3" w:tplc="D2E64574">
      <w:start w:val="1"/>
      <w:numFmt w:val="bullet"/>
      <w:lvlText w:val=""/>
      <w:lvlJc w:val="left"/>
      <w:pPr>
        <w:ind w:left="2880" w:hanging="360"/>
      </w:pPr>
      <w:rPr>
        <w:rFonts w:ascii="Symbol" w:hAnsi="Symbol" w:hint="default"/>
      </w:rPr>
    </w:lvl>
    <w:lvl w:ilvl="4" w:tplc="DE32B71A">
      <w:start w:val="1"/>
      <w:numFmt w:val="bullet"/>
      <w:lvlText w:val="o"/>
      <w:lvlJc w:val="left"/>
      <w:pPr>
        <w:ind w:left="3600" w:hanging="360"/>
      </w:pPr>
      <w:rPr>
        <w:rFonts w:ascii="Courier New" w:hAnsi="Courier New" w:hint="default"/>
      </w:rPr>
    </w:lvl>
    <w:lvl w:ilvl="5" w:tplc="11880546">
      <w:start w:val="1"/>
      <w:numFmt w:val="bullet"/>
      <w:lvlText w:val=""/>
      <w:lvlJc w:val="left"/>
      <w:pPr>
        <w:ind w:left="4320" w:hanging="360"/>
      </w:pPr>
      <w:rPr>
        <w:rFonts w:ascii="Wingdings" w:hAnsi="Wingdings" w:hint="default"/>
      </w:rPr>
    </w:lvl>
    <w:lvl w:ilvl="6" w:tplc="876A7D80">
      <w:start w:val="1"/>
      <w:numFmt w:val="bullet"/>
      <w:lvlText w:val=""/>
      <w:lvlJc w:val="left"/>
      <w:pPr>
        <w:ind w:left="5040" w:hanging="360"/>
      </w:pPr>
      <w:rPr>
        <w:rFonts w:ascii="Symbol" w:hAnsi="Symbol" w:hint="default"/>
      </w:rPr>
    </w:lvl>
    <w:lvl w:ilvl="7" w:tplc="165C2E88">
      <w:start w:val="1"/>
      <w:numFmt w:val="bullet"/>
      <w:lvlText w:val="o"/>
      <w:lvlJc w:val="left"/>
      <w:pPr>
        <w:ind w:left="5760" w:hanging="360"/>
      </w:pPr>
      <w:rPr>
        <w:rFonts w:ascii="Courier New" w:hAnsi="Courier New" w:hint="default"/>
      </w:rPr>
    </w:lvl>
    <w:lvl w:ilvl="8" w:tplc="95B02F84">
      <w:start w:val="1"/>
      <w:numFmt w:val="bullet"/>
      <w:lvlText w:val=""/>
      <w:lvlJc w:val="left"/>
      <w:pPr>
        <w:ind w:left="6480" w:hanging="360"/>
      </w:pPr>
      <w:rPr>
        <w:rFonts w:ascii="Wingdings" w:hAnsi="Wingdings" w:hint="default"/>
      </w:rPr>
    </w:lvl>
  </w:abstractNum>
  <w:num w:numId="1" w16cid:durableId="1523934481">
    <w:abstractNumId w:val="0"/>
  </w:num>
  <w:num w:numId="2" w16cid:durableId="2037533276">
    <w:abstractNumId w:val="2"/>
  </w:num>
  <w:num w:numId="3" w16cid:durableId="1975501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28F4B1"/>
    <w:rsid w:val="00084051"/>
    <w:rsid w:val="00316F9A"/>
    <w:rsid w:val="00376D2F"/>
    <w:rsid w:val="004417A9"/>
    <w:rsid w:val="00689673"/>
    <w:rsid w:val="00782458"/>
    <w:rsid w:val="00876DAE"/>
    <w:rsid w:val="008EB002"/>
    <w:rsid w:val="00A63127"/>
    <w:rsid w:val="00B0DCCE"/>
    <w:rsid w:val="00BE1434"/>
    <w:rsid w:val="00D71353"/>
    <w:rsid w:val="00D9AD20"/>
    <w:rsid w:val="00E5F6AF"/>
    <w:rsid w:val="00EF7E0F"/>
    <w:rsid w:val="01059782"/>
    <w:rsid w:val="010E14B1"/>
    <w:rsid w:val="011B2BB5"/>
    <w:rsid w:val="012C668C"/>
    <w:rsid w:val="014D0C5B"/>
    <w:rsid w:val="014ED59C"/>
    <w:rsid w:val="0168EB27"/>
    <w:rsid w:val="017E8098"/>
    <w:rsid w:val="01BF8C48"/>
    <w:rsid w:val="01FFE3A1"/>
    <w:rsid w:val="020466D4"/>
    <w:rsid w:val="025D01D3"/>
    <w:rsid w:val="025F5A9B"/>
    <w:rsid w:val="0267817D"/>
    <w:rsid w:val="02B6FC16"/>
    <w:rsid w:val="0351079E"/>
    <w:rsid w:val="0366ACE1"/>
    <w:rsid w:val="0366E533"/>
    <w:rsid w:val="037BDA19"/>
    <w:rsid w:val="03BE5549"/>
    <w:rsid w:val="0413FB2A"/>
    <w:rsid w:val="043F223B"/>
    <w:rsid w:val="0445B1B7"/>
    <w:rsid w:val="04519A09"/>
    <w:rsid w:val="0457FE8D"/>
    <w:rsid w:val="045AB9FD"/>
    <w:rsid w:val="04604CC7"/>
    <w:rsid w:val="04A6E792"/>
    <w:rsid w:val="04F5F9E7"/>
    <w:rsid w:val="0543F51C"/>
    <w:rsid w:val="059D2A2B"/>
    <w:rsid w:val="05D9133D"/>
    <w:rsid w:val="05DF6F0F"/>
    <w:rsid w:val="05ED6A6A"/>
    <w:rsid w:val="05F68A5E"/>
    <w:rsid w:val="060438E5"/>
    <w:rsid w:val="060F7FE6"/>
    <w:rsid w:val="061A8843"/>
    <w:rsid w:val="06218192"/>
    <w:rsid w:val="06652F68"/>
    <w:rsid w:val="066A9C95"/>
    <w:rsid w:val="06AFD2A3"/>
    <w:rsid w:val="06B26ED9"/>
    <w:rsid w:val="06D14F0F"/>
    <w:rsid w:val="06FAC4DC"/>
    <w:rsid w:val="072867E1"/>
    <w:rsid w:val="0732A903"/>
    <w:rsid w:val="0753D950"/>
    <w:rsid w:val="07640FFC"/>
    <w:rsid w:val="07925ABF"/>
    <w:rsid w:val="07AC9A03"/>
    <w:rsid w:val="07D1F1C1"/>
    <w:rsid w:val="0825CCBE"/>
    <w:rsid w:val="08A6647F"/>
    <w:rsid w:val="08C70F25"/>
    <w:rsid w:val="09263D9A"/>
    <w:rsid w:val="0933BDEA"/>
    <w:rsid w:val="09845A6F"/>
    <w:rsid w:val="09DC6A44"/>
    <w:rsid w:val="09E0E001"/>
    <w:rsid w:val="0A433C4D"/>
    <w:rsid w:val="0A935BF5"/>
    <w:rsid w:val="0AC0DB8D"/>
    <w:rsid w:val="0B202AD0"/>
    <w:rsid w:val="0B412328"/>
    <w:rsid w:val="0B7161F2"/>
    <w:rsid w:val="0B844D7E"/>
    <w:rsid w:val="0B988B95"/>
    <w:rsid w:val="0B9F2BC7"/>
    <w:rsid w:val="0BC58160"/>
    <w:rsid w:val="0C1EDA13"/>
    <w:rsid w:val="0C386AF2"/>
    <w:rsid w:val="0C60275A"/>
    <w:rsid w:val="0C65CBE2"/>
    <w:rsid w:val="0D319C50"/>
    <w:rsid w:val="0D40DCEA"/>
    <w:rsid w:val="0D47AA61"/>
    <w:rsid w:val="0D6CD6AE"/>
    <w:rsid w:val="0DD82FD4"/>
    <w:rsid w:val="0DF9AEBD"/>
    <w:rsid w:val="0E019C43"/>
    <w:rsid w:val="0E400FDD"/>
    <w:rsid w:val="0EABBD12"/>
    <w:rsid w:val="0EC3046A"/>
    <w:rsid w:val="0EE2E9DC"/>
    <w:rsid w:val="0F0AD96F"/>
    <w:rsid w:val="0F2C4BE7"/>
    <w:rsid w:val="0F55CEBE"/>
    <w:rsid w:val="0F944CB0"/>
    <w:rsid w:val="0FF39BF3"/>
    <w:rsid w:val="10625F5E"/>
    <w:rsid w:val="1078D3AC"/>
    <w:rsid w:val="10DF521C"/>
    <w:rsid w:val="1119529C"/>
    <w:rsid w:val="1179AB05"/>
    <w:rsid w:val="118B454D"/>
    <w:rsid w:val="118F6C54"/>
    <w:rsid w:val="1214A40D"/>
    <w:rsid w:val="1217A8E9"/>
    <w:rsid w:val="123E3ACF"/>
    <w:rsid w:val="1245F287"/>
    <w:rsid w:val="12462ACF"/>
    <w:rsid w:val="126454E5"/>
    <w:rsid w:val="12D16A97"/>
    <w:rsid w:val="12F52534"/>
    <w:rsid w:val="12FD32C0"/>
    <w:rsid w:val="136DA53E"/>
    <w:rsid w:val="13BE4885"/>
    <w:rsid w:val="13E886A4"/>
    <w:rsid w:val="13EC63DF"/>
    <w:rsid w:val="13FAD44B"/>
    <w:rsid w:val="140B0F59"/>
    <w:rsid w:val="14111F90"/>
    <w:rsid w:val="14417AEA"/>
    <w:rsid w:val="1468F041"/>
    <w:rsid w:val="1470DDC7"/>
    <w:rsid w:val="147C219D"/>
    <w:rsid w:val="14890ED0"/>
    <w:rsid w:val="148BD7A9"/>
    <w:rsid w:val="14B773F2"/>
    <w:rsid w:val="14E46E06"/>
    <w:rsid w:val="14EB711D"/>
    <w:rsid w:val="15153E5A"/>
    <w:rsid w:val="1549A2D7"/>
    <w:rsid w:val="154F49AB"/>
    <w:rsid w:val="1551D5AD"/>
    <w:rsid w:val="15522B60"/>
    <w:rsid w:val="157CE5D0"/>
    <w:rsid w:val="1600E8EC"/>
    <w:rsid w:val="16163DEB"/>
    <w:rsid w:val="1681B94C"/>
    <w:rsid w:val="16B4EDA4"/>
    <w:rsid w:val="16BAED4C"/>
    <w:rsid w:val="16EB1A0C"/>
    <w:rsid w:val="17515005"/>
    <w:rsid w:val="176334E5"/>
    <w:rsid w:val="177798C2"/>
    <w:rsid w:val="17785A8C"/>
    <w:rsid w:val="1783BBCB"/>
    <w:rsid w:val="1786621D"/>
    <w:rsid w:val="17B59A5F"/>
    <w:rsid w:val="17C63F68"/>
    <w:rsid w:val="17CE2BC9"/>
    <w:rsid w:val="184CDF1C"/>
    <w:rsid w:val="18C3BA9D"/>
    <w:rsid w:val="190AE686"/>
    <w:rsid w:val="191AF914"/>
    <w:rsid w:val="19444EEA"/>
    <w:rsid w:val="1979EA04"/>
    <w:rsid w:val="19A2439C"/>
    <w:rsid w:val="19B0492D"/>
    <w:rsid w:val="19B86598"/>
    <w:rsid w:val="1A2EF1E9"/>
    <w:rsid w:val="1A37DC0F"/>
    <w:rsid w:val="1A3C97BA"/>
    <w:rsid w:val="1A455FC2"/>
    <w:rsid w:val="1A72E89F"/>
    <w:rsid w:val="1AA1B4A7"/>
    <w:rsid w:val="1AA8A0C8"/>
    <w:rsid w:val="1AE01F4B"/>
    <w:rsid w:val="1B08E114"/>
    <w:rsid w:val="1B5F579D"/>
    <w:rsid w:val="1B69F62F"/>
    <w:rsid w:val="1B7EE41D"/>
    <w:rsid w:val="1B9D3828"/>
    <w:rsid w:val="1BA8EAB6"/>
    <w:rsid w:val="1BB7FE71"/>
    <w:rsid w:val="1BC16CE4"/>
    <w:rsid w:val="1C062D5D"/>
    <w:rsid w:val="1C4D2DC3"/>
    <w:rsid w:val="1C666611"/>
    <w:rsid w:val="1CDA14C9"/>
    <w:rsid w:val="1D322A44"/>
    <w:rsid w:val="1D652ACB"/>
    <w:rsid w:val="1D83FD54"/>
    <w:rsid w:val="1DE8E718"/>
    <w:rsid w:val="1DF7E7BD"/>
    <w:rsid w:val="1E017C79"/>
    <w:rsid w:val="1E023672"/>
    <w:rsid w:val="1E0FD287"/>
    <w:rsid w:val="1E510038"/>
    <w:rsid w:val="1E832ED8"/>
    <w:rsid w:val="1EAB9BD0"/>
    <w:rsid w:val="1EAED7CA"/>
    <w:rsid w:val="1EE57EBB"/>
    <w:rsid w:val="1EEF9F33"/>
    <w:rsid w:val="1EF6F4FB"/>
    <w:rsid w:val="1EFE1977"/>
    <w:rsid w:val="1F0B4D32"/>
    <w:rsid w:val="1F3D5B69"/>
    <w:rsid w:val="1F9E06D3"/>
    <w:rsid w:val="1FA902F4"/>
    <w:rsid w:val="1FD3A83C"/>
    <w:rsid w:val="1FD788B3"/>
    <w:rsid w:val="1FEE18C0"/>
    <w:rsid w:val="20147E55"/>
    <w:rsid w:val="202EFCCF"/>
    <w:rsid w:val="204004A3"/>
    <w:rsid w:val="205B7761"/>
    <w:rsid w:val="20705700"/>
    <w:rsid w:val="210EA7B2"/>
    <w:rsid w:val="2175F038"/>
    <w:rsid w:val="21ABD534"/>
    <w:rsid w:val="21AD7DA4"/>
    <w:rsid w:val="2220DB71"/>
    <w:rsid w:val="2235BA39"/>
    <w:rsid w:val="22389BEE"/>
    <w:rsid w:val="2243951E"/>
    <w:rsid w:val="226CC3C1"/>
    <w:rsid w:val="2311F068"/>
    <w:rsid w:val="2345C6D0"/>
    <w:rsid w:val="23494E05"/>
    <w:rsid w:val="235C68A4"/>
    <w:rsid w:val="237C3431"/>
    <w:rsid w:val="23B1674A"/>
    <w:rsid w:val="23B69087"/>
    <w:rsid w:val="23D18A9A"/>
    <w:rsid w:val="243E2024"/>
    <w:rsid w:val="243F5137"/>
    <w:rsid w:val="247F140B"/>
    <w:rsid w:val="248E2B9D"/>
    <w:rsid w:val="24AF06E5"/>
    <w:rsid w:val="24C6E9EC"/>
    <w:rsid w:val="24F33F1E"/>
    <w:rsid w:val="24FDCF29"/>
    <w:rsid w:val="25156E2E"/>
    <w:rsid w:val="256D5AFB"/>
    <w:rsid w:val="258B6736"/>
    <w:rsid w:val="25C63371"/>
    <w:rsid w:val="25F765AE"/>
    <w:rsid w:val="2605FCBA"/>
    <w:rsid w:val="260FDB4B"/>
    <w:rsid w:val="2622D1F2"/>
    <w:rsid w:val="26574910"/>
    <w:rsid w:val="26ACDF36"/>
    <w:rsid w:val="26B88324"/>
    <w:rsid w:val="276704FC"/>
    <w:rsid w:val="2769B102"/>
    <w:rsid w:val="278E89B6"/>
    <w:rsid w:val="27BEA253"/>
    <w:rsid w:val="27D36A08"/>
    <w:rsid w:val="27D5F548"/>
    <w:rsid w:val="27F3370A"/>
    <w:rsid w:val="28579C2A"/>
    <w:rsid w:val="2884D86D"/>
    <w:rsid w:val="28A4FBBD"/>
    <w:rsid w:val="28B86B42"/>
    <w:rsid w:val="28DB617F"/>
    <w:rsid w:val="291BFA68"/>
    <w:rsid w:val="293CDBCE"/>
    <w:rsid w:val="2953F1E6"/>
    <w:rsid w:val="296220F3"/>
    <w:rsid w:val="296AB78B"/>
    <w:rsid w:val="2980A582"/>
    <w:rsid w:val="29827808"/>
    <w:rsid w:val="2983DFE8"/>
    <w:rsid w:val="29A74191"/>
    <w:rsid w:val="29D408DE"/>
    <w:rsid w:val="29D6EC35"/>
    <w:rsid w:val="29E91E02"/>
    <w:rsid w:val="29EF4200"/>
    <w:rsid w:val="2A28EF09"/>
    <w:rsid w:val="2A3A80AD"/>
    <w:rsid w:val="2A5B28A2"/>
    <w:rsid w:val="2A657BAD"/>
    <w:rsid w:val="2A8B1151"/>
    <w:rsid w:val="2A9D19F5"/>
    <w:rsid w:val="2AB1947E"/>
    <w:rsid w:val="2AD96DDD"/>
    <w:rsid w:val="2B165AE3"/>
    <w:rsid w:val="2B5D662E"/>
    <w:rsid w:val="2BBD4818"/>
    <w:rsid w:val="2BE45CD9"/>
    <w:rsid w:val="2BF6F903"/>
    <w:rsid w:val="2C114BAB"/>
    <w:rsid w:val="2C6E7F1C"/>
    <w:rsid w:val="2C8D21D2"/>
    <w:rsid w:val="2C921376"/>
    <w:rsid w:val="2CA2B7F2"/>
    <w:rsid w:val="2CB22B44"/>
    <w:rsid w:val="2CC68852"/>
    <w:rsid w:val="2CD11A00"/>
    <w:rsid w:val="2CD4DC59"/>
    <w:rsid w:val="2CEE208D"/>
    <w:rsid w:val="2D26E2C2"/>
    <w:rsid w:val="2D2C492B"/>
    <w:rsid w:val="2D3A29F4"/>
    <w:rsid w:val="2D444A70"/>
    <w:rsid w:val="2D5385AF"/>
    <w:rsid w:val="2D786CE0"/>
    <w:rsid w:val="2D8A29B0"/>
    <w:rsid w:val="2DA20EA4"/>
    <w:rsid w:val="2DA6FF51"/>
    <w:rsid w:val="2DAD1C0C"/>
    <w:rsid w:val="2DDE7CC5"/>
    <w:rsid w:val="2DE6061C"/>
    <w:rsid w:val="2E083AC8"/>
    <w:rsid w:val="2E2DE3D7"/>
    <w:rsid w:val="2E2E96B7"/>
    <w:rsid w:val="2E3D9DBF"/>
    <w:rsid w:val="2E57510B"/>
    <w:rsid w:val="2E59CD6E"/>
    <w:rsid w:val="2E6DED6B"/>
    <w:rsid w:val="2E712FDF"/>
    <w:rsid w:val="2E89F0EE"/>
    <w:rsid w:val="2E9C8C2A"/>
    <w:rsid w:val="2EA510DF"/>
    <w:rsid w:val="2EC2B323"/>
    <w:rsid w:val="2EF4E8DA"/>
    <w:rsid w:val="2F143D41"/>
    <w:rsid w:val="2F49AC1E"/>
    <w:rsid w:val="2F75B54E"/>
    <w:rsid w:val="2F87F5F0"/>
    <w:rsid w:val="2FCD5C70"/>
    <w:rsid w:val="2FCEE697"/>
    <w:rsid w:val="2FDFF4F9"/>
    <w:rsid w:val="30279451"/>
    <w:rsid w:val="305E8384"/>
    <w:rsid w:val="307BEB32"/>
    <w:rsid w:val="30938A69"/>
    <w:rsid w:val="3098F7FC"/>
    <w:rsid w:val="30CEE9BF"/>
    <w:rsid w:val="30F20E40"/>
    <w:rsid w:val="31021C42"/>
    <w:rsid w:val="311F45BE"/>
    <w:rsid w:val="3121BD20"/>
    <w:rsid w:val="3175C970"/>
    <w:rsid w:val="317EAC81"/>
    <w:rsid w:val="3183478B"/>
    <w:rsid w:val="31859C67"/>
    <w:rsid w:val="318D89ED"/>
    <w:rsid w:val="318E4F6E"/>
    <w:rsid w:val="31973D63"/>
    <w:rsid w:val="31AA2523"/>
    <w:rsid w:val="31CD5920"/>
    <w:rsid w:val="31ECEC73"/>
    <w:rsid w:val="31F1EB33"/>
    <w:rsid w:val="31F98D0C"/>
    <w:rsid w:val="324439D5"/>
    <w:rsid w:val="324BDE03"/>
    <w:rsid w:val="327FB97E"/>
    <w:rsid w:val="3280669A"/>
    <w:rsid w:val="32852460"/>
    <w:rsid w:val="328DDEA1"/>
    <w:rsid w:val="33136A8B"/>
    <w:rsid w:val="331D39C9"/>
    <w:rsid w:val="33216CC8"/>
    <w:rsid w:val="33404D15"/>
    <w:rsid w:val="3345F584"/>
    <w:rsid w:val="335F3513"/>
    <w:rsid w:val="3367C0C9"/>
    <w:rsid w:val="338C27A7"/>
    <w:rsid w:val="33BA47D2"/>
    <w:rsid w:val="33CB2B2B"/>
    <w:rsid w:val="33D35493"/>
    <w:rsid w:val="33F084EC"/>
    <w:rsid w:val="340B42D8"/>
    <w:rsid w:val="34136DA9"/>
    <w:rsid w:val="34359895"/>
    <w:rsid w:val="3490C584"/>
    <w:rsid w:val="34A32210"/>
    <w:rsid w:val="34B68A26"/>
    <w:rsid w:val="34EF0851"/>
    <w:rsid w:val="353BE197"/>
    <w:rsid w:val="356F24F4"/>
    <w:rsid w:val="3577BFF1"/>
    <w:rsid w:val="3598A006"/>
    <w:rsid w:val="35B60C14"/>
    <w:rsid w:val="35D168F6"/>
    <w:rsid w:val="35D58D65"/>
    <w:rsid w:val="35DC4BB2"/>
    <w:rsid w:val="35FD763D"/>
    <w:rsid w:val="360AF897"/>
    <w:rsid w:val="360B1CAC"/>
    <w:rsid w:val="36417947"/>
    <w:rsid w:val="36590D8A"/>
    <w:rsid w:val="3685FC69"/>
    <w:rsid w:val="36CDC508"/>
    <w:rsid w:val="3710997E"/>
    <w:rsid w:val="3739C45A"/>
    <w:rsid w:val="3753FE52"/>
    <w:rsid w:val="37AD2EE2"/>
    <w:rsid w:val="37D4C61D"/>
    <w:rsid w:val="37EA7EB2"/>
    <w:rsid w:val="381901B9"/>
    <w:rsid w:val="3833EF84"/>
    <w:rsid w:val="3862CADC"/>
    <w:rsid w:val="38699569"/>
    <w:rsid w:val="386F0DBE"/>
    <w:rsid w:val="38928B7B"/>
    <w:rsid w:val="390909B8"/>
    <w:rsid w:val="39989BD2"/>
    <w:rsid w:val="39DD3B2D"/>
    <w:rsid w:val="39E27EEC"/>
    <w:rsid w:val="3A0565CA"/>
    <w:rsid w:val="3A05F94E"/>
    <w:rsid w:val="3A3EBA1E"/>
    <w:rsid w:val="3A5B72F0"/>
    <w:rsid w:val="3A5F09F6"/>
    <w:rsid w:val="3ABBDBD1"/>
    <w:rsid w:val="3AD9CF77"/>
    <w:rsid w:val="3AEA2521"/>
    <w:rsid w:val="3B0EED2E"/>
    <w:rsid w:val="3B1486C1"/>
    <w:rsid w:val="3B207606"/>
    <w:rsid w:val="3B21A00E"/>
    <w:rsid w:val="3B23CBBB"/>
    <w:rsid w:val="3B5FD41C"/>
    <w:rsid w:val="3B9C857F"/>
    <w:rsid w:val="3BA7515C"/>
    <w:rsid w:val="3BC8342A"/>
    <w:rsid w:val="3BDDAFA8"/>
    <w:rsid w:val="3BF74351"/>
    <w:rsid w:val="3C0339B0"/>
    <w:rsid w:val="3C12A5DD"/>
    <w:rsid w:val="3C30368C"/>
    <w:rsid w:val="3C57AB52"/>
    <w:rsid w:val="3CA62F94"/>
    <w:rsid w:val="3CACC3C8"/>
    <w:rsid w:val="3CCA5603"/>
    <w:rsid w:val="3D07102E"/>
    <w:rsid w:val="3D1E3602"/>
    <w:rsid w:val="3D625BC0"/>
    <w:rsid w:val="3DB0DAB4"/>
    <w:rsid w:val="3DB5221B"/>
    <w:rsid w:val="3DCA379C"/>
    <w:rsid w:val="3DDB78F8"/>
    <w:rsid w:val="3E38FE80"/>
    <w:rsid w:val="3E51886F"/>
    <w:rsid w:val="3EC14E7E"/>
    <w:rsid w:val="3ED8330F"/>
    <w:rsid w:val="3EDEF21E"/>
    <w:rsid w:val="3F46A78B"/>
    <w:rsid w:val="3F48AC28"/>
    <w:rsid w:val="3F555C75"/>
    <w:rsid w:val="3F77BCF3"/>
    <w:rsid w:val="3F8ADBE0"/>
    <w:rsid w:val="3FB37183"/>
    <w:rsid w:val="40403354"/>
    <w:rsid w:val="4055D6C4"/>
    <w:rsid w:val="407AC27F"/>
    <w:rsid w:val="408EAC59"/>
    <w:rsid w:val="408FC25F"/>
    <w:rsid w:val="4099FC82"/>
    <w:rsid w:val="40BD33AB"/>
    <w:rsid w:val="40D42D66"/>
    <w:rsid w:val="40DEA9C7"/>
    <w:rsid w:val="40E4B34C"/>
    <w:rsid w:val="410DC449"/>
    <w:rsid w:val="41188F6D"/>
    <w:rsid w:val="41568117"/>
    <w:rsid w:val="41709F42"/>
    <w:rsid w:val="418BD9BF"/>
    <w:rsid w:val="41D5DC57"/>
    <w:rsid w:val="420FBCA8"/>
    <w:rsid w:val="42396DC1"/>
    <w:rsid w:val="423F7D84"/>
    <w:rsid w:val="424A98DD"/>
    <w:rsid w:val="42A228CC"/>
    <w:rsid w:val="42AF5DB5"/>
    <w:rsid w:val="42E4076C"/>
    <w:rsid w:val="4301C9D8"/>
    <w:rsid w:val="430C1B1D"/>
    <w:rsid w:val="4335A70B"/>
    <w:rsid w:val="436D3FF3"/>
    <w:rsid w:val="43C795B0"/>
    <w:rsid w:val="441A18AE"/>
    <w:rsid w:val="442FD862"/>
    <w:rsid w:val="44644656"/>
    <w:rsid w:val="4474F97C"/>
    <w:rsid w:val="4483D7C4"/>
    <w:rsid w:val="44AC226C"/>
    <w:rsid w:val="44CAF093"/>
    <w:rsid w:val="44CCADF0"/>
    <w:rsid w:val="44CF649F"/>
    <w:rsid w:val="44D49B76"/>
    <w:rsid w:val="4572627A"/>
    <w:rsid w:val="45747753"/>
    <w:rsid w:val="45D63F41"/>
    <w:rsid w:val="45F1FA89"/>
    <w:rsid w:val="45F381A0"/>
    <w:rsid w:val="461FA825"/>
    <w:rsid w:val="46546A4D"/>
    <w:rsid w:val="466D47CD"/>
    <w:rsid w:val="46A59B04"/>
    <w:rsid w:val="46A6D13A"/>
    <w:rsid w:val="46B4E725"/>
    <w:rsid w:val="46E1D9B9"/>
    <w:rsid w:val="46FD040A"/>
    <w:rsid w:val="4717D735"/>
    <w:rsid w:val="4745FDF7"/>
    <w:rsid w:val="476EBCFD"/>
    <w:rsid w:val="47AC9892"/>
    <w:rsid w:val="47C57D65"/>
    <w:rsid w:val="47D8DDE6"/>
    <w:rsid w:val="47F38A4D"/>
    <w:rsid w:val="47FF6921"/>
    <w:rsid w:val="4832F17A"/>
    <w:rsid w:val="483FB56D"/>
    <w:rsid w:val="48646808"/>
    <w:rsid w:val="4887A6B9"/>
    <w:rsid w:val="488C3A9D"/>
    <w:rsid w:val="48A41C2D"/>
    <w:rsid w:val="490A2507"/>
    <w:rsid w:val="490A8D5E"/>
    <w:rsid w:val="490DE003"/>
    <w:rsid w:val="49219194"/>
    <w:rsid w:val="492E3105"/>
    <w:rsid w:val="494868F3"/>
    <w:rsid w:val="49614DC6"/>
    <w:rsid w:val="49ABDDE7"/>
    <w:rsid w:val="49C0FF28"/>
    <w:rsid w:val="49D09CD6"/>
    <w:rsid w:val="4A017F4D"/>
    <w:rsid w:val="4A1962A1"/>
    <w:rsid w:val="4A54CEF8"/>
    <w:rsid w:val="4A710EC6"/>
    <w:rsid w:val="4A9A6CA6"/>
    <w:rsid w:val="4ABD61F5"/>
    <w:rsid w:val="4AC3AA46"/>
    <w:rsid w:val="4AD489DC"/>
    <w:rsid w:val="4AE43B00"/>
    <w:rsid w:val="4B05E530"/>
    <w:rsid w:val="4B2B2B0F"/>
    <w:rsid w:val="4B35FB03"/>
    <w:rsid w:val="4B43A017"/>
    <w:rsid w:val="4B5CAF12"/>
    <w:rsid w:val="4B66DE63"/>
    <w:rsid w:val="4B67635E"/>
    <w:rsid w:val="4BB95DC6"/>
    <w:rsid w:val="4BBDEA6E"/>
    <w:rsid w:val="4BD5D48F"/>
    <w:rsid w:val="4BF67F3F"/>
    <w:rsid w:val="4C164D27"/>
    <w:rsid w:val="4C1FA9A4"/>
    <w:rsid w:val="4C5890ED"/>
    <w:rsid w:val="4C58A81D"/>
    <w:rsid w:val="4C5EBBCA"/>
    <w:rsid w:val="4C7C77D5"/>
    <w:rsid w:val="4CC75D9D"/>
    <w:rsid w:val="4D358D49"/>
    <w:rsid w:val="4D4BB3DE"/>
    <w:rsid w:val="4D5FD447"/>
    <w:rsid w:val="4E099264"/>
    <w:rsid w:val="4E28F4B1"/>
    <w:rsid w:val="4E8FC871"/>
    <w:rsid w:val="4E9671A4"/>
    <w:rsid w:val="4EE4EDB5"/>
    <w:rsid w:val="4EEA22C6"/>
    <w:rsid w:val="4F6D133F"/>
    <w:rsid w:val="4F82D89A"/>
    <w:rsid w:val="4F971B69"/>
    <w:rsid w:val="4FA85BA8"/>
    <w:rsid w:val="4FDD918F"/>
    <w:rsid w:val="4FEA379F"/>
    <w:rsid w:val="5002C17E"/>
    <w:rsid w:val="50598D1D"/>
    <w:rsid w:val="50F89BB6"/>
    <w:rsid w:val="510AC255"/>
    <w:rsid w:val="510CC928"/>
    <w:rsid w:val="512A7238"/>
    <w:rsid w:val="51445C6F"/>
    <w:rsid w:val="517C7468"/>
    <w:rsid w:val="51933710"/>
    <w:rsid w:val="522E88FF"/>
    <w:rsid w:val="523A6CEA"/>
    <w:rsid w:val="52689025"/>
    <w:rsid w:val="527068E0"/>
    <w:rsid w:val="52B604C1"/>
    <w:rsid w:val="52C64299"/>
    <w:rsid w:val="52E502D0"/>
    <w:rsid w:val="53075140"/>
    <w:rsid w:val="532A2C21"/>
    <w:rsid w:val="53470159"/>
    <w:rsid w:val="535FB3E4"/>
    <w:rsid w:val="53A9C44F"/>
    <w:rsid w:val="53B0889D"/>
    <w:rsid w:val="53C61686"/>
    <w:rsid w:val="53CFEA6A"/>
    <w:rsid w:val="54320CAC"/>
    <w:rsid w:val="54584D8E"/>
    <w:rsid w:val="546212FA"/>
    <w:rsid w:val="547E35E6"/>
    <w:rsid w:val="54A0B793"/>
    <w:rsid w:val="54C8C00C"/>
    <w:rsid w:val="54D65AC4"/>
    <w:rsid w:val="554CA836"/>
    <w:rsid w:val="56164C0A"/>
    <w:rsid w:val="563EF202"/>
    <w:rsid w:val="5640C457"/>
    <w:rsid w:val="564FE58B"/>
    <w:rsid w:val="56577B3A"/>
    <w:rsid w:val="5663AF54"/>
    <w:rsid w:val="566A0673"/>
    <w:rsid w:val="569D79D8"/>
    <w:rsid w:val="56C6FDA1"/>
    <w:rsid w:val="570CB9EA"/>
    <w:rsid w:val="574E0731"/>
    <w:rsid w:val="57F76B94"/>
    <w:rsid w:val="57F9FC66"/>
    <w:rsid w:val="580ECA6F"/>
    <w:rsid w:val="581B81A9"/>
    <w:rsid w:val="58226002"/>
    <w:rsid w:val="582703CD"/>
    <w:rsid w:val="5903C165"/>
    <w:rsid w:val="591632E3"/>
    <w:rsid w:val="59786519"/>
    <w:rsid w:val="59A2BBF1"/>
    <w:rsid w:val="5A1C9970"/>
    <w:rsid w:val="5A53472A"/>
    <w:rsid w:val="5A80190E"/>
    <w:rsid w:val="5ABEE3F2"/>
    <w:rsid w:val="5AD760DA"/>
    <w:rsid w:val="5B23047C"/>
    <w:rsid w:val="5B5B1BFE"/>
    <w:rsid w:val="5BBF3A88"/>
    <w:rsid w:val="5BC910C6"/>
    <w:rsid w:val="5BCCCF6C"/>
    <w:rsid w:val="5BD489F3"/>
    <w:rsid w:val="5C2B7B66"/>
    <w:rsid w:val="5C345E77"/>
    <w:rsid w:val="5C349B5A"/>
    <w:rsid w:val="5C4C4AFC"/>
    <w:rsid w:val="5C7CE26E"/>
    <w:rsid w:val="5C8F54BD"/>
    <w:rsid w:val="5CB369AF"/>
    <w:rsid w:val="5D32A9A6"/>
    <w:rsid w:val="5D363F25"/>
    <w:rsid w:val="5D4CB43F"/>
    <w:rsid w:val="5D64E127"/>
    <w:rsid w:val="5D81095B"/>
    <w:rsid w:val="5DAC1BD7"/>
    <w:rsid w:val="5DD71EBE"/>
    <w:rsid w:val="5DE81B5D"/>
    <w:rsid w:val="5E41D99D"/>
    <w:rsid w:val="5E5C3E72"/>
    <w:rsid w:val="5E75BAC1"/>
    <w:rsid w:val="5E810B7C"/>
    <w:rsid w:val="5E860423"/>
    <w:rsid w:val="5EBBC561"/>
    <w:rsid w:val="5EC0444E"/>
    <w:rsid w:val="5EDFBF45"/>
    <w:rsid w:val="5F7133F8"/>
    <w:rsid w:val="5F837CEF"/>
    <w:rsid w:val="5FA79093"/>
    <w:rsid w:val="5FA7FFCF"/>
    <w:rsid w:val="5FD4369B"/>
    <w:rsid w:val="5FF518E8"/>
    <w:rsid w:val="60050E4B"/>
    <w:rsid w:val="6013DECA"/>
    <w:rsid w:val="6024EA1F"/>
    <w:rsid w:val="602985EB"/>
    <w:rsid w:val="60390546"/>
    <w:rsid w:val="605107D7"/>
    <w:rsid w:val="606A24EB"/>
    <w:rsid w:val="606BBE0A"/>
    <w:rsid w:val="60A86A83"/>
    <w:rsid w:val="60C288AE"/>
    <w:rsid w:val="60CE2417"/>
    <w:rsid w:val="60E5C42C"/>
    <w:rsid w:val="60FE619A"/>
    <w:rsid w:val="60FEEC89"/>
    <w:rsid w:val="614AB4C9"/>
    <w:rsid w:val="61B1CD33"/>
    <w:rsid w:val="61B4D81A"/>
    <w:rsid w:val="62014DD5"/>
    <w:rsid w:val="622AD122"/>
    <w:rsid w:val="6296B0D6"/>
    <w:rsid w:val="62C6BC69"/>
    <w:rsid w:val="62E8582C"/>
    <w:rsid w:val="63154AC0"/>
    <w:rsid w:val="63158547"/>
    <w:rsid w:val="631F475F"/>
    <w:rsid w:val="633E9C97"/>
    <w:rsid w:val="63477B76"/>
    <w:rsid w:val="634EABD4"/>
    <w:rsid w:val="639194D3"/>
    <w:rsid w:val="63A580A9"/>
    <w:rsid w:val="63C32F7E"/>
    <w:rsid w:val="63D9078F"/>
    <w:rsid w:val="63FA2970"/>
    <w:rsid w:val="641D64EE"/>
    <w:rsid w:val="644901EA"/>
    <w:rsid w:val="64C1C845"/>
    <w:rsid w:val="64C5D8C2"/>
    <w:rsid w:val="64E106BF"/>
    <w:rsid w:val="651D1B45"/>
    <w:rsid w:val="6520FAD8"/>
    <w:rsid w:val="653EC735"/>
    <w:rsid w:val="6560C876"/>
    <w:rsid w:val="6595F125"/>
    <w:rsid w:val="659CA15D"/>
    <w:rsid w:val="65D2B5A2"/>
    <w:rsid w:val="65DB40BD"/>
    <w:rsid w:val="65F72BA9"/>
    <w:rsid w:val="6604E171"/>
    <w:rsid w:val="66246E3D"/>
    <w:rsid w:val="6641C28E"/>
    <w:rsid w:val="6642FBC6"/>
    <w:rsid w:val="66540133"/>
    <w:rsid w:val="6659FFCC"/>
    <w:rsid w:val="66D4FBA1"/>
    <w:rsid w:val="67486911"/>
    <w:rsid w:val="6791D9A6"/>
    <w:rsid w:val="67973C5C"/>
    <w:rsid w:val="67A951F3"/>
    <w:rsid w:val="67B263DE"/>
    <w:rsid w:val="67DF8343"/>
    <w:rsid w:val="6807FA04"/>
    <w:rsid w:val="68083059"/>
    <w:rsid w:val="68208A79"/>
    <w:rsid w:val="6854BC07"/>
    <w:rsid w:val="6867E439"/>
    <w:rsid w:val="68916786"/>
    <w:rsid w:val="68F0D611"/>
    <w:rsid w:val="6920A38A"/>
    <w:rsid w:val="695C8185"/>
    <w:rsid w:val="698E88E3"/>
    <w:rsid w:val="69A34BD5"/>
    <w:rsid w:val="6A038C21"/>
    <w:rsid w:val="6A248892"/>
    <w:rsid w:val="6A4F0793"/>
    <w:rsid w:val="6A81D845"/>
    <w:rsid w:val="6A8FDA0F"/>
    <w:rsid w:val="6A95C666"/>
    <w:rsid w:val="6B1E19D6"/>
    <w:rsid w:val="6B3E6174"/>
    <w:rsid w:val="6B5D2DE7"/>
    <w:rsid w:val="6B714CAB"/>
    <w:rsid w:val="6B80666A"/>
    <w:rsid w:val="6B814C33"/>
    <w:rsid w:val="6BB37297"/>
    <w:rsid w:val="6BCAE9AF"/>
    <w:rsid w:val="6C206EBA"/>
    <w:rsid w:val="6C3196C7"/>
    <w:rsid w:val="6C4620F4"/>
    <w:rsid w:val="6C4C4A0C"/>
    <w:rsid w:val="6C8163ED"/>
    <w:rsid w:val="6CA7591B"/>
    <w:rsid w:val="6CAC0CB4"/>
    <w:rsid w:val="6CDD8138"/>
    <w:rsid w:val="6CDEE59D"/>
    <w:rsid w:val="6CF633C9"/>
    <w:rsid w:val="6D282D2A"/>
    <w:rsid w:val="6D460FAC"/>
    <w:rsid w:val="6D62D775"/>
    <w:rsid w:val="6D85ECF7"/>
    <w:rsid w:val="6D9B8BC0"/>
    <w:rsid w:val="6DA74916"/>
    <w:rsid w:val="6DB7FA10"/>
    <w:rsid w:val="6E00FFD4"/>
    <w:rsid w:val="6E275EAE"/>
    <w:rsid w:val="6E2E8B04"/>
    <w:rsid w:val="6E6D5286"/>
    <w:rsid w:val="6EC50A4B"/>
    <w:rsid w:val="6F0993E3"/>
    <w:rsid w:val="6F4120EA"/>
    <w:rsid w:val="6F62FAB9"/>
    <w:rsid w:val="6FFC4549"/>
    <w:rsid w:val="70114740"/>
    <w:rsid w:val="70194D5C"/>
    <w:rsid w:val="7063C149"/>
    <w:rsid w:val="709E723D"/>
    <w:rsid w:val="70A1B286"/>
    <w:rsid w:val="70DA80D9"/>
    <w:rsid w:val="70DDB7E5"/>
    <w:rsid w:val="71E34327"/>
    <w:rsid w:val="71EE4309"/>
    <w:rsid w:val="72100BB0"/>
    <w:rsid w:val="721B6E89"/>
    <w:rsid w:val="722FDC7B"/>
    <w:rsid w:val="723D82E7"/>
    <w:rsid w:val="724FA558"/>
    <w:rsid w:val="725A1978"/>
    <w:rsid w:val="729CCF44"/>
    <w:rsid w:val="72AC971F"/>
    <w:rsid w:val="732910AA"/>
    <w:rsid w:val="7336F092"/>
    <w:rsid w:val="7393ED82"/>
    <w:rsid w:val="739B620B"/>
    <w:rsid w:val="739D5947"/>
    <w:rsid w:val="73FE1C95"/>
    <w:rsid w:val="7494D1A2"/>
    <w:rsid w:val="74E1093F"/>
    <w:rsid w:val="7504102D"/>
    <w:rsid w:val="750B3463"/>
    <w:rsid w:val="750EABE8"/>
    <w:rsid w:val="75108ED9"/>
    <w:rsid w:val="7523852C"/>
    <w:rsid w:val="7525E3CB"/>
    <w:rsid w:val="75363D7A"/>
    <w:rsid w:val="7547AC72"/>
    <w:rsid w:val="7558544D"/>
    <w:rsid w:val="7568B083"/>
    <w:rsid w:val="757AFA6B"/>
    <w:rsid w:val="75B01672"/>
    <w:rsid w:val="75B4BADE"/>
    <w:rsid w:val="75C2E131"/>
    <w:rsid w:val="75D8790D"/>
    <w:rsid w:val="76194FD3"/>
    <w:rsid w:val="7681B318"/>
    <w:rsid w:val="76831AB3"/>
    <w:rsid w:val="768F63E3"/>
    <w:rsid w:val="76B2D735"/>
    <w:rsid w:val="76B38A15"/>
    <w:rsid w:val="76E37CD3"/>
    <w:rsid w:val="76FF9D4B"/>
    <w:rsid w:val="77134502"/>
    <w:rsid w:val="7735BD57"/>
    <w:rsid w:val="77CB6DF7"/>
    <w:rsid w:val="784EA796"/>
    <w:rsid w:val="78816DEE"/>
    <w:rsid w:val="7893B077"/>
    <w:rsid w:val="78AF1563"/>
    <w:rsid w:val="78B4727B"/>
    <w:rsid w:val="78CCFB26"/>
    <w:rsid w:val="78E376E2"/>
    <w:rsid w:val="7902BBC5"/>
    <w:rsid w:val="790365A8"/>
    <w:rsid w:val="7906F9DB"/>
    <w:rsid w:val="7913B891"/>
    <w:rsid w:val="79416B6D"/>
    <w:rsid w:val="7955CEF1"/>
    <w:rsid w:val="7957EFA8"/>
    <w:rsid w:val="7969B02C"/>
    <w:rsid w:val="79A7EAF7"/>
    <w:rsid w:val="79B47A62"/>
    <w:rsid w:val="79FAAA61"/>
    <w:rsid w:val="7A021186"/>
    <w:rsid w:val="7A2A6A56"/>
    <w:rsid w:val="7A2F80D8"/>
    <w:rsid w:val="7A313746"/>
    <w:rsid w:val="7A4AE5C4"/>
    <w:rsid w:val="7A4CCD5F"/>
    <w:rsid w:val="7A5B53AC"/>
    <w:rsid w:val="7AAAB7C2"/>
    <w:rsid w:val="7AABEA30"/>
    <w:rsid w:val="7AC0DAC4"/>
    <w:rsid w:val="7AD51BBD"/>
    <w:rsid w:val="7AE675F6"/>
    <w:rsid w:val="7B035EB0"/>
    <w:rsid w:val="7B590E00"/>
    <w:rsid w:val="7B5D8AE1"/>
    <w:rsid w:val="7B6AA818"/>
    <w:rsid w:val="7B9F7040"/>
    <w:rsid w:val="7C3AC248"/>
    <w:rsid w:val="7C441604"/>
    <w:rsid w:val="7CAB0F74"/>
    <w:rsid w:val="7CE06427"/>
    <w:rsid w:val="7CF0623A"/>
    <w:rsid w:val="7D08F05C"/>
    <w:rsid w:val="7D768830"/>
    <w:rsid w:val="7D7A5F1C"/>
    <w:rsid w:val="7DE3B9B3"/>
    <w:rsid w:val="7E04FB49"/>
    <w:rsid w:val="7E40512D"/>
    <w:rsid w:val="7E6E10CE"/>
    <w:rsid w:val="7E7345DF"/>
    <w:rsid w:val="7E83586D"/>
    <w:rsid w:val="7EE51728"/>
    <w:rsid w:val="7F2ECA09"/>
    <w:rsid w:val="7F69FC0C"/>
    <w:rsid w:val="7F9883B0"/>
    <w:rsid w:val="7FB31A8F"/>
    <w:rsid w:val="7FCD1AC5"/>
    <w:rsid w:val="7FE2B0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8F4B1"/>
  <w15:chartTrackingRefBased/>
  <w15:docId w15:val="{1F055130-C3AB-4959-8DB4-D1C02D178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7824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245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57567718759583" TargetMode="External"/><Relationship Id="rId13" Type="http://schemas.openxmlformats.org/officeDocument/2006/relationships/hyperlink" Target="https://doi.org/10.1080/10345329.2019.1639590" TargetMode="External"/><Relationship Id="rId18" Type="http://schemas.openxmlformats.org/officeDocument/2006/relationships/hyperlink" Target="https://doi.org/10.1080/10345329.2020.1831730" TargetMode="External"/><Relationship Id="rId26" Type="http://schemas.openxmlformats.org/officeDocument/2006/relationships/hyperlink" Target="https://papers.ssrn.com/sol3/papers.cfm?abstract_id=2908790" TargetMode="External"/><Relationship Id="rId3" Type="http://schemas.openxmlformats.org/officeDocument/2006/relationships/settings" Target="settings.xml"/><Relationship Id="rId21" Type="http://schemas.openxmlformats.org/officeDocument/2006/relationships/hyperlink" Target="http://researchonline.ljmu.ac.uk/id/eprint/9119/1/Trialling-body-worn-video-cameras-for-City-of-London-Police-officer-perceptions-and-justice-outcomes%20%281%29.pdf" TargetMode="External"/><Relationship Id="rId7" Type="http://schemas.openxmlformats.org/officeDocument/2006/relationships/hyperlink" Target="https://journals.sagepub.com/doi/full/10.1177/1057567718759583?journalCode=icja" TargetMode="External"/><Relationship Id="rId12" Type="http://schemas.openxmlformats.org/officeDocument/2006/relationships/hyperlink" Target="https://nij.ojp.gov/topics/articles/body-worn-cameras-what-evidence-tells-us" TargetMode="External"/><Relationship Id="rId17" Type="http://schemas.openxmlformats.org/officeDocument/2006/relationships/hyperlink" Target="https://view.officeapps.live.com/op/view.aspx?src=https%3A%2F%2Fbusiness.baylor.edu%2Fsteve_green%2Fgreen1.doc&amp;wdOrigin=BROWSELINK" TargetMode="External"/><Relationship Id="rId25" Type="http://schemas.openxmlformats.org/officeDocument/2006/relationships/hyperlink" Target="file:///C:/Users/danie/Downloads/scheung,+Journal+manager,+body-cams5%20(1).pdf" TargetMode="External"/><Relationship Id="rId2" Type="http://schemas.openxmlformats.org/officeDocument/2006/relationships/styles" Target="styles.xml"/><Relationship Id="rId16" Type="http://schemas.openxmlformats.org/officeDocument/2006/relationships/hyperlink" Target="https://journals.sagepub.com/doi/pdf/10.1177/1098611116653398" TargetMode="External"/><Relationship Id="rId20" Type="http://schemas.openxmlformats.org/officeDocument/2006/relationships/hyperlink" Target="https://doi.org/10.1080/15614263.2018.1558586"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16/j.clsr.2015.09.002" TargetMode="External"/><Relationship Id="rId24" Type="http://schemas.openxmlformats.org/officeDocument/2006/relationships/hyperlink" Target="https://link.springer.com/article/10.1007/s12103-015-9316-4" TargetMode="External"/><Relationship Id="rId5" Type="http://schemas.openxmlformats.org/officeDocument/2006/relationships/image" Target="media/image1.png"/><Relationship Id="rId15" Type="http://schemas.openxmlformats.org/officeDocument/2006/relationships/hyperlink" Target="https://doi.org/10.1177/1057567715574374" TargetMode="External"/><Relationship Id="rId23" Type="http://schemas.openxmlformats.org/officeDocument/2006/relationships/hyperlink" Target="http://www.bapcojournal.com/wp-content/themes/0czvmz76vrxmhp7oaz5few72299/files/wp-content/uploads/2013/07/BWV_ReportEssTrial.pdf" TargetMode="External"/><Relationship Id="rId28" Type="http://schemas.openxmlformats.org/officeDocument/2006/relationships/fontTable" Target="fontTable.xml"/><Relationship Id="rId10" Type="http://schemas.openxmlformats.org/officeDocument/2006/relationships/hyperlink" Target="https://www.college.police.uk/research/crime-reduction-toolkit/problem-oriented-policing" TargetMode="External"/><Relationship Id="rId19" Type="http://schemas.openxmlformats.org/officeDocument/2006/relationships/hyperlink" Target="https://doi.org/10.1080/10439463.2018.1467907" TargetMode="External"/><Relationship Id="rId4" Type="http://schemas.openxmlformats.org/officeDocument/2006/relationships/webSettings" Target="webSettings.xml"/><Relationship Id="rId9" Type="http://schemas.openxmlformats.org/officeDocument/2006/relationships/hyperlink" Target="https://www.college.police.uk/research/crime-reduction-toolkit/body-worn-cameras" TargetMode="External"/><Relationship Id="rId14" Type="http://schemas.openxmlformats.org/officeDocument/2006/relationships/hyperlink" Target="https://doi.org/10.1177/0093854816688037" TargetMode="External"/><Relationship Id="rId22" Type="http://schemas.openxmlformats.org/officeDocument/2006/relationships/hyperlink" Target="https://journals.sagepub.com/doi/10.1177/1098611116652850" TargetMode="External"/><Relationship Id="rId27" Type="http://schemas.openxmlformats.org/officeDocument/2006/relationships/hyperlink" Target="https://books.google.co.uk/books?hl=en&amp;lr=&amp;id=TPLJDwAAQBAJ&amp;oi=fnd&amp;pg=PP9&amp;dq=limitations+of+body+worn+cameras+police&amp;ots=VCgfS-3m5Z&amp;sig=HLRaEzvxoqyT6KAhqELxyV_vQ7E&amp;redir_esc=y"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2895</Words>
  <Characters>16503</Characters>
  <Application>Microsoft Office Word</Application>
  <DocSecurity>0</DocSecurity>
  <Lines>137</Lines>
  <Paragraphs>38</Paragraphs>
  <ScaleCrop>false</ScaleCrop>
  <Company/>
  <LinksUpToDate>false</LinksUpToDate>
  <CharactersWithSpaces>19360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 – Assignment 2</dc:title>
  <dc:subject>Explore and evaluate the use of body worn cameras in evidence-based policing.</dc:subject>
  <dc:creator>Matthew Daniell (2200129)</dc:creator>
  <cp:keywords/>
  <dc:description/>
  <cp:lastModifiedBy>Ward, Kim</cp:lastModifiedBy>
  <cp:revision>3</cp:revision>
  <dcterms:created xsi:type="dcterms:W3CDTF">2023-05-03T19:02:00Z</dcterms:created>
  <dcterms:modified xsi:type="dcterms:W3CDTF">2023-05-03T19:02:00Z</dcterms:modified>
</cp:coreProperties>
</file>