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0E82" w:rsidRDefault="00F10E82" w:rsidP="00F10E82">
      <w:pPr>
        <w:spacing w:line="360" w:lineRule="auto"/>
        <w:jc w:val="center"/>
        <w:rPr>
          <w:rFonts w:ascii="Times New Roman" w:hAnsi="Times New Roman" w:cs="Times New Roman"/>
          <w:b/>
        </w:rPr>
      </w:pPr>
    </w:p>
    <w:p w:rsidR="00F10E82" w:rsidRPr="00BB7443" w:rsidRDefault="00F10E82" w:rsidP="00BB7443">
      <w:pPr>
        <w:spacing w:line="360" w:lineRule="auto"/>
        <w:jc w:val="center"/>
        <w:rPr>
          <w:rFonts w:ascii="Arial" w:hAnsi="Arial" w:cs="Arial"/>
        </w:rPr>
      </w:pPr>
      <w:r w:rsidRPr="00BB7443">
        <w:rPr>
          <w:rFonts w:ascii="Arial" w:hAnsi="Arial" w:cs="Arial"/>
          <w:b/>
        </w:rPr>
        <w:t>S</w:t>
      </w:r>
      <w:r w:rsidR="00C27DD9" w:rsidRPr="00BB7443">
        <w:rPr>
          <w:rFonts w:ascii="Arial" w:hAnsi="Arial" w:cs="Arial"/>
          <w:b/>
        </w:rPr>
        <w:t>TUDENT NAME</w:t>
      </w:r>
      <w:r w:rsidRPr="00BB7443">
        <w:rPr>
          <w:rFonts w:ascii="Arial" w:hAnsi="Arial" w:cs="Arial"/>
          <w:b/>
        </w:rPr>
        <w:t>:</w:t>
      </w:r>
      <w:r w:rsidR="00C27DD9" w:rsidRPr="00BB7443">
        <w:rPr>
          <w:rFonts w:ascii="Arial" w:hAnsi="Arial" w:cs="Arial"/>
        </w:rPr>
        <w:t xml:space="preserve"> CHRISTINE AKELLO</w:t>
      </w:r>
    </w:p>
    <w:p w:rsidR="00F10E82" w:rsidRPr="00BB7443" w:rsidRDefault="00C27DD9" w:rsidP="00BB7443">
      <w:pPr>
        <w:spacing w:line="360" w:lineRule="auto"/>
        <w:jc w:val="center"/>
        <w:rPr>
          <w:rFonts w:ascii="Arial" w:hAnsi="Arial" w:cs="Arial"/>
        </w:rPr>
      </w:pPr>
      <w:r w:rsidRPr="00BB7443">
        <w:rPr>
          <w:rFonts w:ascii="Arial" w:hAnsi="Arial" w:cs="Arial"/>
          <w:b/>
        </w:rPr>
        <w:t>STUDENT NUMBER</w:t>
      </w:r>
      <w:r w:rsidR="00F10E82" w:rsidRPr="00BB7443">
        <w:rPr>
          <w:rFonts w:ascii="Arial" w:hAnsi="Arial" w:cs="Arial"/>
          <w:b/>
        </w:rPr>
        <w:t>:</w:t>
      </w:r>
      <w:r w:rsidR="00F10E82" w:rsidRPr="00BB7443">
        <w:rPr>
          <w:rFonts w:ascii="Arial" w:hAnsi="Arial" w:cs="Arial"/>
        </w:rPr>
        <w:t xml:space="preserve"> 2524141</w:t>
      </w:r>
    </w:p>
    <w:p w:rsidR="00F10E82" w:rsidRPr="00BB7443" w:rsidRDefault="00C27DD9" w:rsidP="00BB7443">
      <w:pPr>
        <w:spacing w:line="360" w:lineRule="auto"/>
        <w:jc w:val="center"/>
        <w:rPr>
          <w:rFonts w:ascii="Arial" w:hAnsi="Arial" w:cs="Arial"/>
        </w:rPr>
      </w:pPr>
      <w:r w:rsidRPr="00BB7443">
        <w:rPr>
          <w:rFonts w:ascii="Arial" w:hAnsi="Arial" w:cs="Arial"/>
          <w:b/>
        </w:rPr>
        <w:t>PROGRAMME:</w:t>
      </w:r>
      <w:r w:rsidR="00F10E82" w:rsidRPr="00BB7443">
        <w:rPr>
          <w:rFonts w:ascii="Arial" w:hAnsi="Arial" w:cs="Arial"/>
        </w:rPr>
        <w:t xml:space="preserve"> MBA </w:t>
      </w:r>
      <w:r w:rsidRPr="00BB7443">
        <w:rPr>
          <w:rFonts w:ascii="Arial" w:hAnsi="Arial" w:cs="Arial"/>
        </w:rPr>
        <w:t>ONLINE CARMARTHEN</w:t>
      </w:r>
    </w:p>
    <w:p w:rsidR="00F10E82" w:rsidRPr="00BB7443" w:rsidRDefault="00C27DD9" w:rsidP="00BB7443">
      <w:pPr>
        <w:spacing w:line="360" w:lineRule="auto"/>
        <w:jc w:val="center"/>
        <w:rPr>
          <w:rFonts w:ascii="Arial" w:hAnsi="Arial" w:cs="Arial"/>
        </w:rPr>
      </w:pPr>
      <w:r w:rsidRPr="00BB7443">
        <w:rPr>
          <w:rFonts w:ascii="Arial" w:hAnsi="Arial" w:cs="Arial"/>
          <w:b/>
        </w:rPr>
        <w:t>MODULE</w:t>
      </w:r>
      <w:r w:rsidR="00F10E82" w:rsidRPr="00BB7443">
        <w:rPr>
          <w:rFonts w:ascii="Arial" w:hAnsi="Arial" w:cs="Arial"/>
          <w:b/>
        </w:rPr>
        <w:t>:</w:t>
      </w:r>
      <w:r w:rsidR="00F10E82" w:rsidRPr="00BB7443">
        <w:rPr>
          <w:rFonts w:ascii="Arial" w:hAnsi="Arial" w:cs="Arial"/>
        </w:rPr>
        <w:t xml:space="preserve"> </w:t>
      </w:r>
      <w:r w:rsidRPr="00BB7443">
        <w:rPr>
          <w:rFonts w:ascii="Arial" w:hAnsi="Arial" w:cs="Arial"/>
        </w:rPr>
        <w:t>MANAGING PEOPLE IN ORGANISATION</w:t>
      </w:r>
      <w:r w:rsidR="0074587D" w:rsidRPr="00BB7443">
        <w:rPr>
          <w:rFonts w:ascii="Arial" w:hAnsi="Arial" w:cs="Arial"/>
        </w:rPr>
        <w:t>S</w:t>
      </w:r>
    </w:p>
    <w:p w:rsidR="00F10E82" w:rsidRPr="00BB7443" w:rsidRDefault="00C27DD9" w:rsidP="00BB7443">
      <w:pPr>
        <w:spacing w:line="360" w:lineRule="auto"/>
        <w:jc w:val="center"/>
        <w:rPr>
          <w:rFonts w:ascii="Arial" w:hAnsi="Arial" w:cs="Arial"/>
        </w:rPr>
      </w:pPr>
      <w:r w:rsidRPr="00BB7443">
        <w:rPr>
          <w:rFonts w:ascii="Arial" w:hAnsi="Arial" w:cs="Arial"/>
          <w:b/>
        </w:rPr>
        <w:t>MODULE CODE</w:t>
      </w:r>
      <w:r w:rsidR="00F10E82" w:rsidRPr="00BB7443">
        <w:rPr>
          <w:rFonts w:ascii="Arial" w:hAnsi="Arial" w:cs="Arial"/>
          <w:b/>
        </w:rPr>
        <w:t>:</w:t>
      </w:r>
      <w:r w:rsidR="00F10E82" w:rsidRPr="00BB7443">
        <w:rPr>
          <w:rFonts w:ascii="Arial" w:hAnsi="Arial" w:cs="Arial"/>
        </w:rPr>
        <w:t xml:space="preserve"> BMMB7025D</w:t>
      </w:r>
    </w:p>
    <w:p w:rsidR="00F10E82" w:rsidRPr="00BB7443" w:rsidRDefault="00C27DD9" w:rsidP="00BB7443">
      <w:pPr>
        <w:spacing w:line="360" w:lineRule="auto"/>
        <w:jc w:val="center"/>
        <w:rPr>
          <w:rFonts w:ascii="Arial" w:hAnsi="Arial" w:cs="Arial"/>
        </w:rPr>
      </w:pPr>
      <w:r w:rsidRPr="00BB7443">
        <w:rPr>
          <w:rFonts w:ascii="Arial" w:hAnsi="Arial" w:cs="Arial"/>
          <w:b/>
        </w:rPr>
        <w:t>LECTURER</w:t>
      </w:r>
      <w:r w:rsidR="00F10E82" w:rsidRPr="00BB7443">
        <w:rPr>
          <w:rFonts w:ascii="Arial" w:hAnsi="Arial" w:cs="Arial"/>
          <w:b/>
        </w:rPr>
        <w:t>:</w:t>
      </w:r>
      <w:r w:rsidR="00F10E82" w:rsidRPr="00BB7443">
        <w:rPr>
          <w:rFonts w:ascii="Arial" w:hAnsi="Arial" w:cs="Arial"/>
        </w:rPr>
        <w:t xml:space="preserve"> </w:t>
      </w:r>
      <w:r w:rsidRPr="00BB7443">
        <w:rPr>
          <w:rFonts w:ascii="Arial" w:hAnsi="Arial" w:cs="Arial"/>
        </w:rPr>
        <w:t>HELEN EVANS</w:t>
      </w:r>
    </w:p>
    <w:p w:rsidR="00F10E82" w:rsidRPr="00BB7443" w:rsidRDefault="00C27DD9" w:rsidP="00BB7443">
      <w:pPr>
        <w:spacing w:line="360" w:lineRule="auto"/>
        <w:jc w:val="center"/>
        <w:rPr>
          <w:rFonts w:ascii="Arial" w:hAnsi="Arial" w:cs="Arial"/>
        </w:rPr>
      </w:pPr>
      <w:r w:rsidRPr="00BB7443">
        <w:rPr>
          <w:rFonts w:ascii="Arial" w:hAnsi="Arial" w:cs="Arial"/>
          <w:b/>
        </w:rPr>
        <w:t>ASSIGNMENT TITLE</w:t>
      </w:r>
      <w:r w:rsidR="00F10E82" w:rsidRPr="00BB7443">
        <w:rPr>
          <w:rFonts w:ascii="Arial" w:hAnsi="Arial" w:cs="Arial"/>
          <w:b/>
        </w:rPr>
        <w:t>:</w:t>
      </w:r>
      <w:r w:rsidR="00F10E82" w:rsidRPr="00BB7443">
        <w:rPr>
          <w:rFonts w:ascii="Arial" w:hAnsi="Arial" w:cs="Arial"/>
        </w:rPr>
        <w:t xml:space="preserve"> HR </w:t>
      </w:r>
      <w:r w:rsidRPr="00BB7443">
        <w:rPr>
          <w:rFonts w:ascii="Arial" w:hAnsi="Arial" w:cs="Arial"/>
        </w:rPr>
        <w:t xml:space="preserve">TECHNOLOGY </w:t>
      </w:r>
      <w:r w:rsidR="0074587D" w:rsidRPr="00BB7443">
        <w:rPr>
          <w:rFonts w:ascii="Arial" w:hAnsi="Arial" w:cs="Arial"/>
        </w:rPr>
        <w:t xml:space="preserve">INVESTMENT </w:t>
      </w:r>
      <w:r w:rsidRPr="00BB7443">
        <w:rPr>
          <w:rFonts w:ascii="Arial" w:hAnsi="Arial" w:cs="Arial"/>
        </w:rPr>
        <w:t>REPORT</w:t>
      </w:r>
    </w:p>
    <w:p w:rsidR="002D4370" w:rsidRPr="00BB7443" w:rsidRDefault="00C27DD9" w:rsidP="00BB7443">
      <w:pPr>
        <w:spacing w:line="360" w:lineRule="auto"/>
        <w:jc w:val="center"/>
        <w:rPr>
          <w:rFonts w:ascii="Arial" w:hAnsi="Arial" w:cs="Arial"/>
        </w:rPr>
      </w:pPr>
      <w:r w:rsidRPr="00BB7443">
        <w:rPr>
          <w:rFonts w:ascii="Arial" w:hAnsi="Arial" w:cs="Arial"/>
          <w:b/>
        </w:rPr>
        <w:t>WORD COUNT</w:t>
      </w:r>
      <w:r w:rsidR="002D4370" w:rsidRPr="00BB7443">
        <w:rPr>
          <w:rFonts w:ascii="Arial" w:hAnsi="Arial" w:cs="Arial"/>
          <w:b/>
        </w:rPr>
        <w:t>:</w:t>
      </w:r>
      <w:r w:rsidR="002D4370" w:rsidRPr="00BB7443">
        <w:rPr>
          <w:rFonts w:ascii="Arial" w:hAnsi="Arial" w:cs="Arial"/>
        </w:rPr>
        <w:t xml:space="preserve"> 2500</w:t>
      </w:r>
    </w:p>
    <w:p w:rsidR="002D4370" w:rsidRPr="00BB7443" w:rsidRDefault="00C27DD9" w:rsidP="00BB7443">
      <w:pPr>
        <w:spacing w:line="360" w:lineRule="auto"/>
        <w:jc w:val="center"/>
        <w:rPr>
          <w:rFonts w:ascii="Arial" w:hAnsi="Arial" w:cs="Arial"/>
        </w:rPr>
      </w:pPr>
      <w:r w:rsidRPr="00BB7443">
        <w:rPr>
          <w:rFonts w:ascii="Arial" w:hAnsi="Arial" w:cs="Arial"/>
          <w:b/>
        </w:rPr>
        <w:t>SUBMISSION DEADLINE</w:t>
      </w:r>
      <w:r w:rsidR="002D4370" w:rsidRPr="00BB7443">
        <w:rPr>
          <w:rFonts w:ascii="Arial" w:hAnsi="Arial" w:cs="Arial"/>
          <w:b/>
        </w:rPr>
        <w:t>:</w:t>
      </w:r>
      <w:r w:rsidR="002D4370" w:rsidRPr="00BB7443">
        <w:rPr>
          <w:rFonts w:ascii="Arial" w:hAnsi="Arial" w:cs="Arial"/>
        </w:rPr>
        <w:t xml:space="preserve"> 17</w:t>
      </w:r>
      <w:r w:rsidR="002D4370" w:rsidRPr="00BB7443">
        <w:rPr>
          <w:rFonts w:ascii="Arial" w:hAnsi="Arial" w:cs="Arial"/>
          <w:vertAlign w:val="superscript"/>
        </w:rPr>
        <w:t>th</w:t>
      </w:r>
      <w:r w:rsidRPr="00BB7443">
        <w:rPr>
          <w:rFonts w:ascii="Arial" w:hAnsi="Arial" w:cs="Arial"/>
        </w:rPr>
        <w:t xml:space="preserve"> APRIL</w:t>
      </w:r>
      <w:r w:rsidR="002D4370" w:rsidRPr="00BB7443">
        <w:rPr>
          <w:rFonts w:ascii="Arial" w:hAnsi="Arial" w:cs="Arial"/>
        </w:rPr>
        <w:t xml:space="preserve"> 2026</w:t>
      </w:r>
    </w:p>
    <w:p w:rsidR="002D4370" w:rsidRPr="00BB7443" w:rsidRDefault="002D4370" w:rsidP="00F10E82">
      <w:pPr>
        <w:spacing w:line="360" w:lineRule="auto"/>
        <w:jc w:val="center"/>
        <w:rPr>
          <w:rFonts w:ascii="Arial" w:hAnsi="Arial" w:cs="Arial"/>
        </w:rPr>
      </w:pPr>
    </w:p>
    <w:p w:rsidR="00F10E82" w:rsidRPr="00BB7443" w:rsidRDefault="00F10E82" w:rsidP="00F10E82">
      <w:pPr>
        <w:spacing w:line="360" w:lineRule="auto"/>
        <w:jc w:val="center"/>
        <w:rPr>
          <w:rFonts w:ascii="Arial" w:hAnsi="Arial" w:cs="Arial"/>
        </w:rPr>
      </w:pPr>
    </w:p>
    <w:p w:rsidR="00F10E82" w:rsidRPr="00BB7443" w:rsidRDefault="00F10E82" w:rsidP="00F10E82">
      <w:pPr>
        <w:spacing w:line="360" w:lineRule="auto"/>
        <w:jc w:val="center"/>
        <w:rPr>
          <w:rFonts w:ascii="Arial" w:hAnsi="Arial" w:cs="Arial"/>
        </w:rPr>
      </w:pPr>
    </w:p>
    <w:p w:rsidR="00DA5F4D" w:rsidRPr="00BB7443" w:rsidRDefault="00DA5F4D" w:rsidP="00DA5F4D">
      <w:pPr>
        <w:spacing w:after="0" w:line="276" w:lineRule="auto"/>
        <w:ind w:left="360"/>
        <w:jc w:val="both"/>
        <w:rPr>
          <w:rFonts w:ascii="Arial" w:eastAsia="Times New Roman" w:hAnsi="Arial" w:cs="Arial"/>
          <w:b/>
          <w:lang w:eastAsia="en-GB"/>
        </w:rPr>
      </w:pPr>
    </w:p>
    <w:p w:rsidR="00DA5F4D" w:rsidRPr="00BB7443" w:rsidRDefault="00DA5F4D" w:rsidP="00F10E82">
      <w:pPr>
        <w:rPr>
          <w:rFonts w:ascii="Arial" w:hAnsi="Arial" w:cs="Arial"/>
        </w:rPr>
      </w:pPr>
    </w:p>
    <w:p w:rsidR="00910B7B" w:rsidRPr="00BB7443" w:rsidRDefault="00910B7B" w:rsidP="00F10E82">
      <w:pPr>
        <w:rPr>
          <w:rFonts w:ascii="Arial" w:hAnsi="Arial" w:cs="Arial"/>
        </w:rPr>
      </w:pPr>
    </w:p>
    <w:p w:rsidR="00910B7B" w:rsidRPr="00BB7443" w:rsidRDefault="00910B7B" w:rsidP="00F10E82">
      <w:pPr>
        <w:rPr>
          <w:rFonts w:ascii="Arial" w:hAnsi="Arial" w:cs="Arial"/>
        </w:rPr>
      </w:pPr>
    </w:p>
    <w:p w:rsidR="00F10E82" w:rsidRPr="00BB7443" w:rsidRDefault="00F10E82" w:rsidP="00F10E82">
      <w:pPr>
        <w:rPr>
          <w:rFonts w:ascii="Arial" w:hAnsi="Arial" w:cs="Arial"/>
        </w:rPr>
      </w:pPr>
    </w:p>
    <w:p w:rsidR="00F10E82" w:rsidRPr="00BB7443" w:rsidRDefault="00F10E82" w:rsidP="00F10E82">
      <w:pPr>
        <w:rPr>
          <w:rFonts w:ascii="Arial" w:hAnsi="Arial" w:cs="Arial"/>
        </w:rPr>
      </w:pPr>
    </w:p>
    <w:p w:rsidR="00F10E82" w:rsidRPr="00BB7443" w:rsidRDefault="00F10E82" w:rsidP="00F10E82">
      <w:pPr>
        <w:rPr>
          <w:rFonts w:ascii="Arial" w:hAnsi="Arial" w:cs="Arial"/>
        </w:rPr>
      </w:pPr>
    </w:p>
    <w:p w:rsidR="00F10E82" w:rsidRPr="00BB7443" w:rsidRDefault="00F10E82" w:rsidP="00F10E82">
      <w:pPr>
        <w:rPr>
          <w:rFonts w:ascii="Arial" w:hAnsi="Arial" w:cs="Arial"/>
        </w:rPr>
      </w:pPr>
    </w:p>
    <w:p w:rsidR="00F10E82" w:rsidRPr="00BB7443" w:rsidRDefault="00F10E82" w:rsidP="00F10E82">
      <w:pPr>
        <w:rPr>
          <w:rFonts w:ascii="Arial" w:hAnsi="Arial" w:cs="Arial"/>
        </w:rPr>
      </w:pPr>
    </w:p>
    <w:p w:rsidR="00F10E82" w:rsidRPr="00BB7443" w:rsidRDefault="00F10E82" w:rsidP="00F10E82">
      <w:pPr>
        <w:rPr>
          <w:rFonts w:ascii="Arial" w:hAnsi="Arial" w:cs="Arial"/>
        </w:rPr>
      </w:pPr>
    </w:p>
    <w:p w:rsidR="00F10E82" w:rsidRPr="00BB7443" w:rsidRDefault="00F10E82" w:rsidP="00F10E82">
      <w:pPr>
        <w:rPr>
          <w:rFonts w:ascii="Arial" w:hAnsi="Arial" w:cs="Arial"/>
        </w:rPr>
      </w:pPr>
    </w:p>
    <w:p w:rsidR="00F10E82" w:rsidRPr="00BB7443" w:rsidRDefault="00F10E82" w:rsidP="00EA444F">
      <w:pPr>
        <w:rPr>
          <w:rFonts w:ascii="Arial" w:hAnsi="Arial" w:cs="Arial"/>
        </w:rPr>
      </w:pPr>
    </w:p>
    <w:p w:rsidR="00EA444F" w:rsidRPr="00BB7443" w:rsidRDefault="00EA444F" w:rsidP="00EA444F">
      <w:pPr>
        <w:rPr>
          <w:rFonts w:ascii="Arial" w:hAnsi="Arial" w:cs="Arial"/>
        </w:rPr>
      </w:pPr>
    </w:p>
    <w:p w:rsidR="00910B7B" w:rsidRPr="007A2FE0" w:rsidRDefault="00257A7D" w:rsidP="007A2FE0">
      <w:pPr>
        <w:pStyle w:val="Heading1"/>
        <w:spacing w:line="360" w:lineRule="auto"/>
      </w:pPr>
      <w:bookmarkStart w:id="0" w:name="_Toc226968773"/>
      <w:r w:rsidRPr="007A2FE0">
        <w:lastRenderedPageBreak/>
        <w:t>ASSIGNMENT</w:t>
      </w:r>
      <w:r w:rsidR="00B45479" w:rsidRPr="007A2FE0">
        <w:t xml:space="preserve"> 1: HR </w:t>
      </w:r>
      <w:r w:rsidRPr="007A2FE0">
        <w:t>TECHNOLOGY INVESTMENT REPORT</w:t>
      </w:r>
      <w:bookmarkEnd w:id="0"/>
    </w:p>
    <w:p w:rsidR="00910B7B" w:rsidRPr="007A2FE0" w:rsidRDefault="00257A7D" w:rsidP="007A2FE0">
      <w:pPr>
        <w:pStyle w:val="Heading1"/>
        <w:numPr>
          <w:ilvl w:val="0"/>
          <w:numId w:val="17"/>
        </w:numPr>
        <w:spacing w:line="360" w:lineRule="auto"/>
      </w:pPr>
      <w:bookmarkStart w:id="1" w:name="_Toc226968774"/>
      <w:r w:rsidRPr="007A2FE0">
        <w:t>EXECUTIVE SUMMARY</w:t>
      </w:r>
      <w:bookmarkEnd w:id="1"/>
    </w:p>
    <w:p w:rsidR="00391DAD" w:rsidRPr="007A2FE0" w:rsidRDefault="00391DAD" w:rsidP="007A2FE0">
      <w:pPr>
        <w:spacing w:after="0" w:line="360" w:lineRule="auto"/>
        <w:jc w:val="both"/>
        <w:rPr>
          <w:rFonts w:ascii="Arial" w:hAnsi="Arial" w:cs="Arial"/>
        </w:rPr>
      </w:pPr>
      <w:r w:rsidRPr="007A2FE0">
        <w:rPr>
          <w:rFonts w:ascii="Arial" w:hAnsi="Arial" w:cs="Arial"/>
        </w:rPr>
        <w:t xml:space="preserve">Technology is evolving at a </w:t>
      </w:r>
      <w:r w:rsidR="00061F3F" w:rsidRPr="007A2FE0">
        <w:rPr>
          <w:rFonts w:ascii="Arial" w:hAnsi="Arial" w:cs="Arial"/>
        </w:rPr>
        <w:t>rapid pace due to innovations such as</w:t>
      </w:r>
      <w:r w:rsidRPr="007A2FE0">
        <w:rPr>
          <w:rFonts w:ascii="Arial" w:hAnsi="Arial" w:cs="Arial"/>
        </w:rPr>
        <w:t xml:space="preserve"> AI, machine learning and robotic process automation. When applied correctly in HR functions, it can play </w:t>
      </w:r>
      <w:r w:rsidR="005952FB" w:rsidRPr="007A2FE0">
        <w:rPr>
          <w:rFonts w:ascii="Arial" w:hAnsi="Arial" w:cs="Arial"/>
        </w:rPr>
        <w:t xml:space="preserve">an </w:t>
      </w:r>
      <w:r w:rsidRPr="007A2FE0">
        <w:rPr>
          <w:rFonts w:ascii="Arial" w:hAnsi="Arial" w:cs="Arial"/>
        </w:rPr>
        <w:t>important role in ensuring long-term organisational efficiency (Ramachandran et al, 2022). The market is currently flooded with different range of technologies that can be used in different HR areas including Learning and Development (L&amp;D), workforce planning, employee performance, retention and engagement. This report therefore analyses opportunities available for Hanscomb Limited, a construction consultancy organisation, to invest in HR technology solutions, focusing on two priority HR areas, L&amp;D and employee engagement. This is because investing in these areas could yield the most significant long-term benefits for the organisation</w:t>
      </w:r>
      <w:r w:rsidR="005952FB" w:rsidRPr="007A2FE0">
        <w:rPr>
          <w:rFonts w:ascii="Arial" w:hAnsi="Arial" w:cs="Arial"/>
        </w:rPr>
        <w:t>,</w:t>
      </w:r>
      <w:r w:rsidRPr="007A2FE0">
        <w:rPr>
          <w:rFonts w:ascii="Arial" w:hAnsi="Arial" w:cs="Arial"/>
        </w:rPr>
        <w:t xml:space="preserve"> </w:t>
      </w:r>
      <w:r w:rsidR="005952FB" w:rsidRPr="007A2FE0">
        <w:rPr>
          <w:rFonts w:ascii="Arial" w:hAnsi="Arial" w:cs="Arial"/>
        </w:rPr>
        <w:t>while at the same time enhance</w:t>
      </w:r>
      <w:r w:rsidRPr="007A2FE0">
        <w:rPr>
          <w:rFonts w:ascii="Arial" w:hAnsi="Arial" w:cs="Arial"/>
        </w:rPr>
        <w:t xml:space="preserve"> its capability in ways that will advance every other HR priority areas. </w:t>
      </w:r>
    </w:p>
    <w:p w:rsidR="00FD227B" w:rsidRPr="007A2FE0" w:rsidRDefault="00FD227B" w:rsidP="007A2FE0">
      <w:pPr>
        <w:spacing w:after="0" w:line="360" w:lineRule="auto"/>
        <w:jc w:val="both"/>
        <w:rPr>
          <w:rFonts w:ascii="Arial" w:hAnsi="Arial" w:cs="Arial"/>
        </w:rPr>
      </w:pPr>
      <w:r w:rsidRPr="007A2FE0">
        <w:rPr>
          <w:rFonts w:ascii="Arial" w:hAnsi="Arial" w:cs="Arial"/>
        </w:rPr>
        <w:t xml:space="preserve">Two platforms </w:t>
      </w:r>
      <w:r w:rsidR="00391DAD" w:rsidRPr="007A2FE0">
        <w:rPr>
          <w:rFonts w:ascii="Arial" w:hAnsi="Arial" w:cs="Arial"/>
        </w:rPr>
        <w:t>selected for analy</w:t>
      </w:r>
      <w:r w:rsidRPr="007A2FE0">
        <w:rPr>
          <w:rFonts w:ascii="Arial" w:hAnsi="Arial" w:cs="Arial"/>
        </w:rPr>
        <w:t xml:space="preserve">sis for each priority HR areas are </w:t>
      </w:r>
      <w:r w:rsidR="00391DAD" w:rsidRPr="007A2FE0">
        <w:rPr>
          <w:rFonts w:ascii="Arial" w:hAnsi="Arial" w:cs="Arial"/>
        </w:rPr>
        <w:t>EducateMe and Absorb LMS for L&amp;D, and WorkTango and Workleap for employee</w:t>
      </w:r>
      <w:r w:rsidRPr="007A2FE0">
        <w:rPr>
          <w:rFonts w:ascii="Arial" w:hAnsi="Arial" w:cs="Arial"/>
        </w:rPr>
        <w:t xml:space="preserve"> engagement. This is based on </w:t>
      </w:r>
      <w:r w:rsidR="00391DAD" w:rsidRPr="007A2FE0">
        <w:rPr>
          <w:rFonts w:ascii="Arial" w:hAnsi="Arial" w:cs="Arial"/>
        </w:rPr>
        <w:t>m</w:t>
      </w:r>
      <w:r w:rsidRPr="007A2FE0">
        <w:rPr>
          <w:rFonts w:ascii="Arial" w:hAnsi="Arial" w:cs="Arial"/>
        </w:rPr>
        <w:t xml:space="preserve">arket research for </w:t>
      </w:r>
      <w:r w:rsidR="00391DAD" w:rsidRPr="007A2FE0">
        <w:rPr>
          <w:rFonts w:ascii="Arial" w:hAnsi="Arial" w:cs="Arial"/>
        </w:rPr>
        <w:t xml:space="preserve">available platforms that can offer the best value, competitive advantages, support </w:t>
      </w:r>
      <w:r w:rsidRPr="007A2FE0">
        <w:rPr>
          <w:rFonts w:ascii="Arial" w:hAnsi="Arial" w:cs="Arial"/>
        </w:rPr>
        <w:t xml:space="preserve">sustainable </w:t>
      </w:r>
      <w:r w:rsidR="00391DAD" w:rsidRPr="007A2FE0">
        <w:rPr>
          <w:rFonts w:ascii="Arial" w:hAnsi="Arial" w:cs="Arial"/>
        </w:rPr>
        <w:t>busines</w:t>
      </w:r>
      <w:r w:rsidRPr="007A2FE0">
        <w:rPr>
          <w:rFonts w:ascii="Arial" w:hAnsi="Arial" w:cs="Arial"/>
        </w:rPr>
        <w:t>s practices</w:t>
      </w:r>
      <w:r w:rsidR="00391DAD" w:rsidRPr="007A2FE0">
        <w:rPr>
          <w:rFonts w:ascii="Arial" w:hAnsi="Arial" w:cs="Arial"/>
        </w:rPr>
        <w:t xml:space="preserve">, and address current organisational </w:t>
      </w:r>
      <w:r w:rsidR="00E2407E" w:rsidRPr="007A2FE0">
        <w:rPr>
          <w:rFonts w:ascii="Arial" w:hAnsi="Arial" w:cs="Arial"/>
        </w:rPr>
        <w:t xml:space="preserve">needs or challenges at </w:t>
      </w:r>
      <w:r w:rsidR="00391DAD" w:rsidRPr="007A2FE0">
        <w:rPr>
          <w:rFonts w:ascii="Arial" w:hAnsi="Arial" w:cs="Arial"/>
        </w:rPr>
        <w:t>Hansco</w:t>
      </w:r>
      <w:r w:rsidRPr="007A2FE0">
        <w:rPr>
          <w:rFonts w:ascii="Arial" w:hAnsi="Arial" w:cs="Arial"/>
        </w:rPr>
        <w:t xml:space="preserve">mb Limited. They all have strengths and </w:t>
      </w:r>
      <w:r w:rsidR="00A72153" w:rsidRPr="007A2FE0">
        <w:rPr>
          <w:rFonts w:ascii="Arial" w:hAnsi="Arial" w:cs="Arial"/>
        </w:rPr>
        <w:t>weaknesses</w:t>
      </w:r>
      <w:r w:rsidRPr="007A2FE0">
        <w:rPr>
          <w:rFonts w:ascii="Arial" w:hAnsi="Arial" w:cs="Arial"/>
        </w:rPr>
        <w:t xml:space="preserve"> which must be considered before</w:t>
      </w:r>
      <w:r w:rsidR="00130DEA">
        <w:rPr>
          <w:rFonts w:ascii="Arial" w:hAnsi="Arial" w:cs="Arial"/>
        </w:rPr>
        <w:t xml:space="preserve"> the organisation can </w:t>
      </w:r>
      <w:r w:rsidRPr="007A2FE0">
        <w:rPr>
          <w:rFonts w:ascii="Arial" w:hAnsi="Arial" w:cs="Arial"/>
        </w:rPr>
        <w:t xml:space="preserve">invest in them. </w:t>
      </w:r>
    </w:p>
    <w:p w:rsidR="00391DAD" w:rsidRPr="007A2FE0" w:rsidRDefault="00061F3F" w:rsidP="007A2FE0">
      <w:pPr>
        <w:spacing w:after="0" w:line="360" w:lineRule="auto"/>
        <w:jc w:val="both"/>
        <w:rPr>
          <w:rFonts w:ascii="Arial" w:hAnsi="Arial" w:cs="Arial"/>
        </w:rPr>
      </w:pPr>
      <w:r w:rsidRPr="007A2FE0">
        <w:rPr>
          <w:rFonts w:ascii="Arial" w:hAnsi="Arial" w:cs="Arial"/>
        </w:rPr>
        <w:t>After a</w:t>
      </w:r>
      <w:r w:rsidR="00FD227B" w:rsidRPr="007A2FE0">
        <w:rPr>
          <w:rFonts w:ascii="Arial" w:hAnsi="Arial" w:cs="Arial"/>
        </w:rPr>
        <w:t xml:space="preserve">nalysis and comparison of the </w:t>
      </w:r>
      <w:r w:rsidR="00A72153" w:rsidRPr="007A2FE0">
        <w:rPr>
          <w:rFonts w:ascii="Arial" w:hAnsi="Arial" w:cs="Arial"/>
        </w:rPr>
        <w:t xml:space="preserve">selected </w:t>
      </w:r>
      <w:r w:rsidR="00D9388B" w:rsidRPr="007A2FE0">
        <w:rPr>
          <w:rFonts w:ascii="Arial" w:hAnsi="Arial" w:cs="Arial"/>
        </w:rPr>
        <w:t xml:space="preserve">platforms, </w:t>
      </w:r>
      <w:r w:rsidR="00A72153" w:rsidRPr="007A2FE0">
        <w:rPr>
          <w:rFonts w:ascii="Arial" w:hAnsi="Arial" w:cs="Arial"/>
        </w:rPr>
        <w:t xml:space="preserve">in terms of </w:t>
      </w:r>
      <w:r w:rsidR="00391DAD" w:rsidRPr="007A2FE0">
        <w:rPr>
          <w:rFonts w:ascii="Arial" w:hAnsi="Arial" w:cs="Arial"/>
        </w:rPr>
        <w:t>benefits they can offer Hanscomb Limited, their risks and disadvantages, estimated costs and ethical consi</w:t>
      </w:r>
      <w:r w:rsidR="0069598F">
        <w:rPr>
          <w:rFonts w:ascii="Arial" w:hAnsi="Arial" w:cs="Arial"/>
        </w:rPr>
        <w:t xml:space="preserve">deration, Absorb LMS is </w:t>
      </w:r>
      <w:r w:rsidR="00391DAD" w:rsidRPr="007A2FE0">
        <w:rPr>
          <w:rFonts w:ascii="Arial" w:hAnsi="Arial" w:cs="Arial"/>
        </w:rPr>
        <w:t>the better option f</w:t>
      </w:r>
      <w:r w:rsidR="00D9388B" w:rsidRPr="007A2FE0">
        <w:rPr>
          <w:rFonts w:ascii="Arial" w:hAnsi="Arial" w:cs="Arial"/>
        </w:rPr>
        <w:t>or L&amp;D due to its features that</w:t>
      </w:r>
      <w:r w:rsidR="00391DAD" w:rsidRPr="007A2FE0">
        <w:rPr>
          <w:rFonts w:ascii="Arial" w:hAnsi="Arial" w:cs="Arial"/>
        </w:rPr>
        <w:t xml:space="preserve"> align more closely to the needs o</w:t>
      </w:r>
      <w:r w:rsidR="00D9388B" w:rsidRPr="007A2FE0">
        <w:rPr>
          <w:rFonts w:ascii="Arial" w:hAnsi="Arial" w:cs="Arial"/>
        </w:rPr>
        <w:t>f the organisation. In terms of employee engagement</w:t>
      </w:r>
      <w:r w:rsidR="00391DAD" w:rsidRPr="007A2FE0">
        <w:rPr>
          <w:rFonts w:ascii="Arial" w:hAnsi="Arial" w:cs="Arial"/>
        </w:rPr>
        <w:t>, Workl</w:t>
      </w:r>
      <w:r w:rsidR="00D9388B" w:rsidRPr="007A2FE0">
        <w:rPr>
          <w:rFonts w:ascii="Arial" w:hAnsi="Arial" w:cs="Arial"/>
        </w:rPr>
        <w:t xml:space="preserve">eap is the more suitable option </w:t>
      </w:r>
      <w:r w:rsidR="00391DAD" w:rsidRPr="007A2FE0">
        <w:rPr>
          <w:rFonts w:ascii="Arial" w:hAnsi="Arial" w:cs="Arial"/>
        </w:rPr>
        <w:t>as it is simple, affordable, and align well with the collaborative project</w:t>
      </w:r>
      <w:r w:rsidR="00D9388B" w:rsidRPr="007A2FE0">
        <w:rPr>
          <w:rFonts w:ascii="Arial" w:hAnsi="Arial" w:cs="Arial"/>
        </w:rPr>
        <w:t xml:space="preserve"> environment at Hanscomb Limited</w:t>
      </w:r>
      <w:r w:rsidR="00391DAD" w:rsidRPr="007A2FE0">
        <w:rPr>
          <w:rFonts w:ascii="Arial" w:hAnsi="Arial" w:cs="Arial"/>
        </w:rPr>
        <w:t xml:space="preserve">, offering insights that are meaningful without unnecessary complexity. </w:t>
      </w:r>
    </w:p>
    <w:p w:rsidR="00391DAD" w:rsidRPr="007A2FE0" w:rsidRDefault="00C912D2" w:rsidP="007A2FE0">
      <w:pPr>
        <w:spacing w:after="0" w:line="360" w:lineRule="auto"/>
        <w:jc w:val="both"/>
        <w:rPr>
          <w:rFonts w:ascii="Arial" w:hAnsi="Arial" w:cs="Arial"/>
        </w:rPr>
      </w:pPr>
      <w:r w:rsidRPr="007A2FE0">
        <w:rPr>
          <w:rFonts w:ascii="Arial" w:hAnsi="Arial" w:cs="Arial"/>
        </w:rPr>
        <w:t xml:space="preserve">Absorb LMS for L&amp;D and Workleap for employee engagement are therefore </w:t>
      </w:r>
      <w:r w:rsidR="00391DAD" w:rsidRPr="007A2FE0">
        <w:rPr>
          <w:rFonts w:ascii="Arial" w:hAnsi="Arial" w:cs="Arial"/>
        </w:rPr>
        <w:t>recommended</w:t>
      </w:r>
      <w:r w:rsidRPr="007A2FE0">
        <w:rPr>
          <w:rFonts w:ascii="Arial" w:hAnsi="Arial" w:cs="Arial"/>
        </w:rPr>
        <w:t xml:space="preserve"> as the two technology investment projects for Hanscomb Limited. </w:t>
      </w:r>
      <w:r w:rsidR="00391DAD" w:rsidRPr="007A2FE0">
        <w:rPr>
          <w:rFonts w:ascii="Arial" w:hAnsi="Arial" w:cs="Arial"/>
        </w:rPr>
        <w:t>However, before investin</w:t>
      </w:r>
      <w:r w:rsidR="005952FB" w:rsidRPr="007A2FE0">
        <w:rPr>
          <w:rFonts w:ascii="Arial" w:hAnsi="Arial" w:cs="Arial"/>
        </w:rPr>
        <w:t>g in these tech</w:t>
      </w:r>
      <w:r w:rsidRPr="007A2FE0">
        <w:rPr>
          <w:rFonts w:ascii="Arial" w:hAnsi="Arial" w:cs="Arial"/>
        </w:rPr>
        <w:t xml:space="preserve">nologies, the organisation must understand all the details provided on each </w:t>
      </w:r>
      <w:r w:rsidR="00E2407E" w:rsidRPr="007A2FE0">
        <w:rPr>
          <w:rFonts w:ascii="Arial" w:hAnsi="Arial" w:cs="Arial"/>
        </w:rPr>
        <w:t>technology</w:t>
      </w:r>
      <w:r w:rsidRPr="007A2FE0">
        <w:rPr>
          <w:rFonts w:ascii="Arial" w:hAnsi="Arial" w:cs="Arial"/>
        </w:rPr>
        <w:t xml:space="preserve"> solution</w:t>
      </w:r>
      <w:r w:rsidR="00E2407E" w:rsidRPr="007A2FE0">
        <w:rPr>
          <w:rFonts w:ascii="Arial" w:hAnsi="Arial" w:cs="Arial"/>
        </w:rPr>
        <w:t xml:space="preserve">, </w:t>
      </w:r>
      <w:r w:rsidR="00D56778" w:rsidRPr="007A2FE0">
        <w:rPr>
          <w:rFonts w:ascii="Arial" w:hAnsi="Arial" w:cs="Arial"/>
        </w:rPr>
        <w:t xml:space="preserve">and </w:t>
      </w:r>
      <w:r w:rsidR="00391DAD" w:rsidRPr="007A2FE0">
        <w:rPr>
          <w:rFonts w:ascii="Arial" w:hAnsi="Arial" w:cs="Arial"/>
        </w:rPr>
        <w:t>how each platform will suppo</w:t>
      </w:r>
      <w:r w:rsidR="005952FB" w:rsidRPr="007A2FE0">
        <w:rPr>
          <w:rFonts w:ascii="Arial" w:hAnsi="Arial" w:cs="Arial"/>
        </w:rPr>
        <w:t xml:space="preserve">rt overall organisational goals, </w:t>
      </w:r>
      <w:r w:rsidR="00391DAD" w:rsidRPr="007A2FE0">
        <w:rPr>
          <w:rFonts w:ascii="Arial" w:hAnsi="Arial" w:cs="Arial"/>
        </w:rPr>
        <w:t xml:space="preserve">and the impacts </w:t>
      </w:r>
      <w:r w:rsidR="005952FB" w:rsidRPr="007A2FE0">
        <w:rPr>
          <w:rFonts w:ascii="Arial" w:hAnsi="Arial" w:cs="Arial"/>
        </w:rPr>
        <w:t xml:space="preserve">they will have </w:t>
      </w:r>
      <w:r w:rsidR="00391DAD" w:rsidRPr="007A2FE0">
        <w:rPr>
          <w:rFonts w:ascii="Arial" w:hAnsi="Arial" w:cs="Arial"/>
        </w:rPr>
        <w:t xml:space="preserve">on both employees and job candidates. </w:t>
      </w:r>
    </w:p>
    <w:p w:rsidR="00BB7443" w:rsidRPr="007A2FE0" w:rsidRDefault="00BB7443" w:rsidP="007A2FE0">
      <w:pPr>
        <w:spacing w:after="0" w:line="360" w:lineRule="auto"/>
        <w:jc w:val="both"/>
        <w:rPr>
          <w:rFonts w:ascii="Arial" w:hAnsi="Arial" w:cs="Arial"/>
        </w:rPr>
      </w:pPr>
    </w:p>
    <w:p w:rsidR="000435EE" w:rsidRPr="007A2FE0" w:rsidRDefault="000435EE" w:rsidP="007A2FE0">
      <w:pPr>
        <w:spacing w:line="360" w:lineRule="auto"/>
        <w:rPr>
          <w:rFonts w:ascii="Arial" w:hAnsi="Arial" w:cs="Arial"/>
        </w:rPr>
      </w:pPr>
    </w:p>
    <w:p w:rsidR="00E80DEE" w:rsidRPr="007A2FE0" w:rsidRDefault="00E80DEE" w:rsidP="007A2FE0">
      <w:pPr>
        <w:spacing w:line="360" w:lineRule="auto"/>
        <w:rPr>
          <w:rFonts w:ascii="Arial" w:hAnsi="Arial" w:cs="Arial"/>
        </w:rPr>
      </w:pPr>
    </w:p>
    <w:bookmarkStart w:id="2" w:name="_Toc226968775" w:displacedByCustomXml="next"/>
    <w:sdt>
      <w:sdtPr>
        <w:rPr>
          <w:rFonts w:asciiTheme="minorHAnsi" w:eastAsiaTheme="minorHAnsi" w:hAnsiTheme="minorHAnsi" w:cstheme="minorBidi"/>
          <w:b w:val="0"/>
          <w:color w:val="auto"/>
          <w:lang w:eastAsia="en-US"/>
        </w:rPr>
        <w:id w:val="-1522232908"/>
        <w:docPartObj>
          <w:docPartGallery w:val="Table of Contents"/>
          <w:docPartUnique/>
        </w:docPartObj>
      </w:sdtPr>
      <w:sdtEndPr>
        <w:rPr>
          <w:bCs/>
          <w:noProof/>
        </w:rPr>
      </w:sdtEndPr>
      <w:sdtContent>
        <w:p w:rsidR="006B4DBF" w:rsidRPr="007A2FE0" w:rsidRDefault="00757944" w:rsidP="007A2FE0">
          <w:pPr>
            <w:pStyle w:val="Heading1"/>
            <w:spacing w:line="360" w:lineRule="auto"/>
          </w:pPr>
          <w:r w:rsidRPr="007A2FE0">
            <w:t>TABLE OF CONTENTS</w:t>
          </w:r>
          <w:bookmarkEnd w:id="2"/>
        </w:p>
        <w:p w:rsidR="00FD2D3E" w:rsidRPr="007A2FE0" w:rsidRDefault="006B4DBF" w:rsidP="002D6E73">
          <w:pPr>
            <w:pStyle w:val="TOC1"/>
            <w:tabs>
              <w:tab w:val="right" w:leader="dot" w:pos="9016"/>
            </w:tabs>
            <w:spacing w:before="240" w:after="0" w:line="360" w:lineRule="auto"/>
            <w:rPr>
              <w:rFonts w:ascii="Arial" w:hAnsi="Arial" w:cs="Arial"/>
              <w:noProof/>
              <w:lang w:val="en-GB" w:eastAsia="en-GB"/>
            </w:rPr>
          </w:pPr>
          <w:r w:rsidRPr="007A2FE0">
            <w:rPr>
              <w:rFonts w:ascii="Arial" w:hAnsi="Arial" w:cs="Arial"/>
            </w:rPr>
            <w:fldChar w:fldCharType="begin"/>
          </w:r>
          <w:r w:rsidRPr="007A2FE0">
            <w:rPr>
              <w:rFonts w:ascii="Arial" w:hAnsi="Arial" w:cs="Arial"/>
            </w:rPr>
            <w:instrText xml:space="preserve"> TOC \o "1-3" \h \z \u </w:instrText>
          </w:r>
          <w:r w:rsidRPr="007A2FE0">
            <w:rPr>
              <w:rFonts w:ascii="Arial" w:hAnsi="Arial" w:cs="Arial"/>
            </w:rPr>
            <w:fldChar w:fldCharType="separate"/>
          </w:r>
          <w:hyperlink w:anchor="_Toc226968773" w:history="1">
            <w:r w:rsidR="00FD2D3E" w:rsidRPr="007A2FE0">
              <w:rPr>
                <w:rStyle w:val="Hyperlink"/>
                <w:rFonts w:ascii="Arial" w:hAnsi="Arial" w:cs="Arial"/>
                <w:noProof/>
                <w:u w:val="none"/>
              </w:rPr>
              <w:t>ASSIGNMENT 1:</w:t>
            </w:r>
            <w:r w:rsidR="00FD2D3E" w:rsidRPr="007A2FE0">
              <w:rPr>
                <w:rStyle w:val="Hyperlink"/>
                <w:rFonts w:ascii="Arial" w:hAnsi="Arial" w:cs="Arial"/>
                <w:noProof/>
              </w:rPr>
              <w:t xml:space="preserve"> HR TECHNOLOGY INVESTMENT REPORT</w:t>
            </w:r>
            <w:r w:rsidR="00FD2D3E" w:rsidRPr="007A2FE0">
              <w:rPr>
                <w:rFonts w:ascii="Arial" w:hAnsi="Arial" w:cs="Arial"/>
                <w:noProof/>
                <w:webHidden/>
              </w:rPr>
              <w:tab/>
            </w:r>
            <w:r w:rsidR="00FD2D3E" w:rsidRPr="007A2FE0">
              <w:rPr>
                <w:rFonts w:ascii="Arial" w:hAnsi="Arial" w:cs="Arial"/>
                <w:noProof/>
                <w:webHidden/>
              </w:rPr>
              <w:fldChar w:fldCharType="begin"/>
            </w:r>
            <w:r w:rsidR="00FD2D3E" w:rsidRPr="007A2FE0">
              <w:rPr>
                <w:rFonts w:ascii="Arial" w:hAnsi="Arial" w:cs="Arial"/>
                <w:noProof/>
                <w:webHidden/>
              </w:rPr>
              <w:instrText xml:space="preserve"> PAGEREF _Toc226968773 \h </w:instrText>
            </w:r>
            <w:r w:rsidR="00FD2D3E" w:rsidRPr="007A2FE0">
              <w:rPr>
                <w:rFonts w:ascii="Arial" w:hAnsi="Arial" w:cs="Arial"/>
                <w:noProof/>
                <w:webHidden/>
              </w:rPr>
            </w:r>
            <w:r w:rsidR="00FD2D3E" w:rsidRPr="007A2FE0">
              <w:rPr>
                <w:rFonts w:ascii="Arial" w:hAnsi="Arial" w:cs="Arial"/>
                <w:noProof/>
                <w:webHidden/>
              </w:rPr>
              <w:fldChar w:fldCharType="separate"/>
            </w:r>
            <w:r w:rsidR="002D6E73">
              <w:rPr>
                <w:rFonts w:ascii="Arial" w:hAnsi="Arial" w:cs="Arial"/>
                <w:noProof/>
                <w:webHidden/>
              </w:rPr>
              <w:t>2</w:t>
            </w:r>
            <w:r w:rsidR="00FD2D3E" w:rsidRPr="007A2FE0">
              <w:rPr>
                <w:rFonts w:ascii="Arial" w:hAnsi="Arial" w:cs="Arial"/>
                <w:noProof/>
                <w:webHidden/>
              </w:rPr>
              <w:fldChar w:fldCharType="end"/>
            </w:r>
          </w:hyperlink>
        </w:p>
        <w:p w:rsidR="00FD2D3E" w:rsidRPr="007A2FE0" w:rsidRDefault="009647C7" w:rsidP="007A2FE0">
          <w:pPr>
            <w:pStyle w:val="TOC1"/>
            <w:tabs>
              <w:tab w:val="left" w:pos="440"/>
              <w:tab w:val="right" w:leader="dot" w:pos="9016"/>
            </w:tabs>
            <w:spacing w:line="360" w:lineRule="auto"/>
            <w:rPr>
              <w:rFonts w:ascii="Arial" w:hAnsi="Arial" w:cs="Arial"/>
              <w:noProof/>
              <w:lang w:val="en-GB" w:eastAsia="en-GB"/>
            </w:rPr>
          </w:pPr>
          <w:hyperlink w:anchor="_Toc226968774" w:history="1">
            <w:r w:rsidR="00FD2D3E" w:rsidRPr="007A2FE0">
              <w:rPr>
                <w:rStyle w:val="Hyperlink"/>
                <w:rFonts w:ascii="Arial" w:hAnsi="Arial" w:cs="Arial"/>
                <w:noProof/>
              </w:rPr>
              <w:t>EXECUTIVE SUMMARY</w:t>
            </w:r>
            <w:r w:rsidR="00FD2D3E" w:rsidRPr="007A2FE0">
              <w:rPr>
                <w:rFonts w:ascii="Arial" w:hAnsi="Arial" w:cs="Arial"/>
                <w:noProof/>
                <w:webHidden/>
              </w:rPr>
              <w:tab/>
            </w:r>
            <w:r w:rsidR="00FD2D3E" w:rsidRPr="007A2FE0">
              <w:rPr>
                <w:rFonts w:ascii="Arial" w:hAnsi="Arial" w:cs="Arial"/>
                <w:noProof/>
                <w:webHidden/>
              </w:rPr>
              <w:fldChar w:fldCharType="begin"/>
            </w:r>
            <w:r w:rsidR="00FD2D3E" w:rsidRPr="007A2FE0">
              <w:rPr>
                <w:rFonts w:ascii="Arial" w:hAnsi="Arial" w:cs="Arial"/>
                <w:noProof/>
                <w:webHidden/>
              </w:rPr>
              <w:instrText xml:space="preserve"> PAGEREF _Toc226968774 \h </w:instrText>
            </w:r>
            <w:r w:rsidR="00FD2D3E" w:rsidRPr="007A2FE0">
              <w:rPr>
                <w:rFonts w:ascii="Arial" w:hAnsi="Arial" w:cs="Arial"/>
                <w:noProof/>
                <w:webHidden/>
              </w:rPr>
            </w:r>
            <w:r w:rsidR="00FD2D3E" w:rsidRPr="007A2FE0">
              <w:rPr>
                <w:rFonts w:ascii="Arial" w:hAnsi="Arial" w:cs="Arial"/>
                <w:noProof/>
                <w:webHidden/>
              </w:rPr>
              <w:fldChar w:fldCharType="separate"/>
            </w:r>
            <w:r w:rsidR="002D6E73">
              <w:rPr>
                <w:rFonts w:ascii="Arial" w:hAnsi="Arial" w:cs="Arial"/>
                <w:noProof/>
                <w:webHidden/>
              </w:rPr>
              <w:t>2</w:t>
            </w:r>
            <w:r w:rsidR="00FD2D3E" w:rsidRPr="007A2FE0">
              <w:rPr>
                <w:rFonts w:ascii="Arial" w:hAnsi="Arial" w:cs="Arial"/>
                <w:noProof/>
                <w:webHidden/>
              </w:rPr>
              <w:fldChar w:fldCharType="end"/>
            </w:r>
          </w:hyperlink>
        </w:p>
        <w:p w:rsidR="00FD2D3E" w:rsidRPr="007A2FE0" w:rsidRDefault="009647C7" w:rsidP="007A2FE0">
          <w:pPr>
            <w:pStyle w:val="TOC1"/>
            <w:tabs>
              <w:tab w:val="right" w:leader="dot" w:pos="9016"/>
            </w:tabs>
            <w:spacing w:line="360" w:lineRule="auto"/>
            <w:rPr>
              <w:rFonts w:ascii="Arial" w:hAnsi="Arial" w:cs="Arial"/>
              <w:noProof/>
              <w:lang w:val="en-GB" w:eastAsia="en-GB"/>
            </w:rPr>
          </w:pPr>
          <w:hyperlink w:anchor="_Toc226968775" w:history="1">
            <w:r w:rsidR="00FD2D3E" w:rsidRPr="007A2FE0">
              <w:rPr>
                <w:rStyle w:val="Hyperlink"/>
                <w:rFonts w:ascii="Arial" w:hAnsi="Arial" w:cs="Arial"/>
                <w:noProof/>
              </w:rPr>
              <w:t>TABLE OF CONTENTS</w:t>
            </w:r>
            <w:r w:rsidR="00FD2D3E" w:rsidRPr="007A2FE0">
              <w:rPr>
                <w:rFonts w:ascii="Arial" w:hAnsi="Arial" w:cs="Arial"/>
                <w:noProof/>
                <w:webHidden/>
              </w:rPr>
              <w:tab/>
            </w:r>
            <w:r w:rsidR="00FD2D3E" w:rsidRPr="007A2FE0">
              <w:rPr>
                <w:rFonts w:ascii="Arial" w:hAnsi="Arial" w:cs="Arial"/>
                <w:noProof/>
                <w:webHidden/>
              </w:rPr>
              <w:fldChar w:fldCharType="begin"/>
            </w:r>
            <w:r w:rsidR="00FD2D3E" w:rsidRPr="007A2FE0">
              <w:rPr>
                <w:rFonts w:ascii="Arial" w:hAnsi="Arial" w:cs="Arial"/>
                <w:noProof/>
                <w:webHidden/>
              </w:rPr>
              <w:instrText xml:space="preserve"> PAGEREF _Toc226968775 \h </w:instrText>
            </w:r>
            <w:r w:rsidR="00FD2D3E" w:rsidRPr="007A2FE0">
              <w:rPr>
                <w:rFonts w:ascii="Arial" w:hAnsi="Arial" w:cs="Arial"/>
                <w:noProof/>
                <w:webHidden/>
              </w:rPr>
            </w:r>
            <w:r w:rsidR="00FD2D3E" w:rsidRPr="007A2FE0">
              <w:rPr>
                <w:rFonts w:ascii="Arial" w:hAnsi="Arial" w:cs="Arial"/>
                <w:noProof/>
                <w:webHidden/>
              </w:rPr>
              <w:fldChar w:fldCharType="separate"/>
            </w:r>
            <w:r w:rsidR="002D6E73">
              <w:rPr>
                <w:rFonts w:ascii="Arial" w:hAnsi="Arial" w:cs="Arial"/>
                <w:noProof/>
                <w:webHidden/>
              </w:rPr>
              <w:t>3</w:t>
            </w:r>
            <w:r w:rsidR="00FD2D3E" w:rsidRPr="007A2FE0">
              <w:rPr>
                <w:rFonts w:ascii="Arial" w:hAnsi="Arial" w:cs="Arial"/>
                <w:noProof/>
                <w:webHidden/>
              </w:rPr>
              <w:fldChar w:fldCharType="end"/>
            </w:r>
          </w:hyperlink>
        </w:p>
        <w:p w:rsidR="00FD2D3E" w:rsidRPr="007A2FE0" w:rsidRDefault="009647C7" w:rsidP="007A2FE0">
          <w:pPr>
            <w:pStyle w:val="TOC1"/>
            <w:tabs>
              <w:tab w:val="left" w:pos="440"/>
              <w:tab w:val="right" w:leader="dot" w:pos="9016"/>
            </w:tabs>
            <w:spacing w:line="360" w:lineRule="auto"/>
            <w:rPr>
              <w:rFonts w:ascii="Arial" w:hAnsi="Arial" w:cs="Arial"/>
              <w:noProof/>
              <w:lang w:val="en-GB" w:eastAsia="en-GB"/>
            </w:rPr>
          </w:pPr>
          <w:hyperlink w:anchor="_Toc226968776" w:history="1">
            <w:r w:rsidR="00FD2D3E" w:rsidRPr="007A2FE0">
              <w:rPr>
                <w:rStyle w:val="Hyperlink"/>
                <w:rFonts w:ascii="Arial" w:hAnsi="Arial" w:cs="Arial"/>
                <w:noProof/>
              </w:rPr>
              <w:t>INTRODUCTION</w:t>
            </w:r>
            <w:r w:rsidR="00FD2D3E" w:rsidRPr="007A2FE0">
              <w:rPr>
                <w:rFonts w:ascii="Arial" w:hAnsi="Arial" w:cs="Arial"/>
                <w:noProof/>
                <w:webHidden/>
              </w:rPr>
              <w:tab/>
            </w:r>
            <w:r w:rsidR="00FD2D3E" w:rsidRPr="007A2FE0">
              <w:rPr>
                <w:rFonts w:ascii="Arial" w:hAnsi="Arial" w:cs="Arial"/>
                <w:noProof/>
                <w:webHidden/>
              </w:rPr>
              <w:fldChar w:fldCharType="begin"/>
            </w:r>
            <w:r w:rsidR="00FD2D3E" w:rsidRPr="007A2FE0">
              <w:rPr>
                <w:rFonts w:ascii="Arial" w:hAnsi="Arial" w:cs="Arial"/>
                <w:noProof/>
                <w:webHidden/>
              </w:rPr>
              <w:instrText xml:space="preserve"> PAGEREF _Toc226968776 \h </w:instrText>
            </w:r>
            <w:r w:rsidR="00FD2D3E" w:rsidRPr="007A2FE0">
              <w:rPr>
                <w:rFonts w:ascii="Arial" w:hAnsi="Arial" w:cs="Arial"/>
                <w:noProof/>
                <w:webHidden/>
              </w:rPr>
            </w:r>
            <w:r w:rsidR="00FD2D3E" w:rsidRPr="007A2FE0">
              <w:rPr>
                <w:rFonts w:ascii="Arial" w:hAnsi="Arial" w:cs="Arial"/>
                <w:noProof/>
                <w:webHidden/>
              </w:rPr>
              <w:fldChar w:fldCharType="separate"/>
            </w:r>
            <w:r w:rsidR="002D6E73">
              <w:rPr>
                <w:rFonts w:ascii="Arial" w:hAnsi="Arial" w:cs="Arial"/>
                <w:noProof/>
                <w:webHidden/>
              </w:rPr>
              <w:t>4</w:t>
            </w:r>
            <w:r w:rsidR="00FD2D3E" w:rsidRPr="007A2FE0">
              <w:rPr>
                <w:rFonts w:ascii="Arial" w:hAnsi="Arial" w:cs="Arial"/>
                <w:noProof/>
                <w:webHidden/>
              </w:rPr>
              <w:fldChar w:fldCharType="end"/>
            </w:r>
          </w:hyperlink>
        </w:p>
        <w:p w:rsidR="00FD2D3E" w:rsidRPr="007A2FE0" w:rsidRDefault="009647C7" w:rsidP="007A2FE0">
          <w:pPr>
            <w:pStyle w:val="TOC1"/>
            <w:tabs>
              <w:tab w:val="left" w:pos="440"/>
              <w:tab w:val="right" w:leader="dot" w:pos="9016"/>
            </w:tabs>
            <w:spacing w:line="360" w:lineRule="auto"/>
            <w:rPr>
              <w:rFonts w:ascii="Arial" w:hAnsi="Arial" w:cs="Arial"/>
              <w:noProof/>
              <w:lang w:val="en-GB" w:eastAsia="en-GB"/>
            </w:rPr>
          </w:pPr>
          <w:hyperlink w:anchor="_Toc226968777" w:history="1">
            <w:r w:rsidR="00FD2D3E" w:rsidRPr="007A2FE0">
              <w:rPr>
                <w:rStyle w:val="Hyperlink"/>
                <w:rFonts w:ascii="Arial" w:hAnsi="Arial" w:cs="Arial"/>
                <w:noProof/>
              </w:rPr>
              <w:t>DISCUSSION</w:t>
            </w:r>
            <w:r w:rsidR="00FD2D3E" w:rsidRPr="007A2FE0">
              <w:rPr>
                <w:rFonts w:ascii="Arial" w:hAnsi="Arial" w:cs="Arial"/>
                <w:noProof/>
                <w:webHidden/>
              </w:rPr>
              <w:tab/>
            </w:r>
            <w:r w:rsidR="00FD2D3E" w:rsidRPr="007A2FE0">
              <w:rPr>
                <w:rFonts w:ascii="Arial" w:hAnsi="Arial" w:cs="Arial"/>
                <w:noProof/>
                <w:webHidden/>
              </w:rPr>
              <w:fldChar w:fldCharType="begin"/>
            </w:r>
            <w:r w:rsidR="00FD2D3E" w:rsidRPr="007A2FE0">
              <w:rPr>
                <w:rFonts w:ascii="Arial" w:hAnsi="Arial" w:cs="Arial"/>
                <w:noProof/>
                <w:webHidden/>
              </w:rPr>
              <w:instrText xml:space="preserve"> PAGEREF _Toc226968777 \h </w:instrText>
            </w:r>
            <w:r w:rsidR="00FD2D3E" w:rsidRPr="007A2FE0">
              <w:rPr>
                <w:rFonts w:ascii="Arial" w:hAnsi="Arial" w:cs="Arial"/>
                <w:noProof/>
                <w:webHidden/>
              </w:rPr>
            </w:r>
            <w:r w:rsidR="00FD2D3E" w:rsidRPr="007A2FE0">
              <w:rPr>
                <w:rFonts w:ascii="Arial" w:hAnsi="Arial" w:cs="Arial"/>
                <w:noProof/>
                <w:webHidden/>
              </w:rPr>
              <w:fldChar w:fldCharType="separate"/>
            </w:r>
            <w:r w:rsidR="002D6E73">
              <w:rPr>
                <w:rFonts w:ascii="Arial" w:hAnsi="Arial" w:cs="Arial"/>
                <w:noProof/>
                <w:webHidden/>
              </w:rPr>
              <w:t>5</w:t>
            </w:r>
            <w:r w:rsidR="00FD2D3E" w:rsidRPr="007A2FE0">
              <w:rPr>
                <w:rFonts w:ascii="Arial" w:hAnsi="Arial" w:cs="Arial"/>
                <w:noProof/>
                <w:webHidden/>
              </w:rPr>
              <w:fldChar w:fldCharType="end"/>
            </w:r>
          </w:hyperlink>
        </w:p>
        <w:p w:rsidR="00FD2D3E" w:rsidRPr="007A2FE0" w:rsidRDefault="009647C7" w:rsidP="007A2FE0">
          <w:pPr>
            <w:pStyle w:val="TOC2"/>
            <w:tabs>
              <w:tab w:val="right" w:leader="dot" w:pos="9016"/>
            </w:tabs>
            <w:spacing w:line="360" w:lineRule="auto"/>
            <w:rPr>
              <w:rFonts w:ascii="Arial" w:hAnsi="Arial" w:cs="Arial"/>
              <w:noProof/>
              <w:lang w:val="en-GB" w:eastAsia="en-GB"/>
            </w:rPr>
          </w:pPr>
          <w:hyperlink w:anchor="_Toc226968778" w:history="1">
            <w:r w:rsidR="00FD2D3E" w:rsidRPr="007A2FE0">
              <w:rPr>
                <w:rStyle w:val="Hyperlink"/>
                <w:rFonts w:ascii="Arial" w:eastAsia="Times New Roman" w:hAnsi="Arial" w:cs="Arial"/>
                <w:noProof/>
              </w:rPr>
              <w:t>3.1 Analysis of potential technology solutions</w:t>
            </w:r>
            <w:r w:rsidR="00FD2D3E" w:rsidRPr="007A2FE0">
              <w:rPr>
                <w:rFonts w:ascii="Arial" w:hAnsi="Arial" w:cs="Arial"/>
                <w:noProof/>
                <w:webHidden/>
              </w:rPr>
              <w:tab/>
            </w:r>
            <w:r w:rsidR="00FD2D3E" w:rsidRPr="007A2FE0">
              <w:rPr>
                <w:rFonts w:ascii="Arial" w:hAnsi="Arial" w:cs="Arial"/>
                <w:noProof/>
                <w:webHidden/>
              </w:rPr>
              <w:fldChar w:fldCharType="begin"/>
            </w:r>
            <w:r w:rsidR="00FD2D3E" w:rsidRPr="007A2FE0">
              <w:rPr>
                <w:rFonts w:ascii="Arial" w:hAnsi="Arial" w:cs="Arial"/>
                <w:noProof/>
                <w:webHidden/>
              </w:rPr>
              <w:instrText xml:space="preserve"> PAGEREF _Toc226968778 \h </w:instrText>
            </w:r>
            <w:r w:rsidR="00FD2D3E" w:rsidRPr="007A2FE0">
              <w:rPr>
                <w:rFonts w:ascii="Arial" w:hAnsi="Arial" w:cs="Arial"/>
                <w:noProof/>
                <w:webHidden/>
              </w:rPr>
            </w:r>
            <w:r w:rsidR="00FD2D3E" w:rsidRPr="007A2FE0">
              <w:rPr>
                <w:rFonts w:ascii="Arial" w:hAnsi="Arial" w:cs="Arial"/>
                <w:noProof/>
                <w:webHidden/>
              </w:rPr>
              <w:fldChar w:fldCharType="separate"/>
            </w:r>
            <w:r w:rsidR="002D6E73">
              <w:rPr>
                <w:rFonts w:ascii="Arial" w:hAnsi="Arial" w:cs="Arial"/>
                <w:noProof/>
                <w:webHidden/>
              </w:rPr>
              <w:t>5</w:t>
            </w:r>
            <w:r w:rsidR="00FD2D3E" w:rsidRPr="007A2FE0">
              <w:rPr>
                <w:rFonts w:ascii="Arial" w:hAnsi="Arial" w:cs="Arial"/>
                <w:noProof/>
                <w:webHidden/>
              </w:rPr>
              <w:fldChar w:fldCharType="end"/>
            </w:r>
          </w:hyperlink>
        </w:p>
        <w:p w:rsidR="00FD2D3E" w:rsidRPr="007A2FE0" w:rsidRDefault="009647C7" w:rsidP="007A2FE0">
          <w:pPr>
            <w:pStyle w:val="TOC3"/>
            <w:tabs>
              <w:tab w:val="right" w:leader="dot" w:pos="9016"/>
            </w:tabs>
            <w:spacing w:line="360" w:lineRule="auto"/>
            <w:rPr>
              <w:rFonts w:ascii="Arial" w:hAnsi="Arial" w:cs="Arial"/>
              <w:noProof/>
              <w:lang w:val="en-GB" w:eastAsia="en-GB"/>
            </w:rPr>
          </w:pPr>
          <w:hyperlink w:anchor="_Toc226968779" w:history="1">
            <w:r w:rsidR="00FD2D3E" w:rsidRPr="007A2FE0">
              <w:rPr>
                <w:rStyle w:val="Hyperlink"/>
                <w:rFonts w:ascii="Arial" w:hAnsi="Arial" w:cs="Arial"/>
                <w:noProof/>
              </w:rPr>
              <w:t>3.1.1 Learning and Development (L&amp;D)</w:t>
            </w:r>
            <w:r w:rsidR="00FD2D3E" w:rsidRPr="007A2FE0">
              <w:rPr>
                <w:rFonts w:ascii="Arial" w:hAnsi="Arial" w:cs="Arial"/>
                <w:noProof/>
                <w:webHidden/>
              </w:rPr>
              <w:tab/>
            </w:r>
            <w:r w:rsidR="00FD2D3E" w:rsidRPr="007A2FE0">
              <w:rPr>
                <w:rFonts w:ascii="Arial" w:hAnsi="Arial" w:cs="Arial"/>
                <w:noProof/>
                <w:webHidden/>
              </w:rPr>
              <w:fldChar w:fldCharType="begin"/>
            </w:r>
            <w:r w:rsidR="00FD2D3E" w:rsidRPr="007A2FE0">
              <w:rPr>
                <w:rFonts w:ascii="Arial" w:hAnsi="Arial" w:cs="Arial"/>
                <w:noProof/>
                <w:webHidden/>
              </w:rPr>
              <w:instrText xml:space="preserve"> PAGEREF _Toc226968779 \h </w:instrText>
            </w:r>
            <w:r w:rsidR="00FD2D3E" w:rsidRPr="007A2FE0">
              <w:rPr>
                <w:rFonts w:ascii="Arial" w:hAnsi="Arial" w:cs="Arial"/>
                <w:noProof/>
                <w:webHidden/>
              </w:rPr>
            </w:r>
            <w:r w:rsidR="00FD2D3E" w:rsidRPr="007A2FE0">
              <w:rPr>
                <w:rFonts w:ascii="Arial" w:hAnsi="Arial" w:cs="Arial"/>
                <w:noProof/>
                <w:webHidden/>
              </w:rPr>
              <w:fldChar w:fldCharType="separate"/>
            </w:r>
            <w:r w:rsidR="002D6E73">
              <w:rPr>
                <w:rFonts w:ascii="Arial" w:hAnsi="Arial" w:cs="Arial"/>
                <w:noProof/>
                <w:webHidden/>
              </w:rPr>
              <w:t>5</w:t>
            </w:r>
            <w:r w:rsidR="00FD2D3E" w:rsidRPr="007A2FE0">
              <w:rPr>
                <w:rFonts w:ascii="Arial" w:hAnsi="Arial" w:cs="Arial"/>
                <w:noProof/>
                <w:webHidden/>
              </w:rPr>
              <w:fldChar w:fldCharType="end"/>
            </w:r>
          </w:hyperlink>
        </w:p>
        <w:p w:rsidR="00FD2D3E" w:rsidRPr="007A2FE0" w:rsidRDefault="00FD2D3E" w:rsidP="007A2FE0">
          <w:pPr>
            <w:pStyle w:val="TOC3"/>
            <w:tabs>
              <w:tab w:val="right" w:leader="dot" w:pos="9016"/>
            </w:tabs>
            <w:spacing w:line="360" w:lineRule="auto"/>
            <w:rPr>
              <w:rFonts w:ascii="Arial" w:hAnsi="Arial" w:cs="Arial"/>
              <w:noProof/>
              <w:lang w:val="en-GB" w:eastAsia="en-GB"/>
            </w:rPr>
          </w:pPr>
          <w:r w:rsidRPr="007A2FE0">
            <w:rPr>
              <w:rStyle w:val="Hyperlink"/>
              <w:rFonts w:ascii="Arial" w:hAnsi="Arial" w:cs="Arial"/>
              <w:noProof/>
              <w:u w:val="none"/>
            </w:rPr>
            <w:t xml:space="preserve">    </w:t>
          </w:r>
          <w:hyperlink w:anchor="_Toc226968780" w:history="1">
            <w:r w:rsidRPr="007A2FE0">
              <w:rPr>
                <w:rStyle w:val="Hyperlink"/>
                <w:rFonts w:ascii="Arial" w:hAnsi="Arial" w:cs="Arial"/>
                <w:noProof/>
              </w:rPr>
              <w:t>3.1.1.1 EducateMe</w:t>
            </w:r>
            <w:r w:rsidRPr="007A2FE0">
              <w:rPr>
                <w:rFonts w:ascii="Arial" w:hAnsi="Arial" w:cs="Arial"/>
                <w:noProof/>
                <w:webHidden/>
              </w:rPr>
              <w:tab/>
            </w:r>
            <w:r w:rsidRPr="007A2FE0">
              <w:rPr>
                <w:rFonts w:ascii="Arial" w:hAnsi="Arial" w:cs="Arial"/>
                <w:noProof/>
                <w:webHidden/>
              </w:rPr>
              <w:fldChar w:fldCharType="begin"/>
            </w:r>
            <w:r w:rsidRPr="007A2FE0">
              <w:rPr>
                <w:rFonts w:ascii="Arial" w:hAnsi="Arial" w:cs="Arial"/>
                <w:noProof/>
                <w:webHidden/>
              </w:rPr>
              <w:instrText xml:space="preserve"> PAGEREF _Toc226968780 \h </w:instrText>
            </w:r>
            <w:r w:rsidRPr="007A2FE0">
              <w:rPr>
                <w:rFonts w:ascii="Arial" w:hAnsi="Arial" w:cs="Arial"/>
                <w:noProof/>
                <w:webHidden/>
              </w:rPr>
            </w:r>
            <w:r w:rsidRPr="007A2FE0">
              <w:rPr>
                <w:rFonts w:ascii="Arial" w:hAnsi="Arial" w:cs="Arial"/>
                <w:noProof/>
                <w:webHidden/>
              </w:rPr>
              <w:fldChar w:fldCharType="separate"/>
            </w:r>
            <w:r w:rsidR="002D6E73">
              <w:rPr>
                <w:rFonts w:ascii="Arial" w:hAnsi="Arial" w:cs="Arial"/>
                <w:noProof/>
                <w:webHidden/>
              </w:rPr>
              <w:t>5</w:t>
            </w:r>
            <w:r w:rsidRPr="007A2FE0">
              <w:rPr>
                <w:rFonts w:ascii="Arial" w:hAnsi="Arial" w:cs="Arial"/>
                <w:noProof/>
                <w:webHidden/>
              </w:rPr>
              <w:fldChar w:fldCharType="end"/>
            </w:r>
          </w:hyperlink>
        </w:p>
        <w:p w:rsidR="00FD2D3E" w:rsidRPr="007A2FE0" w:rsidRDefault="00FD2D3E" w:rsidP="007A2FE0">
          <w:pPr>
            <w:pStyle w:val="TOC3"/>
            <w:tabs>
              <w:tab w:val="right" w:leader="dot" w:pos="9016"/>
            </w:tabs>
            <w:spacing w:line="360" w:lineRule="auto"/>
            <w:rPr>
              <w:rFonts w:ascii="Arial" w:hAnsi="Arial" w:cs="Arial"/>
              <w:noProof/>
              <w:lang w:val="en-GB" w:eastAsia="en-GB"/>
            </w:rPr>
          </w:pPr>
          <w:r w:rsidRPr="007A2FE0">
            <w:rPr>
              <w:rStyle w:val="Hyperlink"/>
              <w:rFonts w:ascii="Arial" w:hAnsi="Arial" w:cs="Arial"/>
              <w:noProof/>
              <w:u w:val="none"/>
            </w:rPr>
            <w:t xml:space="preserve">    </w:t>
          </w:r>
          <w:hyperlink w:anchor="_Toc226968781" w:history="1">
            <w:r w:rsidRPr="007A2FE0">
              <w:rPr>
                <w:rStyle w:val="Hyperlink"/>
                <w:rFonts w:ascii="Arial" w:hAnsi="Arial" w:cs="Arial"/>
                <w:noProof/>
              </w:rPr>
              <w:t>3.1.1.2 Absorb LMS</w:t>
            </w:r>
            <w:r w:rsidRPr="007A2FE0">
              <w:rPr>
                <w:rFonts w:ascii="Arial" w:hAnsi="Arial" w:cs="Arial"/>
                <w:noProof/>
                <w:webHidden/>
              </w:rPr>
              <w:tab/>
            </w:r>
            <w:r w:rsidRPr="007A2FE0">
              <w:rPr>
                <w:rFonts w:ascii="Arial" w:hAnsi="Arial" w:cs="Arial"/>
                <w:noProof/>
                <w:webHidden/>
              </w:rPr>
              <w:fldChar w:fldCharType="begin"/>
            </w:r>
            <w:r w:rsidRPr="007A2FE0">
              <w:rPr>
                <w:rFonts w:ascii="Arial" w:hAnsi="Arial" w:cs="Arial"/>
                <w:noProof/>
                <w:webHidden/>
              </w:rPr>
              <w:instrText xml:space="preserve"> PAGEREF _Toc226968781 \h </w:instrText>
            </w:r>
            <w:r w:rsidRPr="007A2FE0">
              <w:rPr>
                <w:rFonts w:ascii="Arial" w:hAnsi="Arial" w:cs="Arial"/>
                <w:noProof/>
                <w:webHidden/>
              </w:rPr>
            </w:r>
            <w:r w:rsidRPr="007A2FE0">
              <w:rPr>
                <w:rFonts w:ascii="Arial" w:hAnsi="Arial" w:cs="Arial"/>
                <w:noProof/>
                <w:webHidden/>
              </w:rPr>
              <w:fldChar w:fldCharType="separate"/>
            </w:r>
            <w:r w:rsidR="002D6E73">
              <w:rPr>
                <w:rFonts w:ascii="Arial" w:hAnsi="Arial" w:cs="Arial"/>
                <w:noProof/>
                <w:webHidden/>
              </w:rPr>
              <w:t>6</w:t>
            </w:r>
            <w:r w:rsidRPr="007A2FE0">
              <w:rPr>
                <w:rFonts w:ascii="Arial" w:hAnsi="Arial" w:cs="Arial"/>
                <w:noProof/>
                <w:webHidden/>
              </w:rPr>
              <w:fldChar w:fldCharType="end"/>
            </w:r>
          </w:hyperlink>
        </w:p>
        <w:p w:rsidR="00FD2D3E" w:rsidRPr="007A2FE0" w:rsidRDefault="00FD2D3E" w:rsidP="007A2FE0">
          <w:pPr>
            <w:pStyle w:val="TOC2"/>
            <w:tabs>
              <w:tab w:val="right" w:leader="dot" w:pos="9016"/>
            </w:tabs>
            <w:spacing w:line="360" w:lineRule="auto"/>
            <w:rPr>
              <w:rFonts w:ascii="Arial" w:hAnsi="Arial" w:cs="Arial"/>
              <w:noProof/>
              <w:lang w:val="en-GB" w:eastAsia="en-GB"/>
            </w:rPr>
          </w:pPr>
          <w:r w:rsidRPr="007A2FE0">
            <w:rPr>
              <w:rStyle w:val="Hyperlink"/>
              <w:rFonts w:ascii="Arial" w:hAnsi="Arial" w:cs="Arial"/>
              <w:noProof/>
              <w:u w:val="none"/>
            </w:rPr>
            <w:t xml:space="preserve">     </w:t>
          </w:r>
          <w:hyperlink w:anchor="_Toc226968782" w:history="1">
            <w:r w:rsidRPr="007A2FE0">
              <w:rPr>
                <w:rStyle w:val="Hyperlink"/>
                <w:rFonts w:ascii="Arial" w:hAnsi="Arial" w:cs="Arial"/>
                <w:noProof/>
              </w:rPr>
              <w:t>3.1.2 Employee Engagement</w:t>
            </w:r>
            <w:r w:rsidRPr="007A2FE0">
              <w:rPr>
                <w:rFonts w:ascii="Arial" w:hAnsi="Arial" w:cs="Arial"/>
                <w:noProof/>
                <w:webHidden/>
              </w:rPr>
              <w:tab/>
            </w:r>
            <w:r w:rsidRPr="007A2FE0">
              <w:rPr>
                <w:rFonts w:ascii="Arial" w:hAnsi="Arial" w:cs="Arial"/>
                <w:noProof/>
                <w:webHidden/>
              </w:rPr>
              <w:fldChar w:fldCharType="begin"/>
            </w:r>
            <w:r w:rsidRPr="007A2FE0">
              <w:rPr>
                <w:rFonts w:ascii="Arial" w:hAnsi="Arial" w:cs="Arial"/>
                <w:noProof/>
                <w:webHidden/>
              </w:rPr>
              <w:instrText xml:space="preserve"> PAGEREF _Toc226968782 \h </w:instrText>
            </w:r>
            <w:r w:rsidRPr="007A2FE0">
              <w:rPr>
                <w:rFonts w:ascii="Arial" w:hAnsi="Arial" w:cs="Arial"/>
                <w:noProof/>
                <w:webHidden/>
              </w:rPr>
            </w:r>
            <w:r w:rsidRPr="007A2FE0">
              <w:rPr>
                <w:rFonts w:ascii="Arial" w:hAnsi="Arial" w:cs="Arial"/>
                <w:noProof/>
                <w:webHidden/>
              </w:rPr>
              <w:fldChar w:fldCharType="separate"/>
            </w:r>
            <w:r w:rsidR="002D6E73">
              <w:rPr>
                <w:rFonts w:ascii="Arial" w:hAnsi="Arial" w:cs="Arial"/>
                <w:noProof/>
                <w:webHidden/>
              </w:rPr>
              <w:t>7</w:t>
            </w:r>
            <w:r w:rsidRPr="007A2FE0">
              <w:rPr>
                <w:rFonts w:ascii="Arial" w:hAnsi="Arial" w:cs="Arial"/>
                <w:noProof/>
                <w:webHidden/>
              </w:rPr>
              <w:fldChar w:fldCharType="end"/>
            </w:r>
          </w:hyperlink>
        </w:p>
        <w:p w:rsidR="00FD2D3E" w:rsidRPr="007A2FE0" w:rsidRDefault="00FD2D3E" w:rsidP="007A2FE0">
          <w:pPr>
            <w:pStyle w:val="TOC3"/>
            <w:tabs>
              <w:tab w:val="right" w:leader="dot" w:pos="9016"/>
            </w:tabs>
            <w:spacing w:line="360" w:lineRule="auto"/>
            <w:rPr>
              <w:rFonts w:ascii="Arial" w:hAnsi="Arial" w:cs="Arial"/>
              <w:noProof/>
              <w:lang w:val="en-GB" w:eastAsia="en-GB"/>
            </w:rPr>
          </w:pPr>
          <w:r w:rsidRPr="007A2FE0">
            <w:rPr>
              <w:rStyle w:val="Hyperlink"/>
              <w:rFonts w:ascii="Arial" w:hAnsi="Arial" w:cs="Arial"/>
              <w:noProof/>
              <w:u w:val="none"/>
            </w:rPr>
            <w:t xml:space="preserve">    </w:t>
          </w:r>
          <w:hyperlink w:anchor="_Toc226968783" w:history="1">
            <w:r w:rsidRPr="007A2FE0">
              <w:rPr>
                <w:rStyle w:val="Hyperlink"/>
                <w:rFonts w:ascii="Arial" w:hAnsi="Arial" w:cs="Arial"/>
                <w:noProof/>
              </w:rPr>
              <w:t>3.1.2.1 WorkTango</w:t>
            </w:r>
            <w:r w:rsidRPr="007A2FE0">
              <w:rPr>
                <w:rFonts w:ascii="Arial" w:hAnsi="Arial" w:cs="Arial"/>
                <w:noProof/>
                <w:webHidden/>
              </w:rPr>
              <w:tab/>
            </w:r>
            <w:r w:rsidRPr="007A2FE0">
              <w:rPr>
                <w:rFonts w:ascii="Arial" w:hAnsi="Arial" w:cs="Arial"/>
                <w:noProof/>
                <w:webHidden/>
              </w:rPr>
              <w:fldChar w:fldCharType="begin"/>
            </w:r>
            <w:r w:rsidRPr="007A2FE0">
              <w:rPr>
                <w:rFonts w:ascii="Arial" w:hAnsi="Arial" w:cs="Arial"/>
                <w:noProof/>
                <w:webHidden/>
              </w:rPr>
              <w:instrText xml:space="preserve"> PAGEREF _Toc226968783 \h </w:instrText>
            </w:r>
            <w:r w:rsidRPr="007A2FE0">
              <w:rPr>
                <w:rFonts w:ascii="Arial" w:hAnsi="Arial" w:cs="Arial"/>
                <w:noProof/>
                <w:webHidden/>
              </w:rPr>
            </w:r>
            <w:r w:rsidRPr="007A2FE0">
              <w:rPr>
                <w:rFonts w:ascii="Arial" w:hAnsi="Arial" w:cs="Arial"/>
                <w:noProof/>
                <w:webHidden/>
              </w:rPr>
              <w:fldChar w:fldCharType="separate"/>
            </w:r>
            <w:r w:rsidR="002D6E73">
              <w:rPr>
                <w:rFonts w:ascii="Arial" w:hAnsi="Arial" w:cs="Arial"/>
                <w:noProof/>
                <w:webHidden/>
              </w:rPr>
              <w:t>7</w:t>
            </w:r>
            <w:r w:rsidRPr="007A2FE0">
              <w:rPr>
                <w:rFonts w:ascii="Arial" w:hAnsi="Arial" w:cs="Arial"/>
                <w:noProof/>
                <w:webHidden/>
              </w:rPr>
              <w:fldChar w:fldCharType="end"/>
            </w:r>
          </w:hyperlink>
        </w:p>
        <w:p w:rsidR="00FD2D3E" w:rsidRPr="007A2FE0" w:rsidRDefault="00FD2D3E" w:rsidP="007A2FE0">
          <w:pPr>
            <w:pStyle w:val="TOC3"/>
            <w:tabs>
              <w:tab w:val="right" w:leader="dot" w:pos="9016"/>
            </w:tabs>
            <w:spacing w:line="360" w:lineRule="auto"/>
            <w:rPr>
              <w:rFonts w:ascii="Arial" w:hAnsi="Arial" w:cs="Arial"/>
              <w:noProof/>
              <w:lang w:val="en-GB" w:eastAsia="en-GB"/>
            </w:rPr>
          </w:pPr>
          <w:r w:rsidRPr="007A2FE0">
            <w:rPr>
              <w:rStyle w:val="Hyperlink"/>
              <w:rFonts w:ascii="Arial" w:hAnsi="Arial" w:cs="Arial"/>
              <w:noProof/>
              <w:u w:val="none"/>
            </w:rPr>
            <w:t xml:space="preserve">    </w:t>
          </w:r>
          <w:hyperlink w:anchor="_Toc226968784" w:history="1">
            <w:r w:rsidRPr="007A2FE0">
              <w:rPr>
                <w:rStyle w:val="Hyperlink"/>
                <w:rFonts w:ascii="Arial" w:hAnsi="Arial" w:cs="Arial"/>
                <w:noProof/>
              </w:rPr>
              <w:t>3.1.2.2 Workleap</w:t>
            </w:r>
            <w:r w:rsidRPr="007A2FE0">
              <w:rPr>
                <w:rFonts w:ascii="Arial" w:hAnsi="Arial" w:cs="Arial"/>
                <w:noProof/>
                <w:webHidden/>
              </w:rPr>
              <w:tab/>
            </w:r>
            <w:r w:rsidRPr="007A2FE0">
              <w:rPr>
                <w:rFonts w:ascii="Arial" w:hAnsi="Arial" w:cs="Arial"/>
                <w:noProof/>
                <w:webHidden/>
              </w:rPr>
              <w:fldChar w:fldCharType="begin"/>
            </w:r>
            <w:r w:rsidRPr="007A2FE0">
              <w:rPr>
                <w:rFonts w:ascii="Arial" w:hAnsi="Arial" w:cs="Arial"/>
                <w:noProof/>
                <w:webHidden/>
              </w:rPr>
              <w:instrText xml:space="preserve"> PAGEREF _Toc226968784 \h </w:instrText>
            </w:r>
            <w:r w:rsidRPr="007A2FE0">
              <w:rPr>
                <w:rFonts w:ascii="Arial" w:hAnsi="Arial" w:cs="Arial"/>
                <w:noProof/>
                <w:webHidden/>
              </w:rPr>
            </w:r>
            <w:r w:rsidRPr="007A2FE0">
              <w:rPr>
                <w:rFonts w:ascii="Arial" w:hAnsi="Arial" w:cs="Arial"/>
                <w:noProof/>
                <w:webHidden/>
              </w:rPr>
              <w:fldChar w:fldCharType="separate"/>
            </w:r>
            <w:r w:rsidR="002D6E73">
              <w:rPr>
                <w:rFonts w:ascii="Arial" w:hAnsi="Arial" w:cs="Arial"/>
                <w:noProof/>
                <w:webHidden/>
              </w:rPr>
              <w:t>8</w:t>
            </w:r>
            <w:r w:rsidRPr="007A2FE0">
              <w:rPr>
                <w:rFonts w:ascii="Arial" w:hAnsi="Arial" w:cs="Arial"/>
                <w:noProof/>
                <w:webHidden/>
              </w:rPr>
              <w:fldChar w:fldCharType="end"/>
            </w:r>
          </w:hyperlink>
        </w:p>
        <w:p w:rsidR="00FD2D3E" w:rsidRPr="007A2FE0" w:rsidRDefault="009647C7" w:rsidP="007A2FE0">
          <w:pPr>
            <w:pStyle w:val="TOC2"/>
            <w:tabs>
              <w:tab w:val="right" w:leader="dot" w:pos="9016"/>
            </w:tabs>
            <w:spacing w:line="360" w:lineRule="auto"/>
            <w:rPr>
              <w:rFonts w:ascii="Arial" w:hAnsi="Arial" w:cs="Arial"/>
              <w:noProof/>
              <w:lang w:val="en-GB" w:eastAsia="en-GB"/>
            </w:rPr>
          </w:pPr>
          <w:hyperlink w:anchor="_Toc226968785" w:history="1">
            <w:r w:rsidR="00FD2D3E" w:rsidRPr="007A2FE0">
              <w:rPr>
                <w:rStyle w:val="Hyperlink"/>
                <w:rFonts w:ascii="Arial" w:eastAsia="Times New Roman" w:hAnsi="Arial" w:cs="Arial"/>
                <w:noProof/>
              </w:rPr>
              <w:t xml:space="preserve">3.2 Technology investment projects </w:t>
            </w:r>
            <w:r w:rsidR="00FD2D3E" w:rsidRPr="007A2FE0">
              <w:rPr>
                <w:rStyle w:val="Hyperlink"/>
                <w:rFonts w:ascii="Arial" w:hAnsi="Arial" w:cs="Arial"/>
                <w:noProof/>
              </w:rPr>
              <w:t>recommendation</w:t>
            </w:r>
            <w:r w:rsidR="00FD2D3E" w:rsidRPr="007A2FE0">
              <w:rPr>
                <w:rFonts w:ascii="Arial" w:hAnsi="Arial" w:cs="Arial"/>
                <w:noProof/>
                <w:webHidden/>
              </w:rPr>
              <w:tab/>
            </w:r>
            <w:r w:rsidR="00FD2D3E" w:rsidRPr="007A2FE0">
              <w:rPr>
                <w:rFonts w:ascii="Arial" w:hAnsi="Arial" w:cs="Arial"/>
                <w:noProof/>
                <w:webHidden/>
              </w:rPr>
              <w:fldChar w:fldCharType="begin"/>
            </w:r>
            <w:r w:rsidR="00FD2D3E" w:rsidRPr="007A2FE0">
              <w:rPr>
                <w:rFonts w:ascii="Arial" w:hAnsi="Arial" w:cs="Arial"/>
                <w:noProof/>
                <w:webHidden/>
              </w:rPr>
              <w:instrText xml:space="preserve"> PAGEREF _Toc226968785 \h </w:instrText>
            </w:r>
            <w:r w:rsidR="00FD2D3E" w:rsidRPr="007A2FE0">
              <w:rPr>
                <w:rFonts w:ascii="Arial" w:hAnsi="Arial" w:cs="Arial"/>
                <w:noProof/>
                <w:webHidden/>
              </w:rPr>
            </w:r>
            <w:r w:rsidR="00FD2D3E" w:rsidRPr="007A2FE0">
              <w:rPr>
                <w:rFonts w:ascii="Arial" w:hAnsi="Arial" w:cs="Arial"/>
                <w:noProof/>
                <w:webHidden/>
              </w:rPr>
              <w:fldChar w:fldCharType="separate"/>
            </w:r>
            <w:r w:rsidR="002D6E73">
              <w:rPr>
                <w:rFonts w:ascii="Arial" w:hAnsi="Arial" w:cs="Arial"/>
                <w:noProof/>
                <w:webHidden/>
              </w:rPr>
              <w:t>9</w:t>
            </w:r>
            <w:r w:rsidR="00FD2D3E" w:rsidRPr="007A2FE0">
              <w:rPr>
                <w:rFonts w:ascii="Arial" w:hAnsi="Arial" w:cs="Arial"/>
                <w:noProof/>
                <w:webHidden/>
              </w:rPr>
              <w:fldChar w:fldCharType="end"/>
            </w:r>
          </w:hyperlink>
        </w:p>
        <w:p w:rsidR="00FD2D3E" w:rsidRPr="007A2FE0" w:rsidRDefault="009647C7" w:rsidP="007A2FE0">
          <w:pPr>
            <w:pStyle w:val="TOC3"/>
            <w:tabs>
              <w:tab w:val="right" w:leader="dot" w:pos="9016"/>
            </w:tabs>
            <w:spacing w:line="360" w:lineRule="auto"/>
            <w:rPr>
              <w:rFonts w:ascii="Arial" w:hAnsi="Arial" w:cs="Arial"/>
              <w:noProof/>
              <w:lang w:val="en-GB" w:eastAsia="en-GB"/>
            </w:rPr>
          </w:pPr>
          <w:hyperlink w:anchor="_Toc226968786" w:history="1">
            <w:r w:rsidR="00FD2D3E" w:rsidRPr="007A2FE0">
              <w:rPr>
                <w:rStyle w:val="Hyperlink"/>
                <w:rFonts w:ascii="Arial" w:hAnsi="Arial" w:cs="Arial"/>
                <w:noProof/>
              </w:rPr>
              <w:t>3.2.1 Learning and Development (L&amp;D)</w:t>
            </w:r>
            <w:r w:rsidR="00FD2D3E" w:rsidRPr="007A2FE0">
              <w:rPr>
                <w:rFonts w:ascii="Arial" w:hAnsi="Arial" w:cs="Arial"/>
                <w:noProof/>
                <w:webHidden/>
              </w:rPr>
              <w:tab/>
            </w:r>
            <w:r w:rsidR="00FD2D3E" w:rsidRPr="007A2FE0">
              <w:rPr>
                <w:rFonts w:ascii="Arial" w:hAnsi="Arial" w:cs="Arial"/>
                <w:noProof/>
                <w:webHidden/>
              </w:rPr>
              <w:fldChar w:fldCharType="begin"/>
            </w:r>
            <w:r w:rsidR="00FD2D3E" w:rsidRPr="007A2FE0">
              <w:rPr>
                <w:rFonts w:ascii="Arial" w:hAnsi="Arial" w:cs="Arial"/>
                <w:noProof/>
                <w:webHidden/>
              </w:rPr>
              <w:instrText xml:space="preserve"> PAGEREF _Toc226968786 \h </w:instrText>
            </w:r>
            <w:r w:rsidR="00FD2D3E" w:rsidRPr="007A2FE0">
              <w:rPr>
                <w:rFonts w:ascii="Arial" w:hAnsi="Arial" w:cs="Arial"/>
                <w:noProof/>
                <w:webHidden/>
              </w:rPr>
            </w:r>
            <w:r w:rsidR="00FD2D3E" w:rsidRPr="007A2FE0">
              <w:rPr>
                <w:rFonts w:ascii="Arial" w:hAnsi="Arial" w:cs="Arial"/>
                <w:noProof/>
                <w:webHidden/>
              </w:rPr>
              <w:fldChar w:fldCharType="separate"/>
            </w:r>
            <w:r w:rsidR="002D6E73">
              <w:rPr>
                <w:rFonts w:ascii="Arial" w:hAnsi="Arial" w:cs="Arial"/>
                <w:noProof/>
                <w:webHidden/>
              </w:rPr>
              <w:t>9</w:t>
            </w:r>
            <w:r w:rsidR="00FD2D3E" w:rsidRPr="007A2FE0">
              <w:rPr>
                <w:rFonts w:ascii="Arial" w:hAnsi="Arial" w:cs="Arial"/>
                <w:noProof/>
                <w:webHidden/>
              </w:rPr>
              <w:fldChar w:fldCharType="end"/>
            </w:r>
          </w:hyperlink>
        </w:p>
        <w:p w:rsidR="00FD2D3E" w:rsidRPr="007A2FE0" w:rsidRDefault="009647C7" w:rsidP="007A2FE0">
          <w:pPr>
            <w:pStyle w:val="TOC3"/>
            <w:tabs>
              <w:tab w:val="right" w:leader="dot" w:pos="9016"/>
            </w:tabs>
            <w:spacing w:line="360" w:lineRule="auto"/>
            <w:rPr>
              <w:rFonts w:ascii="Arial" w:hAnsi="Arial" w:cs="Arial"/>
              <w:noProof/>
              <w:lang w:val="en-GB" w:eastAsia="en-GB"/>
            </w:rPr>
          </w:pPr>
          <w:hyperlink w:anchor="_Toc226968787" w:history="1">
            <w:r w:rsidR="00FD2D3E" w:rsidRPr="007A2FE0">
              <w:rPr>
                <w:rStyle w:val="Hyperlink"/>
                <w:rFonts w:ascii="Arial" w:hAnsi="Arial" w:cs="Arial"/>
                <w:noProof/>
              </w:rPr>
              <w:t>3.2.2 Employee Engagement</w:t>
            </w:r>
            <w:r w:rsidR="00FD2D3E" w:rsidRPr="007A2FE0">
              <w:rPr>
                <w:rFonts w:ascii="Arial" w:hAnsi="Arial" w:cs="Arial"/>
                <w:noProof/>
                <w:webHidden/>
              </w:rPr>
              <w:tab/>
            </w:r>
            <w:r w:rsidR="00FD2D3E" w:rsidRPr="007A2FE0">
              <w:rPr>
                <w:rFonts w:ascii="Arial" w:hAnsi="Arial" w:cs="Arial"/>
                <w:noProof/>
                <w:webHidden/>
              </w:rPr>
              <w:fldChar w:fldCharType="begin"/>
            </w:r>
            <w:r w:rsidR="00FD2D3E" w:rsidRPr="007A2FE0">
              <w:rPr>
                <w:rFonts w:ascii="Arial" w:hAnsi="Arial" w:cs="Arial"/>
                <w:noProof/>
                <w:webHidden/>
              </w:rPr>
              <w:instrText xml:space="preserve"> PAGEREF _Toc226968787 \h </w:instrText>
            </w:r>
            <w:r w:rsidR="00FD2D3E" w:rsidRPr="007A2FE0">
              <w:rPr>
                <w:rFonts w:ascii="Arial" w:hAnsi="Arial" w:cs="Arial"/>
                <w:noProof/>
                <w:webHidden/>
              </w:rPr>
            </w:r>
            <w:r w:rsidR="00FD2D3E" w:rsidRPr="007A2FE0">
              <w:rPr>
                <w:rFonts w:ascii="Arial" w:hAnsi="Arial" w:cs="Arial"/>
                <w:noProof/>
                <w:webHidden/>
              </w:rPr>
              <w:fldChar w:fldCharType="separate"/>
            </w:r>
            <w:r w:rsidR="002D6E73">
              <w:rPr>
                <w:rFonts w:ascii="Arial" w:hAnsi="Arial" w:cs="Arial"/>
                <w:noProof/>
                <w:webHidden/>
              </w:rPr>
              <w:t>10</w:t>
            </w:r>
            <w:r w:rsidR="00FD2D3E" w:rsidRPr="007A2FE0">
              <w:rPr>
                <w:rFonts w:ascii="Arial" w:hAnsi="Arial" w:cs="Arial"/>
                <w:noProof/>
                <w:webHidden/>
              </w:rPr>
              <w:fldChar w:fldCharType="end"/>
            </w:r>
          </w:hyperlink>
        </w:p>
        <w:p w:rsidR="00FD2D3E" w:rsidRPr="007A2FE0" w:rsidRDefault="009647C7" w:rsidP="007A2FE0">
          <w:pPr>
            <w:pStyle w:val="TOC1"/>
            <w:tabs>
              <w:tab w:val="left" w:pos="440"/>
              <w:tab w:val="right" w:leader="dot" w:pos="9016"/>
            </w:tabs>
            <w:spacing w:line="360" w:lineRule="auto"/>
            <w:rPr>
              <w:rFonts w:ascii="Arial" w:hAnsi="Arial" w:cs="Arial"/>
              <w:noProof/>
              <w:lang w:val="en-GB" w:eastAsia="en-GB"/>
            </w:rPr>
          </w:pPr>
          <w:hyperlink w:anchor="_Toc226968788" w:history="1">
            <w:r w:rsidR="00FD2D3E" w:rsidRPr="007A2FE0">
              <w:rPr>
                <w:rStyle w:val="Hyperlink"/>
                <w:rFonts w:ascii="Arial" w:hAnsi="Arial" w:cs="Arial"/>
                <w:noProof/>
              </w:rPr>
              <w:t>CONCLUSION</w:t>
            </w:r>
            <w:r w:rsidR="00FD2D3E" w:rsidRPr="007A2FE0">
              <w:rPr>
                <w:rFonts w:ascii="Arial" w:hAnsi="Arial" w:cs="Arial"/>
                <w:noProof/>
                <w:webHidden/>
              </w:rPr>
              <w:tab/>
            </w:r>
            <w:r w:rsidR="00FD2D3E" w:rsidRPr="007A2FE0">
              <w:rPr>
                <w:rFonts w:ascii="Arial" w:hAnsi="Arial" w:cs="Arial"/>
                <w:noProof/>
                <w:webHidden/>
              </w:rPr>
              <w:fldChar w:fldCharType="begin"/>
            </w:r>
            <w:r w:rsidR="00FD2D3E" w:rsidRPr="007A2FE0">
              <w:rPr>
                <w:rFonts w:ascii="Arial" w:hAnsi="Arial" w:cs="Arial"/>
                <w:noProof/>
                <w:webHidden/>
              </w:rPr>
              <w:instrText xml:space="preserve"> PAGEREF _Toc226968788 \h </w:instrText>
            </w:r>
            <w:r w:rsidR="00FD2D3E" w:rsidRPr="007A2FE0">
              <w:rPr>
                <w:rFonts w:ascii="Arial" w:hAnsi="Arial" w:cs="Arial"/>
                <w:noProof/>
                <w:webHidden/>
              </w:rPr>
            </w:r>
            <w:r w:rsidR="00FD2D3E" w:rsidRPr="007A2FE0">
              <w:rPr>
                <w:rFonts w:ascii="Arial" w:hAnsi="Arial" w:cs="Arial"/>
                <w:noProof/>
                <w:webHidden/>
              </w:rPr>
              <w:fldChar w:fldCharType="separate"/>
            </w:r>
            <w:r w:rsidR="002D6E73">
              <w:rPr>
                <w:rFonts w:ascii="Arial" w:hAnsi="Arial" w:cs="Arial"/>
                <w:noProof/>
                <w:webHidden/>
              </w:rPr>
              <w:t>11</w:t>
            </w:r>
            <w:r w:rsidR="00FD2D3E" w:rsidRPr="007A2FE0">
              <w:rPr>
                <w:rFonts w:ascii="Arial" w:hAnsi="Arial" w:cs="Arial"/>
                <w:noProof/>
                <w:webHidden/>
              </w:rPr>
              <w:fldChar w:fldCharType="end"/>
            </w:r>
          </w:hyperlink>
        </w:p>
        <w:p w:rsidR="00FD2D3E" w:rsidRPr="007A2FE0" w:rsidRDefault="009647C7" w:rsidP="007A2FE0">
          <w:pPr>
            <w:pStyle w:val="TOC1"/>
            <w:tabs>
              <w:tab w:val="right" w:leader="dot" w:pos="9016"/>
            </w:tabs>
            <w:spacing w:line="360" w:lineRule="auto"/>
            <w:rPr>
              <w:rFonts w:ascii="Arial" w:hAnsi="Arial" w:cs="Arial"/>
              <w:noProof/>
              <w:lang w:val="en-GB" w:eastAsia="en-GB"/>
            </w:rPr>
          </w:pPr>
          <w:hyperlink w:anchor="_Toc226968789" w:history="1">
            <w:r w:rsidR="00FD2D3E" w:rsidRPr="007A2FE0">
              <w:rPr>
                <w:rStyle w:val="Hyperlink"/>
                <w:rFonts w:ascii="Arial" w:hAnsi="Arial" w:cs="Arial"/>
                <w:noProof/>
              </w:rPr>
              <w:t>APPENDIX</w:t>
            </w:r>
            <w:r w:rsidR="00FD2D3E" w:rsidRPr="007A2FE0">
              <w:rPr>
                <w:rFonts w:ascii="Arial" w:hAnsi="Arial" w:cs="Arial"/>
                <w:noProof/>
                <w:webHidden/>
              </w:rPr>
              <w:tab/>
            </w:r>
            <w:r w:rsidR="00FD2D3E" w:rsidRPr="007A2FE0">
              <w:rPr>
                <w:rFonts w:ascii="Arial" w:hAnsi="Arial" w:cs="Arial"/>
                <w:noProof/>
                <w:webHidden/>
              </w:rPr>
              <w:fldChar w:fldCharType="begin"/>
            </w:r>
            <w:r w:rsidR="00FD2D3E" w:rsidRPr="007A2FE0">
              <w:rPr>
                <w:rFonts w:ascii="Arial" w:hAnsi="Arial" w:cs="Arial"/>
                <w:noProof/>
                <w:webHidden/>
              </w:rPr>
              <w:instrText xml:space="preserve"> PAGEREF _Toc226968789 \h </w:instrText>
            </w:r>
            <w:r w:rsidR="00FD2D3E" w:rsidRPr="007A2FE0">
              <w:rPr>
                <w:rFonts w:ascii="Arial" w:hAnsi="Arial" w:cs="Arial"/>
                <w:noProof/>
                <w:webHidden/>
              </w:rPr>
            </w:r>
            <w:r w:rsidR="00FD2D3E" w:rsidRPr="007A2FE0">
              <w:rPr>
                <w:rFonts w:ascii="Arial" w:hAnsi="Arial" w:cs="Arial"/>
                <w:noProof/>
                <w:webHidden/>
              </w:rPr>
              <w:fldChar w:fldCharType="separate"/>
            </w:r>
            <w:r w:rsidR="002D6E73">
              <w:rPr>
                <w:rFonts w:ascii="Arial" w:hAnsi="Arial" w:cs="Arial"/>
                <w:noProof/>
                <w:webHidden/>
              </w:rPr>
              <w:t>12</w:t>
            </w:r>
            <w:r w:rsidR="00FD2D3E" w:rsidRPr="007A2FE0">
              <w:rPr>
                <w:rFonts w:ascii="Arial" w:hAnsi="Arial" w:cs="Arial"/>
                <w:noProof/>
                <w:webHidden/>
              </w:rPr>
              <w:fldChar w:fldCharType="end"/>
            </w:r>
          </w:hyperlink>
        </w:p>
        <w:p w:rsidR="00FD2D3E" w:rsidRPr="007A2FE0" w:rsidRDefault="009647C7" w:rsidP="007A2FE0">
          <w:pPr>
            <w:pStyle w:val="TOC2"/>
            <w:tabs>
              <w:tab w:val="right" w:leader="dot" w:pos="9016"/>
            </w:tabs>
            <w:spacing w:line="360" w:lineRule="auto"/>
            <w:rPr>
              <w:rFonts w:ascii="Arial" w:hAnsi="Arial" w:cs="Arial"/>
              <w:noProof/>
              <w:lang w:val="en-GB" w:eastAsia="en-GB"/>
            </w:rPr>
          </w:pPr>
          <w:hyperlink w:anchor="_Toc226968790" w:history="1">
            <w:r w:rsidR="00FD2D3E" w:rsidRPr="007A2FE0">
              <w:rPr>
                <w:rStyle w:val="Hyperlink"/>
                <w:rFonts w:ascii="Arial" w:hAnsi="Arial" w:cs="Arial"/>
                <w:noProof/>
                <w:lang w:eastAsia="en-GB"/>
              </w:rPr>
              <w:t>5.1 Appendix A</w:t>
            </w:r>
            <w:r w:rsidR="00FD2D3E" w:rsidRPr="007A2FE0">
              <w:rPr>
                <w:rFonts w:ascii="Arial" w:hAnsi="Arial" w:cs="Arial"/>
                <w:noProof/>
                <w:webHidden/>
              </w:rPr>
              <w:tab/>
            </w:r>
            <w:r w:rsidR="00FD2D3E" w:rsidRPr="007A2FE0">
              <w:rPr>
                <w:rFonts w:ascii="Arial" w:hAnsi="Arial" w:cs="Arial"/>
                <w:noProof/>
                <w:webHidden/>
              </w:rPr>
              <w:fldChar w:fldCharType="begin"/>
            </w:r>
            <w:r w:rsidR="00FD2D3E" w:rsidRPr="007A2FE0">
              <w:rPr>
                <w:rFonts w:ascii="Arial" w:hAnsi="Arial" w:cs="Arial"/>
                <w:noProof/>
                <w:webHidden/>
              </w:rPr>
              <w:instrText xml:space="preserve"> PAGEREF _Toc226968790 \h </w:instrText>
            </w:r>
            <w:r w:rsidR="00FD2D3E" w:rsidRPr="007A2FE0">
              <w:rPr>
                <w:rFonts w:ascii="Arial" w:hAnsi="Arial" w:cs="Arial"/>
                <w:noProof/>
                <w:webHidden/>
              </w:rPr>
            </w:r>
            <w:r w:rsidR="00FD2D3E" w:rsidRPr="007A2FE0">
              <w:rPr>
                <w:rFonts w:ascii="Arial" w:hAnsi="Arial" w:cs="Arial"/>
                <w:noProof/>
                <w:webHidden/>
              </w:rPr>
              <w:fldChar w:fldCharType="separate"/>
            </w:r>
            <w:r w:rsidR="002D6E73">
              <w:rPr>
                <w:rFonts w:ascii="Arial" w:hAnsi="Arial" w:cs="Arial"/>
                <w:noProof/>
                <w:webHidden/>
              </w:rPr>
              <w:t>12</w:t>
            </w:r>
            <w:r w:rsidR="00FD2D3E" w:rsidRPr="007A2FE0">
              <w:rPr>
                <w:rFonts w:ascii="Arial" w:hAnsi="Arial" w:cs="Arial"/>
                <w:noProof/>
                <w:webHidden/>
              </w:rPr>
              <w:fldChar w:fldCharType="end"/>
            </w:r>
          </w:hyperlink>
        </w:p>
        <w:p w:rsidR="00FD2D3E" w:rsidRPr="007A2FE0" w:rsidRDefault="009647C7" w:rsidP="007A2FE0">
          <w:pPr>
            <w:pStyle w:val="TOC1"/>
            <w:tabs>
              <w:tab w:val="right" w:leader="dot" w:pos="9016"/>
            </w:tabs>
            <w:spacing w:line="360" w:lineRule="auto"/>
            <w:rPr>
              <w:rFonts w:ascii="Arial" w:hAnsi="Arial" w:cs="Arial"/>
              <w:noProof/>
              <w:lang w:val="en-GB" w:eastAsia="en-GB"/>
            </w:rPr>
          </w:pPr>
          <w:hyperlink w:anchor="_Toc226968791" w:history="1">
            <w:r w:rsidR="00FD2D3E" w:rsidRPr="007A2FE0">
              <w:rPr>
                <w:rStyle w:val="Hyperlink"/>
                <w:rFonts w:ascii="Arial" w:hAnsi="Arial" w:cs="Arial"/>
                <w:noProof/>
              </w:rPr>
              <w:t>REFERENCES</w:t>
            </w:r>
            <w:r w:rsidR="00FD2D3E" w:rsidRPr="007A2FE0">
              <w:rPr>
                <w:rFonts w:ascii="Arial" w:hAnsi="Arial" w:cs="Arial"/>
                <w:noProof/>
                <w:webHidden/>
              </w:rPr>
              <w:tab/>
            </w:r>
            <w:r w:rsidR="00FD2D3E" w:rsidRPr="007A2FE0">
              <w:rPr>
                <w:rFonts w:ascii="Arial" w:hAnsi="Arial" w:cs="Arial"/>
                <w:noProof/>
                <w:webHidden/>
              </w:rPr>
              <w:fldChar w:fldCharType="begin"/>
            </w:r>
            <w:r w:rsidR="00FD2D3E" w:rsidRPr="007A2FE0">
              <w:rPr>
                <w:rFonts w:ascii="Arial" w:hAnsi="Arial" w:cs="Arial"/>
                <w:noProof/>
                <w:webHidden/>
              </w:rPr>
              <w:instrText xml:space="preserve"> PAGEREF _Toc226968791 \h </w:instrText>
            </w:r>
            <w:r w:rsidR="00FD2D3E" w:rsidRPr="007A2FE0">
              <w:rPr>
                <w:rFonts w:ascii="Arial" w:hAnsi="Arial" w:cs="Arial"/>
                <w:noProof/>
                <w:webHidden/>
              </w:rPr>
            </w:r>
            <w:r w:rsidR="00FD2D3E" w:rsidRPr="007A2FE0">
              <w:rPr>
                <w:rFonts w:ascii="Arial" w:hAnsi="Arial" w:cs="Arial"/>
                <w:noProof/>
                <w:webHidden/>
              </w:rPr>
              <w:fldChar w:fldCharType="separate"/>
            </w:r>
            <w:r w:rsidR="002D6E73">
              <w:rPr>
                <w:rFonts w:ascii="Arial" w:hAnsi="Arial" w:cs="Arial"/>
                <w:noProof/>
                <w:webHidden/>
              </w:rPr>
              <w:t>13</w:t>
            </w:r>
            <w:r w:rsidR="00FD2D3E" w:rsidRPr="007A2FE0">
              <w:rPr>
                <w:rFonts w:ascii="Arial" w:hAnsi="Arial" w:cs="Arial"/>
                <w:noProof/>
                <w:webHidden/>
              </w:rPr>
              <w:fldChar w:fldCharType="end"/>
            </w:r>
          </w:hyperlink>
        </w:p>
        <w:p w:rsidR="006B4DBF" w:rsidRPr="007A2FE0" w:rsidRDefault="006B4DBF" w:rsidP="007A2FE0">
          <w:pPr>
            <w:spacing w:line="360" w:lineRule="auto"/>
            <w:rPr>
              <w:rFonts w:ascii="Arial" w:hAnsi="Arial" w:cs="Arial"/>
            </w:rPr>
          </w:pPr>
          <w:r w:rsidRPr="007A2FE0">
            <w:rPr>
              <w:rFonts w:ascii="Arial" w:hAnsi="Arial" w:cs="Arial"/>
              <w:b/>
              <w:bCs/>
              <w:noProof/>
            </w:rPr>
            <w:fldChar w:fldCharType="end"/>
          </w:r>
        </w:p>
      </w:sdtContent>
    </w:sdt>
    <w:p w:rsidR="006B4DBF" w:rsidRPr="007A2FE0" w:rsidRDefault="006B4DBF" w:rsidP="007A2FE0">
      <w:pPr>
        <w:spacing w:line="360" w:lineRule="auto"/>
        <w:rPr>
          <w:rFonts w:ascii="Arial" w:hAnsi="Arial" w:cs="Arial"/>
          <w:lang w:eastAsia="en-GB"/>
        </w:rPr>
      </w:pPr>
    </w:p>
    <w:p w:rsidR="006B4DBF" w:rsidRPr="007A2FE0" w:rsidRDefault="006B4DBF" w:rsidP="007A2FE0">
      <w:pPr>
        <w:spacing w:line="360" w:lineRule="auto"/>
        <w:rPr>
          <w:rFonts w:ascii="Arial" w:hAnsi="Arial" w:cs="Arial"/>
          <w:lang w:eastAsia="en-GB"/>
        </w:rPr>
      </w:pPr>
    </w:p>
    <w:p w:rsidR="006B4DBF" w:rsidRPr="007A2FE0" w:rsidRDefault="006B4DBF" w:rsidP="007A2FE0">
      <w:pPr>
        <w:spacing w:line="360" w:lineRule="auto"/>
        <w:rPr>
          <w:rFonts w:ascii="Arial" w:hAnsi="Arial" w:cs="Arial"/>
          <w:lang w:eastAsia="en-GB"/>
        </w:rPr>
      </w:pPr>
    </w:p>
    <w:p w:rsidR="006B4DBF" w:rsidRPr="007A2FE0" w:rsidRDefault="006B4DBF" w:rsidP="007A2FE0">
      <w:pPr>
        <w:spacing w:line="360" w:lineRule="auto"/>
        <w:rPr>
          <w:rFonts w:ascii="Arial" w:hAnsi="Arial" w:cs="Arial"/>
          <w:lang w:eastAsia="en-GB"/>
        </w:rPr>
      </w:pPr>
    </w:p>
    <w:p w:rsidR="00593576" w:rsidRPr="007A2FE0" w:rsidRDefault="00593576" w:rsidP="007A2FE0">
      <w:pPr>
        <w:spacing w:line="360" w:lineRule="auto"/>
        <w:rPr>
          <w:rFonts w:ascii="Arial" w:hAnsi="Arial" w:cs="Arial"/>
        </w:rPr>
      </w:pPr>
    </w:p>
    <w:p w:rsidR="00BB7443" w:rsidRPr="007A2FE0" w:rsidRDefault="00BB7443" w:rsidP="007A2FE0">
      <w:pPr>
        <w:spacing w:line="360" w:lineRule="auto"/>
        <w:rPr>
          <w:rFonts w:ascii="Arial" w:hAnsi="Arial" w:cs="Arial"/>
        </w:rPr>
      </w:pPr>
    </w:p>
    <w:p w:rsidR="00257A7D" w:rsidRPr="00F729E7" w:rsidRDefault="00257A7D" w:rsidP="00F729E7">
      <w:pPr>
        <w:pStyle w:val="Heading1"/>
        <w:numPr>
          <w:ilvl w:val="0"/>
          <w:numId w:val="17"/>
        </w:numPr>
        <w:spacing w:line="360" w:lineRule="auto"/>
      </w:pPr>
      <w:bookmarkStart w:id="3" w:name="_Toc226968776"/>
      <w:r w:rsidRPr="00F729E7">
        <w:lastRenderedPageBreak/>
        <w:t>INTRODUCTION</w:t>
      </w:r>
      <w:bookmarkEnd w:id="3"/>
    </w:p>
    <w:p w:rsidR="0025746A" w:rsidRPr="00F729E7" w:rsidRDefault="00C318F1" w:rsidP="00F729E7">
      <w:pPr>
        <w:spacing w:after="0" w:line="360" w:lineRule="auto"/>
        <w:jc w:val="both"/>
        <w:rPr>
          <w:rFonts w:ascii="Arial" w:hAnsi="Arial" w:cs="Arial"/>
        </w:rPr>
      </w:pPr>
      <w:r w:rsidRPr="00F729E7">
        <w:rPr>
          <w:rFonts w:ascii="Arial" w:hAnsi="Arial" w:cs="Arial"/>
          <w:lang w:eastAsia="en-GB"/>
        </w:rPr>
        <w:t xml:space="preserve">For a modern </w:t>
      </w:r>
      <w:r w:rsidR="00DF49F7" w:rsidRPr="00F729E7">
        <w:rPr>
          <w:rFonts w:ascii="Arial" w:hAnsi="Arial" w:cs="Arial"/>
          <w:lang w:eastAsia="en-GB"/>
        </w:rPr>
        <w:t xml:space="preserve">construction consultancy </w:t>
      </w:r>
      <w:r w:rsidRPr="00F729E7">
        <w:rPr>
          <w:rFonts w:ascii="Arial" w:hAnsi="Arial" w:cs="Arial"/>
          <w:lang w:eastAsia="en-GB"/>
        </w:rPr>
        <w:t xml:space="preserve">business like Hanscomb Limited, Human Resource technology </w:t>
      </w:r>
      <w:r w:rsidR="00DF49F7" w:rsidRPr="00F729E7">
        <w:rPr>
          <w:rFonts w:ascii="Arial" w:hAnsi="Arial" w:cs="Arial"/>
          <w:lang w:eastAsia="en-GB"/>
        </w:rPr>
        <w:t>can play</w:t>
      </w:r>
      <w:r w:rsidRPr="00F729E7">
        <w:rPr>
          <w:rFonts w:ascii="Arial" w:hAnsi="Arial" w:cs="Arial"/>
          <w:lang w:eastAsia="en-GB"/>
        </w:rPr>
        <w:t xml:space="preserve"> a key </w:t>
      </w:r>
      <w:r w:rsidR="00EF08B9" w:rsidRPr="00F729E7">
        <w:rPr>
          <w:rFonts w:ascii="Arial" w:hAnsi="Arial" w:cs="Arial"/>
          <w:lang w:eastAsia="en-GB"/>
        </w:rPr>
        <w:t>role in ensuring the organisation operate more efficiently. HR functions are evolving at an extraordinary pace due to innovations such as AI, machine lear</w:t>
      </w:r>
      <w:r w:rsidR="00DD07E7" w:rsidRPr="00F729E7">
        <w:rPr>
          <w:rFonts w:ascii="Arial" w:hAnsi="Arial" w:cs="Arial"/>
          <w:lang w:eastAsia="en-GB"/>
        </w:rPr>
        <w:t>ning, and other technologies</w:t>
      </w:r>
      <w:r w:rsidR="00BB6970" w:rsidRPr="00F729E7">
        <w:rPr>
          <w:rFonts w:ascii="Arial" w:hAnsi="Arial" w:cs="Arial"/>
          <w:lang w:eastAsia="en-GB"/>
        </w:rPr>
        <w:t>, driving smarter and more effic</w:t>
      </w:r>
      <w:r w:rsidR="00DD07E7" w:rsidRPr="00F729E7">
        <w:rPr>
          <w:rFonts w:ascii="Arial" w:hAnsi="Arial" w:cs="Arial"/>
          <w:lang w:eastAsia="en-GB"/>
        </w:rPr>
        <w:t xml:space="preserve">ient outcomes. </w:t>
      </w:r>
      <w:r w:rsidR="00FF46F1" w:rsidRPr="00F729E7">
        <w:rPr>
          <w:rFonts w:ascii="Arial" w:hAnsi="Arial" w:cs="Arial"/>
          <w:lang w:eastAsia="en-GB"/>
        </w:rPr>
        <w:t xml:space="preserve">As a consequence, people professionals </w:t>
      </w:r>
      <w:r w:rsidR="00BB6970" w:rsidRPr="00F729E7">
        <w:rPr>
          <w:rFonts w:ascii="Arial" w:hAnsi="Arial" w:cs="Arial"/>
          <w:lang w:eastAsia="en-GB"/>
        </w:rPr>
        <w:t xml:space="preserve">need to familiarise themselves with the range of technologies </w:t>
      </w:r>
      <w:r w:rsidR="005D1F0A" w:rsidRPr="00F729E7">
        <w:rPr>
          <w:rFonts w:ascii="Arial" w:hAnsi="Arial" w:cs="Arial"/>
          <w:lang w:eastAsia="en-GB"/>
        </w:rPr>
        <w:t xml:space="preserve">that are </w:t>
      </w:r>
      <w:r w:rsidR="00FF46F1" w:rsidRPr="00F729E7">
        <w:rPr>
          <w:rFonts w:ascii="Arial" w:hAnsi="Arial" w:cs="Arial"/>
          <w:lang w:eastAsia="en-GB"/>
        </w:rPr>
        <w:t xml:space="preserve">available in the market, </w:t>
      </w:r>
      <w:r w:rsidR="00BB6970" w:rsidRPr="00F729E7">
        <w:rPr>
          <w:rFonts w:ascii="Arial" w:hAnsi="Arial" w:cs="Arial"/>
          <w:lang w:eastAsia="en-GB"/>
        </w:rPr>
        <w:t>and how to utilise them responsibly to increase their people practice (</w:t>
      </w:r>
      <w:r w:rsidR="009D23A3" w:rsidRPr="00F729E7">
        <w:rPr>
          <w:rFonts w:ascii="Arial" w:hAnsi="Arial" w:cs="Arial"/>
        </w:rPr>
        <w:t xml:space="preserve">CIPD, </w:t>
      </w:r>
      <w:r w:rsidR="00FF46F1" w:rsidRPr="00F729E7">
        <w:rPr>
          <w:rFonts w:ascii="Arial" w:hAnsi="Arial" w:cs="Arial"/>
        </w:rPr>
        <w:t>2025</w:t>
      </w:r>
      <w:r w:rsidR="00111F39" w:rsidRPr="00F729E7">
        <w:rPr>
          <w:rFonts w:ascii="Arial" w:hAnsi="Arial" w:cs="Arial"/>
        </w:rPr>
        <w:t>c</w:t>
      </w:r>
      <w:r w:rsidR="00FF46F1" w:rsidRPr="00F729E7">
        <w:rPr>
          <w:rFonts w:ascii="Arial" w:hAnsi="Arial" w:cs="Arial"/>
        </w:rPr>
        <w:t xml:space="preserve">). </w:t>
      </w:r>
      <w:r w:rsidR="009454F3" w:rsidRPr="00F729E7">
        <w:rPr>
          <w:rFonts w:ascii="Arial" w:hAnsi="Arial" w:cs="Arial"/>
        </w:rPr>
        <w:t xml:space="preserve">It is crucial to think about both organisational requirements and their impact on employees and job candidates when analysing potential technological interventions, and identifying the system that will best support organisational goals (CIPD, 2025c). </w:t>
      </w:r>
    </w:p>
    <w:p w:rsidR="00C27DD9" w:rsidRPr="00F729E7" w:rsidRDefault="009454F3" w:rsidP="00F729E7">
      <w:pPr>
        <w:spacing w:after="0" w:line="360" w:lineRule="auto"/>
        <w:jc w:val="both"/>
        <w:rPr>
          <w:rFonts w:ascii="Arial" w:hAnsi="Arial" w:cs="Arial"/>
        </w:rPr>
      </w:pPr>
      <w:r w:rsidRPr="00F729E7">
        <w:rPr>
          <w:rFonts w:ascii="Arial" w:hAnsi="Arial" w:cs="Arial"/>
        </w:rPr>
        <w:t xml:space="preserve">Integration is the main consideration when choosing any new technological system to use in </w:t>
      </w:r>
      <w:r w:rsidR="00130DEA" w:rsidRPr="00F729E7">
        <w:rPr>
          <w:rFonts w:ascii="Arial" w:hAnsi="Arial" w:cs="Arial"/>
        </w:rPr>
        <w:t xml:space="preserve">an organisation </w:t>
      </w:r>
      <w:r w:rsidRPr="00F729E7">
        <w:rPr>
          <w:rFonts w:ascii="Arial" w:hAnsi="Arial" w:cs="Arial"/>
        </w:rPr>
        <w:t xml:space="preserve">(Butcher, 2023). </w:t>
      </w:r>
      <w:r w:rsidR="00FF46F1" w:rsidRPr="00F729E7">
        <w:rPr>
          <w:rFonts w:ascii="Arial" w:hAnsi="Arial" w:cs="Arial"/>
        </w:rPr>
        <w:t xml:space="preserve">This report therefore </w:t>
      </w:r>
      <w:r w:rsidR="00920EF4" w:rsidRPr="00F729E7">
        <w:rPr>
          <w:rFonts w:ascii="Arial" w:hAnsi="Arial" w:cs="Arial"/>
        </w:rPr>
        <w:t>assess</w:t>
      </w:r>
      <w:r w:rsidR="00C1320D" w:rsidRPr="00F729E7">
        <w:rPr>
          <w:rFonts w:ascii="Arial" w:hAnsi="Arial" w:cs="Arial"/>
        </w:rPr>
        <w:t>es</w:t>
      </w:r>
      <w:r w:rsidR="00FF46F1" w:rsidRPr="00F729E7">
        <w:rPr>
          <w:rFonts w:ascii="Arial" w:hAnsi="Arial" w:cs="Arial"/>
        </w:rPr>
        <w:t xml:space="preserve"> opportunities available for Ha</w:t>
      </w:r>
      <w:r w:rsidR="00C1320D" w:rsidRPr="00F729E7">
        <w:rPr>
          <w:rFonts w:ascii="Arial" w:hAnsi="Arial" w:cs="Arial"/>
        </w:rPr>
        <w:t>nscomb Limited to invest in HR t</w:t>
      </w:r>
      <w:r w:rsidR="00FF46F1" w:rsidRPr="00F729E7">
        <w:rPr>
          <w:rFonts w:ascii="Arial" w:hAnsi="Arial" w:cs="Arial"/>
        </w:rPr>
        <w:t>echnology</w:t>
      </w:r>
      <w:r w:rsidR="009D23A3" w:rsidRPr="00F729E7">
        <w:rPr>
          <w:rFonts w:ascii="Arial" w:hAnsi="Arial" w:cs="Arial"/>
        </w:rPr>
        <w:t xml:space="preserve"> solutions</w:t>
      </w:r>
      <w:r w:rsidR="00FF46F1" w:rsidRPr="00F729E7">
        <w:rPr>
          <w:rFonts w:ascii="Arial" w:hAnsi="Arial" w:cs="Arial"/>
        </w:rPr>
        <w:t>, focusing on two priority HR areas, Learning and Development</w:t>
      </w:r>
      <w:r w:rsidR="00920EF4" w:rsidRPr="00F729E7">
        <w:rPr>
          <w:rFonts w:ascii="Arial" w:hAnsi="Arial" w:cs="Arial"/>
        </w:rPr>
        <w:t xml:space="preserve"> (L&amp;D)</w:t>
      </w:r>
      <w:r w:rsidR="00593576" w:rsidRPr="00F729E7">
        <w:rPr>
          <w:rFonts w:ascii="Arial" w:hAnsi="Arial" w:cs="Arial"/>
        </w:rPr>
        <w:t>, and employee e</w:t>
      </w:r>
      <w:r w:rsidR="00FF46F1" w:rsidRPr="00F729E7">
        <w:rPr>
          <w:rFonts w:ascii="Arial" w:hAnsi="Arial" w:cs="Arial"/>
        </w:rPr>
        <w:t>ngagement, as implementing HR technology solutions in these areas is likely to yield the most significant long</w:t>
      </w:r>
      <w:r w:rsidR="00FF46F1" w:rsidRPr="00F729E7">
        <w:rPr>
          <w:rFonts w:ascii="Arial" w:hAnsi="Arial" w:cs="Arial"/>
        </w:rPr>
        <w:noBreakHyphen/>
        <w:t>term</w:t>
      </w:r>
      <w:r w:rsidR="00920EF4" w:rsidRPr="00F729E7">
        <w:rPr>
          <w:rFonts w:ascii="Arial" w:hAnsi="Arial" w:cs="Arial"/>
        </w:rPr>
        <w:t xml:space="preserve"> benefits for the organisation.</w:t>
      </w:r>
    </w:p>
    <w:p w:rsidR="0025746A" w:rsidRPr="00F729E7" w:rsidRDefault="0025746A" w:rsidP="00F729E7">
      <w:pPr>
        <w:spacing w:after="0" w:line="360" w:lineRule="auto"/>
        <w:jc w:val="both"/>
        <w:rPr>
          <w:rFonts w:ascii="Arial" w:hAnsi="Arial" w:cs="Arial"/>
        </w:rPr>
      </w:pPr>
    </w:p>
    <w:p w:rsidR="0025746A" w:rsidRPr="00F729E7" w:rsidRDefault="0025746A" w:rsidP="00F729E7">
      <w:pPr>
        <w:spacing w:after="0" w:line="360" w:lineRule="auto"/>
        <w:jc w:val="both"/>
        <w:rPr>
          <w:rFonts w:ascii="Arial" w:hAnsi="Arial" w:cs="Arial"/>
        </w:rPr>
      </w:pPr>
    </w:p>
    <w:p w:rsidR="0025746A" w:rsidRPr="00F729E7" w:rsidRDefault="0025746A" w:rsidP="00F729E7">
      <w:pPr>
        <w:spacing w:after="0" w:line="360" w:lineRule="auto"/>
        <w:jc w:val="both"/>
        <w:rPr>
          <w:rFonts w:ascii="Arial" w:hAnsi="Arial" w:cs="Arial"/>
        </w:rPr>
      </w:pPr>
    </w:p>
    <w:p w:rsidR="0025746A" w:rsidRPr="00F729E7" w:rsidRDefault="0025746A" w:rsidP="00F729E7">
      <w:pPr>
        <w:spacing w:after="0" w:line="360" w:lineRule="auto"/>
        <w:jc w:val="both"/>
        <w:rPr>
          <w:rFonts w:ascii="Arial" w:hAnsi="Arial" w:cs="Arial"/>
        </w:rPr>
      </w:pPr>
    </w:p>
    <w:p w:rsidR="0025746A" w:rsidRPr="00F729E7" w:rsidRDefault="0025746A" w:rsidP="00F729E7">
      <w:pPr>
        <w:spacing w:after="0" w:line="360" w:lineRule="auto"/>
        <w:jc w:val="both"/>
        <w:rPr>
          <w:rFonts w:ascii="Arial" w:hAnsi="Arial" w:cs="Arial"/>
        </w:rPr>
      </w:pPr>
    </w:p>
    <w:p w:rsidR="0025746A" w:rsidRPr="00F729E7" w:rsidRDefault="0025746A" w:rsidP="00F729E7">
      <w:pPr>
        <w:spacing w:after="0" w:line="360" w:lineRule="auto"/>
        <w:jc w:val="both"/>
        <w:rPr>
          <w:rFonts w:ascii="Arial" w:hAnsi="Arial" w:cs="Arial"/>
        </w:rPr>
      </w:pPr>
    </w:p>
    <w:p w:rsidR="0025746A" w:rsidRPr="00F729E7" w:rsidRDefault="0025746A" w:rsidP="00F729E7">
      <w:pPr>
        <w:spacing w:after="0" w:line="360" w:lineRule="auto"/>
        <w:jc w:val="both"/>
        <w:rPr>
          <w:rFonts w:ascii="Arial" w:hAnsi="Arial" w:cs="Arial"/>
        </w:rPr>
      </w:pPr>
    </w:p>
    <w:p w:rsidR="0025746A" w:rsidRPr="00F729E7" w:rsidRDefault="0025746A" w:rsidP="00F729E7">
      <w:pPr>
        <w:spacing w:after="0" w:line="360" w:lineRule="auto"/>
        <w:jc w:val="both"/>
        <w:rPr>
          <w:rFonts w:ascii="Arial" w:hAnsi="Arial" w:cs="Arial"/>
        </w:rPr>
      </w:pPr>
    </w:p>
    <w:p w:rsidR="0025746A" w:rsidRPr="00F729E7" w:rsidRDefault="0025746A" w:rsidP="00F729E7">
      <w:pPr>
        <w:spacing w:after="0" w:line="360" w:lineRule="auto"/>
        <w:jc w:val="both"/>
        <w:rPr>
          <w:rFonts w:ascii="Arial" w:hAnsi="Arial" w:cs="Arial"/>
        </w:rPr>
      </w:pPr>
    </w:p>
    <w:p w:rsidR="0025746A" w:rsidRPr="00F729E7" w:rsidRDefault="0025746A" w:rsidP="00F729E7">
      <w:pPr>
        <w:spacing w:after="0" w:line="360" w:lineRule="auto"/>
        <w:jc w:val="both"/>
        <w:rPr>
          <w:rFonts w:ascii="Arial" w:hAnsi="Arial" w:cs="Arial"/>
        </w:rPr>
      </w:pPr>
    </w:p>
    <w:p w:rsidR="0025746A" w:rsidRPr="00F729E7" w:rsidRDefault="0025746A" w:rsidP="00F729E7">
      <w:pPr>
        <w:spacing w:after="0" w:line="360" w:lineRule="auto"/>
        <w:jc w:val="both"/>
        <w:rPr>
          <w:rFonts w:ascii="Arial" w:hAnsi="Arial" w:cs="Arial"/>
        </w:rPr>
      </w:pPr>
    </w:p>
    <w:p w:rsidR="0025746A" w:rsidRPr="00F729E7" w:rsidRDefault="0025746A" w:rsidP="00F729E7">
      <w:pPr>
        <w:spacing w:after="0" w:line="360" w:lineRule="auto"/>
        <w:jc w:val="both"/>
        <w:rPr>
          <w:rFonts w:ascii="Arial" w:hAnsi="Arial" w:cs="Arial"/>
        </w:rPr>
      </w:pPr>
    </w:p>
    <w:p w:rsidR="0025746A" w:rsidRPr="00F729E7" w:rsidRDefault="0025746A" w:rsidP="00F729E7">
      <w:pPr>
        <w:spacing w:after="0" w:line="360" w:lineRule="auto"/>
        <w:jc w:val="both"/>
        <w:rPr>
          <w:rFonts w:ascii="Arial" w:hAnsi="Arial" w:cs="Arial"/>
        </w:rPr>
      </w:pPr>
    </w:p>
    <w:p w:rsidR="0025746A" w:rsidRPr="00F729E7" w:rsidRDefault="0025746A" w:rsidP="00F729E7">
      <w:pPr>
        <w:spacing w:after="0" w:line="360" w:lineRule="auto"/>
        <w:jc w:val="both"/>
        <w:rPr>
          <w:rFonts w:ascii="Arial" w:hAnsi="Arial" w:cs="Arial"/>
        </w:rPr>
      </w:pPr>
    </w:p>
    <w:p w:rsidR="00FE6B2A" w:rsidRPr="00F729E7" w:rsidRDefault="00257A7D" w:rsidP="00F729E7">
      <w:pPr>
        <w:pStyle w:val="Heading1"/>
        <w:numPr>
          <w:ilvl w:val="0"/>
          <w:numId w:val="17"/>
        </w:numPr>
        <w:spacing w:line="360" w:lineRule="auto"/>
      </w:pPr>
      <w:bookmarkStart w:id="4" w:name="_Toc226968777"/>
      <w:r w:rsidRPr="00F729E7">
        <w:lastRenderedPageBreak/>
        <w:t>DISCUSSION</w:t>
      </w:r>
      <w:bookmarkEnd w:id="4"/>
    </w:p>
    <w:p w:rsidR="009F016C" w:rsidRPr="00F729E7" w:rsidRDefault="00FD2D3E" w:rsidP="00F729E7">
      <w:pPr>
        <w:pStyle w:val="Heading2"/>
        <w:spacing w:line="360" w:lineRule="auto"/>
        <w:rPr>
          <w:rFonts w:ascii="Arial" w:eastAsia="Times New Roman" w:hAnsi="Arial" w:cs="Arial"/>
          <w:b/>
          <w:color w:val="auto"/>
          <w:sz w:val="22"/>
          <w:szCs w:val="22"/>
        </w:rPr>
      </w:pPr>
      <w:bookmarkStart w:id="5" w:name="_Toc226968778"/>
      <w:r w:rsidRPr="00F729E7">
        <w:rPr>
          <w:rFonts w:ascii="Arial" w:eastAsia="Times New Roman" w:hAnsi="Arial" w:cs="Arial"/>
          <w:b/>
          <w:color w:val="auto"/>
          <w:sz w:val="22"/>
          <w:szCs w:val="22"/>
        </w:rPr>
        <w:t>3</w:t>
      </w:r>
      <w:r w:rsidR="00BC0A85" w:rsidRPr="00F729E7">
        <w:rPr>
          <w:rFonts w:ascii="Arial" w:eastAsia="Times New Roman" w:hAnsi="Arial" w:cs="Arial"/>
          <w:b/>
          <w:color w:val="auto"/>
          <w:sz w:val="22"/>
          <w:szCs w:val="22"/>
        </w:rPr>
        <w:t xml:space="preserve">.1 </w:t>
      </w:r>
      <w:r w:rsidR="009F016C" w:rsidRPr="00F729E7">
        <w:rPr>
          <w:rFonts w:ascii="Arial" w:eastAsia="Times New Roman" w:hAnsi="Arial" w:cs="Arial"/>
          <w:b/>
          <w:color w:val="auto"/>
          <w:sz w:val="22"/>
          <w:szCs w:val="22"/>
        </w:rPr>
        <w:t>Analysis of potential technology solutions</w:t>
      </w:r>
      <w:bookmarkEnd w:id="5"/>
    </w:p>
    <w:p w:rsidR="009F016C" w:rsidRPr="00F729E7" w:rsidRDefault="00FD2D3E" w:rsidP="00F729E7">
      <w:pPr>
        <w:pStyle w:val="Heading3"/>
        <w:spacing w:line="360" w:lineRule="auto"/>
        <w:rPr>
          <w:rFonts w:ascii="Arial" w:hAnsi="Arial" w:cs="Arial"/>
          <w:b/>
          <w:color w:val="auto"/>
          <w:sz w:val="22"/>
          <w:szCs w:val="22"/>
        </w:rPr>
      </w:pPr>
      <w:bookmarkStart w:id="6" w:name="_Toc226968779"/>
      <w:r w:rsidRPr="00F729E7">
        <w:rPr>
          <w:rFonts w:ascii="Arial" w:hAnsi="Arial" w:cs="Arial"/>
          <w:b/>
          <w:color w:val="auto"/>
          <w:sz w:val="22"/>
          <w:szCs w:val="22"/>
        </w:rPr>
        <w:t>3</w:t>
      </w:r>
      <w:r w:rsidR="00876FF8" w:rsidRPr="00F729E7">
        <w:rPr>
          <w:rFonts w:ascii="Arial" w:hAnsi="Arial" w:cs="Arial"/>
          <w:b/>
          <w:color w:val="auto"/>
          <w:sz w:val="22"/>
          <w:szCs w:val="22"/>
        </w:rPr>
        <w:t>.1</w:t>
      </w:r>
      <w:r w:rsidR="009F016C" w:rsidRPr="00F729E7">
        <w:rPr>
          <w:rFonts w:ascii="Arial" w:hAnsi="Arial" w:cs="Arial"/>
          <w:b/>
          <w:color w:val="auto"/>
          <w:sz w:val="22"/>
          <w:szCs w:val="22"/>
        </w:rPr>
        <w:t>.1</w:t>
      </w:r>
      <w:r w:rsidR="00876FF8" w:rsidRPr="00F729E7">
        <w:rPr>
          <w:rFonts w:ascii="Arial" w:hAnsi="Arial" w:cs="Arial"/>
          <w:b/>
          <w:color w:val="auto"/>
          <w:sz w:val="22"/>
          <w:szCs w:val="22"/>
        </w:rPr>
        <w:t xml:space="preserve"> Learning and Development </w:t>
      </w:r>
      <w:r w:rsidR="00FC0474" w:rsidRPr="00F729E7">
        <w:rPr>
          <w:rFonts w:ascii="Arial" w:hAnsi="Arial" w:cs="Arial"/>
          <w:b/>
          <w:color w:val="auto"/>
          <w:sz w:val="22"/>
          <w:szCs w:val="22"/>
        </w:rPr>
        <w:t>(L&amp;D)</w:t>
      </w:r>
      <w:bookmarkEnd w:id="6"/>
    </w:p>
    <w:p w:rsidR="00CF5505" w:rsidRPr="00F729E7" w:rsidRDefault="00111F39" w:rsidP="00F729E7">
      <w:pPr>
        <w:spacing w:after="0" w:line="360" w:lineRule="auto"/>
        <w:jc w:val="both"/>
        <w:rPr>
          <w:rFonts w:ascii="Arial" w:hAnsi="Arial" w:cs="Arial"/>
          <w:color w:val="0070C0"/>
        </w:rPr>
      </w:pPr>
      <w:r w:rsidRPr="00F729E7">
        <w:rPr>
          <w:rFonts w:ascii="Arial" w:hAnsi="Arial" w:cs="Arial"/>
        </w:rPr>
        <w:t xml:space="preserve">L&amp;D is </w:t>
      </w:r>
      <w:r w:rsidR="008E71FA" w:rsidRPr="00F729E7">
        <w:rPr>
          <w:rFonts w:ascii="Arial" w:hAnsi="Arial" w:cs="Arial"/>
        </w:rPr>
        <w:t>now an essential element within mainstream HR departments in most organisations</w:t>
      </w:r>
      <w:r w:rsidR="00B710E2" w:rsidRPr="00F729E7">
        <w:rPr>
          <w:rFonts w:ascii="Arial" w:hAnsi="Arial" w:cs="Arial"/>
        </w:rPr>
        <w:t xml:space="preserve">, </w:t>
      </w:r>
      <w:r w:rsidR="008E71FA" w:rsidRPr="00F729E7">
        <w:rPr>
          <w:rFonts w:ascii="Arial" w:hAnsi="Arial" w:cs="Arial"/>
        </w:rPr>
        <w:t xml:space="preserve">and holds a more </w:t>
      </w:r>
      <w:r w:rsidR="00B710E2" w:rsidRPr="00F729E7">
        <w:rPr>
          <w:rFonts w:ascii="Arial" w:hAnsi="Arial" w:cs="Arial"/>
        </w:rPr>
        <w:t xml:space="preserve">strategic role besides HR, as well as part of it </w:t>
      </w:r>
      <w:r w:rsidR="009A178A" w:rsidRPr="00F729E7">
        <w:rPr>
          <w:rFonts w:ascii="Arial" w:hAnsi="Arial" w:cs="Arial"/>
        </w:rPr>
        <w:t xml:space="preserve">(Marchington </w:t>
      </w:r>
      <w:r w:rsidR="009A178A" w:rsidRPr="00F729E7">
        <w:rPr>
          <w:rFonts w:ascii="Arial" w:hAnsi="Arial" w:cs="Arial"/>
          <w:i/>
        </w:rPr>
        <w:t xml:space="preserve">et al. </w:t>
      </w:r>
      <w:r w:rsidR="009A178A" w:rsidRPr="00F729E7">
        <w:rPr>
          <w:rFonts w:ascii="Arial" w:hAnsi="Arial" w:cs="Arial"/>
        </w:rPr>
        <w:t>2025)</w:t>
      </w:r>
      <w:r w:rsidR="00B710E2" w:rsidRPr="00F729E7">
        <w:rPr>
          <w:rFonts w:ascii="Arial" w:hAnsi="Arial" w:cs="Arial"/>
        </w:rPr>
        <w:t xml:space="preserve">. </w:t>
      </w:r>
      <w:r w:rsidR="00876FF8" w:rsidRPr="00F729E7">
        <w:rPr>
          <w:rFonts w:ascii="Arial" w:hAnsi="Arial" w:cs="Arial"/>
        </w:rPr>
        <w:t>If undertaken correctly, L&amp;D can provide a competitive advantage</w:t>
      </w:r>
      <w:r w:rsidR="0007695C" w:rsidRPr="00F729E7">
        <w:rPr>
          <w:rFonts w:ascii="Arial" w:hAnsi="Arial" w:cs="Arial"/>
        </w:rPr>
        <w:t xml:space="preserve"> for the organisation</w:t>
      </w:r>
      <w:r w:rsidR="00876FF8" w:rsidRPr="00F729E7">
        <w:rPr>
          <w:rFonts w:ascii="Arial" w:hAnsi="Arial" w:cs="Arial"/>
        </w:rPr>
        <w:t>,</w:t>
      </w:r>
      <w:r w:rsidR="007F0534" w:rsidRPr="00F729E7">
        <w:rPr>
          <w:rFonts w:ascii="Arial" w:hAnsi="Arial" w:cs="Arial"/>
        </w:rPr>
        <w:t xml:space="preserve"> increase the rate of retention, </w:t>
      </w:r>
      <w:r w:rsidR="00876FF8" w:rsidRPr="00F729E7">
        <w:rPr>
          <w:rFonts w:ascii="Arial" w:hAnsi="Arial" w:cs="Arial"/>
        </w:rPr>
        <w:t>and assist in talent development strategies.</w:t>
      </w:r>
      <w:r w:rsidR="00A954AF" w:rsidRPr="00F729E7">
        <w:rPr>
          <w:rFonts w:ascii="Arial" w:hAnsi="Arial" w:cs="Arial"/>
        </w:rPr>
        <w:t xml:space="preserve"> </w:t>
      </w:r>
      <w:r w:rsidR="00975980" w:rsidRPr="00F729E7">
        <w:rPr>
          <w:rFonts w:ascii="Arial" w:hAnsi="Arial" w:cs="Arial"/>
        </w:rPr>
        <w:t>For technological solutions for L&amp;D to be effective, it needs to be integrated and aligned to the overall strat</w:t>
      </w:r>
      <w:r w:rsidR="00177B9A" w:rsidRPr="00F729E7">
        <w:rPr>
          <w:rFonts w:ascii="Arial" w:hAnsi="Arial" w:cs="Arial"/>
        </w:rPr>
        <w:t xml:space="preserve">egic goals of the organisation </w:t>
      </w:r>
      <w:r w:rsidR="00BE13F2" w:rsidRPr="00F729E7">
        <w:rPr>
          <w:rFonts w:ascii="Arial" w:hAnsi="Arial" w:cs="Arial"/>
        </w:rPr>
        <w:t>(</w:t>
      </w:r>
      <w:r w:rsidR="00876FF8" w:rsidRPr="00F729E7">
        <w:rPr>
          <w:rFonts w:ascii="Arial" w:hAnsi="Arial" w:cs="Arial"/>
        </w:rPr>
        <w:t>CIPD, 2025b)</w:t>
      </w:r>
      <w:r w:rsidR="00BE13F2" w:rsidRPr="00F729E7">
        <w:rPr>
          <w:rFonts w:ascii="Arial" w:hAnsi="Arial" w:cs="Arial"/>
        </w:rPr>
        <w:t xml:space="preserve">. </w:t>
      </w:r>
    </w:p>
    <w:p w:rsidR="00FE4A4E" w:rsidRPr="00F729E7" w:rsidRDefault="00CF5505" w:rsidP="00F729E7">
      <w:pPr>
        <w:spacing w:after="0" w:line="360" w:lineRule="auto"/>
        <w:jc w:val="both"/>
        <w:rPr>
          <w:rFonts w:ascii="Arial" w:hAnsi="Arial" w:cs="Arial"/>
        </w:rPr>
      </w:pPr>
      <w:r w:rsidRPr="00F729E7">
        <w:rPr>
          <w:rFonts w:ascii="Arial" w:hAnsi="Arial" w:cs="Arial"/>
        </w:rPr>
        <w:t>Company’s L&amp;D efforts</w:t>
      </w:r>
      <w:r w:rsidR="00D3740B" w:rsidRPr="00F729E7">
        <w:rPr>
          <w:rFonts w:ascii="Arial" w:hAnsi="Arial" w:cs="Arial"/>
        </w:rPr>
        <w:t xml:space="preserve"> can be offered as a centralised </w:t>
      </w:r>
      <w:r w:rsidR="001061FC" w:rsidRPr="00F729E7">
        <w:rPr>
          <w:rFonts w:ascii="Arial" w:hAnsi="Arial" w:cs="Arial"/>
        </w:rPr>
        <w:t xml:space="preserve">structure by </w:t>
      </w:r>
      <w:r w:rsidR="003B52AD" w:rsidRPr="00F729E7">
        <w:rPr>
          <w:rFonts w:ascii="Arial" w:hAnsi="Arial" w:cs="Arial"/>
        </w:rPr>
        <w:t>Learning Manageme</w:t>
      </w:r>
      <w:r w:rsidR="00340943" w:rsidRPr="00F729E7">
        <w:rPr>
          <w:rFonts w:ascii="Arial" w:hAnsi="Arial" w:cs="Arial"/>
        </w:rPr>
        <w:t xml:space="preserve">nt Systems (LMS), which </w:t>
      </w:r>
      <w:r w:rsidR="000F0EBF" w:rsidRPr="00F729E7">
        <w:rPr>
          <w:rFonts w:ascii="Arial" w:hAnsi="Arial" w:cs="Arial"/>
        </w:rPr>
        <w:t>simplify</w:t>
      </w:r>
      <w:r w:rsidR="00331674" w:rsidRPr="00F729E7">
        <w:rPr>
          <w:rFonts w:ascii="Arial" w:hAnsi="Arial" w:cs="Arial"/>
        </w:rPr>
        <w:t xml:space="preserve"> access for employees and delivery of content, in addition to tracking and reporting the organis</w:t>
      </w:r>
      <w:r w:rsidR="006369A5" w:rsidRPr="00F729E7">
        <w:rPr>
          <w:rFonts w:ascii="Arial" w:hAnsi="Arial" w:cs="Arial"/>
        </w:rPr>
        <w:t xml:space="preserve">ation educational </w:t>
      </w:r>
      <w:r w:rsidR="00882600" w:rsidRPr="00F729E7">
        <w:rPr>
          <w:rFonts w:ascii="Arial" w:hAnsi="Arial" w:cs="Arial"/>
        </w:rPr>
        <w:t xml:space="preserve">programs. </w:t>
      </w:r>
      <w:r w:rsidR="0030347A" w:rsidRPr="00F729E7">
        <w:rPr>
          <w:rFonts w:ascii="Arial" w:hAnsi="Arial" w:cs="Arial"/>
        </w:rPr>
        <w:t xml:space="preserve">There are many LMS vendors to choose from in the market, </w:t>
      </w:r>
      <w:r w:rsidR="00340943" w:rsidRPr="00F729E7">
        <w:rPr>
          <w:rFonts w:ascii="Arial" w:hAnsi="Arial" w:cs="Arial"/>
        </w:rPr>
        <w:t>just like with most technologies</w:t>
      </w:r>
      <w:r w:rsidR="00882600" w:rsidRPr="00F729E7">
        <w:rPr>
          <w:rFonts w:ascii="Arial" w:hAnsi="Arial" w:cs="Arial"/>
        </w:rPr>
        <w:t xml:space="preserve"> </w:t>
      </w:r>
      <w:r w:rsidR="00FE4A4E" w:rsidRPr="00F729E7">
        <w:rPr>
          <w:rFonts w:ascii="Arial" w:hAnsi="Arial" w:cs="Arial"/>
        </w:rPr>
        <w:t>(Butcher, 2023). </w:t>
      </w:r>
    </w:p>
    <w:p w:rsidR="00340943" w:rsidRPr="00F729E7" w:rsidRDefault="00975A6A" w:rsidP="00F729E7">
      <w:pPr>
        <w:spacing w:after="0" w:line="360" w:lineRule="auto"/>
        <w:jc w:val="both"/>
        <w:rPr>
          <w:rFonts w:ascii="Arial" w:hAnsi="Arial" w:cs="Arial"/>
        </w:rPr>
      </w:pPr>
      <w:r w:rsidRPr="00F729E7">
        <w:rPr>
          <w:rFonts w:ascii="Arial" w:hAnsi="Arial" w:cs="Arial"/>
        </w:rPr>
        <w:t xml:space="preserve">The two platforms </w:t>
      </w:r>
      <w:r w:rsidR="00631244" w:rsidRPr="00F729E7">
        <w:rPr>
          <w:rFonts w:ascii="Arial" w:hAnsi="Arial" w:cs="Arial"/>
        </w:rPr>
        <w:t xml:space="preserve">selected for </w:t>
      </w:r>
      <w:r w:rsidR="00417C60" w:rsidRPr="00F729E7">
        <w:rPr>
          <w:rFonts w:ascii="Arial" w:hAnsi="Arial" w:cs="Arial"/>
        </w:rPr>
        <w:t xml:space="preserve">analysis as potential technology solutions </w:t>
      </w:r>
      <w:r w:rsidR="00DC4894" w:rsidRPr="00F729E7">
        <w:rPr>
          <w:rFonts w:ascii="Arial" w:hAnsi="Arial" w:cs="Arial"/>
        </w:rPr>
        <w:t xml:space="preserve">for L&amp;D </w:t>
      </w:r>
      <w:r w:rsidRPr="00F729E7">
        <w:rPr>
          <w:rFonts w:ascii="Arial" w:hAnsi="Arial" w:cs="Arial"/>
        </w:rPr>
        <w:t xml:space="preserve">at </w:t>
      </w:r>
      <w:r w:rsidR="00417C60" w:rsidRPr="00F729E7">
        <w:rPr>
          <w:rFonts w:ascii="Arial" w:hAnsi="Arial" w:cs="Arial"/>
        </w:rPr>
        <w:t xml:space="preserve">Hanscomb Limited </w:t>
      </w:r>
      <w:r w:rsidR="00D52ACB" w:rsidRPr="00F729E7">
        <w:rPr>
          <w:rFonts w:ascii="Arial" w:hAnsi="Arial" w:cs="Arial"/>
        </w:rPr>
        <w:t xml:space="preserve">are, </w:t>
      </w:r>
      <w:r w:rsidRPr="00F729E7">
        <w:rPr>
          <w:rFonts w:ascii="Arial" w:hAnsi="Arial" w:cs="Arial"/>
        </w:rPr>
        <w:t>Ed</w:t>
      </w:r>
      <w:r w:rsidR="004B15D1" w:rsidRPr="00F729E7">
        <w:rPr>
          <w:rFonts w:ascii="Arial" w:hAnsi="Arial" w:cs="Arial"/>
        </w:rPr>
        <w:t>ucateMe and Absorb</w:t>
      </w:r>
      <w:r w:rsidR="00EF6A28" w:rsidRPr="00F729E7">
        <w:rPr>
          <w:rFonts w:ascii="Arial" w:hAnsi="Arial" w:cs="Arial"/>
        </w:rPr>
        <w:t xml:space="preserve"> LMS</w:t>
      </w:r>
      <w:r w:rsidR="00DC4894" w:rsidRPr="00F729E7">
        <w:rPr>
          <w:rFonts w:ascii="Arial" w:hAnsi="Arial" w:cs="Arial"/>
        </w:rPr>
        <w:t xml:space="preserve">, </w:t>
      </w:r>
      <w:r w:rsidR="007050C5" w:rsidRPr="00F729E7">
        <w:rPr>
          <w:rFonts w:ascii="Arial" w:hAnsi="Arial" w:cs="Arial"/>
        </w:rPr>
        <w:t xml:space="preserve">as </w:t>
      </w:r>
      <w:r w:rsidR="00417C60" w:rsidRPr="00F729E7">
        <w:rPr>
          <w:rFonts w:ascii="Arial" w:hAnsi="Arial" w:cs="Arial"/>
        </w:rPr>
        <w:t>they have the capability to align well with the organisations’ operational</w:t>
      </w:r>
      <w:r w:rsidR="00A05DE5" w:rsidRPr="00F729E7">
        <w:rPr>
          <w:rFonts w:ascii="Arial" w:hAnsi="Arial" w:cs="Arial"/>
        </w:rPr>
        <w:t xml:space="preserve"> needs and traini</w:t>
      </w:r>
      <w:r w:rsidR="00882600" w:rsidRPr="00F729E7">
        <w:rPr>
          <w:rFonts w:ascii="Arial" w:hAnsi="Arial" w:cs="Arial"/>
        </w:rPr>
        <w:t>ng priorities</w:t>
      </w:r>
      <w:r w:rsidR="00A05DE5" w:rsidRPr="00F729E7">
        <w:rPr>
          <w:rFonts w:ascii="Arial" w:hAnsi="Arial" w:cs="Arial"/>
        </w:rPr>
        <w:t xml:space="preserve">. </w:t>
      </w:r>
    </w:p>
    <w:p w:rsidR="00340943" w:rsidRPr="00F729E7" w:rsidRDefault="00340943" w:rsidP="00F729E7">
      <w:pPr>
        <w:spacing w:after="0" w:line="360" w:lineRule="auto"/>
        <w:jc w:val="both"/>
        <w:rPr>
          <w:rFonts w:ascii="Arial" w:hAnsi="Arial" w:cs="Arial"/>
        </w:rPr>
      </w:pPr>
    </w:p>
    <w:p w:rsidR="00BC0A85" w:rsidRPr="00F729E7" w:rsidRDefault="00FD2D3E" w:rsidP="00F729E7">
      <w:pPr>
        <w:pStyle w:val="Heading3"/>
        <w:spacing w:before="0" w:line="360" w:lineRule="auto"/>
        <w:rPr>
          <w:rFonts w:ascii="Arial" w:hAnsi="Arial" w:cs="Arial"/>
          <w:b/>
          <w:color w:val="auto"/>
          <w:sz w:val="22"/>
          <w:szCs w:val="22"/>
        </w:rPr>
      </w:pPr>
      <w:bookmarkStart w:id="7" w:name="_Toc226968780"/>
      <w:r w:rsidRPr="00F729E7">
        <w:rPr>
          <w:rFonts w:ascii="Arial" w:hAnsi="Arial" w:cs="Arial"/>
          <w:b/>
          <w:color w:val="auto"/>
          <w:sz w:val="22"/>
          <w:szCs w:val="22"/>
        </w:rPr>
        <w:t>3</w:t>
      </w:r>
      <w:r w:rsidR="00553EF2" w:rsidRPr="00F729E7">
        <w:rPr>
          <w:rFonts w:ascii="Arial" w:hAnsi="Arial" w:cs="Arial"/>
          <w:b/>
          <w:color w:val="auto"/>
          <w:sz w:val="22"/>
          <w:szCs w:val="22"/>
        </w:rPr>
        <w:t xml:space="preserve">.1.1.1 </w:t>
      </w:r>
      <w:r w:rsidR="00762990" w:rsidRPr="00F729E7">
        <w:rPr>
          <w:rFonts w:ascii="Arial" w:hAnsi="Arial" w:cs="Arial"/>
          <w:b/>
          <w:color w:val="auto"/>
          <w:sz w:val="22"/>
          <w:szCs w:val="22"/>
        </w:rPr>
        <w:t>EducateMe</w:t>
      </w:r>
      <w:bookmarkEnd w:id="7"/>
    </w:p>
    <w:p w:rsidR="00553EF2" w:rsidRPr="00F729E7" w:rsidRDefault="00553EF2" w:rsidP="00F729E7">
      <w:pPr>
        <w:pStyle w:val="NormalWeb"/>
        <w:spacing w:before="0" w:beforeAutospacing="0" w:after="0" w:afterAutospacing="0" w:line="360" w:lineRule="auto"/>
        <w:jc w:val="both"/>
        <w:rPr>
          <w:rFonts w:ascii="Arial" w:hAnsi="Arial" w:cs="Arial"/>
          <w:sz w:val="22"/>
          <w:szCs w:val="22"/>
        </w:rPr>
      </w:pPr>
      <w:r w:rsidRPr="00F729E7">
        <w:rPr>
          <w:rFonts w:ascii="Arial" w:hAnsi="Arial" w:cs="Arial"/>
          <w:sz w:val="22"/>
          <w:szCs w:val="22"/>
        </w:rPr>
        <w:t>EducateMe is an AI powe</w:t>
      </w:r>
      <w:r w:rsidR="00D52ACB" w:rsidRPr="00F729E7">
        <w:rPr>
          <w:rFonts w:ascii="Arial" w:hAnsi="Arial" w:cs="Arial"/>
          <w:sz w:val="22"/>
          <w:szCs w:val="22"/>
        </w:rPr>
        <w:t xml:space="preserve">red LMS, </w:t>
      </w:r>
      <w:r w:rsidRPr="00F729E7">
        <w:rPr>
          <w:rFonts w:ascii="Arial" w:hAnsi="Arial" w:cs="Arial"/>
          <w:sz w:val="22"/>
          <w:szCs w:val="22"/>
        </w:rPr>
        <w:t>supporting modern organisations to train its employees by integrating course building, automated assessments, learner analytics, and collaboration tools into a single platform</w:t>
      </w:r>
      <w:r w:rsidR="00070E45" w:rsidRPr="00F729E7">
        <w:rPr>
          <w:rFonts w:ascii="Arial" w:hAnsi="Arial" w:cs="Arial"/>
          <w:sz w:val="22"/>
          <w:szCs w:val="22"/>
        </w:rPr>
        <w:t xml:space="preserve">. </w:t>
      </w:r>
      <w:r w:rsidRPr="00F729E7">
        <w:rPr>
          <w:rFonts w:ascii="Arial" w:hAnsi="Arial" w:cs="Arial"/>
          <w:sz w:val="22"/>
          <w:szCs w:val="22"/>
        </w:rPr>
        <w:t>The platform can assist orga</w:t>
      </w:r>
      <w:r w:rsidR="00070E45" w:rsidRPr="00F729E7">
        <w:rPr>
          <w:rFonts w:ascii="Arial" w:hAnsi="Arial" w:cs="Arial"/>
          <w:sz w:val="22"/>
          <w:szCs w:val="22"/>
        </w:rPr>
        <w:t xml:space="preserve">nisations to </w:t>
      </w:r>
      <w:r w:rsidRPr="00F729E7">
        <w:rPr>
          <w:rFonts w:ascii="Arial" w:hAnsi="Arial" w:cs="Arial"/>
          <w:sz w:val="22"/>
          <w:szCs w:val="22"/>
        </w:rPr>
        <w:t>build learning paths that are structured, track the progress of employees in real time, and strengthen engagement through its interactive activities, like live sessions, quizzes and role-based tasks</w:t>
      </w:r>
      <w:r w:rsidR="00E03A07" w:rsidRPr="00F729E7">
        <w:rPr>
          <w:rFonts w:ascii="Arial" w:hAnsi="Arial" w:cs="Arial"/>
          <w:sz w:val="22"/>
          <w:szCs w:val="22"/>
        </w:rPr>
        <w:t xml:space="preserve">. </w:t>
      </w:r>
      <w:r w:rsidRPr="00F729E7">
        <w:rPr>
          <w:rFonts w:ascii="Arial" w:hAnsi="Arial" w:cs="Arial"/>
          <w:sz w:val="22"/>
          <w:szCs w:val="22"/>
        </w:rPr>
        <w:t>Other feature</w:t>
      </w:r>
      <w:r w:rsidR="00340943" w:rsidRPr="00F729E7">
        <w:rPr>
          <w:rFonts w:ascii="Arial" w:hAnsi="Arial" w:cs="Arial"/>
          <w:sz w:val="22"/>
          <w:szCs w:val="22"/>
        </w:rPr>
        <w:t>s</w:t>
      </w:r>
      <w:r w:rsidRPr="00F729E7">
        <w:rPr>
          <w:rFonts w:ascii="Arial" w:hAnsi="Arial" w:cs="Arial"/>
          <w:sz w:val="22"/>
          <w:szCs w:val="22"/>
        </w:rPr>
        <w:t xml:space="preserve"> </w:t>
      </w:r>
      <w:r w:rsidR="00340943" w:rsidRPr="00F729E7">
        <w:rPr>
          <w:rFonts w:ascii="Arial" w:hAnsi="Arial" w:cs="Arial"/>
          <w:sz w:val="22"/>
          <w:szCs w:val="22"/>
        </w:rPr>
        <w:t xml:space="preserve">offered by the platform include, </w:t>
      </w:r>
      <w:r w:rsidRPr="00F729E7">
        <w:rPr>
          <w:rFonts w:ascii="Arial" w:hAnsi="Arial" w:cs="Arial"/>
          <w:sz w:val="22"/>
          <w:szCs w:val="22"/>
        </w:rPr>
        <w:t>generation of content, adaptive learning, and intelligent recommendations to streamline training workflows and enhance ins</w:t>
      </w:r>
      <w:r w:rsidR="000C0A78" w:rsidRPr="00F729E7">
        <w:rPr>
          <w:rFonts w:ascii="Arial" w:hAnsi="Arial" w:cs="Arial"/>
          <w:sz w:val="22"/>
          <w:szCs w:val="22"/>
        </w:rPr>
        <w:t xml:space="preserve">tructional quality </w:t>
      </w:r>
      <w:r w:rsidRPr="00F729E7">
        <w:rPr>
          <w:rFonts w:ascii="Arial" w:hAnsi="Arial" w:cs="Arial"/>
          <w:sz w:val="22"/>
          <w:szCs w:val="22"/>
        </w:rPr>
        <w:t xml:space="preserve">(EducateMe, 2026; </w:t>
      </w:r>
      <w:r w:rsidR="00F27241" w:rsidRPr="00F729E7">
        <w:rPr>
          <w:rFonts w:ascii="Arial" w:hAnsi="Arial" w:cs="Arial"/>
          <w:sz w:val="22"/>
          <w:szCs w:val="22"/>
        </w:rPr>
        <w:t>e</w:t>
      </w:r>
      <w:r w:rsidRPr="00F729E7">
        <w:rPr>
          <w:rFonts w:ascii="Arial" w:hAnsi="Arial" w:cs="Arial"/>
          <w:sz w:val="22"/>
          <w:szCs w:val="22"/>
        </w:rPr>
        <w:t>Learning, 2026</w:t>
      </w:r>
      <w:r w:rsidR="00046F42" w:rsidRPr="00F729E7">
        <w:rPr>
          <w:rFonts w:ascii="Arial" w:hAnsi="Arial" w:cs="Arial"/>
          <w:sz w:val="22"/>
          <w:szCs w:val="22"/>
        </w:rPr>
        <w:t>a</w:t>
      </w:r>
      <w:r w:rsidRPr="00F729E7">
        <w:rPr>
          <w:rFonts w:ascii="Arial" w:hAnsi="Arial" w:cs="Arial"/>
          <w:sz w:val="22"/>
          <w:szCs w:val="22"/>
        </w:rPr>
        <w:t xml:space="preserve">).  </w:t>
      </w:r>
    </w:p>
    <w:p w:rsidR="00553EF2" w:rsidRPr="00F729E7" w:rsidRDefault="003E10A8" w:rsidP="00F729E7">
      <w:pPr>
        <w:pStyle w:val="NormalWeb"/>
        <w:spacing w:before="0" w:beforeAutospacing="0" w:after="0" w:afterAutospacing="0" w:line="360" w:lineRule="auto"/>
        <w:jc w:val="both"/>
        <w:rPr>
          <w:rFonts w:ascii="Arial" w:hAnsi="Arial" w:cs="Arial"/>
          <w:sz w:val="22"/>
          <w:szCs w:val="22"/>
        </w:rPr>
      </w:pPr>
      <w:r w:rsidRPr="00F729E7">
        <w:rPr>
          <w:rFonts w:ascii="Arial" w:hAnsi="Arial" w:cs="Arial"/>
          <w:sz w:val="22"/>
          <w:szCs w:val="22"/>
        </w:rPr>
        <w:t xml:space="preserve">EducateMe </w:t>
      </w:r>
      <w:r w:rsidR="001B05BE" w:rsidRPr="00F729E7">
        <w:rPr>
          <w:rFonts w:ascii="Arial" w:hAnsi="Arial" w:cs="Arial"/>
          <w:sz w:val="22"/>
          <w:szCs w:val="22"/>
        </w:rPr>
        <w:t>platform</w:t>
      </w:r>
      <w:r w:rsidR="005E774C" w:rsidRPr="00F729E7">
        <w:rPr>
          <w:rFonts w:ascii="Arial" w:hAnsi="Arial" w:cs="Arial"/>
          <w:sz w:val="22"/>
          <w:szCs w:val="22"/>
        </w:rPr>
        <w:t>’s</w:t>
      </w:r>
      <w:r w:rsidR="001B05BE" w:rsidRPr="00F729E7">
        <w:rPr>
          <w:rFonts w:ascii="Arial" w:hAnsi="Arial" w:cs="Arial"/>
          <w:sz w:val="22"/>
          <w:szCs w:val="22"/>
        </w:rPr>
        <w:t xml:space="preserve"> </w:t>
      </w:r>
      <w:r w:rsidR="00E03A07" w:rsidRPr="00F729E7">
        <w:rPr>
          <w:rFonts w:ascii="Arial" w:hAnsi="Arial" w:cs="Arial"/>
          <w:sz w:val="22"/>
          <w:szCs w:val="22"/>
        </w:rPr>
        <w:t>capability to centralis</w:t>
      </w:r>
      <w:r w:rsidR="00555394" w:rsidRPr="00F729E7">
        <w:rPr>
          <w:rFonts w:ascii="Arial" w:hAnsi="Arial" w:cs="Arial"/>
          <w:sz w:val="22"/>
          <w:szCs w:val="22"/>
        </w:rPr>
        <w:t>e</w:t>
      </w:r>
      <w:r w:rsidR="00130DEA" w:rsidRPr="00F729E7">
        <w:rPr>
          <w:rFonts w:ascii="Arial" w:hAnsi="Arial" w:cs="Arial"/>
          <w:sz w:val="22"/>
          <w:szCs w:val="22"/>
        </w:rPr>
        <w:t xml:space="preserve"> training contents, automate</w:t>
      </w:r>
      <w:r w:rsidR="00E03A07" w:rsidRPr="00F729E7">
        <w:rPr>
          <w:rFonts w:ascii="Arial" w:hAnsi="Arial" w:cs="Arial"/>
          <w:sz w:val="22"/>
          <w:szCs w:val="22"/>
        </w:rPr>
        <w:t xml:space="preserve"> </w:t>
      </w:r>
      <w:r w:rsidR="00553EF2" w:rsidRPr="00F729E7">
        <w:rPr>
          <w:rFonts w:ascii="Arial" w:hAnsi="Arial" w:cs="Arial"/>
          <w:sz w:val="22"/>
          <w:szCs w:val="22"/>
        </w:rPr>
        <w:t>assessments and del</w:t>
      </w:r>
      <w:r w:rsidR="00555394" w:rsidRPr="00F729E7">
        <w:rPr>
          <w:rFonts w:ascii="Arial" w:hAnsi="Arial" w:cs="Arial"/>
          <w:sz w:val="22"/>
          <w:szCs w:val="22"/>
        </w:rPr>
        <w:t xml:space="preserve">iver real-time analytics, </w:t>
      </w:r>
      <w:r w:rsidR="00E03A07" w:rsidRPr="00F729E7">
        <w:rPr>
          <w:rFonts w:ascii="Arial" w:hAnsi="Arial" w:cs="Arial"/>
          <w:sz w:val="22"/>
          <w:szCs w:val="22"/>
        </w:rPr>
        <w:t>can enable Hanscomb Limited</w:t>
      </w:r>
      <w:r w:rsidR="00553EF2" w:rsidRPr="00F729E7">
        <w:rPr>
          <w:rFonts w:ascii="Arial" w:hAnsi="Arial" w:cs="Arial"/>
          <w:sz w:val="22"/>
          <w:szCs w:val="22"/>
        </w:rPr>
        <w:t xml:space="preserve"> to streamline onboarding, technical upskilling, and compliance </w:t>
      </w:r>
      <w:r w:rsidR="005E774C" w:rsidRPr="00F729E7">
        <w:rPr>
          <w:rFonts w:ascii="Arial" w:hAnsi="Arial" w:cs="Arial"/>
          <w:sz w:val="22"/>
          <w:szCs w:val="22"/>
        </w:rPr>
        <w:t xml:space="preserve">training across all of its </w:t>
      </w:r>
      <w:r w:rsidR="00553EF2" w:rsidRPr="00F729E7">
        <w:rPr>
          <w:rFonts w:ascii="Arial" w:hAnsi="Arial" w:cs="Arial"/>
          <w:sz w:val="22"/>
          <w:szCs w:val="22"/>
        </w:rPr>
        <w:t>offices. This can minimise administrative workload f</w:t>
      </w:r>
      <w:r w:rsidR="005E774C" w:rsidRPr="00F729E7">
        <w:rPr>
          <w:rFonts w:ascii="Arial" w:hAnsi="Arial" w:cs="Arial"/>
          <w:sz w:val="22"/>
          <w:szCs w:val="22"/>
        </w:rPr>
        <w:t>or managers</w:t>
      </w:r>
      <w:r w:rsidR="00D52ACB" w:rsidRPr="00F729E7">
        <w:rPr>
          <w:rFonts w:ascii="Arial" w:hAnsi="Arial" w:cs="Arial"/>
          <w:sz w:val="22"/>
          <w:szCs w:val="22"/>
        </w:rPr>
        <w:t xml:space="preserve">, </w:t>
      </w:r>
      <w:r w:rsidR="00553EF2" w:rsidRPr="00F729E7">
        <w:rPr>
          <w:rFonts w:ascii="Arial" w:hAnsi="Arial" w:cs="Arial"/>
          <w:sz w:val="22"/>
          <w:szCs w:val="22"/>
        </w:rPr>
        <w:t>and make certain that same high-quality learning experience is received by e</w:t>
      </w:r>
      <w:r w:rsidR="00340943" w:rsidRPr="00F729E7">
        <w:rPr>
          <w:rFonts w:ascii="Arial" w:hAnsi="Arial" w:cs="Arial"/>
          <w:sz w:val="22"/>
          <w:szCs w:val="22"/>
        </w:rPr>
        <w:t>ach employee</w:t>
      </w:r>
      <w:r w:rsidR="00553EF2" w:rsidRPr="00F729E7">
        <w:rPr>
          <w:rFonts w:ascii="Arial" w:hAnsi="Arial" w:cs="Arial"/>
          <w:sz w:val="22"/>
          <w:szCs w:val="22"/>
        </w:rPr>
        <w:t xml:space="preserve">. </w:t>
      </w:r>
      <w:r w:rsidR="001B05BE" w:rsidRPr="00F729E7">
        <w:rPr>
          <w:rFonts w:ascii="Arial" w:hAnsi="Arial" w:cs="Arial"/>
          <w:sz w:val="22"/>
          <w:szCs w:val="22"/>
        </w:rPr>
        <w:t xml:space="preserve">In addition, since </w:t>
      </w:r>
      <w:r w:rsidR="0008541D" w:rsidRPr="00F729E7">
        <w:rPr>
          <w:rFonts w:ascii="Arial" w:hAnsi="Arial" w:cs="Arial"/>
          <w:sz w:val="22"/>
          <w:szCs w:val="22"/>
        </w:rPr>
        <w:t>the organisation have</w:t>
      </w:r>
      <w:r w:rsidR="00553EF2" w:rsidRPr="00F729E7">
        <w:rPr>
          <w:rFonts w:ascii="Arial" w:hAnsi="Arial" w:cs="Arial"/>
          <w:sz w:val="22"/>
          <w:szCs w:val="22"/>
        </w:rPr>
        <w:t xml:space="preserve"> different roles</w:t>
      </w:r>
      <w:r w:rsidR="001B05BE" w:rsidRPr="00F729E7">
        <w:rPr>
          <w:rFonts w:ascii="Arial" w:hAnsi="Arial" w:cs="Arial"/>
          <w:sz w:val="22"/>
          <w:szCs w:val="22"/>
        </w:rPr>
        <w:t xml:space="preserve">, </w:t>
      </w:r>
      <w:r w:rsidR="00553EF2" w:rsidRPr="00F729E7">
        <w:rPr>
          <w:rFonts w:ascii="Arial" w:hAnsi="Arial" w:cs="Arial"/>
          <w:sz w:val="22"/>
          <w:szCs w:val="22"/>
        </w:rPr>
        <w:t>from cost consultants to project managers, EducateMe AI-powered tools like automated content generation, perso</w:t>
      </w:r>
      <w:r w:rsidR="00555394" w:rsidRPr="00F729E7">
        <w:rPr>
          <w:rFonts w:ascii="Arial" w:hAnsi="Arial" w:cs="Arial"/>
          <w:sz w:val="22"/>
          <w:szCs w:val="22"/>
        </w:rPr>
        <w:t xml:space="preserve">nalised learning paths, </w:t>
      </w:r>
      <w:r w:rsidR="00553EF2" w:rsidRPr="00F729E7">
        <w:rPr>
          <w:rFonts w:ascii="Arial" w:hAnsi="Arial" w:cs="Arial"/>
          <w:sz w:val="22"/>
          <w:szCs w:val="22"/>
        </w:rPr>
        <w:t>and intelligent progress tracking can assis</w:t>
      </w:r>
      <w:r w:rsidR="005E774C" w:rsidRPr="00F729E7">
        <w:rPr>
          <w:rFonts w:ascii="Arial" w:hAnsi="Arial" w:cs="Arial"/>
          <w:sz w:val="22"/>
          <w:szCs w:val="22"/>
        </w:rPr>
        <w:t>t managers</w:t>
      </w:r>
      <w:r w:rsidR="001B05BE" w:rsidRPr="00F729E7">
        <w:rPr>
          <w:rFonts w:ascii="Arial" w:hAnsi="Arial" w:cs="Arial"/>
          <w:sz w:val="22"/>
          <w:szCs w:val="22"/>
        </w:rPr>
        <w:t xml:space="preserve"> </w:t>
      </w:r>
      <w:r w:rsidR="00553EF2" w:rsidRPr="00F729E7">
        <w:rPr>
          <w:rFonts w:ascii="Arial" w:hAnsi="Arial" w:cs="Arial"/>
          <w:sz w:val="22"/>
          <w:szCs w:val="22"/>
        </w:rPr>
        <w:t>to tailor</w:t>
      </w:r>
      <w:r w:rsidR="001B05BE" w:rsidRPr="00F729E7">
        <w:rPr>
          <w:rFonts w:ascii="Arial" w:hAnsi="Arial" w:cs="Arial"/>
          <w:sz w:val="22"/>
          <w:szCs w:val="22"/>
        </w:rPr>
        <w:t xml:space="preserve"> training to fit each role, </w:t>
      </w:r>
      <w:r w:rsidR="00555394" w:rsidRPr="00F729E7">
        <w:rPr>
          <w:rFonts w:ascii="Arial" w:hAnsi="Arial" w:cs="Arial"/>
          <w:sz w:val="22"/>
          <w:szCs w:val="22"/>
        </w:rPr>
        <w:t>thereby</w:t>
      </w:r>
      <w:r w:rsidR="00553EF2" w:rsidRPr="00F729E7">
        <w:rPr>
          <w:rFonts w:ascii="Arial" w:hAnsi="Arial" w:cs="Arial"/>
          <w:sz w:val="22"/>
          <w:szCs w:val="22"/>
        </w:rPr>
        <w:t xml:space="preserve"> enhancing not only engagemen</w:t>
      </w:r>
      <w:r w:rsidR="001B05BE" w:rsidRPr="00F729E7">
        <w:rPr>
          <w:rFonts w:ascii="Arial" w:hAnsi="Arial" w:cs="Arial"/>
          <w:sz w:val="22"/>
          <w:szCs w:val="22"/>
        </w:rPr>
        <w:t xml:space="preserve">t, </w:t>
      </w:r>
      <w:r w:rsidR="00553EF2" w:rsidRPr="00F729E7">
        <w:rPr>
          <w:rFonts w:ascii="Arial" w:hAnsi="Arial" w:cs="Arial"/>
          <w:sz w:val="22"/>
          <w:szCs w:val="22"/>
        </w:rPr>
        <w:t xml:space="preserve">but also knowledge retention (EducateMe, 2026; </w:t>
      </w:r>
      <w:r w:rsidR="00F27241" w:rsidRPr="00F729E7">
        <w:rPr>
          <w:rFonts w:ascii="Arial" w:hAnsi="Arial" w:cs="Arial"/>
          <w:sz w:val="22"/>
          <w:szCs w:val="22"/>
        </w:rPr>
        <w:t>e</w:t>
      </w:r>
      <w:r w:rsidR="00553EF2" w:rsidRPr="00F729E7">
        <w:rPr>
          <w:rFonts w:ascii="Arial" w:hAnsi="Arial" w:cs="Arial"/>
          <w:sz w:val="22"/>
          <w:szCs w:val="22"/>
        </w:rPr>
        <w:t>Learning, 2026</w:t>
      </w:r>
      <w:r w:rsidR="00046F42" w:rsidRPr="00F729E7">
        <w:rPr>
          <w:rFonts w:ascii="Arial" w:hAnsi="Arial" w:cs="Arial"/>
          <w:sz w:val="22"/>
          <w:szCs w:val="22"/>
        </w:rPr>
        <w:t>a</w:t>
      </w:r>
      <w:r w:rsidR="00553EF2" w:rsidRPr="00F729E7">
        <w:rPr>
          <w:rFonts w:ascii="Arial" w:hAnsi="Arial" w:cs="Arial"/>
          <w:sz w:val="22"/>
          <w:szCs w:val="22"/>
        </w:rPr>
        <w:t xml:space="preserve">).  </w:t>
      </w:r>
    </w:p>
    <w:p w:rsidR="00553EF2" w:rsidRPr="00F729E7" w:rsidRDefault="00130DEA" w:rsidP="00F729E7">
      <w:pPr>
        <w:pStyle w:val="NormalWeb"/>
        <w:spacing w:before="0" w:beforeAutospacing="0" w:after="0" w:afterAutospacing="0" w:line="360" w:lineRule="auto"/>
        <w:jc w:val="both"/>
        <w:rPr>
          <w:rFonts w:ascii="Arial" w:hAnsi="Arial" w:cs="Arial"/>
          <w:sz w:val="22"/>
          <w:szCs w:val="22"/>
        </w:rPr>
      </w:pPr>
      <w:r w:rsidRPr="00F729E7">
        <w:rPr>
          <w:rFonts w:ascii="Arial" w:hAnsi="Arial" w:cs="Arial"/>
          <w:sz w:val="22"/>
          <w:szCs w:val="22"/>
        </w:rPr>
        <w:lastRenderedPageBreak/>
        <w:t>The platform</w:t>
      </w:r>
      <w:r w:rsidR="00553EF2" w:rsidRPr="00F729E7">
        <w:rPr>
          <w:rFonts w:ascii="Arial" w:hAnsi="Arial" w:cs="Arial"/>
          <w:sz w:val="22"/>
          <w:szCs w:val="22"/>
        </w:rPr>
        <w:t xml:space="preserve"> collaborative features such as discussion spaces and integrated feedback loops </w:t>
      </w:r>
      <w:r w:rsidR="00666F68" w:rsidRPr="00F729E7">
        <w:rPr>
          <w:rFonts w:ascii="Arial" w:hAnsi="Arial" w:cs="Arial"/>
          <w:sz w:val="22"/>
          <w:szCs w:val="22"/>
        </w:rPr>
        <w:t xml:space="preserve">can </w:t>
      </w:r>
      <w:r w:rsidRPr="00F729E7">
        <w:rPr>
          <w:rFonts w:ascii="Arial" w:hAnsi="Arial" w:cs="Arial"/>
          <w:sz w:val="22"/>
          <w:szCs w:val="22"/>
        </w:rPr>
        <w:t xml:space="preserve">also </w:t>
      </w:r>
      <w:r w:rsidR="00666F68" w:rsidRPr="00F729E7">
        <w:rPr>
          <w:rFonts w:ascii="Arial" w:hAnsi="Arial" w:cs="Arial"/>
          <w:sz w:val="22"/>
          <w:szCs w:val="22"/>
        </w:rPr>
        <w:t xml:space="preserve">support </w:t>
      </w:r>
      <w:r w:rsidR="00553EF2" w:rsidRPr="00F729E7">
        <w:rPr>
          <w:rFonts w:ascii="Arial" w:hAnsi="Arial" w:cs="Arial"/>
          <w:sz w:val="22"/>
          <w:szCs w:val="22"/>
        </w:rPr>
        <w:t>knowledge s</w:t>
      </w:r>
      <w:r w:rsidR="00D9508E" w:rsidRPr="00F729E7">
        <w:rPr>
          <w:rFonts w:ascii="Arial" w:hAnsi="Arial" w:cs="Arial"/>
          <w:sz w:val="22"/>
          <w:szCs w:val="22"/>
        </w:rPr>
        <w:t>haring across t</w:t>
      </w:r>
      <w:r w:rsidR="00666F68" w:rsidRPr="00F729E7">
        <w:rPr>
          <w:rFonts w:ascii="Arial" w:hAnsi="Arial" w:cs="Arial"/>
          <w:sz w:val="22"/>
          <w:szCs w:val="22"/>
        </w:rPr>
        <w:t xml:space="preserve">eams and regions, which is </w:t>
      </w:r>
      <w:r w:rsidR="00553EF2" w:rsidRPr="00F729E7">
        <w:rPr>
          <w:rFonts w:ascii="Arial" w:hAnsi="Arial" w:cs="Arial"/>
          <w:sz w:val="22"/>
          <w:szCs w:val="22"/>
        </w:rPr>
        <w:t>important in construction consultancy sector, where value is driven by employee expertise</w:t>
      </w:r>
      <w:r w:rsidR="00381C4B" w:rsidRPr="00F729E7">
        <w:rPr>
          <w:rFonts w:ascii="Arial" w:hAnsi="Arial" w:cs="Arial"/>
          <w:sz w:val="22"/>
          <w:szCs w:val="22"/>
        </w:rPr>
        <w:t>. This helps create a more a</w:t>
      </w:r>
      <w:r w:rsidR="00D52ACB" w:rsidRPr="00F729E7">
        <w:rPr>
          <w:rFonts w:ascii="Arial" w:hAnsi="Arial" w:cs="Arial"/>
          <w:sz w:val="22"/>
          <w:szCs w:val="22"/>
        </w:rPr>
        <w:t>g</w:t>
      </w:r>
      <w:r w:rsidR="00340943" w:rsidRPr="00F729E7">
        <w:rPr>
          <w:rFonts w:ascii="Arial" w:hAnsi="Arial" w:cs="Arial"/>
          <w:sz w:val="22"/>
          <w:szCs w:val="22"/>
        </w:rPr>
        <w:t xml:space="preserve">ile and future-ready workforce </w:t>
      </w:r>
      <w:r w:rsidR="00553EF2" w:rsidRPr="00F729E7">
        <w:rPr>
          <w:rFonts w:ascii="Arial" w:hAnsi="Arial" w:cs="Arial"/>
          <w:sz w:val="22"/>
          <w:szCs w:val="22"/>
        </w:rPr>
        <w:t xml:space="preserve">(Lapidus </w:t>
      </w:r>
      <w:r w:rsidR="00553EF2" w:rsidRPr="00F729E7">
        <w:rPr>
          <w:rFonts w:ascii="Arial" w:hAnsi="Arial" w:cs="Arial"/>
          <w:i/>
          <w:sz w:val="22"/>
          <w:szCs w:val="22"/>
        </w:rPr>
        <w:t xml:space="preserve">et al. </w:t>
      </w:r>
      <w:r w:rsidR="00553EF2" w:rsidRPr="00F729E7">
        <w:rPr>
          <w:rFonts w:ascii="Arial" w:hAnsi="Arial" w:cs="Arial"/>
          <w:sz w:val="22"/>
          <w:szCs w:val="22"/>
        </w:rPr>
        <w:t>2023). Skill gaps and training effectiveness</w:t>
      </w:r>
      <w:r w:rsidR="002B5D89" w:rsidRPr="00F729E7">
        <w:rPr>
          <w:rFonts w:ascii="Arial" w:hAnsi="Arial" w:cs="Arial"/>
          <w:sz w:val="22"/>
          <w:szCs w:val="22"/>
        </w:rPr>
        <w:t xml:space="preserve"> can </w:t>
      </w:r>
      <w:r w:rsidR="00924FFE" w:rsidRPr="00F729E7">
        <w:rPr>
          <w:rFonts w:ascii="Arial" w:hAnsi="Arial" w:cs="Arial"/>
          <w:sz w:val="22"/>
          <w:szCs w:val="22"/>
        </w:rPr>
        <w:t>be analysed by managers</w:t>
      </w:r>
      <w:r w:rsidR="00070E45" w:rsidRPr="00F729E7">
        <w:rPr>
          <w:rFonts w:ascii="Arial" w:hAnsi="Arial" w:cs="Arial"/>
          <w:sz w:val="22"/>
          <w:szCs w:val="22"/>
        </w:rPr>
        <w:t xml:space="preserve"> via the </w:t>
      </w:r>
      <w:r w:rsidR="00553EF2" w:rsidRPr="00F729E7">
        <w:rPr>
          <w:rFonts w:ascii="Arial" w:hAnsi="Arial" w:cs="Arial"/>
          <w:sz w:val="22"/>
          <w:szCs w:val="22"/>
        </w:rPr>
        <w:t>platform</w:t>
      </w:r>
      <w:r w:rsidR="00924FFE" w:rsidRPr="00F729E7">
        <w:rPr>
          <w:rFonts w:ascii="Arial" w:hAnsi="Arial" w:cs="Arial"/>
          <w:sz w:val="22"/>
          <w:szCs w:val="22"/>
        </w:rPr>
        <w:t>’s</w:t>
      </w:r>
      <w:r w:rsidR="00553EF2" w:rsidRPr="00F729E7">
        <w:rPr>
          <w:rFonts w:ascii="Arial" w:hAnsi="Arial" w:cs="Arial"/>
          <w:sz w:val="22"/>
          <w:szCs w:val="22"/>
        </w:rPr>
        <w:t xml:space="preserve"> analytics dashboard, which allows for a mor</w:t>
      </w:r>
      <w:r w:rsidR="00D52ACB" w:rsidRPr="00F729E7">
        <w:rPr>
          <w:rFonts w:ascii="Arial" w:hAnsi="Arial" w:cs="Arial"/>
          <w:sz w:val="22"/>
          <w:szCs w:val="22"/>
        </w:rPr>
        <w:t xml:space="preserve">e strategic workforce planning </w:t>
      </w:r>
      <w:r w:rsidR="00553EF2" w:rsidRPr="00F729E7">
        <w:rPr>
          <w:rFonts w:ascii="Arial" w:hAnsi="Arial" w:cs="Arial"/>
          <w:sz w:val="22"/>
          <w:szCs w:val="22"/>
        </w:rPr>
        <w:t xml:space="preserve">(EducateMe, 2026).  </w:t>
      </w:r>
    </w:p>
    <w:p w:rsidR="001A0297" w:rsidRPr="00F729E7" w:rsidRDefault="00553EF2" w:rsidP="00F729E7">
      <w:pPr>
        <w:pStyle w:val="NormalWeb"/>
        <w:spacing w:before="0" w:beforeAutospacing="0" w:after="0" w:afterAutospacing="0" w:line="360" w:lineRule="auto"/>
        <w:jc w:val="both"/>
        <w:rPr>
          <w:rFonts w:ascii="Arial" w:hAnsi="Arial" w:cs="Arial"/>
          <w:sz w:val="22"/>
          <w:szCs w:val="22"/>
        </w:rPr>
      </w:pPr>
      <w:r w:rsidRPr="00F729E7">
        <w:rPr>
          <w:rFonts w:ascii="Arial" w:hAnsi="Arial" w:cs="Arial"/>
          <w:sz w:val="22"/>
          <w:szCs w:val="22"/>
        </w:rPr>
        <w:t>Moreover</w:t>
      </w:r>
      <w:r w:rsidR="00070E45" w:rsidRPr="00F729E7">
        <w:rPr>
          <w:rFonts w:ascii="Arial" w:hAnsi="Arial" w:cs="Arial"/>
          <w:sz w:val="22"/>
          <w:szCs w:val="22"/>
        </w:rPr>
        <w:t xml:space="preserve">, the adoption of the </w:t>
      </w:r>
      <w:r w:rsidR="00340943" w:rsidRPr="00F729E7">
        <w:rPr>
          <w:rFonts w:ascii="Arial" w:hAnsi="Arial" w:cs="Arial"/>
          <w:sz w:val="22"/>
          <w:szCs w:val="22"/>
        </w:rPr>
        <w:t xml:space="preserve">platform </w:t>
      </w:r>
      <w:r w:rsidR="00381C4B" w:rsidRPr="00F729E7">
        <w:rPr>
          <w:rFonts w:ascii="Arial" w:hAnsi="Arial" w:cs="Arial"/>
          <w:sz w:val="22"/>
          <w:szCs w:val="22"/>
        </w:rPr>
        <w:t xml:space="preserve">at the organisation </w:t>
      </w:r>
      <w:r w:rsidR="00340943" w:rsidRPr="00F729E7">
        <w:rPr>
          <w:rFonts w:ascii="Arial" w:hAnsi="Arial" w:cs="Arial"/>
          <w:sz w:val="22"/>
          <w:szCs w:val="22"/>
        </w:rPr>
        <w:t xml:space="preserve">can </w:t>
      </w:r>
      <w:r w:rsidR="00070E45" w:rsidRPr="00F729E7">
        <w:rPr>
          <w:rFonts w:ascii="Arial" w:hAnsi="Arial" w:cs="Arial"/>
          <w:sz w:val="22"/>
          <w:szCs w:val="22"/>
        </w:rPr>
        <w:t xml:space="preserve">reduce </w:t>
      </w:r>
      <w:r w:rsidRPr="00F729E7">
        <w:rPr>
          <w:rFonts w:ascii="Arial" w:hAnsi="Arial" w:cs="Arial"/>
          <w:sz w:val="22"/>
          <w:szCs w:val="22"/>
        </w:rPr>
        <w:t xml:space="preserve">environmental and operational inefficiencies often associated with traditional L&amp;D training, thereby </w:t>
      </w:r>
      <w:r w:rsidR="00924FFE" w:rsidRPr="00F729E7">
        <w:rPr>
          <w:rFonts w:ascii="Arial" w:hAnsi="Arial" w:cs="Arial"/>
          <w:sz w:val="22"/>
          <w:szCs w:val="22"/>
        </w:rPr>
        <w:t>supporting sustainability goals</w:t>
      </w:r>
      <w:r w:rsidRPr="00F729E7">
        <w:rPr>
          <w:rFonts w:ascii="Arial" w:hAnsi="Arial" w:cs="Arial"/>
          <w:sz w:val="22"/>
          <w:szCs w:val="22"/>
        </w:rPr>
        <w:t>. Thi</w:t>
      </w:r>
      <w:r w:rsidR="00805C5A" w:rsidRPr="00F729E7">
        <w:rPr>
          <w:rFonts w:ascii="Arial" w:hAnsi="Arial" w:cs="Arial"/>
          <w:sz w:val="22"/>
          <w:szCs w:val="22"/>
        </w:rPr>
        <w:t xml:space="preserve">s is due to the </w:t>
      </w:r>
      <w:r w:rsidRPr="00F729E7">
        <w:rPr>
          <w:rFonts w:ascii="Arial" w:hAnsi="Arial" w:cs="Arial"/>
          <w:sz w:val="22"/>
          <w:szCs w:val="22"/>
        </w:rPr>
        <w:t>reduction of paper use, travel requirements and dupli</w:t>
      </w:r>
      <w:r w:rsidR="00805C5A" w:rsidRPr="00F729E7">
        <w:rPr>
          <w:rFonts w:ascii="Arial" w:hAnsi="Arial" w:cs="Arial"/>
          <w:sz w:val="22"/>
          <w:szCs w:val="22"/>
        </w:rPr>
        <w:t xml:space="preserve">cated administrative efforts, </w:t>
      </w:r>
      <w:r w:rsidR="00070E45" w:rsidRPr="00F729E7">
        <w:rPr>
          <w:rFonts w:ascii="Arial" w:hAnsi="Arial" w:cs="Arial"/>
          <w:sz w:val="22"/>
          <w:szCs w:val="22"/>
        </w:rPr>
        <w:t xml:space="preserve">as the platform </w:t>
      </w:r>
      <w:r w:rsidR="00805C5A" w:rsidRPr="00F729E7">
        <w:rPr>
          <w:rFonts w:ascii="Arial" w:hAnsi="Arial" w:cs="Arial"/>
          <w:sz w:val="22"/>
          <w:szCs w:val="22"/>
        </w:rPr>
        <w:t>digitise</w:t>
      </w:r>
      <w:r w:rsidR="00070E45" w:rsidRPr="00F729E7">
        <w:rPr>
          <w:rFonts w:ascii="Arial" w:hAnsi="Arial" w:cs="Arial"/>
          <w:sz w:val="22"/>
          <w:szCs w:val="22"/>
        </w:rPr>
        <w:t>s</w:t>
      </w:r>
      <w:r w:rsidRPr="00F729E7">
        <w:rPr>
          <w:rFonts w:ascii="Arial" w:hAnsi="Arial" w:cs="Arial"/>
          <w:sz w:val="22"/>
          <w:szCs w:val="22"/>
        </w:rPr>
        <w:t xml:space="preserve"> learning ma</w:t>
      </w:r>
      <w:r w:rsidR="00805C5A" w:rsidRPr="00F729E7">
        <w:rPr>
          <w:rFonts w:ascii="Arial" w:hAnsi="Arial" w:cs="Arial"/>
          <w:sz w:val="22"/>
          <w:szCs w:val="22"/>
        </w:rPr>
        <w:t>terials, centralise</w:t>
      </w:r>
      <w:r w:rsidR="00381C4B" w:rsidRPr="00F729E7">
        <w:rPr>
          <w:rFonts w:ascii="Arial" w:hAnsi="Arial" w:cs="Arial"/>
          <w:sz w:val="22"/>
          <w:szCs w:val="22"/>
        </w:rPr>
        <w:t xml:space="preserve"> resources, </w:t>
      </w:r>
      <w:r w:rsidRPr="00F729E7">
        <w:rPr>
          <w:rFonts w:ascii="Arial" w:hAnsi="Arial" w:cs="Arial"/>
          <w:sz w:val="22"/>
          <w:szCs w:val="22"/>
        </w:rPr>
        <w:t>and enabl</w:t>
      </w:r>
      <w:r w:rsidR="00805C5A" w:rsidRPr="00F729E7">
        <w:rPr>
          <w:rFonts w:ascii="Arial" w:hAnsi="Arial" w:cs="Arial"/>
          <w:sz w:val="22"/>
          <w:szCs w:val="22"/>
        </w:rPr>
        <w:t>e</w:t>
      </w:r>
      <w:r w:rsidRPr="00F729E7">
        <w:rPr>
          <w:rFonts w:ascii="Arial" w:hAnsi="Arial" w:cs="Arial"/>
          <w:sz w:val="22"/>
          <w:szCs w:val="22"/>
        </w:rPr>
        <w:t xml:space="preserve"> remote or hybrid training deliver</w:t>
      </w:r>
      <w:r w:rsidR="001B05BE" w:rsidRPr="00F729E7">
        <w:rPr>
          <w:rFonts w:ascii="Arial" w:hAnsi="Arial" w:cs="Arial"/>
          <w:sz w:val="22"/>
          <w:szCs w:val="22"/>
        </w:rPr>
        <w:t>y</w:t>
      </w:r>
      <w:r w:rsidRPr="00F729E7">
        <w:rPr>
          <w:rFonts w:ascii="Arial" w:hAnsi="Arial" w:cs="Arial"/>
          <w:sz w:val="22"/>
          <w:szCs w:val="22"/>
        </w:rPr>
        <w:t>. This also offer the added advantage of lowering organisation’s carbon footprint, aligning with environmentally responsible</w:t>
      </w:r>
      <w:r w:rsidR="00805C5A" w:rsidRPr="00F729E7">
        <w:rPr>
          <w:rFonts w:ascii="Arial" w:hAnsi="Arial" w:cs="Arial"/>
          <w:sz w:val="22"/>
          <w:szCs w:val="22"/>
        </w:rPr>
        <w:t xml:space="preserve"> business practices</w:t>
      </w:r>
      <w:r w:rsidR="0003125C" w:rsidRPr="00F729E7">
        <w:rPr>
          <w:rFonts w:ascii="Arial" w:hAnsi="Arial" w:cs="Arial"/>
          <w:sz w:val="22"/>
          <w:szCs w:val="22"/>
        </w:rPr>
        <w:t xml:space="preserve"> </w:t>
      </w:r>
      <w:r w:rsidRPr="00F729E7">
        <w:rPr>
          <w:rFonts w:ascii="Arial" w:hAnsi="Arial" w:cs="Arial"/>
          <w:sz w:val="22"/>
          <w:szCs w:val="22"/>
        </w:rPr>
        <w:t xml:space="preserve">(EducateMe, 2026).  </w:t>
      </w:r>
    </w:p>
    <w:p w:rsidR="00805C5A" w:rsidRPr="00F729E7" w:rsidRDefault="00805C5A" w:rsidP="00F729E7">
      <w:pPr>
        <w:pStyle w:val="NormalWeb"/>
        <w:spacing w:before="0" w:beforeAutospacing="0" w:after="0" w:afterAutospacing="0" w:line="360" w:lineRule="auto"/>
        <w:jc w:val="both"/>
        <w:rPr>
          <w:rFonts w:ascii="Arial" w:hAnsi="Arial" w:cs="Arial"/>
          <w:sz w:val="22"/>
          <w:szCs w:val="22"/>
        </w:rPr>
      </w:pPr>
    </w:p>
    <w:p w:rsidR="00BC0A85" w:rsidRPr="00F729E7" w:rsidRDefault="00FD2D3E" w:rsidP="00F729E7">
      <w:pPr>
        <w:pStyle w:val="Heading3"/>
        <w:spacing w:line="360" w:lineRule="auto"/>
        <w:rPr>
          <w:rFonts w:ascii="Arial" w:hAnsi="Arial" w:cs="Arial"/>
          <w:b/>
          <w:color w:val="auto"/>
          <w:sz w:val="22"/>
          <w:szCs w:val="22"/>
        </w:rPr>
      </w:pPr>
      <w:bookmarkStart w:id="8" w:name="_Toc226968781"/>
      <w:r w:rsidRPr="00F729E7">
        <w:rPr>
          <w:rFonts w:ascii="Arial" w:hAnsi="Arial" w:cs="Arial"/>
          <w:b/>
          <w:color w:val="auto"/>
          <w:sz w:val="22"/>
          <w:szCs w:val="22"/>
        </w:rPr>
        <w:t>3</w:t>
      </w:r>
      <w:r w:rsidR="00553EF2" w:rsidRPr="00F729E7">
        <w:rPr>
          <w:rFonts w:ascii="Arial" w:hAnsi="Arial" w:cs="Arial"/>
          <w:b/>
          <w:color w:val="auto"/>
          <w:sz w:val="22"/>
          <w:szCs w:val="22"/>
        </w:rPr>
        <w:t xml:space="preserve">.1.1.2 </w:t>
      </w:r>
      <w:r w:rsidR="00762990" w:rsidRPr="00F729E7">
        <w:rPr>
          <w:rFonts w:ascii="Arial" w:hAnsi="Arial" w:cs="Arial"/>
          <w:b/>
          <w:color w:val="auto"/>
          <w:sz w:val="22"/>
          <w:szCs w:val="22"/>
        </w:rPr>
        <w:t>Absorb</w:t>
      </w:r>
      <w:r w:rsidR="00046F42" w:rsidRPr="00F729E7">
        <w:rPr>
          <w:rFonts w:ascii="Arial" w:hAnsi="Arial" w:cs="Arial"/>
          <w:b/>
          <w:color w:val="auto"/>
          <w:sz w:val="22"/>
          <w:szCs w:val="22"/>
        </w:rPr>
        <w:t xml:space="preserve"> LMS</w:t>
      </w:r>
      <w:bookmarkEnd w:id="8"/>
    </w:p>
    <w:p w:rsidR="001A0297" w:rsidRPr="00F729E7" w:rsidRDefault="00CE0820" w:rsidP="00F729E7">
      <w:pPr>
        <w:pStyle w:val="NormalWeb"/>
        <w:spacing w:before="0" w:beforeAutospacing="0" w:after="0" w:afterAutospacing="0" w:line="360" w:lineRule="auto"/>
        <w:jc w:val="both"/>
        <w:rPr>
          <w:rFonts w:ascii="Arial" w:hAnsi="Arial" w:cs="Arial"/>
          <w:sz w:val="22"/>
          <w:szCs w:val="22"/>
        </w:rPr>
      </w:pPr>
      <w:r w:rsidRPr="00F729E7">
        <w:rPr>
          <w:rFonts w:ascii="Arial" w:hAnsi="Arial" w:cs="Arial"/>
          <w:sz w:val="22"/>
          <w:szCs w:val="22"/>
        </w:rPr>
        <w:t>With automation, personalisation and analytics, Absorb LMS is an AI-powered cloud-</w:t>
      </w:r>
      <w:r w:rsidR="00924FFE" w:rsidRPr="00F729E7">
        <w:rPr>
          <w:rFonts w:ascii="Arial" w:hAnsi="Arial" w:cs="Arial"/>
          <w:sz w:val="22"/>
          <w:szCs w:val="22"/>
        </w:rPr>
        <w:t>based LMS</w:t>
      </w:r>
      <w:r w:rsidRPr="00F729E7">
        <w:rPr>
          <w:rFonts w:ascii="Arial" w:hAnsi="Arial" w:cs="Arial"/>
          <w:sz w:val="22"/>
          <w:szCs w:val="22"/>
        </w:rPr>
        <w:t xml:space="preserve"> that provides a streamlin</w:t>
      </w:r>
      <w:r w:rsidR="00CD5935" w:rsidRPr="00F729E7">
        <w:rPr>
          <w:rFonts w:ascii="Arial" w:hAnsi="Arial" w:cs="Arial"/>
          <w:sz w:val="22"/>
          <w:szCs w:val="22"/>
        </w:rPr>
        <w:t xml:space="preserve">ed training </w:t>
      </w:r>
      <w:r w:rsidRPr="00F729E7">
        <w:rPr>
          <w:rFonts w:ascii="Arial" w:hAnsi="Arial" w:cs="Arial"/>
          <w:sz w:val="22"/>
          <w:szCs w:val="22"/>
        </w:rPr>
        <w:t>based on audiences roles. The platform can be used to administer, docu</w:t>
      </w:r>
      <w:r w:rsidR="001A0297" w:rsidRPr="00F729E7">
        <w:rPr>
          <w:rFonts w:ascii="Arial" w:hAnsi="Arial" w:cs="Arial"/>
          <w:sz w:val="22"/>
          <w:szCs w:val="22"/>
        </w:rPr>
        <w:t xml:space="preserve">ment, track, report and deliver L&amp;D programs, with </w:t>
      </w:r>
      <w:r w:rsidR="003E10A8" w:rsidRPr="00F729E7">
        <w:rPr>
          <w:rFonts w:ascii="Arial" w:hAnsi="Arial" w:cs="Arial"/>
          <w:sz w:val="22"/>
          <w:szCs w:val="22"/>
        </w:rPr>
        <w:t xml:space="preserve">the </w:t>
      </w:r>
      <w:r w:rsidRPr="00F729E7">
        <w:rPr>
          <w:rFonts w:ascii="Arial" w:hAnsi="Arial" w:cs="Arial"/>
          <w:sz w:val="22"/>
          <w:szCs w:val="22"/>
        </w:rPr>
        <w:t xml:space="preserve">capability to centralise access and report data (Absorb, 2026). </w:t>
      </w:r>
    </w:p>
    <w:p w:rsidR="00CE0820" w:rsidRPr="00F729E7" w:rsidRDefault="00CE0820" w:rsidP="00F729E7">
      <w:pPr>
        <w:pStyle w:val="NormalWeb"/>
        <w:spacing w:before="0" w:beforeAutospacing="0" w:after="0" w:afterAutospacing="0" w:line="360" w:lineRule="auto"/>
        <w:jc w:val="both"/>
        <w:rPr>
          <w:rFonts w:ascii="Arial" w:hAnsi="Arial" w:cs="Arial"/>
          <w:sz w:val="22"/>
          <w:szCs w:val="22"/>
        </w:rPr>
      </w:pPr>
      <w:r w:rsidRPr="00F729E7">
        <w:rPr>
          <w:rFonts w:ascii="Arial" w:hAnsi="Arial" w:cs="Arial"/>
          <w:sz w:val="22"/>
          <w:szCs w:val="22"/>
        </w:rPr>
        <w:t>Hanscomb Limited can use Absorb LMS to in</w:t>
      </w:r>
      <w:r w:rsidR="001A0297" w:rsidRPr="00F729E7">
        <w:rPr>
          <w:rFonts w:ascii="Arial" w:hAnsi="Arial" w:cs="Arial"/>
          <w:sz w:val="22"/>
          <w:szCs w:val="22"/>
        </w:rPr>
        <w:t xml:space="preserve">itiate a role based access to </w:t>
      </w:r>
      <w:r w:rsidRPr="00F729E7">
        <w:rPr>
          <w:rFonts w:ascii="Arial" w:hAnsi="Arial" w:cs="Arial"/>
          <w:sz w:val="22"/>
          <w:szCs w:val="22"/>
        </w:rPr>
        <w:t>customised courses, configure instructor-led sessions, and produce a detailed report of employees</w:t>
      </w:r>
      <w:r w:rsidR="00924FFE" w:rsidRPr="00F729E7">
        <w:rPr>
          <w:rFonts w:ascii="Arial" w:hAnsi="Arial" w:cs="Arial"/>
          <w:sz w:val="22"/>
          <w:szCs w:val="22"/>
        </w:rPr>
        <w:t>’</w:t>
      </w:r>
      <w:r w:rsidRPr="00F729E7">
        <w:rPr>
          <w:rFonts w:ascii="Arial" w:hAnsi="Arial" w:cs="Arial"/>
          <w:sz w:val="22"/>
          <w:szCs w:val="22"/>
        </w:rPr>
        <w:t xml:space="preserve"> p</w:t>
      </w:r>
      <w:r w:rsidR="00186D57" w:rsidRPr="00F729E7">
        <w:rPr>
          <w:rFonts w:ascii="Arial" w:hAnsi="Arial" w:cs="Arial"/>
          <w:sz w:val="22"/>
          <w:szCs w:val="22"/>
        </w:rPr>
        <w:t>rogress. In addition, the platform</w:t>
      </w:r>
      <w:r w:rsidRPr="00F729E7">
        <w:rPr>
          <w:rFonts w:ascii="Arial" w:hAnsi="Arial" w:cs="Arial"/>
          <w:sz w:val="22"/>
          <w:szCs w:val="22"/>
        </w:rPr>
        <w:t xml:space="preserve"> </w:t>
      </w:r>
      <w:r w:rsidR="00D92787" w:rsidRPr="00F729E7">
        <w:rPr>
          <w:rFonts w:ascii="Arial" w:hAnsi="Arial" w:cs="Arial"/>
          <w:sz w:val="22"/>
          <w:szCs w:val="22"/>
        </w:rPr>
        <w:t xml:space="preserve">can </w:t>
      </w:r>
      <w:r w:rsidR="001A0297" w:rsidRPr="00F729E7">
        <w:rPr>
          <w:rFonts w:ascii="Arial" w:hAnsi="Arial" w:cs="Arial"/>
          <w:sz w:val="22"/>
          <w:szCs w:val="22"/>
        </w:rPr>
        <w:t>support automation and integration</w:t>
      </w:r>
      <w:r w:rsidRPr="00F729E7">
        <w:rPr>
          <w:rFonts w:ascii="Arial" w:hAnsi="Arial" w:cs="Arial"/>
          <w:sz w:val="22"/>
          <w:szCs w:val="22"/>
        </w:rPr>
        <w:t xml:space="preserve"> with</w:t>
      </w:r>
      <w:r w:rsidR="001A0297" w:rsidRPr="00F729E7">
        <w:rPr>
          <w:rFonts w:ascii="Arial" w:hAnsi="Arial" w:cs="Arial"/>
          <w:sz w:val="22"/>
          <w:szCs w:val="22"/>
        </w:rPr>
        <w:t xml:space="preserve"> tools that are currently in use</w:t>
      </w:r>
      <w:r w:rsidR="00DF2B7A" w:rsidRPr="00F729E7">
        <w:rPr>
          <w:rFonts w:ascii="Arial" w:hAnsi="Arial" w:cs="Arial"/>
          <w:sz w:val="22"/>
          <w:szCs w:val="22"/>
        </w:rPr>
        <w:t xml:space="preserve"> at the organisation</w:t>
      </w:r>
      <w:r w:rsidR="007E4463" w:rsidRPr="00F729E7">
        <w:rPr>
          <w:rFonts w:ascii="Arial" w:hAnsi="Arial" w:cs="Arial"/>
          <w:sz w:val="22"/>
          <w:szCs w:val="22"/>
        </w:rPr>
        <w:t>, like Microsoft Teams</w:t>
      </w:r>
      <w:r w:rsidRPr="00F729E7">
        <w:rPr>
          <w:rFonts w:ascii="Arial" w:hAnsi="Arial" w:cs="Arial"/>
          <w:sz w:val="22"/>
          <w:szCs w:val="22"/>
        </w:rPr>
        <w:t xml:space="preserve">, with optional features </w:t>
      </w:r>
      <w:r w:rsidR="003E10A8" w:rsidRPr="00F729E7">
        <w:rPr>
          <w:rFonts w:ascii="Arial" w:hAnsi="Arial" w:cs="Arial"/>
          <w:sz w:val="22"/>
          <w:szCs w:val="22"/>
        </w:rPr>
        <w:t xml:space="preserve">that can be </w:t>
      </w:r>
      <w:r w:rsidR="007E4463" w:rsidRPr="00F729E7">
        <w:rPr>
          <w:rFonts w:ascii="Arial" w:hAnsi="Arial" w:cs="Arial"/>
          <w:sz w:val="22"/>
          <w:szCs w:val="22"/>
        </w:rPr>
        <w:t xml:space="preserve">provided by the platform, </w:t>
      </w:r>
      <w:r w:rsidRPr="00F729E7">
        <w:rPr>
          <w:rFonts w:ascii="Arial" w:hAnsi="Arial" w:cs="Arial"/>
          <w:sz w:val="22"/>
          <w:szCs w:val="22"/>
        </w:rPr>
        <w:t>like A</w:t>
      </w:r>
      <w:r w:rsidR="007E4463" w:rsidRPr="00F729E7">
        <w:rPr>
          <w:rFonts w:ascii="Arial" w:hAnsi="Arial" w:cs="Arial"/>
          <w:sz w:val="22"/>
          <w:szCs w:val="22"/>
        </w:rPr>
        <w:t>b</w:t>
      </w:r>
      <w:r w:rsidR="002F3868" w:rsidRPr="00F729E7">
        <w:rPr>
          <w:rFonts w:ascii="Arial" w:hAnsi="Arial" w:cs="Arial"/>
          <w:sz w:val="22"/>
          <w:szCs w:val="22"/>
        </w:rPr>
        <w:t>sorb Create and Absorb Analys</w:t>
      </w:r>
      <w:r w:rsidR="005E268E" w:rsidRPr="00F729E7">
        <w:rPr>
          <w:rFonts w:ascii="Arial" w:hAnsi="Arial" w:cs="Arial"/>
          <w:sz w:val="22"/>
          <w:szCs w:val="22"/>
        </w:rPr>
        <w:t xml:space="preserve">e </w:t>
      </w:r>
      <w:r w:rsidR="00275596" w:rsidRPr="00F729E7">
        <w:rPr>
          <w:rFonts w:ascii="Arial" w:hAnsi="Arial" w:cs="Arial"/>
          <w:sz w:val="22"/>
          <w:szCs w:val="22"/>
        </w:rPr>
        <w:t xml:space="preserve">that can be used </w:t>
      </w:r>
      <w:r w:rsidRPr="00F729E7">
        <w:rPr>
          <w:rFonts w:ascii="Arial" w:hAnsi="Arial" w:cs="Arial"/>
          <w:sz w:val="22"/>
          <w:szCs w:val="22"/>
        </w:rPr>
        <w:t xml:space="preserve">to strengthen development of content and analytics capabilities (Absorb, 2026). </w:t>
      </w:r>
    </w:p>
    <w:p w:rsidR="00CE0820" w:rsidRPr="00F729E7" w:rsidRDefault="00CE0820" w:rsidP="00F729E7">
      <w:pPr>
        <w:pStyle w:val="NormalWeb"/>
        <w:spacing w:before="0" w:beforeAutospacing="0" w:after="0" w:afterAutospacing="0" w:line="360" w:lineRule="auto"/>
        <w:jc w:val="both"/>
        <w:rPr>
          <w:rFonts w:ascii="Arial" w:hAnsi="Arial" w:cs="Arial"/>
          <w:sz w:val="22"/>
          <w:szCs w:val="22"/>
        </w:rPr>
      </w:pPr>
      <w:r w:rsidRPr="00F729E7">
        <w:rPr>
          <w:rFonts w:ascii="Arial" w:hAnsi="Arial" w:cs="Arial"/>
          <w:sz w:val="22"/>
          <w:szCs w:val="22"/>
        </w:rPr>
        <w:t xml:space="preserve">Through its centralised learning </w:t>
      </w:r>
      <w:r w:rsidR="00D92787" w:rsidRPr="00F729E7">
        <w:rPr>
          <w:rFonts w:ascii="Arial" w:hAnsi="Arial" w:cs="Arial"/>
          <w:sz w:val="22"/>
          <w:szCs w:val="22"/>
        </w:rPr>
        <w:t xml:space="preserve">delivery system, Absorb LMS can </w:t>
      </w:r>
      <w:r w:rsidR="001A0297" w:rsidRPr="00F729E7">
        <w:rPr>
          <w:rFonts w:ascii="Arial" w:hAnsi="Arial" w:cs="Arial"/>
          <w:sz w:val="22"/>
          <w:szCs w:val="22"/>
        </w:rPr>
        <w:t xml:space="preserve">enhance </w:t>
      </w:r>
      <w:r w:rsidRPr="00F729E7">
        <w:rPr>
          <w:rFonts w:ascii="Arial" w:hAnsi="Arial" w:cs="Arial"/>
          <w:sz w:val="22"/>
          <w:szCs w:val="22"/>
        </w:rPr>
        <w:t>consistency of its training and help managers make data-driven decisions</w:t>
      </w:r>
      <w:r w:rsidR="00275596" w:rsidRPr="00F729E7">
        <w:rPr>
          <w:rFonts w:ascii="Arial" w:hAnsi="Arial" w:cs="Arial"/>
          <w:sz w:val="22"/>
          <w:szCs w:val="22"/>
        </w:rPr>
        <w:t xml:space="preserve"> at the organisation</w:t>
      </w:r>
      <w:r w:rsidRPr="00F729E7">
        <w:rPr>
          <w:rFonts w:ascii="Arial" w:hAnsi="Arial" w:cs="Arial"/>
          <w:sz w:val="22"/>
          <w:szCs w:val="22"/>
        </w:rPr>
        <w:t>. The platform’s intuitive interface a</w:t>
      </w:r>
      <w:r w:rsidR="00D92787" w:rsidRPr="00F729E7">
        <w:rPr>
          <w:rFonts w:ascii="Arial" w:hAnsi="Arial" w:cs="Arial"/>
          <w:sz w:val="22"/>
          <w:szCs w:val="22"/>
        </w:rPr>
        <w:t xml:space="preserve">nd automation features can </w:t>
      </w:r>
      <w:r w:rsidRPr="00F729E7">
        <w:rPr>
          <w:rFonts w:ascii="Arial" w:hAnsi="Arial" w:cs="Arial"/>
          <w:sz w:val="22"/>
          <w:szCs w:val="22"/>
        </w:rPr>
        <w:t>help minimise administrative workload significantly, thereby allowi</w:t>
      </w:r>
      <w:r w:rsidR="00275596" w:rsidRPr="00F729E7">
        <w:rPr>
          <w:rFonts w:ascii="Arial" w:hAnsi="Arial" w:cs="Arial"/>
          <w:sz w:val="22"/>
          <w:szCs w:val="22"/>
        </w:rPr>
        <w:t xml:space="preserve">ng managers </w:t>
      </w:r>
      <w:r w:rsidRPr="00F729E7">
        <w:rPr>
          <w:rFonts w:ascii="Arial" w:hAnsi="Arial" w:cs="Arial"/>
          <w:sz w:val="22"/>
          <w:szCs w:val="22"/>
        </w:rPr>
        <w:t>to concentrate on strategic initiatives other than manu</w:t>
      </w:r>
      <w:r w:rsidR="009D4709" w:rsidRPr="00F729E7">
        <w:rPr>
          <w:rFonts w:ascii="Arial" w:hAnsi="Arial" w:cs="Arial"/>
          <w:sz w:val="22"/>
          <w:szCs w:val="22"/>
        </w:rPr>
        <w:t xml:space="preserve">al coordination. By ensuring </w:t>
      </w:r>
      <w:r w:rsidRPr="00F729E7">
        <w:rPr>
          <w:rFonts w:ascii="Arial" w:hAnsi="Arial" w:cs="Arial"/>
          <w:sz w:val="22"/>
          <w:szCs w:val="22"/>
        </w:rPr>
        <w:t>employees receive the right training, at the right time through Absorb LMS personalised learning pathways and real-time analytics features, it can support enhance organisational capabilities and cont</w:t>
      </w:r>
      <w:r w:rsidR="00D473C4" w:rsidRPr="00F729E7">
        <w:rPr>
          <w:rFonts w:ascii="Arial" w:hAnsi="Arial" w:cs="Arial"/>
          <w:sz w:val="22"/>
          <w:szCs w:val="22"/>
        </w:rPr>
        <w:t xml:space="preserve">inuous professional development. </w:t>
      </w:r>
      <w:r w:rsidR="00275596" w:rsidRPr="00F729E7">
        <w:rPr>
          <w:rFonts w:ascii="Arial" w:hAnsi="Arial" w:cs="Arial"/>
          <w:sz w:val="22"/>
          <w:szCs w:val="22"/>
        </w:rPr>
        <w:t xml:space="preserve">This will </w:t>
      </w:r>
      <w:r w:rsidR="00D473C4" w:rsidRPr="00F729E7">
        <w:rPr>
          <w:rFonts w:ascii="Arial" w:hAnsi="Arial" w:cs="Arial"/>
          <w:sz w:val="22"/>
          <w:szCs w:val="22"/>
        </w:rPr>
        <w:t xml:space="preserve">ensure the organisation has a knowledgeable </w:t>
      </w:r>
      <w:r w:rsidR="00275596" w:rsidRPr="00F729E7">
        <w:rPr>
          <w:rFonts w:ascii="Arial" w:hAnsi="Arial" w:cs="Arial"/>
          <w:sz w:val="22"/>
          <w:szCs w:val="22"/>
        </w:rPr>
        <w:t xml:space="preserve">workforce that can keep up with </w:t>
      </w:r>
      <w:r w:rsidR="00D473C4" w:rsidRPr="00F729E7">
        <w:rPr>
          <w:rFonts w:ascii="Arial" w:hAnsi="Arial" w:cs="Arial"/>
          <w:sz w:val="22"/>
          <w:szCs w:val="22"/>
        </w:rPr>
        <w:t xml:space="preserve">expectations from clients, and establish the organisation as a highly capable </w:t>
      </w:r>
      <w:r w:rsidR="00070E45" w:rsidRPr="00F729E7">
        <w:rPr>
          <w:rFonts w:ascii="Arial" w:hAnsi="Arial" w:cs="Arial"/>
          <w:sz w:val="22"/>
          <w:szCs w:val="22"/>
        </w:rPr>
        <w:t xml:space="preserve">construction </w:t>
      </w:r>
      <w:r w:rsidR="00D473C4" w:rsidRPr="00F729E7">
        <w:rPr>
          <w:rFonts w:ascii="Arial" w:hAnsi="Arial" w:cs="Arial"/>
          <w:sz w:val="22"/>
          <w:szCs w:val="22"/>
        </w:rPr>
        <w:t>consultancy firm (Absorb, 2026).</w:t>
      </w:r>
    </w:p>
    <w:p w:rsidR="00D473C4" w:rsidRPr="00F729E7" w:rsidRDefault="00D92787" w:rsidP="00F729E7">
      <w:pPr>
        <w:pStyle w:val="NormalWeb"/>
        <w:spacing w:before="0" w:beforeAutospacing="0" w:after="0" w:afterAutospacing="0" w:line="360" w:lineRule="auto"/>
        <w:jc w:val="both"/>
        <w:rPr>
          <w:rFonts w:ascii="Arial" w:hAnsi="Arial" w:cs="Arial"/>
          <w:sz w:val="22"/>
          <w:szCs w:val="22"/>
        </w:rPr>
      </w:pPr>
      <w:r w:rsidRPr="00F729E7">
        <w:rPr>
          <w:rFonts w:ascii="Arial" w:hAnsi="Arial" w:cs="Arial"/>
          <w:sz w:val="22"/>
          <w:szCs w:val="22"/>
        </w:rPr>
        <w:t xml:space="preserve">Moreover, Absorb LMS can </w:t>
      </w:r>
      <w:r w:rsidR="00CE0820" w:rsidRPr="00F729E7">
        <w:rPr>
          <w:rFonts w:ascii="Arial" w:hAnsi="Arial" w:cs="Arial"/>
          <w:sz w:val="22"/>
          <w:szCs w:val="22"/>
        </w:rPr>
        <w:t>h</w:t>
      </w:r>
      <w:r w:rsidR="00D473C4" w:rsidRPr="00F729E7">
        <w:rPr>
          <w:rFonts w:ascii="Arial" w:hAnsi="Arial" w:cs="Arial"/>
          <w:sz w:val="22"/>
          <w:szCs w:val="22"/>
        </w:rPr>
        <w:t>elp support long-ter</w:t>
      </w:r>
      <w:r w:rsidR="009D4709" w:rsidRPr="00F729E7">
        <w:rPr>
          <w:rFonts w:ascii="Arial" w:hAnsi="Arial" w:cs="Arial"/>
          <w:sz w:val="22"/>
          <w:szCs w:val="22"/>
        </w:rPr>
        <w:t>m efficiency at the organisation</w:t>
      </w:r>
      <w:r w:rsidR="00D473C4" w:rsidRPr="00F729E7">
        <w:rPr>
          <w:rFonts w:ascii="Arial" w:hAnsi="Arial" w:cs="Arial"/>
          <w:sz w:val="22"/>
          <w:szCs w:val="22"/>
        </w:rPr>
        <w:t xml:space="preserve">, </w:t>
      </w:r>
      <w:r w:rsidR="00CE0820" w:rsidRPr="00F729E7">
        <w:rPr>
          <w:rFonts w:ascii="Arial" w:hAnsi="Arial" w:cs="Arial"/>
          <w:sz w:val="22"/>
          <w:szCs w:val="22"/>
        </w:rPr>
        <w:t>as it is a digital training platform, which reduces dependence on paper-based training and trave</w:t>
      </w:r>
      <w:r w:rsidR="00EE5255" w:rsidRPr="00F729E7">
        <w:rPr>
          <w:rFonts w:ascii="Arial" w:hAnsi="Arial" w:cs="Arial"/>
          <w:sz w:val="22"/>
          <w:szCs w:val="22"/>
        </w:rPr>
        <w:t>l</w:t>
      </w:r>
      <w:r w:rsidR="00CE0820" w:rsidRPr="00F729E7">
        <w:rPr>
          <w:rFonts w:ascii="Arial" w:hAnsi="Arial" w:cs="Arial"/>
          <w:sz w:val="22"/>
          <w:szCs w:val="22"/>
        </w:rPr>
        <w:t xml:space="preserve">ling for </w:t>
      </w:r>
      <w:r w:rsidR="00CE0820" w:rsidRPr="00F729E7">
        <w:rPr>
          <w:rFonts w:ascii="Arial" w:hAnsi="Arial" w:cs="Arial"/>
          <w:sz w:val="22"/>
          <w:szCs w:val="22"/>
        </w:rPr>
        <w:lastRenderedPageBreak/>
        <w:t>in-person sessions. Common organisat</w:t>
      </w:r>
      <w:r w:rsidR="00D473C4" w:rsidRPr="00F729E7">
        <w:rPr>
          <w:rFonts w:ascii="Arial" w:hAnsi="Arial" w:cs="Arial"/>
          <w:sz w:val="22"/>
          <w:szCs w:val="22"/>
        </w:rPr>
        <w:t xml:space="preserve">ional needs </w:t>
      </w:r>
      <w:r w:rsidR="00CE0820" w:rsidRPr="00F729E7">
        <w:rPr>
          <w:rFonts w:ascii="Arial" w:hAnsi="Arial" w:cs="Arial"/>
          <w:sz w:val="22"/>
          <w:szCs w:val="22"/>
        </w:rPr>
        <w:t>like compliance tracking, identification of skills-gap, and plann</w:t>
      </w:r>
      <w:r w:rsidRPr="00F729E7">
        <w:rPr>
          <w:rFonts w:ascii="Arial" w:hAnsi="Arial" w:cs="Arial"/>
          <w:sz w:val="22"/>
          <w:szCs w:val="22"/>
        </w:rPr>
        <w:t xml:space="preserve">ing succession can </w:t>
      </w:r>
      <w:r w:rsidR="00CE0820" w:rsidRPr="00F729E7">
        <w:rPr>
          <w:rFonts w:ascii="Arial" w:hAnsi="Arial" w:cs="Arial"/>
          <w:sz w:val="22"/>
          <w:szCs w:val="22"/>
        </w:rPr>
        <w:t>be a</w:t>
      </w:r>
      <w:r w:rsidR="00070E45" w:rsidRPr="00F729E7">
        <w:rPr>
          <w:rFonts w:ascii="Arial" w:hAnsi="Arial" w:cs="Arial"/>
          <w:sz w:val="22"/>
          <w:szCs w:val="22"/>
        </w:rPr>
        <w:t>ddressed by the platform. T</w:t>
      </w:r>
      <w:r w:rsidR="00DB5DF9" w:rsidRPr="00F729E7">
        <w:rPr>
          <w:rFonts w:ascii="Arial" w:hAnsi="Arial" w:cs="Arial"/>
          <w:sz w:val="22"/>
          <w:szCs w:val="22"/>
        </w:rPr>
        <w:t xml:space="preserve">he organisation </w:t>
      </w:r>
      <w:r w:rsidR="00CE0820" w:rsidRPr="00F729E7">
        <w:rPr>
          <w:rFonts w:ascii="Arial" w:hAnsi="Arial" w:cs="Arial"/>
          <w:sz w:val="22"/>
          <w:szCs w:val="22"/>
        </w:rPr>
        <w:t xml:space="preserve">can </w:t>
      </w:r>
      <w:r w:rsidR="003E10A8" w:rsidRPr="00F729E7">
        <w:rPr>
          <w:rFonts w:ascii="Arial" w:hAnsi="Arial" w:cs="Arial"/>
          <w:sz w:val="22"/>
          <w:szCs w:val="22"/>
        </w:rPr>
        <w:t xml:space="preserve">also </w:t>
      </w:r>
      <w:r w:rsidR="00070E45" w:rsidRPr="00F729E7">
        <w:rPr>
          <w:rFonts w:ascii="Arial" w:hAnsi="Arial" w:cs="Arial"/>
          <w:sz w:val="22"/>
          <w:szCs w:val="22"/>
        </w:rPr>
        <w:t xml:space="preserve">use the platform </w:t>
      </w:r>
      <w:r w:rsidR="00CE0820" w:rsidRPr="00F729E7">
        <w:rPr>
          <w:rFonts w:ascii="Arial" w:hAnsi="Arial" w:cs="Arial"/>
          <w:sz w:val="22"/>
          <w:szCs w:val="22"/>
        </w:rPr>
        <w:t>to have a clear visibility into employees learning progress and competency development, which can enable them to develop a workforce that is resilient, incre</w:t>
      </w:r>
      <w:r w:rsidR="007E4463" w:rsidRPr="00F729E7">
        <w:rPr>
          <w:rFonts w:ascii="Arial" w:hAnsi="Arial" w:cs="Arial"/>
          <w:sz w:val="22"/>
          <w:szCs w:val="22"/>
        </w:rPr>
        <w:t xml:space="preserve">ase </w:t>
      </w:r>
      <w:r w:rsidR="00EE5255" w:rsidRPr="00F729E7">
        <w:rPr>
          <w:rFonts w:ascii="Arial" w:hAnsi="Arial" w:cs="Arial"/>
          <w:sz w:val="22"/>
          <w:szCs w:val="22"/>
        </w:rPr>
        <w:t>employees’ retention rate</w:t>
      </w:r>
      <w:r w:rsidR="007E4463" w:rsidRPr="00F729E7">
        <w:rPr>
          <w:rFonts w:ascii="Arial" w:hAnsi="Arial" w:cs="Arial"/>
          <w:sz w:val="22"/>
          <w:szCs w:val="22"/>
        </w:rPr>
        <w:t xml:space="preserve">, </w:t>
      </w:r>
      <w:r w:rsidR="00CE0820" w:rsidRPr="00F729E7">
        <w:rPr>
          <w:rFonts w:ascii="Arial" w:hAnsi="Arial" w:cs="Arial"/>
          <w:sz w:val="22"/>
          <w:szCs w:val="22"/>
        </w:rPr>
        <w:t>and make sure that all the learning initiatives align with overall business goals (Absorb, 2026).</w:t>
      </w:r>
    </w:p>
    <w:p w:rsidR="00DB5DF9" w:rsidRPr="00F729E7" w:rsidRDefault="00DB5DF9" w:rsidP="00F729E7">
      <w:pPr>
        <w:pStyle w:val="NormalWeb"/>
        <w:spacing w:before="0" w:beforeAutospacing="0" w:after="0" w:afterAutospacing="0" w:line="360" w:lineRule="auto"/>
        <w:jc w:val="both"/>
        <w:rPr>
          <w:rFonts w:ascii="Arial" w:hAnsi="Arial" w:cs="Arial"/>
          <w:sz w:val="22"/>
          <w:szCs w:val="22"/>
        </w:rPr>
      </w:pPr>
    </w:p>
    <w:p w:rsidR="000704DE" w:rsidRPr="00F729E7" w:rsidRDefault="00FD2D3E" w:rsidP="00F729E7">
      <w:pPr>
        <w:pStyle w:val="Heading2"/>
        <w:spacing w:line="360" w:lineRule="auto"/>
        <w:rPr>
          <w:rFonts w:ascii="Arial" w:hAnsi="Arial" w:cs="Arial"/>
          <w:b/>
          <w:color w:val="auto"/>
          <w:sz w:val="22"/>
          <w:szCs w:val="22"/>
        </w:rPr>
      </w:pPr>
      <w:bookmarkStart w:id="9" w:name="_Toc226968782"/>
      <w:r w:rsidRPr="00F729E7">
        <w:rPr>
          <w:rFonts w:ascii="Arial" w:hAnsi="Arial" w:cs="Arial"/>
          <w:b/>
          <w:color w:val="auto"/>
          <w:sz w:val="22"/>
          <w:szCs w:val="22"/>
        </w:rPr>
        <w:t>3</w:t>
      </w:r>
      <w:r w:rsidR="00384E2D" w:rsidRPr="00F729E7">
        <w:rPr>
          <w:rFonts w:ascii="Arial" w:hAnsi="Arial" w:cs="Arial"/>
          <w:b/>
          <w:color w:val="auto"/>
          <w:sz w:val="22"/>
          <w:szCs w:val="22"/>
        </w:rPr>
        <w:t>.1.2</w:t>
      </w:r>
      <w:r w:rsidR="00A152A1" w:rsidRPr="00F729E7">
        <w:rPr>
          <w:rFonts w:ascii="Arial" w:hAnsi="Arial" w:cs="Arial"/>
          <w:b/>
          <w:color w:val="auto"/>
          <w:sz w:val="22"/>
          <w:szCs w:val="22"/>
        </w:rPr>
        <w:t xml:space="preserve"> </w:t>
      </w:r>
      <w:r w:rsidR="00257A7D" w:rsidRPr="00F729E7">
        <w:rPr>
          <w:rFonts w:ascii="Arial" w:hAnsi="Arial" w:cs="Arial"/>
          <w:b/>
          <w:color w:val="auto"/>
          <w:sz w:val="22"/>
          <w:szCs w:val="22"/>
        </w:rPr>
        <w:t>Employee Engagement</w:t>
      </w:r>
      <w:bookmarkEnd w:id="9"/>
    </w:p>
    <w:p w:rsidR="00481E65" w:rsidRPr="00F729E7" w:rsidRDefault="000704DE" w:rsidP="00F729E7">
      <w:pPr>
        <w:spacing w:after="0" w:line="360" w:lineRule="auto"/>
        <w:jc w:val="both"/>
        <w:rPr>
          <w:rFonts w:ascii="Arial" w:hAnsi="Arial" w:cs="Arial"/>
        </w:rPr>
      </w:pPr>
      <w:r w:rsidRPr="00F729E7">
        <w:rPr>
          <w:rFonts w:ascii="Arial" w:eastAsia="Times New Roman" w:hAnsi="Arial" w:cs="Arial"/>
          <w:lang w:eastAsia="en-GB"/>
        </w:rPr>
        <w:t xml:space="preserve">Henderson (2017, pp. 81–84) defines employee engagement as a concept in Human Resource Management (HRM) that captures management’s efforts to motivate employees and strengthen their commitment to organisational goals. </w:t>
      </w:r>
      <w:r w:rsidR="002F307D" w:rsidRPr="00F729E7">
        <w:rPr>
          <w:rFonts w:ascii="Arial" w:hAnsi="Arial" w:cs="Arial"/>
        </w:rPr>
        <w:t xml:space="preserve">Because employee engagement affects all components of a company including profitability, revenue, customer experience and employee retention, it’s important for business leaders to assess team </w:t>
      </w:r>
      <w:r w:rsidR="00DF69AB" w:rsidRPr="00F729E7">
        <w:rPr>
          <w:rFonts w:ascii="Arial" w:hAnsi="Arial" w:cs="Arial"/>
        </w:rPr>
        <w:t>members’</w:t>
      </w:r>
      <w:r w:rsidR="002F307D" w:rsidRPr="00F729E7">
        <w:rPr>
          <w:rFonts w:ascii="Arial" w:hAnsi="Arial" w:cs="Arial"/>
        </w:rPr>
        <w:t xml:space="preserve"> engagement </w:t>
      </w:r>
      <w:r w:rsidR="001F029A" w:rsidRPr="00F729E7">
        <w:rPr>
          <w:rFonts w:ascii="Arial" w:hAnsi="Arial" w:cs="Arial"/>
        </w:rPr>
        <w:t xml:space="preserve">(Butcher, 2023). </w:t>
      </w:r>
      <w:r w:rsidR="009A7C67" w:rsidRPr="00F729E7">
        <w:rPr>
          <w:rFonts w:ascii="Arial" w:hAnsi="Arial" w:cs="Arial"/>
        </w:rPr>
        <w:t>Engaged employee who feel valued and connected to organisational goals are more likely to take an active role in the</w:t>
      </w:r>
      <w:r w:rsidR="00070E45" w:rsidRPr="00F729E7">
        <w:rPr>
          <w:rFonts w:ascii="Arial" w:hAnsi="Arial" w:cs="Arial"/>
        </w:rPr>
        <w:t xml:space="preserve">ir work, trust their abilities and </w:t>
      </w:r>
      <w:r w:rsidR="009A7C67" w:rsidRPr="00F729E7">
        <w:rPr>
          <w:rFonts w:ascii="Arial" w:hAnsi="Arial" w:cs="Arial"/>
        </w:rPr>
        <w:t>remain com</w:t>
      </w:r>
      <w:r w:rsidR="00070E45" w:rsidRPr="00F729E7">
        <w:rPr>
          <w:rFonts w:ascii="Arial" w:hAnsi="Arial" w:cs="Arial"/>
        </w:rPr>
        <w:t>mitted</w:t>
      </w:r>
      <w:r w:rsidR="001F029A" w:rsidRPr="00F729E7">
        <w:rPr>
          <w:rFonts w:ascii="Arial" w:hAnsi="Arial" w:cs="Arial"/>
        </w:rPr>
        <w:t xml:space="preserve"> </w:t>
      </w:r>
      <w:r w:rsidR="00AF3251" w:rsidRPr="00F729E7">
        <w:rPr>
          <w:rFonts w:ascii="Arial" w:hAnsi="Arial" w:cs="Arial"/>
        </w:rPr>
        <w:t xml:space="preserve">(Engage for Success, 2026). </w:t>
      </w:r>
    </w:p>
    <w:p w:rsidR="00B94A22" w:rsidRPr="00F729E7" w:rsidRDefault="00975A6A" w:rsidP="00F729E7">
      <w:pPr>
        <w:spacing w:after="0" w:line="360" w:lineRule="auto"/>
        <w:jc w:val="both"/>
        <w:rPr>
          <w:rFonts w:ascii="Arial" w:hAnsi="Arial" w:cs="Arial"/>
        </w:rPr>
      </w:pPr>
      <w:r w:rsidRPr="00F729E7">
        <w:rPr>
          <w:rFonts w:ascii="Arial" w:hAnsi="Arial" w:cs="Arial"/>
        </w:rPr>
        <w:t xml:space="preserve">The two platforms selected for analysis as potential technology solutions </w:t>
      </w:r>
      <w:r w:rsidR="00914A5C" w:rsidRPr="00F729E7">
        <w:rPr>
          <w:rFonts w:ascii="Arial" w:hAnsi="Arial" w:cs="Arial"/>
        </w:rPr>
        <w:t>for employee e</w:t>
      </w:r>
      <w:r w:rsidR="00B80152" w:rsidRPr="00F729E7">
        <w:rPr>
          <w:rFonts w:ascii="Arial" w:hAnsi="Arial" w:cs="Arial"/>
        </w:rPr>
        <w:t>ngagement</w:t>
      </w:r>
      <w:r w:rsidR="00DC4894" w:rsidRPr="00F729E7">
        <w:rPr>
          <w:rFonts w:ascii="Arial" w:hAnsi="Arial" w:cs="Arial"/>
        </w:rPr>
        <w:t xml:space="preserve"> </w:t>
      </w:r>
      <w:r w:rsidRPr="00F729E7">
        <w:rPr>
          <w:rFonts w:ascii="Arial" w:hAnsi="Arial" w:cs="Arial"/>
        </w:rPr>
        <w:t xml:space="preserve">at Hanscomb Limited </w:t>
      </w:r>
      <w:r w:rsidR="00B234BC" w:rsidRPr="00F729E7">
        <w:rPr>
          <w:rFonts w:ascii="Arial" w:hAnsi="Arial" w:cs="Arial"/>
        </w:rPr>
        <w:t>are</w:t>
      </w:r>
      <w:r w:rsidR="001F029A" w:rsidRPr="00F729E7">
        <w:rPr>
          <w:rFonts w:ascii="Arial" w:hAnsi="Arial" w:cs="Arial"/>
        </w:rPr>
        <w:t xml:space="preserve">, </w:t>
      </w:r>
      <w:r w:rsidR="00B234BC" w:rsidRPr="00F729E7">
        <w:rPr>
          <w:rFonts w:ascii="Arial" w:hAnsi="Arial" w:cs="Arial"/>
        </w:rPr>
        <w:t xml:space="preserve">Worktango </w:t>
      </w:r>
      <w:r w:rsidR="00B80152" w:rsidRPr="00F729E7">
        <w:rPr>
          <w:rFonts w:ascii="Arial" w:hAnsi="Arial" w:cs="Arial"/>
        </w:rPr>
        <w:t>and Work</w:t>
      </w:r>
      <w:r w:rsidR="00914A5C" w:rsidRPr="00F729E7">
        <w:rPr>
          <w:rFonts w:ascii="Arial" w:hAnsi="Arial" w:cs="Arial"/>
        </w:rPr>
        <w:t xml:space="preserve">leap, </w:t>
      </w:r>
      <w:r w:rsidRPr="00F729E7">
        <w:rPr>
          <w:rFonts w:ascii="Arial" w:hAnsi="Arial" w:cs="Arial"/>
        </w:rPr>
        <w:t>as they have the capability to</w:t>
      </w:r>
      <w:r w:rsidR="00481E65" w:rsidRPr="00F729E7">
        <w:rPr>
          <w:rFonts w:ascii="Arial" w:hAnsi="Arial" w:cs="Arial"/>
        </w:rPr>
        <w:t xml:space="preserve"> provide data that can help the organisation improve prod</w:t>
      </w:r>
      <w:r w:rsidR="00B94A22" w:rsidRPr="00F729E7">
        <w:rPr>
          <w:rFonts w:ascii="Arial" w:hAnsi="Arial" w:cs="Arial"/>
        </w:rPr>
        <w:t xml:space="preserve">uctivity, reduce turnover costs, </w:t>
      </w:r>
      <w:r w:rsidR="00481E65" w:rsidRPr="00F729E7">
        <w:rPr>
          <w:rFonts w:ascii="Arial" w:hAnsi="Arial" w:cs="Arial"/>
        </w:rPr>
        <w:t>and create an organisational culture where employees want to stay and do their best work</w:t>
      </w:r>
      <w:r w:rsidR="00AF3251" w:rsidRPr="00F729E7">
        <w:rPr>
          <w:rFonts w:ascii="Arial" w:hAnsi="Arial" w:cs="Arial"/>
        </w:rPr>
        <w:t>.</w:t>
      </w:r>
    </w:p>
    <w:p w:rsidR="001F029A" w:rsidRPr="00F729E7" w:rsidRDefault="001F029A" w:rsidP="00F729E7">
      <w:pPr>
        <w:spacing w:after="0" w:line="360" w:lineRule="auto"/>
        <w:jc w:val="both"/>
        <w:rPr>
          <w:rFonts w:ascii="Arial" w:hAnsi="Arial" w:cs="Arial"/>
        </w:rPr>
      </w:pPr>
    </w:p>
    <w:p w:rsidR="00FE4A4E" w:rsidRPr="00F729E7" w:rsidRDefault="00FD2D3E" w:rsidP="00F729E7">
      <w:pPr>
        <w:pStyle w:val="Heading3"/>
        <w:spacing w:line="360" w:lineRule="auto"/>
        <w:rPr>
          <w:rFonts w:ascii="Arial" w:hAnsi="Arial" w:cs="Arial"/>
          <w:b/>
          <w:sz w:val="22"/>
          <w:szCs w:val="22"/>
        </w:rPr>
      </w:pPr>
      <w:bookmarkStart w:id="10" w:name="_Toc226968783"/>
      <w:r w:rsidRPr="00F729E7">
        <w:rPr>
          <w:rFonts w:ascii="Arial" w:hAnsi="Arial" w:cs="Arial"/>
          <w:b/>
          <w:color w:val="auto"/>
          <w:sz w:val="22"/>
          <w:szCs w:val="22"/>
        </w:rPr>
        <w:t>3</w:t>
      </w:r>
      <w:r w:rsidR="00481E65" w:rsidRPr="00F729E7">
        <w:rPr>
          <w:rFonts w:ascii="Arial" w:hAnsi="Arial" w:cs="Arial"/>
          <w:b/>
          <w:color w:val="auto"/>
          <w:sz w:val="22"/>
          <w:szCs w:val="22"/>
        </w:rPr>
        <w:t xml:space="preserve">.1.2.1 </w:t>
      </w:r>
      <w:r w:rsidR="0008401D" w:rsidRPr="00F729E7">
        <w:rPr>
          <w:rFonts w:ascii="Arial" w:hAnsi="Arial" w:cs="Arial"/>
          <w:b/>
          <w:color w:val="auto"/>
          <w:sz w:val="22"/>
          <w:szCs w:val="22"/>
        </w:rPr>
        <w:t>WorkT</w:t>
      </w:r>
      <w:r w:rsidR="00B234BC" w:rsidRPr="00F729E7">
        <w:rPr>
          <w:rFonts w:ascii="Arial" w:hAnsi="Arial" w:cs="Arial"/>
          <w:b/>
          <w:color w:val="auto"/>
          <w:sz w:val="22"/>
          <w:szCs w:val="22"/>
        </w:rPr>
        <w:t>ango</w:t>
      </w:r>
      <w:bookmarkEnd w:id="10"/>
    </w:p>
    <w:p w:rsidR="00B234BC" w:rsidRPr="00F729E7" w:rsidRDefault="0008401D" w:rsidP="00F729E7">
      <w:pPr>
        <w:spacing w:after="0" w:line="360" w:lineRule="auto"/>
        <w:jc w:val="both"/>
        <w:rPr>
          <w:rFonts w:ascii="Arial" w:hAnsi="Arial" w:cs="Arial"/>
        </w:rPr>
      </w:pPr>
      <w:r w:rsidRPr="00F729E7">
        <w:rPr>
          <w:rFonts w:ascii="Arial" w:hAnsi="Arial" w:cs="Arial"/>
        </w:rPr>
        <w:t>WorkT</w:t>
      </w:r>
      <w:r w:rsidR="00B234BC" w:rsidRPr="00F729E7">
        <w:rPr>
          <w:rFonts w:ascii="Arial" w:hAnsi="Arial" w:cs="Arial"/>
        </w:rPr>
        <w:t xml:space="preserve">ango </w:t>
      </w:r>
      <w:r w:rsidRPr="00F729E7">
        <w:rPr>
          <w:rFonts w:ascii="Arial" w:hAnsi="Arial" w:cs="Arial"/>
        </w:rPr>
        <w:t>is a platform desi</w:t>
      </w:r>
      <w:r w:rsidR="005E3429" w:rsidRPr="00F729E7">
        <w:rPr>
          <w:rFonts w:ascii="Arial" w:hAnsi="Arial" w:cs="Arial"/>
        </w:rPr>
        <w:t xml:space="preserve">gned to help organisations </w:t>
      </w:r>
      <w:r w:rsidR="0073580F" w:rsidRPr="00F729E7">
        <w:rPr>
          <w:rFonts w:ascii="Arial" w:hAnsi="Arial" w:cs="Arial"/>
        </w:rPr>
        <w:t>strengthen employee experience by using integrated surveys and insights, and recognition and re</w:t>
      </w:r>
      <w:r w:rsidR="000D7DF9" w:rsidRPr="00F729E7">
        <w:rPr>
          <w:rFonts w:ascii="Arial" w:hAnsi="Arial" w:cs="Arial"/>
        </w:rPr>
        <w:t xml:space="preserve">wards software for feedback, </w:t>
      </w:r>
      <w:r w:rsidR="0073580F" w:rsidRPr="00F729E7">
        <w:rPr>
          <w:rFonts w:ascii="Arial" w:hAnsi="Arial" w:cs="Arial"/>
        </w:rPr>
        <w:t xml:space="preserve">boost employee </w:t>
      </w:r>
      <w:r w:rsidR="00CE0F7E" w:rsidRPr="00F729E7">
        <w:rPr>
          <w:rFonts w:ascii="Arial" w:hAnsi="Arial" w:cs="Arial"/>
        </w:rPr>
        <w:t xml:space="preserve">engagement, retention and overall performance. It has the capability to link real-time recognition with employee feedback so that </w:t>
      </w:r>
      <w:r w:rsidR="00D2719E" w:rsidRPr="00F729E7">
        <w:rPr>
          <w:rFonts w:ascii="Arial" w:hAnsi="Arial" w:cs="Arial"/>
        </w:rPr>
        <w:t xml:space="preserve">you not only measure engagement, </w:t>
      </w:r>
      <w:r w:rsidR="00CE0F7E" w:rsidRPr="00F729E7">
        <w:rPr>
          <w:rFonts w:ascii="Arial" w:hAnsi="Arial" w:cs="Arial"/>
        </w:rPr>
        <w:t xml:space="preserve">but you also build it </w:t>
      </w:r>
      <w:r w:rsidRPr="00F729E7">
        <w:rPr>
          <w:rFonts w:ascii="Arial" w:hAnsi="Arial" w:cs="Arial"/>
        </w:rPr>
        <w:t xml:space="preserve">(WorkTango, 2026). </w:t>
      </w:r>
    </w:p>
    <w:p w:rsidR="009D70B1" w:rsidRPr="00F729E7" w:rsidRDefault="000D7DF9" w:rsidP="00F729E7">
      <w:pPr>
        <w:spacing w:after="0" w:line="360" w:lineRule="auto"/>
        <w:jc w:val="both"/>
        <w:rPr>
          <w:rFonts w:ascii="Arial" w:hAnsi="Arial" w:cs="Arial"/>
        </w:rPr>
      </w:pPr>
      <w:r w:rsidRPr="00F729E7">
        <w:rPr>
          <w:rFonts w:ascii="Arial" w:hAnsi="Arial" w:cs="Arial"/>
        </w:rPr>
        <w:t xml:space="preserve">The </w:t>
      </w:r>
      <w:r w:rsidR="005E3429" w:rsidRPr="00F729E7">
        <w:rPr>
          <w:rFonts w:ascii="Arial" w:hAnsi="Arial" w:cs="Arial"/>
        </w:rPr>
        <w:t xml:space="preserve">platform </w:t>
      </w:r>
      <w:r w:rsidRPr="00F729E7">
        <w:rPr>
          <w:rFonts w:ascii="Arial" w:hAnsi="Arial" w:cs="Arial"/>
        </w:rPr>
        <w:t xml:space="preserve">can </w:t>
      </w:r>
      <w:r w:rsidR="005E3429" w:rsidRPr="00F729E7">
        <w:rPr>
          <w:rFonts w:ascii="Arial" w:hAnsi="Arial" w:cs="Arial"/>
        </w:rPr>
        <w:t xml:space="preserve">give leaders </w:t>
      </w:r>
      <w:r w:rsidR="00DF7778" w:rsidRPr="00F729E7">
        <w:rPr>
          <w:rFonts w:ascii="Arial" w:hAnsi="Arial" w:cs="Arial"/>
        </w:rPr>
        <w:t xml:space="preserve">at </w:t>
      </w:r>
      <w:r w:rsidR="005E3429" w:rsidRPr="00F729E7">
        <w:rPr>
          <w:rFonts w:ascii="Arial" w:hAnsi="Arial" w:cs="Arial"/>
        </w:rPr>
        <w:t xml:space="preserve">Hanscomb Limited </w:t>
      </w:r>
      <w:r w:rsidR="00E2148C" w:rsidRPr="00F729E7">
        <w:rPr>
          <w:rFonts w:ascii="Arial" w:hAnsi="Arial" w:cs="Arial"/>
        </w:rPr>
        <w:t>comprehensible, r</w:t>
      </w:r>
      <w:r w:rsidR="00C57D8D" w:rsidRPr="00F729E7">
        <w:rPr>
          <w:rFonts w:ascii="Arial" w:hAnsi="Arial" w:cs="Arial"/>
        </w:rPr>
        <w:t>eal-time insight into how their</w:t>
      </w:r>
      <w:r w:rsidR="00DF7778" w:rsidRPr="00F729E7">
        <w:rPr>
          <w:rFonts w:ascii="Arial" w:hAnsi="Arial" w:cs="Arial"/>
        </w:rPr>
        <w:t xml:space="preserve"> employee</w:t>
      </w:r>
      <w:r w:rsidRPr="00F729E7">
        <w:rPr>
          <w:rFonts w:ascii="Arial" w:hAnsi="Arial" w:cs="Arial"/>
        </w:rPr>
        <w:t>s</w:t>
      </w:r>
      <w:r w:rsidR="00DF7778" w:rsidRPr="00F729E7">
        <w:rPr>
          <w:rFonts w:ascii="Arial" w:hAnsi="Arial" w:cs="Arial"/>
        </w:rPr>
        <w:t xml:space="preserve"> across </w:t>
      </w:r>
      <w:r w:rsidR="00D2719E" w:rsidRPr="00F729E7">
        <w:rPr>
          <w:rFonts w:ascii="Arial" w:hAnsi="Arial" w:cs="Arial"/>
        </w:rPr>
        <w:t xml:space="preserve">different offices </w:t>
      </w:r>
      <w:r w:rsidR="004A1EB7" w:rsidRPr="00F729E7">
        <w:rPr>
          <w:rFonts w:ascii="Arial" w:hAnsi="Arial" w:cs="Arial"/>
        </w:rPr>
        <w:t>are feeling about the</w:t>
      </w:r>
      <w:r w:rsidR="00DF7778" w:rsidRPr="00F729E7">
        <w:rPr>
          <w:rFonts w:ascii="Arial" w:hAnsi="Arial" w:cs="Arial"/>
        </w:rPr>
        <w:t>ir roles and the</w:t>
      </w:r>
      <w:r w:rsidR="004A1EB7" w:rsidRPr="00F729E7">
        <w:rPr>
          <w:rFonts w:ascii="Arial" w:hAnsi="Arial" w:cs="Arial"/>
        </w:rPr>
        <w:t xml:space="preserve"> projects</w:t>
      </w:r>
      <w:r w:rsidR="006C60B1" w:rsidRPr="00F729E7">
        <w:rPr>
          <w:rFonts w:ascii="Arial" w:hAnsi="Arial" w:cs="Arial"/>
        </w:rPr>
        <w:t xml:space="preserve"> they</w:t>
      </w:r>
      <w:r w:rsidR="004A1EB7" w:rsidRPr="00F729E7">
        <w:rPr>
          <w:rFonts w:ascii="Arial" w:hAnsi="Arial" w:cs="Arial"/>
        </w:rPr>
        <w:t xml:space="preserve"> are working on</w:t>
      </w:r>
      <w:r w:rsidR="00D2719E" w:rsidRPr="00F729E7">
        <w:rPr>
          <w:rFonts w:ascii="Arial" w:hAnsi="Arial" w:cs="Arial"/>
        </w:rPr>
        <w:t xml:space="preserve">. In addition, </w:t>
      </w:r>
      <w:r w:rsidR="00DF7778" w:rsidRPr="00F729E7">
        <w:rPr>
          <w:rFonts w:ascii="Arial" w:hAnsi="Arial" w:cs="Arial"/>
        </w:rPr>
        <w:t xml:space="preserve">since </w:t>
      </w:r>
      <w:r w:rsidR="00D2719E" w:rsidRPr="00F729E7">
        <w:rPr>
          <w:rFonts w:ascii="Arial" w:hAnsi="Arial" w:cs="Arial"/>
        </w:rPr>
        <w:t>employee e</w:t>
      </w:r>
      <w:r w:rsidR="004A1EB7" w:rsidRPr="00F729E7">
        <w:rPr>
          <w:rFonts w:ascii="Arial" w:hAnsi="Arial" w:cs="Arial"/>
        </w:rPr>
        <w:t>ngagement at the organisation is mostly influenced by workload, commu</w:t>
      </w:r>
      <w:r w:rsidR="00D2719E" w:rsidRPr="00F729E7">
        <w:rPr>
          <w:rFonts w:ascii="Arial" w:hAnsi="Arial" w:cs="Arial"/>
        </w:rPr>
        <w:t>nication an</w:t>
      </w:r>
      <w:r w:rsidR="00DF7778" w:rsidRPr="00F729E7">
        <w:rPr>
          <w:rFonts w:ascii="Arial" w:hAnsi="Arial" w:cs="Arial"/>
        </w:rPr>
        <w:t xml:space="preserve">d career development, </w:t>
      </w:r>
      <w:r w:rsidR="004A1EB7" w:rsidRPr="00F729E7">
        <w:rPr>
          <w:rFonts w:ascii="Arial" w:hAnsi="Arial" w:cs="Arial"/>
        </w:rPr>
        <w:t>surveys and insights feature</w:t>
      </w:r>
      <w:r w:rsidR="00DF7778" w:rsidRPr="00F729E7">
        <w:rPr>
          <w:rFonts w:ascii="Arial" w:hAnsi="Arial" w:cs="Arial"/>
        </w:rPr>
        <w:t>s</w:t>
      </w:r>
      <w:r w:rsidRPr="00F729E7">
        <w:rPr>
          <w:rFonts w:ascii="Arial" w:hAnsi="Arial" w:cs="Arial"/>
        </w:rPr>
        <w:t xml:space="preserve"> provided by the </w:t>
      </w:r>
      <w:r w:rsidR="000B70CD" w:rsidRPr="00F729E7">
        <w:rPr>
          <w:rFonts w:ascii="Arial" w:hAnsi="Arial" w:cs="Arial"/>
        </w:rPr>
        <w:t xml:space="preserve">platform </w:t>
      </w:r>
      <w:r w:rsidR="004A1EB7" w:rsidRPr="00F729E7">
        <w:rPr>
          <w:rFonts w:ascii="Arial" w:hAnsi="Arial" w:cs="Arial"/>
        </w:rPr>
        <w:t>can assist man</w:t>
      </w:r>
      <w:r w:rsidR="00D2719E" w:rsidRPr="00F729E7">
        <w:rPr>
          <w:rFonts w:ascii="Arial" w:hAnsi="Arial" w:cs="Arial"/>
        </w:rPr>
        <w:t xml:space="preserve">agers recognise what is working, </w:t>
      </w:r>
      <w:r w:rsidR="004A1EB7" w:rsidRPr="00F729E7">
        <w:rPr>
          <w:rFonts w:ascii="Arial" w:hAnsi="Arial" w:cs="Arial"/>
        </w:rPr>
        <w:t>and where problem areas are starting to show. This will enable the organisation to make strategic adjustments that can enhance retention, reduce burnout, and reinforce a culture that makes employees feel heard and valued (WorkTango, 2026).</w:t>
      </w:r>
    </w:p>
    <w:p w:rsidR="00F02426" w:rsidRPr="00F729E7" w:rsidRDefault="000B70CD" w:rsidP="00F729E7">
      <w:pPr>
        <w:spacing w:after="0" w:line="360" w:lineRule="auto"/>
        <w:jc w:val="both"/>
        <w:rPr>
          <w:rFonts w:ascii="Arial" w:hAnsi="Arial" w:cs="Arial"/>
        </w:rPr>
      </w:pPr>
      <w:r w:rsidRPr="00F729E7">
        <w:rPr>
          <w:rFonts w:ascii="Arial" w:hAnsi="Arial" w:cs="Arial"/>
        </w:rPr>
        <w:lastRenderedPageBreak/>
        <w:t>Moreover, the recognition an</w:t>
      </w:r>
      <w:r w:rsidR="000D7DF9" w:rsidRPr="00F729E7">
        <w:rPr>
          <w:rFonts w:ascii="Arial" w:hAnsi="Arial" w:cs="Arial"/>
        </w:rPr>
        <w:t xml:space="preserve">d rewards feature of the </w:t>
      </w:r>
      <w:r w:rsidRPr="00F729E7">
        <w:rPr>
          <w:rFonts w:ascii="Arial" w:hAnsi="Arial" w:cs="Arial"/>
        </w:rPr>
        <w:t>platform</w:t>
      </w:r>
      <w:r w:rsidR="004375C4" w:rsidRPr="00F729E7">
        <w:rPr>
          <w:rFonts w:ascii="Arial" w:hAnsi="Arial" w:cs="Arial"/>
        </w:rPr>
        <w:t xml:space="preserve"> can assist with building</w:t>
      </w:r>
      <w:r w:rsidR="00637528" w:rsidRPr="00F729E7">
        <w:rPr>
          <w:rFonts w:ascii="Arial" w:hAnsi="Arial" w:cs="Arial"/>
        </w:rPr>
        <w:t xml:space="preserve"> a more connected and motivated</w:t>
      </w:r>
      <w:r w:rsidR="004375C4" w:rsidRPr="00F729E7">
        <w:rPr>
          <w:rFonts w:ascii="Arial" w:hAnsi="Arial" w:cs="Arial"/>
        </w:rPr>
        <w:t xml:space="preserve"> work</w:t>
      </w:r>
      <w:r w:rsidR="007E1267" w:rsidRPr="00F729E7">
        <w:rPr>
          <w:rFonts w:ascii="Arial" w:hAnsi="Arial" w:cs="Arial"/>
        </w:rPr>
        <w:t xml:space="preserve"> environment at the organisation, as p</w:t>
      </w:r>
      <w:r w:rsidR="004375C4" w:rsidRPr="00F729E7">
        <w:rPr>
          <w:rFonts w:ascii="Arial" w:hAnsi="Arial" w:cs="Arial"/>
        </w:rPr>
        <w:t>eer-to-peer recognition can encourage collaboration across project teams,</w:t>
      </w:r>
      <w:r w:rsidR="007E1267" w:rsidRPr="00F729E7">
        <w:rPr>
          <w:rFonts w:ascii="Arial" w:hAnsi="Arial" w:cs="Arial"/>
        </w:rPr>
        <w:t xml:space="preserve"> celebrate technical excellence, </w:t>
      </w:r>
      <w:r w:rsidR="004375C4" w:rsidRPr="00F729E7">
        <w:rPr>
          <w:rFonts w:ascii="Arial" w:hAnsi="Arial" w:cs="Arial"/>
        </w:rPr>
        <w:t>and encourage behaviours tha</w:t>
      </w:r>
      <w:r w:rsidR="00DF7778" w:rsidRPr="00F729E7">
        <w:rPr>
          <w:rFonts w:ascii="Arial" w:hAnsi="Arial" w:cs="Arial"/>
        </w:rPr>
        <w:t xml:space="preserve">t boost strong client outcomes. </w:t>
      </w:r>
      <w:r w:rsidR="003514E0" w:rsidRPr="00F729E7">
        <w:rPr>
          <w:rFonts w:ascii="Arial" w:hAnsi="Arial" w:cs="Arial"/>
        </w:rPr>
        <w:t xml:space="preserve">By incorporating continuous insight with significant recognition, which </w:t>
      </w:r>
      <w:r w:rsidR="009A61DF" w:rsidRPr="00F729E7">
        <w:rPr>
          <w:rFonts w:ascii="Arial" w:hAnsi="Arial" w:cs="Arial"/>
        </w:rPr>
        <w:t>are two elements shown to drive long-term engagemen</w:t>
      </w:r>
      <w:r w:rsidR="007E1267" w:rsidRPr="00F729E7">
        <w:rPr>
          <w:rFonts w:ascii="Arial" w:hAnsi="Arial" w:cs="Arial"/>
        </w:rPr>
        <w:t>t rather than short-term boosts, the platform can assist the organisation</w:t>
      </w:r>
      <w:r w:rsidR="003514E0" w:rsidRPr="00F729E7">
        <w:rPr>
          <w:rFonts w:ascii="Arial" w:hAnsi="Arial" w:cs="Arial"/>
        </w:rPr>
        <w:t xml:space="preserve"> </w:t>
      </w:r>
      <w:r w:rsidR="009A61DF" w:rsidRPr="00F729E7">
        <w:rPr>
          <w:rFonts w:ascii="Arial" w:hAnsi="Arial" w:cs="Arial"/>
        </w:rPr>
        <w:t xml:space="preserve">to </w:t>
      </w:r>
      <w:r w:rsidR="003514E0" w:rsidRPr="00F729E7">
        <w:rPr>
          <w:rFonts w:ascii="Arial" w:hAnsi="Arial" w:cs="Arial"/>
        </w:rPr>
        <w:t xml:space="preserve">create a more </w:t>
      </w:r>
      <w:r w:rsidR="006130EA" w:rsidRPr="00F729E7">
        <w:rPr>
          <w:rFonts w:ascii="Arial" w:hAnsi="Arial" w:cs="Arial"/>
        </w:rPr>
        <w:t xml:space="preserve">motivated, </w:t>
      </w:r>
      <w:r w:rsidR="003514E0" w:rsidRPr="00F729E7">
        <w:rPr>
          <w:rFonts w:ascii="Arial" w:hAnsi="Arial" w:cs="Arial"/>
        </w:rPr>
        <w:t xml:space="preserve">resilient workforce that directly supports stronger project </w:t>
      </w:r>
      <w:r w:rsidR="00D2719E" w:rsidRPr="00F729E7">
        <w:rPr>
          <w:rFonts w:ascii="Arial" w:hAnsi="Arial" w:cs="Arial"/>
        </w:rPr>
        <w:t xml:space="preserve">delivery and long-term business success </w:t>
      </w:r>
      <w:r w:rsidR="00DE18B6" w:rsidRPr="00F729E7">
        <w:rPr>
          <w:rFonts w:ascii="Arial" w:hAnsi="Arial" w:cs="Arial"/>
        </w:rPr>
        <w:t>(</w:t>
      </w:r>
      <w:r w:rsidR="007E1267" w:rsidRPr="00F729E7">
        <w:rPr>
          <w:rFonts w:ascii="Arial" w:hAnsi="Arial" w:cs="Arial"/>
        </w:rPr>
        <w:t xml:space="preserve">CIPD, 2012; </w:t>
      </w:r>
      <w:r w:rsidR="00DE18B6" w:rsidRPr="00F729E7">
        <w:rPr>
          <w:rFonts w:ascii="Arial" w:hAnsi="Arial" w:cs="Arial"/>
        </w:rPr>
        <w:t>WorkTango, 2026).</w:t>
      </w:r>
    </w:p>
    <w:p w:rsidR="00177B9A" w:rsidRPr="00F729E7" w:rsidRDefault="00177B9A" w:rsidP="00F729E7">
      <w:pPr>
        <w:spacing w:after="0" w:line="360" w:lineRule="auto"/>
        <w:jc w:val="both"/>
        <w:rPr>
          <w:rFonts w:ascii="Arial" w:hAnsi="Arial" w:cs="Arial"/>
        </w:rPr>
      </w:pPr>
    </w:p>
    <w:p w:rsidR="00257A7D" w:rsidRPr="00F729E7" w:rsidRDefault="00FD2D3E" w:rsidP="00F729E7">
      <w:pPr>
        <w:pStyle w:val="Heading3"/>
        <w:spacing w:line="360" w:lineRule="auto"/>
        <w:rPr>
          <w:rFonts w:ascii="Arial" w:hAnsi="Arial" w:cs="Arial"/>
          <w:b/>
          <w:color w:val="auto"/>
          <w:sz w:val="22"/>
          <w:szCs w:val="22"/>
        </w:rPr>
      </w:pPr>
      <w:bookmarkStart w:id="11" w:name="_Toc226968784"/>
      <w:r w:rsidRPr="00F729E7">
        <w:rPr>
          <w:rFonts w:ascii="Arial" w:hAnsi="Arial" w:cs="Arial"/>
          <w:b/>
          <w:color w:val="auto"/>
          <w:sz w:val="22"/>
          <w:szCs w:val="22"/>
        </w:rPr>
        <w:t>3</w:t>
      </w:r>
      <w:r w:rsidR="00481E65" w:rsidRPr="00F729E7">
        <w:rPr>
          <w:rFonts w:ascii="Arial" w:hAnsi="Arial" w:cs="Arial"/>
          <w:b/>
          <w:color w:val="auto"/>
          <w:sz w:val="22"/>
          <w:szCs w:val="22"/>
        </w:rPr>
        <w:t>.1.2.2 Workleap</w:t>
      </w:r>
      <w:bookmarkEnd w:id="11"/>
      <w:r w:rsidR="00481E65" w:rsidRPr="00F729E7">
        <w:rPr>
          <w:rFonts w:ascii="Arial" w:hAnsi="Arial" w:cs="Arial"/>
          <w:b/>
          <w:color w:val="auto"/>
          <w:sz w:val="22"/>
          <w:szCs w:val="22"/>
        </w:rPr>
        <w:t xml:space="preserve"> </w:t>
      </w:r>
    </w:p>
    <w:p w:rsidR="004375C4" w:rsidRPr="00F729E7" w:rsidRDefault="004375C4" w:rsidP="00F729E7">
      <w:pPr>
        <w:spacing w:after="0" w:line="360" w:lineRule="auto"/>
        <w:jc w:val="both"/>
        <w:rPr>
          <w:rFonts w:ascii="Arial" w:hAnsi="Arial" w:cs="Arial"/>
        </w:rPr>
      </w:pPr>
      <w:r w:rsidRPr="00F729E7">
        <w:rPr>
          <w:rFonts w:ascii="Arial" w:hAnsi="Arial" w:cs="Arial"/>
        </w:rPr>
        <w:t>Workleap</w:t>
      </w:r>
      <w:r w:rsidR="00197C7B" w:rsidRPr="00F729E7">
        <w:rPr>
          <w:rFonts w:ascii="Arial" w:hAnsi="Arial" w:cs="Arial"/>
        </w:rPr>
        <w:t xml:space="preserve"> is an AI-</w:t>
      </w:r>
      <w:r w:rsidR="0008258B" w:rsidRPr="00F729E7">
        <w:rPr>
          <w:rFonts w:ascii="Arial" w:hAnsi="Arial" w:cs="Arial"/>
        </w:rPr>
        <w:t>powered platform designed to assist businesses grow by bringing together</w:t>
      </w:r>
      <w:r w:rsidR="00535872" w:rsidRPr="00F729E7">
        <w:rPr>
          <w:rFonts w:ascii="Arial" w:hAnsi="Arial" w:cs="Arial"/>
        </w:rPr>
        <w:t xml:space="preserve"> engagement, performance and compensation into a single smart system to assist HR professionals and managers to create </w:t>
      </w:r>
      <w:r w:rsidR="00DA0D89" w:rsidRPr="00F729E7">
        <w:rPr>
          <w:rFonts w:ascii="Arial" w:hAnsi="Arial" w:cs="Arial"/>
        </w:rPr>
        <w:t xml:space="preserve">a </w:t>
      </w:r>
      <w:r w:rsidR="00535872" w:rsidRPr="00F729E7">
        <w:rPr>
          <w:rFonts w:ascii="Arial" w:hAnsi="Arial" w:cs="Arial"/>
        </w:rPr>
        <w:t>high-performing, engaged workplaces. The platform has an integrated suite that collect employee signals such as fe</w:t>
      </w:r>
      <w:r w:rsidR="00ED0155" w:rsidRPr="00F729E7">
        <w:rPr>
          <w:rFonts w:ascii="Arial" w:hAnsi="Arial" w:cs="Arial"/>
        </w:rPr>
        <w:t xml:space="preserve">edback, surveys and recognition, and then </w:t>
      </w:r>
      <w:r w:rsidR="00535872" w:rsidRPr="00F729E7">
        <w:rPr>
          <w:rFonts w:ascii="Arial" w:hAnsi="Arial" w:cs="Arial"/>
        </w:rPr>
        <w:t>convert them into clear insights and recommended action. In addition, Workleap supports retention, development and organisational growth by streamlining the entire employee journey, offering real-time analytics, automated</w:t>
      </w:r>
      <w:r w:rsidR="00ED0155" w:rsidRPr="00F729E7">
        <w:rPr>
          <w:rFonts w:ascii="Arial" w:hAnsi="Arial" w:cs="Arial"/>
        </w:rPr>
        <w:t xml:space="preserve"> workflows and intuitive tools </w:t>
      </w:r>
      <w:r w:rsidR="00535872" w:rsidRPr="00F729E7">
        <w:rPr>
          <w:rFonts w:ascii="Arial" w:hAnsi="Arial" w:cs="Arial"/>
        </w:rPr>
        <w:t>(Workleap, 2026).</w:t>
      </w:r>
    </w:p>
    <w:p w:rsidR="00494FCD" w:rsidRPr="00F729E7" w:rsidRDefault="00197C7B" w:rsidP="00F729E7">
      <w:pPr>
        <w:pStyle w:val="NormalWeb"/>
        <w:spacing w:before="0" w:beforeAutospacing="0" w:after="0" w:afterAutospacing="0" w:line="360" w:lineRule="auto"/>
        <w:jc w:val="both"/>
        <w:rPr>
          <w:rFonts w:ascii="Arial" w:hAnsi="Arial" w:cs="Arial"/>
          <w:sz w:val="22"/>
          <w:szCs w:val="22"/>
        </w:rPr>
      </w:pPr>
      <w:r w:rsidRPr="00F729E7">
        <w:rPr>
          <w:rFonts w:ascii="Arial" w:hAnsi="Arial" w:cs="Arial"/>
          <w:sz w:val="22"/>
          <w:szCs w:val="22"/>
        </w:rPr>
        <w:t xml:space="preserve">At Hanscomb Limited, the </w:t>
      </w:r>
      <w:r w:rsidR="00ED0155" w:rsidRPr="00F729E7">
        <w:rPr>
          <w:rFonts w:ascii="Arial" w:hAnsi="Arial" w:cs="Arial"/>
          <w:sz w:val="22"/>
          <w:szCs w:val="22"/>
        </w:rPr>
        <w:t xml:space="preserve">platform </w:t>
      </w:r>
      <w:r w:rsidR="0089126D" w:rsidRPr="00F729E7">
        <w:rPr>
          <w:rFonts w:ascii="Arial" w:hAnsi="Arial" w:cs="Arial"/>
          <w:sz w:val="22"/>
          <w:szCs w:val="22"/>
        </w:rPr>
        <w:t xml:space="preserve">can </w:t>
      </w:r>
      <w:r w:rsidR="00F02426" w:rsidRPr="00F729E7">
        <w:rPr>
          <w:rFonts w:ascii="Arial" w:hAnsi="Arial" w:cs="Arial"/>
          <w:sz w:val="22"/>
          <w:szCs w:val="22"/>
        </w:rPr>
        <w:t>establish</w:t>
      </w:r>
      <w:r w:rsidR="00494FCD" w:rsidRPr="00F729E7">
        <w:rPr>
          <w:rFonts w:ascii="Arial" w:hAnsi="Arial" w:cs="Arial"/>
          <w:sz w:val="22"/>
          <w:szCs w:val="22"/>
        </w:rPr>
        <w:t xml:space="preserve"> a continuous and structured technique to track and improve emplo</w:t>
      </w:r>
      <w:r w:rsidRPr="00F729E7">
        <w:rPr>
          <w:rFonts w:ascii="Arial" w:hAnsi="Arial" w:cs="Arial"/>
          <w:sz w:val="22"/>
          <w:szCs w:val="22"/>
        </w:rPr>
        <w:t xml:space="preserve">yee engagement, as it </w:t>
      </w:r>
      <w:r w:rsidR="00494FCD" w:rsidRPr="00F729E7">
        <w:rPr>
          <w:rFonts w:ascii="Arial" w:hAnsi="Arial" w:cs="Arial"/>
          <w:sz w:val="22"/>
          <w:szCs w:val="22"/>
        </w:rPr>
        <w:t>can help the organisation receive feedback, keep an eye on engagement levels, and assist support consistent communication between employees and managers</w:t>
      </w:r>
      <w:r w:rsidR="00752128" w:rsidRPr="00F729E7">
        <w:rPr>
          <w:rFonts w:ascii="Arial" w:hAnsi="Arial" w:cs="Arial"/>
          <w:sz w:val="22"/>
          <w:szCs w:val="22"/>
        </w:rPr>
        <w:t xml:space="preserve">. In addition, the platform can </w:t>
      </w:r>
      <w:r w:rsidRPr="00F729E7">
        <w:rPr>
          <w:rFonts w:ascii="Arial" w:hAnsi="Arial" w:cs="Arial"/>
          <w:sz w:val="22"/>
          <w:szCs w:val="22"/>
        </w:rPr>
        <w:t xml:space="preserve">strengthen recognition, onboarding and performance conversations, thereby able to </w:t>
      </w:r>
      <w:r w:rsidR="00494FCD" w:rsidRPr="00F729E7">
        <w:rPr>
          <w:rFonts w:ascii="Arial" w:hAnsi="Arial" w:cs="Arial"/>
          <w:sz w:val="22"/>
          <w:szCs w:val="22"/>
        </w:rPr>
        <w:t>build a more supportive work environment that boosts employee satisfaction and reduce the risk of disengagement, which can be detrimental for an organisation like Hanscomb Limited, whose employee expertise directly influences client outcomes</w:t>
      </w:r>
      <w:r w:rsidRPr="00F729E7">
        <w:rPr>
          <w:rFonts w:ascii="Arial" w:hAnsi="Arial" w:cs="Arial"/>
          <w:sz w:val="22"/>
          <w:szCs w:val="22"/>
        </w:rPr>
        <w:t xml:space="preserve"> </w:t>
      </w:r>
      <w:r w:rsidR="00494FCD" w:rsidRPr="00F729E7">
        <w:rPr>
          <w:rFonts w:ascii="Arial" w:hAnsi="Arial" w:cs="Arial"/>
          <w:sz w:val="22"/>
          <w:szCs w:val="22"/>
        </w:rPr>
        <w:t>(Workleap, 2026).</w:t>
      </w:r>
    </w:p>
    <w:p w:rsidR="00494FCD" w:rsidRPr="00F729E7" w:rsidRDefault="00752128" w:rsidP="00F729E7">
      <w:pPr>
        <w:pStyle w:val="NormalWeb"/>
        <w:spacing w:before="0" w:beforeAutospacing="0" w:after="0" w:afterAutospacing="0" w:line="360" w:lineRule="auto"/>
        <w:jc w:val="both"/>
        <w:rPr>
          <w:rFonts w:ascii="Arial" w:hAnsi="Arial" w:cs="Arial"/>
          <w:sz w:val="22"/>
          <w:szCs w:val="22"/>
        </w:rPr>
      </w:pPr>
      <w:r w:rsidRPr="00F729E7">
        <w:rPr>
          <w:rFonts w:ascii="Arial" w:hAnsi="Arial" w:cs="Arial"/>
          <w:sz w:val="22"/>
          <w:szCs w:val="22"/>
        </w:rPr>
        <w:t>Moreover, t</w:t>
      </w:r>
      <w:r w:rsidR="0025746A" w:rsidRPr="00F729E7">
        <w:rPr>
          <w:rFonts w:ascii="Arial" w:hAnsi="Arial" w:cs="Arial"/>
          <w:sz w:val="22"/>
          <w:szCs w:val="22"/>
        </w:rPr>
        <w:t xml:space="preserve">he platform </w:t>
      </w:r>
      <w:r w:rsidRPr="00F729E7">
        <w:rPr>
          <w:rFonts w:ascii="Arial" w:hAnsi="Arial" w:cs="Arial"/>
          <w:sz w:val="22"/>
          <w:szCs w:val="22"/>
        </w:rPr>
        <w:t xml:space="preserve">can </w:t>
      </w:r>
      <w:r w:rsidR="00197C7B" w:rsidRPr="00F729E7">
        <w:rPr>
          <w:rFonts w:ascii="Arial" w:hAnsi="Arial" w:cs="Arial"/>
          <w:sz w:val="22"/>
          <w:szCs w:val="22"/>
        </w:rPr>
        <w:t xml:space="preserve">offer the organisation </w:t>
      </w:r>
      <w:r w:rsidR="00494FCD" w:rsidRPr="00F729E7">
        <w:rPr>
          <w:rFonts w:ascii="Arial" w:hAnsi="Arial" w:cs="Arial"/>
          <w:sz w:val="22"/>
          <w:szCs w:val="22"/>
        </w:rPr>
        <w:t>a competitive advant</w:t>
      </w:r>
      <w:r w:rsidR="00ED0155" w:rsidRPr="00F729E7">
        <w:rPr>
          <w:rFonts w:ascii="Arial" w:hAnsi="Arial" w:cs="Arial"/>
          <w:sz w:val="22"/>
          <w:szCs w:val="22"/>
        </w:rPr>
        <w:t xml:space="preserve">age </w:t>
      </w:r>
      <w:r w:rsidR="00494FCD" w:rsidRPr="00F729E7">
        <w:rPr>
          <w:rFonts w:ascii="Arial" w:hAnsi="Arial" w:cs="Arial"/>
          <w:sz w:val="22"/>
          <w:szCs w:val="22"/>
        </w:rPr>
        <w:t>by enhancing employee performance and retaining skilled employ</w:t>
      </w:r>
      <w:r w:rsidR="0025746A" w:rsidRPr="00F729E7">
        <w:rPr>
          <w:rFonts w:ascii="Arial" w:hAnsi="Arial" w:cs="Arial"/>
          <w:sz w:val="22"/>
          <w:szCs w:val="22"/>
        </w:rPr>
        <w:t xml:space="preserve">ees, as </w:t>
      </w:r>
      <w:r w:rsidR="00494FCD" w:rsidRPr="00F729E7">
        <w:rPr>
          <w:rFonts w:ascii="Arial" w:hAnsi="Arial" w:cs="Arial"/>
          <w:sz w:val="22"/>
          <w:szCs w:val="22"/>
        </w:rPr>
        <w:t>employee engagement has a clear positive relationship with productivity, quality of work and discretionary efforts as demonstrated by Motyka (2018). Analytical and skill-ma</w:t>
      </w:r>
      <w:r w:rsidR="00804743" w:rsidRPr="00F729E7">
        <w:rPr>
          <w:rFonts w:ascii="Arial" w:hAnsi="Arial" w:cs="Arial"/>
          <w:sz w:val="22"/>
          <w:szCs w:val="22"/>
        </w:rPr>
        <w:t>pping tools embedded in the platform</w:t>
      </w:r>
      <w:r w:rsidR="00494FCD" w:rsidRPr="00F729E7">
        <w:rPr>
          <w:rFonts w:ascii="Arial" w:hAnsi="Arial" w:cs="Arial"/>
          <w:sz w:val="22"/>
          <w:szCs w:val="22"/>
        </w:rPr>
        <w:t xml:space="preserve"> can </w:t>
      </w:r>
      <w:r w:rsidR="0089126D" w:rsidRPr="00F729E7">
        <w:rPr>
          <w:rFonts w:ascii="Arial" w:hAnsi="Arial" w:cs="Arial"/>
          <w:sz w:val="22"/>
          <w:szCs w:val="22"/>
        </w:rPr>
        <w:t xml:space="preserve">also </w:t>
      </w:r>
      <w:r w:rsidR="00B80B56" w:rsidRPr="00F729E7">
        <w:rPr>
          <w:rFonts w:ascii="Arial" w:hAnsi="Arial" w:cs="Arial"/>
          <w:sz w:val="22"/>
          <w:szCs w:val="22"/>
        </w:rPr>
        <w:t xml:space="preserve">enable the organisation </w:t>
      </w:r>
      <w:r w:rsidR="00494FCD" w:rsidRPr="00F729E7">
        <w:rPr>
          <w:rFonts w:ascii="Arial" w:hAnsi="Arial" w:cs="Arial"/>
          <w:sz w:val="22"/>
          <w:szCs w:val="22"/>
        </w:rPr>
        <w:t>to recognise development needs, identify high performers and make sure that their employees fe</w:t>
      </w:r>
      <w:r w:rsidR="00AF22C0" w:rsidRPr="00F729E7">
        <w:rPr>
          <w:rFonts w:ascii="Arial" w:hAnsi="Arial" w:cs="Arial"/>
          <w:sz w:val="22"/>
          <w:szCs w:val="22"/>
        </w:rPr>
        <w:t xml:space="preserve">el highly supported and valued. </w:t>
      </w:r>
      <w:r w:rsidR="00494FCD" w:rsidRPr="00F729E7">
        <w:rPr>
          <w:rFonts w:ascii="Arial" w:hAnsi="Arial" w:cs="Arial"/>
          <w:sz w:val="22"/>
          <w:szCs w:val="22"/>
        </w:rPr>
        <w:t>This will directly make a contribution towards a str</w:t>
      </w:r>
      <w:r w:rsidR="00ED0155" w:rsidRPr="00F729E7">
        <w:rPr>
          <w:rFonts w:ascii="Arial" w:hAnsi="Arial" w:cs="Arial"/>
          <w:sz w:val="22"/>
          <w:szCs w:val="22"/>
        </w:rPr>
        <w:t xml:space="preserve">onger organisational capability, </w:t>
      </w:r>
      <w:r w:rsidR="00494FCD" w:rsidRPr="00F729E7">
        <w:rPr>
          <w:rFonts w:ascii="Arial" w:hAnsi="Arial" w:cs="Arial"/>
          <w:sz w:val="22"/>
          <w:szCs w:val="22"/>
        </w:rPr>
        <w:t>and consistency in service delivery, which ultimately enhance long-term performance for the organisation (Workleap, 2026).</w:t>
      </w:r>
    </w:p>
    <w:p w:rsidR="00AF3251" w:rsidRPr="00F729E7" w:rsidRDefault="00752128" w:rsidP="00F729E7">
      <w:pPr>
        <w:pStyle w:val="NormalWeb"/>
        <w:spacing w:before="0" w:beforeAutospacing="0" w:after="0" w:afterAutospacing="0" w:line="360" w:lineRule="auto"/>
        <w:jc w:val="both"/>
        <w:rPr>
          <w:rFonts w:ascii="Arial" w:hAnsi="Arial" w:cs="Arial"/>
          <w:sz w:val="22"/>
          <w:szCs w:val="22"/>
        </w:rPr>
      </w:pPr>
      <w:r w:rsidRPr="00F729E7">
        <w:rPr>
          <w:rFonts w:ascii="Arial" w:hAnsi="Arial" w:cs="Arial"/>
          <w:sz w:val="22"/>
          <w:szCs w:val="22"/>
        </w:rPr>
        <w:t>T</w:t>
      </w:r>
      <w:r w:rsidR="00804743" w:rsidRPr="00F729E7">
        <w:rPr>
          <w:rFonts w:ascii="Arial" w:hAnsi="Arial" w:cs="Arial"/>
          <w:sz w:val="22"/>
          <w:szCs w:val="22"/>
        </w:rPr>
        <w:t xml:space="preserve">he </w:t>
      </w:r>
      <w:r w:rsidR="00455E72" w:rsidRPr="00F729E7">
        <w:rPr>
          <w:rFonts w:ascii="Arial" w:hAnsi="Arial" w:cs="Arial"/>
          <w:sz w:val="22"/>
          <w:szCs w:val="22"/>
        </w:rPr>
        <w:t>platform</w:t>
      </w:r>
      <w:r w:rsidR="00494FCD" w:rsidRPr="00F729E7">
        <w:rPr>
          <w:rFonts w:ascii="Arial" w:hAnsi="Arial" w:cs="Arial"/>
          <w:sz w:val="22"/>
          <w:szCs w:val="22"/>
        </w:rPr>
        <w:t xml:space="preserve"> can </w:t>
      </w:r>
      <w:r w:rsidR="00804743" w:rsidRPr="00F729E7">
        <w:rPr>
          <w:rFonts w:ascii="Arial" w:hAnsi="Arial" w:cs="Arial"/>
          <w:sz w:val="22"/>
          <w:szCs w:val="22"/>
        </w:rPr>
        <w:t xml:space="preserve">also help </w:t>
      </w:r>
      <w:r w:rsidR="00494FCD" w:rsidRPr="00F729E7">
        <w:rPr>
          <w:rFonts w:ascii="Arial" w:hAnsi="Arial" w:cs="Arial"/>
          <w:sz w:val="22"/>
          <w:szCs w:val="22"/>
        </w:rPr>
        <w:t>address ongoing operational challenges due to lower</w:t>
      </w:r>
      <w:r w:rsidR="00AF22C0" w:rsidRPr="00F729E7">
        <w:rPr>
          <w:rFonts w:ascii="Arial" w:hAnsi="Arial" w:cs="Arial"/>
          <w:sz w:val="22"/>
          <w:szCs w:val="22"/>
        </w:rPr>
        <w:t xml:space="preserve"> employee engagement practices, by reducing</w:t>
      </w:r>
      <w:r w:rsidR="00494FCD" w:rsidRPr="00F729E7">
        <w:rPr>
          <w:rFonts w:ascii="Arial" w:hAnsi="Arial" w:cs="Arial"/>
          <w:sz w:val="22"/>
          <w:szCs w:val="22"/>
        </w:rPr>
        <w:t xml:space="preserve"> the need for fragmented systems and manual administrative work</w:t>
      </w:r>
      <w:r w:rsidR="00B54061" w:rsidRPr="00F729E7">
        <w:rPr>
          <w:rFonts w:ascii="Arial" w:hAnsi="Arial" w:cs="Arial"/>
          <w:sz w:val="22"/>
          <w:szCs w:val="22"/>
        </w:rPr>
        <w:t xml:space="preserve"> through </w:t>
      </w:r>
      <w:r w:rsidR="00494FCD" w:rsidRPr="00F729E7">
        <w:rPr>
          <w:rFonts w:ascii="Arial" w:hAnsi="Arial" w:cs="Arial"/>
          <w:sz w:val="22"/>
          <w:szCs w:val="22"/>
        </w:rPr>
        <w:t>centralising engagement, performance and development process</w:t>
      </w:r>
      <w:r w:rsidR="00B54061" w:rsidRPr="00F729E7">
        <w:rPr>
          <w:rFonts w:ascii="Arial" w:hAnsi="Arial" w:cs="Arial"/>
          <w:sz w:val="22"/>
          <w:szCs w:val="22"/>
        </w:rPr>
        <w:t xml:space="preserve"> </w:t>
      </w:r>
      <w:r w:rsidR="00B54061" w:rsidRPr="00F729E7">
        <w:rPr>
          <w:rFonts w:ascii="Arial" w:hAnsi="Arial" w:cs="Arial"/>
          <w:sz w:val="22"/>
          <w:szCs w:val="22"/>
        </w:rPr>
        <w:lastRenderedPageBreak/>
        <w:t>into a single platform, thus</w:t>
      </w:r>
      <w:r w:rsidR="00494FCD" w:rsidRPr="00F729E7">
        <w:rPr>
          <w:rFonts w:ascii="Arial" w:hAnsi="Arial" w:cs="Arial"/>
          <w:sz w:val="22"/>
          <w:szCs w:val="22"/>
        </w:rPr>
        <w:t xml:space="preserve"> supporting more efficient and resource conscious operations. Systemic issues like workload imbalance, communication gaps and declining morale can also be identified by data-driven insights t</w:t>
      </w:r>
      <w:r w:rsidR="00804743" w:rsidRPr="00F729E7">
        <w:rPr>
          <w:rFonts w:ascii="Arial" w:hAnsi="Arial" w:cs="Arial"/>
          <w:sz w:val="22"/>
          <w:szCs w:val="22"/>
        </w:rPr>
        <w:t xml:space="preserve">hat can be provided by the </w:t>
      </w:r>
      <w:r w:rsidR="00455E72" w:rsidRPr="00F729E7">
        <w:rPr>
          <w:rFonts w:ascii="Arial" w:hAnsi="Arial" w:cs="Arial"/>
          <w:sz w:val="22"/>
          <w:szCs w:val="22"/>
        </w:rPr>
        <w:t xml:space="preserve">platform </w:t>
      </w:r>
      <w:r w:rsidR="00494FCD" w:rsidRPr="00F729E7">
        <w:rPr>
          <w:rFonts w:ascii="Arial" w:hAnsi="Arial" w:cs="Arial"/>
          <w:sz w:val="22"/>
          <w:szCs w:val="22"/>
        </w:rPr>
        <w:t>befo</w:t>
      </w:r>
      <w:r w:rsidR="0025746A" w:rsidRPr="00F729E7">
        <w:rPr>
          <w:rFonts w:ascii="Arial" w:hAnsi="Arial" w:cs="Arial"/>
          <w:sz w:val="22"/>
          <w:szCs w:val="22"/>
        </w:rPr>
        <w:t>re they escalate, enabling a</w:t>
      </w:r>
      <w:r w:rsidR="00804743" w:rsidRPr="00F729E7">
        <w:rPr>
          <w:rFonts w:ascii="Arial" w:hAnsi="Arial" w:cs="Arial"/>
          <w:sz w:val="22"/>
          <w:szCs w:val="22"/>
        </w:rPr>
        <w:t xml:space="preserve"> </w:t>
      </w:r>
      <w:r w:rsidR="00494FCD" w:rsidRPr="00F729E7">
        <w:rPr>
          <w:rFonts w:ascii="Arial" w:hAnsi="Arial" w:cs="Arial"/>
          <w:sz w:val="22"/>
          <w:szCs w:val="22"/>
        </w:rPr>
        <w:t>proactive and sustainable decisi</w:t>
      </w:r>
      <w:r w:rsidR="0025746A" w:rsidRPr="00F729E7">
        <w:rPr>
          <w:rFonts w:ascii="Arial" w:hAnsi="Arial" w:cs="Arial"/>
          <w:sz w:val="22"/>
          <w:szCs w:val="22"/>
        </w:rPr>
        <w:t xml:space="preserve">on-making by </w:t>
      </w:r>
      <w:r w:rsidR="00B54061" w:rsidRPr="00F729E7">
        <w:rPr>
          <w:rFonts w:ascii="Arial" w:hAnsi="Arial" w:cs="Arial"/>
          <w:sz w:val="22"/>
          <w:szCs w:val="22"/>
        </w:rPr>
        <w:t xml:space="preserve">managers at the organisation </w:t>
      </w:r>
      <w:r w:rsidR="00494FCD" w:rsidRPr="00F729E7">
        <w:rPr>
          <w:rFonts w:ascii="Arial" w:hAnsi="Arial" w:cs="Arial"/>
          <w:sz w:val="22"/>
          <w:szCs w:val="22"/>
        </w:rPr>
        <w:t>(Workleap, 2026).</w:t>
      </w:r>
      <w:r w:rsidR="00EA444F" w:rsidRPr="00F729E7">
        <w:rPr>
          <w:rFonts w:ascii="Arial" w:hAnsi="Arial" w:cs="Arial"/>
          <w:sz w:val="22"/>
          <w:szCs w:val="22"/>
        </w:rPr>
        <w:t xml:space="preserve"> </w:t>
      </w:r>
    </w:p>
    <w:p w:rsidR="00B54061" w:rsidRPr="00F729E7" w:rsidRDefault="00B54061" w:rsidP="00F729E7">
      <w:pPr>
        <w:pStyle w:val="NormalWeb"/>
        <w:spacing w:before="0" w:beforeAutospacing="0" w:after="0" w:afterAutospacing="0" w:line="360" w:lineRule="auto"/>
        <w:jc w:val="both"/>
        <w:rPr>
          <w:rFonts w:ascii="Arial" w:hAnsi="Arial" w:cs="Arial"/>
          <w:sz w:val="22"/>
          <w:szCs w:val="22"/>
        </w:rPr>
      </w:pPr>
    </w:p>
    <w:p w:rsidR="00A825FD" w:rsidRPr="00F729E7" w:rsidRDefault="00FD2D3E" w:rsidP="00F729E7">
      <w:pPr>
        <w:pStyle w:val="Heading2"/>
        <w:spacing w:line="360" w:lineRule="auto"/>
        <w:rPr>
          <w:rFonts w:ascii="Arial" w:hAnsi="Arial" w:cs="Arial"/>
          <w:b/>
          <w:color w:val="auto"/>
          <w:sz w:val="22"/>
          <w:szCs w:val="22"/>
        </w:rPr>
      </w:pPr>
      <w:bookmarkStart w:id="12" w:name="_Toc226968785"/>
      <w:r w:rsidRPr="00F729E7">
        <w:rPr>
          <w:rFonts w:ascii="Arial" w:eastAsia="Times New Roman" w:hAnsi="Arial" w:cs="Arial"/>
          <w:b/>
          <w:color w:val="auto"/>
          <w:sz w:val="22"/>
          <w:szCs w:val="22"/>
        </w:rPr>
        <w:t>3</w:t>
      </w:r>
      <w:r w:rsidR="00555647" w:rsidRPr="00F729E7">
        <w:rPr>
          <w:rFonts w:ascii="Arial" w:eastAsia="Times New Roman" w:hAnsi="Arial" w:cs="Arial"/>
          <w:b/>
          <w:color w:val="auto"/>
          <w:sz w:val="22"/>
          <w:szCs w:val="22"/>
        </w:rPr>
        <w:t xml:space="preserve">.2 </w:t>
      </w:r>
      <w:r w:rsidR="00257A7D" w:rsidRPr="00F729E7">
        <w:rPr>
          <w:rFonts w:ascii="Arial" w:eastAsia="Times New Roman" w:hAnsi="Arial" w:cs="Arial"/>
          <w:b/>
          <w:color w:val="auto"/>
          <w:sz w:val="22"/>
          <w:szCs w:val="22"/>
        </w:rPr>
        <w:t xml:space="preserve">Technology investment projects </w:t>
      </w:r>
      <w:r w:rsidR="00257A7D" w:rsidRPr="00F729E7">
        <w:rPr>
          <w:rFonts w:ascii="Arial" w:hAnsi="Arial" w:cs="Arial"/>
          <w:b/>
          <w:color w:val="auto"/>
          <w:sz w:val="22"/>
          <w:szCs w:val="22"/>
        </w:rPr>
        <w:t>recommendation</w:t>
      </w:r>
      <w:bookmarkEnd w:id="12"/>
    </w:p>
    <w:p w:rsidR="00A825FD" w:rsidRPr="00F729E7" w:rsidRDefault="00FD2D3E" w:rsidP="00F729E7">
      <w:pPr>
        <w:pStyle w:val="Heading3"/>
        <w:spacing w:line="360" w:lineRule="auto"/>
        <w:rPr>
          <w:rFonts w:ascii="Arial" w:hAnsi="Arial" w:cs="Arial"/>
          <w:b/>
          <w:color w:val="auto"/>
          <w:sz w:val="22"/>
          <w:szCs w:val="22"/>
        </w:rPr>
      </w:pPr>
      <w:bookmarkStart w:id="13" w:name="_Toc226968786"/>
      <w:r w:rsidRPr="00F729E7">
        <w:rPr>
          <w:rFonts w:ascii="Arial" w:hAnsi="Arial" w:cs="Arial"/>
          <w:b/>
          <w:color w:val="auto"/>
          <w:sz w:val="22"/>
          <w:szCs w:val="22"/>
        </w:rPr>
        <w:t>3</w:t>
      </w:r>
      <w:r w:rsidR="00A825FD" w:rsidRPr="00F729E7">
        <w:rPr>
          <w:rFonts w:ascii="Arial" w:hAnsi="Arial" w:cs="Arial"/>
          <w:b/>
          <w:color w:val="auto"/>
          <w:sz w:val="22"/>
          <w:szCs w:val="22"/>
        </w:rPr>
        <w:t>.2.1 Learning and Development (L&amp;D)</w:t>
      </w:r>
      <w:bookmarkEnd w:id="13"/>
    </w:p>
    <w:p w:rsidR="00A825FD" w:rsidRPr="00F729E7" w:rsidRDefault="00A825FD" w:rsidP="00F729E7">
      <w:pPr>
        <w:spacing w:after="0" w:line="360" w:lineRule="auto"/>
        <w:jc w:val="both"/>
        <w:rPr>
          <w:rFonts w:ascii="Arial" w:hAnsi="Arial" w:cs="Arial"/>
        </w:rPr>
      </w:pPr>
      <w:r w:rsidRPr="00F729E7">
        <w:rPr>
          <w:rFonts w:ascii="Arial" w:hAnsi="Arial" w:cs="Arial"/>
        </w:rPr>
        <w:t>Both EducateMe and Absorb LMS can offer a wide range of L&amp;D benefits for Hanscomb Limited. These include affordabil</w:t>
      </w:r>
      <w:r w:rsidR="00884E13" w:rsidRPr="00F729E7">
        <w:rPr>
          <w:rFonts w:ascii="Arial" w:hAnsi="Arial" w:cs="Arial"/>
        </w:rPr>
        <w:t>ity for EducateMe</w:t>
      </w:r>
      <w:r w:rsidRPr="00F729E7">
        <w:rPr>
          <w:rFonts w:ascii="Arial" w:hAnsi="Arial" w:cs="Arial"/>
        </w:rPr>
        <w:t xml:space="preserve">, </w:t>
      </w:r>
      <w:r w:rsidR="00963060" w:rsidRPr="00F729E7">
        <w:rPr>
          <w:rFonts w:ascii="Arial" w:hAnsi="Arial" w:cs="Arial"/>
        </w:rPr>
        <w:t xml:space="preserve">with </w:t>
      </w:r>
      <w:r w:rsidR="00884E13" w:rsidRPr="00F729E7">
        <w:rPr>
          <w:rFonts w:ascii="Arial" w:hAnsi="Arial" w:cs="Arial"/>
        </w:rPr>
        <w:t xml:space="preserve">price </w:t>
      </w:r>
      <w:r w:rsidRPr="00F729E7">
        <w:rPr>
          <w:rFonts w:ascii="Arial" w:hAnsi="Arial" w:cs="Arial"/>
        </w:rPr>
        <w:t xml:space="preserve">ranging from </w:t>
      </w:r>
      <w:r w:rsidR="00F04034" w:rsidRPr="00F729E7">
        <w:rPr>
          <w:rFonts w:ascii="Arial" w:hAnsi="Arial" w:cs="Arial"/>
        </w:rPr>
        <w:t xml:space="preserve">approximately </w:t>
      </w:r>
      <w:r w:rsidRPr="00F729E7">
        <w:rPr>
          <w:rFonts w:ascii="Arial" w:hAnsi="Arial" w:cs="Arial"/>
        </w:rPr>
        <w:t>£</w:t>
      </w:r>
      <w:r w:rsidR="00963060" w:rsidRPr="00F729E7">
        <w:rPr>
          <w:rFonts w:ascii="Arial" w:hAnsi="Arial" w:cs="Arial"/>
        </w:rPr>
        <w:t xml:space="preserve">5,300 to £7,700 per year, </w:t>
      </w:r>
      <w:r w:rsidR="00A54773" w:rsidRPr="00F729E7">
        <w:rPr>
          <w:rFonts w:ascii="Arial" w:hAnsi="Arial" w:cs="Arial"/>
        </w:rPr>
        <w:t xml:space="preserve">it’s </w:t>
      </w:r>
      <w:r w:rsidRPr="00F729E7">
        <w:rPr>
          <w:rFonts w:ascii="Arial" w:hAnsi="Arial" w:cs="Arial"/>
        </w:rPr>
        <w:t xml:space="preserve">easier to set-up and manage, plus its modern collaborative design in learning </w:t>
      </w:r>
      <w:r w:rsidR="00C47011" w:rsidRPr="00F729E7">
        <w:rPr>
          <w:rFonts w:ascii="Arial" w:hAnsi="Arial" w:cs="Arial"/>
        </w:rPr>
        <w:t>can make</w:t>
      </w:r>
      <w:r w:rsidRPr="00F729E7">
        <w:rPr>
          <w:rFonts w:ascii="Arial" w:hAnsi="Arial" w:cs="Arial"/>
        </w:rPr>
        <w:t xml:space="preserve"> it easier for organisations to build structured project-based training programs. On the other hand, Ab</w:t>
      </w:r>
      <w:r w:rsidR="00884E13" w:rsidRPr="00F729E7">
        <w:rPr>
          <w:rFonts w:ascii="Arial" w:hAnsi="Arial" w:cs="Arial"/>
        </w:rPr>
        <w:t>sorb LMS can provide enterprise-</w:t>
      </w:r>
      <w:r w:rsidRPr="00F729E7">
        <w:rPr>
          <w:rFonts w:ascii="Arial" w:hAnsi="Arial" w:cs="Arial"/>
        </w:rPr>
        <w:t xml:space="preserve">level platform that is scalable and automates workflows, support compliance tracking and streamline learning delivery that </w:t>
      </w:r>
      <w:r w:rsidR="00C47011" w:rsidRPr="00F729E7">
        <w:rPr>
          <w:rFonts w:ascii="Arial" w:hAnsi="Arial" w:cs="Arial"/>
        </w:rPr>
        <w:t>can support</w:t>
      </w:r>
      <w:r w:rsidRPr="00F729E7">
        <w:rPr>
          <w:rFonts w:ascii="Arial" w:hAnsi="Arial" w:cs="Arial"/>
        </w:rPr>
        <w:t xml:space="preserve"> future growth without platform limitations. In addition, its mobile-friendly interface and easy integ</w:t>
      </w:r>
      <w:r w:rsidR="0026597B" w:rsidRPr="00F729E7">
        <w:rPr>
          <w:rFonts w:ascii="Arial" w:hAnsi="Arial" w:cs="Arial"/>
        </w:rPr>
        <w:t xml:space="preserve">ration with existing HR systems, </w:t>
      </w:r>
      <w:r w:rsidR="00C47011" w:rsidRPr="00F729E7">
        <w:rPr>
          <w:rFonts w:ascii="Arial" w:hAnsi="Arial" w:cs="Arial"/>
        </w:rPr>
        <w:t>can strengthen</w:t>
      </w:r>
      <w:r w:rsidRPr="00F729E7">
        <w:rPr>
          <w:rFonts w:ascii="Arial" w:hAnsi="Arial" w:cs="Arial"/>
        </w:rPr>
        <w:t xml:space="preserve"> learner engagem</w:t>
      </w:r>
      <w:r w:rsidR="00A54773" w:rsidRPr="00F729E7">
        <w:rPr>
          <w:rFonts w:ascii="Arial" w:hAnsi="Arial" w:cs="Arial"/>
        </w:rPr>
        <w:t>ent while at the same time gives</w:t>
      </w:r>
      <w:r w:rsidRPr="00F729E7">
        <w:rPr>
          <w:rFonts w:ascii="Arial" w:hAnsi="Arial" w:cs="Arial"/>
        </w:rPr>
        <w:t xml:space="preserve"> managers skill development insights that are reliable across the bus</w:t>
      </w:r>
      <w:r w:rsidR="00963060" w:rsidRPr="00F729E7">
        <w:rPr>
          <w:rFonts w:ascii="Arial" w:hAnsi="Arial" w:cs="Arial"/>
        </w:rPr>
        <w:t>iness. T</w:t>
      </w:r>
      <w:r w:rsidRPr="00F729E7">
        <w:rPr>
          <w:rFonts w:ascii="Arial" w:hAnsi="Arial" w:cs="Arial"/>
        </w:rPr>
        <w:t xml:space="preserve">he vendor is also </w:t>
      </w:r>
      <w:r w:rsidR="00963060" w:rsidRPr="00F729E7">
        <w:rPr>
          <w:rFonts w:ascii="Arial" w:hAnsi="Arial" w:cs="Arial"/>
        </w:rPr>
        <w:t xml:space="preserve">more established, </w:t>
      </w:r>
      <w:r w:rsidRPr="00F729E7">
        <w:rPr>
          <w:rFonts w:ascii="Arial" w:hAnsi="Arial" w:cs="Arial"/>
        </w:rPr>
        <w:t>with a long track record in corporate learning, offering 24/7 support and equitable learning experiences through its commitme</w:t>
      </w:r>
      <w:r w:rsidR="00F04034" w:rsidRPr="00F729E7">
        <w:rPr>
          <w:rFonts w:ascii="Arial" w:hAnsi="Arial" w:cs="Arial"/>
        </w:rPr>
        <w:t xml:space="preserve">nt to accessibility, and ensuring </w:t>
      </w:r>
      <w:r w:rsidRPr="00F729E7">
        <w:rPr>
          <w:rFonts w:ascii="Arial" w:hAnsi="Arial" w:cs="Arial"/>
        </w:rPr>
        <w:t xml:space="preserve">training content and employee information remain safe due to its robust security and data-protection standards. </w:t>
      </w:r>
      <w:r w:rsidR="000E5D27" w:rsidRPr="00F729E7">
        <w:rPr>
          <w:rFonts w:ascii="Arial" w:hAnsi="Arial" w:cs="Arial"/>
        </w:rPr>
        <w:t>This is however not the case with EducateMe platform, as despite its</w:t>
      </w:r>
      <w:r w:rsidRPr="00F729E7">
        <w:rPr>
          <w:rFonts w:ascii="Arial" w:hAnsi="Arial" w:cs="Arial"/>
        </w:rPr>
        <w:t xml:space="preserve"> compliance with standard privacy requirements, its data securit</w:t>
      </w:r>
      <w:r w:rsidR="0026597B" w:rsidRPr="00F729E7">
        <w:rPr>
          <w:rFonts w:ascii="Arial" w:hAnsi="Arial" w:cs="Arial"/>
        </w:rPr>
        <w:t xml:space="preserve">y infrastructure is less mature, </w:t>
      </w:r>
      <w:r w:rsidR="00C47011" w:rsidRPr="00F729E7">
        <w:rPr>
          <w:rFonts w:ascii="Arial" w:hAnsi="Arial" w:cs="Arial"/>
        </w:rPr>
        <w:t xml:space="preserve">with </w:t>
      </w:r>
      <w:r w:rsidRPr="00F729E7">
        <w:rPr>
          <w:rFonts w:ascii="Arial" w:hAnsi="Arial" w:cs="Arial"/>
        </w:rPr>
        <w:t xml:space="preserve">accessibility features </w:t>
      </w:r>
      <w:r w:rsidR="00C47011" w:rsidRPr="00F729E7">
        <w:rPr>
          <w:rFonts w:ascii="Arial" w:hAnsi="Arial" w:cs="Arial"/>
        </w:rPr>
        <w:t xml:space="preserve">that are less </w:t>
      </w:r>
      <w:r w:rsidRPr="00F729E7">
        <w:rPr>
          <w:rFonts w:ascii="Arial" w:hAnsi="Arial" w:cs="Arial"/>
        </w:rPr>
        <w:t xml:space="preserve">which could present ethical </w:t>
      </w:r>
      <w:r w:rsidR="00F04034" w:rsidRPr="00F729E7">
        <w:rPr>
          <w:rFonts w:ascii="Arial" w:hAnsi="Arial" w:cs="Arial"/>
        </w:rPr>
        <w:t>concerns for the organisation</w:t>
      </w:r>
      <w:r w:rsidR="00C47011" w:rsidRPr="00F729E7">
        <w:rPr>
          <w:rFonts w:ascii="Arial" w:hAnsi="Arial" w:cs="Arial"/>
        </w:rPr>
        <w:t xml:space="preserve"> </w:t>
      </w:r>
      <w:r w:rsidRPr="00F729E7">
        <w:rPr>
          <w:rFonts w:ascii="Arial" w:hAnsi="Arial" w:cs="Arial"/>
        </w:rPr>
        <w:t xml:space="preserve">(Absorb LMS, 2026; Bankins, 2021; EducateMe, 2026; eLearning, 2026). </w:t>
      </w:r>
    </w:p>
    <w:p w:rsidR="00A825FD" w:rsidRPr="00F729E7" w:rsidRDefault="00A825FD" w:rsidP="00F729E7">
      <w:pPr>
        <w:spacing w:after="0" w:line="360" w:lineRule="auto"/>
        <w:jc w:val="both"/>
        <w:rPr>
          <w:rFonts w:ascii="Arial" w:hAnsi="Arial" w:cs="Arial"/>
        </w:rPr>
      </w:pPr>
      <w:r w:rsidRPr="00F729E7">
        <w:rPr>
          <w:rFonts w:ascii="Arial" w:hAnsi="Arial" w:cs="Arial"/>
        </w:rPr>
        <w:t>Some of the risks and dis</w:t>
      </w:r>
      <w:r w:rsidR="0026597B" w:rsidRPr="00F729E7">
        <w:rPr>
          <w:rFonts w:ascii="Arial" w:hAnsi="Arial" w:cs="Arial"/>
        </w:rPr>
        <w:t xml:space="preserve">advantages of EducateMe include, </w:t>
      </w:r>
      <w:r w:rsidRPr="00F729E7">
        <w:rPr>
          <w:rFonts w:ascii="Arial" w:hAnsi="Arial" w:cs="Arial"/>
        </w:rPr>
        <w:t>enterprise-level compliance features that are limited, reduced sca</w:t>
      </w:r>
      <w:r w:rsidR="0026597B" w:rsidRPr="00F729E7">
        <w:rPr>
          <w:rFonts w:ascii="Arial" w:hAnsi="Arial" w:cs="Arial"/>
        </w:rPr>
        <w:t xml:space="preserve">lability, less robust analytics, </w:t>
      </w:r>
      <w:r w:rsidRPr="00F729E7">
        <w:rPr>
          <w:rFonts w:ascii="Arial" w:hAnsi="Arial" w:cs="Arial"/>
        </w:rPr>
        <w:t>and cus</w:t>
      </w:r>
      <w:r w:rsidR="00C47011" w:rsidRPr="00F729E7">
        <w:rPr>
          <w:rFonts w:ascii="Arial" w:hAnsi="Arial" w:cs="Arial"/>
        </w:rPr>
        <w:t xml:space="preserve">tomisation options that are few, </w:t>
      </w:r>
      <w:r w:rsidRPr="00F729E7">
        <w:rPr>
          <w:rFonts w:ascii="Arial" w:hAnsi="Arial" w:cs="Arial"/>
        </w:rPr>
        <w:t xml:space="preserve">thereby may need manual workarounds </w:t>
      </w:r>
      <w:r w:rsidR="0026597B" w:rsidRPr="00F729E7">
        <w:rPr>
          <w:rFonts w:ascii="Arial" w:hAnsi="Arial" w:cs="Arial"/>
        </w:rPr>
        <w:t xml:space="preserve">in case of organisational growth, </w:t>
      </w:r>
      <w:r w:rsidR="00884E13" w:rsidRPr="00F729E7">
        <w:rPr>
          <w:rFonts w:ascii="Arial" w:hAnsi="Arial" w:cs="Arial"/>
        </w:rPr>
        <w:t xml:space="preserve">making it less suitable, </w:t>
      </w:r>
      <w:r w:rsidRPr="00F729E7">
        <w:rPr>
          <w:rFonts w:ascii="Arial" w:hAnsi="Arial" w:cs="Arial"/>
        </w:rPr>
        <w:t>compared to Absorb LM</w:t>
      </w:r>
      <w:r w:rsidR="00963060" w:rsidRPr="00F729E7">
        <w:rPr>
          <w:rFonts w:ascii="Arial" w:hAnsi="Arial" w:cs="Arial"/>
        </w:rPr>
        <w:t xml:space="preserve">S for long-term L&amp;D strategies. </w:t>
      </w:r>
      <w:r w:rsidR="00A24EA2" w:rsidRPr="00F729E7">
        <w:rPr>
          <w:rFonts w:ascii="Arial" w:hAnsi="Arial" w:cs="Arial"/>
        </w:rPr>
        <w:t xml:space="preserve">On the other hand, </w:t>
      </w:r>
      <w:r w:rsidRPr="00F729E7">
        <w:rPr>
          <w:rFonts w:ascii="Arial" w:hAnsi="Arial" w:cs="Arial"/>
        </w:rPr>
        <w:t>Absorb</w:t>
      </w:r>
      <w:r w:rsidR="00963060" w:rsidRPr="00F729E7">
        <w:rPr>
          <w:rFonts w:ascii="Arial" w:hAnsi="Arial" w:cs="Arial"/>
        </w:rPr>
        <w:t xml:space="preserve"> LMS platform also have a few risks and disadvantages </w:t>
      </w:r>
      <w:r w:rsidR="0026597B" w:rsidRPr="00F729E7">
        <w:rPr>
          <w:rFonts w:ascii="Arial" w:hAnsi="Arial" w:cs="Arial"/>
        </w:rPr>
        <w:t xml:space="preserve">including, </w:t>
      </w:r>
      <w:r w:rsidRPr="00F729E7">
        <w:rPr>
          <w:rFonts w:ascii="Arial" w:hAnsi="Arial" w:cs="Arial"/>
        </w:rPr>
        <w:t xml:space="preserve">higher cost </w:t>
      </w:r>
      <w:r w:rsidR="0026597B" w:rsidRPr="00F729E7">
        <w:rPr>
          <w:rFonts w:ascii="Arial" w:hAnsi="Arial" w:cs="Arial"/>
        </w:rPr>
        <w:t>ran</w:t>
      </w:r>
      <w:r w:rsidR="00963060" w:rsidRPr="00F729E7">
        <w:rPr>
          <w:rFonts w:ascii="Arial" w:hAnsi="Arial" w:cs="Arial"/>
        </w:rPr>
        <w:t xml:space="preserve">ging from </w:t>
      </w:r>
      <w:r w:rsidR="00C47011" w:rsidRPr="00F729E7">
        <w:rPr>
          <w:rFonts w:ascii="Arial" w:hAnsi="Arial" w:cs="Arial"/>
        </w:rPr>
        <w:t xml:space="preserve">approximately </w:t>
      </w:r>
      <w:r w:rsidR="00963060" w:rsidRPr="00F729E7">
        <w:rPr>
          <w:rFonts w:ascii="Arial" w:hAnsi="Arial" w:cs="Arial"/>
        </w:rPr>
        <w:t>£8,600 to £46,500,</w:t>
      </w:r>
      <w:r w:rsidR="00C47011" w:rsidRPr="00F729E7">
        <w:rPr>
          <w:rFonts w:ascii="Arial" w:hAnsi="Arial" w:cs="Arial"/>
        </w:rPr>
        <w:t xml:space="preserve"> over-reliance on automation</w:t>
      </w:r>
      <w:r w:rsidR="00A24EA2" w:rsidRPr="00F729E7">
        <w:rPr>
          <w:rFonts w:ascii="Arial" w:hAnsi="Arial" w:cs="Arial"/>
        </w:rPr>
        <w:t xml:space="preserve">, </w:t>
      </w:r>
      <w:r w:rsidR="00963060" w:rsidRPr="00F729E7">
        <w:rPr>
          <w:rFonts w:ascii="Arial" w:hAnsi="Arial" w:cs="Arial"/>
        </w:rPr>
        <w:t xml:space="preserve">and </w:t>
      </w:r>
      <w:r w:rsidRPr="00F729E7">
        <w:rPr>
          <w:rFonts w:ascii="Arial" w:hAnsi="Arial" w:cs="Arial"/>
        </w:rPr>
        <w:t>greater complexity of its administration and over-engineering features which may require more time, resources and technical capacity for effective management (Absorb LMS, 2026; EducateMe, 2026; Research.com, 2026).</w:t>
      </w:r>
    </w:p>
    <w:p w:rsidR="003623C0" w:rsidRPr="00F729E7" w:rsidRDefault="00A825FD" w:rsidP="00F729E7">
      <w:pPr>
        <w:spacing w:after="0" w:line="360" w:lineRule="auto"/>
        <w:jc w:val="both"/>
        <w:rPr>
          <w:rFonts w:ascii="Arial" w:hAnsi="Arial" w:cs="Arial"/>
        </w:rPr>
      </w:pPr>
      <w:r w:rsidRPr="00F729E7">
        <w:rPr>
          <w:rFonts w:ascii="Arial" w:hAnsi="Arial" w:cs="Arial"/>
        </w:rPr>
        <w:t xml:space="preserve">Absorb LMS </w:t>
      </w:r>
      <w:r w:rsidR="007D7F72" w:rsidRPr="00F729E7">
        <w:rPr>
          <w:rFonts w:ascii="Arial" w:hAnsi="Arial" w:cs="Arial"/>
        </w:rPr>
        <w:t xml:space="preserve">is </w:t>
      </w:r>
      <w:r w:rsidR="00963060" w:rsidRPr="00F729E7">
        <w:rPr>
          <w:rFonts w:ascii="Arial" w:hAnsi="Arial" w:cs="Arial"/>
        </w:rPr>
        <w:t xml:space="preserve">recommended </w:t>
      </w:r>
      <w:r w:rsidRPr="00F729E7">
        <w:rPr>
          <w:rFonts w:ascii="Arial" w:hAnsi="Arial" w:cs="Arial"/>
        </w:rPr>
        <w:t>for Hanscomb Limited as the more suitable and sustainable L&amp;D techno</w:t>
      </w:r>
      <w:r w:rsidR="0026597B" w:rsidRPr="00F729E7">
        <w:rPr>
          <w:rFonts w:ascii="Arial" w:hAnsi="Arial" w:cs="Arial"/>
        </w:rPr>
        <w:t xml:space="preserve">logy solution, </w:t>
      </w:r>
      <w:r w:rsidRPr="00F729E7">
        <w:rPr>
          <w:rFonts w:ascii="Arial" w:hAnsi="Arial" w:cs="Arial"/>
        </w:rPr>
        <w:t xml:space="preserve">as its features align more closely with the needs of </w:t>
      </w:r>
      <w:r w:rsidR="006A70FA" w:rsidRPr="00F729E7">
        <w:rPr>
          <w:rFonts w:ascii="Arial" w:hAnsi="Arial" w:cs="Arial"/>
        </w:rPr>
        <w:t>the organisation</w:t>
      </w:r>
      <w:r w:rsidR="00290F1E" w:rsidRPr="00F729E7">
        <w:rPr>
          <w:rFonts w:ascii="Arial" w:hAnsi="Arial" w:cs="Arial"/>
        </w:rPr>
        <w:t xml:space="preserve">. </w:t>
      </w:r>
    </w:p>
    <w:p w:rsidR="006A70FA" w:rsidRPr="00F729E7" w:rsidRDefault="006A70FA" w:rsidP="00F729E7">
      <w:pPr>
        <w:spacing w:after="0" w:line="360" w:lineRule="auto"/>
        <w:jc w:val="both"/>
        <w:rPr>
          <w:rFonts w:ascii="Arial" w:hAnsi="Arial" w:cs="Arial"/>
        </w:rPr>
      </w:pPr>
    </w:p>
    <w:p w:rsidR="00A825FD" w:rsidRPr="00F729E7" w:rsidRDefault="00FD2D3E" w:rsidP="00F729E7">
      <w:pPr>
        <w:pStyle w:val="Heading3"/>
        <w:spacing w:line="360" w:lineRule="auto"/>
        <w:rPr>
          <w:rFonts w:ascii="Arial" w:hAnsi="Arial" w:cs="Arial"/>
          <w:b/>
          <w:color w:val="auto"/>
          <w:sz w:val="22"/>
          <w:szCs w:val="22"/>
        </w:rPr>
      </w:pPr>
      <w:bookmarkStart w:id="14" w:name="_Toc226968787"/>
      <w:r w:rsidRPr="00F729E7">
        <w:rPr>
          <w:rFonts w:ascii="Arial" w:hAnsi="Arial" w:cs="Arial"/>
          <w:b/>
          <w:color w:val="auto"/>
          <w:sz w:val="22"/>
          <w:szCs w:val="22"/>
        </w:rPr>
        <w:t>3</w:t>
      </w:r>
      <w:r w:rsidR="00A825FD" w:rsidRPr="00F729E7">
        <w:rPr>
          <w:rFonts w:ascii="Arial" w:hAnsi="Arial" w:cs="Arial"/>
          <w:b/>
          <w:color w:val="auto"/>
          <w:sz w:val="22"/>
          <w:szCs w:val="22"/>
        </w:rPr>
        <w:t>.2.2 Employee Engagement</w:t>
      </w:r>
      <w:bookmarkEnd w:id="14"/>
    </w:p>
    <w:p w:rsidR="00A825FD" w:rsidRPr="00F729E7" w:rsidRDefault="00A825FD" w:rsidP="00F729E7">
      <w:pPr>
        <w:spacing w:after="0" w:line="360" w:lineRule="auto"/>
        <w:jc w:val="both"/>
        <w:rPr>
          <w:rFonts w:ascii="Arial" w:hAnsi="Arial" w:cs="Arial"/>
        </w:rPr>
      </w:pPr>
      <w:r w:rsidRPr="00F729E7">
        <w:rPr>
          <w:rFonts w:ascii="Arial" w:hAnsi="Arial" w:cs="Arial"/>
        </w:rPr>
        <w:t>Although both WorkTango and Workleap ar</w:t>
      </w:r>
      <w:r w:rsidR="009E36C3" w:rsidRPr="00F729E7">
        <w:rPr>
          <w:rFonts w:ascii="Arial" w:hAnsi="Arial" w:cs="Arial"/>
        </w:rPr>
        <w:t>e good platforms for enhancing employee e</w:t>
      </w:r>
      <w:r w:rsidRPr="00F729E7">
        <w:rPr>
          <w:rFonts w:ascii="Arial" w:hAnsi="Arial" w:cs="Arial"/>
        </w:rPr>
        <w:t>ngagement in organisations, they use different strengths to do so. WorkTango platform combines surveys, recognition, rewards and goal-setting to offer a more comprehensive engagement ecosystem which results in a deeper organisational insights. On the other hand, Workleap platform centres around simplicity, ease of use, continuous feedback and offering pulse surveys, team insights and lightweight performance tools that is beneficial for organisations looking for quick implementation with minimal training. With regards to risks, broader scope WorkTango platform</w:t>
      </w:r>
      <w:r w:rsidR="00CE0519" w:rsidRPr="00F729E7">
        <w:rPr>
          <w:rFonts w:ascii="Arial" w:hAnsi="Arial" w:cs="Arial"/>
        </w:rPr>
        <w:t>’s</w:t>
      </w:r>
      <w:r w:rsidRPr="00F729E7">
        <w:rPr>
          <w:rFonts w:ascii="Arial" w:hAnsi="Arial" w:cs="Arial"/>
        </w:rPr>
        <w:t xml:space="preserve"> capability increases feature overload risk </w:t>
      </w:r>
      <w:r w:rsidR="00CE0519" w:rsidRPr="00F729E7">
        <w:rPr>
          <w:rFonts w:ascii="Arial" w:hAnsi="Arial" w:cs="Arial"/>
        </w:rPr>
        <w:t>in case</w:t>
      </w:r>
      <w:r w:rsidRPr="00F729E7">
        <w:rPr>
          <w:rFonts w:ascii="Arial" w:hAnsi="Arial" w:cs="Arial"/>
        </w:rPr>
        <w:t xml:space="preserve"> they are not aligned well with internal processes. On the other hand, the lighter feature set of Workleap platform may restrict advanced analytics for complex organisations (Capterra, 2026; Workleap, 2026; WorkTango, 2026). </w:t>
      </w:r>
    </w:p>
    <w:p w:rsidR="003623C0" w:rsidRPr="00F729E7" w:rsidRDefault="00A825FD" w:rsidP="00F729E7">
      <w:pPr>
        <w:spacing w:after="0" w:line="360" w:lineRule="auto"/>
        <w:jc w:val="both"/>
        <w:rPr>
          <w:rFonts w:ascii="Arial" w:hAnsi="Arial" w:cs="Arial"/>
        </w:rPr>
      </w:pPr>
      <w:r w:rsidRPr="00F729E7">
        <w:rPr>
          <w:rFonts w:ascii="Arial" w:hAnsi="Arial" w:cs="Arial"/>
        </w:rPr>
        <w:t>In terms of estimated cost for each platform, Work</w:t>
      </w:r>
      <w:r w:rsidR="00CE0519" w:rsidRPr="00F729E7">
        <w:rPr>
          <w:rFonts w:ascii="Arial" w:hAnsi="Arial" w:cs="Arial"/>
        </w:rPr>
        <w:t>Tango platform price is higher</w:t>
      </w:r>
      <w:r w:rsidRPr="00F729E7">
        <w:rPr>
          <w:rFonts w:ascii="Arial" w:hAnsi="Arial" w:cs="Arial"/>
        </w:rPr>
        <w:t>, ranging from approximately £500 to £700 pe</w:t>
      </w:r>
      <w:r w:rsidR="00CE0519" w:rsidRPr="00F729E7">
        <w:rPr>
          <w:rFonts w:ascii="Arial" w:hAnsi="Arial" w:cs="Arial"/>
        </w:rPr>
        <w:t xml:space="preserve">r month for smaller enterprises, </w:t>
      </w:r>
      <w:r w:rsidRPr="00F729E7">
        <w:rPr>
          <w:rFonts w:ascii="Arial" w:hAnsi="Arial" w:cs="Arial"/>
        </w:rPr>
        <w:t>because of its expanded capabilit</w:t>
      </w:r>
      <w:r w:rsidR="00A014AC" w:rsidRPr="00F729E7">
        <w:rPr>
          <w:rFonts w:ascii="Arial" w:hAnsi="Arial" w:cs="Arial"/>
        </w:rPr>
        <w:t xml:space="preserve">ies. Due to its higher cost, the platform </w:t>
      </w:r>
      <w:r w:rsidRPr="00F729E7">
        <w:rPr>
          <w:rFonts w:ascii="Arial" w:hAnsi="Arial" w:cs="Arial"/>
        </w:rPr>
        <w:t>may not yield proportional value for Hanscomb Limited in</w:t>
      </w:r>
      <w:r w:rsidR="00CE0519" w:rsidRPr="00F729E7">
        <w:rPr>
          <w:rFonts w:ascii="Arial" w:hAnsi="Arial" w:cs="Arial"/>
        </w:rPr>
        <w:t xml:space="preserve"> </w:t>
      </w:r>
      <w:r w:rsidRPr="00F729E7">
        <w:rPr>
          <w:rFonts w:ascii="Arial" w:hAnsi="Arial" w:cs="Arial"/>
        </w:rPr>
        <w:t xml:space="preserve">case they don’t need </w:t>
      </w:r>
      <w:r w:rsidR="00CE0519" w:rsidRPr="00F729E7">
        <w:rPr>
          <w:rFonts w:ascii="Arial" w:hAnsi="Arial" w:cs="Arial"/>
        </w:rPr>
        <w:t xml:space="preserve">a full engagement suite. </w:t>
      </w:r>
      <w:r w:rsidR="00A80F52" w:rsidRPr="00F729E7">
        <w:rPr>
          <w:rFonts w:ascii="Arial" w:hAnsi="Arial" w:cs="Arial"/>
        </w:rPr>
        <w:t>On the other hand</w:t>
      </w:r>
      <w:r w:rsidRPr="00F729E7">
        <w:rPr>
          <w:rFonts w:ascii="Arial" w:hAnsi="Arial" w:cs="Arial"/>
        </w:rPr>
        <w:t xml:space="preserve">, the price range of Workleap is from </w:t>
      </w:r>
      <w:r w:rsidR="00CE0519" w:rsidRPr="00F729E7">
        <w:rPr>
          <w:rFonts w:ascii="Arial" w:hAnsi="Arial" w:cs="Arial"/>
        </w:rPr>
        <w:t xml:space="preserve">approximately </w:t>
      </w:r>
      <w:r w:rsidRPr="00F729E7">
        <w:rPr>
          <w:rFonts w:ascii="Arial" w:hAnsi="Arial" w:cs="Arial"/>
        </w:rPr>
        <w:t>£3 to £5 per user/month, making it more affordab</w:t>
      </w:r>
      <w:r w:rsidR="00A014AC" w:rsidRPr="00F729E7">
        <w:rPr>
          <w:rFonts w:ascii="Arial" w:hAnsi="Arial" w:cs="Arial"/>
        </w:rPr>
        <w:t>le</w:t>
      </w:r>
      <w:r w:rsidR="00914FA3" w:rsidRPr="00F729E7">
        <w:rPr>
          <w:rFonts w:ascii="Arial" w:hAnsi="Arial" w:cs="Arial"/>
        </w:rPr>
        <w:t xml:space="preserve">, therefore </w:t>
      </w:r>
      <w:r w:rsidRPr="00F729E7">
        <w:rPr>
          <w:rFonts w:ascii="Arial" w:hAnsi="Arial" w:cs="Arial"/>
        </w:rPr>
        <w:t>more accessible for mid-sized org</w:t>
      </w:r>
      <w:r w:rsidR="00A014AC" w:rsidRPr="00F729E7">
        <w:rPr>
          <w:rFonts w:ascii="Arial" w:hAnsi="Arial" w:cs="Arial"/>
        </w:rPr>
        <w:t>anisations</w:t>
      </w:r>
      <w:r w:rsidRPr="00F729E7">
        <w:rPr>
          <w:rFonts w:ascii="Arial" w:hAnsi="Arial" w:cs="Arial"/>
        </w:rPr>
        <w:t>. Due to its lower cost however, it may come with enterprise-grade cus</w:t>
      </w:r>
      <w:r w:rsidR="00914FA3" w:rsidRPr="00F729E7">
        <w:rPr>
          <w:rFonts w:ascii="Arial" w:hAnsi="Arial" w:cs="Arial"/>
        </w:rPr>
        <w:t>tomisation options that are few</w:t>
      </w:r>
      <w:r w:rsidRPr="00F729E7">
        <w:rPr>
          <w:rFonts w:ascii="Arial" w:hAnsi="Arial" w:cs="Arial"/>
        </w:rPr>
        <w:t xml:space="preserve"> (Capterra, 2026; Workleap, 2026; WorkTango, 2026). </w:t>
      </w:r>
    </w:p>
    <w:p w:rsidR="00A014AC" w:rsidRPr="00F729E7" w:rsidRDefault="00A825FD" w:rsidP="00F729E7">
      <w:pPr>
        <w:spacing w:after="0" w:line="360" w:lineRule="auto"/>
        <w:jc w:val="both"/>
        <w:rPr>
          <w:rFonts w:ascii="Arial" w:hAnsi="Arial" w:cs="Arial"/>
        </w:rPr>
      </w:pPr>
      <w:r w:rsidRPr="00F729E7">
        <w:rPr>
          <w:rFonts w:ascii="Arial" w:hAnsi="Arial" w:cs="Arial"/>
        </w:rPr>
        <w:t>Before Han</w:t>
      </w:r>
      <w:r w:rsidR="001E4CEA" w:rsidRPr="00F729E7">
        <w:rPr>
          <w:rFonts w:ascii="Arial" w:hAnsi="Arial" w:cs="Arial"/>
        </w:rPr>
        <w:t>s</w:t>
      </w:r>
      <w:r w:rsidR="00A80F52" w:rsidRPr="00F729E7">
        <w:rPr>
          <w:rFonts w:ascii="Arial" w:hAnsi="Arial" w:cs="Arial"/>
        </w:rPr>
        <w:t xml:space="preserve">comb Limited can </w:t>
      </w:r>
      <w:r w:rsidRPr="00F729E7">
        <w:rPr>
          <w:rFonts w:ascii="Arial" w:hAnsi="Arial" w:cs="Arial"/>
        </w:rPr>
        <w:t xml:space="preserve">invest in a suitable </w:t>
      </w:r>
      <w:r w:rsidR="009E36C3" w:rsidRPr="00F729E7">
        <w:rPr>
          <w:rFonts w:ascii="Arial" w:hAnsi="Arial" w:cs="Arial"/>
        </w:rPr>
        <w:t>technology solution to enhance employee e</w:t>
      </w:r>
      <w:r w:rsidRPr="00F729E7">
        <w:rPr>
          <w:rFonts w:ascii="Arial" w:hAnsi="Arial" w:cs="Arial"/>
        </w:rPr>
        <w:t>ngagement, they also need ethical considerations around data privacy</w:t>
      </w:r>
      <w:r w:rsidR="003623C0" w:rsidRPr="00F729E7">
        <w:rPr>
          <w:rFonts w:ascii="Arial" w:hAnsi="Arial" w:cs="Arial"/>
        </w:rPr>
        <w:t>, algorithmic bias,</w:t>
      </w:r>
      <w:r w:rsidRPr="00F729E7">
        <w:rPr>
          <w:rFonts w:ascii="Arial" w:hAnsi="Arial" w:cs="Arial"/>
        </w:rPr>
        <w:t xml:space="preserve"> </w:t>
      </w:r>
      <w:r w:rsidR="003623C0" w:rsidRPr="00F729E7">
        <w:rPr>
          <w:rFonts w:ascii="Arial" w:hAnsi="Arial" w:cs="Arial"/>
        </w:rPr>
        <w:t xml:space="preserve">over-reliance on automation </w:t>
      </w:r>
      <w:r w:rsidRPr="00F729E7">
        <w:rPr>
          <w:rFonts w:ascii="Arial" w:hAnsi="Arial" w:cs="Arial"/>
        </w:rPr>
        <w:t xml:space="preserve">and transparency in analytics. Due to WorkTango platform’s more robust analytics, it requires cautious communication with the employees to prevent the concerns of excessive monitoring. On the other hand, the minimalist design offered by Workleap platform </w:t>
      </w:r>
      <w:r w:rsidR="00CF2A23" w:rsidRPr="00F729E7">
        <w:rPr>
          <w:rFonts w:ascii="Arial" w:hAnsi="Arial" w:cs="Arial"/>
        </w:rPr>
        <w:t>could reduce</w:t>
      </w:r>
      <w:r w:rsidRPr="00F729E7">
        <w:rPr>
          <w:rFonts w:ascii="Arial" w:hAnsi="Arial" w:cs="Arial"/>
        </w:rPr>
        <w:t xml:space="preserve"> possible surveillance concerns by employees (Capterra, 2026; Wo</w:t>
      </w:r>
      <w:r w:rsidR="00A014AC" w:rsidRPr="00F729E7">
        <w:rPr>
          <w:rFonts w:ascii="Arial" w:hAnsi="Arial" w:cs="Arial"/>
        </w:rPr>
        <w:t>rkleap, 2026; WorkTango, 2026).</w:t>
      </w:r>
    </w:p>
    <w:p w:rsidR="00257A7D" w:rsidRPr="00F729E7" w:rsidRDefault="00A825FD" w:rsidP="00F729E7">
      <w:pPr>
        <w:spacing w:after="0" w:line="360" w:lineRule="auto"/>
        <w:jc w:val="both"/>
        <w:rPr>
          <w:rFonts w:ascii="Arial" w:hAnsi="Arial" w:cs="Arial"/>
        </w:rPr>
      </w:pPr>
      <w:r w:rsidRPr="00F729E7">
        <w:rPr>
          <w:rFonts w:ascii="Arial" w:hAnsi="Arial" w:cs="Arial"/>
        </w:rPr>
        <w:t>Wor</w:t>
      </w:r>
      <w:r w:rsidR="00CF2A23" w:rsidRPr="00F729E7">
        <w:rPr>
          <w:rFonts w:ascii="Arial" w:hAnsi="Arial" w:cs="Arial"/>
        </w:rPr>
        <w:t>kleap</w:t>
      </w:r>
      <w:r w:rsidR="00985FA4" w:rsidRPr="00F729E7">
        <w:rPr>
          <w:rFonts w:ascii="Arial" w:hAnsi="Arial" w:cs="Arial"/>
        </w:rPr>
        <w:t xml:space="preserve"> platform is </w:t>
      </w:r>
      <w:r w:rsidR="00A014AC" w:rsidRPr="00F729E7">
        <w:rPr>
          <w:rFonts w:ascii="Arial" w:hAnsi="Arial" w:cs="Arial"/>
        </w:rPr>
        <w:t>recommended</w:t>
      </w:r>
      <w:r w:rsidR="00CF2A23" w:rsidRPr="00F729E7">
        <w:rPr>
          <w:rFonts w:ascii="Arial" w:hAnsi="Arial" w:cs="Arial"/>
        </w:rPr>
        <w:t xml:space="preserve"> as the better option for employee e</w:t>
      </w:r>
      <w:r w:rsidRPr="00F729E7">
        <w:rPr>
          <w:rFonts w:ascii="Arial" w:hAnsi="Arial" w:cs="Arial"/>
        </w:rPr>
        <w:t>ngagement at Hanscomb Limited due its simplicity, affordable pricing and team-level engagement focus, which will align well with the collaborative project</w:t>
      </w:r>
      <w:r w:rsidR="00CE0519" w:rsidRPr="00F729E7">
        <w:rPr>
          <w:rFonts w:ascii="Arial" w:hAnsi="Arial" w:cs="Arial"/>
        </w:rPr>
        <w:t xml:space="preserve"> environment at the organisation</w:t>
      </w:r>
      <w:r w:rsidRPr="00F729E7">
        <w:rPr>
          <w:rFonts w:ascii="Arial" w:hAnsi="Arial" w:cs="Arial"/>
        </w:rPr>
        <w:t xml:space="preserve">. </w:t>
      </w:r>
    </w:p>
    <w:p w:rsidR="00F60DC6" w:rsidRPr="00F729E7" w:rsidRDefault="00F60DC6" w:rsidP="00F729E7">
      <w:pPr>
        <w:spacing w:after="0" w:line="360" w:lineRule="auto"/>
        <w:jc w:val="both"/>
        <w:rPr>
          <w:rFonts w:ascii="Arial" w:hAnsi="Arial" w:cs="Arial"/>
        </w:rPr>
      </w:pPr>
    </w:p>
    <w:p w:rsidR="0025746A" w:rsidRPr="00F729E7" w:rsidRDefault="0025746A" w:rsidP="00F729E7">
      <w:pPr>
        <w:spacing w:after="0" w:line="360" w:lineRule="auto"/>
        <w:jc w:val="both"/>
        <w:rPr>
          <w:rFonts w:ascii="Arial" w:hAnsi="Arial" w:cs="Arial"/>
        </w:rPr>
      </w:pPr>
    </w:p>
    <w:p w:rsidR="00257A7D" w:rsidRPr="00F729E7" w:rsidRDefault="007E520F" w:rsidP="00F729E7">
      <w:pPr>
        <w:pStyle w:val="Heading1"/>
        <w:numPr>
          <w:ilvl w:val="0"/>
          <w:numId w:val="17"/>
        </w:numPr>
        <w:spacing w:line="360" w:lineRule="auto"/>
      </w:pPr>
      <w:bookmarkStart w:id="15" w:name="_Toc226968788"/>
      <w:r w:rsidRPr="00F729E7">
        <w:lastRenderedPageBreak/>
        <w:t>CONCLUSION</w:t>
      </w:r>
      <w:bookmarkEnd w:id="15"/>
    </w:p>
    <w:p w:rsidR="00AF2C5C" w:rsidRPr="00F729E7" w:rsidRDefault="00AF2C5C" w:rsidP="00F729E7">
      <w:pPr>
        <w:spacing w:after="0" w:line="360" w:lineRule="auto"/>
        <w:jc w:val="both"/>
        <w:rPr>
          <w:rFonts w:ascii="Arial" w:hAnsi="Arial" w:cs="Arial"/>
        </w:rPr>
      </w:pPr>
      <w:r w:rsidRPr="00F729E7">
        <w:rPr>
          <w:rFonts w:ascii="Arial" w:hAnsi="Arial" w:cs="Arial"/>
        </w:rPr>
        <w:t xml:space="preserve">When technology is applied correctly in HR functions, it can play an important role in ensuring long-term organisational efficiency. </w:t>
      </w:r>
      <w:r w:rsidR="00CE0519" w:rsidRPr="00F729E7">
        <w:rPr>
          <w:rFonts w:ascii="Arial" w:hAnsi="Arial" w:cs="Arial"/>
        </w:rPr>
        <w:t xml:space="preserve">Before </w:t>
      </w:r>
      <w:r w:rsidR="00391DAD" w:rsidRPr="00F729E7">
        <w:rPr>
          <w:rFonts w:ascii="Arial" w:hAnsi="Arial" w:cs="Arial"/>
        </w:rPr>
        <w:t>Ha</w:t>
      </w:r>
      <w:r w:rsidR="001E4CEA" w:rsidRPr="00F729E7">
        <w:rPr>
          <w:rFonts w:ascii="Arial" w:hAnsi="Arial" w:cs="Arial"/>
        </w:rPr>
        <w:t>n</w:t>
      </w:r>
      <w:r w:rsidR="00391DAD" w:rsidRPr="00F729E7">
        <w:rPr>
          <w:rFonts w:ascii="Arial" w:hAnsi="Arial" w:cs="Arial"/>
        </w:rPr>
        <w:t>scomb Limited can invest in any technology solutions, it’s important to examine and identify how the chosen system will support overal</w:t>
      </w:r>
      <w:r w:rsidR="00C97926" w:rsidRPr="00F729E7">
        <w:rPr>
          <w:rFonts w:ascii="Arial" w:hAnsi="Arial" w:cs="Arial"/>
        </w:rPr>
        <w:t>l organisational goals and their</w:t>
      </w:r>
      <w:r w:rsidR="00391DAD" w:rsidRPr="00F729E7">
        <w:rPr>
          <w:rFonts w:ascii="Arial" w:hAnsi="Arial" w:cs="Arial"/>
        </w:rPr>
        <w:t xml:space="preserve"> impacts on both employee and job candidates.</w:t>
      </w:r>
      <w:r w:rsidR="00CF2A23" w:rsidRPr="00F729E7">
        <w:rPr>
          <w:rFonts w:ascii="Arial" w:hAnsi="Arial" w:cs="Arial"/>
        </w:rPr>
        <w:t xml:space="preserve"> They also need</w:t>
      </w:r>
      <w:r w:rsidR="00C53A9B" w:rsidRPr="00F729E7">
        <w:rPr>
          <w:rFonts w:ascii="Arial" w:hAnsi="Arial" w:cs="Arial"/>
        </w:rPr>
        <w:t xml:space="preserve"> to consider ethics </w:t>
      </w:r>
      <w:r w:rsidR="00CF2A23" w:rsidRPr="00F729E7">
        <w:rPr>
          <w:rFonts w:ascii="Arial" w:hAnsi="Arial" w:cs="Arial"/>
        </w:rPr>
        <w:t>around data privacy</w:t>
      </w:r>
      <w:r w:rsidR="000E50B3" w:rsidRPr="00F729E7">
        <w:rPr>
          <w:rFonts w:ascii="Arial" w:hAnsi="Arial" w:cs="Arial"/>
        </w:rPr>
        <w:t xml:space="preserve">, algorithmic bias, over-reliance on automation, </w:t>
      </w:r>
      <w:r w:rsidR="00CF2A23" w:rsidRPr="00F729E7">
        <w:rPr>
          <w:rFonts w:ascii="Arial" w:hAnsi="Arial" w:cs="Arial"/>
        </w:rPr>
        <w:t xml:space="preserve">and transparency in analytics. </w:t>
      </w:r>
    </w:p>
    <w:p w:rsidR="00C53A9B" w:rsidRPr="00F729E7" w:rsidRDefault="00CF2A23" w:rsidP="00F729E7">
      <w:pPr>
        <w:spacing w:after="0" w:line="360" w:lineRule="auto"/>
        <w:jc w:val="both"/>
        <w:rPr>
          <w:rFonts w:ascii="Arial" w:hAnsi="Arial" w:cs="Arial"/>
        </w:rPr>
      </w:pPr>
      <w:r w:rsidRPr="00F729E7">
        <w:rPr>
          <w:rFonts w:ascii="Arial" w:hAnsi="Arial" w:cs="Arial"/>
        </w:rPr>
        <w:t xml:space="preserve">Enhancement of </w:t>
      </w:r>
      <w:r w:rsidR="00391DAD" w:rsidRPr="00F729E7">
        <w:rPr>
          <w:rFonts w:ascii="Arial" w:hAnsi="Arial" w:cs="Arial"/>
        </w:rPr>
        <w:t>L&amp;D and employment engagement</w:t>
      </w:r>
      <w:r w:rsidRPr="00F729E7">
        <w:rPr>
          <w:rFonts w:ascii="Arial" w:hAnsi="Arial" w:cs="Arial"/>
        </w:rPr>
        <w:t xml:space="preserve"> programs</w:t>
      </w:r>
      <w:r w:rsidR="00C97926" w:rsidRPr="00F729E7">
        <w:rPr>
          <w:rFonts w:ascii="Arial" w:hAnsi="Arial" w:cs="Arial"/>
        </w:rPr>
        <w:t xml:space="preserve"> at the organisation </w:t>
      </w:r>
      <w:r w:rsidR="004A41A2" w:rsidRPr="00F729E7">
        <w:rPr>
          <w:rFonts w:ascii="Arial" w:hAnsi="Arial" w:cs="Arial"/>
        </w:rPr>
        <w:t>have</w:t>
      </w:r>
      <w:r w:rsidR="00391DAD" w:rsidRPr="00F729E7">
        <w:rPr>
          <w:rFonts w:ascii="Arial" w:hAnsi="Arial" w:cs="Arial"/>
        </w:rPr>
        <w:t xml:space="preserve"> the potential to directly influence other HR priority areas like workforce planning, employee performance and retention, making them the most strategic technolo</w:t>
      </w:r>
      <w:r w:rsidRPr="00F729E7">
        <w:rPr>
          <w:rFonts w:ascii="Arial" w:hAnsi="Arial" w:cs="Arial"/>
        </w:rPr>
        <w:t xml:space="preserve">gy investment solutions for the </w:t>
      </w:r>
      <w:r w:rsidR="00AF2C5C" w:rsidRPr="00F729E7">
        <w:rPr>
          <w:rFonts w:ascii="Arial" w:hAnsi="Arial" w:cs="Arial"/>
        </w:rPr>
        <w:t xml:space="preserve">organisation. </w:t>
      </w:r>
      <w:r w:rsidR="00391DAD" w:rsidRPr="00F729E7">
        <w:rPr>
          <w:rFonts w:ascii="Arial" w:hAnsi="Arial" w:cs="Arial"/>
        </w:rPr>
        <w:t>A market research on different available L&amp;D and employee engagement pla</w:t>
      </w:r>
      <w:r w:rsidRPr="00F729E7">
        <w:rPr>
          <w:rFonts w:ascii="Arial" w:hAnsi="Arial" w:cs="Arial"/>
        </w:rPr>
        <w:t xml:space="preserve">tforms that could be suitable for Hanscomb Limited yielded </w:t>
      </w:r>
      <w:r w:rsidR="00391DAD" w:rsidRPr="00F729E7">
        <w:rPr>
          <w:rFonts w:ascii="Arial" w:hAnsi="Arial" w:cs="Arial"/>
        </w:rPr>
        <w:t>four different platforms</w:t>
      </w:r>
      <w:r w:rsidRPr="00F729E7">
        <w:rPr>
          <w:rFonts w:ascii="Arial" w:hAnsi="Arial" w:cs="Arial"/>
        </w:rPr>
        <w:t xml:space="preserve"> th</w:t>
      </w:r>
      <w:r w:rsidR="00C53A9B" w:rsidRPr="00F729E7">
        <w:rPr>
          <w:rFonts w:ascii="Arial" w:hAnsi="Arial" w:cs="Arial"/>
        </w:rPr>
        <w:t>at have</w:t>
      </w:r>
      <w:r w:rsidRPr="00F729E7">
        <w:rPr>
          <w:rFonts w:ascii="Arial" w:hAnsi="Arial" w:cs="Arial"/>
        </w:rPr>
        <w:t xml:space="preserve"> the potential to impact L&amp;D and employee engagement</w:t>
      </w:r>
      <w:r w:rsidR="00C97926" w:rsidRPr="00F729E7">
        <w:rPr>
          <w:rFonts w:ascii="Arial" w:hAnsi="Arial" w:cs="Arial"/>
        </w:rPr>
        <w:t xml:space="preserve"> programs </w:t>
      </w:r>
      <w:r w:rsidR="000E50B3" w:rsidRPr="00F729E7">
        <w:rPr>
          <w:rFonts w:ascii="Arial" w:hAnsi="Arial" w:cs="Arial"/>
        </w:rPr>
        <w:t>at the organisation</w:t>
      </w:r>
      <w:r w:rsidR="00C53A9B" w:rsidRPr="00F729E7">
        <w:rPr>
          <w:rFonts w:ascii="Arial" w:hAnsi="Arial" w:cs="Arial"/>
        </w:rPr>
        <w:t>, based on the value they can offer, their competitive advantages, how they can help support sustainable business practices and address orga</w:t>
      </w:r>
      <w:r w:rsidR="00C97926" w:rsidRPr="00F729E7">
        <w:rPr>
          <w:rFonts w:ascii="Arial" w:hAnsi="Arial" w:cs="Arial"/>
        </w:rPr>
        <w:t xml:space="preserve">nisational needs or challenges. </w:t>
      </w:r>
      <w:r w:rsidR="00C53A9B" w:rsidRPr="00F729E7">
        <w:rPr>
          <w:rFonts w:ascii="Arial" w:hAnsi="Arial" w:cs="Arial"/>
        </w:rPr>
        <w:t xml:space="preserve">They include </w:t>
      </w:r>
      <w:r w:rsidR="00391DAD" w:rsidRPr="00F729E7">
        <w:rPr>
          <w:rFonts w:ascii="Arial" w:hAnsi="Arial" w:cs="Arial"/>
        </w:rPr>
        <w:t>EducateMe and Absorb LMS for L&amp;D, and WorkTango and W</w:t>
      </w:r>
      <w:r w:rsidR="00C53A9B" w:rsidRPr="00F729E7">
        <w:rPr>
          <w:rFonts w:ascii="Arial" w:hAnsi="Arial" w:cs="Arial"/>
        </w:rPr>
        <w:t>orkleap for employee engagement.</w:t>
      </w:r>
    </w:p>
    <w:p w:rsidR="00963349" w:rsidRPr="00F729E7" w:rsidRDefault="00C53A9B" w:rsidP="00F729E7">
      <w:pPr>
        <w:spacing w:after="0" w:line="360" w:lineRule="auto"/>
        <w:jc w:val="both"/>
        <w:rPr>
          <w:rFonts w:ascii="Arial" w:hAnsi="Arial" w:cs="Arial"/>
        </w:rPr>
      </w:pPr>
      <w:r w:rsidRPr="00F729E7">
        <w:rPr>
          <w:rFonts w:ascii="Arial" w:hAnsi="Arial" w:cs="Arial"/>
        </w:rPr>
        <w:t xml:space="preserve">After detailed analysis on the four selected potential platforms for </w:t>
      </w:r>
      <w:r w:rsidR="00EC4CED" w:rsidRPr="00F729E7">
        <w:rPr>
          <w:rFonts w:ascii="Arial" w:hAnsi="Arial" w:cs="Arial"/>
        </w:rPr>
        <w:t>Hansco</w:t>
      </w:r>
      <w:r w:rsidR="00842043" w:rsidRPr="00F729E7">
        <w:rPr>
          <w:rFonts w:ascii="Arial" w:hAnsi="Arial" w:cs="Arial"/>
        </w:rPr>
        <w:t xml:space="preserve">mb Limited, and comparing their benefits, risks and advantages, estimated costs and ethical considerations, </w:t>
      </w:r>
      <w:r w:rsidR="00391DAD" w:rsidRPr="00F729E7">
        <w:rPr>
          <w:rFonts w:ascii="Arial" w:hAnsi="Arial" w:cs="Arial"/>
        </w:rPr>
        <w:t>Absorb LMS platform for L&amp;D is recommended as the better technology investment solution for Hanscomb Limited, as its features aligns well with</w:t>
      </w:r>
      <w:r w:rsidR="00842043" w:rsidRPr="00F729E7">
        <w:rPr>
          <w:rFonts w:ascii="Arial" w:hAnsi="Arial" w:cs="Arial"/>
        </w:rPr>
        <w:t xml:space="preserve"> the needs of the organisation. On the other hand, </w:t>
      </w:r>
      <w:r w:rsidR="00257894" w:rsidRPr="00F729E7">
        <w:rPr>
          <w:rFonts w:ascii="Arial" w:hAnsi="Arial" w:cs="Arial"/>
        </w:rPr>
        <w:t>Workleap platform is</w:t>
      </w:r>
      <w:r w:rsidR="00842043" w:rsidRPr="00F729E7">
        <w:rPr>
          <w:rFonts w:ascii="Arial" w:hAnsi="Arial" w:cs="Arial"/>
        </w:rPr>
        <w:t xml:space="preserve"> </w:t>
      </w:r>
      <w:r w:rsidR="00391DAD" w:rsidRPr="00F729E7">
        <w:rPr>
          <w:rFonts w:ascii="Arial" w:hAnsi="Arial" w:cs="Arial"/>
        </w:rPr>
        <w:t>the more suitable option for employee engagement</w:t>
      </w:r>
      <w:r w:rsidR="00411C86" w:rsidRPr="00F729E7">
        <w:rPr>
          <w:rFonts w:ascii="Arial" w:hAnsi="Arial" w:cs="Arial"/>
        </w:rPr>
        <w:t xml:space="preserve"> for the organisation </w:t>
      </w:r>
      <w:r w:rsidR="00391DAD" w:rsidRPr="00F729E7">
        <w:rPr>
          <w:rFonts w:ascii="Arial" w:hAnsi="Arial" w:cs="Arial"/>
        </w:rPr>
        <w:t>because of its simplicity, affordability and alignment with collaborative projec</w:t>
      </w:r>
      <w:r w:rsidR="00AF2C5C" w:rsidRPr="00F729E7">
        <w:rPr>
          <w:rFonts w:ascii="Arial" w:hAnsi="Arial" w:cs="Arial"/>
        </w:rPr>
        <w:t>t environment at Hanscomb Limited</w:t>
      </w:r>
      <w:r w:rsidR="00842043" w:rsidRPr="00F729E7">
        <w:rPr>
          <w:rFonts w:ascii="Arial" w:hAnsi="Arial" w:cs="Arial"/>
        </w:rPr>
        <w:t>, making it the recommended option</w:t>
      </w:r>
      <w:r w:rsidR="00391DAD" w:rsidRPr="00F729E7">
        <w:rPr>
          <w:rFonts w:ascii="Arial" w:hAnsi="Arial" w:cs="Arial"/>
        </w:rPr>
        <w:t xml:space="preserve">. </w:t>
      </w:r>
      <w:bookmarkStart w:id="16" w:name="_Hlk187323715"/>
    </w:p>
    <w:p w:rsidR="00C97926" w:rsidRPr="00F729E7" w:rsidRDefault="00C97926" w:rsidP="00F729E7">
      <w:pPr>
        <w:spacing w:after="0" w:line="360" w:lineRule="auto"/>
        <w:jc w:val="both"/>
        <w:rPr>
          <w:rFonts w:ascii="Arial" w:hAnsi="Arial" w:cs="Arial"/>
        </w:rPr>
      </w:pPr>
    </w:p>
    <w:p w:rsidR="00C97926" w:rsidRPr="007A2FE0" w:rsidRDefault="00C97926" w:rsidP="007A2FE0">
      <w:pPr>
        <w:spacing w:after="0" w:line="360" w:lineRule="auto"/>
        <w:jc w:val="both"/>
        <w:rPr>
          <w:rFonts w:ascii="Arial" w:hAnsi="Arial" w:cs="Arial"/>
        </w:rPr>
      </w:pPr>
    </w:p>
    <w:p w:rsidR="00C97926" w:rsidRPr="007A2FE0" w:rsidRDefault="00C97926" w:rsidP="007A2FE0">
      <w:pPr>
        <w:spacing w:after="0" w:line="360" w:lineRule="auto"/>
        <w:jc w:val="both"/>
        <w:rPr>
          <w:rFonts w:ascii="Arial" w:hAnsi="Arial" w:cs="Arial"/>
        </w:rPr>
      </w:pPr>
    </w:p>
    <w:p w:rsidR="00C97926" w:rsidRPr="007A2FE0" w:rsidRDefault="00C97926" w:rsidP="007A2FE0">
      <w:pPr>
        <w:spacing w:after="0" w:line="360" w:lineRule="auto"/>
        <w:jc w:val="both"/>
        <w:rPr>
          <w:rFonts w:ascii="Arial" w:hAnsi="Arial" w:cs="Arial"/>
        </w:rPr>
      </w:pPr>
    </w:p>
    <w:p w:rsidR="00C97926" w:rsidRPr="007A2FE0" w:rsidRDefault="00C97926" w:rsidP="007A2FE0">
      <w:pPr>
        <w:spacing w:after="0" w:line="360" w:lineRule="auto"/>
        <w:jc w:val="both"/>
        <w:rPr>
          <w:rFonts w:ascii="Arial" w:hAnsi="Arial" w:cs="Arial"/>
        </w:rPr>
      </w:pPr>
    </w:p>
    <w:p w:rsidR="00C97926" w:rsidRPr="007A2FE0" w:rsidRDefault="00C97926" w:rsidP="007A2FE0">
      <w:pPr>
        <w:spacing w:after="0" w:line="360" w:lineRule="auto"/>
        <w:jc w:val="both"/>
        <w:rPr>
          <w:rFonts w:ascii="Arial" w:hAnsi="Arial" w:cs="Arial"/>
        </w:rPr>
      </w:pPr>
    </w:p>
    <w:p w:rsidR="00C97926" w:rsidRPr="007A2FE0" w:rsidRDefault="00C97926" w:rsidP="007A2FE0">
      <w:pPr>
        <w:spacing w:after="0" w:line="360" w:lineRule="auto"/>
        <w:jc w:val="both"/>
        <w:rPr>
          <w:rFonts w:ascii="Arial" w:hAnsi="Arial" w:cs="Arial"/>
        </w:rPr>
      </w:pPr>
    </w:p>
    <w:p w:rsidR="00C97926" w:rsidRPr="007A2FE0" w:rsidRDefault="00C97926" w:rsidP="007A2FE0">
      <w:pPr>
        <w:spacing w:after="0" w:line="360" w:lineRule="auto"/>
        <w:jc w:val="both"/>
        <w:rPr>
          <w:rFonts w:ascii="Arial" w:hAnsi="Arial" w:cs="Arial"/>
        </w:rPr>
      </w:pPr>
    </w:p>
    <w:p w:rsidR="00C97926" w:rsidRPr="007A2FE0" w:rsidRDefault="00C97926" w:rsidP="007A2FE0">
      <w:pPr>
        <w:spacing w:after="0" w:line="360" w:lineRule="auto"/>
        <w:jc w:val="both"/>
        <w:rPr>
          <w:rFonts w:ascii="Arial" w:hAnsi="Arial" w:cs="Arial"/>
        </w:rPr>
      </w:pPr>
    </w:p>
    <w:p w:rsidR="00C97926" w:rsidRPr="007A2FE0" w:rsidRDefault="00C97926" w:rsidP="007A2FE0">
      <w:pPr>
        <w:spacing w:after="0" w:line="360" w:lineRule="auto"/>
        <w:jc w:val="both"/>
        <w:rPr>
          <w:rFonts w:ascii="Arial" w:hAnsi="Arial" w:cs="Arial"/>
        </w:rPr>
      </w:pPr>
    </w:p>
    <w:p w:rsidR="00C97926" w:rsidRPr="007A2FE0" w:rsidRDefault="00C97926" w:rsidP="007A2FE0">
      <w:pPr>
        <w:spacing w:after="0" w:line="360" w:lineRule="auto"/>
        <w:jc w:val="both"/>
        <w:rPr>
          <w:rFonts w:ascii="Arial" w:hAnsi="Arial" w:cs="Arial"/>
        </w:rPr>
      </w:pPr>
    </w:p>
    <w:p w:rsidR="00257A7D" w:rsidRPr="007A2FE0" w:rsidRDefault="00FD2D3E" w:rsidP="007A2FE0">
      <w:pPr>
        <w:pStyle w:val="Heading1"/>
        <w:spacing w:line="360" w:lineRule="auto"/>
      </w:pPr>
      <w:bookmarkStart w:id="17" w:name="_Toc226968789"/>
      <w:bookmarkEnd w:id="16"/>
      <w:r w:rsidRPr="007A2FE0">
        <w:lastRenderedPageBreak/>
        <w:t xml:space="preserve">5. </w:t>
      </w:r>
      <w:r w:rsidR="00257A7D" w:rsidRPr="007A2FE0">
        <w:t>APPENDIX</w:t>
      </w:r>
      <w:bookmarkEnd w:id="17"/>
      <w:r w:rsidR="00B1672A" w:rsidRPr="007A2FE0">
        <w:t xml:space="preserve"> </w:t>
      </w:r>
    </w:p>
    <w:p w:rsidR="00B1672A" w:rsidRPr="007A2FE0" w:rsidRDefault="00E2407E" w:rsidP="007A2FE0">
      <w:pPr>
        <w:pStyle w:val="Heading2"/>
        <w:spacing w:line="360" w:lineRule="auto"/>
        <w:rPr>
          <w:rFonts w:ascii="Arial" w:hAnsi="Arial" w:cs="Arial"/>
          <w:b/>
          <w:color w:val="auto"/>
          <w:sz w:val="22"/>
          <w:szCs w:val="22"/>
          <w:lang w:eastAsia="en-GB"/>
        </w:rPr>
      </w:pPr>
      <w:bookmarkStart w:id="18" w:name="_Toc226968790"/>
      <w:r w:rsidRPr="007A2FE0">
        <w:rPr>
          <w:rFonts w:ascii="Arial" w:hAnsi="Arial" w:cs="Arial"/>
          <w:b/>
          <w:color w:val="auto"/>
          <w:sz w:val="22"/>
          <w:szCs w:val="22"/>
          <w:lang w:eastAsia="en-GB"/>
        </w:rPr>
        <w:t xml:space="preserve">5.1 </w:t>
      </w:r>
      <w:r w:rsidR="00B1672A" w:rsidRPr="007A2FE0">
        <w:rPr>
          <w:rFonts w:ascii="Arial" w:hAnsi="Arial" w:cs="Arial"/>
          <w:b/>
          <w:color w:val="auto"/>
          <w:sz w:val="22"/>
          <w:szCs w:val="22"/>
          <w:lang w:eastAsia="en-GB"/>
        </w:rPr>
        <w:t>Appendix A</w:t>
      </w:r>
      <w:bookmarkEnd w:id="18"/>
    </w:p>
    <w:p w:rsidR="00E2407E" w:rsidRPr="007A2FE0" w:rsidRDefault="00E2407E" w:rsidP="007A2FE0">
      <w:pPr>
        <w:spacing w:line="360" w:lineRule="auto"/>
        <w:rPr>
          <w:rFonts w:ascii="Arial" w:hAnsi="Arial" w:cs="Arial"/>
          <w:b/>
        </w:rPr>
      </w:pPr>
      <w:r w:rsidRPr="007A2FE0">
        <w:rPr>
          <w:rFonts w:ascii="Arial" w:hAnsi="Arial" w:cs="Arial"/>
          <w:b/>
        </w:rPr>
        <w:t>Comparison of recommended Technologies solutions for Hanscomb Limited</w:t>
      </w:r>
      <w:bookmarkStart w:id="19" w:name="_GoBack"/>
      <w:bookmarkEnd w:id="19"/>
    </w:p>
    <w:tbl>
      <w:tblPr>
        <w:tblStyle w:val="TableGrid"/>
        <w:tblW w:w="9265" w:type="dxa"/>
        <w:tblLook w:val="04A0" w:firstRow="1" w:lastRow="0" w:firstColumn="1" w:lastColumn="0" w:noHBand="0" w:noVBand="1"/>
      </w:tblPr>
      <w:tblGrid>
        <w:gridCol w:w="2155"/>
        <w:gridCol w:w="3870"/>
        <w:gridCol w:w="3240"/>
      </w:tblGrid>
      <w:tr w:rsidR="00E2407E" w:rsidRPr="007A2FE0" w:rsidTr="00455DF5">
        <w:tc>
          <w:tcPr>
            <w:tcW w:w="2155" w:type="dxa"/>
          </w:tcPr>
          <w:p w:rsidR="00E2407E" w:rsidRPr="007A2FE0" w:rsidRDefault="00E2407E" w:rsidP="007A2FE0">
            <w:pPr>
              <w:spacing w:line="360" w:lineRule="auto"/>
              <w:jc w:val="right"/>
              <w:rPr>
                <w:rFonts w:ascii="Arial" w:hAnsi="Arial" w:cs="Arial"/>
                <w:b/>
              </w:rPr>
            </w:pPr>
            <w:r w:rsidRPr="007A2FE0">
              <w:rPr>
                <w:rFonts w:ascii="Arial" w:hAnsi="Arial" w:cs="Arial"/>
                <w:b/>
              </w:rPr>
              <w:t>HR Priority Area:</w:t>
            </w:r>
          </w:p>
        </w:tc>
        <w:tc>
          <w:tcPr>
            <w:tcW w:w="3870" w:type="dxa"/>
          </w:tcPr>
          <w:p w:rsidR="00E2407E" w:rsidRPr="007A2FE0" w:rsidRDefault="00E2407E" w:rsidP="007A2FE0">
            <w:pPr>
              <w:spacing w:line="360" w:lineRule="auto"/>
              <w:rPr>
                <w:rFonts w:ascii="Arial" w:hAnsi="Arial" w:cs="Arial"/>
                <w:b/>
              </w:rPr>
            </w:pPr>
            <w:r w:rsidRPr="007A2FE0">
              <w:rPr>
                <w:rFonts w:ascii="Arial" w:hAnsi="Arial" w:cs="Arial"/>
                <w:b/>
              </w:rPr>
              <w:t>Learning and Development (L&amp;D)</w:t>
            </w:r>
          </w:p>
        </w:tc>
        <w:tc>
          <w:tcPr>
            <w:tcW w:w="3240" w:type="dxa"/>
          </w:tcPr>
          <w:p w:rsidR="00E2407E" w:rsidRPr="007A2FE0" w:rsidRDefault="00185D68" w:rsidP="007A2FE0">
            <w:pPr>
              <w:spacing w:line="360" w:lineRule="auto"/>
              <w:rPr>
                <w:rFonts w:ascii="Arial" w:hAnsi="Arial" w:cs="Arial"/>
                <w:b/>
              </w:rPr>
            </w:pPr>
            <w:r>
              <w:rPr>
                <w:rFonts w:ascii="Arial" w:hAnsi="Arial" w:cs="Arial"/>
                <w:b/>
              </w:rPr>
              <w:t>Employee E</w:t>
            </w:r>
            <w:r w:rsidR="00E2407E" w:rsidRPr="007A2FE0">
              <w:rPr>
                <w:rFonts w:ascii="Arial" w:hAnsi="Arial" w:cs="Arial"/>
                <w:b/>
              </w:rPr>
              <w:t>ngagement</w:t>
            </w:r>
          </w:p>
        </w:tc>
      </w:tr>
      <w:tr w:rsidR="00E2407E" w:rsidRPr="007A2FE0" w:rsidTr="00455DF5">
        <w:tc>
          <w:tcPr>
            <w:tcW w:w="2155" w:type="dxa"/>
          </w:tcPr>
          <w:p w:rsidR="00E2407E" w:rsidRPr="007A2FE0" w:rsidRDefault="00E2407E" w:rsidP="007A2FE0">
            <w:pPr>
              <w:spacing w:line="360" w:lineRule="auto"/>
              <w:jc w:val="right"/>
              <w:rPr>
                <w:rFonts w:ascii="Arial" w:hAnsi="Arial" w:cs="Arial"/>
                <w:b/>
              </w:rPr>
            </w:pPr>
            <w:r w:rsidRPr="007A2FE0">
              <w:rPr>
                <w:rFonts w:ascii="Arial" w:hAnsi="Arial" w:cs="Arial"/>
                <w:b/>
              </w:rPr>
              <w:t>Platform Name:</w:t>
            </w:r>
          </w:p>
        </w:tc>
        <w:tc>
          <w:tcPr>
            <w:tcW w:w="3870" w:type="dxa"/>
          </w:tcPr>
          <w:p w:rsidR="00E2407E" w:rsidRPr="007A2FE0" w:rsidRDefault="00E2407E" w:rsidP="007A2FE0">
            <w:pPr>
              <w:pStyle w:val="ListParagraph"/>
              <w:numPr>
                <w:ilvl w:val="0"/>
                <w:numId w:val="15"/>
              </w:numPr>
              <w:spacing w:line="360" w:lineRule="auto"/>
              <w:ind w:left="72" w:hanging="90"/>
              <w:rPr>
                <w:rFonts w:ascii="Arial" w:hAnsi="Arial" w:cs="Arial"/>
              </w:rPr>
            </w:pPr>
            <w:r w:rsidRPr="007A2FE0">
              <w:rPr>
                <w:rFonts w:ascii="Arial" w:hAnsi="Arial" w:cs="Arial"/>
              </w:rPr>
              <w:t>Absorb LMS</w:t>
            </w:r>
          </w:p>
        </w:tc>
        <w:tc>
          <w:tcPr>
            <w:tcW w:w="3240" w:type="dxa"/>
          </w:tcPr>
          <w:p w:rsidR="00E2407E" w:rsidRPr="007A2FE0" w:rsidRDefault="00E2407E" w:rsidP="007A2FE0">
            <w:pPr>
              <w:pStyle w:val="ListParagraph"/>
              <w:numPr>
                <w:ilvl w:val="0"/>
                <w:numId w:val="15"/>
              </w:numPr>
              <w:spacing w:line="360" w:lineRule="auto"/>
              <w:ind w:left="87" w:hanging="87"/>
              <w:rPr>
                <w:rFonts w:ascii="Arial" w:hAnsi="Arial" w:cs="Arial"/>
              </w:rPr>
            </w:pPr>
            <w:r w:rsidRPr="007A2FE0">
              <w:rPr>
                <w:rFonts w:ascii="Arial" w:hAnsi="Arial" w:cs="Arial"/>
              </w:rPr>
              <w:t>Workleap</w:t>
            </w:r>
          </w:p>
        </w:tc>
      </w:tr>
      <w:tr w:rsidR="00E2407E" w:rsidRPr="007A2FE0" w:rsidTr="00455DF5">
        <w:tc>
          <w:tcPr>
            <w:tcW w:w="2155" w:type="dxa"/>
          </w:tcPr>
          <w:p w:rsidR="00E2407E" w:rsidRPr="007A2FE0" w:rsidRDefault="00E2407E" w:rsidP="007A2FE0">
            <w:pPr>
              <w:spacing w:line="360" w:lineRule="auto"/>
              <w:jc w:val="right"/>
              <w:rPr>
                <w:rFonts w:ascii="Arial" w:hAnsi="Arial" w:cs="Arial"/>
                <w:b/>
              </w:rPr>
            </w:pPr>
            <w:r w:rsidRPr="007A2FE0">
              <w:rPr>
                <w:rFonts w:ascii="Arial" w:hAnsi="Arial" w:cs="Arial"/>
                <w:b/>
              </w:rPr>
              <w:t xml:space="preserve">Potential Impacts: </w:t>
            </w:r>
          </w:p>
        </w:tc>
        <w:tc>
          <w:tcPr>
            <w:tcW w:w="3870" w:type="dxa"/>
          </w:tcPr>
          <w:p w:rsidR="00E2407E" w:rsidRPr="007A2FE0" w:rsidRDefault="00E2407E" w:rsidP="007A2FE0">
            <w:pPr>
              <w:pStyle w:val="ListParagraph"/>
              <w:numPr>
                <w:ilvl w:val="0"/>
                <w:numId w:val="14"/>
              </w:numPr>
              <w:spacing w:line="360" w:lineRule="auto"/>
              <w:ind w:left="72" w:hanging="90"/>
              <w:rPr>
                <w:rFonts w:ascii="Arial" w:hAnsi="Arial" w:cs="Arial"/>
              </w:rPr>
            </w:pPr>
            <w:r w:rsidRPr="007A2FE0">
              <w:rPr>
                <w:rFonts w:ascii="Arial" w:hAnsi="Arial" w:cs="Arial"/>
              </w:rPr>
              <w:t>Can provide enterprise-level platform that is scalable.</w:t>
            </w:r>
          </w:p>
          <w:p w:rsidR="00E2407E" w:rsidRPr="007A2FE0" w:rsidRDefault="00E2407E" w:rsidP="007A2FE0">
            <w:pPr>
              <w:pStyle w:val="ListParagraph"/>
              <w:numPr>
                <w:ilvl w:val="0"/>
                <w:numId w:val="14"/>
              </w:numPr>
              <w:spacing w:line="360" w:lineRule="auto"/>
              <w:ind w:left="72" w:hanging="90"/>
              <w:rPr>
                <w:rFonts w:ascii="Arial" w:hAnsi="Arial" w:cs="Arial"/>
              </w:rPr>
            </w:pPr>
            <w:r w:rsidRPr="007A2FE0">
              <w:rPr>
                <w:rFonts w:ascii="Arial" w:hAnsi="Arial" w:cs="Arial"/>
              </w:rPr>
              <w:t>Automates workflows.</w:t>
            </w:r>
          </w:p>
          <w:p w:rsidR="00E2407E" w:rsidRPr="007A2FE0" w:rsidRDefault="00E2407E" w:rsidP="007A2FE0">
            <w:pPr>
              <w:pStyle w:val="ListParagraph"/>
              <w:numPr>
                <w:ilvl w:val="0"/>
                <w:numId w:val="14"/>
              </w:numPr>
              <w:spacing w:line="360" w:lineRule="auto"/>
              <w:ind w:left="72" w:hanging="90"/>
              <w:rPr>
                <w:rFonts w:ascii="Arial" w:hAnsi="Arial" w:cs="Arial"/>
              </w:rPr>
            </w:pPr>
            <w:r w:rsidRPr="007A2FE0">
              <w:rPr>
                <w:rFonts w:ascii="Arial" w:hAnsi="Arial" w:cs="Arial"/>
              </w:rPr>
              <w:t>Support compliance tracking.</w:t>
            </w:r>
          </w:p>
          <w:p w:rsidR="00E2407E" w:rsidRPr="007A2FE0" w:rsidRDefault="00E2407E" w:rsidP="007A2FE0">
            <w:pPr>
              <w:pStyle w:val="ListParagraph"/>
              <w:numPr>
                <w:ilvl w:val="0"/>
                <w:numId w:val="14"/>
              </w:numPr>
              <w:spacing w:line="360" w:lineRule="auto"/>
              <w:ind w:left="72" w:hanging="90"/>
              <w:rPr>
                <w:rFonts w:ascii="Arial" w:hAnsi="Arial" w:cs="Arial"/>
              </w:rPr>
            </w:pPr>
            <w:r w:rsidRPr="007A2FE0">
              <w:rPr>
                <w:rFonts w:ascii="Arial" w:hAnsi="Arial" w:cs="Arial"/>
              </w:rPr>
              <w:t>Streamline learning delivery that supports future growth without platform limitations.</w:t>
            </w:r>
          </w:p>
          <w:p w:rsidR="00E2407E" w:rsidRPr="007A2FE0" w:rsidRDefault="00E2407E" w:rsidP="007A2FE0">
            <w:pPr>
              <w:pStyle w:val="ListParagraph"/>
              <w:numPr>
                <w:ilvl w:val="0"/>
                <w:numId w:val="14"/>
              </w:numPr>
              <w:spacing w:line="360" w:lineRule="auto"/>
              <w:ind w:left="72" w:hanging="90"/>
              <w:rPr>
                <w:rFonts w:ascii="Arial" w:hAnsi="Arial" w:cs="Arial"/>
              </w:rPr>
            </w:pPr>
            <w:r w:rsidRPr="007A2FE0">
              <w:rPr>
                <w:rFonts w:ascii="Arial" w:hAnsi="Arial" w:cs="Arial"/>
              </w:rPr>
              <w:t>Its mobile-friendly interface and easy integration with existing HR systems can strengthen learner engagement while at the same time gives managers skill development insights that are reliable across the business.</w:t>
            </w:r>
          </w:p>
          <w:p w:rsidR="00E2407E" w:rsidRPr="007A2FE0" w:rsidRDefault="00E2407E" w:rsidP="007A2FE0">
            <w:pPr>
              <w:pStyle w:val="ListParagraph"/>
              <w:numPr>
                <w:ilvl w:val="0"/>
                <w:numId w:val="14"/>
              </w:numPr>
              <w:spacing w:line="360" w:lineRule="auto"/>
              <w:ind w:left="72" w:hanging="90"/>
              <w:rPr>
                <w:rFonts w:ascii="Arial" w:hAnsi="Arial" w:cs="Arial"/>
              </w:rPr>
            </w:pPr>
            <w:r w:rsidRPr="007A2FE0">
              <w:rPr>
                <w:rFonts w:ascii="Arial" w:hAnsi="Arial" w:cs="Arial"/>
              </w:rPr>
              <w:t>Ensures training content and employee information remain safe due to its robust security and data-protection standards.</w:t>
            </w:r>
          </w:p>
        </w:tc>
        <w:tc>
          <w:tcPr>
            <w:tcW w:w="3240" w:type="dxa"/>
          </w:tcPr>
          <w:p w:rsidR="00455DF5" w:rsidRDefault="00455DF5" w:rsidP="007A2FE0">
            <w:pPr>
              <w:pStyle w:val="ListParagraph"/>
              <w:numPr>
                <w:ilvl w:val="0"/>
                <w:numId w:val="14"/>
              </w:numPr>
              <w:spacing w:line="360" w:lineRule="auto"/>
              <w:ind w:left="87" w:hanging="90"/>
              <w:rPr>
                <w:rFonts w:ascii="Arial" w:hAnsi="Arial" w:cs="Arial"/>
              </w:rPr>
            </w:pPr>
            <w:r>
              <w:rPr>
                <w:rFonts w:ascii="Arial" w:hAnsi="Arial" w:cs="Arial"/>
              </w:rPr>
              <w:t>C</w:t>
            </w:r>
            <w:r w:rsidRPr="00F729E7">
              <w:rPr>
                <w:rFonts w:ascii="Arial" w:hAnsi="Arial" w:cs="Arial"/>
              </w:rPr>
              <w:t>an establish a continuous and structured technique to track and improve emplo</w:t>
            </w:r>
            <w:r>
              <w:rPr>
                <w:rFonts w:ascii="Arial" w:hAnsi="Arial" w:cs="Arial"/>
              </w:rPr>
              <w:t>yee engagement.</w:t>
            </w:r>
          </w:p>
          <w:p w:rsidR="00455DF5" w:rsidRDefault="00455DF5" w:rsidP="007A2FE0">
            <w:pPr>
              <w:pStyle w:val="ListParagraph"/>
              <w:numPr>
                <w:ilvl w:val="0"/>
                <w:numId w:val="14"/>
              </w:numPr>
              <w:spacing w:line="360" w:lineRule="auto"/>
              <w:ind w:left="87" w:hanging="90"/>
              <w:rPr>
                <w:rFonts w:ascii="Arial" w:hAnsi="Arial" w:cs="Arial"/>
              </w:rPr>
            </w:pPr>
            <w:r>
              <w:rPr>
                <w:rFonts w:ascii="Arial" w:hAnsi="Arial" w:cs="Arial"/>
              </w:rPr>
              <w:t>C</w:t>
            </w:r>
            <w:r w:rsidRPr="00F729E7">
              <w:rPr>
                <w:rFonts w:ascii="Arial" w:hAnsi="Arial" w:cs="Arial"/>
              </w:rPr>
              <w:t>an strengthen recognition, onboarding and performance conversations</w:t>
            </w:r>
            <w:r>
              <w:rPr>
                <w:rFonts w:ascii="Arial" w:hAnsi="Arial" w:cs="Arial"/>
              </w:rPr>
              <w:t>.</w:t>
            </w:r>
          </w:p>
          <w:p w:rsidR="00EF0F10" w:rsidRDefault="00EF0F10" w:rsidP="007A2FE0">
            <w:pPr>
              <w:pStyle w:val="ListParagraph"/>
              <w:numPr>
                <w:ilvl w:val="0"/>
                <w:numId w:val="14"/>
              </w:numPr>
              <w:spacing w:line="360" w:lineRule="auto"/>
              <w:ind w:left="87" w:hanging="90"/>
              <w:rPr>
                <w:rFonts w:ascii="Arial" w:hAnsi="Arial" w:cs="Arial"/>
              </w:rPr>
            </w:pPr>
            <w:r>
              <w:rPr>
                <w:rFonts w:ascii="Arial" w:hAnsi="Arial" w:cs="Arial"/>
              </w:rPr>
              <w:t xml:space="preserve">Can </w:t>
            </w:r>
            <w:r w:rsidRPr="00F729E7">
              <w:rPr>
                <w:rFonts w:ascii="Arial" w:hAnsi="Arial" w:cs="Arial"/>
              </w:rPr>
              <w:t>enable the organisation to recognise development needs, identify high performers and make sure that their employees feel highly supported and valued</w:t>
            </w:r>
            <w:r>
              <w:rPr>
                <w:rFonts w:ascii="Arial" w:hAnsi="Arial" w:cs="Arial"/>
              </w:rPr>
              <w:t>.</w:t>
            </w:r>
          </w:p>
          <w:p w:rsidR="00BC2AF4" w:rsidRPr="007A2FE0" w:rsidRDefault="00455DF5" w:rsidP="007A2FE0">
            <w:pPr>
              <w:pStyle w:val="ListParagraph"/>
              <w:numPr>
                <w:ilvl w:val="0"/>
                <w:numId w:val="14"/>
              </w:numPr>
              <w:spacing w:line="360" w:lineRule="auto"/>
              <w:ind w:left="87" w:hanging="90"/>
              <w:rPr>
                <w:rFonts w:ascii="Arial" w:hAnsi="Arial" w:cs="Arial"/>
              </w:rPr>
            </w:pPr>
            <w:r>
              <w:rPr>
                <w:rFonts w:ascii="Arial" w:hAnsi="Arial" w:cs="Arial"/>
              </w:rPr>
              <w:t>Can enhance</w:t>
            </w:r>
            <w:r w:rsidRPr="00F729E7">
              <w:rPr>
                <w:rFonts w:ascii="Arial" w:hAnsi="Arial" w:cs="Arial"/>
              </w:rPr>
              <w:t xml:space="preserve"> employee performance and retaining skilled employees</w:t>
            </w:r>
            <w:r w:rsidR="00BC2AF4">
              <w:rPr>
                <w:rFonts w:ascii="Arial" w:hAnsi="Arial" w:cs="Arial"/>
              </w:rPr>
              <w:t>.</w:t>
            </w:r>
          </w:p>
          <w:p w:rsidR="00E2407E" w:rsidRPr="007A2FE0" w:rsidRDefault="00BC2AF4" w:rsidP="007A2FE0">
            <w:pPr>
              <w:pStyle w:val="ListParagraph"/>
              <w:numPr>
                <w:ilvl w:val="0"/>
                <w:numId w:val="14"/>
              </w:numPr>
              <w:spacing w:line="360" w:lineRule="auto"/>
              <w:ind w:left="87" w:hanging="90"/>
              <w:rPr>
                <w:rFonts w:ascii="Arial" w:hAnsi="Arial" w:cs="Arial"/>
              </w:rPr>
            </w:pPr>
            <w:r>
              <w:rPr>
                <w:rFonts w:ascii="Arial" w:hAnsi="Arial" w:cs="Arial"/>
              </w:rPr>
              <w:t xml:space="preserve">Centres on </w:t>
            </w:r>
            <w:r w:rsidR="00E2407E" w:rsidRPr="007A2FE0">
              <w:rPr>
                <w:rFonts w:ascii="Arial" w:hAnsi="Arial" w:cs="Arial"/>
              </w:rPr>
              <w:t>continuous feedback and offering pulse surveys, team insights, and lightweight perfor</w:t>
            </w:r>
            <w:r w:rsidR="00910CA5">
              <w:rPr>
                <w:rFonts w:ascii="Arial" w:hAnsi="Arial" w:cs="Arial"/>
              </w:rPr>
              <w:t xml:space="preserve">mance tools that is beneficial. </w:t>
            </w:r>
            <w:r w:rsidR="00455DF5">
              <w:rPr>
                <w:rFonts w:ascii="Arial" w:hAnsi="Arial" w:cs="Arial"/>
              </w:rPr>
              <w:t xml:space="preserve"> </w:t>
            </w:r>
          </w:p>
          <w:p w:rsidR="00E2407E" w:rsidRPr="00910CA5" w:rsidRDefault="00E2407E" w:rsidP="007A2FE0">
            <w:pPr>
              <w:pStyle w:val="ListParagraph"/>
              <w:numPr>
                <w:ilvl w:val="0"/>
                <w:numId w:val="14"/>
              </w:numPr>
              <w:spacing w:line="360" w:lineRule="auto"/>
              <w:ind w:left="87" w:hanging="90"/>
              <w:rPr>
                <w:rFonts w:ascii="Arial" w:hAnsi="Arial" w:cs="Arial"/>
              </w:rPr>
            </w:pPr>
            <w:r w:rsidRPr="007A2FE0">
              <w:rPr>
                <w:rFonts w:ascii="Arial" w:hAnsi="Arial" w:cs="Arial"/>
              </w:rPr>
              <w:t xml:space="preserve">Its minimalist design could reduce possible surveillance concerns by employees. </w:t>
            </w:r>
          </w:p>
        </w:tc>
      </w:tr>
      <w:tr w:rsidR="00E2407E" w:rsidRPr="007A2FE0" w:rsidTr="00455DF5">
        <w:tc>
          <w:tcPr>
            <w:tcW w:w="2155" w:type="dxa"/>
          </w:tcPr>
          <w:p w:rsidR="00E2407E" w:rsidRPr="007A2FE0" w:rsidRDefault="00E2407E" w:rsidP="007A2FE0">
            <w:pPr>
              <w:spacing w:line="360" w:lineRule="auto"/>
              <w:jc w:val="right"/>
              <w:rPr>
                <w:rFonts w:ascii="Arial" w:hAnsi="Arial" w:cs="Arial"/>
                <w:b/>
              </w:rPr>
            </w:pPr>
            <w:r w:rsidRPr="007A2FE0">
              <w:rPr>
                <w:rFonts w:ascii="Arial" w:hAnsi="Arial" w:cs="Arial"/>
                <w:b/>
              </w:rPr>
              <w:t>Estimated Costs:</w:t>
            </w:r>
          </w:p>
        </w:tc>
        <w:tc>
          <w:tcPr>
            <w:tcW w:w="3870" w:type="dxa"/>
          </w:tcPr>
          <w:p w:rsidR="00E2407E" w:rsidRPr="007A2FE0" w:rsidRDefault="00E2407E" w:rsidP="007A2FE0">
            <w:pPr>
              <w:pStyle w:val="ListParagraph"/>
              <w:numPr>
                <w:ilvl w:val="0"/>
                <w:numId w:val="16"/>
              </w:numPr>
              <w:spacing w:line="360" w:lineRule="auto"/>
              <w:ind w:left="72" w:hanging="90"/>
              <w:rPr>
                <w:rFonts w:ascii="Arial" w:hAnsi="Arial" w:cs="Arial"/>
              </w:rPr>
            </w:pPr>
            <w:r w:rsidRPr="007A2FE0">
              <w:rPr>
                <w:rFonts w:ascii="Arial" w:hAnsi="Arial" w:cs="Arial"/>
              </w:rPr>
              <w:t xml:space="preserve">Price ranges from </w:t>
            </w:r>
            <w:r w:rsidR="00C97926" w:rsidRPr="007A2FE0">
              <w:rPr>
                <w:rFonts w:ascii="Arial" w:hAnsi="Arial" w:cs="Arial"/>
              </w:rPr>
              <w:t xml:space="preserve">approximately </w:t>
            </w:r>
            <w:r w:rsidRPr="007A2FE0">
              <w:rPr>
                <w:rFonts w:ascii="Arial" w:hAnsi="Arial" w:cs="Arial"/>
              </w:rPr>
              <w:t>£8,600 to £46,500 depending on the features the organisation want to adopt.</w:t>
            </w:r>
          </w:p>
        </w:tc>
        <w:tc>
          <w:tcPr>
            <w:tcW w:w="3240" w:type="dxa"/>
          </w:tcPr>
          <w:p w:rsidR="00E2407E" w:rsidRPr="003F1A29" w:rsidRDefault="00E2407E" w:rsidP="003F1A29">
            <w:pPr>
              <w:pStyle w:val="ListParagraph"/>
              <w:numPr>
                <w:ilvl w:val="0"/>
                <w:numId w:val="16"/>
              </w:numPr>
              <w:spacing w:line="360" w:lineRule="auto"/>
              <w:ind w:left="72" w:hanging="90"/>
              <w:rPr>
                <w:rFonts w:ascii="Arial" w:hAnsi="Arial" w:cs="Arial"/>
              </w:rPr>
            </w:pPr>
            <w:r w:rsidRPr="003F1A29">
              <w:rPr>
                <w:rFonts w:ascii="Arial" w:hAnsi="Arial" w:cs="Arial"/>
              </w:rPr>
              <w:t>Price range is from</w:t>
            </w:r>
            <w:r w:rsidR="00C97926" w:rsidRPr="003F1A29">
              <w:rPr>
                <w:rFonts w:ascii="Arial" w:hAnsi="Arial" w:cs="Arial"/>
              </w:rPr>
              <w:t xml:space="preserve"> approximately</w:t>
            </w:r>
            <w:r w:rsidRPr="003F1A29">
              <w:rPr>
                <w:rFonts w:ascii="Arial" w:hAnsi="Arial" w:cs="Arial"/>
              </w:rPr>
              <w:t xml:space="preserve"> £3 to £5 per user/month, making it more affordable</w:t>
            </w:r>
            <w:r w:rsidR="00C97926" w:rsidRPr="003F1A29">
              <w:rPr>
                <w:rFonts w:ascii="Arial" w:hAnsi="Arial" w:cs="Arial"/>
              </w:rPr>
              <w:t>.</w:t>
            </w:r>
            <w:r w:rsidRPr="003F1A29">
              <w:rPr>
                <w:rFonts w:ascii="Arial" w:hAnsi="Arial" w:cs="Arial"/>
              </w:rPr>
              <w:t xml:space="preserve"> </w:t>
            </w:r>
          </w:p>
        </w:tc>
      </w:tr>
    </w:tbl>
    <w:p w:rsidR="00E47FED" w:rsidRPr="007A2FE0" w:rsidRDefault="00257A7D" w:rsidP="007A2FE0">
      <w:pPr>
        <w:pStyle w:val="Heading1"/>
        <w:spacing w:line="360" w:lineRule="auto"/>
      </w:pPr>
      <w:bookmarkStart w:id="20" w:name="_Toc226968791"/>
      <w:r w:rsidRPr="007A2FE0">
        <w:lastRenderedPageBreak/>
        <w:t>REFERENCES</w:t>
      </w:r>
      <w:bookmarkEnd w:id="20"/>
    </w:p>
    <w:p w:rsidR="00E47FED" w:rsidRPr="007A2FE0" w:rsidRDefault="00BD1BD4" w:rsidP="00236BB6">
      <w:pPr>
        <w:pStyle w:val="ListParagraph"/>
        <w:numPr>
          <w:ilvl w:val="0"/>
          <w:numId w:val="8"/>
        </w:numPr>
        <w:spacing w:after="240" w:line="360" w:lineRule="auto"/>
        <w:rPr>
          <w:rFonts w:ascii="Arial" w:hAnsi="Arial" w:cs="Arial"/>
        </w:rPr>
      </w:pPr>
      <w:r w:rsidRPr="007A2FE0">
        <w:rPr>
          <w:rFonts w:ascii="Arial" w:hAnsi="Arial" w:cs="Arial"/>
        </w:rPr>
        <w:t>Absorb (2026</w:t>
      </w:r>
      <w:r w:rsidR="00E47FED" w:rsidRPr="007A2FE0">
        <w:rPr>
          <w:rFonts w:ascii="Arial" w:hAnsi="Arial" w:cs="Arial"/>
        </w:rPr>
        <w:t xml:space="preserve">) </w:t>
      </w:r>
      <w:r w:rsidR="00E47FED" w:rsidRPr="007A2FE0">
        <w:rPr>
          <w:rFonts w:ascii="Arial" w:hAnsi="Arial" w:cs="Arial"/>
          <w:i/>
        </w:rPr>
        <w:t>Why absorb LMS</w:t>
      </w:r>
      <w:r w:rsidR="00E47FED" w:rsidRPr="007A2FE0">
        <w:rPr>
          <w:rFonts w:ascii="Arial" w:hAnsi="Arial" w:cs="Arial"/>
        </w:rPr>
        <w:t xml:space="preserve">. Available at: </w:t>
      </w:r>
      <w:hyperlink r:id="rId8" w:history="1">
        <w:r w:rsidR="00E47FED" w:rsidRPr="007A2FE0">
          <w:rPr>
            <w:rStyle w:val="Hyperlink"/>
            <w:rFonts w:ascii="Arial" w:hAnsi="Arial" w:cs="Arial"/>
          </w:rPr>
          <w:t>https://www.absorblms.com/why-absorb</w:t>
        </w:r>
      </w:hyperlink>
      <w:r w:rsidR="00E47FED" w:rsidRPr="007A2FE0">
        <w:rPr>
          <w:rFonts w:ascii="Arial" w:hAnsi="Arial" w:cs="Arial"/>
        </w:rPr>
        <w:t xml:space="preserve"> (Accessed: 9 April 2026).</w:t>
      </w:r>
    </w:p>
    <w:p w:rsidR="00513712" w:rsidRPr="007A2FE0" w:rsidRDefault="00513712" w:rsidP="00236BB6">
      <w:pPr>
        <w:pStyle w:val="ListParagraph"/>
        <w:numPr>
          <w:ilvl w:val="0"/>
          <w:numId w:val="8"/>
        </w:numPr>
        <w:spacing w:after="240" w:line="360" w:lineRule="auto"/>
        <w:rPr>
          <w:rFonts w:ascii="Arial" w:hAnsi="Arial" w:cs="Arial"/>
        </w:rPr>
      </w:pPr>
      <w:r w:rsidRPr="007A2FE0">
        <w:rPr>
          <w:rFonts w:ascii="Arial" w:hAnsi="Arial" w:cs="Arial"/>
        </w:rPr>
        <w:t>Armstrong</w:t>
      </w:r>
      <w:r w:rsidRPr="007A2FE0">
        <w:rPr>
          <w:rFonts w:ascii="Arial" w:hAnsi="Arial" w:cs="Arial"/>
          <w:spacing w:val="-7"/>
        </w:rPr>
        <w:t xml:space="preserve"> </w:t>
      </w:r>
      <w:r w:rsidRPr="007A2FE0">
        <w:rPr>
          <w:rFonts w:ascii="Arial" w:hAnsi="Arial" w:cs="Arial"/>
        </w:rPr>
        <w:t>M.</w:t>
      </w:r>
      <w:r w:rsidRPr="007A2FE0">
        <w:rPr>
          <w:rFonts w:ascii="Arial" w:hAnsi="Arial" w:cs="Arial"/>
          <w:spacing w:val="-6"/>
        </w:rPr>
        <w:t xml:space="preserve"> </w:t>
      </w:r>
      <w:r w:rsidRPr="007A2FE0">
        <w:rPr>
          <w:rFonts w:ascii="Arial" w:hAnsi="Arial" w:cs="Arial"/>
        </w:rPr>
        <w:t>(2023)</w:t>
      </w:r>
      <w:r w:rsidRPr="007A2FE0">
        <w:rPr>
          <w:rFonts w:ascii="Arial" w:hAnsi="Arial" w:cs="Arial"/>
          <w:spacing w:val="-6"/>
        </w:rPr>
        <w:t xml:space="preserve"> </w:t>
      </w:r>
      <w:r w:rsidRPr="007A2FE0">
        <w:rPr>
          <w:rFonts w:ascii="Arial" w:hAnsi="Arial" w:cs="Arial"/>
          <w:i/>
        </w:rPr>
        <w:t>Armstrong's</w:t>
      </w:r>
      <w:r w:rsidRPr="007A2FE0">
        <w:rPr>
          <w:rFonts w:ascii="Arial" w:hAnsi="Arial" w:cs="Arial"/>
          <w:i/>
          <w:spacing w:val="-5"/>
        </w:rPr>
        <w:t xml:space="preserve"> </w:t>
      </w:r>
      <w:r w:rsidRPr="007A2FE0">
        <w:rPr>
          <w:rFonts w:ascii="Arial" w:hAnsi="Arial" w:cs="Arial"/>
          <w:i/>
        </w:rPr>
        <w:t>Handbook</w:t>
      </w:r>
      <w:r w:rsidRPr="007A2FE0">
        <w:rPr>
          <w:rFonts w:ascii="Arial" w:hAnsi="Arial" w:cs="Arial"/>
          <w:i/>
          <w:spacing w:val="-7"/>
        </w:rPr>
        <w:t xml:space="preserve"> </w:t>
      </w:r>
      <w:r w:rsidRPr="007A2FE0">
        <w:rPr>
          <w:rFonts w:ascii="Arial" w:hAnsi="Arial" w:cs="Arial"/>
          <w:i/>
        </w:rPr>
        <w:t>of</w:t>
      </w:r>
      <w:r w:rsidRPr="007A2FE0">
        <w:rPr>
          <w:rFonts w:ascii="Arial" w:hAnsi="Arial" w:cs="Arial"/>
          <w:i/>
          <w:spacing w:val="-8"/>
        </w:rPr>
        <w:t xml:space="preserve"> </w:t>
      </w:r>
      <w:r w:rsidRPr="007A2FE0">
        <w:rPr>
          <w:rFonts w:ascii="Arial" w:hAnsi="Arial" w:cs="Arial"/>
          <w:i/>
        </w:rPr>
        <w:t>Human Resource Management Practice</w:t>
      </w:r>
      <w:r w:rsidRPr="007A2FE0">
        <w:rPr>
          <w:rFonts w:ascii="Arial" w:hAnsi="Arial" w:cs="Arial"/>
        </w:rPr>
        <w:t>. 16</w:t>
      </w:r>
      <w:r w:rsidRPr="007A2FE0">
        <w:rPr>
          <w:rFonts w:ascii="Arial" w:hAnsi="Arial" w:cs="Arial"/>
          <w:vertAlign w:val="superscript"/>
        </w:rPr>
        <w:t>th</w:t>
      </w:r>
      <w:r w:rsidRPr="007A2FE0">
        <w:rPr>
          <w:rFonts w:ascii="Arial" w:hAnsi="Arial" w:cs="Arial"/>
        </w:rPr>
        <w:t xml:space="preserve"> edn. Kogan Page. </w:t>
      </w:r>
    </w:p>
    <w:p w:rsidR="004D58F9" w:rsidRPr="007A2FE0" w:rsidRDefault="004D58F9" w:rsidP="00236BB6">
      <w:pPr>
        <w:pStyle w:val="ListParagraph"/>
        <w:numPr>
          <w:ilvl w:val="0"/>
          <w:numId w:val="8"/>
        </w:numPr>
        <w:spacing w:line="360" w:lineRule="auto"/>
        <w:rPr>
          <w:rFonts w:ascii="Arial" w:hAnsi="Arial" w:cs="Arial"/>
        </w:rPr>
      </w:pPr>
      <w:r w:rsidRPr="007A2FE0">
        <w:rPr>
          <w:rFonts w:ascii="Arial" w:hAnsi="Arial" w:cs="Arial"/>
        </w:rPr>
        <w:t>Bankins, S. (2021) ‘The ethical use of artificial intelligence in human resource management: A decision</w:t>
      </w:r>
      <w:r w:rsidRPr="007A2FE0">
        <w:rPr>
          <w:rFonts w:ascii="Arial" w:hAnsi="Arial" w:cs="Arial"/>
        </w:rPr>
        <w:noBreakHyphen/>
        <w:t xml:space="preserve">making framework’, </w:t>
      </w:r>
      <w:r w:rsidRPr="007A2FE0">
        <w:rPr>
          <w:rFonts w:ascii="Arial" w:hAnsi="Arial" w:cs="Arial"/>
          <w:i/>
        </w:rPr>
        <w:t>Ethics and Information Technology</w:t>
      </w:r>
      <w:r w:rsidRPr="007A2FE0">
        <w:rPr>
          <w:rFonts w:ascii="Arial" w:hAnsi="Arial" w:cs="Arial"/>
        </w:rPr>
        <w:t xml:space="preserve">, 23. pp. 841–854. Available at: </w:t>
      </w:r>
      <w:hyperlink r:id="rId9" w:history="1">
        <w:r w:rsidRPr="007A2FE0">
          <w:rPr>
            <w:rStyle w:val="Hyperlink"/>
            <w:rFonts w:ascii="Arial" w:hAnsi="Arial" w:cs="Arial"/>
          </w:rPr>
          <w:t>https://doi.org/10.1007/s10676-021-09619-6</w:t>
        </w:r>
      </w:hyperlink>
      <w:r w:rsidRPr="007A2FE0">
        <w:rPr>
          <w:rFonts w:ascii="Arial" w:hAnsi="Arial" w:cs="Arial"/>
        </w:rPr>
        <w:t xml:space="preserve">. </w:t>
      </w:r>
    </w:p>
    <w:p w:rsidR="003474EE" w:rsidRPr="007A2FE0" w:rsidRDefault="00F42591" w:rsidP="00236BB6">
      <w:pPr>
        <w:pStyle w:val="ListParagraph"/>
        <w:numPr>
          <w:ilvl w:val="0"/>
          <w:numId w:val="8"/>
        </w:numPr>
        <w:spacing w:after="240" w:line="360" w:lineRule="auto"/>
        <w:rPr>
          <w:rFonts w:ascii="Arial" w:hAnsi="Arial" w:cs="Arial"/>
        </w:rPr>
      </w:pPr>
      <w:r w:rsidRPr="007A2FE0">
        <w:rPr>
          <w:rFonts w:ascii="Arial" w:hAnsi="Arial" w:cs="Arial"/>
        </w:rPr>
        <w:t xml:space="preserve">Beardwell, J. and Thompson, A. (2017) </w:t>
      </w:r>
      <w:r w:rsidRPr="007A2FE0">
        <w:rPr>
          <w:rFonts w:ascii="Arial" w:hAnsi="Arial" w:cs="Arial"/>
          <w:i/>
        </w:rPr>
        <w:t>Human resource management: A contemporary approach</w:t>
      </w:r>
      <w:r w:rsidRPr="007A2FE0">
        <w:rPr>
          <w:rFonts w:ascii="Arial" w:hAnsi="Arial" w:cs="Arial"/>
        </w:rPr>
        <w:t xml:space="preserve">. Pearson Education Limited. </w:t>
      </w:r>
    </w:p>
    <w:p w:rsidR="00410ADE" w:rsidRPr="007A2FE0" w:rsidRDefault="00410ADE" w:rsidP="00236BB6">
      <w:pPr>
        <w:pStyle w:val="ListParagraph"/>
        <w:numPr>
          <w:ilvl w:val="0"/>
          <w:numId w:val="8"/>
        </w:numPr>
        <w:spacing w:after="0" w:line="360" w:lineRule="auto"/>
        <w:rPr>
          <w:rFonts w:ascii="Arial" w:hAnsi="Arial" w:cs="Arial"/>
        </w:rPr>
      </w:pPr>
      <w:r w:rsidRPr="007A2FE0">
        <w:rPr>
          <w:rFonts w:ascii="Arial" w:hAnsi="Arial" w:cs="Arial"/>
        </w:rPr>
        <w:t>Butcher, A. (2023) </w:t>
      </w:r>
      <w:r w:rsidRPr="007A2FE0">
        <w:rPr>
          <w:rFonts w:ascii="Arial" w:hAnsi="Arial" w:cs="Arial"/>
          <w:i/>
        </w:rPr>
        <w:t>Human resources kit</w:t>
      </w:r>
      <w:r w:rsidRPr="007A2FE0">
        <w:rPr>
          <w:rFonts w:ascii="Arial" w:hAnsi="Arial" w:cs="Arial"/>
        </w:rPr>
        <w:t>. 4th edn. John Wiley &amp; Sons, Inc.</w:t>
      </w:r>
    </w:p>
    <w:p w:rsidR="003E6451" w:rsidRPr="007A2FE0" w:rsidRDefault="003E6451" w:rsidP="00236BB6">
      <w:pPr>
        <w:pStyle w:val="ListParagraph"/>
        <w:numPr>
          <w:ilvl w:val="0"/>
          <w:numId w:val="8"/>
        </w:numPr>
        <w:spacing w:after="0" w:line="360" w:lineRule="auto"/>
        <w:rPr>
          <w:rFonts w:ascii="Arial" w:hAnsi="Arial" w:cs="Arial"/>
        </w:rPr>
      </w:pPr>
      <w:r w:rsidRPr="007A2FE0">
        <w:rPr>
          <w:rFonts w:ascii="Arial" w:hAnsi="Arial" w:cs="Arial"/>
        </w:rPr>
        <w:t xml:space="preserve">Capterra (2026) </w:t>
      </w:r>
      <w:r w:rsidRPr="007A2FE0">
        <w:rPr>
          <w:rFonts w:ascii="Arial" w:hAnsi="Arial" w:cs="Arial"/>
          <w:i/>
        </w:rPr>
        <w:t>Find the right software</w:t>
      </w:r>
      <w:r w:rsidRPr="007A2FE0">
        <w:rPr>
          <w:rFonts w:ascii="Arial" w:hAnsi="Arial" w:cs="Arial"/>
        </w:rPr>
        <w:t xml:space="preserve">. Available at: </w:t>
      </w:r>
      <w:hyperlink r:id="rId10" w:history="1">
        <w:r w:rsidRPr="007A2FE0">
          <w:rPr>
            <w:rStyle w:val="Hyperlink"/>
            <w:rFonts w:ascii="Arial" w:hAnsi="Arial" w:cs="Arial"/>
          </w:rPr>
          <w:t>https://www.capterra.com/</w:t>
        </w:r>
      </w:hyperlink>
      <w:r w:rsidRPr="007A2FE0">
        <w:rPr>
          <w:rFonts w:ascii="Arial" w:hAnsi="Arial" w:cs="Arial"/>
        </w:rPr>
        <w:t xml:space="preserve"> (Accessed: 11 April 2026). </w:t>
      </w:r>
    </w:p>
    <w:p w:rsidR="004E143F" w:rsidRPr="007A2FE0" w:rsidRDefault="004E143F" w:rsidP="00236BB6">
      <w:pPr>
        <w:pStyle w:val="ListParagraph"/>
        <w:numPr>
          <w:ilvl w:val="0"/>
          <w:numId w:val="8"/>
        </w:numPr>
        <w:spacing w:after="0" w:line="360" w:lineRule="auto"/>
        <w:rPr>
          <w:rFonts w:ascii="Arial" w:hAnsi="Arial" w:cs="Arial"/>
        </w:rPr>
      </w:pPr>
      <w:r w:rsidRPr="007A2FE0">
        <w:rPr>
          <w:rFonts w:ascii="Arial" w:hAnsi="Arial" w:cs="Arial"/>
          <w:color w:val="1D2125"/>
          <w:shd w:val="clear" w:color="auto" w:fill="FFFFFF"/>
        </w:rPr>
        <w:t>CIPD (2026).</w:t>
      </w:r>
      <w:r w:rsidRPr="007A2FE0">
        <w:rPr>
          <w:rStyle w:val="apple-converted-space"/>
          <w:rFonts w:ascii="Arial" w:hAnsi="Arial" w:cs="Arial"/>
          <w:color w:val="1D2125"/>
          <w:shd w:val="clear" w:color="auto" w:fill="FFFFFF"/>
        </w:rPr>
        <w:t> </w:t>
      </w:r>
      <w:r w:rsidRPr="007A2FE0">
        <w:rPr>
          <w:rFonts w:ascii="Arial" w:hAnsi="Arial" w:cs="Arial"/>
          <w:i/>
          <w:iCs/>
          <w:color w:val="1D2125"/>
          <w:shd w:val="clear" w:color="auto" w:fill="FFFFFF"/>
        </w:rPr>
        <w:t>How to make learning stick and drive performance</w:t>
      </w:r>
      <w:r w:rsidRPr="007A2FE0">
        <w:rPr>
          <w:rFonts w:ascii="Arial" w:hAnsi="Arial" w:cs="Arial"/>
          <w:color w:val="1D2125"/>
          <w:shd w:val="clear" w:color="auto" w:fill="FFFFFF"/>
        </w:rPr>
        <w:t>. CIPD. Available at:</w:t>
      </w:r>
      <w:r w:rsidRPr="007A2FE0">
        <w:rPr>
          <w:rStyle w:val="apple-converted-space"/>
          <w:rFonts w:ascii="Arial" w:hAnsi="Arial" w:cs="Arial"/>
          <w:color w:val="1D2125"/>
          <w:shd w:val="clear" w:color="auto" w:fill="FFFFFF"/>
        </w:rPr>
        <w:t> </w:t>
      </w:r>
      <w:hyperlink r:id="rId11" w:history="1">
        <w:r w:rsidRPr="007A2FE0">
          <w:rPr>
            <w:rStyle w:val="Hyperlink"/>
            <w:rFonts w:ascii="Arial" w:hAnsi="Arial" w:cs="Arial"/>
          </w:rPr>
          <w:t>https://www.cipd.org/uk/knowledge/podcasts/how-to-make-learning-stick-and-drive-performance/</w:t>
        </w:r>
      </w:hyperlink>
      <w:r w:rsidRPr="007A2FE0">
        <w:rPr>
          <w:rFonts w:ascii="Arial" w:hAnsi="Arial" w:cs="Arial"/>
        </w:rPr>
        <w:t xml:space="preserve"> </w:t>
      </w:r>
      <w:r w:rsidRPr="007A2FE0">
        <w:rPr>
          <w:rStyle w:val="apple-converted-space"/>
          <w:rFonts w:ascii="Arial" w:hAnsi="Arial" w:cs="Arial"/>
          <w:color w:val="1D2125"/>
          <w:shd w:val="clear" w:color="auto" w:fill="FFFFFF"/>
        </w:rPr>
        <w:t> (Accessed: 11 March 2026).</w:t>
      </w:r>
    </w:p>
    <w:p w:rsidR="00F42591" w:rsidRPr="007A2FE0" w:rsidRDefault="00F42591" w:rsidP="00236BB6">
      <w:pPr>
        <w:pStyle w:val="ListParagraph"/>
        <w:numPr>
          <w:ilvl w:val="0"/>
          <w:numId w:val="8"/>
        </w:numPr>
        <w:spacing w:after="0" w:line="360" w:lineRule="auto"/>
        <w:rPr>
          <w:rFonts w:ascii="Arial" w:hAnsi="Arial" w:cs="Arial"/>
        </w:rPr>
      </w:pPr>
      <w:r w:rsidRPr="007A2FE0">
        <w:rPr>
          <w:rFonts w:ascii="Arial" w:hAnsi="Arial" w:cs="Arial"/>
        </w:rPr>
        <w:t>CIPD (2025</w:t>
      </w:r>
      <w:r w:rsidR="00111F39" w:rsidRPr="007A2FE0">
        <w:rPr>
          <w:rFonts w:ascii="Arial" w:hAnsi="Arial" w:cs="Arial"/>
        </w:rPr>
        <w:t>a</w:t>
      </w:r>
      <w:r w:rsidRPr="007A2FE0">
        <w:rPr>
          <w:rFonts w:ascii="Arial" w:hAnsi="Arial" w:cs="Arial"/>
        </w:rPr>
        <w:t xml:space="preserve">) </w:t>
      </w:r>
      <w:r w:rsidRPr="007A2FE0">
        <w:rPr>
          <w:rFonts w:ascii="Arial" w:hAnsi="Arial" w:cs="Arial"/>
          <w:i/>
        </w:rPr>
        <w:t>Employee engagement and motivation</w:t>
      </w:r>
      <w:r w:rsidRPr="007A2FE0">
        <w:rPr>
          <w:rFonts w:ascii="Arial" w:hAnsi="Arial" w:cs="Arial"/>
        </w:rPr>
        <w:t xml:space="preserve">. Available at: </w:t>
      </w:r>
      <w:hyperlink r:id="rId12" w:anchor="gref" w:history="1">
        <w:r w:rsidRPr="007A2FE0">
          <w:rPr>
            <w:rStyle w:val="Hyperlink"/>
            <w:rFonts w:ascii="Arial" w:hAnsi="Arial" w:cs="Arial"/>
          </w:rPr>
          <w:t>https://www.cipd.org/uk/knowledge/factsheets/engagement-factsheet/#gref</w:t>
        </w:r>
      </w:hyperlink>
      <w:r w:rsidRPr="007A2FE0">
        <w:rPr>
          <w:rFonts w:ascii="Arial" w:hAnsi="Arial" w:cs="Arial"/>
        </w:rPr>
        <w:t xml:space="preserve"> (Accessed: 5 March 2026). </w:t>
      </w:r>
    </w:p>
    <w:p w:rsidR="009C51FB" w:rsidRPr="007A2FE0" w:rsidRDefault="009C51FB" w:rsidP="00236BB6">
      <w:pPr>
        <w:pStyle w:val="ListParagraph"/>
        <w:numPr>
          <w:ilvl w:val="0"/>
          <w:numId w:val="8"/>
        </w:numPr>
        <w:spacing w:after="0" w:line="360" w:lineRule="auto"/>
        <w:rPr>
          <w:rFonts w:ascii="Arial" w:hAnsi="Arial" w:cs="Arial"/>
        </w:rPr>
      </w:pPr>
      <w:r w:rsidRPr="007A2FE0">
        <w:rPr>
          <w:rFonts w:ascii="Arial" w:hAnsi="Arial" w:cs="Arial"/>
        </w:rPr>
        <w:t>CIPD (2025</w:t>
      </w:r>
      <w:r w:rsidR="00111F39" w:rsidRPr="007A2FE0">
        <w:rPr>
          <w:rFonts w:ascii="Arial" w:hAnsi="Arial" w:cs="Arial"/>
        </w:rPr>
        <w:t>b</w:t>
      </w:r>
      <w:r w:rsidRPr="007A2FE0">
        <w:rPr>
          <w:rFonts w:ascii="Arial" w:hAnsi="Arial" w:cs="Arial"/>
        </w:rPr>
        <w:t xml:space="preserve">) </w:t>
      </w:r>
      <w:r w:rsidRPr="007A2FE0">
        <w:rPr>
          <w:rFonts w:ascii="Arial" w:hAnsi="Arial" w:cs="Arial"/>
          <w:i/>
        </w:rPr>
        <w:t>Learning and development: How to develop and deliver effective learning</w:t>
      </w:r>
      <w:r w:rsidRPr="007A2FE0">
        <w:rPr>
          <w:rFonts w:ascii="Arial" w:hAnsi="Arial" w:cs="Arial"/>
        </w:rPr>
        <w:t xml:space="preserve">. Available at: </w:t>
      </w:r>
      <w:hyperlink r:id="rId13" w:anchor="definitions-to-help-you-develop-and-deliver-effective-learning" w:history="1">
        <w:r w:rsidRPr="007A2FE0">
          <w:rPr>
            <w:rStyle w:val="Hyperlink"/>
            <w:rFonts w:ascii="Arial" w:hAnsi="Arial" w:cs="Arial"/>
          </w:rPr>
          <w:t>https://www.cipd.org/uk/knowledge/guides/learning-and-development/?utm_source=copilot.com#definitions-to-help-you-develop-and-deliver-effective-learning</w:t>
        </w:r>
      </w:hyperlink>
      <w:r w:rsidRPr="007A2FE0">
        <w:rPr>
          <w:rFonts w:ascii="Arial" w:hAnsi="Arial" w:cs="Arial"/>
        </w:rPr>
        <w:t xml:space="preserve"> (Accessed: 9 March 2026). </w:t>
      </w:r>
    </w:p>
    <w:p w:rsidR="006A2812" w:rsidRPr="007A2FE0" w:rsidRDefault="006A2812" w:rsidP="00236BB6">
      <w:pPr>
        <w:pStyle w:val="ListParagraph"/>
        <w:numPr>
          <w:ilvl w:val="0"/>
          <w:numId w:val="8"/>
        </w:numPr>
        <w:spacing w:after="0" w:line="360" w:lineRule="auto"/>
        <w:rPr>
          <w:rFonts w:ascii="Arial" w:hAnsi="Arial" w:cs="Arial"/>
        </w:rPr>
      </w:pPr>
      <w:r w:rsidRPr="007A2FE0">
        <w:rPr>
          <w:rFonts w:ascii="Arial" w:hAnsi="Arial" w:cs="Arial"/>
        </w:rPr>
        <w:t>CIPD (2025</w:t>
      </w:r>
      <w:r w:rsidR="00111F39" w:rsidRPr="007A2FE0">
        <w:rPr>
          <w:rFonts w:ascii="Arial" w:hAnsi="Arial" w:cs="Arial"/>
        </w:rPr>
        <w:t>c</w:t>
      </w:r>
      <w:r w:rsidRPr="007A2FE0">
        <w:rPr>
          <w:rFonts w:ascii="Arial" w:hAnsi="Arial" w:cs="Arial"/>
        </w:rPr>
        <w:t xml:space="preserve">) </w:t>
      </w:r>
      <w:r w:rsidRPr="007A2FE0">
        <w:rPr>
          <w:rFonts w:ascii="Arial" w:hAnsi="Arial" w:cs="Arial"/>
          <w:i/>
        </w:rPr>
        <w:t>Technology, AI and the future of work</w:t>
      </w:r>
      <w:r w:rsidRPr="007A2FE0">
        <w:rPr>
          <w:rFonts w:ascii="Arial" w:hAnsi="Arial" w:cs="Arial"/>
        </w:rPr>
        <w:t xml:space="preserve">. Available at: </w:t>
      </w:r>
      <w:hyperlink r:id="rId14" w:history="1">
        <w:r w:rsidRPr="007A2FE0">
          <w:rPr>
            <w:rStyle w:val="Hyperlink"/>
            <w:rFonts w:ascii="Arial" w:hAnsi="Arial" w:cs="Arial"/>
          </w:rPr>
          <w:t>https://www.cipd.org/uk/knowledge/factsheets/emerging-future-work-factsheet/</w:t>
        </w:r>
      </w:hyperlink>
      <w:r w:rsidRPr="007A2FE0">
        <w:rPr>
          <w:rFonts w:ascii="Arial" w:hAnsi="Arial" w:cs="Arial"/>
        </w:rPr>
        <w:t xml:space="preserve"> (Accessed: 9 March 2026). </w:t>
      </w:r>
    </w:p>
    <w:p w:rsidR="00A20322" w:rsidRPr="007A2FE0" w:rsidRDefault="00F42591" w:rsidP="00236BB6">
      <w:pPr>
        <w:pStyle w:val="ListParagraph"/>
        <w:numPr>
          <w:ilvl w:val="0"/>
          <w:numId w:val="8"/>
        </w:numPr>
        <w:spacing w:after="0" w:line="360" w:lineRule="auto"/>
        <w:rPr>
          <w:rFonts w:ascii="Arial" w:hAnsi="Arial" w:cs="Arial"/>
        </w:rPr>
      </w:pPr>
      <w:r w:rsidRPr="007A2FE0">
        <w:rPr>
          <w:rFonts w:ascii="Arial" w:hAnsi="Arial" w:cs="Arial"/>
        </w:rPr>
        <w:t xml:space="preserve">CIPD (2023) </w:t>
      </w:r>
      <w:r w:rsidRPr="007A2FE0">
        <w:rPr>
          <w:rFonts w:ascii="Arial" w:hAnsi="Arial" w:cs="Arial"/>
          <w:i/>
        </w:rPr>
        <w:t>Technology and data use in HR functions</w:t>
      </w:r>
      <w:r w:rsidRPr="007A2FE0">
        <w:rPr>
          <w:rFonts w:ascii="Arial" w:hAnsi="Arial" w:cs="Arial"/>
        </w:rPr>
        <w:t xml:space="preserve">. Available at: </w:t>
      </w:r>
      <w:hyperlink r:id="rId15" w:history="1">
        <w:r w:rsidR="00EA0917" w:rsidRPr="007A2FE0">
          <w:rPr>
            <w:rStyle w:val="Hyperlink"/>
            <w:rFonts w:ascii="Arial" w:hAnsi="Arial" w:cs="Arial"/>
          </w:rPr>
          <w:t>https://www.cipd.org/uk/views-and-insights/thought-leadership/insight/technology-data-hr-functions/</w:t>
        </w:r>
      </w:hyperlink>
      <w:r w:rsidR="00EA0917" w:rsidRPr="007A2FE0">
        <w:rPr>
          <w:rFonts w:ascii="Arial" w:hAnsi="Arial" w:cs="Arial"/>
        </w:rPr>
        <w:t xml:space="preserve"> (Accessed: 7</w:t>
      </w:r>
      <w:r w:rsidRPr="007A2FE0">
        <w:rPr>
          <w:rFonts w:ascii="Arial" w:hAnsi="Arial" w:cs="Arial"/>
        </w:rPr>
        <w:t xml:space="preserve"> March 2026). </w:t>
      </w:r>
    </w:p>
    <w:p w:rsidR="00A20322" w:rsidRPr="007A2FE0" w:rsidRDefault="00E05B77" w:rsidP="00236BB6">
      <w:pPr>
        <w:pStyle w:val="ListParagraph"/>
        <w:numPr>
          <w:ilvl w:val="0"/>
          <w:numId w:val="8"/>
        </w:numPr>
        <w:spacing w:after="0" w:line="360" w:lineRule="auto"/>
        <w:rPr>
          <w:rFonts w:ascii="Arial" w:hAnsi="Arial" w:cs="Arial"/>
        </w:rPr>
      </w:pPr>
      <w:r w:rsidRPr="007A2FE0">
        <w:rPr>
          <w:rFonts w:ascii="Arial" w:hAnsi="Arial" w:cs="Arial"/>
        </w:rPr>
        <w:t>CIPD (2012</w:t>
      </w:r>
      <w:r w:rsidR="00A20322" w:rsidRPr="007A2FE0">
        <w:rPr>
          <w:rFonts w:ascii="Arial" w:hAnsi="Arial" w:cs="Arial"/>
        </w:rPr>
        <w:t xml:space="preserve">) </w:t>
      </w:r>
      <w:r w:rsidR="00A20322" w:rsidRPr="007A2FE0">
        <w:rPr>
          <w:rFonts w:ascii="Arial" w:hAnsi="Arial" w:cs="Arial"/>
          <w:i/>
        </w:rPr>
        <w:t>Managing for sustainable employee engagement: Guidance for employers and managers.</w:t>
      </w:r>
      <w:r w:rsidR="00A20322" w:rsidRPr="007A2FE0">
        <w:rPr>
          <w:rFonts w:ascii="Arial" w:hAnsi="Arial" w:cs="Arial"/>
        </w:rPr>
        <w:t xml:space="preserve"> Available at: </w:t>
      </w:r>
      <w:hyperlink r:id="rId16" w:history="1">
        <w:r w:rsidR="00A20322" w:rsidRPr="007A2FE0">
          <w:rPr>
            <w:rStyle w:val="Hyperlink"/>
            <w:rFonts w:ascii="Arial" w:hAnsi="Arial" w:cs="Arial"/>
          </w:rPr>
          <w:t>https://www.cipd.org/globalassets/media/knowledge/knowledge-hub/reports/managing-for-sustainable-employee-engagement-guidance-for-employers-and-managers_2012_tcm18-10753.pdf</w:t>
        </w:r>
      </w:hyperlink>
      <w:r w:rsidR="00A20322" w:rsidRPr="007A2FE0">
        <w:rPr>
          <w:rFonts w:ascii="Arial" w:hAnsi="Arial" w:cs="Arial"/>
        </w:rPr>
        <w:t xml:space="preserve"> (Accessed: 8 April 2026). </w:t>
      </w:r>
    </w:p>
    <w:p w:rsidR="00EE6C29" w:rsidRPr="007A2FE0" w:rsidRDefault="00EE6C29" w:rsidP="00236BB6">
      <w:pPr>
        <w:pStyle w:val="ListParagraph"/>
        <w:numPr>
          <w:ilvl w:val="0"/>
          <w:numId w:val="8"/>
        </w:numPr>
        <w:spacing w:after="0" w:line="360" w:lineRule="auto"/>
        <w:rPr>
          <w:rFonts w:ascii="Arial" w:hAnsi="Arial" w:cs="Arial"/>
        </w:rPr>
      </w:pPr>
      <w:r w:rsidRPr="007A2FE0">
        <w:rPr>
          <w:rFonts w:ascii="Arial" w:hAnsi="Arial" w:cs="Arial"/>
        </w:rPr>
        <w:t xml:space="preserve">EducateMe (2026) </w:t>
      </w:r>
      <w:r w:rsidRPr="007A2FE0">
        <w:rPr>
          <w:rFonts w:ascii="Arial" w:hAnsi="Arial" w:cs="Arial"/>
          <w:i/>
        </w:rPr>
        <w:t>The AI-first LMS for modern organisations.</w:t>
      </w:r>
      <w:r w:rsidRPr="007A2FE0">
        <w:rPr>
          <w:rFonts w:ascii="Arial" w:hAnsi="Arial" w:cs="Arial"/>
        </w:rPr>
        <w:t xml:space="preserve"> Available at: </w:t>
      </w:r>
      <w:hyperlink r:id="rId17" w:history="1">
        <w:r w:rsidRPr="007A2FE0">
          <w:rPr>
            <w:rStyle w:val="Hyperlink"/>
            <w:rFonts w:ascii="Arial" w:hAnsi="Arial" w:cs="Arial"/>
          </w:rPr>
          <w:t>https://www.educate-me.co/</w:t>
        </w:r>
      </w:hyperlink>
      <w:r w:rsidRPr="007A2FE0">
        <w:rPr>
          <w:rFonts w:ascii="Arial" w:hAnsi="Arial" w:cs="Arial"/>
        </w:rPr>
        <w:t xml:space="preserve"> (Accessed: 9 April 2026).</w:t>
      </w:r>
    </w:p>
    <w:p w:rsidR="00EE6C29" w:rsidRPr="007A2FE0" w:rsidRDefault="00F27241" w:rsidP="00236BB6">
      <w:pPr>
        <w:pStyle w:val="ListParagraph"/>
        <w:numPr>
          <w:ilvl w:val="0"/>
          <w:numId w:val="8"/>
        </w:numPr>
        <w:spacing w:after="0" w:line="360" w:lineRule="auto"/>
        <w:rPr>
          <w:rFonts w:ascii="Arial" w:hAnsi="Arial" w:cs="Arial"/>
        </w:rPr>
      </w:pPr>
      <w:r w:rsidRPr="007A2FE0">
        <w:rPr>
          <w:rFonts w:ascii="Arial" w:hAnsi="Arial" w:cs="Arial"/>
        </w:rPr>
        <w:lastRenderedPageBreak/>
        <w:t>e</w:t>
      </w:r>
      <w:r w:rsidR="00EE6C29" w:rsidRPr="007A2FE0">
        <w:rPr>
          <w:rFonts w:ascii="Arial" w:hAnsi="Arial" w:cs="Arial"/>
        </w:rPr>
        <w:t>Learningindustry (2026</w:t>
      </w:r>
      <w:r w:rsidR="003A345F" w:rsidRPr="007A2FE0">
        <w:rPr>
          <w:rFonts w:ascii="Arial" w:hAnsi="Arial" w:cs="Arial"/>
        </w:rPr>
        <w:t>a</w:t>
      </w:r>
      <w:r w:rsidR="00EE6C29" w:rsidRPr="007A2FE0">
        <w:rPr>
          <w:rFonts w:ascii="Arial" w:hAnsi="Arial" w:cs="Arial"/>
        </w:rPr>
        <w:t xml:space="preserve">) </w:t>
      </w:r>
      <w:r w:rsidR="00EE6C29" w:rsidRPr="007A2FE0">
        <w:rPr>
          <w:rFonts w:ascii="Arial" w:hAnsi="Arial" w:cs="Arial"/>
          <w:i/>
        </w:rPr>
        <w:t>EducateMe features</w:t>
      </w:r>
      <w:r w:rsidR="00EE6C29" w:rsidRPr="007A2FE0">
        <w:rPr>
          <w:rFonts w:ascii="Arial" w:hAnsi="Arial" w:cs="Arial"/>
        </w:rPr>
        <w:t xml:space="preserve">. Available at: </w:t>
      </w:r>
      <w:hyperlink r:id="rId18" w:history="1">
        <w:r w:rsidR="00EE6C29" w:rsidRPr="007A2FE0">
          <w:rPr>
            <w:rStyle w:val="Hyperlink"/>
            <w:rFonts w:ascii="Arial" w:hAnsi="Arial" w:cs="Arial"/>
          </w:rPr>
          <w:t>https://elearningindustry.com/directory/elearning-software/educateme/features</w:t>
        </w:r>
      </w:hyperlink>
      <w:r w:rsidR="00EE6C29" w:rsidRPr="007A2FE0">
        <w:rPr>
          <w:rFonts w:ascii="Arial" w:hAnsi="Arial" w:cs="Arial"/>
        </w:rPr>
        <w:t xml:space="preserve">? (Accessed: 9 April 2026). </w:t>
      </w:r>
    </w:p>
    <w:p w:rsidR="003A345F" w:rsidRPr="007A2FE0" w:rsidRDefault="003A345F" w:rsidP="00236BB6">
      <w:pPr>
        <w:pStyle w:val="ListParagraph"/>
        <w:numPr>
          <w:ilvl w:val="0"/>
          <w:numId w:val="8"/>
        </w:numPr>
        <w:spacing w:after="0" w:line="360" w:lineRule="auto"/>
        <w:rPr>
          <w:rFonts w:ascii="Arial" w:hAnsi="Arial" w:cs="Arial"/>
        </w:rPr>
      </w:pPr>
      <w:r w:rsidRPr="007A2FE0">
        <w:rPr>
          <w:rFonts w:ascii="Arial" w:hAnsi="Arial" w:cs="Arial"/>
        </w:rPr>
        <w:t xml:space="preserve">eLearningindustry (2026b) </w:t>
      </w:r>
      <w:r w:rsidRPr="007A2FE0">
        <w:rPr>
          <w:rFonts w:ascii="Arial" w:hAnsi="Arial" w:cs="Arial"/>
          <w:i/>
        </w:rPr>
        <w:t>Absorb LMS</w:t>
      </w:r>
      <w:r w:rsidRPr="007A2FE0">
        <w:rPr>
          <w:rFonts w:ascii="Arial" w:hAnsi="Arial" w:cs="Arial"/>
        </w:rPr>
        <w:t xml:space="preserve">. Available at: </w:t>
      </w:r>
      <w:hyperlink r:id="rId19" w:history="1">
        <w:r w:rsidRPr="007A2FE0">
          <w:rPr>
            <w:rStyle w:val="Hyperlink"/>
            <w:rFonts w:ascii="Arial" w:hAnsi="Arial" w:cs="Arial"/>
          </w:rPr>
          <w:t>https://elearningindustry.com/directory/elearning-software/absorb-lms</w:t>
        </w:r>
      </w:hyperlink>
      <w:r w:rsidRPr="007A2FE0">
        <w:rPr>
          <w:rFonts w:ascii="Arial" w:hAnsi="Arial" w:cs="Arial"/>
        </w:rPr>
        <w:t xml:space="preserve"> (Accessed: 9 April 2026). </w:t>
      </w:r>
    </w:p>
    <w:p w:rsidR="00F42591" w:rsidRPr="007A2FE0" w:rsidRDefault="00F42591" w:rsidP="00236BB6">
      <w:pPr>
        <w:pStyle w:val="ListParagraph"/>
        <w:numPr>
          <w:ilvl w:val="0"/>
          <w:numId w:val="8"/>
        </w:numPr>
        <w:spacing w:after="0" w:line="360" w:lineRule="auto"/>
        <w:rPr>
          <w:rFonts w:ascii="Arial" w:hAnsi="Arial" w:cs="Arial"/>
        </w:rPr>
      </w:pPr>
      <w:r w:rsidRPr="007A2FE0">
        <w:rPr>
          <w:rFonts w:ascii="Arial" w:hAnsi="Arial" w:cs="Arial"/>
        </w:rPr>
        <w:t xml:space="preserve">Engage For Success (2026) </w:t>
      </w:r>
      <w:r w:rsidRPr="007A2FE0">
        <w:rPr>
          <w:rFonts w:ascii="Arial" w:hAnsi="Arial" w:cs="Arial"/>
          <w:i/>
        </w:rPr>
        <w:t>What is employee engagement</w:t>
      </w:r>
      <w:r w:rsidRPr="007A2FE0">
        <w:rPr>
          <w:rFonts w:ascii="Arial" w:hAnsi="Arial" w:cs="Arial"/>
        </w:rPr>
        <w:t xml:space="preserve">. Available at: </w:t>
      </w:r>
      <w:hyperlink r:id="rId20" w:history="1">
        <w:r w:rsidRPr="007A2FE0">
          <w:rPr>
            <w:rStyle w:val="Hyperlink"/>
            <w:rFonts w:ascii="Arial" w:hAnsi="Arial" w:cs="Arial"/>
          </w:rPr>
          <w:t>https://engageforsuccess.org/what-is-employee-engagement/</w:t>
        </w:r>
      </w:hyperlink>
      <w:r w:rsidRPr="007A2FE0">
        <w:rPr>
          <w:rFonts w:ascii="Arial" w:hAnsi="Arial" w:cs="Arial"/>
        </w:rPr>
        <w:t xml:space="preserve"> (Accessed: 5 March 2026). </w:t>
      </w:r>
    </w:p>
    <w:p w:rsidR="003474EE" w:rsidRPr="007A2FE0" w:rsidRDefault="003474EE" w:rsidP="00236BB6">
      <w:pPr>
        <w:pStyle w:val="ListParagraph"/>
        <w:numPr>
          <w:ilvl w:val="0"/>
          <w:numId w:val="8"/>
        </w:numPr>
        <w:spacing w:after="0" w:line="360" w:lineRule="auto"/>
        <w:rPr>
          <w:rFonts w:ascii="Arial" w:hAnsi="Arial" w:cs="Arial"/>
        </w:rPr>
      </w:pPr>
      <w:r w:rsidRPr="007A2FE0">
        <w:rPr>
          <w:rFonts w:ascii="Arial" w:hAnsi="Arial" w:cs="Arial"/>
        </w:rPr>
        <w:t xml:space="preserve">Gold, J., Holden, R., Iles, P., Stewart, J. and Beardwell, J. (2013). </w:t>
      </w:r>
      <w:r w:rsidRPr="007A2FE0">
        <w:rPr>
          <w:rFonts w:ascii="Arial" w:hAnsi="Arial" w:cs="Arial"/>
          <w:i/>
        </w:rPr>
        <w:t>Human resource development: Theory and practice</w:t>
      </w:r>
      <w:r w:rsidRPr="007A2FE0">
        <w:rPr>
          <w:rFonts w:ascii="Arial" w:hAnsi="Arial" w:cs="Arial"/>
        </w:rPr>
        <w:t>. 5th Edn. Palgrave Macmillan.</w:t>
      </w:r>
    </w:p>
    <w:p w:rsidR="00C36F05" w:rsidRPr="007A2FE0" w:rsidRDefault="00C36F05" w:rsidP="00236BB6">
      <w:pPr>
        <w:pStyle w:val="ListParagraph"/>
        <w:numPr>
          <w:ilvl w:val="0"/>
          <w:numId w:val="8"/>
        </w:numPr>
        <w:spacing w:after="0" w:line="360" w:lineRule="auto"/>
        <w:rPr>
          <w:rFonts w:ascii="Arial" w:hAnsi="Arial" w:cs="Arial"/>
        </w:rPr>
      </w:pPr>
      <w:r w:rsidRPr="007A2FE0">
        <w:rPr>
          <w:rFonts w:ascii="Arial" w:hAnsi="Arial" w:cs="Arial"/>
        </w:rPr>
        <w:t xml:space="preserve">Hanscomb Quantity Surveyors (2026) </w:t>
      </w:r>
      <w:r w:rsidRPr="007A2FE0">
        <w:rPr>
          <w:rFonts w:ascii="Arial" w:hAnsi="Arial" w:cs="Arial"/>
          <w:i/>
        </w:rPr>
        <w:t xml:space="preserve">Project life cycle. Available at: </w:t>
      </w:r>
      <w:hyperlink r:id="rId21" w:history="1">
        <w:r w:rsidRPr="007A2FE0">
          <w:rPr>
            <w:rStyle w:val="Hyperlink"/>
            <w:rFonts w:ascii="Arial" w:hAnsi="Arial" w:cs="Arial"/>
          </w:rPr>
          <w:t>https://hanscomb.com/services/</w:t>
        </w:r>
      </w:hyperlink>
      <w:r w:rsidRPr="007A2FE0">
        <w:rPr>
          <w:rFonts w:ascii="Arial" w:hAnsi="Arial" w:cs="Arial"/>
        </w:rPr>
        <w:t xml:space="preserve"> (Accessed: 8 April 2026).</w:t>
      </w:r>
    </w:p>
    <w:p w:rsidR="008770EA" w:rsidRPr="007A2FE0" w:rsidRDefault="00F42591" w:rsidP="00236BB6">
      <w:pPr>
        <w:pStyle w:val="ListParagraph"/>
        <w:numPr>
          <w:ilvl w:val="0"/>
          <w:numId w:val="8"/>
        </w:numPr>
        <w:spacing w:after="0" w:line="360" w:lineRule="auto"/>
        <w:rPr>
          <w:rFonts w:ascii="Arial" w:hAnsi="Arial" w:cs="Arial"/>
        </w:rPr>
      </w:pPr>
      <w:r w:rsidRPr="007A2FE0">
        <w:rPr>
          <w:rFonts w:ascii="Arial" w:hAnsi="Arial" w:cs="Arial"/>
        </w:rPr>
        <w:t>Henderson, I. (2017) </w:t>
      </w:r>
      <w:r w:rsidRPr="007A2FE0">
        <w:rPr>
          <w:rFonts w:ascii="Arial" w:hAnsi="Arial" w:cs="Arial"/>
          <w:i/>
        </w:rPr>
        <w:t xml:space="preserve">Human resource management for MBA and business masters. </w:t>
      </w:r>
      <w:r w:rsidRPr="007A2FE0">
        <w:rPr>
          <w:rFonts w:ascii="Arial" w:hAnsi="Arial" w:cs="Arial"/>
        </w:rPr>
        <w:t>3th edn. Chartered Institute of Personnel and Development.</w:t>
      </w:r>
    </w:p>
    <w:p w:rsidR="00E5330C" w:rsidRPr="007A2FE0" w:rsidRDefault="00E5330C" w:rsidP="00236BB6">
      <w:pPr>
        <w:pStyle w:val="ListParagraph"/>
        <w:numPr>
          <w:ilvl w:val="0"/>
          <w:numId w:val="8"/>
        </w:numPr>
        <w:spacing w:line="360" w:lineRule="auto"/>
        <w:rPr>
          <w:rFonts w:ascii="Arial" w:hAnsi="Arial" w:cs="Arial"/>
        </w:rPr>
      </w:pPr>
      <w:r w:rsidRPr="007A2FE0">
        <w:rPr>
          <w:rFonts w:ascii="Arial" w:hAnsi="Arial" w:cs="Arial"/>
        </w:rPr>
        <w:t>Lapidus, A., Topchiy, D., Kuzmina, T., and Shevchenko, I. (2023) ‘A New Direction of Professional Activity of Consulting Engineers in the Construction Industry’, </w:t>
      </w:r>
      <w:r w:rsidRPr="007A2FE0">
        <w:rPr>
          <w:rFonts w:ascii="Arial" w:hAnsi="Arial" w:cs="Arial"/>
          <w:i/>
        </w:rPr>
        <w:t>Buildings</w:t>
      </w:r>
      <w:r w:rsidRPr="007A2FE0">
        <w:rPr>
          <w:rFonts w:ascii="Arial" w:hAnsi="Arial" w:cs="Arial"/>
        </w:rPr>
        <w:t xml:space="preserve">, 13(7). Available at: </w:t>
      </w:r>
      <w:hyperlink r:id="rId22" w:history="1">
        <w:r w:rsidRPr="007A2FE0">
          <w:rPr>
            <w:rStyle w:val="Hyperlink"/>
            <w:rFonts w:ascii="Arial" w:hAnsi="Arial" w:cs="Arial"/>
          </w:rPr>
          <w:t>https://doi.org/10.3390/buildings13071674</w:t>
        </w:r>
      </w:hyperlink>
      <w:r w:rsidRPr="007A2FE0">
        <w:rPr>
          <w:rFonts w:ascii="Arial" w:hAnsi="Arial" w:cs="Arial"/>
        </w:rPr>
        <w:t xml:space="preserve"> (Accessed: 9 April 2026).</w:t>
      </w:r>
    </w:p>
    <w:p w:rsidR="003474EE" w:rsidRPr="007A2FE0" w:rsidRDefault="003474EE" w:rsidP="00236BB6">
      <w:pPr>
        <w:pStyle w:val="ListParagraph"/>
        <w:widowControl w:val="0"/>
        <w:numPr>
          <w:ilvl w:val="0"/>
          <w:numId w:val="8"/>
        </w:numPr>
        <w:autoSpaceDE w:val="0"/>
        <w:autoSpaceDN w:val="0"/>
        <w:spacing w:after="0" w:line="360" w:lineRule="auto"/>
        <w:rPr>
          <w:rFonts w:ascii="Arial" w:eastAsia="Times New Roman" w:hAnsi="Arial" w:cs="Arial"/>
          <w:lang w:eastAsia="en-GB"/>
        </w:rPr>
      </w:pPr>
      <w:r w:rsidRPr="007A2FE0">
        <w:rPr>
          <w:rFonts w:ascii="Arial" w:eastAsia="Arial" w:hAnsi="Arial" w:cs="Arial"/>
          <w:lang w:val="en-US"/>
        </w:rPr>
        <w:t>Leatherbarrow,</w:t>
      </w:r>
      <w:r w:rsidRPr="007A2FE0">
        <w:rPr>
          <w:rFonts w:ascii="Arial" w:eastAsia="Arial" w:hAnsi="Arial" w:cs="Arial"/>
          <w:spacing w:val="-7"/>
          <w:lang w:val="en-US"/>
        </w:rPr>
        <w:t xml:space="preserve"> </w:t>
      </w:r>
      <w:r w:rsidRPr="007A2FE0">
        <w:rPr>
          <w:rFonts w:ascii="Arial" w:eastAsia="Arial" w:hAnsi="Arial" w:cs="Arial"/>
          <w:lang w:val="en-US"/>
        </w:rPr>
        <w:t>C.</w:t>
      </w:r>
      <w:r w:rsidRPr="007A2FE0">
        <w:rPr>
          <w:rFonts w:ascii="Arial" w:eastAsia="Arial" w:hAnsi="Arial" w:cs="Arial"/>
          <w:spacing w:val="-6"/>
          <w:lang w:val="en-US"/>
        </w:rPr>
        <w:t xml:space="preserve"> </w:t>
      </w:r>
      <w:r w:rsidRPr="007A2FE0">
        <w:rPr>
          <w:rFonts w:ascii="Arial" w:eastAsia="Arial" w:hAnsi="Arial" w:cs="Arial"/>
          <w:lang w:val="en-US"/>
        </w:rPr>
        <w:t>and Fletcher,</w:t>
      </w:r>
      <w:r w:rsidRPr="007A2FE0">
        <w:rPr>
          <w:rFonts w:ascii="Arial" w:eastAsia="Arial" w:hAnsi="Arial" w:cs="Arial"/>
          <w:spacing w:val="-6"/>
          <w:lang w:val="en-US"/>
        </w:rPr>
        <w:t xml:space="preserve"> </w:t>
      </w:r>
      <w:r w:rsidRPr="007A2FE0">
        <w:rPr>
          <w:rFonts w:ascii="Arial" w:eastAsia="Arial" w:hAnsi="Arial" w:cs="Arial"/>
          <w:lang w:val="en-US"/>
        </w:rPr>
        <w:t>J.</w:t>
      </w:r>
      <w:r w:rsidRPr="007A2FE0">
        <w:rPr>
          <w:rFonts w:ascii="Arial" w:eastAsia="Arial" w:hAnsi="Arial" w:cs="Arial"/>
          <w:spacing w:val="-6"/>
          <w:lang w:val="en-US"/>
        </w:rPr>
        <w:t xml:space="preserve"> </w:t>
      </w:r>
      <w:r w:rsidRPr="007A2FE0">
        <w:rPr>
          <w:rFonts w:ascii="Arial" w:eastAsia="Arial" w:hAnsi="Arial" w:cs="Arial"/>
          <w:lang w:val="en-US"/>
        </w:rPr>
        <w:t>(2018)</w:t>
      </w:r>
      <w:r w:rsidRPr="007A2FE0">
        <w:rPr>
          <w:rFonts w:ascii="Arial" w:eastAsia="Arial" w:hAnsi="Arial" w:cs="Arial"/>
          <w:spacing w:val="-4"/>
          <w:lang w:val="en-US"/>
        </w:rPr>
        <w:t xml:space="preserve"> </w:t>
      </w:r>
      <w:r w:rsidRPr="007A2FE0">
        <w:rPr>
          <w:rFonts w:ascii="Arial" w:eastAsia="Arial" w:hAnsi="Arial" w:cs="Arial"/>
          <w:i/>
          <w:lang w:val="en-US"/>
        </w:rPr>
        <w:t>Introduction</w:t>
      </w:r>
      <w:r w:rsidRPr="007A2FE0">
        <w:rPr>
          <w:rFonts w:ascii="Arial" w:eastAsia="Arial" w:hAnsi="Arial" w:cs="Arial"/>
          <w:i/>
          <w:spacing w:val="-5"/>
          <w:lang w:val="en-US"/>
        </w:rPr>
        <w:t xml:space="preserve"> to</w:t>
      </w:r>
      <w:r w:rsidRPr="007A2FE0">
        <w:rPr>
          <w:rFonts w:ascii="Arial" w:eastAsia="Arial" w:hAnsi="Arial" w:cs="Arial"/>
          <w:i/>
          <w:lang w:val="en-US"/>
        </w:rPr>
        <w:t xml:space="preserve"> </w:t>
      </w:r>
      <w:r w:rsidRPr="007A2FE0">
        <w:rPr>
          <w:rFonts w:ascii="Arial" w:eastAsia="Times New Roman" w:hAnsi="Arial" w:cs="Arial"/>
          <w:i/>
          <w:lang w:eastAsia="en-GB"/>
        </w:rPr>
        <w:t>human</w:t>
      </w:r>
      <w:r w:rsidRPr="007A2FE0">
        <w:rPr>
          <w:rFonts w:ascii="Arial" w:eastAsia="Times New Roman" w:hAnsi="Arial" w:cs="Arial"/>
          <w:i/>
          <w:spacing w:val="-5"/>
          <w:lang w:eastAsia="en-GB"/>
        </w:rPr>
        <w:t xml:space="preserve"> </w:t>
      </w:r>
      <w:r w:rsidRPr="007A2FE0">
        <w:rPr>
          <w:rFonts w:ascii="Arial" w:eastAsia="Times New Roman" w:hAnsi="Arial" w:cs="Arial"/>
          <w:i/>
          <w:lang w:eastAsia="en-GB"/>
        </w:rPr>
        <w:t>resource</w:t>
      </w:r>
      <w:r w:rsidRPr="007A2FE0">
        <w:rPr>
          <w:rFonts w:ascii="Arial" w:eastAsia="Times New Roman" w:hAnsi="Arial" w:cs="Arial"/>
          <w:i/>
          <w:spacing w:val="-7"/>
          <w:lang w:eastAsia="en-GB"/>
        </w:rPr>
        <w:t xml:space="preserve"> </w:t>
      </w:r>
      <w:r w:rsidRPr="007A2FE0">
        <w:rPr>
          <w:rFonts w:ascii="Arial" w:eastAsia="Times New Roman" w:hAnsi="Arial" w:cs="Arial"/>
          <w:i/>
          <w:lang w:eastAsia="en-GB"/>
        </w:rPr>
        <w:t>management:</w:t>
      </w:r>
      <w:r w:rsidRPr="007A2FE0">
        <w:rPr>
          <w:rFonts w:ascii="Arial" w:eastAsia="Times New Roman" w:hAnsi="Arial" w:cs="Arial"/>
          <w:i/>
          <w:spacing w:val="-3"/>
          <w:lang w:eastAsia="en-GB"/>
        </w:rPr>
        <w:t xml:space="preserve"> </w:t>
      </w:r>
      <w:r w:rsidRPr="007A2FE0">
        <w:rPr>
          <w:rFonts w:ascii="Arial" w:eastAsia="Times New Roman" w:hAnsi="Arial" w:cs="Arial"/>
          <w:i/>
          <w:lang w:eastAsia="en-GB"/>
        </w:rPr>
        <w:t>A</w:t>
      </w:r>
      <w:r w:rsidRPr="007A2FE0">
        <w:rPr>
          <w:rFonts w:ascii="Arial" w:eastAsia="Times New Roman" w:hAnsi="Arial" w:cs="Arial"/>
          <w:i/>
          <w:spacing w:val="-8"/>
          <w:lang w:eastAsia="en-GB"/>
        </w:rPr>
        <w:t xml:space="preserve"> </w:t>
      </w:r>
      <w:r w:rsidRPr="007A2FE0">
        <w:rPr>
          <w:rFonts w:ascii="Arial" w:eastAsia="Times New Roman" w:hAnsi="Arial" w:cs="Arial"/>
          <w:i/>
          <w:lang w:eastAsia="en-GB"/>
        </w:rPr>
        <w:t>guide</w:t>
      </w:r>
      <w:r w:rsidRPr="007A2FE0">
        <w:rPr>
          <w:rFonts w:ascii="Arial" w:eastAsia="Times New Roman" w:hAnsi="Arial" w:cs="Arial"/>
          <w:i/>
          <w:spacing w:val="-7"/>
          <w:lang w:eastAsia="en-GB"/>
        </w:rPr>
        <w:t xml:space="preserve"> </w:t>
      </w:r>
      <w:r w:rsidRPr="007A2FE0">
        <w:rPr>
          <w:rFonts w:ascii="Arial" w:eastAsia="Times New Roman" w:hAnsi="Arial" w:cs="Arial"/>
          <w:i/>
          <w:lang w:eastAsia="en-GB"/>
        </w:rPr>
        <w:t>to</w:t>
      </w:r>
      <w:r w:rsidRPr="007A2FE0">
        <w:rPr>
          <w:rFonts w:ascii="Arial" w:eastAsia="Times New Roman" w:hAnsi="Arial" w:cs="Arial"/>
          <w:i/>
          <w:spacing w:val="-7"/>
          <w:lang w:eastAsia="en-GB"/>
        </w:rPr>
        <w:t xml:space="preserve"> </w:t>
      </w:r>
      <w:r w:rsidRPr="007A2FE0">
        <w:rPr>
          <w:rFonts w:ascii="Arial" w:eastAsia="Times New Roman" w:hAnsi="Arial" w:cs="Arial"/>
          <w:i/>
          <w:lang w:eastAsia="en-GB"/>
        </w:rPr>
        <w:t>HR</w:t>
      </w:r>
      <w:r w:rsidRPr="007A2FE0">
        <w:rPr>
          <w:rFonts w:ascii="Arial" w:eastAsia="Times New Roman" w:hAnsi="Arial" w:cs="Arial"/>
          <w:i/>
          <w:spacing w:val="-5"/>
          <w:lang w:eastAsia="en-GB"/>
        </w:rPr>
        <w:t xml:space="preserve"> </w:t>
      </w:r>
      <w:r w:rsidRPr="007A2FE0">
        <w:rPr>
          <w:rFonts w:ascii="Arial" w:eastAsia="Times New Roman" w:hAnsi="Arial" w:cs="Arial"/>
          <w:i/>
          <w:lang w:eastAsia="en-GB"/>
        </w:rPr>
        <w:t>in practice</w:t>
      </w:r>
      <w:r w:rsidRPr="007A2FE0">
        <w:rPr>
          <w:rFonts w:ascii="Arial" w:eastAsia="Times New Roman" w:hAnsi="Arial" w:cs="Arial"/>
          <w:lang w:eastAsia="en-GB"/>
        </w:rPr>
        <w:t xml:space="preserve">. </w:t>
      </w:r>
      <w:r w:rsidRPr="007A2FE0">
        <w:rPr>
          <w:rFonts w:ascii="Arial" w:hAnsi="Arial" w:cs="Arial"/>
        </w:rPr>
        <w:t>4th Edn</w:t>
      </w:r>
      <w:r w:rsidRPr="007A2FE0">
        <w:rPr>
          <w:rFonts w:ascii="Arial" w:eastAsia="Times New Roman" w:hAnsi="Arial" w:cs="Arial"/>
          <w:lang w:eastAsia="en-GB"/>
        </w:rPr>
        <w:t xml:space="preserve">. London CIPD. </w:t>
      </w:r>
    </w:p>
    <w:p w:rsidR="009A178A" w:rsidRPr="007A2FE0" w:rsidRDefault="00111F39" w:rsidP="00236BB6">
      <w:pPr>
        <w:pStyle w:val="ListParagraph"/>
        <w:numPr>
          <w:ilvl w:val="0"/>
          <w:numId w:val="8"/>
        </w:numPr>
        <w:spacing w:after="0" w:line="360" w:lineRule="auto"/>
        <w:rPr>
          <w:rFonts w:ascii="Arial" w:hAnsi="Arial" w:cs="Arial"/>
        </w:rPr>
      </w:pPr>
      <w:r w:rsidRPr="007A2FE0">
        <w:rPr>
          <w:rFonts w:ascii="Arial" w:hAnsi="Arial" w:cs="Arial"/>
        </w:rPr>
        <w:t xml:space="preserve">Marchington, M., Wilkinson, A., Donnelly R. and Kynighou, A. (2025) </w:t>
      </w:r>
      <w:r w:rsidR="009A178A" w:rsidRPr="007A2FE0">
        <w:rPr>
          <w:rFonts w:ascii="Arial" w:hAnsi="Arial" w:cs="Arial"/>
          <w:i/>
        </w:rPr>
        <w:t>Human resource management at work: the definitive guide</w:t>
      </w:r>
      <w:r w:rsidR="009A178A" w:rsidRPr="007A2FE0">
        <w:rPr>
          <w:rFonts w:ascii="Arial" w:hAnsi="Arial" w:cs="Arial"/>
        </w:rPr>
        <w:t xml:space="preserve">. Kogan Page, Limited. </w:t>
      </w:r>
    </w:p>
    <w:p w:rsidR="00513712" w:rsidRPr="007A2FE0" w:rsidRDefault="005D0436" w:rsidP="00236BB6">
      <w:pPr>
        <w:pStyle w:val="ListParagraph"/>
        <w:numPr>
          <w:ilvl w:val="0"/>
          <w:numId w:val="8"/>
        </w:numPr>
        <w:spacing w:after="0" w:line="360" w:lineRule="auto"/>
        <w:rPr>
          <w:rFonts w:ascii="Arial" w:hAnsi="Arial" w:cs="Arial"/>
        </w:rPr>
      </w:pPr>
      <w:r w:rsidRPr="007A2FE0">
        <w:rPr>
          <w:rFonts w:ascii="Arial" w:hAnsi="Arial" w:cs="Arial"/>
        </w:rPr>
        <w:t>Marimon, F., Mas-Machuca, M. and Akhmedova, A. (2025) ‘Trusting in Generative AI: Catalyst for Employee Performance and Engagement in the Workplace’, </w:t>
      </w:r>
      <w:r w:rsidRPr="007A2FE0">
        <w:rPr>
          <w:rFonts w:ascii="Arial" w:hAnsi="Arial" w:cs="Arial"/>
          <w:i/>
        </w:rPr>
        <w:t>International Journal of Human–Computer Interaction</w:t>
      </w:r>
      <w:r w:rsidR="008770EA" w:rsidRPr="007A2FE0">
        <w:rPr>
          <w:rFonts w:ascii="Arial" w:hAnsi="Arial" w:cs="Arial"/>
        </w:rPr>
        <w:t xml:space="preserve">, 41(11), pp. 7076–7091. </w:t>
      </w:r>
      <w:r w:rsidR="00350D6D" w:rsidRPr="007A2FE0">
        <w:rPr>
          <w:rFonts w:ascii="Arial" w:hAnsi="Arial" w:cs="Arial"/>
        </w:rPr>
        <w:t xml:space="preserve">Available at: </w:t>
      </w:r>
      <w:hyperlink r:id="rId23" w:history="1">
        <w:r w:rsidR="00F76826" w:rsidRPr="007A2FE0">
          <w:rPr>
            <w:rStyle w:val="Hyperlink"/>
            <w:rFonts w:ascii="Arial" w:hAnsi="Arial" w:cs="Arial"/>
          </w:rPr>
          <w:t>https://doi.org/10.1080/10447318.2024.2388482</w:t>
        </w:r>
      </w:hyperlink>
      <w:r w:rsidR="00F76826" w:rsidRPr="007A2FE0">
        <w:rPr>
          <w:rFonts w:ascii="Arial" w:hAnsi="Arial" w:cs="Arial"/>
        </w:rPr>
        <w:t>.</w:t>
      </w:r>
    </w:p>
    <w:p w:rsidR="003F6CE9" w:rsidRPr="007A2FE0" w:rsidRDefault="003F6CE9" w:rsidP="00236BB6">
      <w:pPr>
        <w:pStyle w:val="ListParagraph"/>
        <w:numPr>
          <w:ilvl w:val="0"/>
          <w:numId w:val="8"/>
        </w:numPr>
        <w:spacing w:line="360" w:lineRule="auto"/>
        <w:rPr>
          <w:rFonts w:ascii="Arial" w:hAnsi="Arial" w:cs="Arial"/>
        </w:rPr>
      </w:pPr>
      <w:r w:rsidRPr="007A2FE0">
        <w:rPr>
          <w:rFonts w:ascii="Arial" w:hAnsi="Arial" w:cs="Arial"/>
        </w:rPr>
        <w:t>Motyka, B. (2018). ‘Employee engagement and performance: A systematic literature review’, </w:t>
      </w:r>
      <w:r w:rsidRPr="007A2FE0">
        <w:rPr>
          <w:rFonts w:ascii="Arial" w:hAnsi="Arial" w:cs="Arial"/>
          <w:i/>
        </w:rPr>
        <w:t>International Journal of Management and Economics</w:t>
      </w:r>
      <w:r w:rsidRPr="007A2FE0">
        <w:rPr>
          <w:rFonts w:ascii="Arial" w:hAnsi="Arial" w:cs="Arial"/>
        </w:rPr>
        <w:t xml:space="preserve">, 54(3), pp. 227-244. Available at: </w:t>
      </w:r>
      <w:hyperlink r:id="rId24" w:history="1">
        <w:r w:rsidRPr="007A2FE0">
          <w:rPr>
            <w:rStyle w:val="Hyperlink"/>
            <w:rFonts w:ascii="Arial" w:hAnsi="Arial" w:cs="Arial"/>
          </w:rPr>
          <w:t>https://doi.org/10.2478/ijme-2018-0018</w:t>
        </w:r>
      </w:hyperlink>
      <w:r w:rsidRPr="007A2FE0">
        <w:rPr>
          <w:rFonts w:ascii="Arial" w:hAnsi="Arial" w:cs="Arial"/>
        </w:rPr>
        <w:t>.</w:t>
      </w:r>
    </w:p>
    <w:p w:rsidR="00E61D6F" w:rsidRPr="007A2FE0" w:rsidRDefault="00E61D6F" w:rsidP="00236BB6">
      <w:pPr>
        <w:pStyle w:val="ListParagraph"/>
        <w:numPr>
          <w:ilvl w:val="0"/>
          <w:numId w:val="8"/>
        </w:numPr>
        <w:spacing w:after="0" w:line="360" w:lineRule="auto"/>
        <w:rPr>
          <w:rFonts w:ascii="Arial" w:hAnsi="Arial" w:cs="Arial"/>
        </w:rPr>
      </w:pPr>
      <w:r w:rsidRPr="007A2FE0">
        <w:rPr>
          <w:rFonts w:ascii="Arial" w:hAnsi="Arial" w:cs="Arial"/>
        </w:rPr>
        <w:t xml:space="preserve">People managing people (2026) </w:t>
      </w:r>
      <w:r w:rsidRPr="007A2FE0">
        <w:rPr>
          <w:rFonts w:ascii="Arial" w:hAnsi="Arial" w:cs="Arial"/>
          <w:i/>
        </w:rPr>
        <w:t>Absorb review: Pros, cons, features &amp; pricing</w:t>
      </w:r>
      <w:r w:rsidRPr="007A2FE0">
        <w:rPr>
          <w:rFonts w:ascii="Arial" w:hAnsi="Arial" w:cs="Arial"/>
        </w:rPr>
        <w:t xml:space="preserve">. Available at: </w:t>
      </w:r>
      <w:hyperlink r:id="rId25" w:history="1">
        <w:r w:rsidRPr="007A2FE0">
          <w:rPr>
            <w:rStyle w:val="Hyperlink"/>
            <w:rFonts w:ascii="Arial" w:hAnsi="Arial" w:cs="Arial"/>
          </w:rPr>
          <w:t>https://peoplemanagingpeople.com/tools/absorb-lms-review/</w:t>
        </w:r>
      </w:hyperlink>
      <w:r w:rsidRPr="007A2FE0">
        <w:rPr>
          <w:rFonts w:ascii="Arial" w:hAnsi="Arial" w:cs="Arial"/>
        </w:rPr>
        <w:t xml:space="preserve"> (Accessed: 10 April 2026).</w:t>
      </w:r>
    </w:p>
    <w:p w:rsidR="002A28DB" w:rsidRPr="007A2FE0" w:rsidRDefault="00610C2C" w:rsidP="00236BB6">
      <w:pPr>
        <w:pStyle w:val="ListParagraph"/>
        <w:numPr>
          <w:ilvl w:val="0"/>
          <w:numId w:val="8"/>
        </w:numPr>
        <w:spacing w:line="360" w:lineRule="auto"/>
        <w:rPr>
          <w:rFonts w:ascii="Arial" w:hAnsi="Arial" w:cs="Arial"/>
        </w:rPr>
      </w:pPr>
      <w:r w:rsidRPr="007A2FE0">
        <w:rPr>
          <w:rFonts w:ascii="Arial" w:hAnsi="Arial" w:cs="Arial"/>
        </w:rPr>
        <w:t>Ramachandran, K.K.</w:t>
      </w:r>
      <w:r w:rsidR="003474EE" w:rsidRPr="007A2FE0">
        <w:rPr>
          <w:rFonts w:ascii="Arial" w:hAnsi="Arial" w:cs="Arial"/>
        </w:rPr>
        <w:t>, Mary, A.A.S, Hawladar, S., Asokk, D., Bhaskar, B. and Pitroda, J.R</w:t>
      </w:r>
      <w:r w:rsidR="00740A34" w:rsidRPr="007A2FE0">
        <w:rPr>
          <w:rFonts w:ascii="Arial" w:hAnsi="Arial" w:cs="Arial"/>
        </w:rPr>
        <w:t>. (2022) ‘</w:t>
      </w:r>
      <w:r w:rsidR="005B28A6" w:rsidRPr="007A2FE0">
        <w:rPr>
          <w:rFonts w:ascii="Arial" w:hAnsi="Arial" w:cs="Arial"/>
        </w:rPr>
        <w:t>Machine learning and role of artificial i</w:t>
      </w:r>
      <w:r w:rsidRPr="007A2FE0">
        <w:rPr>
          <w:rFonts w:ascii="Arial" w:hAnsi="Arial" w:cs="Arial"/>
        </w:rPr>
        <w:t>ntelligence</w:t>
      </w:r>
      <w:r w:rsidR="005B28A6" w:rsidRPr="007A2FE0">
        <w:rPr>
          <w:rFonts w:ascii="Arial" w:hAnsi="Arial" w:cs="Arial"/>
        </w:rPr>
        <w:t xml:space="preserve"> in optimizing work performance and employee b</w:t>
      </w:r>
      <w:r w:rsidR="00740A34" w:rsidRPr="007A2FE0">
        <w:rPr>
          <w:rFonts w:ascii="Arial" w:hAnsi="Arial" w:cs="Arial"/>
        </w:rPr>
        <w:t>ehavior’</w:t>
      </w:r>
      <w:r w:rsidR="00F76826" w:rsidRPr="007A2FE0">
        <w:rPr>
          <w:rFonts w:ascii="Arial" w:hAnsi="Arial" w:cs="Arial"/>
        </w:rPr>
        <w:t>,</w:t>
      </w:r>
      <w:r w:rsidRPr="007A2FE0">
        <w:rPr>
          <w:rFonts w:ascii="Arial" w:hAnsi="Arial" w:cs="Arial"/>
        </w:rPr>
        <w:t> </w:t>
      </w:r>
      <w:r w:rsidRPr="007A2FE0">
        <w:rPr>
          <w:rFonts w:ascii="Arial" w:hAnsi="Arial" w:cs="Arial"/>
          <w:i/>
        </w:rPr>
        <w:t>Materials Today: Proceedings</w:t>
      </w:r>
      <w:r w:rsidRPr="007A2FE0">
        <w:rPr>
          <w:rFonts w:ascii="Arial" w:hAnsi="Arial" w:cs="Arial"/>
        </w:rPr>
        <w:t>, 51(8).</w:t>
      </w:r>
      <w:r w:rsidR="00350D6D" w:rsidRPr="007A2FE0">
        <w:rPr>
          <w:rFonts w:ascii="Arial" w:hAnsi="Arial" w:cs="Arial"/>
        </w:rPr>
        <w:t xml:space="preserve"> Available at: </w:t>
      </w:r>
      <w:hyperlink r:id="rId26" w:tgtFrame="_blank" w:tooltip="Original URL: https://doi.org/10.1016/j.matpr.2021.11.544. Click or tap if you trust this link." w:history="1">
        <w:r w:rsidRPr="007A2FE0">
          <w:rPr>
            <w:rStyle w:val="Hyperlink"/>
            <w:rFonts w:ascii="Arial" w:hAnsi="Arial" w:cs="Arial"/>
          </w:rPr>
          <w:t>https://doi.org/10.1016/j.matpr.2021.11.544</w:t>
        </w:r>
      </w:hyperlink>
      <w:r w:rsidRPr="007A2FE0">
        <w:rPr>
          <w:rFonts w:ascii="Arial" w:hAnsi="Arial" w:cs="Arial"/>
        </w:rPr>
        <w:t>.</w:t>
      </w:r>
    </w:p>
    <w:p w:rsidR="00E61D6F" w:rsidRPr="007A2FE0" w:rsidRDefault="00E61D6F" w:rsidP="00236BB6">
      <w:pPr>
        <w:pStyle w:val="ListParagraph"/>
        <w:numPr>
          <w:ilvl w:val="0"/>
          <w:numId w:val="8"/>
        </w:numPr>
        <w:spacing w:after="0" w:line="360" w:lineRule="auto"/>
        <w:rPr>
          <w:rFonts w:ascii="Arial" w:hAnsi="Arial" w:cs="Arial"/>
        </w:rPr>
      </w:pPr>
      <w:r w:rsidRPr="007A2FE0">
        <w:rPr>
          <w:rFonts w:ascii="Arial" w:hAnsi="Arial" w:cs="Arial"/>
        </w:rPr>
        <w:lastRenderedPageBreak/>
        <w:t xml:space="preserve">Research.com (2026) </w:t>
      </w:r>
      <w:r w:rsidRPr="007A2FE0">
        <w:rPr>
          <w:rFonts w:ascii="Arial" w:hAnsi="Arial" w:cs="Arial"/>
          <w:i/>
        </w:rPr>
        <w:t>Absorb LMS review 2026: Pricing, features, pros &amp; cons, ratings &amp; more</w:t>
      </w:r>
      <w:r w:rsidRPr="007A2FE0">
        <w:rPr>
          <w:rFonts w:ascii="Arial" w:hAnsi="Arial" w:cs="Arial"/>
        </w:rPr>
        <w:t xml:space="preserve">. Available at: </w:t>
      </w:r>
      <w:hyperlink r:id="rId27" w:history="1">
        <w:r w:rsidRPr="007A2FE0">
          <w:rPr>
            <w:rStyle w:val="Hyperlink"/>
            <w:rFonts w:ascii="Arial" w:hAnsi="Arial" w:cs="Arial"/>
          </w:rPr>
          <w:t>https://research.com/software/reviews/absorb-lms</w:t>
        </w:r>
      </w:hyperlink>
      <w:r w:rsidRPr="007A2FE0">
        <w:rPr>
          <w:rFonts w:ascii="Arial" w:hAnsi="Arial" w:cs="Arial"/>
        </w:rPr>
        <w:t>? (Accessed: 10 April 2026).</w:t>
      </w:r>
    </w:p>
    <w:p w:rsidR="00C36F05" w:rsidRPr="007A2FE0" w:rsidRDefault="002A28DB" w:rsidP="00236BB6">
      <w:pPr>
        <w:pStyle w:val="ListParagraph"/>
        <w:numPr>
          <w:ilvl w:val="0"/>
          <w:numId w:val="8"/>
        </w:numPr>
        <w:spacing w:after="0" w:line="360" w:lineRule="auto"/>
        <w:rPr>
          <w:rFonts w:ascii="Arial" w:hAnsi="Arial" w:cs="Arial"/>
        </w:rPr>
      </w:pPr>
      <w:r w:rsidRPr="007A2FE0">
        <w:rPr>
          <w:rFonts w:ascii="Arial" w:hAnsi="Arial" w:cs="Arial"/>
        </w:rPr>
        <w:t xml:space="preserve">Sharma, C., Chanana, N. and Chen, H.-Y. (2025) 'Mapping the Evolution: A Bibliometric Analysis of Employee Engagement and Performance in the Age of Artificial Intelligence-Based Solutions', </w:t>
      </w:r>
      <w:r w:rsidRPr="007A2FE0">
        <w:rPr>
          <w:rFonts w:ascii="Arial" w:hAnsi="Arial" w:cs="Arial"/>
          <w:i/>
        </w:rPr>
        <w:t>Information (Basel)</w:t>
      </w:r>
      <w:r w:rsidR="00F76826" w:rsidRPr="007A2FE0">
        <w:rPr>
          <w:rFonts w:ascii="Arial" w:hAnsi="Arial" w:cs="Arial"/>
        </w:rPr>
        <w:t>, 16(7). A</w:t>
      </w:r>
      <w:r w:rsidRPr="007A2FE0">
        <w:rPr>
          <w:rFonts w:ascii="Arial" w:hAnsi="Arial" w:cs="Arial"/>
        </w:rPr>
        <w:t>vailable</w:t>
      </w:r>
      <w:r w:rsidR="00F76826" w:rsidRPr="007A2FE0">
        <w:rPr>
          <w:rFonts w:ascii="Arial" w:hAnsi="Arial" w:cs="Arial"/>
        </w:rPr>
        <w:t xml:space="preserve"> at</w:t>
      </w:r>
      <w:r w:rsidRPr="007A2FE0">
        <w:rPr>
          <w:rFonts w:ascii="Arial" w:hAnsi="Arial" w:cs="Arial"/>
        </w:rPr>
        <w:t xml:space="preserve">: </w:t>
      </w:r>
      <w:hyperlink r:id="rId28" w:history="1">
        <w:r w:rsidRPr="007A2FE0">
          <w:rPr>
            <w:rStyle w:val="Hyperlink"/>
            <w:rFonts w:ascii="Arial" w:hAnsi="Arial" w:cs="Arial"/>
          </w:rPr>
          <w:t>http://dx.doi.org/10.3390/info16070555</w:t>
        </w:r>
      </w:hyperlink>
      <w:r w:rsidRPr="007A2FE0">
        <w:rPr>
          <w:rFonts w:ascii="Arial" w:hAnsi="Arial" w:cs="Arial"/>
        </w:rPr>
        <w:t xml:space="preserve"> (Accessed: 16 March 2026). </w:t>
      </w:r>
    </w:p>
    <w:p w:rsidR="00C36F05" w:rsidRPr="007A2FE0" w:rsidRDefault="004C6C17" w:rsidP="00236BB6">
      <w:pPr>
        <w:pStyle w:val="ListParagraph"/>
        <w:numPr>
          <w:ilvl w:val="0"/>
          <w:numId w:val="8"/>
        </w:numPr>
        <w:spacing w:after="0" w:line="360" w:lineRule="auto"/>
        <w:rPr>
          <w:rFonts w:ascii="Arial" w:hAnsi="Arial" w:cs="Arial"/>
        </w:rPr>
      </w:pPr>
      <w:r w:rsidRPr="007A2FE0">
        <w:rPr>
          <w:rFonts w:ascii="Arial" w:hAnsi="Arial" w:cs="Arial"/>
        </w:rPr>
        <w:t xml:space="preserve">Strazzulla, P. (2026) </w:t>
      </w:r>
      <w:r w:rsidRPr="007A2FE0">
        <w:rPr>
          <w:rFonts w:ascii="Arial" w:hAnsi="Arial" w:cs="Arial"/>
          <w:i/>
        </w:rPr>
        <w:t>Best employee engagement software</w:t>
      </w:r>
      <w:r w:rsidRPr="007A2FE0">
        <w:rPr>
          <w:rFonts w:ascii="Arial" w:hAnsi="Arial" w:cs="Arial"/>
        </w:rPr>
        <w:t xml:space="preserve">. Available at: </w:t>
      </w:r>
      <w:hyperlink r:id="rId29" w:history="1">
        <w:r w:rsidR="00975A6A" w:rsidRPr="007A2FE0">
          <w:rPr>
            <w:rStyle w:val="Hyperlink"/>
            <w:rFonts w:ascii="Arial" w:hAnsi="Arial" w:cs="Arial"/>
          </w:rPr>
          <w:t>https://www.selectsoftwarereviews.com/hr-tech-research/employee-engagement-software</w:t>
        </w:r>
      </w:hyperlink>
      <w:r w:rsidR="00C36F05" w:rsidRPr="007A2FE0">
        <w:rPr>
          <w:rFonts w:ascii="Arial" w:hAnsi="Arial" w:cs="Arial"/>
        </w:rPr>
        <w:t xml:space="preserve"> (Accessed: 8 April 2026).</w:t>
      </w:r>
    </w:p>
    <w:p w:rsidR="00672F58" w:rsidRPr="007A2FE0" w:rsidRDefault="00672F58" w:rsidP="00236BB6">
      <w:pPr>
        <w:pStyle w:val="ListParagraph"/>
        <w:numPr>
          <w:ilvl w:val="0"/>
          <w:numId w:val="8"/>
        </w:numPr>
        <w:spacing w:after="0" w:line="360" w:lineRule="auto"/>
        <w:rPr>
          <w:rFonts w:ascii="Arial" w:hAnsi="Arial" w:cs="Arial"/>
        </w:rPr>
      </w:pPr>
      <w:r w:rsidRPr="007A2FE0">
        <w:rPr>
          <w:rFonts w:ascii="Arial" w:hAnsi="Arial" w:cs="Arial"/>
        </w:rPr>
        <w:t xml:space="preserve">Workleap (2026) </w:t>
      </w:r>
      <w:r w:rsidRPr="007A2FE0">
        <w:rPr>
          <w:rFonts w:ascii="Arial" w:hAnsi="Arial" w:cs="Arial"/>
          <w:i/>
        </w:rPr>
        <w:t>Engagement, performance, and compensation working together</w:t>
      </w:r>
      <w:r w:rsidRPr="007A2FE0">
        <w:rPr>
          <w:rFonts w:ascii="Arial" w:hAnsi="Arial" w:cs="Arial"/>
        </w:rPr>
        <w:t xml:space="preserve">. Available at: </w:t>
      </w:r>
      <w:hyperlink r:id="rId30" w:history="1">
        <w:r w:rsidRPr="007A2FE0">
          <w:rPr>
            <w:rStyle w:val="Hyperlink"/>
            <w:rFonts w:ascii="Arial" w:hAnsi="Arial" w:cs="Arial"/>
          </w:rPr>
          <w:t>https://workleap.com/platform</w:t>
        </w:r>
      </w:hyperlink>
      <w:r w:rsidRPr="007A2FE0">
        <w:rPr>
          <w:rFonts w:ascii="Arial" w:hAnsi="Arial" w:cs="Arial"/>
        </w:rPr>
        <w:t xml:space="preserve"> (Accessed: 9 April 2026). </w:t>
      </w:r>
    </w:p>
    <w:p w:rsidR="00B234BC" w:rsidRPr="007A2FE0" w:rsidRDefault="00C36F05" w:rsidP="00236BB6">
      <w:pPr>
        <w:pStyle w:val="ListParagraph"/>
        <w:numPr>
          <w:ilvl w:val="0"/>
          <w:numId w:val="8"/>
        </w:numPr>
        <w:spacing w:after="0" w:line="360" w:lineRule="auto"/>
        <w:rPr>
          <w:rFonts w:ascii="Arial" w:hAnsi="Arial" w:cs="Arial"/>
        </w:rPr>
      </w:pPr>
      <w:r w:rsidRPr="007A2FE0">
        <w:rPr>
          <w:rFonts w:ascii="Arial" w:hAnsi="Arial" w:cs="Arial"/>
        </w:rPr>
        <w:t xml:space="preserve">WorkTango (2026) </w:t>
      </w:r>
      <w:r w:rsidRPr="007A2FE0">
        <w:rPr>
          <w:rFonts w:ascii="Arial" w:hAnsi="Arial" w:cs="Arial"/>
          <w:i/>
        </w:rPr>
        <w:t>Engage, inspire &amp; retain your employees with WorkTango</w:t>
      </w:r>
      <w:r w:rsidRPr="007A2FE0">
        <w:rPr>
          <w:rFonts w:ascii="Arial" w:hAnsi="Arial" w:cs="Arial"/>
        </w:rPr>
        <w:t xml:space="preserve">. Available at: </w:t>
      </w:r>
      <w:hyperlink r:id="rId31" w:history="1">
        <w:r w:rsidR="00B234BC" w:rsidRPr="007A2FE0">
          <w:rPr>
            <w:rStyle w:val="Hyperlink"/>
            <w:rFonts w:ascii="Arial" w:hAnsi="Arial" w:cs="Arial"/>
          </w:rPr>
          <w:t>https://www.worktango.com/</w:t>
        </w:r>
      </w:hyperlink>
      <w:r w:rsidR="004C6C17" w:rsidRPr="007A2FE0">
        <w:rPr>
          <w:rFonts w:ascii="Arial" w:hAnsi="Arial" w:cs="Arial"/>
        </w:rPr>
        <w:t xml:space="preserve"> (Accessed: 8 April 2026). </w:t>
      </w:r>
    </w:p>
    <w:p w:rsidR="004D58F9" w:rsidRPr="007A2FE0" w:rsidRDefault="004D58F9" w:rsidP="007A2FE0">
      <w:pPr>
        <w:spacing w:after="0" w:line="360" w:lineRule="auto"/>
        <w:rPr>
          <w:rFonts w:ascii="Arial" w:hAnsi="Arial" w:cs="Arial"/>
        </w:rPr>
      </w:pPr>
    </w:p>
    <w:p w:rsidR="003E6451" w:rsidRPr="007A2FE0" w:rsidRDefault="003E6451" w:rsidP="007A2FE0">
      <w:pPr>
        <w:spacing w:after="0" w:line="360" w:lineRule="auto"/>
        <w:rPr>
          <w:rFonts w:ascii="Arial" w:hAnsi="Arial" w:cs="Arial"/>
        </w:rPr>
      </w:pPr>
    </w:p>
    <w:p w:rsidR="004D58F9" w:rsidRPr="007A2FE0" w:rsidRDefault="004D58F9" w:rsidP="007A2FE0">
      <w:pPr>
        <w:spacing w:after="0" w:line="360" w:lineRule="auto"/>
        <w:rPr>
          <w:rFonts w:ascii="Arial" w:hAnsi="Arial" w:cs="Arial"/>
        </w:rPr>
      </w:pPr>
    </w:p>
    <w:p w:rsidR="004D58F9" w:rsidRPr="007A2FE0" w:rsidRDefault="004D58F9" w:rsidP="007A2FE0">
      <w:pPr>
        <w:spacing w:after="0" w:line="360" w:lineRule="auto"/>
        <w:rPr>
          <w:rFonts w:ascii="Arial" w:hAnsi="Arial" w:cs="Arial"/>
        </w:rPr>
      </w:pPr>
    </w:p>
    <w:p w:rsidR="00E2339E" w:rsidRPr="007A2FE0" w:rsidRDefault="00E2339E" w:rsidP="007A2FE0">
      <w:pPr>
        <w:spacing w:after="0" w:line="360" w:lineRule="auto"/>
        <w:rPr>
          <w:rFonts w:ascii="Arial" w:hAnsi="Arial" w:cs="Arial"/>
        </w:rPr>
      </w:pPr>
    </w:p>
    <w:p w:rsidR="00B234BC" w:rsidRPr="007A2FE0" w:rsidRDefault="00B234BC" w:rsidP="007A2FE0">
      <w:pPr>
        <w:spacing w:line="360" w:lineRule="auto"/>
        <w:rPr>
          <w:rFonts w:ascii="Arial" w:hAnsi="Arial" w:cs="Arial"/>
        </w:rPr>
      </w:pPr>
    </w:p>
    <w:sectPr w:rsidR="00B234BC" w:rsidRPr="007A2FE0">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47C7" w:rsidRDefault="009647C7" w:rsidP="00845E95">
      <w:pPr>
        <w:spacing w:after="0" w:line="240" w:lineRule="auto"/>
      </w:pPr>
      <w:r>
        <w:separator/>
      </w:r>
    </w:p>
  </w:endnote>
  <w:endnote w:type="continuationSeparator" w:id="0">
    <w:p w:rsidR="009647C7" w:rsidRDefault="009647C7" w:rsidP="00845E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5542047"/>
      <w:docPartObj>
        <w:docPartGallery w:val="Page Numbers (Bottom of Page)"/>
        <w:docPartUnique/>
      </w:docPartObj>
    </w:sdtPr>
    <w:sdtEndPr>
      <w:rPr>
        <w:noProof/>
      </w:rPr>
    </w:sdtEndPr>
    <w:sdtContent>
      <w:p w:rsidR="00F9625E" w:rsidRDefault="00F9625E">
        <w:pPr>
          <w:pStyle w:val="Footer"/>
          <w:jc w:val="center"/>
        </w:pPr>
        <w:r>
          <w:fldChar w:fldCharType="begin"/>
        </w:r>
        <w:r>
          <w:instrText xml:space="preserve"> PAGE   \* MERGEFORMAT </w:instrText>
        </w:r>
        <w:r>
          <w:fldChar w:fldCharType="separate"/>
        </w:r>
        <w:r w:rsidR="00910CA5">
          <w:rPr>
            <w:noProof/>
          </w:rPr>
          <w:t>12</w:t>
        </w:r>
        <w:r>
          <w:rPr>
            <w:noProof/>
          </w:rPr>
          <w:fldChar w:fldCharType="end"/>
        </w:r>
      </w:p>
    </w:sdtContent>
  </w:sdt>
  <w:p w:rsidR="00F9625E" w:rsidRDefault="00F962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47C7" w:rsidRDefault="009647C7" w:rsidP="00845E95">
      <w:pPr>
        <w:spacing w:after="0" w:line="240" w:lineRule="auto"/>
      </w:pPr>
      <w:r>
        <w:separator/>
      </w:r>
    </w:p>
  </w:footnote>
  <w:footnote w:type="continuationSeparator" w:id="0">
    <w:p w:rsidR="009647C7" w:rsidRDefault="009647C7" w:rsidP="00845E9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DF2DB1"/>
    <w:multiLevelType w:val="hybridMultilevel"/>
    <w:tmpl w:val="3F88A3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637645E"/>
    <w:multiLevelType w:val="hybridMultilevel"/>
    <w:tmpl w:val="4B5C9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D7D7259"/>
    <w:multiLevelType w:val="hybridMultilevel"/>
    <w:tmpl w:val="1D42AC46"/>
    <w:lvl w:ilvl="0" w:tplc="EE58467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0574EA3"/>
    <w:multiLevelType w:val="multilevel"/>
    <w:tmpl w:val="9CC8189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209816A6"/>
    <w:multiLevelType w:val="hybridMultilevel"/>
    <w:tmpl w:val="6546C99C"/>
    <w:lvl w:ilvl="0" w:tplc="BFE0824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295D024C"/>
    <w:multiLevelType w:val="hybridMultilevel"/>
    <w:tmpl w:val="9AB0D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37D529AF"/>
    <w:multiLevelType w:val="hybridMultilevel"/>
    <w:tmpl w:val="5B403158"/>
    <w:lvl w:ilvl="0" w:tplc="EE58467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CB404A8"/>
    <w:multiLevelType w:val="multilevel"/>
    <w:tmpl w:val="A3F8C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B786C6B"/>
    <w:multiLevelType w:val="hybridMultilevel"/>
    <w:tmpl w:val="3F88A3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E9419CA"/>
    <w:multiLevelType w:val="hybridMultilevel"/>
    <w:tmpl w:val="3F88A3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7840D69"/>
    <w:multiLevelType w:val="multilevel"/>
    <w:tmpl w:val="72D83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CE721C0"/>
    <w:multiLevelType w:val="hybridMultilevel"/>
    <w:tmpl w:val="E1D2C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1E648F7"/>
    <w:multiLevelType w:val="hybridMultilevel"/>
    <w:tmpl w:val="293A1DB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79A04280"/>
    <w:multiLevelType w:val="multilevel"/>
    <w:tmpl w:val="E1AAE5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E381115"/>
    <w:multiLevelType w:val="hybridMultilevel"/>
    <w:tmpl w:val="3F88A3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FAB2984"/>
    <w:multiLevelType w:val="hybridMultilevel"/>
    <w:tmpl w:val="4ABC9B4C"/>
    <w:lvl w:ilvl="0" w:tplc="EE58467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5"/>
  </w:num>
  <w:num w:numId="4">
    <w:abstractNumId w:val="7"/>
  </w:num>
  <w:num w:numId="5">
    <w:abstractNumId w:val="10"/>
  </w:num>
  <w:num w:numId="6">
    <w:abstractNumId w:val="12"/>
  </w:num>
  <w:num w:numId="7">
    <w:abstractNumId w:val="1"/>
  </w:num>
  <w:num w:numId="8">
    <w:abstractNumId w:val="9"/>
  </w:num>
  <w:num w:numId="9">
    <w:abstractNumId w:val="3"/>
  </w:num>
  <w:num w:numId="10">
    <w:abstractNumId w:val="14"/>
  </w:num>
  <w:num w:numId="11">
    <w:abstractNumId w:val="8"/>
  </w:num>
  <w:num w:numId="12">
    <w:abstractNumId w:val="0"/>
  </w:num>
  <w:num w:numId="13">
    <w:abstractNumId w:val="3"/>
  </w:num>
  <w:num w:numId="14">
    <w:abstractNumId w:val="6"/>
  </w:num>
  <w:num w:numId="15">
    <w:abstractNumId w:val="15"/>
  </w:num>
  <w:num w:numId="16">
    <w:abstractNumId w:val="2"/>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479"/>
    <w:rsid w:val="00006B25"/>
    <w:rsid w:val="00023A2D"/>
    <w:rsid w:val="0003125C"/>
    <w:rsid w:val="000435EE"/>
    <w:rsid w:val="00046F42"/>
    <w:rsid w:val="00047F4F"/>
    <w:rsid w:val="00061F3F"/>
    <w:rsid w:val="000704DE"/>
    <w:rsid w:val="00070E45"/>
    <w:rsid w:val="00071DDB"/>
    <w:rsid w:val="0007695C"/>
    <w:rsid w:val="00077DD6"/>
    <w:rsid w:val="0008258B"/>
    <w:rsid w:val="00082901"/>
    <w:rsid w:val="00082F67"/>
    <w:rsid w:val="0008401D"/>
    <w:rsid w:val="0008541D"/>
    <w:rsid w:val="000924B5"/>
    <w:rsid w:val="0009531B"/>
    <w:rsid w:val="000964FB"/>
    <w:rsid w:val="000A359E"/>
    <w:rsid w:val="000B029A"/>
    <w:rsid w:val="000B3800"/>
    <w:rsid w:val="000B382C"/>
    <w:rsid w:val="000B4B92"/>
    <w:rsid w:val="000B70CD"/>
    <w:rsid w:val="000C05E7"/>
    <w:rsid w:val="000C0A78"/>
    <w:rsid w:val="000D7DF9"/>
    <w:rsid w:val="000E0351"/>
    <w:rsid w:val="000E1675"/>
    <w:rsid w:val="000E50B3"/>
    <w:rsid w:val="000E5D27"/>
    <w:rsid w:val="000F0EBF"/>
    <w:rsid w:val="001061FC"/>
    <w:rsid w:val="00111F39"/>
    <w:rsid w:val="0011784D"/>
    <w:rsid w:val="00124F41"/>
    <w:rsid w:val="001278E9"/>
    <w:rsid w:val="0013027F"/>
    <w:rsid w:val="00130DEA"/>
    <w:rsid w:val="001372DF"/>
    <w:rsid w:val="0015394B"/>
    <w:rsid w:val="001544CE"/>
    <w:rsid w:val="00157F30"/>
    <w:rsid w:val="00177B9A"/>
    <w:rsid w:val="00180E64"/>
    <w:rsid w:val="001833F8"/>
    <w:rsid w:val="00185D68"/>
    <w:rsid w:val="00186D57"/>
    <w:rsid w:val="00197C7B"/>
    <w:rsid w:val="001A0297"/>
    <w:rsid w:val="001A61A0"/>
    <w:rsid w:val="001B05BE"/>
    <w:rsid w:val="001B303E"/>
    <w:rsid w:val="001C4704"/>
    <w:rsid w:val="001E4CEA"/>
    <w:rsid w:val="001E621F"/>
    <w:rsid w:val="001F029A"/>
    <w:rsid w:val="001F3C17"/>
    <w:rsid w:val="00205E1C"/>
    <w:rsid w:val="00210610"/>
    <w:rsid w:val="002307AC"/>
    <w:rsid w:val="00236BB6"/>
    <w:rsid w:val="00251F4C"/>
    <w:rsid w:val="00252B6B"/>
    <w:rsid w:val="0025746A"/>
    <w:rsid w:val="00257894"/>
    <w:rsid w:val="00257A7D"/>
    <w:rsid w:val="002633CE"/>
    <w:rsid w:val="0026393D"/>
    <w:rsid w:val="0026597B"/>
    <w:rsid w:val="00275596"/>
    <w:rsid w:val="0028227F"/>
    <w:rsid w:val="00290F1E"/>
    <w:rsid w:val="002A28DB"/>
    <w:rsid w:val="002B49B3"/>
    <w:rsid w:val="002B5AE0"/>
    <w:rsid w:val="002B5D89"/>
    <w:rsid w:val="002C1F4A"/>
    <w:rsid w:val="002C297D"/>
    <w:rsid w:val="002D4370"/>
    <w:rsid w:val="002D444C"/>
    <w:rsid w:val="002D6E73"/>
    <w:rsid w:val="002F3068"/>
    <w:rsid w:val="002F307D"/>
    <w:rsid w:val="002F3868"/>
    <w:rsid w:val="002F47BC"/>
    <w:rsid w:val="0030347A"/>
    <w:rsid w:val="00304B2F"/>
    <w:rsid w:val="00331674"/>
    <w:rsid w:val="0033302E"/>
    <w:rsid w:val="0033393A"/>
    <w:rsid w:val="00333980"/>
    <w:rsid w:val="00340943"/>
    <w:rsid w:val="003474EE"/>
    <w:rsid w:val="00350D6D"/>
    <w:rsid w:val="003514E0"/>
    <w:rsid w:val="0035209D"/>
    <w:rsid w:val="0035624B"/>
    <w:rsid w:val="003623C0"/>
    <w:rsid w:val="00365BD6"/>
    <w:rsid w:val="00380C26"/>
    <w:rsid w:val="00381C4B"/>
    <w:rsid w:val="00384E2D"/>
    <w:rsid w:val="00385239"/>
    <w:rsid w:val="00391DAD"/>
    <w:rsid w:val="00391F64"/>
    <w:rsid w:val="003936E8"/>
    <w:rsid w:val="003A345F"/>
    <w:rsid w:val="003B39B3"/>
    <w:rsid w:val="003B52AD"/>
    <w:rsid w:val="003B6BB9"/>
    <w:rsid w:val="003B7334"/>
    <w:rsid w:val="003C06AE"/>
    <w:rsid w:val="003C0739"/>
    <w:rsid w:val="003C5625"/>
    <w:rsid w:val="003D1836"/>
    <w:rsid w:val="003E0AB9"/>
    <w:rsid w:val="003E10A8"/>
    <w:rsid w:val="003E165D"/>
    <w:rsid w:val="003E6451"/>
    <w:rsid w:val="003F08DA"/>
    <w:rsid w:val="003F1A29"/>
    <w:rsid w:val="003F4C3F"/>
    <w:rsid w:val="003F6C48"/>
    <w:rsid w:val="003F6CE9"/>
    <w:rsid w:val="00404FCE"/>
    <w:rsid w:val="00410ADE"/>
    <w:rsid w:val="00411C86"/>
    <w:rsid w:val="004135DC"/>
    <w:rsid w:val="00417C60"/>
    <w:rsid w:val="00423801"/>
    <w:rsid w:val="00424713"/>
    <w:rsid w:val="00425332"/>
    <w:rsid w:val="004375C4"/>
    <w:rsid w:val="00455DF5"/>
    <w:rsid w:val="00455E72"/>
    <w:rsid w:val="00456B61"/>
    <w:rsid w:val="004776BF"/>
    <w:rsid w:val="00481E65"/>
    <w:rsid w:val="00491EA8"/>
    <w:rsid w:val="004921D9"/>
    <w:rsid w:val="00494FCD"/>
    <w:rsid w:val="004A113A"/>
    <w:rsid w:val="004A1EB7"/>
    <w:rsid w:val="004A41A2"/>
    <w:rsid w:val="004A4B55"/>
    <w:rsid w:val="004B15D1"/>
    <w:rsid w:val="004B3763"/>
    <w:rsid w:val="004C0901"/>
    <w:rsid w:val="004C446D"/>
    <w:rsid w:val="004C6C17"/>
    <w:rsid w:val="004D143B"/>
    <w:rsid w:val="004D58F9"/>
    <w:rsid w:val="004E143F"/>
    <w:rsid w:val="004F2F2C"/>
    <w:rsid w:val="004F76F5"/>
    <w:rsid w:val="00513712"/>
    <w:rsid w:val="0051729B"/>
    <w:rsid w:val="0052496D"/>
    <w:rsid w:val="00535872"/>
    <w:rsid w:val="00542DA5"/>
    <w:rsid w:val="0054324F"/>
    <w:rsid w:val="00543BB9"/>
    <w:rsid w:val="00553EF2"/>
    <w:rsid w:val="00555394"/>
    <w:rsid w:val="00555647"/>
    <w:rsid w:val="0057314D"/>
    <w:rsid w:val="005760DB"/>
    <w:rsid w:val="00593576"/>
    <w:rsid w:val="005952FB"/>
    <w:rsid w:val="005A3938"/>
    <w:rsid w:val="005B03E5"/>
    <w:rsid w:val="005B28A6"/>
    <w:rsid w:val="005C5B5A"/>
    <w:rsid w:val="005D0436"/>
    <w:rsid w:val="005D1F0A"/>
    <w:rsid w:val="005E268E"/>
    <w:rsid w:val="005E3429"/>
    <w:rsid w:val="005E4635"/>
    <w:rsid w:val="005E774C"/>
    <w:rsid w:val="005F14FD"/>
    <w:rsid w:val="005F1A0C"/>
    <w:rsid w:val="0060218A"/>
    <w:rsid w:val="00610C2C"/>
    <w:rsid w:val="006130EA"/>
    <w:rsid w:val="00631244"/>
    <w:rsid w:val="00632916"/>
    <w:rsid w:val="006369A5"/>
    <w:rsid w:val="00637528"/>
    <w:rsid w:val="00641BA3"/>
    <w:rsid w:val="00663170"/>
    <w:rsid w:val="00666F68"/>
    <w:rsid w:val="00672F58"/>
    <w:rsid w:val="006741E1"/>
    <w:rsid w:val="00675591"/>
    <w:rsid w:val="0068078E"/>
    <w:rsid w:val="0068185B"/>
    <w:rsid w:val="006851DC"/>
    <w:rsid w:val="00690F1A"/>
    <w:rsid w:val="0069598F"/>
    <w:rsid w:val="006A2812"/>
    <w:rsid w:val="006A70FA"/>
    <w:rsid w:val="006B1D58"/>
    <w:rsid w:val="006B43BC"/>
    <w:rsid w:val="006B470D"/>
    <w:rsid w:val="006B4DBF"/>
    <w:rsid w:val="006C18C1"/>
    <w:rsid w:val="006C60B1"/>
    <w:rsid w:val="006C7E18"/>
    <w:rsid w:val="006D7820"/>
    <w:rsid w:val="006F371F"/>
    <w:rsid w:val="0070438C"/>
    <w:rsid w:val="007050C5"/>
    <w:rsid w:val="00717525"/>
    <w:rsid w:val="00731C5D"/>
    <w:rsid w:val="00734632"/>
    <w:rsid w:val="0073580F"/>
    <w:rsid w:val="00740A34"/>
    <w:rsid w:val="00740CA3"/>
    <w:rsid w:val="007446C1"/>
    <w:rsid w:val="0074548B"/>
    <w:rsid w:val="0074587D"/>
    <w:rsid w:val="00750A0F"/>
    <w:rsid w:val="00751BD8"/>
    <w:rsid w:val="00752128"/>
    <w:rsid w:val="00754041"/>
    <w:rsid w:val="00757944"/>
    <w:rsid w:val="00757CA3"/>
    <w:rsid w:val="00757F24"/>
    <w:rsid w:val="00760660"/>
    <w:rsid w:val="00762990"/>
    <w:rsid w:val="007637E0"/>
    <w:rsid w:val="00764AA9"/>
    <w:rsid w:val="00772A07"/>
    <w:rsid w:val="00777543"/>
    <w:rsid w:val="0078038F"/>
    <w:rsid w:val="00785F4E"/>
    <w:rsid w:val="00796577"/>
    <w:rsid w:val="00797FBD"/>
    <w:rsid w:val="007A2FE0"/>
    <w:rsid w:val="007A7E9B"/>
    <w:rsid w:val="007B7F71"/>
    <w:rsid w:val="007C0A80"/>
    <w:rsid w:val="007C16DB"/>
    <w:rsid w:val="007C19C9"/>
    <w:rsid w:val="007D4A0D"/>
    <w:rsid w:val="007D7F72"/>
    <w:rsid w:val="007E1267"/>
    <w:rsid w:val="007E4463"/>
    <w:rsid w:val="007E520F"/>
    <w:rsid w:val="007E5BBC"/>
    <w:rsid w:val="007F0534"/>
    <w:rsid w:val="00804743"/>
    <w:rsid w:val="0080482D"/>
    <w:rsid w:val="00805C5A"/>
    <w:rsid w:val="00814D8D"/>
    <w:rsid w:val="00815871"/>
    <w:rsid w:val="00842043"/>
    <w:rsid w:val="00845E95"/>
    <w:rsid w:val="008518E4"/>
    <w:rsid w:val="008532DE"/>
    <w:rsid w:val="00857967"/>
    <w:rsid w:val="00876EAC"/>
    <w:rsid w:val="00876FF8"/>
    <w:rsid w:val="008770EA"/>
    <w:rsid w:val="00882600"/>
    <w:rsid w:val="00884AD4"/>
    <w:rsid w:val="00884E13"/>
    <w:rsid w:val="0089126D"/>
    <w:rsid w:val="00897F04"/>
    <w:rsid w:val="008A51AF"/>
    <w:rsid w:val="008B3530"/>
    <w:rsid w:val="008B668E"/>
    <w:rsid w:val="008D0407"/>
    <w:rsid w:val="008D24B3"/>
    <w:rsid w:val="008D7274"/>
    <w:rsid w:val="008E71FA"/>
    <w:rsid w:val="008F54D3"/>
    <w:rsid w:val="00907313"/>
    <w:rsid w:val="00910B7B"/>
    <w:rsid w:val="00910CA5"/>
    <w:rsid w:val="00910CFA"/>
    <w:rsid w:val="00914A5C"/>
    <w:rsid w:val="00914FA3"/>
    <w:rsid w:val="00920EF4"/>
    <w:rsid w:val="009228FA"/>
    <w:rsid w:val="00923599"/>
    <w:rsid w:val="00924FFE"/>
    <w:rsid w:val="009263D3"/>
    <w:rsid w:val="009266D9"/>
    <w:rsid w:val="009400E4"/>
    <w:rsid w:val="00940DDB"/>
    <w:rsid w:val="009454F3"/>
    <w:rsid w:val="00963060"/>
    <w:rsid w:val="00963349"/>
    <w:rsid w:val="009647C7"/>
    <w:rsid w:val="009726D7"/>
    <w:rsid w:val="00975980"/>
    <w:rsid w:val="00975A6A"/>
    <w:rsid w:val="00981098"/>
    <w:rsid w:val="00985FA4"/>
    <w:rsid w:val="00987C62"/>
    <w:rsid w:val="009A16D6"/>
    <w:rsid w:val="009A178A"/>
    <w:rsid w:val="009A2C9F"/>
    <w:rsid w:val="009A61DF"/>
    <w:rsid w:val="009A7C67"/>
    <w:rsid w:val="009B1827"/>
    <w:rsid w:val="009B643B"/>
    <w:rsid w:val="009C4774"/>
    <w:rsid w:val="009C51FB"/>
    <w:rsid w:val="009D23A3"/>
    <w:rsid w:val="009D4709"/>
    <w:rsid w:val="009D70B1"/>
    <w:rsid w:val="009E07CA"/>
    <w:rsid w:val="009E36C3"/>
    <w:rsid w:val="009E5159"/>
    <w:rsid w:val="009F016C"/>
    <w:rsid w:val="009F619D"/>
    <w:rsid w:val="00A014AC"/>
    <w:rsid w:val="00A05DE5"/>
    <w:rsid w:val="00A152A1"/>
    <w:rsid w:val="00A20322"/>
    <w:rsid w:val="00A211E9"/>
    <w:rsid w:val="00A23672"/>
    <w:rsid w:val="00A24994"/>
    <w:rsid w:val="00A24EA2"/>
    <w:rsid w:val="00A26A02"/>
    <w:rsid w:val="00A356EE"/>
    <w:rsid w:val="00A46BA0"/>
    <w:rsid w:val="00A52845"/>
    <w:rsid w:val="00A5448A"/>
    <w:rsid w:val="00A54773"/>
    <w:rsid w:val="00A54908"/>
    <w:rsid w:val="00A604DB"/>
    <w:rsid w:val="00A611A8"/>
    <w:rsid w:val="00A72153"/>
    <w:rsid w:val="00A7679B"/>
    <w:rsid w:val="00A80F52"/>
    <w:rsid w:val="00A825FD"/>
    <w:rsid w:val="00A9253D"/>
    <w:rsid w:val="00A934AF"/>
    <w:rsid w:val="00A954AF"/>
    <w:rsid w:val="00A96141"/>
    <w:rsid w:val="00A97F8A"/>
    <w:rsid w:val="00AC0E15"/>
    <w:rsid w:val="00AC1A74"/>
    <w:rsid w:val="00AD6753"/>
    <w:rsid w:val="00AE2C86"/>
    <w:rsid w:val="00AE5593"/>
    <w:rsid w:val="00AE7F57"/>
    <w:rsid w:val="00AF22C0"/>
    <w:rsid w:val="00AF2C5C"/>
    <w:rsid w:val="00AF3251"/>
    <w:rsid w:val="00AF32F1"/>
    <w:rsid w:val="00AF35FB"/>
    <w:rsid w:val="00B01545"/>
    <w:rsid w:val="00B0233B"/>
    <w:rsid w:val="00B05A38"/>
    <w:rsid w:val="00B16501"/>
    <w:rsid w:val="00B1672A"/>
    <w:rsid w:val="00B234BC"/>
    <w:rsid w:val="00B32B11"/>
    <w:rsid w:val="00B3617F"/>
    <w:rsid w:val="00B426FF"/>
    <w:rsid w:val="00B45479"/>
    <w:rsid w:val="00B477DB"/>
    <w:rsid w:val="00B51436"/>
    <w:rsid w:val="00B521B9"/>
    <w:rsid w:val="00B54061"/>
    <w:rsid w:val="00B66417"/>
    <w:rsid w:val="00B710E2"/>
    <w:rsid w:val="00B7245C"/>
    <w:rsid w:val="00B76F9A"/>
    <w:rsid w:val="00B80152"/>
    <w:rsid w:val="00B80B56"/>
    <w:rsid w:val="00B8412E"/>
    <w:rsid w:val="00B94A22"/>
    <w:rsid w:val="00B94CE9"/>
    <w:rsid w:val="00BA1D5C"/>
    <w:rsid w:val="00BA638D"/>
    <w:rsid w:val="00BB597A"/>
    <w:rsid w:val="00BB6970"/>
    <w:rsid w:val="00BB7443"/>
    <w:rsid w:val="00BC0A85"/>
    <w:rsid w:val="00BC2AF4"/>
    <w:rsid w:val="00BD1BD4"/>
    <w:rsid w:val="00BD3E03"/>
    <w:rsid w:val="00BD4A90"/>
    <w:rsid w:val="00BE13F2"/>
    <w:rsid w:val="00BE2A7D"/>
    <w:rsid w:val="00C01740"/>
    <w:rsid w:val="00C1320D"/>
    <w:rsid w:val="00C27DD9"/>
    <w:rsid w:val="00C318F1"/>
    <w:rsid w:val="00C36F05"/>
    <w:rsid w:val="00C40E69"/>
    <w:rsid w:val="00C47011"/>
    <w:rsid w:val="00C53A9B"/>
    <w:rsid w:val="00C53B35"/>
    <w:rsid w:val="00C57D8D"/>
    <w:rsid w:val="00C647D1"/>
    <w:rsid w:val="00C7142F"/>
    <w:rsid w:val="00C7760A"/>
    <w:rsid w:val="00C912D2"/>
    <w:rsid w:val="00C9571D"/>
    <w:rsid w:val="00C97926"/>
    <w:rsid w:val="00CA61E8"/>
    <w:rsid w:val="00CB2CE2"/>
    <w:rsid w:val="00CD5935"/>
    <w:rsid w:val="00CE018B"/>
    <w:rsid w:val="00CE0519"/>
    <w:rsid w:val="00CE0820"/>
    <w:rsid w:val="00CE0F7E"/>
    <w:rsid w:val="00CE2609"/>
    <w:rsid w:val="00CF1F37"/>
    <w:rsid w:val="00CF2A23"/>
    <w:rsid w:val="00CF5505"/>
    <w:rsid w:val="00D01463"/>
    <w:rsid w:val="00D023F6"/>
    <w:rsid w:val="00D06FA1"/>
    <w:rsid w:val="00D1031C"/>
    <w:rsid w:val="00D14DE8"/>
    <w:rsid w:val="00D210CB"/>
    <w:rsid w:val="00D25D8D"/>
    <w:rsid w:val="00D2719E"/>
    <w:rsid w:val="00D3740B"/>
    <w:rsid w:val="00D4270C"/>
    <w:rsid w:val="00D473C4"/>
    <w:rsid w:val="00D52ACB"/>
    <w:rsid w:val="00D54066"/>
    <w:rsid w:val="00D54CCF"/>
    <w:rsid w:val="00D56778"/>
    <w:rsid w:val="00D57F3A"/>
    <w:rsid w:val="00D621E3"/>
    <w:rsid w:val="00D62C29"/>
    <w:rsid w:val="00D6648A"/>
    <w:rsid w:val="00D92787"/>
    <w:rsid w:val="00D9388B"/>
    <w:rsid w:val="00D9508E"/>
    <w:rsid w:val="00DA0D89"/>
    <w:rsid w:val="00DA1F60"/>
    <w:rsid w:val="00DA5F4D"/>
    <w:rsid w:val="00DB5DF9"/>
    <w:rsid w:val="00DC0B6E"/>
    <w:rsid w:val="00DC4894"/>
    <w:rsid w:val="00DD07E7"/>
    <w:rsid w:val="00DE18B6"/>
    <w:rsid w:val="00DE202E"/>
    <w:rsid w:val="00DF1CBB"/>
    <w:rsid w:val="00DF2B7A"/>
    <w:rsid w:val="00DF3233"/>
    <w:rsid w:val="00DF49F7"/>
    <w:rsid w:val="00DF69AB"/>
    <w:rsid w:val="00DF7778"/>
    <w:rsid w:val="00E016D8"/>
    <w:rsid w:val="00E018D7"/>
    <w:rsid w:val="00E03A07"/>
    <w:rsid w:val="00E0550F"/>
    <w:rsid w:val="00E05B77"/>
    <w:rsid w:val="00E1380F"/>
    <w:rsid w:val="00E157F7"/>
    <w:rsid w:val="00E2148C"/>
    <w:rsid w:val="00E2339E"/>
    <w:rsid w:val="00E2407E"/>
    <w:rsid w:val="00E3632E"/>
    <w:rsid w:val="00E47FED"/>
    <w:rsid w:val="00E5330C"/>
    <w:rsid w:val="00E61D6F"/>
    <w:rsid w:val="00E63D0F"/>
    <w:rsid w:val="00E80DEE"/>
    <w:rsid w:val="00E9026A"/>
    <w:rsid w:val="00E952CB"/>
    <w:rsid w:val="00EA0917"/>
    <w:rsid w:val="00EA0B2C"/>
    <w:rsid w:val="00EA444F"/>
    <w:rsid w:val="00EA66E3"/>
    <w:rsid w:val="00EB6231"/>
    <w:rsid w:val="00EC1830"/>
    <w:rsid w:val="00EC4CED"/>
    <w:rsid w:val="00ED0155"/>
    <w:rsid w:val="00ED5D4E"/>
    <w:rsid w:val="00EE5255"/>
    <w:rsid w:val="00EE6C29"/>
    <w:rsid w:val="00EE6E77"/>
    <w:rsid w:val="00EF08B9"/>
    <w:rsid w:val="00EF0F10"/>
    <w:rsid w:val="00EF4DC8"/>
    <w:rsid w:val="00EF6A28"/>
    <w:rsid w:val="00F02426"/>
    <w:rsid w:val="00F04034"/>
    <w:rsid w:val="00F10E82"/>
    <w:rsid w:val="00F27241"/>
    <w:rsid w:val="00F377C7"/>
    <w:rsid w:val="00F42591"/>
    <w:rsid w:val="00F43B4A"/>
    <w:rsid w:val="00F60DC6"/>
    <w:rsid w:val="00F722A0"/>
    <w:rsid w:val="00F729E7"/>
    <w:rsid w:val="00F765FA"/>
    <w:rsid w:val="00F76826"/>
    <w:rsid w:val="00F841C5"/>
    <w:rsid w:val="00F8469A"/>
    <w:rsid w:val="00F85F93"/>
    <w:rsid w:val="00F861C6"/>
    <w:rsid w:val="00F9625E"/>
    <w:rsid w:val="00FA1546"/>
    <w:rsid w:val="00FC0474"/>
    <w:rsid w:val="00FD227B"/>
    <w:rsid w:val="00FD2D3E"/>
    <w:rsid w:val="00FE3004"/>
    <w:rsid w:val="00FE4A4E"/>
    <w:rsid w:val="00FE581C"/>
    <w:rsid w:val="00FE6B2A"/>
    <w:rsid w:val="00FF14DE"/>
    <w:rsid w:val="00FF1CE6"/>
    <w:rsid w:val="00FF46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B440FB-B4A9-40A1-858A-FF1635EF5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FD2D3E"/>
    <w:pPr>
      <w:keepNext/>
      <w:keepLines/>
      <w:spacing w:before="240" w:after="240"/>
      <w:ind w:left="720"/>
      <w:jc w:val="center"/>
      <w:outlineLvl w:val="0"/>
    </w:pPr>
    <w:rPr>
      <w:rFonts w:ascii="Arial" w:eastAsia="Times New Roman" w:hAnsi="Arial" w:cs="Arial"/>
      <w:b/>
      <w:color w:val="000000" w:themeColor="text1"/>
      <w:lang w:eastAsia="en-GB"/>
    </w:rPr>
  </w:style>
  <w:style w:type="paragraph" w:styleId="Heading2">
    <w:name w:val="heading 2"/>
    <w:basedOn w:val="Normal"/>
    <w:next w:val="Normal"/>
    <w:link w:val="Heading2Char"/>
    <w:uiPriority w:val="9"/>
    <w:unhideWhenUsed/>
    <w:qFormat/>
    <w:rsid w:val="00910B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454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4547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D3E"/>
    <w:rPr>
      <w:rFonts w:ascii="Arial" w:eastAsia="Times New Roman" w:hAnsi="Arial" w:cs="Arial"/>
      <w:b/>
      <w:color w:val="000000" w:themeColor="text1"/>
      <w:lang w:eastAsia="en-GB"/>
    </w:rPr>
  </w:style>
  <w:style w:type="character" w:customStyle="1" w:styleId="Heading3Char">
    <w:name w:val="Heading 3 Char"/>
    <w:basedOn w:val="DefaultParagraphFont"/>
    <w:link w:val="Heading3"/>
    <w:uiPriority w:val="9"/>
    <w:rsid w:val="00B4547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45479"/>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910B7B"/>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13027F"/>
    <w:rPr>
      <w:color w:val="0563C1" w:themeColor="hyperlink"/>
      <w:u w:val="single"/>
    </w:rPr>
  </w:style>
  <w:style w:type="paragraph" w:styleId="NormalWeb">
    <w:name w:val="Normal (Web)"/>
    <w:basedOn w:val="Normal"/>
    <w:uiPriority w:val="99"/>
    <w:unhideWhenUsed/>
    <w:rsid w:val="00814D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4D8D"/>
    <w:rPr>
      <w:b/>
      <w:bCs/>
    </w:rPr>
  </w:style>
  <w:style w:type="character" w:styleId="Emphasis">
    <w:name w:val="Emphasis"/>
    <w:basedOn w:val="DefaultParagraphFont"/>
    <w:uiPriority w:val="20"/>
    <w:qFormat/>
    <w:rsid w:val="00814D8D"/>
    <w:rPr>
      <w:i/>
      <w:iCs/>
    </w:rPr>
  </w:style>
  <w:style w:type="paragraph" w:styleId="Header">
    <w:name w:val="header"/>
    <w:basedOn w:val="Normal"/>
    <w:link w:val="HeaderChar"/>
    <w:uiPriority w:val="99"/>
    <w:unhideWhenUsed/>
    <w:rsid w:val="00845E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5E95"/>
  </w:style>
  <w:style w:type="paragraph" w:styleId="Footer">
    <w:name w:val="footer"/>
    <w:basedOn w:val="Normal"/>
    <w:link w:val="FooterChar"/>
    <w:uiPriority w:val="99"/>
    <w:unhideWhenUsed/>
    <w:rsid w:val="00845E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5E95"/>
  </w:style>
  <w:style w:type="paragraph" w:styleId="ListParagraph">
    <w:name w:val="List Paragraph"/>
    <w:basedOn w:val="Normal"/>
    <w:uiPriority w:val="34"/>
    <w:qFormat/>
    <w:rsid w:val="009C51FB"/>
    <w:pPr>
      <w:ind w:left="720"/>
      <w:contextualSpacing/>
    </w:pPr>
  </w:style>
  <w:style w:type="character" w:customStyle="1" w:styleId="apple-converted-space">
    <w:name w:val="apple-converted-space"/>
    <w:basedOn w:val="DefaultParagraphFont"/>
    <w:rsid w:val="004E143F"/>
  </w:style>
  <w:style w:type="paragraph" w:styleId="TOCHeading">
    <w:name w:val="TOC Heading"/>
    <w:basedOn w:val="Heading1"/>
    <w:next w:val="Normal"/>
    <w:uiPriority w:val="39"/>
    <w:unhideWhenUsed/>
    <w:qFormat/>
    <w:rsid w:val="006B4DBF"/>
    <w:pPr>
      <w:spacing w:after="0"/>
      <w:ind w:left="0"/>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2">
    <w:name w:val="toc 2"/>
    <w:basedOn w:val="Normal"/>
    <w:next w:val="Normal"/>
    <w:autoRedefine/>
    <w:uiPriority w:val="39"/>
    <w:unhideWhenUsed/>
    <w:rsid w:val="006B4DBF"/>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B4DBF"/>
    <w:pPr>
      <w:spacing w:after="100"/>
    </w:pPr>
    <w:rPr>
      <w:rFonts w:eastAsiaTheme="minorEastAsia" w:cs="Times New Roman"/>
      <w:lang w:val="en-US"/>
    </w:rPr>
  </w:style>
  <w:style w:type="paragraph" w:styleId="TOC3">
    <w:name w:val="toc 3"/>
    <w:basedOn w:val="Normal"/>
    <w:next w:val="Normal"/>
    <w:autoRedefine/>
    <w:uiPriority w:val="39"/>
    <w:unhideWhenUsed/>
    <w:rsid w:val="006B4DBF"/>
    <w:pPr>
      <w:spacing w:after="100"/>
      <w:ind w:left="440"/>
    </w:pPr>
    <w:rPr>
      <w:rFonts w:eastAsiaTheme="minorEastAsia" w:cs="Times New Roman"/>
      <w:lang w:val="en-US"/>
    </w:rPr>
  </w:style>
  <w:style w:type="table" w:styleId="TableGrid">
    <w:name w:val="Table Grid"/>
    <w:basedOn w:val="TableNormal"/>
    <w:uiPriority w:val="39"/>
    <w:rsid w:val="00E240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5828625">
      <w:bodyDiv w:val="1"/>
      <w:marLeft w:val="0"/>
      <w:marRight w:val="0"/>
      <w:marTop w:val="0"/>
      <w:marBottom w:val="0"/>
      <w:divBdr>
        <w:top w:val="none" w:sz="0" w:space="0" w:color="auto"/>
        <w:left w:val="none" w:sz="0" w:space="0" w:color="auto"/>
        <w:bottom w:val="none" w:sz="0" w:space="0" w:color="auto"/>
        <w:right w:val="none" w:sz="0" w:space="0" w:color="auto"/>
      </w:divBdr>
    </w:div>
    <w:div w:id="1151288038">
      <w:bodyDiv w:val="1"/>
      <w:marLeft w:val="0"/>
      <w:marRight w:val="0"/>
      <w:marTop w:val="0"/>
      <w:marBottom w:val="0"/>
      <w:divBdr>
        <w:top w:val="none" w:sz="0" w:space="0" w:color="auto"/>
        <w:left w:val="none" w:sz="0" w:space="0" w:color="auto"/>
        <w:bottom w:val="none" w:sz="0" w:space="0" w:color="auto"/>
        <w:right w:val="none" w:sz="0" w:space="0" w:color="auto"/>
      </w:divBdr>
      <w:divsChild>
        <w:div w:id="10508803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guides/learning-and-development/?utm_source=copilot.com" TargetMode="External"/><Relationship Id="rId18" Type="http://schemas.openxmlformats.org/officeDocument/2006/relationships/hyperlink" Target="https://elearningindustry.com/directory/elearning-software/educateme/features" TargetMode="External"/><Relationship Id="rId26" Type="http://schemas.openxmlformats.org/officeDocument/2006/relationships/hyperlink" Target="https://eur01.safelinks.protection.outlook.com/?url=https%3A%2F%2Fdoi.org%2F10.1016%2Fj.matpr.2021.11.544&amp;data=05%7C02%7C2524141%40student.uwtsd.ac.uk%7C7787371cb57343e21dc208de7445236e%7C4e0f11f9046e45059cb8db2152311e21%7C0%7C0%7C639076037508468244%7CUnknown%7CTWFpbGZsb3d8eyJFbXB0eU1hcGkiOnRydWUsIlYiOiIwLjAuMDAwMCIsIlAiOiJXaW4zMiIsIkFOIjoiTWFpbCIsIldUIjoyfQ%3D%3D%7C0%7C%7C%7C&amp;sdata=norFaBX777TvYVEpYePrNktBEkhXc7QqYT60ijV%2BXK8%3D&amp;reserved=0" TargetMode="External"/><Relationship Id="rId3" Type="http://schemas.openxmlformats.org/officeDocument/2006/relationships/styles" Target="styles.xml"/><Relationship Id="rId21" Type="http://schemas.openxmlformats.org/officeDocument/2006/relationships/hyperlink" Target="https://hanscomb.com/service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ipd.org/uk/knowledge/factsheets/engagement-factsheet/" TargetMode="External"/><Relationship Id="rId17" Type="http://schemas.openxmlformats.org/officeDocument/2006/relationships/hyperlink" Target="https://www.educate-me.co/" TargetMode="External"/><Relationship Id="rId25" Type="http://schemas.openxmlformats.org/officeDocument/2006/relationships/hyperlink" Target="https://peoplemanagingpeople.com/tools/absorb-lms-review/"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ipd.org/globalassets/media/knowledge/knowledge-hub/reports/managing-for-sustainable-employee-engagement-guidance-for-employers-and-managers_2012_tcm18-10753.pdf" TargetMode="External"/><Relationship Id="rId20" Type="http://schemas.openxmlformats.org/officeDocument/2006/relationships/hyperlink" Target="https://engageforsuccess.org/what-is-employee-engagement/" TargetMode="External"/><Relationship Id="rId29" Type="http://schemas.openxmlformats.org/officeDocument/2006/relationships/hyperlink" Target="https://www.selectsoftwarereviews.com/hr-tech-research/employee-engagement-softwa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uk/knowledge/podcasts/how-to-make-learning-stick-and-drive-performance/" TargetMode="External"/><Relationship Id="rId24" Type="http://schemas.openxmlformats.org/officeDocument/2006/relationships/hyperlink" Target="https://doi.org/10.2478/ijme-2018-0018"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ipd.org/uk/views-and-insights/thought-leadership/insight/technology-data-hr-functions/" TargetMode="External"/><Relationship Id="rId23" Type="http://schemas.openxmlformats.org/officeDocument/2006/relationships/hyperlink" Target="https://doi.org/10.1080/10447318.2024.2388482" TargetMode="External"/><Relationship Id="rId28" Type="http://schemas.openxmlformats.org/officeDocument/2006/relationships/hyperlink" Target="http://dx.doi.org/10.3390/info16070555" TargetMode="External"/><Relationship Id="rId10" Type="http://schemas.openxmlformats.org/officeDocument/2006/relationships/hyperlink" Target="https://www.capterra.com/" TargetMode="External"/><Relationship Id="rId19" Type="http://schemas.openxmlformats.org/officeDocument/2006/relationships/hyperlink" Target="https://elearningindustry.com/directory/elearning-software/absorb-lms" TargetMode="External"/><Relationship Id="rId31" Type="http://schemas.openxmlformats.org/officeDocument/2006/relationships/hyperlink" Target="https://www.worktango.com/" TargetMode="External"/><Relationship Id="rId4" Type="http://schemas.openxmlformats.org/officeDocument/2006/relationships/settings" Target="settings.xml"/><Relationship Id="rId9" Type="http://schemas.openxmlformats.org/officeDocument/2006/relationships/hyperlink" Target="https://doi.org/10.1007/s10676-021-09619-6" TargetMode="External"/><Relationship Id="rId14" Type="http://schemas.openxmlformats.org/officeDocument/2006/relationships/hyperlink" Target="https://www.cipd.org/uk/knowledge/factsheets/emerging-future-work-factsheet/" TargetMode="External"/><Relationship Id="rId22" Type="http://schemas.openxmlformats.org/officeDocument/2006/relationships/hyperlink" Target="https://doi.org/10.3390/buildings13071674" TargetMode="External"/><Relationship Id="rId27" Type="http://schemas.openxmlformats.org/officeDocument/2006/relationships/hyperlink" Target="https://research.com/software/reviews/absorb-lms" TargetMode="External"/><Relationship Id="rId30" Type="http://schemas.openxmlformats.org/officeDocument/2006/relationships/hyperlink" Target="https://workleap.com/platform" TargetMode="External"/><Relationship Id="rId8" Type="http://schemas.openxmlformats.org/officeDocument/2006/relationships/hyperlink" Target="https://www.absorblms.com/why-absor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328D5-6E8A-4583-A5BA-8C8A68A7A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1239</TotalTime>
  <Pages>15</Pages>
  <Words>5045</Words>
  <Characters>28761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176</cp:revision>
  <dcterms:created xsi:type="dcterms:W3CDTF">2026-04-13T14:38:00Z</dcterms:created>
  <dcterms:modified xsi:type="dcterms:W3CDTF">2026-04-17T12:12:00Z</dcterms:modified>
</cp:coreProperties>
</file>