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356C64" w14:textId="77777777" w:rsidR="00BA67F7" w:rsidRDefault="00BA67F7" w:rsidP="00BA67F7">
      <w:pPr>
        <w:pStyle w:val="Title"/>
      </w:pPr>
    </w:p>
    <w:p w14:paraId="6F8C3036" w14:textId="77777777" w:rsidR="00BA67F7" w:rsidRDefault="00BA67F7" w:rsidP="00BA67F7">
      <w:pPr>
        <w:pStyle w:val="Title"/>
      </w:pPr>
    </w:p>
    <w:p w14:paraId="7022796E" w14:textId="77777777" w:rsidR="00BA67F7" w:rsidRDefault="00BA67F7" w:rsidP="00BA67F7">
      <w:pPr>
        <w:pStyle w:val="Title"/>
      </w:pPr>
    </w:p>
    <w:p w14:paraId="75996DDD" w14:textId="77777777" w:rsidR="00BA67F7" w:rsidRDefault="00BA67F7" w:rsidP="00BA67F7">
      <w:pPr>
        <w:pStyle w:val="Title"/>
      </w:pPr>
    </w:p>
    <w:p w14:paraId="1A18AFB3" w14:textId="77777777" w:rsidR="00BA67F7" w:rsidRDefault="00BA67F7" w:rsidP="00BA67F7">
      <w:pPr>
        <w:pStyle w:val="Title"/>
      </w:pPr>
    </w:p>
    <w:p w14:paraId="4019159B" w14:textId="77777777" w:rsidR="00BA67F7" w:rsidRDefault="00BA67F7" w:rsidP="00BA67F7">
      <w:pPr>
        <w:pStyle w:val="Title"/>
      </w:pPr>
    </w:p>
    <w:p w14:paraId="1D5EC243" w14:textId="77777777" w:rsidR="00BA67F7" w:rsidRDefault="00BA67F7" w:rsidP="00BA67F7">
      <w:pPr>
        <w:pStyle w:val="Title"/>
      </w:pPr>
    </w:p>
    <w:p w14:paraId="7E4AB1BB" w14:textId="77777777" w:rsidR="00BA67F7" w:rsidRDefault="00BA67F7" w:rsidP="00BA67F7">
      <w:pPr>
        <w:pStyle w:val="Title"/>
      </w:pPr>
    </w:p>
    <w:p w14:paraId="1291432E" w14:textId="77777777" w:rsidR="00BA67F7" w:rsidRDefault="00BA67F7" w:rsidP="00BA67F7">
      <w:pPr>
        <w:pStyle w:val="Title"/>
      </w:pPr>
    </w:p>
    <w:p w14:paraId="69CAF315" w14:textId="77777777" w:rsidR="00BA67F7" w:rsidRDefault="00BA67F7" w:rsidP="00BA67F7">
      <w:pPr>
        <w:pStyle w:val="Title"/>
      </w:pPr>
    </w:p>
    <w:p w14:paraId="756399EF" w14:textId="091562A9" w:rsidR="00BA67F7" w:rsidRPr="00BA67F7" w:rsidRDefault="00BA67F7" w:rsidP="00BA67F7">
      <w:pPr>
        <w:pStyle w:val="Title"/>
      </w:pPr>
      <w:r w:rsidRPr="00BA67F7">
        <w:t>Entrepreneurship, Entrepreneur and Innovation</w:t>
      </w:r>
    </w:p>
    <w:p w14:paraId="090EB55F" w14:textId="77777777" w:rsidR="00BA67F7" w:rsidRDefault="00BA67F7" w:rsidP="00BA67F7">
      <w:pPr>
        <w:jc w:val="center"/>
        <w:rPr>
          <w:rFonts w:eastAsiaTheme="majorEastAsia"/>
          <w:b/>
          <w:spacing w:val="-10"/>
          <w:kern w:val="28"/>
          <w:sz w:val="56"/>
          <w:szCs w:val="56"/>
        </w:rPr>
      </w:pPr>
    </w:p>
    <w:p w14:paraId="3E0948D4" w14:textId="77777777" w:rsidR="00BA67F7" w:rsidRDefault="00BA67F7" w:rsidP="00BA67F7">
      <w:pPr>
        <w:jc w:val="center"/>
        <w:rPr>
          <w:rFonts w:eastAsiaTheme="majorEastAsia"/>
          <w:spacing w:val="-10"/>
          <w:kern w:val="28"/>
          <w:sz w:val="32"/>
          <w:szCs w:val="56"/>
        </w:rPr>
      </w:pPr>
    </w:p>
    <w:p w14:paraId="574F4DD8" w14:textId="186A3894" w:rsidR="00BA67F7" w:rsidRDefault="00BA67F7" w:rsidP="00BA67F7">
      <w:pPr>
        <w:jc w:val="center"/>
        <w:rPr>
          <w:rFonts w:eastAsiaTheme="majorEastAsia"/>
          <w:spacing w:val="-10"/>
          <w:kern w:val="28"/>
          <w:sz w:val="32"/>
          <w:szCs w:val="56"/>
        </w:rPr>
      </w:pPr>
      <w:r w:rsidRPr="00BA67F7">
        <w:rPr>
          <w:rFonts w:eastAsiaTheme="majorEastAsia"/>
          <w:spacing w:val="-10"/>
          <w:kern w:val="28"/>
          <w:sz w:val="32"/>
          <w:szCs w:val="56"/>
        </w:rPr>
        <w:t>Report Writing</w:t>
      </w:r>
    </w:p>
    <w:p w14:paraId="053BB64D" w14:textId="052EF3FE" w:rsidR="00BA67F7" w:rsidRDefault="00BA67F7" w:rsidP="00BA67F7">
      <w:pPr>
        <w:jc w:val="center"/>
        <w:rPr>
          <w:rFonts w:eastAsiaTheme="majorEastAsia"/>
          <w:spacing w:val="-10"/>
          <w:kern w:val="28"/>
          <w:sz w:val="32"/>
          <w:szCs w:val="56"/>
        </w:rPr>
      </w:pPr>
      <w:r>
        <w:rPr>
          <w:rFonts w:eastAsiaTheme="majorEastAsia"/>
          <w:spacing w:val="-10"/>
          <w:kern w:val="28"/>
          <w:sz w:val="32"/>
          <w:szCs w:val="56"/>
        </w:rPr>
        <w:t>Entrepreneurial Perspective Module</w:t>
      </w:r>
    </w:p>
    <w:p w14:paraId="5ECD4DCF" w14:textId="7552F910" w:rsidR="00BA67F7" w:rsidRDefault="00BA67F7" w:rsidP="00BA67F7">
      <w:pPr>
        <w:jc w:val="center"/>
        <w:rPr>
          <w:rFonts w:eastAsiaTheme="majorEastAsia"/>
          <w:spacing w:val="-10"/>
          <w:kern w:val="28"/>
          <w:sz w:val="32"/>
          <w:szCs w:val="56"/>
        </w:rPr>
      </w:pPr>
      <w:r>
        <w:rPr>
          <w:rFonts w:eastAsiaTheme="majorEastAsia"/>
          <w:spacing w:val="-10"/>
          <w:kern w:val="28"/>
          <w:sz w:val="32"/>
          <w:szCs w:val="56"/>
        </w:rPr>
        <w:t>Prof. Gladius</w:t>
      </w:r>
    </w:p>
    <w:p w14:paraId="0B29D7F2" w14:textId="78B162E8" w:rsidR="00BA67F7" w:rsidRDefault="000E358B" w:rsidP="00BA67F7">
      <w:pPr>
        <w:jc w:val="center"/>
        <w:rPr>
          <w:rFonts w:eastAsiaTheme="majorEastAsia"/>
          <w:spacing w:val="-10"/>
          <w:kern w:val="28"/>
          <w:sz w:val="32"/>
          <w:szCs w:val="56"/>
        </w:rPr>
      </w:pPr>
      <w:r>
        <w:rPr>
          <w:rFonts w:eastAsiaTheme="majorEastAsia"/>
          <w:spacing w:val="-10"/>
          <w:kern w:val="28"/>
          <w:sz w:val="32"/>
          <w:szCs w:val="56"/>
        </w:rPr>
        <w:t>University of Wales Trinity Saint David</w:t>
      </w:r>
      <w:bookmarkStart w:id="0" w:name="_GoBack"/>
      <w:bookmarkEnd w:id="0"/>
    </w:p>
    <w:p w14:paraId="5F4E1F93" w14:textId="77777777" w:rsidR="00BA67F7" w:rsidRDefault="00BA67F7" w:rsidP="00BA67F7">
      <w:pPr>
        <w:jc w:val="center"/>
        <w:rPr>
          <w:rFonts w:eastAsiaTheme="majorEastAsia"/>
          <w:spacing w:val="-10"/>
          <w:kern w:val="28"/>
          <w:sz w:val="32"/>
          <w:szCs w:val="56"/>
        </w:rPr>
      </w:pPr>
    </w:p>
    <w:p w14:paraId="531E413D" w14:textId="77777777" w:rsidR="00BA67F7" w:rsidRDefault="00BA67F7" w:rsidP="00BA67F7">
      <w:pPr>
        <w:jc w:val="center"/>
        <w:rPr>
          <w:rFonts w:eastAsiaTheme="majorEastAsia"/>
          <w:spacing w:val="-10"/>
          <w:kern w:val="28"/>
          <w:sz w:val="32"/>
          <w:szCs w:val="56"/>
        </w:rPr>
      </w:pPr>
    </w:p>
    <w:p w14:paraId="4AB99E25" w14:textId="458B9F48" w:rsidR="00BA67F7" w:rsidRDefault="00BA67F7" w:rsidP="00BA67F7">
      <w:pPr>
        <w:jc w:val="center"/>
        <w:rPr>
          <w:rFonts w:eastAsiaTheme="majorEastAsia"/>
          <w:spacing w:val="-10"/>
          <w:kern w:val="28"/>
          <w:sz w:val="32"/>
          <w:szCs w:val="56"/>
        </w:rPr>
      </w:pPr>
      <w:r>
        <w:rPr>
          <w:rFonts w:eastAsiaTheme="majorEastAsia"/>
          <w:spacing w:val="-10"/>
          <w:kern w:val="28"/>
          <w:sz w:val="32"/>
          <w:szCs w:val="56"/>
        </w:rPr>
        <w:t>Prepared By</w:t>
      </w:r>
    </w:p>
    <w:p w14:paraId="4DF4DB3D" w14:textId="459C2F32" w:rsidR="00BA67F7" w:rsidRDefault="00BA67F7" w:rsidP="00BA67F7">
      <w:pPr>
        <w:jc w:val="center"/>
        <w:rPr>
          <w:rFonts w:eastAsiaTheme="majorEastAsia"/>
          <w:spacing w:val="-10"/>
          <w:kern w:val="28"/>
          <w:sz w:val="32"/>
          <w:szCs w:val="56"/>
        </w:rPr>
      </w:pPr>
      <w:r>
        <w:rPr>
          <w:rFonts w:eastAsiaTheme="majorEastAsia"/>
          <w:spacing w:val="-10"/>
          <w:kern w:val="28"/>
          <w:sz w:val="32"/>
          <w:szCs w:val="56"/>
        </w:rPr>
        <w:t>Hassam Aziz Khawaja</w:t>
      </w:r>
    </w:p>
    <w:p w14:paraId="186A6B1E" w14:textId="13CB6E14" w:rsidR="00BA67F7" w:rsidRPr="00205A35" w:rsidRDefault="00BA67F7" w:rsidP="00BA67F7">
      <w:pPr>
        <w:jc w:val="center"/>
        <w:rPr>
          <w:rFonts w:eastAsiaTheme="majorEastAsia"/>
          <w:spacing w:val="-10"/>
          <w:kern w:val="28"/>
          <w:sz w:val="32"/>
          <w:szCs w:val="56"/>
        </w:rPr>
      </w:pPr>
      <w:r w:rsidRPr="00205A35">
        <w:rPr>
          <w:rFonts w:eastAsiaTheme="majorEastAsia"/>
          <w:spacing w:val="-10"/>
          <w:kern w:val="28"/>
          <w:sz w:val="32"/>
          <w:szCs w:val="56"/>
        </w:rPr>
        <w:t>1 8 1 6 9 1 1</w:t>
      </w:r>
    </w:p>
    <w:p w14:paraId="23D2F609" w14:textId="77777777" w:rsidR="00BA67F7" w:rsidRDefault="00BA67F7">
      <w:pPr>
        <w:rPr>
          <w:rFonts w:eastAsiaTheme="majorEastAsia"/>
          <w:b/>
          <w:color w:val="2E74B5" w:themeColor="accent1" w:themeShade="BF"/>
          <w:sz w:val="28"/>
          <w:szCs w:val="32"/>
        </w:rPr>
      </w:pPr>
      <w:r>
        <w:br w:type="page"/>
      </w:r>
    </w:p>
    <w:sdt>
      <w:sdtPr>
        <w:id w:val="-356356194"/>
        <w:docPartObj>
          <w:docPartGallery w:val="Table of Contents"/>
          <w:docPartUnique/>
        </w:docPartObj>
      </w:sdtPr>
      <w:sdtEndPr>
        <w:rPr>
          <w:rFonts w:ascii="Times New Roman" w:eastAsiaTheme="minorHAnsi" w:hAnsi="Times New Roman" w:cs="Times New Roman"/>
          <w:noProof/>
          <w:color w:val="auto"/>
          <w:sz w:val="24"/>
          <w:szCs w:val="24"/>
          <w:lang w:val="en-GB"/>
        </w:rPr>
      </w:sdtEndPr>
      <w:sdtContent>
        <w:p w14:paraId="6C3EB31C" w14:textId="5F87BCC3" w:rsidR="0036576E" w:rsidRPr="006B1CEF" w:rsidRDefault="0036576E" w:rsidP="00240159">
          <w:pPr>
            <w:pStyle w:val="TOCHeading"/>
            <w:rPr>
              <w:rFonts w:ascii="Times New Roman" w:hAnsi="Times New Roman" w:cs="Times New Roman"/>
            </w:rPr>
          </w:pPr>
          <w:r w:rsidRPr="006B1CEF">
            <w:rPr>
              <w:rFonts w:ascii="Times New Roman" w:hAnsi="Times New Roman" w:cs="Times New Roman"/>
            </w:rPr>
            <w:t>Table of Contents</w:t>
          </w:r>
        </w:p>
        <w:p w14:paraId="0C12B5EA" w14:textId="77777777" w:rsidR="006B1CEF" w:rsidRPr="006B1CEF" w:rsidRDefault="0036576E">
          <w:pPr>
            <w:pStyle w:val="TOC1"/>
            <w:tabs>
              <w:tab w:val="right" w:leader="dot" w:pos="9010"/>
            </w:tabs>
            <w:rPr>
              <w:rFonts w:asciiTheme="minorHAnsi" w:eastAsiaTheme="minorEastAsia" w:hAnsiTheme="minorHAnsi" w:cstheme="minorBidi"/>
              <w:b w:val="0"/>
              <w:noProof/>
              <w:color w:val="2E74B5" w:themeColor="accent1" w:themeShade="BF"/>
              <w:lang w:val="en-US"/>
            </w:rPr>
          </w:pPr>
          <w:r w:rsidRPr="006B1CEF">
            <w:rPr>
              <w:rFonts w:ascii="Times New Roman" w:hAnsi="Times New Roman"/>
              <w:b w:val="0"/>
              <w:color w:val="2E74B5" w:themeColor="accent1" w:themeShade="BF"/>
            </w:rPr>
            <w:fldChar w:fldCharType="begin"/>
          </w:r>
          <w:r w:rsidRPr="006B1CEF">
            <w:rPr>
              <w:rFonts w:ascii="Times New Roman" w:hAnsi="Times New Roman"/>
              <w:color w:val="2E74B5" w:themeColor="accent1" w:themeShade="BF"/>
            </w:rPr>
            <w:instrText xml:space="preserve"> TOC \o "1-3" \h \z \u </w:instrText>
          </w:r>
          <w:r w:rsidRPr="006B1CEF">
            <w:rPr>
              <w:rFonts w:ascii="Times New Roman" w:hAnsi="Times New Roman"/>
              <w:b w:val="0"/>
              <w:color w:val="2E74B5" w:themeColor="accent1" w:themeShade="BF"/>
            </w:rPr>
            <w:fldChar w:fldCharType="separate"/>
          </w:r>
          <w:hyperlink w:anchor="_Toc40610959" w:history="1">
            <w:r w:rsidR="006B1CEF" w:rsidRPr="006B1CEF">
              <w:rPr>
                <w:rStyle w:val="Hyperlink"/>
                <w:noProof/>
                <w:color w:val="2E74B5" w:themeColor="accent1" w:themeShade="BF"/>
              </w:rPr>
              <w:t>Purpose</w:t>
            </w:r>
            <w:r w:rsidR="006B1CEF" w:rsidRPr="006B1CEF">
              <w:rPr>
                <w:noProof/>
                <w:webHidden/>
                <w:color w:val="2E74B5" w:themeColor="accent1" w:themeShade="BF"/>
              </w:rPr>
              <w:tab/>
            </w:r>
            <w:r w:rsidR="006B1CEF" w:rsidRPr="006B1CEF">
              <w:rPr>
                <w:noProof/>
                <w:webHidden/>
                <w:color w:val="2E74B5" w:themeColor="accent1" w:themeShade="BF"/>
              </w:rPr>
              <w:fldChar w:fldCharType="begin"/>
            </w:r>
            <w:r w:rsidR="006B1CEF" w:rsidRPr="006B1CEF">
              <w:rPr>
                <w:noProof/>
                <w:webHidden/>
                <w:color w:val="2E74B5" w:themeColor="accent1" w:themeShade="BF"/>
              </w:rPr>
              <w:instrText xml:space="preserve"> PAGEREF _Toc40610959 \h </w:instrText>
            </w:r>
            <w:r w:rsidR="006B1CEF" w:rsidRPr="006B1CEF">
              <w:rPr>
                <w:noProof/>
                <w:webHidden/>
                <w:color w:val="2E74B5" w:themeColor="accent1" w:themeShade="BF"/>
              </w:rPr>
            </w:r>
            <w:r w:rsidR="006B1CEF" w:rsidRPr="006B1CEF">
              <w:rPr>
                <w:noProof/>
                <w:webHidden/>
                <w:color w:val="2E74B5" w:themeColor="accent1" w:themeShade="BF"/>
              </w:rPr>
              <w:fldChar w:fldCharType="separate"/>
            </w:r>
            <w:r w:rsidR="006B1CEF" w:rsidRPr="006B1CEF">
              <w:rPr>
                <w:noProof/>
                <w:webHidden/>
                <w:color w:val="2E74B5" w:themeColor="accent1" w:themeShade="BF"/>
              </w:rPr>
              <w:t>3</w:t>
            </w:r>
            <w:r w:rsidR="006B1CEF" w:rsidRPr="006B1CEF">
              <w:rPr>
                <w:noProof/>
                <w:webHidden/>
                <w:color w:val="2E74B5" w:themeColor="accent1" w:themeShade="BF"/>
              </w:rPr>
              <w:fldChar w:fldCharType="end"/>
            </w:r>
          </w:hyperlink>
        </w:p>
        <w:p w14:paraId="44D988DB" w14:textId="77777777" w:rsidR="006B1CEF" w:rsidRPr="006B1CEF" w:rsidRDefault="006B1CEF">
          <w:pPr>
            <w:pStyle w:val="TOC1"/>
            <w:tabs>
              <w:tab w:val="right" w:leader="dot" w:pos="9010"/>
            </w:tabs>
            <w:rPr>
              <w:rFonts w:asciiTheme="minorHAnsi" w:eastAsiaTheme="minorEastAsia" w:hAnsiTheme="minorHAnsi" w:cstheme="minorBidi"/>
              <w:b w:val="0"/>
              <w:noProof/>
              <w:color w:val="2E74B5" w:themeColor="accent1" w:themeShade="BF"/>
              <w:lang w:val="en-US"/>
            </w:rPr>
          </w:pPr>
          <w:hyperlink w:anchor="_Toc40610960" w:history="1">
            <w:r w:rsidRPr="006B1CEF">
              <w:rPr>
                <w:rStyle w:val="Hyperlink"/>
                <w:noProof/>
                <w:color w:val="2E74B5" w:themeColor="accent1" w:themeShade="BF"/>
              </w:rPr>
              <w:t>Entrepreneurship and Entrepreneur</w:t>
            </w:r>
            <w:r w:rsidRPr="006B1CEF">
              <w:rPr>
                <w:noProof/>
                <w:webHidden/>
                <w:color w:val="2E74B5" w:themeColor="accent1" w:themeShade="BF"/>
              </w:rPr>
              <w:tab/>
            </w:r>
            <w:r w:rsidRPr="006B1CEF">
              <w:rPr>
                <w:noProof/>
                <w:webHidden/>
                <w:color w:val="2E74B5" w:themeColor="accent1" w:themeShade="BF"/>
              </w:rPr>
              <w:fldChar w:fldCharType="begin"/>
            </w:r>
            <w:r w:rsidRPr="006B1CEF">
              <w:rPr>
                <w:noProof/>
                <w:webHidden/>
                <w:color w:val="2E74B5" w:themeColor="accent1" w:themeShade="BF"/>
              </w:rPr>
              <w:instrText xml:space="preserve"> PAGEREF _Toc40610960 \h </w:instrText>
            </w:r>
            <w:r w:rsidRPr="006B1CEF">
              <w:rPr>
                <w:noProof/>
                <w:webHidden/>
                <w:color w:val="2E74B5" w:themeColor="accent1" w:themeShade="BF"/>
              </w:rPr>
            </w:r>
            <w:r w:rsidRPr="006B1CEF">
              <w:rPr>
                <w:noProof/>
                <w:webHidden/>
                <w:color w:val="2E74B5" w:themeColor="accent1" w:themeShade="BF"/>
              </w:rPr>
              <w:fldChar w:fldCharType="separate"/>
            </w:r>
            <w:r w:rsidRPr="006B1CEF">
              <w:rPr>
                <w:noProof/>
                <w:webHidden/>
                <w:color w:val="2E74B5" w:themeColor="accent1" w:themeShade="BF"/>
              </w:rPr>
              <w:t>3</w:t>
            </w:r>
            <w:r w:rsidRPr="006B1CEF">
              <w:rPr>
                <w:noProof/>
                <w:webHidden/>
                <w:color w:val="2E74B5" w:themeColor="accent1" w:themeShade="BF"/>
              </w:rPr>
              <w:fldChar w:fldCharType="end"/>
            </w:r>
          </w:hyperlink>
        </w:p>
        <w:p w14:paraId="686411E6" w14:textId="77777777" w:rsidR="006B1CEF" w:rsidRPr="006B1CEF" w:rsidRDefault="006B1CEF">
          <w:pPr>
            <w:pStyle w:val="TOC1"/>
            <w:tabs>
              <w:tab w:val="right" w:leader="dot" w:pos="9010"/>
            </w:tabs>
            <w:rPr>
              <w:rFonts w:asciiTheme="minorHAnsi" w:eastAsiaTheme="minorEastAsia" w:hAnsiTheme="minorHAnsi" w:cstheme="minorBidi"/>
              <w:b w:val="0"/>
              <w:noProof/>
              <w:color w:val="2E74B5" w:themeColor="accent1" w:themeShade="BF"/>
              <w:lang w:val="en-US"/>
            </w:rPr>
          </w:pPr>
          <w:hyperlink w:anchor="_Toc40610961" w:history="1">
            <w:r w:rsidRPr="006B1CEF">
              <w:rPr>
                <w:rStyle w:val="Hyperlink"/>
                <w:noProof/>
                <w:color w:val="2E74B5" w:themeColor="accent1" w:themeShade="BF"/>
              </w:rPr>
              <w:t>Entrepreneurship through Emancipation Perspective</w:t>
            </w:r>
            <w:r w:rsidRPr="006B1CEF">
              <w:rPr>
                <w:noProof/>
                <w:webHidden/>
                <w:color w:val="2E74B5" w:themeColor="accent1" w:themeShade="BF"/>
              </w:rPr>
              <w:tab/>
            </w:r>
            <w:r w:rsidRPr="006B1CEF">
              <w:rPr>
                <w:noProof/>
                <w:webHidden/>
                <w:color w:val="2E74B5" w:themeColor="accent1" w:themeShade="BF"/>
              </w:rPr>
              <w:fldChar w:fldCharType="begin"/>
            </w:r>
            <w:r w:rsidRPr="006B1CEF">
              <w:rPr>
                <w:noProof/>
                <w:webHidden/>
                <w:color w:val="2E74B5" w:themeColor="accent1" w:themeShade="BF"/>
              </w:rPr>
              <w:instrText xml:space="preserve"> PAGEREF _Toc40610961 \h </w:instrText>
            </w:r>
            <w:r w:rsidRPr="006B1CEF">
              <w:rPr>
                <w:noProof/>
                <w:webHidden/>
                <w:color w:val="2E74B5" w:themeColor="accent1" w:themeShade="BF"/>
              </w:rPr>
            </w:r>
            <w:r w:rsidRPr="006B1CEF">
              <w:rPr>
                <w:noProof/>
                <w:webHidden/>
                <w:color w:val="2E74B5" w:themeColor="accent1" w:themeShade="BF"/>
              </w:rPr>
              <w:fldChar w:fldCharType="separate"/>
            </w:r>
            <w:r w:rsidRPr="006B1CEF">
              <w:rPr>
                <w:noProof/>
                <w:webHidden/>
                <w:color w:val="2E74B5" w:themeColor="accent1" w:themeShade="BF"/>
              </w:rPr>
              <w:t>3</w:t>
            </w:r>
            <w:r w:rsidRPr="006B1CEF">
              <w:rPr>
                <w:noProof/>
                <w:webHidden/>
                <w:color w:val="2E74B5" w:themeColor="accent1" w:themeShade="BF"/>
              </w:rPr>
              <w:fldChar w:fldCharType="end"/>
            </w:r>
          </w:hyperlink>
        </w:p>
        <w:p w14:paraId="620F8450" w14:textId="77777777" w:rsidR="006B1CEF" w:rsidRPr="006B1CEF" w:rsidRDefault="006B1CEF">
          <w:pPr>
            <w:pStyle w:val="TOC2"/>
            <w:tabs>
              <w:tab w:val="right" w:leader="dot" w:pos="9010"/>
            </w:tabs>
            <w:rPr>
              <w:rFonts w:eastAsiaTheme="minorEastAsia" w:cstheme="minorBidi"/>
              <w:noProof/>
              <w:color w:val="2E74B5" w:themeColor="accent1" w:themeShade="BF"/>
              <w:sz w:val="24"/>
              <w:szCs w:val="24"/>
              <w:lang w:val="en-US"/>
            </w:rPr>
          </w:pPr>
          <w:hyperlink w:anchor="_Toc40610962" w:history="1">
            <w:r w:rsidRPr="006B1CEF">
              <w:rPr>
                <w:rStyle w:val="Hyperlink"/>
                <w:noProof/>
                <w:color w:val="2E74B5" w:themeColor="accent1" w:themeShade="BF"/>
              </w:rPr>
              <w:t>Seeking Autonomy</w:t>
            </w:r>
            <w:r w:rsidRPr="006B1CEF">
              <w:rPr>
                <w:noProof/>
                <w:webHidden/>
                <w:color w:val="2E74B5" w:themeColor="accent1" w:themeShade="BF"/>
              </w:rPr>
              <w:tab/>
            </w:r>
            <w:r w:rsidRPr="006B1CEF">
              <w:rPr>
                <w:noProof/>
                <w:webHidden/>
                <w:color w:val="2E74B5" w:themeColor="accent1" w:themeShade="BF"/>
              </w:rPr>
              <w:fldChar w:fldCharType="begin"/>
            </w:r>
            <w:r w:rsidRPr="006B1CEF">
              <w:rPr>
                <w:noProof/>
                <w:webHidden/>
                <w:color w:val="2E74B5" w:themeColor="accent1" w:themeShade="BF"/>
              </w:rPr>
              <w:instrText xml:space="preserve"> PAGEREF _Toc40610962 \h </w:instrText>
            </w:r>
            <w:r w:rsidRPr="006B1CEF">
              <w:rPr>
                <w:noProof/>
                <w:webHidden/>
                <w:color w:val="2E74B5" w:themeColor="accent1" w:themeShade="BF"/>
              </w:rPr>
            </w:r>
            <w:r w:rsidRPr="006B1CEF">
              <w:rPr>
                <w:noProof/>
                <w:webHidden/>
                <w:color w:val="2E74B5" w:themeColor="accent1" w:themeShade="BF"/>
              </w:rPr>
              <w:fldChar w:fldCharType="separate"/>
            </w:r>
            <w:r w:rsidRPr="006B1CEF">
              <w:rPr>
                <w:noProof/>
                <w:webHidden/>
                <w:color w:val="2E74B5" w:themeColor="accent1" w:themeShade="BF"/>
              </w:rPr>
              <w:t>4</w:t>
            </w:r>
            <w:r w:rsidRPr="006B1CEF">
              <w:rPr>
                <w:noProof/>
                <w:webHidden/>
                <w:color w:val="2E74B5" w:themeColor="accent1" w:themeShade="BF"/>
              </w:rPr>
              <w:fldChar w:fldCharType="end"/>
            </w:r>
          </w:hyperlink>
        </w:p>
        <w:p w14:paraId="0853D026" w14:textId="77777777" w:rsidR="006B1CEF" w:rsidRPr="006B1CEF" w:rsidRDefault="006B1CEF">
          <w:pPr>
            <w:pStyle w:val="TOC2"/>
            <w:tabs>
              <w:tab w:val="right" w:leader="dot" w:pos="9010"/>
            </w:tabs>
            <w:rPr>
              <w:rFonts w:eastAsiaTheme="minorEastAsia" w:cstheme="minorBidi"/>
              <w:noProof/>
              <w:color w:val="2E74B5" w:themeColor="accent1" w:themeShade="BF"/>
              <w:sz w:val="24"/>
              <w:szCs w:val="24"/>
              <w:lang w:val="en-US"/>
            </w:rPr>
          </w:pPr>
          <w:hyperlink w:anchor="_Toc40610963" w:history="1">
            <w:r w:rsidRPr="006B1CEF">
              <w:rPr>
                <w:rStyle w:val="Hyperlink"/>
                <w:noProof/>
                <w:color w:val="2E74B5" w:themeColor="accent1" w:themeShade="BF"/>
              </w:rPr>
              <w:t>Authority</w:t>
            </w:r>
            <w:r w:rsidRPr="006B1CEF">
              <w:rPr>
                <w:noProof/>
                <w:webHidden/>
                <w:color w:val="2E74B5" w:themeColor="accent1" w:themeShade="BF"/>
              </w:rPr>
              <w:tab/>
            </w:r>
            <w:r w:rsidRPr="006B1CEF">
              <w:rPr>
                <w:noProof/>
                <w:webHidden/>
                <w:color w:val="2E74B5" w:themeColor="accent1" w:themeShade="BF"/>
              </w:rPr>
              <w:fldChar w:fldCharType="begin"/>
            </w:r>
            <w:r w:rsidRPr="006B1CEF">
              <w:rPr>
                <w:noProof/>
                <w:webHidden/>
                <w:color w:val="2E74B5" w:themeColor="accent1" w:themeShade="BF"/>
              </w:rPr>
              <w:instrText xml:space="preserve"> PAGEREF _Toc40610963 \h </w:instrText>
            </w:r>
            <w:r w:rsidRPr="006B1CEF">
              <w:rPr>
                <w:noProof/>
                <w:webHidden/>
                <w:color w:val="2E74B5" w:themeColor="accent1" w:themeShade="BF"/>
              </w:rPr>
            </w:r>
            <w:r w:rsidRPr="006B1CEF">
              <w:rPr>
                <w:noProof/>
                <w:webHidden/>
                <w:color w:val="2E74B5" w:themeColor="accent1" w:themeShade="BF"/>
              </w:rPr>
              <w:fldChar w:fldCharType="separate"/>
            </w:r>
            <w:r w:rsidRPr="006B1CEF">
              <w:rPr>
                <w:noProof/>
                <w:webHidden/>
                <w:color w:val="2E74B5" w:themeColor="accent1" w:themeShade="BF"/>
              </w:rPr>
              <w:t>4</w:t>
            </w:r>
            <w:r w:rsidRPr="006B1CEF">
              <w:rPr>
                <w:noProof/>
                <w:webHidden/>
                <w:color w:val="2E74B5" w:themeColor="accent1" w:themeShade="BF"/>
              </w:rPr>
              <w:fldChar w:fldCharType="end"/>
            </w:r>
          </w:hyperlink>
        </w:p>
        <w:p w14:paraId="1265088A" w14:textId="77777777" w:rsidR="006B1CEF" w:rsidRPr="006B1CEF" w:rsidRDefault="006B1CEF">
          <w:pPr>
            <w:pStyle w:val="TOC2"/>
            <w:tabs>
              <w:tab w:val="right" w:leader="dot" w:pos="9010"/>
            </w:tabs>
            <w:rPr>
              <w:rFonts w:eastAsiaTheme="minorEastAsia" w:cstheme="minorBidi"/>
              <w:noProof/>
              <w:color w:val="2E74B5" w:themeColor="accent1" w:themeShade="BF"/>
              <w:sz w:val="24"/>
              <w:szCs w:val="24"/>
              <w:lang w:val="en-US"/>
            </w:rPr>
          </w:pPr>
          <w:hyperlink w:anchor="_Toc40610964" w:history="1">
            <w:r w:rsidRPr="006B1CEF">
              <w:rPr>
                <w:rStyle w:val="Hyperlink"/>
                <w:noProof/>
                <w:color w:val="2E74B5" w:themeColor="accent1" w:themeShade="BF"/>
              </w:rPr>
              <w:t>Making Declarations</w:t>
            </w:r>
            <w:r w:rsidRPr="006B1CEF">
              <w:rPr>
                <w:noProof/>
                <w:webHidden/>
                <w:color w:val="2E74B5" w:themeColor="accent1" w:themeShade="BF"/>
              </w:rPr>
              <w:tab/>
            </w:r>
            <w:r w:rsidRPr="006B1CEF">
              <w:rPr>
                <w:noProof/>
                <w:webHidden/>
                <w:color w:val="2E74B5" w:themeColor="accent1" w:themeShade="BF"/>
              </w:rPr>
              <w:fldChar w:fldCharType="begin"/>
            </w:r>
            <w:r w:rsidRPr="006B1CEF">
              <w:rPr>
                <w:noProof/>
                <w:webHidden/>
                <w:color w:val="2E74B5" w:themeColor="accent1" w:themeShade="BF"/>
              </w:rPr>
              <w:instrText xml:space="preserve"> PAGEREF _Toc40610964 \h </w:instrText>
            </w:r>
            <w:r w:rsidRPr="006B1CEF">
              <w:rPr>
                <w:noProof/>
                <w:webHidden/>
                <w:color w:val="2E74B5" w:themeColor="accent1" w:themeShade="BF"/>
              </w:rPr>
            </w:r>
            <w:r w:rsidRPr="006B1CEF">
              <w:rPr>
                <w:noProof/>
                <w:webHidden/>
                <w:color w:val="2E74B5" w:themeColor="accent1" w:themeShade="BF"/>
              </w:rPr>
              <w:fldChar w:fldCharType="separate"/>
            </w:r>
            <w:r w:rsidRPr="006B1CEF">
              <w:rPr>
                <w:noProof/>
                <w:webHidden/>
                <w:color w:val="2E74B5" w:themeColor="accent1" w:themeShade="BF"/>
              </w:rPr>
              <w:t>5</w:t>
            </w:r>
            <w:r w:rsidRPr="006B1CEF">
              <w:rPr>
                <w:noProof/>
                <w:webHidden/>
                <w:color w:val="2E74B5" w:themeColor="accent1" w:themeShade="BF"/>
              </w:rPr>
              <w:fldChar w:fldCharType="end"/>
            </w:r>
          </w:hyperlink>
        </w:p>
        <w:p w14:paraId="49055B97" w14:textId="77777777" w:rsidR="006B1CEF" w:rsidRPr="006B1CEF" w:rsidRDefault="006B1CEF">
          <w:pPr>
            <w:pStyle w:val="TOC1"/>
            <w:tabs>
              <w:tab w:val="right" w:leader="dot" w:pos="9010"/>
            </w:tabs>
            <w:rPr>
              <w:rFonts w:asciiTheme="minorHAnsi" w:eastAsiaTheme="minorEastAsia" w:hAnsiTheme="minorHAnsi" w:cstheme="minorBidi"/>
              <w:b w:val="0"/>
              <w:noProof/>
              <w:color w:val="2E74B5" w:themeColor="accent1" w:themeShade="BF"/>
              <w:lang w:val="en-US"/>
            </w:rPr>
          </w:pPr>
          <w:hyperlink w:anchor="_Toc40610965" w:history="1">
            <w:r w:rsidRPr="006B1CEF">
              <w:rPr>
                <w:rStyle w:val="Hyperlink"/>
                <w:noProof/>
                <w:color w:val="2E74B5" w:themeColor="accent1" w:themeShade="BF"/>
              </w:rPr>
              <w:t>Entrepreneur</w:t>
            </w:r>
            <w:r w:rsidRPr="006B1CEF">
              <w:rPr>
                <w:noProof/>
                <w:webHidden/>
                <w:color w:val="2E74B5" w:themeColor="accent1" w:themeShade="BF"/>
              </w:rPr>
              <w:tab/>
            </w:r>
            <w:r w:rsidRPr="006B1CEF">
              <w:rPr>
                <w:noProof/>
                <w:webHidden/>
                <w:color w:val="2E74B5" w:themeColor="accent1" w:themeShade="BF"/>
              </w:rPr>
              <w:fldChar w:fldCharType="begin"/>
            </w:r>
            <w:r w:rsidRPr="006B1CEF">
              <w:rPr>
                <w:noProof/>
                <w:webHidden/>
                <w:color w:val="2E74B5" w:themeColor="accent1" w:themeShade="BF"/>
              </w:rPr>
              <w:instrText xml:space="preserve"> PAGEREF _Toc40610965 \h </w:instrText>
            </w:r>
            <w:r w:rsidRPr="006B1CEF">
              <w:rPr>
                <w:noProof/>
                <w:webHidden/>
                <w:color w:val="2E74B5" w:themeColor="accent1" w:themeShade="BF"/>
              </w:rPr>
            </w:r>
            <w:r w:rsidRPr="006B1CEF">
              <w:rPr>
                <w:noProof/>
                <w:webHidden/>
                <w:color w:val="2E74B5" w:themeColor="accent1" w:themeShade="BF"/>
              </w:rPr>
              <w:fldChar w:fldCharType="separate"/>
            </w:r>
            <w:r w:rsidRPr="006B1CEF">
              <w:rPr>
                <w:noProof/>
                <w:webHidden/>
                <w:color w:val="2E74B5" w:themeColor="accent1" w:themeShade="BF"/>
              </w:rPr>
              <w:t>5</w:t>
            </w:r>
            <w:r w:rsidRPr="006B1CEF">
              <w:rPr>
                <w:noProof/>
                <w:webHidden/>
                <w:color w:val="2E74B5" w:themeColor="accent1" w:themeShade="BF"/>
              </w:rPr>
              <w:fldChar w:fldCharType="end"/>
            </w:r>
          </w:hyperlink>
        </w:p>
        <w:p w14:paraId="6D97984E" w14:textId="77777777" w:rsidR="006B1CEF" w:rsidRPr="006B1CEF" w:rsidRDefault="006B1CEF">
          <w:pPr>
            <w:pStyle w:val="TOC1"/>
            <w:tabs>
              <w:tab w:val="right" w:leader="dot" w:pos="9010"/>
            </w:tabs>
            <w:rPr>
              <w:rFonts w:asciiTheme="minorHAnsi" w:eastAsiaTheme="minorEastAsia" w:hAnsiTheme="minorHAnsi" w:cstheme="minorBidi"/>
              <w:b w:val="0"/>
              <w:noProof/>
              <w:color w:val="2E74B5" w:themeColor="accent1" w:themeShade="BF"/>
              <w:lang w:val="en-US"/>
            </w:rPr>
          </w:pPr>
          <w:hyperlink w:anchor="_Toc40610966" w:history="1">
            <w:r w:rsidRPr="006B1CEF">
              <w:rPr>
                <w:rStyle w:val="Hyperlink"/>
                <w:noProof/>
                <w:color w:val="2E74B5" w:themeColor="accent1" w:themeShade="BF"/>
              </w:rPr>
              <w:t>Entrepreneurship and Innovation</w:t>
            </w:r>
            <w:r w:rsidRPr="006B1CEF">
              <w:rPr>
                <w:noProof/>
                <w:webHidden/>
                <w:color w:val="2E74B5" w:themeColor="accent1" w:themeShade="BF"/>
              </w:rPr>
              <w:tab/>
            </w:r>
            <w:r w:rsidRPr="006B1CEF">
              <w:rPr>
                <w:noProof/>
                <w:webHidden/>
                <w:color w:val="2E74B5" w:themeColor="accent1" w:themeShade="BF"/>
              </w:rPr>
              <w:fldChar w:fldCharType="begin"/>
            </w:r>
            <w:r w:rsidRPr="006B1CEF">
              <w:rPr>
                <w:noProof/>
                <w:webHidden/>
                <w:color w:val="2E74B5" w:themeColor="accent1" w:themeShade="BF"/>
              </w:rPr>
              <w:instrText xml:space="preserve"> PAGEREF _Toc40610966 \h </w:instrText>
            </w:r>
            <w:r w:rsidRPr="006B1CEF">
              <w:rPr>
                <w:noProof/>
                <w:webHidden/>
                <w:color w:val="2E74B5" w:themeColor="accent1" w:themeShade="BF"/>
              </w:rPr>
            </w:r>
            <w:r w:rsidRPr="006B1CEF">
              <w:rPr>
                <w:noProof/>
                <w:webHidden/>
                <w:color w:val="2E74B5" w:themeColor="accent1" w:themeShade="BF"/>
              </w:rPr>
              <w:fldChar w:fldCharType="separate"/>
            </w:r>
            <w:r w:rsidRPr="006B1CEF">
              <w:rPr>
                <w:noProof/>
                <w:webHidden/>
                <w:color w:val="2E74B5" w:themeColor="accent1" w:themeShade="BF"/>
              </w:rPr>
              <w:t>7</w:t>
            </w:r>
            <w:r w:rsidRPr="006B1CEF">
              <w:rPr>
                <w:noProof/>
                <w:webHidden/>
                <w:color w:val="2E74B5" w:themeColor="accent1" w:themeShade="BF"/>
              </w:rPr>
              <w:fldChar w:fldCharType="end"/>
            </w:r>
          </w:hyperlink>
        </w:p>
        <w:p w14:paraId="6BBACA1D" w14:textId="77777777" w:rsidR="006B1CEF" w:rsidRPr="006B1CEF" w:rsidRDefault="006B1CEF">
          <w:pPr>
            <w:pStyle w:val="TOC1"/>
            <w:tabs>
              <w:tab w:val="right" w:leader="dot" w:pos="9010"/>
            </w:tabs>
            <w:rPr>
              <w:rFonts w:asciiTheme="minorHAnsi" w:eastAsiaTheme="minorEastAsia" w:hAnsiTheme="minorHAnsi" w:cstheme="minorBidi"/>
              <w:b w:val="0"/>
              <w:noProof/>
              <w:color w:val="2E74B5" w:themeColor="accent1" w:themeShade="BF"/>
              <w:lang w:val="en-US"/>
            </w:rPr>
          </w:pPr>
          <w:hyperlink w:anchor="_Toc40610967" w:history="1">
            <w:r w:rsidRPr="006B1CEF">
              <w:rPr>
                <w:rStyle w:val="Hyperlink"/>
                <w:noProof/>
                <w:color w:val="2E74B5" w:themeColor="accent1" w:themeShade="BF"/>
              </w:rPr>
              <w:t>Application of the three phenomenon</w:t>
            </w:r>
            <w:r w:rsidRPr="006B1CEF">
              <w:rPr>
                <w:noProof/>
                <w:webHidden/>
                <w:color w:val="2E74B5" w:themeColor="accent1" w:themeShade="BF"/>
              </w:rPr>
              <w:tab/>
            </w:r>
            <w:r w:rsidRPr="006B1CEF">
              <w:rPr>
                <w:noProof/>
                <w:webHidden/>
                <w:color w:val="2E74B5" w:themeColor="accent1" w:themeShade="BF"/>
              </w:rPr>
              <w:fldChar w:fldCharType="begin"/>
            </w:r>
            <w:r w:rsidRPr="006B1CEF">
              <w:rPr>
                <w:noProof/>
                <w:webHidden/>
                <w:color w:val="2E74B5" w:themeColor="accent1" w:themeShade="BF"/>
              </w:rPr>
              <w:instrText xml:space="preserve"> PAGEREF _Toc40610967 \h </w:instrText>
            </w:r>
            <w:r w:rsidRPr="006B1CEF">
              <w:rPr>
                <w:noProof/>
                <w:webHidden/>
                <w:color w:val="2E74B5" w:themeColor="accent1" w:themeShade="BF"/>
              </w:rPr>
            </w:r>
            <w:r w:rsidRPr="006B1CEF">
              <w:rPr>
                <w:noProof/>
                <w:webHidden/>
                <w:color w:val="2E74B5" w:themeColor="accent1" w:themeShade="BF"/>
              </w:rPr>
              <w:fldChar w:fldCharType="separate"/>
            </w:r>
            <w:r w:rsidRPr="006B1CEF">
              <w:rPr>
                <w:noProof/>
                <w:webHidden/>
                <w:color w:val="2E74B5" w:themeColor="accent1" w:themeShade="BF"/>
              </w:rPr>
              <w:t>9</w:t>
            </w:r>
            <w:r w:rsidRPr="006B1CEF">
              <w:rPr>
                <w:noProof/>
                <w:webHidden/>
                <w:color w:val="2E74B5" w:themeColor="accent1" w:themeShade="BF"/>
              </w:rPr>
              <w:fldChar w:fldCharType="end"/>
            </w:r>
          </w:hyperlink>
        </w:p>
        <w:p w14:paraId="77E8BC62" w14:textId="77777777" w:rsidR="006B1CEF" w:rsidRPr="006B1CEF" w:rsidRDefault="006B1CEF">
          <w:pPr>
            <w:pStyle w:val="TOC1"/>
            <w:tabs>
              <w:tab w:val="right" w:leader="dot" w:pos="9010"/>
            </w:tabs>
            <w:rPr>
              <w:rFonts w:asciiTheme="minorHAnsi" w:eastAsiaTheme="minorEastAsia" w:hAnsiTheme="minorHAnsi" w:cstheme="minorBidi"/>
              <w:b w:val="0"/>
              <w:noProof/>
              <w:color w:val="2E74B5" w:themeColor="accent1" w:themeShade="BF"/>
              <w:lang w:val="en-US"/>
            </w:rPr>
          </w:pPr>
          <w:hyperlink w:anchor="_Toc40610968" w:history="1">
            <w:r w:rsidRPr="006B1CEF">
              <w:rPr>
                <w:rStyle w:val="Hyperlink"/>
                <w:noProof/>
                <w:color w:val="2E74B5" w:themeColor="accent1" w:themeShade="BF"/>
              </w:rPr>
              <w:t>Conclusion</w:t>
            </w:r>
            <w:r w:rsidRPr="006B1CEF">
              <w:rPr>
                <w:noProof/>
                <w:webHidden/>
                <w:color w:val="2E74B5" w:themeColor="accent1" w:themeShade="BF"/>
              </w:rPr>
              <w:tab/>
            </w:r>
            <w:r w:rsidRPr="006B1CEF">
              <w:rPr>
                <w:noProof/>
                <w:webHidden/>
                <w:color w:val="2E74B5" w:themeColor="accent1" w:themeShade="BF"/>
              </w:rPr>
              <w:fldChar w:fldCharType="begin"/>
            </w:r>
            <w:r w:rsidRPr="006B1CEF">
              <w:rPr>
                <w:noProof/>
                <w:webHidden/>
                <w:color w:val="2E74B5" w:themeColor="accent1" w:themeShade="BF"/>
              </w:rPr>
              <w:instrText xml:space="preserve"> PAGEREF _Toc40610968 \h </w:instrText>
            </w:r>
            <w:r w:rsidRPr="006B1CEF">
              <w:rPr>
                <w:noProof/>
                <w:webHidden/>
                <w:color w:val="2E74B5" w:themeColor="accent1" w:themeShade="BF"/>
              </w:rPr>
            </w:r>
            <w:r w:rsidRPr="006B1CEF">
              <w:rPr>
                <w:noProof/>
                <w:webHidden/>
                <w:color w:val="2E74B5" w:themeColor="accent1" w:themeShade="BF"/>
              </w:rPr>
              <w:fldChar w:fldCharType="separate"/>
            </w:r>
            <w:r w:rsidRPr="006B1CEF">
              <w:rPr>
                <w:noProof/>
                <w:webHidden/>
                <w:color w:val="2E74B5" w:themeColor="accent1" w:themeShade="BF"/>
              </w:rPr>
              <w:t>11</w:t>
            </w:r>
            <w:r w:rsidRPr="006B1CEF">
              <w:rPr>
                <w:noProof/>
                <w:webHidden/>
                <w:color w:val="2E74B5" w:themeColor="accent1" w:themeShade="BF"/>
              </w:rPr>
              <w:fldChar w:fldCharType="end"/>
            </w:r>
          </w:hyperlink>
        </w:p>
        <w:p w14:paraId="368FF390" w14:textId="77777777" w:rsidR="006B1CEF" w:rsidRPr="006B1CEF" w:rsidRDefault="006B1CEF">
          <w:pPr>
            <w:pStyle w:val="TOC1"/>
            <w:tabs>
              <w:tab w:val="right" w:leader="dot" w:pos="9010"/>
            </w:tabs>
            <w:rPr>
              <w:rFonts w:asciiTheme="minorHAnsi" w:eastAsiaTheme="minorEastAsia" w:hAnsiTheme="minorHAnsi" w:cstheme="minorBidi"/>
              <w:b w:val="0"/>
              <w:noProof/>
              <w:color w:val="2E74B5" w:themeColor="accent1" w:themeShade="BF"/>
              <w:lang w:val="en-US"/>
            </w:rPr>
          </w:pPr>
          <w:hyperlink w:anchor="_Toc40610969" w:history="1">
            <w:r w:rsidRPr="006B1CEF">
              <w:rPr>
                <w:rStyle w:val="Hyperlink"/>
                <w:noProof/>
                <w:color w:val="2E74B5" w:themeColor="accent1" w:themeShade="BF"/>
              </w:rPr>
              <w:t>References</w:t>
            </w:r>
            <w:r w:rsidRPr="006B1CEF">
              <w:rPr>
                <w:noProof/>
                <w:webHidden/>
                <w:color w:val="2E74B5" w:themeColor="accent1" w:themeShade="BF"/>
              </w:rPr>
              <w:tab/>
            </w:r>
            <w:r w:rsidRPr="006B1CEF">
              <w:rPr>
                <w:noProof/>
                <w:webHidden/>
                <w:color w:val="2E74B5" w:themeColor="accent1" w:themeShade="BF"/>
              </w:rPr>
              <w:fldChar w:fldCharType="begin"/>
            </w:r>
            <w:r w:rsidRPr="006B1CEF">
              <w:rPr>
                <w:noProof/>
                <w:webHidden/>
                <w:color w:val="2E74B5" w:themeColor="accent1" w:themeShade="BF"/>
              </w:rPr>
              <w:instrText xml:space="preserve"> PAGEREF _Toc40610969 \h </w:instrText>
            </w:r>
            <w:r w:rsidRPr="006B1CEF">
              <w:rPr>
                <w:noProof/>
                <w:webHidden/>
                <w:color w:val="2E74B5" w:themeColor="accent1" w:themeShade="BF"/>
              </w:rPr>
            </w:r>
            <w:r w:rsidRPr="006B1CEF">
              <w:rPr>
                <w:noProof/>
                <w:webHidden/>
                <w:color w:val="2E74B5" w:themeColor="accent1" w:themeShade="BF"/>
              </w:rPr>
              <w:fldChar w:fldCharType="separate"/>
            </w:r>
            <w:r w:rsidRPr="006B1CEF">
              <w:rPr>
                <w:noProof/>
                <w:webHidden/>
                <w:color w:val="2E74B5" w:themeColor="accent1" w:themeShade="BF"/>
              </w:rPr>
              <w:t>12</w:t>
            </w:r>
            <w:r w:rsidRPr="006B1CEF">
              <w:rPr>
                <w:noProof/>
                <w:webHidden/>
                <w:color w:val="2E74B5" w:themeColor="accent1" w:themeShade="BF"/>
              </w:rPr>
              <w:fldChar w:fldCharType="end"/>
            </w:r>
          </w:hyperlink>
        </w:p>
        <w:p w14:paraId="3C6A32EE" w14:textId="1305C5F3" w:rsidR="0036576E" w:rsidRDefault="0036576E">
          <w:r w:rsidRPr="006B1CEF">
            <w:rPr>
              <w:b/>
              <w:bCs/>
              <w:noProof/>
              <w:color w:val="2E74B5" w:themeColor="accent1" w:themeShade="BF"/>
            </w:rPr>
            <w:fldChar w:fldCharType="end"/>
          </w:r>
        </w:p>
      </w:sdtContent>
    </w:sdt>
    <w:p w14:paraId="3B60C393" w14:textId="77777777" w:rsidR="0036576E" w:rsidRDefault="0036576E">
      <w:pPr>
        <w:rPr>
          <w:rFonts w:eastAsiaTheme="majorEastAsia"/>
          <w:b/>
          <w:color w:val="2E74B5" w:themeColor="accent1" w:themeShade="BF"/>
          <w:sz w:val="28"/>
          <w:szCs w:val="32"/>
        </w:rPr>
      </w:pPr>
      <w:r>
        <w:br w:type="page"/>
      </w:r>
    </w:p>
    <w:p w14:paraId="70A81FEF" w14:textId="4D150B56" w:rsidR="00BA67F7" w:rsidRDefault="00BA67F7" w:rsidP="00240159">
      <w:pPr>
        <w:pStyle w:val="Heading1"/>
      </w:pPr>
      <w:bookmarkStart w:id="1" w:name="_Toc40610959"/>
      <w:r>
        <w:t>Purpose</w:t>
      </w:r>
      <w:bookmarkEnd w:id="1"/>
    </w:p>
    <w:p w14:paraId="30D854E1" w14:textId="77777777" w:rsidR="00BA67F7" w:rsidRPr="00BA67F7" w:rsidRDefault="00BA67F7" w:rsidP="00BA67F7"/>
    <w:p w14:paraId="7CDE1260" w14:textId="6987FB80" w:rsidR="00BA67F7" w:rsidRDefault="00BA67F7" w:rsidP="00BA67F7">
      <w:pPr>
        <w:jc w:val="both"/>
      </w:pPr>
      <w:r>
        <w:t>The purpose of this report is to identify and understand the concepts of entrepreneurship, entrepreneur and innovation within entrepreneurial system. Additionally, to explore the underlying meaning of entrepreneurship in relation with innovation and entrepreneurs as agents through the lens of scholars and researchers.</w:t>
      </w:r>
      <w:r w:rsidR="00F145EC">
        <w:t xml:space="preserve"> We seek to broaden the way of addressing entrepreneurship through emancipatory process instead of looking at it from</w:t>
      </w:r>
      <w:r w:rsidR="00B44F4C">
        <w:t xml:space="preserve"> theories of</w:t>
      </w:r>
      <w:r w:rsidR="00F145EC">
        <w:t xml:space="preserve"> value creation or profit making perspective as a goal of this report writing. Secondly, w</w:t>
      </w:r>
      <w:r>
        <w:t>e aim to highlight entrepreneurship from economic perspective and entrepreneur as a leader and sole responsible for initiating the spectrum of innovation either through design, management or leadership in the</w:t>
      </w:r>
      <w:r w:rsidR="00F145EC">
        <w:t xml:space="preserve"> ecosystem of entrepreneurship. </w:t>
      </w:r>
      <w:r>
        <w:t>We target individuals who perform through their capacity and capability and act as a driving force towards the notion of pursuing innovation in organisations ultimately</w:t>
      </w:r>
      <w:r w:rsidR="00331D50">
        <w:t xml:space="preserve"> become trend setters and paradigm shifters.</w:t>
      </w:r>
      <w:r>
        <w:t xml:space="preserve"> </w:t>
      </w:r>
    </w:p>
    <w:p w14:paraId="4C59A29D" w14:textId="6FCF9240" w:rsidR="003055FE" w:rsidRPr="00240159" w:rsidRDefault="004B5CB3" w:rsidP="00240159">
      <w:pPr>
        <w:pStyle w:val="Heading1"/>
      </w:pPr>
      <w:bookmarkStart w:id="2" w:name="_Toc40610960"/>
      <w:r w:rsidRPr="00240159">
        <w:t>Entrepreneurship and Entrepreneur</w:t>
      </w:r>
      <w:bookmarkEnd w:id="2"/>
    </w:p>
    <w:p w14:paraId="5D570E61" w14:textId="77777777" w:rsidR="004B5CB3" w:rsidRDefault="004B5CB3" w:rsidP="003055FE"/>
    <w:p w14:paraId="3B5E9272" w14:textId="5F84396C" w:rsidR="00F145EC" w:rsidRDefault="003055FE" w:rsidP="00BA67F7">
      <w:pPr>
        <w:jc w:val="both"/>
      </w:pPr>
      <w:r>
        <w:t xml:space="preserve">Entrepreneurship and entrepreneurs have been underestimated in the past as important tools for long term development and sustainable growth of the economy (Lowrey, 2003). </w:t>
      </w:r>
      <w:r>
        <w:t xml:space="preserve">Entrepreneurship and economy act as two parallels, however; the economists and the scholars struggle to define entrepreneurship in one </w:t>
      </w:r>
      <w:r w:rsidR="00BA67F7">
        <w:t xml:space="preserve">specific </w:t>
      </w:r>
      <w:r>
        <w:t>context (Carten et al, 1998;</w:t>
      </w:r>
      <w:r>
        <w:t xml:space="preserve"> Lowery, 2003;</w:t>
      </w:r>
      <w:r>
        <w:t xml:space="preserve"> Howorth</w:t>
      </w:r>
      <w:r w:rsidR="00601EAC">
        <w:t xml:space="preserve"> et al</w:t>
      </w:r>
      <w:r>
        <w:t>, 2005; Montanye, 2006; Jack, 2008).</w:t>
      </w:r>
      <w:r>
        <w:t xml:space="preserve"> Montanye (2006) claims that entrepreneurship is least understood spectacle yet most emphasised. Entrepreneurship also in loose terms understood as self-employment (Montanye, 2006). Various disciplines in social sciences such as phycology, Political Science, Sociology, Economics tend to define entrepreneurship descriptively.</w:t>
      </w:r>
      <w:r w:rsidR="004B5CB3">
        <w:t xml:space="preserve"> In the study of organisation, entrepreneurship generally designates to an individual who owns a company.</w:t>
      </w:r>
      <w:r>
        <w:t xml:space="preserve"> Jack (2008) posits that there are number of reasons due to which a designated definition has been difficult to achieve. The author maintains that </w:t>
      </w:r>
      <w:r>
        <w:t>researchers and scholars employing definitions and theories from various sci</w:t>
      </w:r>
      <w:r>
        <w:t>ences due to interdisciplinary nature of the entrepreneurship phenomenon. The confusion tend</w:t>
      </w:r>
      <w:r w:rsidR="00B91A4F">
        <w:t>s</w:t>
      </w:r>
      <w:r>
        <w:t xml:space="preserve"> to fall on </w:t>
      </w:r>
      <w:r w:rsidR="00B91A4F">
        <w:t xml:space="preserve">ill-defined </w:t>
      </w:r>
      <w:r>
        <w:t>entrepreneur and entrepreneurship</w:t>
      </w:r>
      <w:r w:rsidR="00B91A4F">
        <w:t xml:space="preserve"> in two classifications. Firstly, the interchangeability of the two terminologies tend to blur the distinction where entrepreneurship is seen as an economic system consist of economic agents such as entrepreneur. Secondly, researchers primarily focus on the entrepreneur traits rather on entrepreneur fundamentals from economic aspects. </w:t>
      </w:r>
      <w:r w:rsidR="00CB278E">
        <w:t>There have been several types of entrepreneurship reported in the literature (Zhang and Acs, 2018). The most notable difference reported by Zhang and Acs (2018) to be opportunity and necessity as the motivation for individuals to step in entrepreneurship journey.</w:t>
      </w:r>
    </w:p>
    <w:p w14:paraId="4297EE81" w14:textId="77777777" w:rsidR="00F145EC" w:rsidRDefault="00F145EC" w:rsidP="00BA67F7">
      <w:pPr>
        <w:jc w:val="both"/>
      </w:pPr>
    </w:p>
    <w:p w14:paraId="479DEB1D" w14:textId="6F6142A0" w:rsidR="00FB6739" w:rsidRDefault="00FB6739" w:rsidP="00FB6739">
      <w:pPr>
        <w:pStyle w:val="Heading1"/>
      </w:pPr>
      <w:bookmarkStart w:id="3" w:name="_Toc40610961"/>
      <w:r>
        <w:t>Entrepreneurship through Emancipation Perspective</w:t>
      </w:r>
      <w:bookmarkEnd w:id="3"/>
    </w:p>
    <w:p w14:paraId="105183F7" w14:textId="77777777" w:rsidR="00FB6739" w:rsidRDefault="00FB6739" w:rsidP="00BA67F7">
      <w:pPr>
        <w:jc w:val="both"/>
      </w:pPr>
    </w:p>
    <w:p w14:paraId="700C1870" w14:textId="6F2BCD46" w:rsidR="00B91A4F" w:rsidRDefault="00900EE2" w:rsidP="00BA67F7">
      <w:pPr>
        <w:jc w:val="both"/>
      </w:pPr>
      <w:r>
        <w:t xml:space="preserve">Emancipation by Rindova et al (2009, p. 478) defined as </w:t>
      </w:r>
      <w:r w:rsidRPr="00900EE2">
        <w:rPr>
          <w:i/>
        </w:rPr>
        <w:t>“setting free from slavery</w:t>
      </w:r>
      <w:r>
        <w:rPr>
          <w:i/>
        </w:rPr>
        <w:t xml:space="preserve">” </w:t>
      </w:r>
      <w:r>
        <w:t>in terms of</w:t>
      </w:r>
      <w:r>
        <w:rPr>
          <w:i/>
        </w:rPr>
        <w:t xml:space="preserve"> “seeking freedom from existing status quo</w:t>
      </w:r>
      <w:r w:rsidRPr="00900EE2">
        <w:rPr>
          <w:i/>
        </w:rPr>
        <w:t>”</w:t>
      </w:r>
      <w:r>
        <w:t xml:space="preserve"> and </w:t>
      </w:r>
      <w:r w:rsidR="00CB278E">
        <w:t>referred</w:t>
      </w:r>
      <w:r>
        <w:t xml:space="preserve"> as an ongoing critical task (Coole, 2015). </w:t>
      </w:r>
      <w:r w:rsidR="004B5CB3">
        <w:t>Entrepreneuring</w:t>
      </w:r>
      <w:r w:rsidR="009A1015">
        <w:t xml:space="preserve"> as Emancipation</w:t>
      </w:r>
      <w:r w:rsidR="004B5CB3">
        <w:t xml:space="preserve"> conceptualise creation or inventing new combinations, ideas and working plans rather just bringing a change.</w:t>
      </w:r>
      <w:r w:rsidR="00F145EC">
        <w:t xml:space="preserve"> We acknowledge the common understanding of entrepreneurship as a process and tool of value creation and profit making institution, However, anecdotal evidence of </w:t>
      </w:r>
      <w:r w:rsidR="00F145EC">
        <w:t>motives other than wealth creation</w:t>
      </w:r>
      <w:r w:rsidR="00F145EC">
        <w:t xml:space="preserve"> exists where individuals solely aim to find a solution for a contemporary problem through generating new ideas. </w:t>
      </w:r>
      <w:r w:rsidR="00240159">
        <w:t xml:space="preserve">(Rindova et al, </w:t>
      </w:r>
      <w:r w:rsidR="00F145EC">
        <w:t>2009</w:t>
      </w:r>
      <w:r w:rsidR="00240159">
        <w:t xml:space="preserve">; </w:t>
      </w:r>
      <w:r w:rsidR="002F0417">
        <w:t xml:space="preserve">Dodgson, 2011; </w:t>
      </w:r>
      <w:r w:rsidR="00197DAA">
        <w:t xml:space="preserve">Jennings et al, 2016; </w:t>
      </w:r>
      <w:r w:rsidR="00240159">
        <w:t>Muegge and Reid, 2019</w:t>
      </w:r>
      <w:r w:rsidR="00F145EC">
        <w:t xml:space="preserve">) associate Entrepreneuring with the entrepreneurs’ efforts to work towards creating a new idea, blueprint, market, possibilities. </w:t>
      </w:r>
      <w:r w:rsidR="004B5CB3">
        <w:t xml:space="preserve">Entrepreneuring articulately worded by </w:t>
      </w:r>
      <w:r w:rsidR="00F145EC">
        <w:t>Rindova et al (200</w:t>
      </w:r>
      <w:r w:rsidR="004B5CB3">
        <w:t>9) having the notion</w:t>
      </w:r>
      <w:r w:rsidR="00F145EC">
        <w:t xml:space="preserve"> of entrepreneurship </w:t>
      </w:r>
      <w:r w:rsidR="004B5CB3">
        <w:t>as</w:t>
      </w:r>
    </w:p>
    <w:p w14:paraId="6D6EB866" w14:textId="77777777" w:rsidR="004B5CB3" w:rsidRDefault="004B5CB3" w:rsidP="00BA67F7">
      <w:pPr>
        <w:jc w:val="both"/>
      </w:pPr>
    </w:p>
    <w:p w14:paraId="19726D4B" w14:textId="77777777" w:rsidR="004B5CB3" w:rsidRPr="00B91A4F" w:rsidRDefault="004B5CB3" w:rsidP="00BA67F7">
      <w:pPr>
        <w:jc w:val="both"/>
      </w:pPr>
      <w:r w:rsidRPr="003055FE">
        <w:rPr>
          <w:i/>
        </w:rPr>
        <w:t>“efforts to bring about new economic, social, institutional, and cultural environments through the actions of an individual or group of individuals”</w:t>
      </w:r>
      <w:r>
        <w:rPr>
          <w:i/>
        </w:rPr>
        <w:t xml:space="preserve"> </w:t>
      </w:r>
    </w:p>
    <w:p w14:paraId="4BA52467" w14:textId="77777777" w:rsidR="004B5CB3" w:rsidRDefault="004B5CB3" w:rsidP="00BA67F7">
      <w:pPr>
        <w:jc w:val="both"/>
      </w:pPr>
    </w:p>
    <w:p w14:paraId="2D060111" w14:textId="7765F235" w:rsidR="004F570C" w:rsidRDefault="00E21AAD" w:rsidP="007468DD">
      <w:pPr>
        <w:jc w:val="both"/>
        <w:rPr>
          <w:rStyle w:val="Heading2Char"/>
          <w:color w:val="auto"/>
          <w:sz w:val="24"/>
        </w:rPr>
      </w:pPr>
      <w:r>
        <w:t>In the epistemology of entrepreneurship, entrepreneur as an agent central to emancipatory process (</w:t>
      </w:r>
      <w:r w:rsidR="00F145EC">
        <w:t xml:space="preserve">Rindova et al, 2009; </w:t>
      </w:r>
      <w:r>
        <w:t>Muegge and Reid, 2019).</w:t>
      </w:r>
      <w:r w:rsidR="0010557F">
        <w:t xml:space="preserve"> According to Jennings et al (2016), perspective of emancipation is proactive and timely where it contrasts with Entrepreneuring as wealth creation and focus on opportunities while eliminating constraints with-in the process. Way of Emancipation in Entrepreneuring is different than conventional theoretical way and it has attracted far less researchers and scholars towards employment of emancipation process in their work (Jennings et al, 2016).</w:t>
      </w:r>
      <w:r w:rsidR="00240159">
        <w:t xml:space="preserve"> </w:t>
      </w:r>
      <w:r w:rsidR="00197DAA">
        <w:t xml:space="preserve">Most studies in the past with different research dynamics and cases provide accounts on emancipatory power and also focus on individuals embedded in their social order seeking liberation. </w:t>
      </w:r>
      <w:r w:rsidR="00AB3B18">
        <w:t xml:space="preserve">The authors further states that </w:t>
      </w:r>
      <w:r w:rsidR="00240159">
        <w:t>a</w:t>
      </w:r>
      <w:r w:rsidR="00240159">
        <w:t xml:space="preserve">n emancipatory lens </w:t>
      </w:r>
      <w:r w:rsidR="0010557F">
        <w:t>brings</w:t>
      </w:r>
      <w:r w:rsidR="00240159">
        <w:t xml:space="preserve"> core elements to the foreground </w:t>
      </w:r>
      <w:r w:rsidR="00240159">
        <w:t xml:space="preserve">where </w:t>
      </w:r>
      <w:r w:rsidR="00AB3B18">
        <w:t>emancipation holds the perspective of change creation through three core elements in its process</w:t>
      </w:r>
      <w:r w:rsidR="0010557F">
        <w:t xml:space="preserve"> on pursuits of perceived constraints in actor’s environment (Jennings et al, 2016)</w:t>
      </w:r>
      <w:r w:rsidR="00AB3B18">
        <w:t xml:space="preserve"> such as </w:t>
      </w:r>
    </w:p>
    <w:p w14:paraId="693BEF28" w14:textId="77777777" w:rsidR="007468DD" w:rsidRDefault="007468DD" w:rsidP="007468DD"/>
    <w:p w14:paraId="3B52D15C" w14:textId="0E96F409" w:rsidR="007468DD" w:rsidRDefault="007468DD" w:rsidP="00FB6739">
      <w:pPr>
        <w:pStyle w:val="Heading2"/>
        <w:rPr>
          <w:color w:val="2E74B5" w:themeColor="accent1" w:themeShade="BF"/>
        </w:rPr>
      </w:pPr>
      <w:bookmarkStart w:id="4" w:name="_Toc40610962"/>
      <w:r>
        <w:rPr>
          <w:color w:val="2E74B5" w:themeColor="accent1" w:themeShade="BF"/>
        </w:rPr>
        <w:t>Seeking Autonomy</w:t>
      </w:r>
      <w:bookmarkEnd w:id="4"/>
      <w:r>
        <w:rPr>
          <w:color w:val="2E74B5" w:themeColor="accent1" w:themeShade="BF"/>
        </w:rPr>
        <w:t xml:space="preserve"> </w:t>
      </w:r>
    </w:p>
    <w:p w14:paraId="73368B9D" w14:textId="77777777" w:rsidR="007468DD" w:rsidRDefault="007468DD" w:rsidP="007468DD"/>
    <w:p w14:paraId="6706A940" w14:textId="708AB0FD" w:rsidR="00AB3B18" w:rsidRDefault="00240159" w:rsidP="007468DD">
      <w:pPr>
        <w:jc w:val="both"/>
      </w:pPr>
      <w:r>
        <w:t>The dominant themes in the existing researches regarding entrepreneurship revolve around two aspects of “opportunity recognition” and “possible opportunity creat</w:t>
      </w:r>
      <w:r w:rsidR="00FB6739">
        <w:t>ion through technology innov</w:t>
      </w:r>
      <w:r>
        <w:t xml:space="preserve">ation” (Rindova et al, 2009). </w:t>
      </w:r>
      <w:r w:rsidR="00205A35">
        <w:t>Autonomy for the entrepreneurs hold immense importance to break free from constraints for impetus Entrepreneuring.</w:t>
      </w:r>
      <w:r w:rsidR="007468DD">
        <w:t xml:space="preserve"> The requirement for impetus Entrepreneuring holds the aspect of break-free from environmental constraints such as economic, social, political and institutional. Seeking autonomy aspect of emancipation gives novel directions to research regarding entrepreneurship. Schumpeterian view of creative destruction</w:t>
      </w:r>
      <w:r w:rsidR="008C7B23">
        <w:t xml:space="preserve"> in entrepreneurship</w:t>
      </w:r>
      <w:r w:rsidR="007468DD">
        <w:t xml:space="preserve"> </w:t>
      </w:r>
      <w:r w:rsidR="008C7B23">
        <w:t>resonates with break-free element of seeking autonomy (</w:t>
      </w:r>
      <w:r w:rsidR="00D4283C">
        <w:t xml:space="preserve">Baumol, 1990; </w:t>
      </w:r>
      <w:r w:rsidR="008C7B23">
        <w:t>Rindova et al, 2009). However, emancipation addresses both breaking-up and breaking-free views</w:t>
      </w:r>
      <w:r w:rsidR="00861E9C">
        <w:t xml:space="preserve"> (Rindova et al, 2009; Muegge and Reid, 2019)</w:t>
      </w:r>
      <w:r w:rsidR="008C7B23">
        <w:t xml:space="preserve">. Entrepreneurs often seek autonomy for themselves to be able to achieve their dreams on their terms or they chose to seek freedom in the sense of social collectivity to establish change as part of the society. </w:t>
      </w:r>
      <w:r w:rsidR="00861E9C">
        <w:t>Entrepreneurs primarily aim to break-up the constraints along the way of achieving their idea of change. It involves creating and amplifying cracks in social and economic environments that impose barriers for execution of certain activities. Entrepreneurs also the individuals more capable of introducing technological advancements while identifying technological complications through entrepreneurship process, such s</w:t>
      </w:r>
      <w:r w:rsidR="00861E9C">
        <w:t xml:space="preserve">tudies (Obal, 2014; Gande, 2015, p.12) discusses the aspect of </w:t>
      </w:r>
      <w:r w:rsidR="00861E9C">
        <w:t xml:space="preserve">creative destruction </w:t>
      </w:r>
      <w:r w:rsidR="00861E9C">
        <w:t xml:space="preserve">initiated </w:t>
      </w:r>
      <w:r w:rsidR="00861E9C">
        <w:t xml:space="preserve">by </w:t>
      </w:r>
      <w:r w:rsidR="00861E9C">
        <w:t>entrepreneurs in an industry</w:t>
      </w:r>
      <w:r w:rsidR="00861E9C">
        <w:t xml:space="preserve">. </w:t>
      </w:r>
    </w:p>
    <w:p w14:paraId="5470D70F" w14:textId="68D1594C" w:rsidR="004F570C" w:rsidRDefault="004F570C" w:rsidP="004F570C"/>
    <w:p w14:paraId="18D371BB" w14:textId="02BECBCF" w:rsidR="004F570C" w:rsidRPr="00FB6739" w:rsidRDefault="004F570C" w:rsidP="00FB6739">
      <w:pPr>
        <w:pStyle w:val="Heading2"/>
        <w:rPr>
          <w:color w:val="2E74B5" w:themeColor="accent1" w:themeShade="BF"/>
        </w:rPr>
      </w:pPr>
      <w:bookmarkStart w:id="5" w:name="_Toc40610963"/>
      <w:r>
        <w:rPr>
          <w:color w:val="2E74B5" w:themeColor="accent1" w:themeShade="BF"/>
        </w:rPr>
        <w:t>Authority</w:t>
      </w:r>
      <w:bookmarkEnd w:id="5"/>
    </w:p>
    <w:p w14:paraId="7330AA66" w14:textId="77777777" w:rsidR="004F570C" w:rsidRDefault="004F570C" w:rsidP="004F570C"/>
    <w:p w14:paraId="5A495670" w14:textId="65736B3A" w:rsidR="00AB3B18" w:rsidRDefault="00205A35" w:rsidP="007468DD">
      <w:pPr>
        <w:jc w:val="both"/>
      </w:pPr>
      <w:r>
        <w:t>Auth</w:t>
      </w:r>
      <w:r w:rsidR="004F0B0D">
        <w:t xml:space="preserve">oring refers to resource arrangements such as network, relationships, engagements. </w:t>
      </w:r>
      <w:r w:rsidR="00D4283C">
        <w:t>It also refers to r</w:t>
      </w:r>
      <w:r w:rsidR="004F0B0D">
        <w:t>ealisation towards ownership of chan</w:t>
      </w:r>
      <w:r w:rsidR="00240159">
        <w:t>ge p</w:t>
      </w:r>
      <w:r w:rsidR="004F0B0D">
        <w:t xml:space="preserve">ower, change creation and preservence and enhancement </w:t>
      </w:r>
      <w:r w:rsidR="00D4283C">
        <w:t>of the process of emancipation. An individual breaking free from constraint authority must become standout author for oneself. For an entrepreneur, attending a variety of relationships, forming diverse network base, structures, norms in entrepreneurial mission becomes a necessity. Meugge and Reid (2019) emphasis on existing researc</w:t>
      </w:r>
      <w:r w:rsidR="005F4B81">
        <w:t>hes in entrepreneurship (</w:t>
      </w:r>
      <w:r w:rsidR="00D4283C">
        <w:t>Rindova et al, 2009)</w:t>
      </w:r>
      <w:r w:rsidR="005F4B81">
        <w:t xml:space="preserve"> regarding establishing networks with prestigious actors and organisational reforms to maintain the chances of survival. Act of breaking free and its success can be ensured by the structures of power and authority. A research project tends to be positioned in a system of resource relationships by an authoring entrepreneur. While gaining legitimacy and access to resources, individuals often find themselves strangled in their own arrangement. </w:t>
      </w:r>
      <w:r w:rsidR="0010557F">
        <w:t xml:space="preserve">It is also important to establish healthy relationships with resource holders while authoring. </w:t>
      </w:r>
    </w:p>
    <w:p w14:paraId="40BBBC6F" w14:textId="77777777" w:rsidR="004F570C" w:rsidRDefault="004F570C" w:rsidP="004F570C"/>
    <w:p w14:paraId="2B8B93DC" w14:textId="6C9D7281" w:rsidR="00AB3B18" w:rsidRDefault="004F570C" w:rsidP="00FB6739">
      <w:pPr>
        <w:pStyle w:val="Heading2"/>
        <w:rPr>
          <w:color w:val="2E74B5" w:themeColor="accent1" w:themeShade="BF"/>
        </w:rPr>
      </w:pPr>
      <w:bookmarkStart w:id="6" w:name="_Toc40610964"/>
      <w:r>
        <w:rPr>
          <w:color w:val="2E74B5" w:themeColor="accent1" w:themeShade="BF"/>
        </w:rPr>
        <w:t>Making Declarations</w:t>
      </w:r>
      <w:bookmarkEnd w:id="6"/>
    </w:p>
    <w:p w14:paraId="4005D7FE" w14:textId="77777777" w:rsidR="004F570C" w:rsidRDefault="004F570C" w:rsidP="0010557F"/>
    <w:p w14:paraId="629BAEAE" w14:textId="113C7FDD" w:rsidR="00A06B5D" w:rsidRDefault="0010557F" w:rsidP="00FB6739">
      <w:pPr>
        <w:jc w:val="both"/>
      </w:pPr>
      <w:r>
        <w:t>According to Rindova et al (2009) m</w:t>
      </w:r>
      <w:r w:rsidRPr="0010557F">
        <w:t>aking declarations refers to “unambiguous discursive and rhetorical acts regarding the actor's intentions to create change”</w:t>
      </w:r>
      <w:r w:rsidR="00972FF7">
        <w:t>. Declarations ideas the way of disclosing or signalling towards the target audience which can be directed towards specifics. The aspect of declaration can help the entrepreneur connecting with the stakeholders and also helpful towards strategizing their entrepreneurial process in the context of competition. Declaration suggests entrepreneurs to carry out systematic review of the resources rather than just gaining validity.</w:t>
      </w:r>
      <w:r w:rsidR="00A06B5D">
        <w:t xml:space="preserve"> </w:t>
      </w:r>
      <w:r w:rsidR="00900EE2">
        <w:t xml:space="preserve"> The above discussion and literature findings on </w:t>
      </w:r>
      <w:r w:rsidR="00FB6739">
        <w:t xml:space="preserve">Emancipation process can </w:t>
      </w:r>
      <w:r w:rsidR="004D381C">
        <w:t>help providing insights into analysing</w:t>
      </w:r>
      <w:r w:rsidR="00FB6739">
        <w:t xml:space="preserve"> characteristics of an entrepreneur. </w:t>
      </w:r>
    </w:p>
    <w:p w14:paraId="72455F84" w14:textId="77777777" w:rsidR="00A06B5D" w:rsidRDefault="00A06B5D" w:rsidP="00FB6739">
      <w:pPr>
        <w:jc w:val="both"/>
      </w:pPr>
    </w:p>
    <w:p w14:paraId="6A6E2E75" w14:textId="3369AB28" w:rsidR="00A06B5D" w:rsidRDefault="00A06B5D" w:rsidP="00A06B5D">
      <w:pPr>
        <w:pStyle w:val="Heading1"/>
      </w:pPr>
      <w:bookmarkStart w:id="7" w:name="_Toc40610965"/>
      <w:r>
        <w:t>Entrepreneur</w:t>
      </w:r>
      <w:bookmarkEnd w:id="7"/>
    </w:p>
    <w:p w14:paraId="77D7F5B8" w14:textId="77777777" w:rsidR="00A06B5D" w:rsidRPr="00A06B5D" w:rsidRDefault="00A06B5D" w:rsidP="00A06B5D"/>
    <w:p w14:paraId="572887FD" w14:textId="098945BF" w:rsidR="00FB6739" w:rsidRDefault="00FB6739" w:rsidP="00FB6739">
      <w:pPr>
        <w:jc w:val="both"/>
      </w:pPr>
      <w:r>
        <w:t xml:space="preserve">Lazear (2005) while discussing entrepreneurial traits in his work, emphasis that an entrepreneur should be a jacks of all trades where being competent in many skills rather than just specifics tend to be the requirement. An entrepreneur considered to have acquired the skillset to pool the talent and manage the talent of others while being creative. </w:t>
      </w:r>
    </w:p>
    <w:p w14:paraId="48F5D412" w14:textId="77777777" w:rsidR="00FB6739" w:rsidRDefault="00FB6739" w:rsidP="00FB6739">
      <w:pPr>
        <w:jc w:val="both"/>
      </w:pPr>
      <w:r>
        <w:t>The author define entrepreneur as</w:t>
      </w:r>
    </w:p>
    <w:p w14:paraId="19D5843E" w14:textId="77777777" w:rsidR="00FB6739" w:rsidRDefault="00FB6739" w:rsidP="00FB6739">
      <w:pPr>
        <w:jc w:val="both"/>
      </w:pPr>
    </w:p>
    <w:p w14:paraId="2F3EFFDD" w14:textId="77777777" w:rsidR="00FB6739" w:rsidRPr="00205A35" w:rsidRDefault="00FB6739" w:rsidP="00FB6739">
      <w:pPr>
        <w:jc w:val="center"/>
        <w:rPr>
          <w:i/>
        </w:rPr>
      </w:pPr>
      <w:r>
        <w:rPr>
          <w:i/>
        </w:rPr>
        <w:t>“</w:t>
      </w:r>
      <w:r w:rsidRPr="00205A35">
        <w:rPr>
          <w:i/>
        </w:rPr>
        <w:t>Entrepreneurs put people together in particular ways and combine them with physical capital and ideas to create a new product or to produce an existing</w:t>
      </w:r>
      <w:r>
        <w:rPr>
          <w:i/>
        </w:rPr>
        <w:t xml:space="preserve"> </w:t>
      </w:r>
      <w:r w:rsidRPr="00205A35">
        <w:rPr>
          <w:i/>
        </w:rPr>
        <w:t>one at</w:t>
      </w:r>
      <w:r>
        <w:rPr>
          <w:i/>
        </w:rPr>
        <w:t xml:space="preserve"> </w:t>
      </w:r>
      <w:r w:rsidRPr="00205A35">
        <w:rPr>
          <w:i/>
        </w:rPr>
        <w:t>a</w:t>
      </w:r>
      <w:r>
        <w:rPr>
          <w:i/>
        </w:rPr>
        <w:t xml:space="preserve"> </w:t>
      </w:r>
      <w:r w:rsidRPr="00205A35">
        <w:rPr>
          <w:i/>
        </w:rPr>
        <w:t>lower</w:t>
      </w:r>
      <w:r>
        <w:rPr>
          <w:i/>
        </w:rPr>
        <w:t xml:space="preserve"> </w:t>
      </w:r>
      <w:r w:rsidRPr="00205A35">
        <w:rPr>
          <w:i/>
        </w:rPr>
        <w:t>or</w:t>
      </w:r>
      <w:r>
        <w:rPr>
          <w:i/>
        </w:rPr>
        <w:t xml:space="preserve"> </w:t>
      </w:r>
      <w:r w:rsidRPr="00205A35">
        <w:rPr>
          <w:i/>
        </w:rPr>
        <w:t>competitive</w:t>
      </w:r>
      <w:r>
        <w:rPr>
          <w:i/>
        </w:rPr>
        <w:t xml:space="preserve"> cost”</w:t>
      </w:r>
    </w:p>
    <w:p w14:paraId="1EEA83C0" w14:textId="77777777" w:rsidR="00FB6739" w:rsidRDefault="00FB6739" w:rsidP="00FB6739">
      <w:pPr>
        <w:jc w:val="both"/>
      </w:pPr>
    </w:p>
    <w:p w14:paraId="25CD14A6" w14:textId="77777777" w:rsidR="00FB6739" w:rsidRDefault="00FB6739" w:rsidP="00FB6739">
      <w:pPr>
        <w:jc w:val="both"/>
      </w:pPr>
      <w:r>
        <w:t xml:space="preserve">Gartner (1990) discusses the theme of an entrepreneur with-in the system of entrepreneurship as individuals with unique capabilities, abilities and rare attributes of personality. An entrepreneur representation falls into various categories at the same time. </w:t>
      </w:r>
      <w:r w:rsidRPr="007F290E">
        <w:t xml:space="preserve">Visionary </w:t>
      </w:r>
      <w:r>
        <w:t>entrepreneurs tend to have farsightedness and the tendency of design situation, at the same time learning from their mistakes with glee. Being an entrepreneur posits the idea of having the traits of effective leadership, Management and know-how of reading the economic, social, political environments in order to make decisions.  Lichtenstein et al., (2006) in the study found the dynamics of the entrepreneurial leadership transcends from a designated single individual’s capabilities and it revolves around people, tension, understanding and interaction, Furthermore, they state that the complex dynamic process of leadership is a product of ideas and people.</w:t>
      </w:r>
    </w:p>
    <w:p w14:paraId="45EF515A" w14:textId="06B7E067" w:rsidR="00FB6739" w:rsidRPr="00FB6739" w:rsidRDefault="00FB6739" w:rsidP="00972FF7">
      <w:pPr>
        <w:jc w:val="both"/>
        <w:rPr>
          <w:b/>
        </w:rPr>
      </w:pPr>
    </w:p>
    <w:p w14:paraId="0DA42E69" w14:textId="222D487F" w:rsidR="003719A1" w:rsidRDefault="003719A1" w:rsidP="00F145EC">
      <w:pPr>
        <w:jc w:val="both"/>
      </w:pPr>
      <w:r>
        <w:t>Entrepreneurship through emancipation discussion leads us to include theory on entrepreneur’s characteristics to further capitalise on the matter, therefore, forming a link in hope to understand seeking freedom phenomenon from status quo. There has been an understanding that the traits play pivotal role in success of an entrepreneur (Kerr et al, 2017). The question comes in to play that do individuals characteristics play a role in entrepreneur’s success? Most common attributes of an entrepreneur are taking risk, adaptability towards new inno</w:t>
      </w:r>
      <w:r w:rsidR="00336D3C">
        <w:t>vative knowledge-</w:t>
      </w:r>
      <w:r>
        <w:t xml:space="preserve">technology, market know-how and multiple skills such as marketing, management (Littunen, 2000 p. 295). </w:t>
      </w:r>
    </w:p>
    <w:p w14:paraId="696406DB" w14:textId="77777777" w:rsidR="003719A1" w:rsidRDefault="003719A1" w:rsidP="00F145EC">
      <w:pPr>
        <w:jc w:val="both"/>
      </w:pPr>
    </w:p>
    <w:p w14:paraId="3D67F1AD" w14:textId="77777777" w:rsidR="003719A1" w:rsidRDefault="003719A1" w:rsidP="00F145EC">
      <w:pPr>
        <w:jc w:val="both"/>
      </w:pPr>
    </w:p>
    <w:p w14:paraId="2A4F9B9B" w14:textId="5147FE52" w:rsidR="003719A1" w:rsidRDefault="003719A1" w:rsidP="00F145EC">
      <w:pPr>
        <w:jc w:val="both"/>
      </w:pPr>
      <w:r>
        <w:t>Existence of will to act in gaining freedom, authoring and declaration (emancipation) shapes an entrepreneur. Ability to make mistakes and move with glee while correcting the errors, analyse and grasp the opportunities at the right time, Desire to take risks and not to get strangled in the same domain of entrepreneurship while environment is changing are mentionable characteristics as defined by Litunnen (2000) as having good nose for business. The author further stresses that the characteristics of an entrepreneur are mould after the interplay between the traits and the environment of entrepreneurship. Kerr et al (2017) maintains that traits of the entrepreneur and a common employed person or normal population’s comparison justify the defining border between entrepreneurial group and further asserts that traits comparison of entrepreneurs such as Elon Musk and Steve Jobs to normal working people seem to be unreasonable. We seek to converge our discussion on leadership characteristic of an entrepreneur.</w:t>
      </w:r>
    </w:p>
    <w:p w14:paraId="51F460B6" w14:textId="77777777" w:rsidR="003719A1" w:rsidRDefault="003719A1" w:rsidP="00F145EC">
      <w:pPr>
        <w:jc w:val="both"/>
      </w:pPr>
    </w:p>
    <w:p w14:paraId="16F86D35" w14:textId="58F6D802" w:rsidR="00F145EC" w:rsidRDefault="00F145EC" w:rsidP="00F145EC">
      <w:pPr>
        <w:jc w:val="both"/>
      </w:pPr>
      <w:r>
        <w:t>Peterson and Berger (1972) using Schumpeter (1934) views on</w:t>
      </w:r>
      <w:r w:rsidR="00972FF7">
        <w:t xml:space="preserve"> entrepreneur in the process of</w:t>
      </w:r>
      <w:r>
        <w:t xml:space="preserve"> entrepreneurship from the lens of leadership style and state that any position in occupation cannot be deemed entrepreneurial unless an individual executes his efforts through new combinations. Schumpeter defined entrepreneurship from the aspect of leadership as cited by Peterson and Berger (1972)</w:t>
      </w:r>
    </w:p>
    <w:p w14:paraId="538248D1" w14:textId="77777777" w:rsidR="00F145EC" w:rsidRPr="00BA67F7" w:rsidRDefault="00F145EC" w:rsidP="00F145EC">
      <w:pPr>
        <w:jc w:val="both"/>
        <w:rPr>
          <w:i/>
        </w:rPr>
      </w:pPr>
    </w:p>
    <w:p w14:paraId="48306D77" w14:textId="77777777" w:rsidR="00F145EC" w:rsidRDefault="00F145EC" w:rsidP="00F145EC">
      <w:pPr>
        <w:jc w:val="both"/>
        <w:rPr>
          <w:i/>
        </w:rPr>
      </w:pPr>
      <w:r>
        <w:rPr>
          <w:i/>
        </w:rPr>
        <w:t>“</w:t>
      </w:r>
      <w:r w:rsidRPr="00BA67F7">
        <w:rPr>
          <w:i/>
        </w:rPr>
        <w:t>entrepreneurship is the use of a novel combination of the available means of production</w:t>
      </w:r>
      <w:r>
        <w:rPr>
          <w:i/>
        </w:rPr>
        <w:t>”</w:t>
      </w:r>
    </w:p>
    <w:p w14:paraId="272F068D" w14:textId="77777777" w:rsidR="003719A1" w:rsidRDefault="003719A1" w:rsidP="00F145EC">
      <w:pPr>
        <w:jc w:val="both"/>
        <w:rPr>
          <w:i/>
        </w:rPr>
      </w:pPr>
    </w:p>
    <w:p w14:paraId="521B204B" w14:textId="673A353A" w:rsidR="003719A1" w:rsidRPr="003719A1" w:rsidRDefault="003719A1" w:rsidP="00F145EC">
      <w:pPr>
        <w:jc w:val="both"/>
      </w:pPr>
    </w:p>
    <w:p w14:paraId="013E7B32" w14:textId="77777777" w:rsidR="00336D3C" w:rsidRDefault="00336D3C" w:rsidP="00336D3C">
      <w:pPr>
        <w:jc w:val="both"/>
      </w:pPr>
      <w:r>
        <w:t>Boumol (1990) insists that entrepreneur described in two categories and even though both the categories differ in their substance however, they are legitimate. First, an entrepreneur operates on casual ways of producing, operating and organising the business and attention towards innovation aspect is minimal. Second, entrepreneur with an innovative idea which holds the capacity to transforms the genesis of entrepreneurship through the inventions and leads to formation of the business or a firm. According to Kiessling (2004, p.83) an economic change process, entrepreneur is the key source of innovation. Kiessling (2004, p.83) cited Schumpeter, addressing the functions of entrepreneur where an entrepreneur undertakes the reforms with-in production pattern efficiency with the help of new invention or finds new ways to exploit existing inventions. Additionally, an entrepreneur employing contemporary technology in the production of a new product or service or produce an old commodity in an innovative way also pursue a completely new industry, an introduction of new materials and product in the market.</w:t>
      </w:r>
    </w:p>
    <w:p w14:paraId="1C0981C8" w14:textId="77777777" w:rsidR="00F145EC" w:rsidRDefault="00F145EC">
      <w:pPr>
        <w:rPr>
          <w:rFonts w:eastAsiaTheme="majorEastAsia"/>
          <w:b/>
          <w:color w:val="2E74B5" w:themeColor="accent1" w:themeShade="BF"/>
          <w:sz w:val="28"/>
          <w:szCs w:val="32"/>
        </w:rPr>
      </w:pPr>
      <w:r>
        <w:br w:type="page"/>
      </w:r>
    </w:p>
    <w:p w14:paraId="7BFC5A98" w14:textId="5C82ABE6" w:rsidR="00BA67F7" w:rsidRDefault="00BA67F7" w:rsidP="00240159">
      <w:pPr>
        <w:pStyle w:val="Heading1"/>
      </w:pPr>
      <w:bookmarkStart w:id="8" w:name="_Toc40610966"/>
      <w:r>
        <w:t>Entrepreneurship</w:t>
      </w:r>
      <w:r w:rsidR="00E21AAD">
        <w:t xml:space="preserve"> and Innovation</w:t>
      </w:r>
      <w:bookmarkEnd w:id="8"/>
    </w:p>
    <w:p w14:paraId="13B99BE1" w14:textId="77777777" w:rsidR="00BA67F7" w:rsidRPr="00BA67F7" w:rsidRDefault="00BA67F7" w:rsidP="00AB3B18">
      <w:pPr>
        <w:jc w:val="both"/>
      </w:pPr>
    </w:p>
    <w:p w14:paraId="27679D45" w14:textId="77777777" w:rsidR="0091752F" w:rsidRPr="0091752F" w:rsidRDefault="0091752F" w:rsidP="0091752F">
      <w:pPr>
        <w:jc w:val="center"/>
        <w:rPr>
          <w:i/>
        </w:rPr>
      </w:pPr>
      <w:r w:rsidRPr="0091752F">
        <w:rPr>
          <w:i/>
        </w:rPr>
        <w:t>“Innovation is the specific tool of entrepreneurs, the means by which they exploit change</w:t>
      </w:r>
    </w:p>
    <w:p w14:paraId="4D093197" w14:textId="77777777" w:rsidR="0091752F" w:rsidRPr="0091752F" w:rsidRDefault="0091752F" w:rsidP="0091752F">
      <w:pPr>
        <w:jc w:val="center"/>
        <w:rPr>
          <w:i/>
        </w:rPr>
      </w:pPr>
      <w:r w:rsidRPr="0091752F">
        <w:rPr>
          <w:i/>
        </w:rPr>
        <w:t>as an opportunity for a different business or service. It is capable of being presented as</w:t>
      </w:r>
    </w:p>
    <w:p w14:paraId="74C0394E" w14:textId="77777777" w:rsidR="0091752F" w:rsidRPr="0091752F" w:rsidRDefault="0091752F" w:rsidP="0091752F">
      <w:pPr>
        <w:jc w:val="center"/>
        <w:rPr>
          <w:i/>
        </w:rPr>
      </w:pPr>
      <w:r w:rsidRPr="0091752F">
        <w:rPr>
          <w:i/>
        </w:rPr>
        <w:t>a discipline, capable of being learned, capable of being practiced. Entrepreneurs need to</w:t>
      </w:r>
    </w:p>
    <w:p w14:paraId="0D63622B" w14:textId="77777777" w:rsidR="0091752F" w:rsidRPr="0091752F" w:rsidRDefault="0091752F" w:rsidP="0091752F">
      <w:pPr>
        <w:jc w:val="center"/>
        <w:rPr>
          <w:i/>
        </w:rPr>
      </w:pPr>
      <w:r w:rsidRPr="0091752F">
        <w:rPr>
          <w:i/>
        </w:rPr>
        <w:t>search purposefully for the sources of innovation, the changes and their symptoms that</w:t>
      </w:r>
    </w:p>
    <w:p w14:paraId="38B9D6C6" w14:textId="77777777" w:rsidR="0091752F" w:rsidRPr="0091752F" w:rsidRDefault="0091752F" w:rsidP="0091752F">
      <w:pPr>
        <w:jc w:val="center"/>
        <w:rPr>
          <w:i/>
        </w:rPr>
      </w:pPr>
      <w:r w:rsidRPr="0091752F">
        <w:rPr>
          <w:i/>
        </w:rPr>
        <w:t>indicate opportunities for successful innovation. And they need to know and to apply the</w:t>
      </w:r>
    </w:p>
    <w:p w14:paraId="5AB52BFE" w14:textId="4EE77F29" w:rsidR="0091752F" w:rsidRDefault="0091752F" w:rsidP="0091752F">
      <w:pPr>
        <w:jc w:val="center"/>
      </w:pPr>
      <w:r w:rsidRPr="0091752F">
        <w:rPr>
          <w:i/>
        </w:rPr>
        <w:t>principles of successful innovation</w:t>
      </w:r>
      <w:r>
        <w:t>.”</w:t>
      </w:r>
      <w:r>
        <w:t xml:space="preserve"> (Drucker, 1985 p. 28)</w:t>
      </w:r>
    </w:p>
    <w:p w14:paraId="73658C68" w14:textId="77777777" w:rsidR="0091752F" w:rsidRDefault="0091752F" w:rsidP="00AB3B18">
      <w:pPr>
        <w:jc w:val="both"/>
      </w:pPr>
    </w:p>
    <w:p w14:paraId="19C86985" w14:textId="77777777" w:rsidR="0091752F" w:rsidRDefault="0091752F" w:rsidP="00AB3B18">
      <w:pPr>
        <w:jc w:val="both"/>
      </w:pPr>
    </w:p>
    <w:p w14:paraId="658756C3" w14:textId="69360EB4" w:rsidR="003055FE" w:rsidRDefault="003055FE" w:rsidP="00AB3B18">
      <w:pPr>
        <w:jc w:val="both"/>
      </w:pPr>
      <w:r>
        <w:t>The aspect of innovation in the 21</w:t>
      </w:r>
      <w:r w:rsidRPr="003055FE">
        <w:rPr>
          <w:vertAlign w:val="superscript"/>
        </w:rPr>
        <w:t>st</w:t>
      </w:r>
      <w:r>
        <w:t xml:space="preserve"> century have triggered an avalanche of transformation on various levels of entrepreneurship and has dictated entrepreneur to evolve as a phenomenon.</w:t>
      </w:r>
      <w:r w:rsidR="00AB3B18" w:rsidRPr="00AB3B18">
        <w:t xml:space="preserve"> </w:t>
      </w:r>
      <w:r w:rsidR="00AB3B18">
        <w:t>In the age of modern capitalism and economy, innovation is a ubiquitous inherent phenomenon (Lundvall, B. 2016). Innovation is the tool which differentiates between organisations success within the long term competitiveness (Lundvall, B. 2016).</w:t>
      </w:r>
      <w:r w:rsidR="00D4283C">
        <w:t xml:space="preserve"> Schumpeter calls for the innovation such as trying new and different combinations in an entrepreneurial project (Baumol, 1990</w:t>
      </w:r>
      <w:r w:rsidR="00336D3C">
        <w:t>; Sahut and Periz, 2014, p. 664</w:t>
      </w:r>
      <w:r w:rsidR="00D4283C">
        <w:t xml:space="preserve">). </w:t>
      </w:r>
    </w:p>
    <w:p w14:paraId="2EDD8BC3" w14:textId="77777777" w:rsidR="00331D50" w:rsidRDefault="00331D50" w:rsidP="00BA67F7"/>
    <w:p w14:paraId="0AA9C5F0" w14:textId="6A732138" w:rsidR="00F76FD3" w:rsidRDefault="00F76FD3" w:rsidP="00336D3C">
      <w:pPr>
        <w:jc w:val="both"/>
      </w:pPr>
      <w:r>
        <w:t>Different types of entrepreneurships exist in the global economics (Mandez-picazo and Gelindo, 2013)</w:t>
      </w:r>
      <w:r>
        <w:t>. Firstly, following Schumpeter work (1911, 1950) innovator entrepreneurship where generating a destruction process through new ideas of product, services and organisational process. In this entrepreneurship, an entrepreneur carries out activities which shifts the whole paradigm and creates new industries with contemporary structural changes to it. In this report we focus on this type and further give an application of this. Secondly, profit seeking entrepreneurship while taking advantage of the opportunities. Thirdly, entrepreneur has to take in to account the element of uncertainty involved in the process where expecting sudden changes tend to be the norm. The entrepreneur expect</w:t>
      </w:r>
      <w:r w:rsidR="00E37DFE">
        <w:t xml:space="preserve">ed to adapt to the environment. Forth, being productive or unproductive, also referring to Bamoul (1990) an entrepreneur tends to be productive in nature and always seeking freedom from constraints of the norms and looking for effective ways of operating to gain authority, image. </w:t>
      </w:r>
    </w:p>
    <w:p w14:paraId="5C643D18" w14:textId="77777777" w:rsidR="00E37DFE" w:rsidRDefault="00E37DFE" w:rsidP="00336D3C">
      <w:pPr>
        <w:jc w:val="both"/>
      </w:pPr>
    </w:p>
    <w:p w14:paraId="0C88A9A6" w14:textId="5E560698" w:rsidR="00E37DFE" w:rsidRDefault="00E37DFE" w:rsidP="00336D3C">
      <w:pPr>
        <w:jc w:val="both"/>
      </w:pPr>
      <w:r>
        <w:t>Mendez-picazo and Gelindo (2013) debate on invention and innovation in their study of</w:t>
      </w:r>
      <w:r w:rsidRPr="00F76FD3">
        <w:t xml:space="preserve"> Innovation, entrepreneurship and economic growth</w:t>
      </w:r>
      <w:r>
        <w:t xml:space="preserve">. The authors </w:t>
      </w:r>
      <w:r w:rsidRPr="00F76FD3">
        <w:t>(Fagerberg, 2006, p. 4</w:t>
      </w:r>
      <w:r>
        <w:t xml:space="preserve">; Mendez-picazo and Gelindo, 2013) state </w:t>
      </w:r>
      <w:r w:rsidRPr="00F76FD3">
        <w:rPr>
          <w:i/>
        </w:rPr>
        <w:t>“Invention is the first occurrence of an idea for a new product or process, while innovation is the first attempt to carry it out into practice.”</w:t>
      </w:r>
      <w:r>
        <w:rPr>
          <w:i/>
        </w:rPr>
        <w:t xml:space="preserve"> </w:t>
      </w:r>
      <w:r>
        <w:t xml:space="preserve">Fagerberg shows that the two phenomenon are closely associated, yet different and asserts facing difficulty in distinguishing them from each other, However, highlights the different from own perspective by maintaining that invention can be carried out anywhere whereas innovation happens with in organisations with combination of different abilities, resources, capabilities, skills and knowledge. </w:t>
      </w:r>
    </w:p>
    <w:p w14:paraId="2E1B2FC0" w14:textId="77777777" w:rsidR="00F76FD3" w:rsidRDefault="00F76FD3" w:rsidP="00336D3C">
      <w:pPr>
        <w:jc w:val="both"/>
      </w:pPr>
    </w:p>
    <w:p w14:paraId="1B426509" w14:textId="770368F2" w:rsidR="00336D3C" w:rsidRDefault="00336D3C" w:rsidP="00336D3C">
      <w:pPr>
        <w:jc w:val="both"/>
      </w:pPr>
      <w:r>
        <w:t xml:space="preserve">Crumpton (2012) asserts that the determinant of innovation falls on the entrepreneurship practising a new idea or concept with the help of either capital resources or institutional leadership. Sahut and Periz-Ortiz (2014) refer innovation in entrepreneurship as </w:t>
      </w:r>
      <w:r w:rsidRPr="00336D3C">
        <w:rPr>
          <w:i/>
        </w:rPr>
        <w:t>“a process of discovery, evaluation and exploitation of opportunities”</w:t>
      </w:r>
      <w:r>
        <w:rPr>
          <w:i/>
        </w:rPr>
        <w:t xml:space="preserve">. </w:t>
      </w:r>
      <w:r>
        <w:t>Furthermore, author maintains that individual perspective, characteristics and traits play an important role in identifying the profitable opportunities and ability to exploit them successfully. Innovation appears to be a ubiquitous inherent characteristic of entrepreneurship, However, both must go hand in hand (Sahut and Periz, 2014). In the concept of entrepreneurship, it is necessary to protect and instil the aspect of innovation in an organisation’s operating framework. New combinations of factors categorise as innovation itself, normally reflect by the new start-up businesses.</w:t>
      </w:r>
      <w:r w:rsidR="00743675">
        <w:t xml:space="preserve"> </w:t>
      </w:r>
    </w:p>
    <w:p w14:paraId="6990E739" w14:textId="77777777" w:rsidR="00743675" w:rsidRDefault="00743675" w:rsidP="00336D3C">
      <w:pPr>
        <w:jc w:val="both"/>
      </w:pPr>
    </w:p>
    <w:p w14:paraId="4200CEEE" w14:textId="77777777" w:rsidR="002C3AD9" w:rsidRDefault="00743675" w:rsidP="00336D3C">
      <w:pPr>
        <w:jc w:val="both"/>
      </w:pPr>
      <w:r>
        <w:t>According to Munoz-Bullon (2016) entrepreneurship function as a process of market discovery leads to the process of recognition of unexplored and unidentified opportunities. The author states the innovation and entrepreneurship can be introduced in variety of settings such as small and large organisations. An individual seeking to establish a new product or service or an organisation trying to differentiate in the market to gain the share, the challenge to identify innovative opportunities remains a challenge. Hence, innovation gives organisation of all shapes and sizes a competitive edge (Munoz-Bullon, 2016). The companies and organisations small or large those able to hold the innovation spark with-in the framework most certainly end up gaining the competitive edge over the competitors which helps them gaining more market share, gaining more customers and retaining already existing customers.</w:t>
      </w:r>
    </w:p>
    <w:p w14:paraId="4E7AB173" w14:textId="77777777" w:rsidR="002C3AD9" w:rsidRDefault="002C3AD9" w:rsidP="00336D3C">
      <w:pPr>
        <w:jc w:val="both"/>
      </w:pPr>
    </w:p>
    <w:p w14:paraId="09E33C61" w14:textId="6C642990" w:rsidR="00743675" w:rsidRDefault="00714D5C" w:rsidP="00336D3C">
      <w:pPr>
        <w:jc w:val="both"/>
      </w:pPr>
      <w:r>
        <w:t xml:space="preserve"> According to Wu and haurung (2015) </w:t>
      </w:r>
      <w:r w:rsidR="002C3AD9">
        <w:t>different studies have covered different correlations with innovation such as technology management and value creation, innovation in service industries and many more. I</w:t>
      </w:r>
      <w:r>
        <w:t>nnovation is considered to be the main activity for growth</w:t>
      </w:r>
      <w:r w:rsidR="002C3AD9">
        <w:t xml:space="preserve"> in fact it has also helped the firms to survive the recessions</w:t>
      </w:r>
      <w:r w:rsidR="002C3AD9" w:rsidRPr="002C3AD9">
        <w:t xml:space="preserve"> </w:t>
      </w:r>
      <w:r w:rsidR="002C3AD9">
        <w:t>(</w:t>
      </w:r>
      <w:r w:rsidR="002C3AD9">
        <w:t>W</w:t>
      </w:r>
      <w:r w:rsidR="002C3AD9">
        <w:t xml:space="preserve">u and haurung, </w:t>
      </w:r>
      <w:r w:rsidR="002C3AD9">
        <w:t>2015)</w:t>
      </w:r>
      <w:r w:rsidR="002C3AD9">
        <w:t>. In recent times strategic innovation found to be paramount for organisations adaption to various changes and competitive edge. In our next section we will discuss the case of entrepreneurial icon Elon Musk on how his notion of technology innovation enable him to disrupt various industries.</w:t>
      </w:r>
    </w:p>
    <w:p w14:paraId="3744DABE" w14:textId="77777777" w:rsidR="00F76FD3" w:rsidRDefault="00F76FD3" w:rsidP="00336D3C">
      <w:pPr>
        <w:jc w:val="both"/>
      </w:pPr>
    </w:p>
    <w:p w14:paraId="51C20349" w14:textId="77777777" w:rsidR="00F76FD3" w:rsidRPr="00F76FD3" w:rsidRDefault="00F76FD3" w:rsidP="00336D3C">
      <w:pPr>
        <w:jc w:val="both"/>
      </w:pPr>
    </w:p>
    <w:p w14:paraId="0F475615" w14:textId="77777777" w:rsidR="00743675" w:rsidRDefault="00743675" w:rsidP="00336D3C">
      <w:pPr>
        <w:jc w:val="both"/>
      </w:pPr>
    </w:p>
    <w:p w14:paraId="30D7E84E" w14:textId="77777777" w:rsidR="00E01420" w:rsidRDefault="00E01420" w:rsidP="00336D3C">
      <w:pPr>
        <w:jc w:val="both"/>
      </w:pPr>
    </w:p>
    <w:p w14:paraId="3EBE1C0D" w14:textId="77777777" w:rsidR="00743675" w:rsidRPr="00336D3C" w:rsidRDefault="00743675" w:rsidP="00336D3C">
      <w:pPr>
        <w:jc w:val="both"/>
      </w:pPr>
    </w:p>
    <w:p w14:paraId="5D2ABEB8" w14:textId="77777777" w:rsidR="00336D3C" w:rsidRDefault="00336D3C" w:rsidP="00BA67F7"/>
    <w:p w14:paraId="621852C8" w14:textId="32A3CE04" w:rsidR="00336D3C" w:rsidRDefault="00331D50" w:rsidP="00BA67F7">
      <w:r w:rsidRPr="00331D50">
        <w:t xml:space="preserve"> </w:t>
      </w:r>
    </w:p>
    <w:p w14:paraId="7E6AEF90" w14:textId="77777777" w:rsidR="00336D3C" w:rsidRDefault="00336D3C" w:rsidP="00BA67F7"/>
    <w:p w14:paraId="6EC8BB8E" w14:textId="77777777" w:rsidR="00D4283C" w:rsidRDefault="00D4283C" w:rsidP="00BA67F7"/>
    <w:p w14:paraId="25D02029" w14:textId="77777777" w:rsidR="00D4283C" w:rsidRPr="003055FE" w:rsidRDefault="00D4283C" w:rsidP="00BA67F7"/>
    <w:p w14:paraId="14185255" w14:textId="77777777" w:rsidR="003055FE" w:rsidRDefault="003055FE" w:rsidP="00BA67F7">
      <w:pPr>
        <w:rPr>
          <w:i/>
        </w:rPr>
      </w:pPr>
    </w:p>
    <w:p w14:paraId="52482B70" w14:textId="77777777" w:rsidR="00B91A4F" w:rsidRDefault="00B91A4F" w:rsidP="00BA67F7"/>
    <w:p w14:paraId="38AE39EB" w14:textId="77777777" w:rsidR="004B5CB3" w:rsidRDefault="004B5CB3" w:rsidP="00B91A4F"/>
    <w:p w14:paraId="61269C38" w14:textId="77777777" w:rsidR="002748EB" w:rsidRDefault="002748EB">
      <w:pPr>
        <w:rPr>
          <w:rFonts w:eastAsiaTheme="majorEastAsia"/>
          <w:b/>
          <w:color w:val="2E74B5" w:themeColor="accent1" w:themeShade="BF"/>
          <w:sz w:val="32"/>
          <w:szCs w:val="32"/>
        </w:rPr>
      </w:pPr>
      <w:r>
        <w:br w:type="page"/>
      </w:r>
    </w:p>
    <w:p w14:paraId="463DA8F3" w14:textId="74AB0D35" w:rsidR="00331D50" w:rsidRDefault="00331D50" w:rsidP="00240159">
      <w:pPr>
        <w:pStyle w:val="Heading1"/>
      </w:pPr>
      <w:bookmarkStart w:id="9" w:name="_Toc40610967"/>
      <w:r>
        <w:t>Application of the three phenomenon</w:t>
      </w:r>
      <w:bookmarkEnd w:id="9"/>
    </w:p>
    <w:p w14:paraId="35B74A72" w14:textId="77777777" w:rsidR="00B91A4F" w:rsidRDefault="00B91A4F" w:rsidP="00B91A4F"/>
    <w:p w14:paraId="2B5ACA2A" w14:textId="5ED1997B" w:rsidR="00AF3AB3" w:rsidRDefault="00AF3AB3" w:rsidP="00AB3B18">
      <w:pPr>
        <w:spacing w:line="276" w:lineRule="auto"/>
        <w:jc w:val="both"/>
      </w:pPr>
      <w:r>
        <w:t>Capturing entrepreneurship, entrepreneur and innovation; all three of these blueprints in one single individual appears to be an impossible task. Economies around the world are infatuated with entrepreneurs. However, definition of the above three mentioned phenomena only exist in very few. Those very few individuals considered to be jacks-of-all-trades by the world audience due to their standout efforts, achievements in the world of entrepreneurship and earn the status of authentic entrepreneurs.</w:t>
      </w:r>
      <w:r w:rsidR="002748EB">
        <w:t xml:space="preserve"> First we analyse Elon Musk from emancipation perspective then we look in to his leadership characteristic as an entrepreneur and follow with his innovative master class introducing innovative product and services in his ventures.</w:t>
      </w:r>
    </w:p>
    <w:p w14:paraId="0BFC0828" w14:textId="77777777" w:rsidR="002748EB" w:rsidRDefault="002748EB" w:rsidP="00AB3B18">
      <w:pPr>
        <w:spacing w:line="276" w:lineRule="auto"/>
        <w:jc w:val="both"/>
      </w:pPr>
    </w:p>
    <w:p w14:paraId="29F9F14E" w14:textId="74159CA1" w:rsidR="002748EB" w:rsidRDefault="002748EB" w:rsidP="00A52A39">
      <w:pPr>
        <w:spacing w:line="276" w:lineRule="auto"/>
        <w:jc w:val="both"/>
      </w:pPr>
      <w:r>
        <w:t xml:space="preserve">Emancipation as discussed earlier in the report </w:t>
      </w:r>
      <w:r w:rsidR="00A52A39">
        <w:t>revolves around three aspects. S</w:t>
      </w:r>
      <w:r>
        <w:t>eeking autonomy describing Elon Musk’s perceived need of breaking free from constraints</w:t>
      </w:r>
      <w:r w:rsidR="00DE7C51">
        <w:t xml:space="preserve"> (case of Tesla Motors)</w:t>
      </w:r>
      <w:r>
        <w:t>, authoring and making declaration. Elon musk perceived need to break free from a constraint where world population depending on combustion engine cars. Musk attracted people by offering first green electric affordable car (Onsman, 2019). Musk wanted to turn his vision of electric sustainable power vehicles in to a reality and help people break free from society constraint of fossil fuel powered vehicles. Elon Musk seemingly superficial concept of what actually mattered, breaking free from the constraint of self imposed annihilation (Muegge and Reid, 2019) referring to decades of fossil fuel exploration leading to adverse effect on climate change and pollution from engine smokes</w:t>
      </w:r>
      <w:r w:rsidR="00A52A39">
        <w:t xml:space="preserve"> (Davis, 2010)</w:t>
      </w:r>
      <w:r>
        <w:t xml:space="preserve">. Another constraint of dependency on engine powered vehicles which Musk replaced with lithium battery power </w:t>
      </w:r>
      <w:r>
        <w:t>(Onsman, 2019).</w:t>
      </w:r>
    </w:p>
    <w:p w14:paraId="5901F6B5" w14:textId="77777777" w:rsidR="004D381C" w:rsidRDefault="004D381C" w:rsidP="00AB3B18">
      <w:pPr>
        <w:spacing w:line="276" w:lineRule="auto"/>
        <w:jc w:val="both"/>
      </w:pPr>
    </w:p>
    <w:p w14:paraId="3B626B26" w14:textId="419EF4FF" w:rsidR="004D381C" w:rsidRDefault="004D381C" w:rsidP="00AB3B18">
      <w:pPr>
        <w:spacing w:line="276" w:lineRule="auto"/>
        <w:jc w:val="both"/>
      </w:pPr>
      <w:r>
        <w:t>The first example of authoring, Elon Musk was an outsider to the auto mobile industry</w:t>
      </w:r>
      <w:r w:rsidR="00A52A39">
        <w:t xml:space="preserve"> and since authoring </w:t>
      </w:r>
      <w:r w:rsidR="00A52A39">
        <w:t>refers to resource arrangements such as netw</w:t>
      </w:r>
      <w:r w:rsidR="00A52A39">
        <w:t xml:space="preserve">ork, relationships, engagements.  Elon Musk and Tesla were able to capitalise on their network and relationship due to which they were able to acquire government subsidies related to promoting alternatives of fossil fuels and also in 2010 successfully secured a loan from low-cost energy department and </w:t>
      </w:r>
      <w:r w:rsidR="00A52A39" w:rsidRPr="00A52A39">
        <w:t>bought a mothballed plant</w:t>
      </w:r>
      <w:r w:rsidR="00A52A39">
        <w:t xml:space="preserve"> </w:t>
      </w:r>
      <w:r w:rsidR="00A52A39">
        <w:t>(Onsman, 2019).</w:t>
      </w:r>
      <w:r w:rsidR="00A52A39">
        <w:t xml:space="preserve"> Elon musk sense of engagement is very unique. Musk utilise the social platforms very well to steer his ways through the audience.</w:t>
      </w:r>
    </w:p>
    <w:p w14:paraId="240053E4" w14:textId="77777777" w:rsidR="00A52A39" w:rsidRDefault="00A52A39" w:rsidP="00AB3B18">
      <w:pPr>
        <w:spacing w:line="276" w:lineRule="auto"/>
        <w:jc w:val="both"/>
      </w:pPr>
    </w:p>
    <w:p w14:paraId="2C464322" w14:textId="65152ECD" w:rsidR="00403B79" w:rsidRDefault="00A52A39" w:rsidP="00AB3B18">
      <w:pPr>
        <w:spacing w:line="276" w:lineRule="auto"/>
        <w:jc w:val="both"/>
      </w:pPr>
      <w:r>
        <w:t xml:space="preserve">When it comes to declarations as discussed earlier in emancipation, </w:t>
      </w:r>
      <w:r>
        <w:t>Declarations ideas the way of disclosing or signalling towards the target audience which can be directed towards specifics.</w:t>
      </w:r>
      <w:r>
        <w:t xml:space="preserve"> Musk</w:t>
      </w:r>
      <w:r w:rsidR="00403B79">
        <w:t xml:space="preserve"> maintains his positionality through his social media twitter handle where 29 million people around the globe follow him. He uses the platform to share his views and ideas which helps him creating a positive image for his ventures to win the support of the investors, However, not necessarily every time his tweets have made him portray him as a hero. Elon Musk known for his atypical personality where anything can be expected of him. Recently he tweeted about the share price of the tesla stock stating its too high and very next day the share price fell by 10% loosing nearly $14 billion in value (Dennis, 2020)</w:t>
      </w:r>
      <w:r w:rsidR="000E358B">
        <w:t xml:space="preserve">. </w:t>
      </w:r>
    </w:p>
    <w:p w14:paraId="3660D9ED" w14:textId="77777777" w:rsidR="00403B79" w:rsidRDefault="00403B79" w:rsidP="00AB3B18">
      <w:pPr>
        <w:spacing w:line="276" w:lineRule="auto"/>
        <w:jc w:val="both"/>
      </w:pPr>
    </w:p>
    <w:p w14:paraId="3B9F2526" w14:textId="5B37E2CD" w:rsidR="00A52A39" w:rsidRDefault="00403B79" w:rsidP="00AB3B18">
      <w:pPr>
        <w:spacing w:line="276" w:lineRule="auto"/>
        <w:jc w:val="both"/>
      </w:pPr>
      <w:r>
        <w:t xml:space="preserve"> </w:t>
      </w:r>
    </w:p>
    <w:p w14:paraId="17D268BF" w14:textId="77777777" w:rsidR="00A52A39" w:rsidRDefault="00A52A39" w:rsidP="00AB3B18">
      <w:pPr>
        <w:spacing w:line="276" w:lineRule="auto"/>
        <w:jc w:val="both"/>
      </w:pPr>
    </w:p>
    <w:p w14:paraId="7E09383B" w14:textId="77777777" w:rsidR="00A52A39" w:rsidRDefault="00A52A39" w:rsidP="00AB3B18">
      <w:pPr>
        <w:spacing w:line="276" w:lineRule="auto"/>
        <w:jc w:val="both"/>
      </w:pPr>
    </w:p>
    <w:p w14:paraId="16421232" w14:textId="1567E9BD" w:rsidR="00AB3B18" w:rsidRDefault="00AB3B18" w:rsidP="00403B79">
      <w:r w:rsidRPr="007F290E">
        <w:t>Undoubtedly</w:t>
      </w:r>
      <w:r>
        <w:t>,</w:t>
      </w:r>
      <w:r w:rsidRPr="007F290E">
        <w:t xml:space="preserve"> Elon Musk transformed the </w:t>
      </w:r>
      <w:r>
        <w:t xml:space="preserve">practice of entrepreneurship </w:t>
      </w:r>
      <w:r w:rsidRPr="007F290E">
        <w:t>through his visionary master class</w:t>
      </w:r>
      <w:r>
        <w:t xml:space="preserve">. After launching his first company </w:t>
      </w:r>
      <w:r w:rsidRPr="007666E8">
        <w:rPr>
          <w:i/>
        </w:rPr>
        <w:t>Zip2 Corporation</w:t>
      </w:r>
      <w:r>
        <w:t xml:space="preserve"> in 1995 with his brother, they staged PayPal after selling Zip2 Corporation in 1999, Elon’s third company was </w:t>
      </w:r>
      <w:r w:rsidRPr="007666E8">
        <w:rPr>
          <w:i/>
        </w:rPr>
        <w:t>SpaceX</w:t>
      </w:r>
      <w:r>
        <w:t xml:space="preserve"> in 2002 with the idea of commercial space travel, Tesla was founded in 2003 and by 2017 it surpassed GM motors as the highest valuable US carmaker and then 2016 onwards Solar-city, </w:t>
      </w:r>
      <w:r w:rsidRPr="007666E8">
        <w:rPr>
          <w:i/>
        </w:rPr>
        <w:t>The Boring Company</w:t>
      </w:r>
      <w:r>
        <w:t xml:space="preserve">, </w:t>
      </w:r>
      <w:r w:rsidRPr="007666E8">
        <w:rPr>
          <w:i/>
        </w:rPr>
        <w:t>Starlink internet satellites</w:t>
      </w:r>
      <w:r>
        <w:rPr>
          <w:i/>
        </w:rPr>
        <w:t xml:space="preserve"> </w:t>
      </w:r>
      <w:r>
        <w:t>companies were formulated and running successfully. The most successful venture of Elon Musk has been Tesla. He</w:t>
      </w:r>
      <w:r>
        <w:rPr>
          <w:rFonts w:eastAsia="Times New Roman"/>
          <w:lang w:val="en-US"/>
        </w:rPr>
        <w:t xml:space="preserve"> </w:t>
      </w:r>
      <w:r>
        <w:t>envisaged the idea of commercialising affordable mass-market futuristic electric vehicles with sustainable battery technology,</w:t>
      </w:r>
      <w:r w:rsidRPr="007F290E">
        <w:t xml:space="preserve"> the whole world had to experience disruptive innovation in the form of Tesla</w:t>
      </w:r>
      <w:r>
        <w:t xml:space="preserve"> (Lichtenstein et al., 2006)</w:t>
      </w:r>
      <w:r w:rsidRPr="007F290E">
        <w:t xml:space="preserve">. </w:t>
      </w:r>
      <w:r>
        <w:t>The genesis of tesla had purely based on the spirit of innovation (Lichtenstein et al., 2006).</w:t>
      </w:r>
    </w:p>
    <w:p w14:paraId="197CE338" w14:textId="77777777" w:rsidR="00A52A39" w:rsidRDefault="00A52A39" w:rsidP="00AB3B18">
      <w:pPr>
        <w:spacing w:line="276" w:lineRule="auto"/>
        <w:jc w:val="both"/>
      </w:pPr>
    </w:p>
    <w:p w14:paraId="43FB7820" w14:textId="77777777" w:rsidR="00A52A39" w:rsidRDefault="00A52A39" w:rsidP="00A52A39">
      <w:pPr>
        <w:spacing w:line="276" w:lineRule="auto"/>
        <w:jc w:val="both"/>
      </w:pPr>
      <w:r>
        <w:t xml:space="preserve">As an entrepreneur the most dominant characteristic of Elon Musk through his entrepreneurial process has been his leadership. His leadership character has been atypical and visionary (Gromove, 2017). </w:t>
      </w:r>
      <w:r>
        <w:t xml:space="preserve">The trait which differentiates him the most, according to Gromove study, is his hands-on approach as he gets involve in everyday activities such as </w:t>
      </w:r>
      <w:r w:rsidRPr="00D04CAA">
        <w:t>overseeing all product design, engineering and manufacturing of the company's electric vehicles, ba</w:t>
      </w:r>
      <w:r>
        <w:t xml:space="preserve">ttery products, and Solar Roofs (Tesla, 2020). The leadership style further dictates his decision making due to which the reception tends to be divisive towards his ideas (Dyer and Furr, 2020). Elon can be painted as an autocrat when it comes to representing his ideas to the world such as Tesla. </w:t>
      </w:r>
    </w:p>
    <w:p w14:paraId="213C439C" w14:textId="77777777" w:rsidR="00A52A39" w:rsidRDefault="00A52A39" w:rsidP="00A52A39">
      <w:pPr>
        <w:spacing w:line="276" w:lineRule="auto"/>
        <w:jc w:val="both"/>
      </w:pPr>
    </w:p>
    <w:p w14:paraId="1FFA854D" w14:textId="77777777" w:rsidR="00A52A39" w:rsidRDefault="00A52A39" w:rsidP="00A52A39">
      <w:pPr>
        <w:spacing w:line="276" w:lineRule="auto"/>
        <w:jc w:val="both"/>
      </w:pPr>
      <w:r>
        <w:t>According to dyer and furr (2020) Elon is a master in building innovation capital which further enables him to win support over his heretical ideas. Elon uses his social capital of 29 million twitter followers to maintain his positionality in creating a positive image towards Tesla in order to win the support of investors and general public (see image below). Elon Musk’s sense of recruiting best people within the industry gives him competitive advantage since he gets involve in everyday activities, he actively searched for the candidates and the selection through interviews, he kept his hands-on approach (Dyer and furr, 2020).</w:t>
      </w:r>
    </w:p>
    <w:p w14:paraId="57E6178D" w14:textId="77777777" w:rsidR="00A52A39" w:rsidRDefault="00A52A39" w:rsidP="00A52A39">
      <w:pPr>
        <w:spacing w:line="276" w:lineRule="auto"/>
        <w:jc w:val="both"/>
      </w:pPr>
    </w:p>
    <w:p w14:paraId="0DE7AE81" w14:textId="0C1E4589" w:rsidR="00A52A39" w:rsidRDefault="00A52A39" w:rsidP="00A52A39">
      <w:pPr>
        <w:spacing w:line="276" w:lineRule="auto"/>
        <w:jc w:val="both"/>
      </w:pPr>
      <w:r>
        <w:t>Elon Musk has proved himself to be a visionary influencer along with having other attributes of a transformational leader. He has not only introduced a completely new industry in the shape of tesla; he has also changed the entrepreneurial mindset facing contemporary technological paradigms towards an idea of more sustainable world. Elon Musk’s creation of Tesla is a presentation of invention and the innovation at the same time. Tesla is an invention all together and innovation falls in its engineering, design, AI equipped features, battery power and solar roofs.</w:t>
      </w:r>
    </w:p>
    <w:p w14:paraId="31225A1C" w14:textId="77777777" w:rsidR="00A52A39" w:rsidRDefault="00A52A39" w:rsidP="00A52A39">
      <w:pPr>
        <w:spacing w:line="276" w:lineRule="auto"/>
        <w:jc w:val="both"/>
      </w:pPr>
    </w:p>
    <w:p w14:paraId="67259FC0" w14:textId="7E037C8F" w:rsidR="00A52A39" w:rsidRPr="007666E8" w:rsidRDefault="00A52A39" w:rsidP="00AB3B18">
      <w:pPr>
        <w:spacing w:line="276" w:lineRule="auto"/>
        <w:jc w:val="both"/>
        <w:rPr>
          <w:rFonts w:eastAsia="Times New Roman"/>
          <w:lang w:val="en-US"/>
        </w:rPr>
      </w:pPr>
    </w:p>
    <w:p w14:paraId="75B70652" w14:textId="77777777" w:rsidR="00743675" w:rsidRDefault="00743675"/>
    <w:p w14:paraId="097A71ED" w14:textId="77777777" w:rsidR="00743675" w:rsidRDefault="00743675"/>
    <w:p w14:paraId="600BF295" w14:textId="77777777" w:rsidR="00743675" w:rsidRDefault="00743675"/>
    <w:p w14:paraId="1B814CB6" w14:textId="77777777" w:rsidR="00A52A39" w:rsidRDefault="00A52A39">
      <w:pPr>
        <w:rPr>
          <w:rFonts w:eastAsiaTheme="majorEastAsia"/>
          <w:b/>
          <w:color w:val="2E74B5" w:themeColor="accent1" w:themeShade="BF"/>
          <w:sz w:val="32"/>
          <w:szCs w:val="32"/>
        </w:rPr>
      </w:pPr>
      <w:r>
        <w:br w:type="page"/>
      </w:r>
    </w:p>
    <w:p w14:paraId="45661678" w14:textId="66CE82EB" w:rsidR="00743675" w:rsidRDefault="002748EB" w:rsidP="002748EB">
      <w:pPr>
        <w:pStyle w:val="Heading1"/>
      </w:pPr>
      <w:bookmarkStart w:id="10" w:name="_Toc40610968"/>
      <w:r>
        <w:t>Conclusion</w:t>
      </w:r>
      <w:bookmarkEnd w:id="10"/>
    </w:p>
    <w:p w14:paraId="4F3730C7" w14:textId="77777777" w:rsidR="00743675" w:rsidRDefault="00743675"/>
    <w:p w14:paraId="42C07C05" w14:textId="0B94C393" w:rsidR="00331D50" w:rsidRDefault="00743675" w:rsidP="00743675">
      <w:pPr>
        <w:jc w:val="both"/>
      </w:pPr>
      <w:r>
        <w:t>This report helps us in furthering our understanding on the concepts of entrepreneurship, entrepreneur and innovation and reflect heterogeneity of two aspect involving entrepreneurship and innovation and entrepreneurial agents and innovation. We have theorized entrepreneurship through emancipation to analyse entrepreneurial behaviour of the individuals and then capitalised with the traits and characteristics discussion</w:t>
      </w:r>
      <w:r w:rsidR="002748EB">
        <w:t xml:space="preserve"> converging focus of report on leadership</w:t>
      </w:r>
      <w:r>
        <w:t xml:space="preserve">. </w:t>
      </w:r>
      <w:r>
        <w:t xml:space="preserve">The highlight of this report is the interplay between entrepreneurial characteristics and entrepreneurship involving innovation, where entrepreneurial characteristics of an individual creates an enabling environment for innovation to develop and thrive in the process of entrepreneurship ultimately leads for better economic performance. </w:t>
      </w:r>
      <w:r w:rsidR="0083500A">
        <w:t>For further research on this topic, we recommend analysing entrepreneurs traits correlation with the success of the entrepreneur. The big 5 model of the trait theory for testing and analysing the traits of an entrepreneur can be updated with adding more dimensions parallel to contemporary environments of economic entrepreneurship.</w:t>
      </w:r>
      <w:r w:rsidR="00331D50">
        <w:br w:type="page"/>
      </w:r>
    </w:p>
    <w:p w14:paraId="279D783C" w14:textId="00C6AF62" w:rsidR="00331D50" w:rsidRDefault="00331D50" w:rsidP="00240159">
      <w:pPr>
        <w:pStyle w:val="Heading1"/>
      </w:pPr>
      <w:bookmarkStart w:id="11" w:name="_Toc40610969"/>
      <w:r>
        <w:t>References</w:t>
      </w:r>
      <w:bookmarkEnd w:id="11"/>
    </w:p>
    <w:p w14:paraId="6142EE82" w14:textId="77777777" w:rsidR="00331D50" w:rsidRDefault="00331D50" w:rsidP="00331D50"/>
    <w:p w14:paraId="5FC4DC00" w14:textId="13906BBE" w:rsidR="00331D50" w:rsidRDefault="00331D50" w:rsidP="00331D50">
      <w:r>
        <w:t>Baumol, W.,</w:t>
      </w:r>
      <w:r w:rsidRPr="00331D50">
        <w:t xml:space="preserve"> (1990)</w:t>
      </w:r>
      <w:r>
        <w:t>.</w:t>
      </w:r>
      <w:r w:rsidRPr="00331D50">
        <w:t xml:space="preserve"> “Entrepreneurship, Productiv</w:t>
      </w:r>
      <w:r w:rsidR="00E21AAD">
        <w:t>e, Unproductive and Destructive</w:t>
      </w:r>
      <w:r w:rsidRPr="00331D50">
        <w:t>”</w:t>
      </w:r>
      <w:r w:rsidR="00E21AAD">
        <w:t>,</w:t>
      </w:r>
      <w:r w:rsidRPr="00331D50">
        <w:t xml:space="preserve"> Jour</w:t>
      </w:r>
      <w:r w:rsidR="00E21AAD">
        <w:t>nal of Political Economy, 98(5), pp</w:t>
      </w:r>
      <w:r w:rsidRPr="00331D50">
        <w:t xml:space="preserve"> 893-921.</w:t>
      </w:r>
    </w:p>
    <w:p w14:paraId="4A0BE88E" w14:textId="77777777" w:rsidR="00D5144D" w:rsidRDefault="00D5144D" w:rsidP="00331D50"/>
    <w:p w14:paraId="45E5744A" w14:textId="28DE09D8" w:rsidR="00D5144D" w:rsidRDefault="00D5144D" w:rsidP="00331D50">
      <w:r>
        <w:t xml:space="preserve">Carten, R., Hoffer, R and Meeks, M., (1998). THE ENTREPRENEUR AND </w:t>
      </w:r>
      <w:r w:rsidRPr="00D5144D">
        <w:t>ENTREPRENEURSHIP: OPERATIONAL DEFINITIONS OF THEIR ROLE IN SOCIETY</w:t>
      </w:r>
      <w:r>
        <w:t xml:space="preserve">, online, available at </w:t>
      </w:r>
      <w:r>
        <w:fldChar w:fldCharType="begin"/>
      </w:r>
      <w:r>
        <w:instrText xml:space="preserve"> HYPERLINK "</w:instrText>
      </w:r>
      <w:r w:rsidRPr="00D5144D">
        <w:instrText>http://citeseerx.ist.psu.edu/viewdoc/download?doi=10.1.1.614.2018&amp;rep=rep1&amp;type=pdf</w:instrText>
      </w:r>
      <w:r>
        <w:instrText xml:space="preserve">" </w:instrText>
      </w:r>
      <w:r>
        <w:fldChar w:fldCharType="separate"/>
      </w:r>
      <w:r w:rsidRPr="00D5436A">
        <w:rPr>
          <w:rStyle w:val="Hyperlink"/>
        </w:rPr>
        <w:t>http://citeseerx.ist.psu.edu/viewdoc/download?doi=10.1.1.614.2018&amp;rep=rep1&amp;type=pdf</w:t>
      </w:r>
      <w:r>
        <w:fldChar w:fldCharType="end"/>
      </w:r>
      <w:r>
        <w:t xml:space="preserve"> Accessed on 15-04-2020</w:t>
      </w:r>
    </w:p>
    <w:p w14:paraId="52018A19" w14:textId="77777777" w:rsidR="00066618" w:rsidRDefault="00066618" w:rsidP="00331D50"/>
    <w:p w14:paraId="201BD3CD" w14:textId="08DBBF62" w:rsidR="00066618" w:rsidRDefault="00066618" w:rsidP="00331D50">
      <w:r>
        <w:t xml:space="preserve">Coole, D., (2015). </w:t>
      </w:r>
      <w:r w:rsidRPr="00066618">
        <w:t>Emancipation as a Three</w:t>
      </w:r>
      <w:r w:rsidRPr="00066618">
        <w:rPr>
          <w:rFonts w:ascii="Calibri" w:eastAsia="Calibri" w:hAnsi="Calibri" w:cs="Calibri"/>
        </w:rPr>
        <w:t>‐</w:t>
      </w:r>
      <w:r w:rsidRPr="00066618">
        <w:t>Dimensional Process for the Twenty</w:t>
      </w:r>
      <w:r w:rsidRPr="00066618">
        <w:rPr>
          <w:rFonts w:ascii="Calibri" w:eastAsia="Calibri" w:hAnsi="Calibri" w:cs="Calibri"/>
        </w:rPr>
        <w:t>‐</w:t>
      </w:r>
      <w:r>
        <w:t xml:space="preserve">First </w:t>
      </w:r>
      <w:r w:rsidRPr="00066618">
        <w:t>Century</w:t>
      </w:r>
      <w:r>
        <w:t>, Emancipation special issue, 30(3), pp 530-546</w:t>
      </w:r>
    </w:p>
    <w:p w14:paraId="6432B086" w14:textId="77777777" w:rsidR="00253405" w:rsidRDefault="00253405" w:rsidP="00331D50"/>
    <w:p w14:paraId="07AAF65A" w14:textId="45750B60" w:rsidR="00253405" w:rsidRDefault="00253405" w:rsidP="00331D50">
      <w:r w:rsidRPr="00253405">
        <w:t>Dodgson, M., 2011. Exploring new combinations in innovation and entrepreneurship: social networks, Schumpeter, and the case of Josiah Wedgwood (1730-1795). Industrial and Corporate Change, 20(4), pp.1119-1151.</w:t>
      </w:r>
    </w:p>
    <w:p w14:paraId="07FF0529" w14:textId="77777777" w:rsidR="0091752F" w:rsidRDefault="0091752F" w:rsidP="00331D50"/>
    <w:p w14:paraId="5D75B342" w14:textId="62C4E04E" w:rsidR="0091752F" w:rsidRDefault="0091752F" w:rsidP="00331D50">
      <w:r>
        <w:t xml:space="preserve">Drucker, P., (1985). </w:t>
      </w:r>
      <w:r w:rsidRPr="0091752F">
        <w:t>Innovation and Entrepreneurship; Harper</w:t>
      </w:r>
      <w:r>
        <w:t>Collins: New York, NY, USA</w:t>
      </w:r>
      <w:r w:rsidRPr="0091752F">
        <w:t>.</w:t>
      </w:r>
    </w:p>
    <w:p w14:paraId="2547E397" w14:textId="77777777" w:rsidR="00E37DFE" w:rsidRDefault="00E37DFE" w:rsidP="00331D50"/>
    <w:p w14:paraId="51F2E0AF" w14:textId="6B310410" w:rsidR="00E37DFE" w:rsidRDefault="00E37DFE" w:rsidP="00331D50">
      <w:r w:rsidRPr="00E37DFE">
        <w:t>Fagerberg, J. (2006), “Innovation: a guide to literature”, in Fagerberg, J., Mowery, D.C. and Nelson, R.R. (Eds), The Oxford Handbook of Innovation, Oxford University Press, Oxford, pp. 1-27.</w:t>
      </w:r>
    </w:p>
    <w:p w14:paraId="3DEA6FB0" w14:textId="77777777" w:rsidR="00A52A39" w:rsidRDefault="00A52A39" w:rsidP="00331D50"/>
    <w:p w14:paraId="65CB7EC4" w14:textId="69C68DBC" w:rsidR="00A52A39" w:rsidRDefault="00A52A39" w:rsidP="00A52A39">
      <w:pPr>
        <w:jc w:val="both"/>
      </w:pPr>
      <w:r>
        <w:t xml:space="preserve">Furr, N and Dyer, J., (2020). </w:t>
      </w:r>
      <w:r w:rsidRPr="00C83A57">
        <w:t>Lessons from Tesla’s Approach to Innovation</w:t>
      </w:r>
      <w:r>
        <w:t xml:space="preserve">, Harvard Business Review, [Online], Available at: </w:t>
      </w:r>
      <w:hyperlink r:id="rId8" w:history="1">
        <w:r w:rsidRPr="00D5436A">
          <w:rPr>
            <w:rStyle w:val="Hyperlink"/>
          </w:rPr>
          <w:t>https://hbr.org/2020/02/lessons-from-teslas-approach-to-innovation</w:t>
        </w:r>
      </w:hyperlink>
      <w:r>
        <w:t xml:space="preserve"> , Assessed on 25-04-2020</w:t>
      </w:r>
    </w:p>
    <w:p w14:paraId="4E737B04" w14:textId="77777777" w:rsidR="00B2624F" w:rsidRDefault="00B2624F" w:rsidP="00331D50"/>
    <w:p w14:paraId="3F4329DC" w14:textId="20989FB8" w:rsidR="00B2624F" w:rsidRDefault="00B2624F" w:rsidP="00B2624F">
      <w:pPr>
        <w:jc w:val="both"/>
      </w:pPr>
      <w:r>
        <w:t xml:space="preserve">Gandhe, G., 2015. Disruptive innovation, </w:t>
      </w:r>
      <w:r w:rsidRPr="00582140">
        <w:t>Auto Tech Review</w:t>
      </w:r>
      <w:r>
        <w:t xml:space="preserve">, 4, pp </w:t>
      </w:r>
      <w:r w:rsidRPr="00582140">
        <w:t>12–13</w:t>
      </w:r>
    </w:p>
    <w:p w14:paraId="33AE7230" w14:textId="77777777" w:rsidR="00972FF7" w:rsidRDefault="00972FF7" w:rsidP="00B2624F">
      <w:pPr>
        <w:jc w:val="both"/>
      </w:pPr>
    </w:p>
    <w:p w14:paraId="465F6C0F" w14:textId="51411D3F" w:rsidR="00972FF7" w:rsidRDefault="00972FF7" w:rsidP="00B2624F">
      <w:pPr>
        <w:jc w:val="both"/>
      </w:pPr>
      <w:r>
        <w:t xml:space="preserve">Gartner, W., (1990). </w:t>
      </w:r>
      <w:r w:rsidRPr="00972FF7">
        <w:t>What are we talking about when we talk about entrepreneurship?</w:t>
      </w:r>
      <w:r w:rsidR="00D5144D">
        <w:t xml:space="preserve"> , </w:t>
      </w:r>
      <w:r>
        <w:t>Journal of Business Venturing, 5(1), pp 15-28</w:t>
      </w:r>
    </w:p>
    <w:p w14:paraId="5B484887" w14:textId="77777777" w:rsidR="00DE3BC6" w:rsidRDefault="00DE3BC6" w:rsidP="00B2624F">
      <w:pPr>
        <w:jc w:val="both"/>
      </w:pPr>
    </w:p>
    <w:p w14:paraId="7F13583A" w14:textId="0F693D02" w:rsidR="00DE3BC6" w:rsidRDefault="00DE3BC6" w:rsidP="00B2624F">
      <w:pPr>
        <w:jc w:val="both"/>
      </w:pPr>
      <w:r>
        <w:t xml:space="preserve">Galindo, M and Mandez-Picazo, M., (2013). </w:t>
      </w:r>
      <w:r w:rsidRPr="00DE3BC6">
        <w:t>Innovation, entrepreneurship and economic growth</w:t>
      </w:r>
      <w:r>
        <w:t xml:space="preserve">, </w:t>
      </w:r>
      <w:r w:rsidRPr="00DE3BC6">
        <w:t>Management Deci</w:t>
      </w:r>
      <w:r>
        <w:t xml:space="preserve">sion, 51(3), pp </w:t>
      </w:r>
      <w:r w:rsidRPr="00DE3BC6">
        <w:t>501-514.</w:t>
      </w:r>
    </w:p>
    <w:p w14:paraId="6863C256" w14:textId="77777777" w:rsidR="00601EAC" w:rsidRDefault="00601EAC" w:rsidP="00B2624F">
      <w:pPr>
        <w:jc w:val="both"/>
      </w:pPr>
    </w:p>
    <w:p w14:paraId="562342D8" w14:textId="2AC6C85A" w:rsidR="00601EAC" w:rsidRDefault="00601EAC" w:rsidP="00B2624F">
      <w:pPr>
        <w:jc w:val="both"/>
      </w:pPr>
      <w:r>
        <w:t xml:space="preserve">Howorth, C., Tempest, S and Coupland, C., (2005). </w:t>
      </w:r>
      <w:r w:rsidRPr="00601EAC">
        <w:t>Rethinking entrepreneurship methodology and definitions of the entrepreneur</w:t>
      </w:r>
      <w:r>
        <w:t xml:space="preserve">, </w:t>
      </w:r>
      <w:r w:rsidRPr="00601EAC">
        <w:t>Journal of Small Busi</w:t>
      </w:r>
      <w:r>
        <w:t>ness and Enterprise Development, 12(1), pp 24-40</w:t>
      </w:r>
    </w:p>
    <w:p w14:paraId="3BFE204B" w14:textId="77777777" w:rsidR="0083500A" w:rsidRDefault="0083500A" w:rsidP="00B2624F">
      <w:pPr>
        <w:jc w:val="both"/>
      </w:pPr>
    </w:p>
    <w:p w14:paraId="69B98D6F" w14:textId="58C769C1" w:rsidR="0083500A" w:rsidRDefault="0083500A" w:rsidP="00B2624F">
      <w:pPr>
        <w:jc w:val="both"/>
      </w:pPr>
      <w:r>
        <w:t>Lazear, E., (2005). Entrepreneurship, Journal of Labour Economics, 23(4), pp 649-680</w:t>
      </w:r>
    </w:p>
    <w:p w14:paraId="33D3C3F7" w14:textId="77777777" w:rsidR="00002AD4" w:rsidRDefault="00002AD4" w:rsidP="00B2624F">
      <w:pPr>
        <w:jc w:val="both"/>
      </w:pPr>
    </w:p>
    <w:p w14:paraId="105BFBB3" w14:textId="77777777" w:rsidR="00002AD4" w:rsidRDefault="00002AD4" w:rsidP="00002AD4">
      <w:pPr>
        <w:jc w:val="both"/>
      </w:pPr>
      <w:r>
        <w:t xml:space="preserve">Lundvall, B. (2016). The Learning Economy and the </w:t>
      </w:r>
      <w:r w:rsidRPr="00FB1466">
        <w:t>Economics of Hope</w:t>
      </w:r>
      <w:r>
        <w:t>, United Kingdom: Anthem Press</w:t>
      </w:r>
    </w:p>
    <w:p w14:paraId="05E8081A" w14:textId="77777777" w:rsidR="00E21AAD" w:rsidRDefault="00E21AAD" w:rsidP="00331D50"/>
    <w:p w14:paraId="67C51265" w14:textId="6215C43D" w:rsidR="00601EAC" w:rsidRDefault="00601EAC" w:rsidP="00331D50">
      <w:r>
        <w:t>Montanye, J., (2006). Entrepreneurship, The Independent Review, 10(4), pp 547-569</w:t>
      </w:r>
    </w:p>
    <w:p w14:paraId="2700E104" w14:textId="77777777" w:rsidR="00601EAC" w:rsidRDefault="00601EAC" w:rsidP="00331D50"/>
    <w:p w14:paraId="7729A771" w14:textId="1C69B24F" w:rsidR="00E21AAD" w:rsidRDefault="00E21AAD" w:rsidP="00331D50">
      <w:r>
        <w:t>Muegge, S and Reid, E., (2019). “</w:t>
      </w:r>
      <w:r w:rsidRPr="00E21AAD">
        <w:t>Elon Musk and Space X: A Case Study of Entrepreneuring as Emancipation</w:t>
      </w:r>
      <w:r>
        <w:t xml:space="preserve">”, </w:t>
      </w:r>
      <w:r w:rsidRPr="00E21AAD">
        <w:t>Technolo</w:t>
      </w:r>
      <w:r>
        <w:t>gy Innovation Management Review, 9(</w:t>
      </w:r>
      <w:r w:rsidRPr="00E21AAD">
        <w:t>8</w:t>
      </w:r>
      <w:r>
        <w:t xml:space="preserve">), pp </w:t>
      </w:r>
      <w:r w:rsidRPr="00E21AAD">
        <w:t>18-29.</w:t>
      </w:r>
    </w:p>
    <w:p w14:paraId="1E46EFF3" w14:textId="77777777" w:rsidR="00743675" w:rsidRDefault="00743675" w:rsidP="00331D50"/>
    <w:p w14:paraId="226FECDC" w14:textId="65F7CD14" w:rsidR="00743675" w:rsidRDefault="00743675" w:rsidP="00331D50">
      <w:r>
        <w:t xml:space="preserve">Munoz-bullon, F., (2016). </w:t>
      </w:r>
      <w:r w:rsidRPr="00743675">
        <w:t>The State of Innovation and Entrepreneurship Research</w:t>
      </w:r>
      <w:r>
        <w:t xml:space="preserve">, </w:t>
      </w:r>
      <w:r w:rsidR="00E01420">
        <w:t>Adm Sci, 6(6), pp 1-3</w:t>
      </w:r>
    </w:p>
    <w:p w14:paraId="2682129F" w14:textId="77777777" w:rsidR="00E21AAD" w:rsidRDefault="00E21AAD" w:rsidP="00331D50"/>
    <w:p w14:paraId="5ADAF928" w14:textId="1D955803" w:rsidR="00861E9C" w:rsidRDefault="00861E9C" w:rsidP="00861E9C">
      <w:pPr>
        <w:jc w:val="both"/>
      </w:pPr>
      <w:r>
        <w:t xml:space="preserve">Obal, M., (2013). </w:t>
      </w:r>
      <w:r w:rsidRPr="00C327DF">
        <w:t>Why do incumbents sometimes succeed? Investigating the role of interorganizational trust on the a</w:t>
      </w:r>
      <w:r>
        <w:t>doption of disruptive technolog</w:t>
      </w:r>
      <w:r>
        <w:t>y</w:t>
      </w:r>
      <w:r>
        <w:t>, Industrial Marketing Management, 42(6), pp 900-908</w:t>
      </w:r>
    </w:p>
    <w:p w14:paraId="65483966" w14:textId="77777777" w:rsidR="00601EAC" w:rsidRDefault="00601EAC" w:rsidP="00861E9C">
      <w:pPr>
        <w:jc w:val="both"/>
      </w:pPr>
    </w:p>
    <w:p w14:paraId="1ECEE588" w14:textId="19157CDC" w:rsidR="00601EAC" w:rsidRDefault="00601EAC" w:rsidP="00861E9C">
      <w:pPr>
        <w:jc w:val="both"/>
      </w:pPr>
      <w:r>
        <w:t xml:space="preserve">Rindova, V., Barry, D and Ketchen, D., (2009). </w:t>
      </w:r>
      <w:r w:rsidRPr="00601EAC">
        <w:t>ENTREPRENEURING AS EMANCIPATION</w:t>
      </w:r>
      <w:r>
        <w:t xml:space="preserve">, </w:t>
      </w:r>
      <w:r w:rsidRPr="00601EAC">
        <w:t>Academy of Management Review</w:t>
      </w:r>
      <w:r>
        <w:t>, 34(3), pp 477-491</w:t>
      </w:r>
    </w:p>
    <w:p w14:paraId="671112E2" w14:textId="77777777" w:rsidR="00E21AAD" w:rsidRDefault="00E21AAD" w:rsidP="00331D50"/>
    <w:p w14:paraId="4D90F6EC" w14:textId="77777777" w:rsidR="00F351DD" w:rsidRDefault="00F351DD" w:rsidP="00F351DD">
      <w:pPr>
        <w:jc w:val="both"/>
      </w:pPr>
      <w:r>
        <w:t xml:space="preserve">Kiessling, T., (2004). Entrepreneurship and Innovation: Austrian School of Economics to Schumpeter to Drucker to Now, The Journal of Applied Management and Entrepreneurship, 9(1), pp 80-91 </w:t>
      </w:r>
    </w:p>
    <w:p w14:paraId="4D5D9486" w14:textId="77777777" w:rsidR="00F351DD" w:rsidRDefault="00F351DD" w:rsidP="00F351DD">
      <w:pPr>
        <w:jc w:val="both"/>
      </w:pPr>
    </w:p>
    <w:p w14:paraId="1A17BBE3" w14:textId="77777777" w:rsidR="00F351DD" w:rsidRDefault="00F351DD" w:rsidP="00F351DD">
      <w:pPr>
        <w:jc w:val="both"/>
      </w:pPr>
      <w:r>
        <w:t xml:space="preserve">Lichtenstien et al., (2006). </w:t>
      </w:r>
      <w:r w:rsidRPr="00FB1466">
        <w:t>Complexity Leadership Theory: An Interactive Perspective on Leading in Complex Adaptive Systems</w:t>
      </w:r>
      <w:r>
        <w:t>, Emergence, 8(4), pp 2-12</w:t>
      </w:r>
    </w:p>
    <w:p w14:paraId="75D1F2FB" w14:textId="77777777" w:rsidR="008519B2" w:rsidRDefault="008519B2" w:rsidP="00F351DD">
      <w:pPr>
        <w:jc w:val="both"/>
      </w:pPr>
    </w:p>
    <w:p w14:paraId="63E0D195" w14:textId="42D5327F" w:rsidR="0091752F" w:rsidRDefault="008519B2" w:rsidP="00F351DD">
      <w:pPr>
        <w:jc w:val="both"/>
      </w:pPr>
      <w:r>
        <w:t xml:space="preserve">Jennings, J., Jennings, P and Sharifian, M., (2016). </w:t>
      </w:r>
      <w:r w:rsidRPr="008519B2">
        <w:t>Living the Dream? Assessing the “Entrepreneurship as Emancipation” Perspective in a Developed Region</w:t>
      </w:r>
      <w:r>
        <w:t>, Entrepreneurship theory and practice, 40(1), pp 81-110</w:t>
      </w:r>
    </w:p>
    <w:p w14:paraId="4E7EAEBB" w14:textId="77777777" w:rsidR="00403B79" w:rsidRDefault="00403B79" w:rsidP="00F351DD">
      <w:pPr>
        <w:jc w:val="both"/>
      </w:pPr>
    </w:p>
    <w:p w14:paraId="6D02292D" w14:textId="6265172E" w:rsidR="00403B79" w:rsidRDefault="00403B79" w:rsidP="00F351DD">
      <w:pPr>
        <w:jc w:val="both"/>
      </w:pPr>
      <w:r>
        <w:t xml:space="preserve">Ohnsman, A., (2019). </w:t>
      </w:r>
      <w:r w:rsidRPr="00403B79">
        <w:t>A Decade Of Elon Musk—And The Dawn Of The Electric Car</w:t>
      </w:r>
      <w:r>
        <w:t xml:space="preserve">, online Forbes, available at </w:t>
      </w:r>
      <w:hyperlink r:id="rId9" w:history="1">
        <w:r w:rsidRPr="00D5436A">
          <w:rPr>
            <w:rStyle w:val="Hyperlink"/>
          </w:rPr>
          <w:t>https://www.forbes.com/sites/alanohnsman/2019/12/23/a-decade-of-elon-musk-and-the-dawn-of-the-electric-car/#300d44b768da</w:t>
        </w:r>
      </w:hyperlink>
      <w:r>
        <w:t xml:space="preserve"> Accessed on17-05-2020</w:t>
      </w:r>
    </w:p>
    <w:p w14:paraId="415C8B75" w14:textId="77777777" w:rsidR="00336D3C" w:rsidRDefault="00336D3C" w:rsidP="00F351DD">
      <w:pPr>
        <w:jc w:val="both"/>
      </w:pPr>
    </w:p>
    <w:p w14:paraId="165ECCE4" w14:textId="4BEB70F4" w:rsidR="00336D3C" w:rsidRDefault="00336D3C" w:rsidP="00F351DD">
      <w:pPr>
        <w:jc w:val="both"/>
      </w:pPr>
      <w:r>
        <w:t xml:space="preserve">Sahut, J and Peris- Ortiz, M., (2014). </w:t>
      </w:r>
      <w:r w:rsidRPr="00336D3C">
        <w:t>Small business, innovation, and entrepreneurship</w:t>
      </w:r>
      <w:r>
        <w:t xml:space="preserve">, Small Bus Econ, 42, pp </w:t>
      </w:r>
      <w:r w:rsidRPr="00336D3C">
        <w:t>663–668</w:t>
      </w:r>
    </w:p>
    <w:p w14:paraId="67452317" w14:textId="77777777" w:rsidR="00A52A39" w:rsidRDefault="00A52A39" w:rsidP="00F351DD">
      <w:pPr>
        <w:jc w:val="both"/>
      </w:pPr>
    </w:p>
    <w:p w14:paraId="62601494" w14:textId="4368BBFB" w:rsidR="00A52A39" w:rsidRPr="00A52A39" w:rsidRDefault="00A52A39" w:rsidP="00A52A39">
      <w:pPr>
        <w:rPr>
          <w:rFonts w:eastAsia="Times New Roman"/>
          <w:lang w:val="en-US"/>
        </w:rPr>
      </w:pPr>
      <w:r>
        <w:t xml:space="preserve">Tesla., (2020). Elon Musk, [online], Available at: </w:t>
      </w:r>
      <w:hyperlink r:id="rId10" w:history="1">
        <w:r>
          <w:rPr>
            <w:rStyle w:val="Hyperlink"/>
            <w:rFonts w:eastAsia="Times New Roman"/>
          </w:rPr>
          <w:t>https://www.tesla.com/en_GB/elon-musk</w:t>
        </w:r>
      </w:hyperlink>
      <w:r>
        <w:rPr>
          <w:rFonts w:eastAsia="Times New Roman"/>
          <w:lang w:val="en-US"/>
        </w:rPr>
        <w:t xml:space="preserve"> ,</w:t>
      </w:r>
      <w:r>
        <w:t xml:space="preserve"> Assessed on 25-04-2020</w:t>
      </w:r>
    </w:p>
    <w:p w14:paraId="507C507A" w14:textId="77777777" w:rsidR="00253405" w:rsidRDefault="00253405" w:rsidP="00F351DD">
      <w:pPr>
        <w:jc w:val="both"/>
      </w:pPr>
    </w:p>
    <w:p w14:paraId="3F4F6717" w14:textId="77777777" w:rsidR="00253405" w:rsidRDefault="00253405" w:rsidP="00253405">
      <w:r w:rsidRPr="00253405">
        <w:t>Verduijn, K., Dey, P., Tedmanson, D. and Essers, C., 2014. Emancipation and/or oppression? Conceptualizing dimensions of criticality in entrepreneurship studies. International Journal of Entrepreneurial Behavior &amp; Research, 20(2), pp.98-107.</w:t>
      </w:r>
    </w:p>
    <w:p w14:paraId="0F437FCF" w14:textId="77777777" w:rsidR="009C5F70" w:rsidRDefault="009C5F70" w:rsidP="00253405"/>
    <w:p w14:paraId="354524BE" w14:textId="2E6D3FDA" w:rsidR="009C5F70" w:rsidRDefault="009C5F70" w:rsidP="00253405">
      <w:r>
        <w:t xml:space="preserve">Wu, C and Hurang, K., (2015). </w:t>
      </w:r>
      <w:r w:rsidRPr="009C5F70">
        <w:t>Global entrepreneurship and innovation in management</w:t>
      </w:r>
      <w:r>
        <w:t xml:space="preserve">, </w:t>
      </w:r>
      <w:r w:rsidRPr="009C5F70">
        <w:t>Journal of Business Research</w:t>
      </w:r>
      <w:r>
        <w:t>, 68(4), pp 743-747</w:t>
      </w:r>
    </w:p>
    <w:p w14:paraId="2F4C17DD" w14:textId="77777777" w:rsidR="00C41026" w:rsidRDefault="00C41026" w:rsidP="00253405"/>
    <w:p w14:paraId="153C4737" w14:textId="325309B0" w:rsidR="00C41026" w:rsidRDefault="00C41026" w:rsidP="00253405">
      <w:r>
        <w:t xml:space="preserve">Zimmerman, J., (2014). </w:t>
      </w:r>
      <w:r w:rsidRPr="00C41026">
        <w:t>Toward A Hy</w:t>
      </w:r>
      <w:r>
        <w:t>pothesis Connecting Leadership a</w:t>
      </w:r>
      <w:r w:rsidRPr="00C41026">
        <w:t>nd Entrepreneurship</w:t>
      </w:r>
      <w:r>
        <w:t xml:space="preserve">, </w:t>
      </w:r>
      <w:r w:rsidRPr="00C41026">
        <w:t>International Journal of Management &amp; Information Systems</w:t>
      </w:r>
      <w:r>
        <w:t>, 18(4), pp 291-298</w:t>
      </w:r>
    </w:p>
    <w:p w14:paraId="3791AF0B" w14:textId="77777777" w:rsidR="00EC670D" w:rsidRDefault="00EC670D" w:rsidP="00253405"/>
    <w:p w14:paraId="6AF50EDD" w14:textId="31997941" w:rsidR="00EC670D" w:rsidRDefault="00EC670D" w:rsidP="00253405">
      <w:r>
        <w:t xml:space="preserve">Zhang, T and Acs, Z., (2018). </w:t>
      </w:r>
      <w:r w:rsidRPr="00EC670D">
        <w:t>Age and entrepreneurship: nuances from entrepreneur types and generation effects</w:t>
      </w:r>
      <w:r>
        <w:t xml:space="preserve">, </w:t>
      </w:r>
      <w:r w:rsidRPr="00EC670D">
        <w:t>Small Bus Econ</w:t>
      </w:r>
      <w:r>
        <w:t>, 51, pp 773-809</w:t>
      </w:r>
    </w:p>
    <w:p w14:paraId="4C2840EB" w14:textId="77777777" w:rsidR="00253405" w:rsidRDefault="00253405" w:rsidP="00F351DD">
      <w:pPr>
        <w:jc w:val="both"/>
      </w:pPr>
    </w:p>
    <w:p w14:paraId="50905EC8" w14:textId="77777777" w:rsidR="00F351DD" w:rsidRPr="00331D50" w:rsidRDefault="00F351DD" w:rsidP="00331D50"/>
    <w:sectPr w:rsidR="00F351DD" w:rsidRPr="00331D50" w:rsidSect="00BB0374">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AF9E04" w14:textId="77777777" w:rsidR="001105DB" w:rsidRDefault="001105DB" w:rsidP="003055FE">
      <w:r>
        <w:separator/>
      </w:r>
    </w:p>
  </w:endnote>
  <w:endnote w:type="continuationSeparator" w:id="0">
    <w:p w14:paraId="0BF2B955" w14:textId="77777777" w:rsidR="001105DB" w:rsidRDefault="001105DB" w:rsidP="003055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w:altName w:val="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EEDA93" w14:textId="77777777" w:rsidR="001105DB" w:rsidRDefault="001105DB" w:rsidP="003055FE">
      <w:r>
        <w:separator/>
      </w:r>
    </w:p>
  </w:footnote>
  <w:footnote w:type="continuationSeparator" w:id="0">
    <w:p w14:paraId="0BEA5D70" w14:textId="77777777" w:rsidR="001105DB" w:rsidRDefault="001105DB" w:rsidP="003055F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08ADF3" w14:textId="3F21A4D2" w:rsidR="003055FE" w:rsidRDefault="003055FE" w:rsidP="003055FE">
    <w:pPr>
      <w:pStyle w:val="Header"/>
    </w:pPr>
    <w:r>
      <w:t>Report Writing</w:t>
    </w:r>
  </w:p>
  <w:p w14:paraId="07B7941A" w14:textId="28B95C8C" w:rsidR="00B91A4F" w:rsidRDefault="00B91A4F" w:rsidP="003055FE">
    <w:pPr>
      <w:pStyle w:val="Header"/>
    </w:pPr>
    <w:r>
      <w:t>Hassam Aziz Khawaja 1 8 1 6 9 1 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9732C7"/>
    <w:multiLevelType w:val="hybridMultilevel"/>
    <w:tmpl w:val="8FB804C0"/>
    <w:lvl w:ilvl="0" w:tplc="9F68EE36">
      <w:start w:val="6"/>
      <w:numFmt w:val="bullet"/>
      <w:lvlText w:val="-"/>
      <w:lvlJc w:val="left"/>
      <w:pPr>
        <w:ind w:left="720" w:hanging="360"/>
      </w:pPr>
      <w:rPr>
        <w:rFonts w:ascii="Times New Roman" w:eastAsiaTheme="minorHAnsi" w:hAnsi="Times New Roman" w:cs="Times New Roman"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A55C67"/>
    <w:multiLevelType w:val="hybridMultilevel"/>
    <w:tmpl w:val="41FCB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072503C"/>
    <w:multiLevelType w:val="hybridMultilevel"/>
    <w:tmpl w:val="BDB440EE"/>
    <w:lvl w:ilvl="0" w:tplc="ED0A3D1A">
      <w:start w:val="6"/>
      <w:numFmt w:val="bullet"/>
      <w:lvlText w:val="-"/>
      <w:lvlJc w:val="left"/>
      <w:pPr>
        <w:ind w:left="720" w:hanging="360"/>
      </w:pPr>
      <w:rPr>
        <w:rFonts w:ascii="Times New Roman" w:eastAsiaTheme="minorHAnsi" w:hAnsi="Times New Roman" w:cs="Times New Roman"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01C75AF"/>
    <w:multiLevelType w:val="hybridMultilevel"/>
    <w:tmpl w:val="F5AA412C"/>
    <w:lvl w:ilvl="0" w:tplc="ED0A3D1A">
      <w:start w:val="6"/>
      <w:numFmt w:val="bullet"/>
      <w:lvlText w:val="-"/>
      <w:lvlJc w:val="left"/>
      <w:pPr>
        <w:ind w:left="720" w:hanging="360"/>
      </w:pPr>
      <w:rPr>
        <w:rFonts w:ascii="Times New Roman" w:eastAsiaTheme="minorHAnsi" w:hAnsi="Times New Roman" w:cs="Times New Roman"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F3D50EA"/>
    <w:multiLevelType w:val="hybridMultilevel"/>
    <w:tmpl w:val="E2EADB52"/>
    <w:lvl w:ilvl="0" w:tplc="ED0A3D1A">
      <w:start w:val="6"/>
      <w:numFmt w:val="bullet"/>
      <w:lvlText w:val="-"/>
      <w:lvlJc w:val="left"/>
      <w:pPr>
        <w:ind w:left="720" w:hanging="360"/>
      </w:pPr>
      <w:rPr>
        <w:rFonts w:ascii="Times New Roman" w:eastAsiaTheme="minorHAnsi" w:hAnsi="Times New Roman" w:cs="Times New Roman"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566D"/>
    <w:rsid w:val="00002AD4"/>
    <w:rsid w:val="0002536D"/>
    <w:rsid w:val="00066618"/>
    <w:rsid w:val="000C566D"/>
    <w:rsid w:val="000E358B"/>
    <w:rsid w:val="0010557F"/>
    <w:rsid w:val="001105DB"/>
    <w:rsid w:val="00197DAA"/>
    <w:rsid w:val="00205A35"/>
    <w:rsid w:val="00240159"/>
    <w:rsid w:val="00253405"/>
    <w:rsid w:val="002640F5"/>
    <w:rsid w:val="002748EB"/>
    <w:rsid w:val="002A7837"/>
    <w:rsid w:val="002C3AD9"/>
    <w:rsid w:val="002D4465"/>
    <w:rsid w:val="002F0417"/>
    <w:rsid w:val="003055FE"/>
    <w:rsid w:val="00331D50"/>
    <w:rsid w:val="00336D3C"/>
    <w:rsid w:val="0036576E"/>
    <w:rsid w:val="003719A1"/>
    <w:rsid w:val="003A730A"/>
    <w:rsid w:val="00403B79"/>
    <w:rsid w:val="00464C68"/>
    <w:rsid w:val="004B5CB3"/>
    <w:rsid w:val="004D381C"/>
    <w:rsid w:val="004F0B0D"/>
    <w:rsid w:val="004F570C"/>
    <w:rsid w:val="005F4B81"/>
    <w:rsid w:val="00601EAC"/>
    <w:rsid w:val="006B1CEF"/>
    <w:rsid w:val="00706506"/>
    <w:rsid w:val="00714D5C"/>
    <w:rsid w:val="00743675"/>
    <w:rsid w:val="007468DD"/>
    <w:rsid w:val="0083500A"/>
    <w:rsid w:val="008519B2"/>
    <w:rsid w:val="00861E9C"/>
    <w:rsid w:val="008C7B23"/>
    <w:rsid w:val="00900EE2"/>
    <w:rsid w:val="0091752F"/>
    <w:rsid w:val="0096631C"/>
    <w:rsid w:val="00972FF7"/>
    <w:rsid w:val="0098751E"/>
    <w:rsid w:val="009A1015"/>
    <w:rsid w:val="009C5F70"/>
    <w:rsid w:val="00A06B5D"/>
    <w:rsid w:val="00A52A39"/>
    <w:rsid w:val="00AB3B18"/>
    <w:rsid w:val="00AF3AB3"/>
    <w:rsid w:val="00B2624F"/>
    <w:rsid w:val="00B44F4C"/>
    <w:rsid w:val="00B91A4F"/>
    <w:rsid w:val="00BA67F7"/>
    <w:rsid w:val="00BB0374"/>
    <w:rsid w:val="00BB3B4E"/>
    <w:rsid w:val="00BC2527"/>
    <w:rsid w:val="00BE778E"/>
    <w:rsid w:val="00C41026"/>
    <w:rsid w:val="00C910EF"/>
    <w:rsid w:val="00CB278E"/>
    <w:rsid w:val="00D36EB1"/>
    <w:rsid w:val="00D4283C"/>
    <w:rsid w:val="00D5144D"/>
    <w:rsid w:val="00DB1357"/>
    <w:rsid w:val="00DE3BC6"/>
    <w:rsid w:val="00DE7C51"/>
    <w:rsid w:val="00E01420"/>
    <w:rsid w:val="00E21AAD"/>
    <w:rsid w:val="00E37DFE"/>
    <w:rsid w:val="00E65E4C"/>
    <w:rsid w:val="00EC670D"/>
    <w:rsid w:val="00F0392B"/>
    <w:rsid w:val="00F145EC"/>
    <w:rsid w:val="00F351DD"/>
    <w:rsid w:val="00F650D7"/>
    <w:rsid w:val="00F76FD3"/>
    <w:rsid w:val="00FA3576"/>
    <w:rsid w:val="00FB67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1C2CAA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55FE"/>
    <w:rPr>
      <w:rFonts w:ascii="Times New Roman" w:hAnsi="Times New Roman" w:cs="Times New Roman"/>
      <w:lang w:val="en-GB"/>
    </w:rPr>
  </w:style>
  <w:style w:type="paragraph" w:styleId="Heading1">
    <w:name w:val="heading 1"/>
    <w:basedOn w:val="Normal"/>
    <w:next w:val="Normal"/>
    <w:link w:val="Heading1Char"/>
    <w:uiPriority w:val="9"/>
    <w:qFormat/>
    <w:rsid w:val="00240159"/>
    <w:pPr>
      <w:keepNext/>
      <w:keepLines/>
      <w:spacing w:before="240"/>
      <w:outlineLvl w:val="0"/>
    </w:pPr>
    <w:rPr>
      <w:rFonts w:eastAsiaTheme="majorEastAsia"/>
      <w:b/>
      <w:color w:val="2E74B5" w:themeColor="accent1" w:themeShade="BF"/>
      <w:sz w:val="32"/>
      <w:szCs w:val="32"/>
    </w:rPr>
  </w:style>
  <w:style w:type="paragraph" w:styleId="Heading2">
    <w:name w:val="heading 2"/>
    <w:basedOn w:val="Normal"/>
    <w:next w:val="Normal"/>
    <w:link w:val="Heading2Char"/>
    <w:uiPriority w:val="9"/>
    <w:unhideWhenUsed/>
    <w:qFormat/>
    <w:rsid w:val="004F570C"/>
    <w:pPr>
      <w:outlineLvl w:val="1"/>
    </w:pPr>
    <w:rPr>
      <w:color w:val="2E74B5" w:themeColor="accent1" w:themeShade="BF"/>
      <w:sz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C566D"/>
    <w:pPr>
      <w:contextualSpacing/>
      <w:jc w:val="center"/>
    </w:pPr>
    <w:rPr>
      <w:rFonts w:eastAsiaTheme="majorEastAsia"/>
      <w:b/>
      <w:spacing w:val="-10"/>
      <w:kern w:val="28"/>
      <w:sz w:val="56"/>
      <w:szCs w:val="56"/>
    </w:rPr>
  </w:style>
  <w:style w:type="character" w:customStyle="1" w:styleId="TitleChar">
    <w:name w:val="Title Char"/>
    <w:basedOn w:val="DefaultParagraphFont"/>
    <w:link w:val="Title"/>
    <w:uiPriority w:val="10"/>
    <w:rsid w:val="000C566D"/>
    <w:rPr>
      <w:rFonts w:ascii="Times New Roman" w:eastAsiaTheme="majorEastAsia" w:hAnsi="Times New Roman" w:cs="Times New Roman"/>
      <w:b/>
      <w:spacing w:val="-10"/>
      <w:kern w:val="28"/>
      <w:sz w:val="56"/>
      <w:szCs w:val="56"/>
      <w:lang w:val="en-GB"/>
    </w:rPr>
  </w:style>
  <w:style w:type="character" w:customStyle="1" w:styleId="Heading1Char">
    <w:name w:val="Heading 1 Char"/>
    <w:basedOn w:val="DefaultParagraphFont"/>
    <w:link w:val="Heading1"/>
    <w:uiPriority w:val="9"/>
    <w:rsid w:val="00240159"/>
    <w:rPr>
      <w:rFonts w:ascii="Times New Roman" w:eastAsiaTheme="majorEastAsia" w:hAnsi="Times New Roman" w:cs="Times New Roman"/>
      <w:b/>
      <w:color w:val="2E74B5" w:themeColor="accent1" w:themeShade="BF"/>
      <w:sz w:val="32"/>
      <w:szCs w:val="32"/>
      <w:lang w:val="en-GB"/>
    </w:rPr>
  </w:style>
  <w:style w:type="paragraph" w:styleId="ListParagraph">
    <w:name w:val="List Paragraph"/>
    <w:basedOn w:val="Normal"/>
    <w:uiPriority w:val="34"/>
    <w:qFormat/>
    <w:rsid w:val="000C566D"/>
    <w:pPr>
      <w:ind w:left="720"/>
      <w:contextualSpacing/>
      <w:jc w:val="both"/>
    </w:pPr>
  </w:style>
  <w:style w:type="paragraph" w:styleId="Header">
    <w:name w:val="header"/>
    <w:basedOn w:val="Normal"/>
    <w:link w:val="HeaderChar"/>
    <w:uiPriority w:val="99"/>
    <w:unhideWhenUsed/>
    <w:rsid w:val="003055FE"/>
    <w:pPr>
      <w:tabs>
        <w:tab w:val="center" w:pos="4513"/>
        <w:tab w:val="right" w:pos="9026"/>
      </w:tabs>
    </w:pPr>
  </w:style>
  <w:style w:type="character" w:customStyle="1" w:styleId="HeaderChar">
    <w:name w:val="Header Char"/>
    <w:basedOn w:val="DefaultParagraphFont"/>
    <w:link w:val="Header"/>
    <w:uiPriority w:val="99"/>
    <w:rsid w:val="003055FE"/>
    <w:rPr>
      <w:lang w:val="en-GB"/>
    </w:rPr>
  </w:style>
  <w:style w:type="paragraph" w:styleId="Footer">
    <w:name w:val="footer"/>
    <w:basedOn w:val="Normal"/>
    <w:link w:val="FooterChar"/>
    <w:uiPriority w:val="99"/>
    <w:unhideWhenUsed/>
    <w:rsid w:val="003055FE"/>
    <w:pPr>
      <w:tabs>
        <w:tab w:val="center" w:pos="4513"/>
        <w:tab w:val="right" w:pos="9026"/>
      </w:tabs>
    </w:pPr>
  </w:style>
  <w:style w:type="character" w:customStyle="1" w:styleId="FooterChar">
    <w:name w:val="Footer Char"/>
    <w:basedOn w:val="DefaultParagraphFont"/>
    <w:link w:val="Footer"/>
    <w:uiPriority w:val="99"/>
    <w:rsid w:val="003055FE"/>
    <w:rPr>
      <w:lang w:val="en-GB"/>
    </w:rPr>
  </w:style>
  <w:style w:type="paragraph" w:styleId="TOCHeading">
    <w:name w:val="TOC Heading"/>
    <w:basedOn w:val="Heading1"/>
    <w:next w:val="Normal"/>
    <w:uiPriority w:val="39"/>
    <w:unhideWhenUsed/>
    <w:qFormat/>
    <w:rsid w:val="0036576E"/>
    <w:pPr>
      <w:spacing w:before="480" w:line="276" w:lineRule="auto"/>
      <w:outlineLvl w:val="9"/>
    </w:pPr>
    <w:rPr>
      <w:rFonts w:asciiTheme="majorHAnsi" w:hAnsiTheme="majorHAnsi" w:cstheme="majorBidi"/>
      <w:bCs/>
      <w:szCs w:val="28"/>
      <w:lang w:val="en-US"/>
    </w:rPr>
  </w:style>
  <w:style w:type="paragraph" w:styleId="TOC1">
    <w:name w:val="toc 1"/>
    <w:basedOn w:val="Normal"/>
    <w:next w:val="Normal"/>
    <w:autoRedefine/>
    <w:uiPriority w:val="39"/>
    <w:unhideWhenUsed/>
    <w:rsid w:val="0036576E"/>
    <w:pPr>
      <w:spacing w:before="120"/>
    </w:pPr>
    <w:rPr>
      <w:rFonts w:asciiTheme="majorHAnsi" w:hAnsiTheme="majorHAnsi"/>
      <w:b/>
      <w:color w:val="548DD4"/>
    </w:rPr>
  </w:style>
  <w:style w:type="character" w:styleId="Hyperlink">
    <w:name w:val="Hyperlink"/>
    <w:basedOn w:val="DefaultParagraphFont"/>
    <w:uiPriority w:val="99"/>
    <w:unhideWhenUsed/>
    <w:rsid w:val="0036576E"/>
    <w:rPr>
      <w:color w:val="0563C1" w:themeColor="hyperlink"/>
      <w:u w:val="single"/>
    </w:rPr>
  </w:style>
  <w:style w:type="paragraph" w:styleId="TOC2">
    <w:name w:val="toc 2"/>
    <w:basedOn w:val="Normal"/>
    <w:next w:val="Normal"/>
    <w:autoRedefine/>
    <w:uiPriority w:val="39"/>
    <w:unhideWhenUsed/>
    <w:rsid w:val="0036576E"/>
    <w:rPr>
      <w:rFonts w:asciiTheme="minorHAnsi" w:hAnsiTheme="minorHAnsi"/>
      <w:sz w:val="22"/>
      <w:szCs w:val="22"/>
    </w:rPr>
  </w:style>
  <w:style w:type="paragraph" w:styleId="TOC3">
    <w:name w:val="toc 3"/>
    <w:basedOn w:val="Normal"/>
    <w:next w:val="Normal"/>
    <w:autoRedefine/>
    <w:uiPriority w:val="39"/>
    <w:semiHidden/>
    <w:unhideWhenUsed/>
    <w:rsid w:val="0036576E"/>
    <w:pPr>
      <w:ind w:left="240"/>
    </w:pPr>
    <w:rPr>
      <w:rFonts w:asciiTheme="minorHAnsi" w:hAnsiTheme="minorHAnsi"/>
      <w:i/>
      <w:sz w:val="22"/>
      <w:szCs w:val="22"/>
    </w:rPr>
  </w:style>
  <w:style w:type="paragraph" w:styleId="TOC4">
    <w:name w:val="toc 4"/>
    <w:basedOn w:val="Normal"/>
    <w:next w:val="Normal"/>
    <w:autoRedefine/>
    <w:uiPriority w:val="39"/>
    <w:semiHidden/>
    <w:unhideWhenUsed/>
    <w:rsid w:val="0036576E"/>
    <w:pPr>
      <w:pBdr>
        <w:between w:val="double" w:sz="6" w:space="0" w:color="auto"/>
      </w:pBdr>
      <w:ind w:left="480"/>
    </w:pPr>
    <w:rPr>
      <w:rFonts w:asciiTheme="minorHAnsi" w:hAnsiTheme="minorHAnsi"/>
      <w:sz w:val="20"/>
      <w:szCs w:val="20"/>
    </w:rPr>
  </w:style>
  <w:style w:type="paragraph" w:styleId="TOC5">
    <w:name w:val="toc 5"/>
    <w:basedOn w:val="Normal"/>
    <w:next w:val="Normal"/>
    <w:autoRedefine/>
    <w:uiPriority w:val="39"/>
    <w:semiHidden/>
    <w:unhideWhenUsed/>
    <w:rsid w:val="0036576E"/>
    <w:pPr>
      <w:pBdr>
        <w:between w:val="double" w:sz="6" w:space="0" w:color="auto"/>
      </w:pBdr>
      <w:ind w:left="720"/>
    </w:pPr>
    <w:rPr>
      <w:rFonts w:asciiTheme="minorHAnsi" w:hAnsiTheme="minorHAnsi"/>
      <w:sz w:val="20"/>
      <w:szCs w:val="20"/>
    </w:rPr>
  </w:style>
  <w:style w:type="paragraph" w:styleId="TOC6">
    <w:name w:val="toc 6"/>
    <w:basedOn w:val="Normal"/>
    <w:next w:val="Normal"/>
    <w:autoRedefine/>
    <w:uiPriority w:val="39"/>
    <w:semiHidden/>
    <w:unhideWhenUsed/>
    <w:rsid w:val="0036576E"/>
    <w:pPr>
      <w:pBdr>
        <w:between w:val="double" w:sz="6" w:space="0" w:color="auto"/>
      </w:pBdr>
      <w:ind w:left="960"/>
    </w:pPr>
    <w:rPr>
      <w:rFonts w:asciiTheme="minorHAnsi" w:hAnsiTheme="minorHAnsi"/>
      <w:sz w:val="20"/>
      <w:szCs w:val="20"/>
    </w:rPr>
  </w:style>
  <w:style w:type="paragraph" w:styleId="TOC7">
    <w:name w:val="toc 7"/>
    <w:basedOn w:val="Normal"/>
    <w:next w:val="Normal"/>
    <w:autoRedefine/>
    <w:uiPriority w:val="39"/>
    <w:semiHidden/>
    <w:unhideWhenUsed/>
    <w:rsid w:val="0036576E"/>
    <w:pPr>
      <w:pBdr>
        <w:between w:val="double" w:sz="6" w:space="0" w:color="auto"/>
      </w:pBdr>
      <w:ind w:left="1200"/>
    </w:pPr>
    <w:rPr>
      <w:rFonts w:asciiTheme="minorHAnsi" w:hAnsiTheme="minorHAnsi"/>
      <w:sz w:val="20"/>
      <w:szCs w:val="20"/>
    </w:rPr>
  </w:style>
  <w:style w:type="paragraph" w:styleId="TOC8">
    <w:name w:val="toc 8"/>
    <w:basedOn w:val="Normal"/>
    <w:next w:val="Normal"/>
    <w:autoRedefine/>
    <w:uiPriority w:val="39"/>
    <w:semiHidden/>
    <w:unhideWhenUsed/>
    <w:rsid w:val="0036576E"/>
    <w:pPr>
      <w:pBdr>
        <w:between w:val="double" w:sz="6" w:space="0" w:color="auto"/>
      </w:pBdr>
      <w:ind w:left="1440"/>
    </w:pPr>
    <w:rPr>
      <w:rFonts w:asciiTheme="minorHAnsi" w:hAnsiTheme="minorHAnsi"/>
      <w:sz w:val="20"/>
      <w:szCs w:val="20"/>
    </w:rPr>
  </w:style>
  <w:style w:type="paragraph" w:styleId="TOC9">
    <w:name w:val="toc 9"/>
    <w:basedOn w:val="Normal"/>
    <w:next w:val="Normal"/>
    <w:autoRedefine/>
    <w:uiPriority w:val="39"/>
    <w:semiHidden/>
    <w:unhideWhenUsed/>
    <w:rsid w:val="0036576E"/>
    <w:pPr>
      <w:pBdr>
        <w:between w:val="double" w:sz="6" w:space="0" w:color="auto"/>
      </w:pBdr>
      <w:ind w:left="1680"/>
    </w:pPr>
    <w:rPr>
      <w:rFonts w:asciiTheme="minorHAnsi" w:hAnsiTheme="minorHAnsi"/>
      <w:sz w:val="20"/>
      <w:szCs w:val="20"/>
    </w:rPr>
  </w:style>
  <w:style w:type="character" w:customStyle="1" w:styleId="Heading2Char">
    <w:name w:val="Heading 2 Char"/>
    <w:basedOn w:val="DefaultParagraphFont"/>
    <w:link w:val="Heading2"/>
    <w:uiPriority w:val="9"/>
    <w:rsid w:val="004F570C"/>
    <w:rPr>
      <w:rFonts w:ascii="Times New Roman" w:hAnsi="Times New Roman" w:cs="Times New Roman"/>
      <w:color w:val="2E74B5" w:themeColor="accent1" w:themeShade="BF"/>
      <w:sz w:val="28"/>
      <w:lang w:val="en-GB"/>
    </w:rPr>
  </w:style>
  <w:style w:type="paragraph" w:styleId="NoSpacing">
    <w:name w:val="No Spacing"/>
    <w:uiPriority w:val="1"/>
    <w:qFormat/>
    <w:rsid w:val="004F570C"/>
    <w:rPr>
      <w:rFonts w:ascii="Times New Roman" w:hAnsi="Times New Roman" w:cs="Times New Roman"/>
      <w:lang w:val="en-GB"/>
    </w:rPr>
  </w:style>
  <w:style w:type="character" w:styleId="FollowedHyperlink">
    <w:name w:val="FollowedHyperlink"/>
    <w:basedOn w:val="DefaultParagraphFont"/>
    <w:uiPriority w:val="99"/>
    <w:semiHidden/>
    <w:unhideWhenUsed/>
    <w:rsid w:val="00D514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880656">
      <w:bodyDiv w:val="1"/>
      <w:marLeft w:val="0"/>
      <w:marRight w:val="0"/>
      <w:marTop w:val="0"/>
      <w:marBottom w:val="0"/>
      <w:divBdr>
        <w:top w:val="none" w:sz="0" w:space="0" w:color="auto"/>
        <w:left w:val="none" w:sz="0" w:space="0" w:color="auto"/>
        <w:bottom w:val="none" w:sz="0" w:space="0" w:color="auto"/>
        <w:right w:val="none" w:sz="0" w:space="0" w:color="auto"/>
      </w:divBdr>
      <w:divsChild>
        <w:div w:id="437026194">
          <w:marLeft w:val="0"/>
          <w:marRight w:val="0"/>
          <w:marTop w:val="0"/>
          <w:marBottom w:val="0"/>
          <w:divBdr>
            <w:top w:val="none" w:sz="0" w:space="0" w:color="auto"/>
            <w:left w:val="none" w:sz="0" w:space="0" w:color="auto"/>
            <w:bottom w:val="none" w:sz="0" w:space="0" w:color="auto"/>
            <w:right w:val="none" w:sz="0" w:space="0" w:color="auto"/>
          </w:divBdr>
          <w:divsChild>
            <w:div w:id="834880627">
              <w:marLeft w:val="0"/>
              <w:marRight w:val="0"/>
              <w:marTop w:val="0"/>
              <w:marBottom w:val="0"/>
              <w:divBdr>
                <w:top w:val="none" w:sz="0" w:space="0" w:color="auto"/>
                <w:left w:val="none" w:sz="0" w:space="0" w:color="auto"/>
                <w:bottom w:val="none" w:sz="0" w:space="0" w:color="auto"/>
                <w:right w:val="none" w:sz="0" w:space="0" w:color="auto"/>
              </w:divBdr>
              <w:divsChild>
                <w:div w:id="165799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72238">
      <w:bodyDiv w:val="1"/>
      <w:marLeft w:val="0"/>
      <w:marRight w:val="0"/>
      <w:marTop w:val="0"/>
      <w:marBottom w:val="0"/>
      <w:divBdr>
        <w:top w:val="none" w:sz="0" w:space="0" w:color="auto"/>
        <w:left w:val="none" w:sz="0" w:space="0" w:color="auto"/>
        <w:bottom w:val="none" w:sz="0" w:space="0" w:color="auto"/>
        <w:right w:val="none" w:sz="0" w:space="0" w:color="auto"/>
      </w:divBdr>
      <w:divsChild>
        <w:div w:id="1244879518">
          <w:marLeft w:val="0"/>
          <w:marRight w:val="0"/>
          <w:marTop w:val="0"/>
          <w:marBottom w:val="0"/>
          <w:divBdr>
            <w:top w:val="none" w:sz="0" w:space="0" w:color="auto"/>
            <w:left w:val="none" w:sz="0" w:space="0" w:color="auto"/>
            <w:bottom w:val="none" w:sz="0" w:space="0" w:color="auto"/>
            <w:right w:val="none" w:sz="0" w:space="0" w:color="auto"/>
          </w:divBdr>
          <w:divsChild>
            <w:div w:id="522745209">
              <w:marLeft w:val="0"/>
              <w:marRight w:val="0"/>
              <w:marTop w:val="0"/>
              <w:marBottom w:val="0"/>
              <w:divBdr>
                <w:top w:val="none" w:sz="0" w:space="0" w:color="auto"/>
                <w:left w:val="none" w:sz="0" w:space="0" w:color="auto"/>
                <w:bottom w:val="none" w:sz="0" w:space="0" w:color="auto"/>
                <w:right w:val="none" w:sz="0" w:space="0" w:color="auto"/>
              </w:divBdr>
              <w:divsChild>
                <w:div w:id="866648732">
                  <w:marLeft w:val="0"/>
                  <w:marRight w:val="0"/>
                  <w:marTop w:val="0"/>
                  <w:marBottom w:val="0"/>
                  <w:divBdr>
                    <w:top w:val="none" w:sz="0" w:space="0" w:color="auto"/>
                    <w:left w:val="none" w:sz="0" w:space="0" w:color="auto"/>
                    <w:bottom w:val="none" w:sz="0" w:space="0" w:color="auto"/>
                    <w:right w:val="none" w:sz="0" w:space="0" w:color="auto"/>
                  </w:divBdr>
                  <w:divsChild>
                    <w:div w:id="27964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166792">
      <w:bodyDiv w:val="1"/>
      <w:marLeft w:val="0"/>
      <w:marRight w:val="0"/>
      <w:marTop w:val="0"/>
      <w:marBottom w:val="0"/>
      <w:divBdr>
        <w:top w:val="none" w:sz="0" w:space="0" w:color="auto"/>
        <w:left w:val="none" w:sz="0" w:space="0" w:color="auto"/>
        <w:bottom w:val="none" w:sz="0" w:space="0" w:color="auto"/>
        <w:right w:val="none" w:sz="0" w:space="0" w:color="auto"/>
      </w:divBdr>
      <w:divsChild>
        <w:div w:id="1366950265">
          <w:marLeft w:val="0"/>
          <w:marRight w:val="0"/>
          <w:marTop w:val="0"/>
          <w:marBottom w:val="0"/>
          <w:divBdr>
            <w:top w:val="none" w:sz="0" w:space="0" w:color="auto"/>
            <w:left w:val="none" w:sz="0" w:space="0" w:color="auto"/>
            <w:bottom w:val="none" w:sz="0" w:space="0" w:color="auto"/>
            <w:right w:val="none" w:sz="0" w:space="0" w:color="auto"/>
          </w:divBdr>
          <w:divsChild>
            <w:div w:id="309987971">
              <w:marLeft w:val="0"/>
              <w:marRight w:val="0"/>
              <w:marTop w:val="0"/>
              <w:marBottom w:val="0"/>
              <w:divBdr>
                <w:top w:val="none" w:sz="0" w:space="0" w:color="auto"/>
                <w:left w:val="none" w:sz="0" w:space="0" w:color="auto"/>
                <w:bottom w:val="none" w:sz="0" w:space="0" w:color="auto"/>
                <w:right w:val="none" w:sz="0" w:space="0" w:color="auto"/>
              </w:divBdr>
              <w:divsChild>
                <w:div w:id="498350515">
                  <w:marLeft w:val="0"/>
                  <w:marRight w:val="0"/>
                  <w:marTop w:val="0"/>
                  <w:marBottom w:val="0"/>
                  <w:divBdr>
                    <w:top w:val="none" w:sz="0" w:space="0" w:color="auto"/>
                    <w:left w:val="none" w:sz="0" w:space="0" w:color="auto"/>
                    <w:bottom w:val="none" w:sz="0" w:space="0" w:color="auto"/>
                    <w:right w:val="none" w:sz="0" w:space="0" w:color="auto"/>
                  </w:divBdr>
                  <w:divsChild>
                    <w:div w:id="21385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26014">
      <w:bodyDiv w:val="1"/>
      <w:marLeft w:val="0"/>
      <w:marRight w:val="0"/>
      <w:marTop w:val="0"/>
      <w:marBottom w:val="0"/>
      <w:divBdr>
        <w:top w:val="none" w:sz="0" w:space="0" w:color="auto"/>
        <w:left w:val="none" w:sz="0" w:space="0" w:color="auto"/>
        <w:bottom w:val="none" w:sz="0" w:space="0" w:color="auto"/>
        <w:right w:val="none" w:sz="0" w:space="0" w:color="auto"/>
      </w:divBdr>
      <w:divsChild>
        <w:div w:id="808978376">
          <w:marLeft w:val="0"/>
          <w:marRight w:val="0"/>
          <w:marTop w:val="0"/>
          <w:marBottom w:val="0"/>
          <w:divBdr>
            <w:top w:val="none" w:sz="0" w:space="0" w:color="auto"/>
            <w:left w:val="none" w:sz="0" w:space="0" w:color="auto"/>
            <w:bottom w:val="none" w:sz="0" w:space="0" w:color="auto"/>
            <w:right w:val="none" w:sz="0" w:space="0" w:color="auto"/>
          </w:divBdr>
          <w:divsChild>
            <w:div w:id="1752845565">
              <w:marLeft w:val="0"/>
              <w:marRight w:val="0"/>
              <w:marTop w:val="0"/>
              <w:marBottom w:val="0"/>
              <w:divBdr>
                <w:top w:val="none" w:sz="0" w:space="0" w:color="auto"/>
                <w:left w:val="none" w:sz="0" w:space="0" w:color="auto"/>
                <w:bottom w:val="none" w:sz="0" w:space="0" w:color="auto"/>
                <w:right w:val="none" w:sz="0" w:space="0" w:color="auto"/>
              </w:divBdr>
              <w:divsChild>
                <w:div w:id="52706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272784">
      <w:bodyDiv w:val="1"/>
      <w:marLeft w:val="0"/>
      <w:marRight w:val="0"/>
      <w:marTop w:val="0"/>
      <w:marBottom w:val="0"/>
      <w:divBdr>
        <w:top w:val="none" w:sz="0" w:space="0" w:color="auto"/>
        <w:left w:val="none" w:sz="0" w:space="0" w:color="auto"/>
        <w:bottom w:val="none" w:sz="0" w:space="0" w:color="auto"/>
        <w:right w:val="none" w:sz="0" w:space="0" w:color="auto"/>
      </w:divBdr>
      <w:divsChild>
        <w:div w:id="2074116082">
          <w:marLeft w:val="0"/>
          <w:marRight w:val="0"/>
          <w:marTop w:val="0"/>
          <w:marBottom w:val="0"/>
          <w:divBdr>
            <w:top w:val="none" w:sz="0" w:space="0" w:color="auto"/>
            <w:left w:val="none" w:sz="0" w:space="0" w:color="auto"/>
            <w:bottom w:val="none" w:sz="0" w:space="0" w:color="auto"/>
            <w:right w:val="none" w:sz="0" w:space="0" w:color="auto"/>
          </w:divBdr>
          <w:divsChild>
            <w:div w:id="797643360">
              <w:marLeft w:val="0"/>
              <w:marRight w:val="0"/>
              <w:marTop w:val="0"/>
              <w:marBottom w:val="0"/>
              <w:divBdr>
                <w:top w:val="none" w:sz="0" w:space="0" w:color="auto"/>
                <w:left w:val="none" w:sz="0" w:space="0" w:color="auto"/>
                <w:bottom w:val="none" w:sz="0" w:space="0" w:color="auto"/>
                <w:right w:val="none" w:sz="0" w:space="0" w:color="auto"/>
              </w:divBdr>
              <w:divsChild>
                <w:div w:id="22553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706868">
      <w:bodyDiv w:val="1"/>
      <w:marLeft w:val="0"/>
      <w:marRight w:val="0"/>
      <w:marTop w:val="0"/>
      <w:marBottom w:val="0"/>
      <w:divBdr>
        <w:top w:val="none" w:sz="0" w:space="0" w:color="auto"/>
        <w:left w:val="none" w:sz="0" w:space="0" w:color="auto"/>
        <w:bottom w:val="none" w:sz="0" w:space="0" w:color="auto"/>
        <w:right w:val="none" w:sz="0" w:space="0" w:color="auto"/>
      </w:divBdr>
      <w:divsChild>
        <w:div w:id="1412435456">
          <w:marLeft w:val="0"/>
          <w:marRight w:val="0"/>
          <w:marTop w:val="0"/>
          <w:marBottom w:val="0"/>
          <w:divBdr>
            <w:top w:val="none" w:sz="0" w:space="0" w:color="auto"/>
            <w:left w:val="none" w:sz="0" w:space="0" w:color="auto"/>
            <w:bottom w:val="none" w:sz="0" w:space="0" w:color="auto"/>
            <w:right w:val="none" w:sz="0" w:space="0" w:color="auto"/>
          </w:divBdr>
          <w:divsChild>
            <w:div w:id="25647106">
              <w:marLeft w:val="0"/>
              <w:marRight w:val="0"/>
              <w:marTop w:val="0"/>
              <w:marBottom w:val="0"/>
              <w:divBdr>
                <w:top w:val="none" w:sz="0" w:space="0" w:color="auto"/>
                <w:left w:val="none" w:sz="0" w:space="0" w:color="auto"/>
                <w:bottom w:val="none" w:sz="0" w:space="0" w:color="auto"/>
                <w:right w:val="none" w:sz="0" w:space="0" w:color="auto"/>
              </w:divBdr>
              <w:divsChild>
                <w:div w:id="19419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647222">
      <w:bodyDiv w:val="1"/>
      <w:marLeft w:val="0"/>
      <w:marRight w:val="0"/>
      <w:marTop w:val="0"/>
      <w:marBottom w:val="0"/>
      <w:divBdr>
        <w:top w:val="none" w:sz="0" w:space="0" w:color="auto"/>
        <w:left w:val="none" w:sz="0" w:space="0" w:color="auto"/>
        <w:bottom w:val="none" w:sz="0" w:space="0" w:color="auto"/>
        <w:right w:val="none" w:sz="0" w:space="0" w:color="auto"/>
      </w:divBdr>
      <w:divsChild>
        <w:div w:id="460461782">
          <w:marLeft w:val="0"/>
          <w:marRight w:val="0"/>
          <w:marTop w:val="0"/>
          <w:marBottom w:val="0"/>
          <w:divBdr>
            <w:top w:val="none" w:sz="0" w:space="0" w:color="auto"/>
            <w:left w:val="none" w:sz="0" w:space="0" w:color="auto"/>
            <w:bottom w:val="none" w:sz="0" w:space="0" w:color="auto"/>
            <w:right w:val="none" w:sz="0" w:space="0" w:color="auto"/>
          </w:divBdr>
          <w:divsChild>
            <w:div w:id="681391715">
              <w:marLeft w:val="0"/>
              <w:marRight w:val="0"/>
              <w:marTop w:val="0"/>
              <w:marBottom w:val="0"/>
              <w:divBdr>
                <w:top w:val="none" w:sz="0" w:space="0" w:color="auto"/>
                <w:left w:val="none" w:sz="0" w:space="0" w:color="auto"/>
                <w:bottom w:val="none" w:sz="0" w:space="0" w:color="auto"/>
                <w:right w:val="none" w:sz="0" w:space="0" w:color="auto"/>
              </w:divBdr>
              <w:divsChild>
                <w:div w:id="11645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896230">
      <w:bodyDiv w:val="1"/>
      <w:marLeft w:val="0"/>
      <w:marRight w:val="0"/>
      <w:marTop w:val="0"/>
      <w:marBottom w:val="0"/>
      <w:divBdr>
        <w:top w:val="none" w:sz="0" w:space="0" w:color="auto"/>
        <w:left w:val="none" w:sz="0" w:space="0" w:color="auto"/>
        <w:bottom w:val="none" w:sz="0" w:space="0" w:color="auto"/>
        <w:right w:val="none" w:sz="0" w:space="0" w:color="auto"/>
      </w:divBdr>
      <w:divsChild>
        <w:div w:id="1638805211">
          <w:marLeft w:val="0"/>
          <w:marRight w:val="0"/>
          <w:marTop w:val="0"/>
          <w:marBottom w:val="0"/>
          <w:divBdr>
            <w:top w:val="none" w:sz="0" w:space="0" w:color="auto"/>
            <w:left w:val="none" w:sz="0" w:space="0" w:color="auto"/>
            <w:bottom w:val="none" w:sz="0" w:space="0" w:color="auto"/>
            <w:right w:val="none" w:sz="0" w:space="0" w:color="auto"/>
          </w:divBdr>
          <w:divsChild>
            <w:div w:id="2095122328">
              <w:marLeft w:val="0"/>
              <w:marRight w:val="0"/>
              <w:marTop w:val="0"/>
              <w:marBottom w:val="0"/>
              <w:divBdr>
                <w:top w:val="none" w:sz="0" w:space="0" w:color="auto"/>
                <w:left w:val="none" w:sz="0" w:space="0" w:color="auto"/>
                <w:bottom w:val="none" w:sz="0" w:space="0" w:color="auto"/>
                <w:right w:val="none" w:sz="0" w:space="0" w:color="auto"/>
              </w:divBdr>
              <w:divsChild>
                <w:div w:id="204158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761590">
      <w:bodyDiv w:val="1"/>
      <w:marLeft w:val="0"/>
      <w:marRight w:val="0"/>
      <w:marTop w:val="0"/>
      <w:marBottom w:val="0"/>
      <w:divBdr>
        <w:top w:val="none" w:sz="0" w:space="0" w:color="auto"/>
        <w:left w:val="none" w:sz="0" w:space="0" w:color="auto"/>
        <w:bottom w:val="none" w:sz="0" w:space="0" w:color="auto"/>
        <w:right w:val="none" w:sz="0" w:space="0" w:color="auto"/>
      </w:divBdr>
      <w:divsChild>
        <w:div w:id="2131781033">
          <w:marLeft w:val="0"/>
          <w:marRight w:val="0"/>
          <w:marTop w:val="0"/>
          <w:marBottom w:val="0"/>
          <w:divBdr>
            <w:top w:val="none" w:sz="0" w:space="0" w:color="auto"/>
            <w:left w:val="none" w:sz="0" w:space="0" w:color="auto"/>
            <w:bottom w:val="none" w:sz="0" w:space="0" w:color="auto"/>
            <w:right w:val="none" w:sz="0" w:space="0" w:color="auto"/>
          </w:divBdr>
          <w:divsChild>
            <w:div w:id="1570268367">
              <w:marLeft w:val="0"/>
              <w:marRight w:val="0"/>
              <w:marTop w:val="0"/>
              <w:marBottom w:val="0"/>
              <w:divBdr>
                <w:top w:val="none" w:sz="0" w:space="0" w:color="auto"/>
                <w:left w:val="none" w:sz="0" w:space="0" w:color="auto"/>
                <w:bottom w:val="none" w:sz="0" w:space="0" w:color="auto"/>
                <w:right w:val="none" w:sz="0" w:space="0" w:color="auto"/>
              </w:divBdr>
              <w:divsChild>
                <w:div w:id="63021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155056">
      <w:bodyDiv w:val="1"/>
      <w:marLeft w:val="0"/>
      <w:marRight w:val="0"/>
      <w:marTop w:val="0"/>
      <w:marBottom w:val="0"/>
      <w:divBdr>
        <w:top w:val="none" w:sz="0" w:space="0" w:color="auto"/>
        <w:left w:val="none" w:sz="0" w:space="0" w:color="auto"/>
        <w:bottom w:val="none" w:sz="0" w:space="0" w:color="auto"/>
        <w:right w:val="none" w:sz="0" w:space="0" w:color="auto"/>
      </w:divBdr>
      <w:divsChild>
        <w:div w:id="1164399410">
          <w:marLeft w:val="0"/>
          <w:marRight w:val="0"/>
          <w:marTop w:val="0"/>
          <w:marBottom w:val="0"/>
          <w:divBdr>
            <w:top w:val="none" w:sz="0" w:space="0" w:color="auto"/>
            <w:left w:val="none" w:sz="0" w:space="0" w:color="auto"/>
            <w:bottom w:val="none" w:sz="0" w:space="0" w:color="auto"/>
            <w:right w:val="none" w:sz="0" w:space="0" w:color="auto"/>
          </w:divBdr>
          <w:divsChild>
            <w:div w:id="1431393688">
              <w:marLeft w:val="0"/>
              <w:marRight w:val="0"/>
              <w:marTop w:val="0"/>
              <w:marBottom w:val="0"/>
              <w:divBdr>
                <w:top w:val="none" w:sz="0" w:space="0" w:color="auto"/>
                <w:left w:val="none" w:sz="0" w:space="0" w:color="auto"/>
                <w:bottom w:val="none" w:sz="0" w:space="0" w:color="auto"/>
                <w:right w:val="none" w:sz="0" w:space="0" w:color="auto"/>
              </w:divBdr>
              <w:divsChild>
                <w:div w:id="168173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164131">
      <w:bodyDiv w:val="1"/>
      <w:marLeft w:val="0"/>
      <w:marRight w:val="0"/>
      <w:marTop w:val="0"/>
      <w:marBottom w:val="0"/>
      <w:divBdr>
        <w:top w:val="none" w:sz="0" w:space="0" w:color="auto"/>
        <w:left w:val="none" w:sz="0" w:space="0" w:color="auto"/>
        <w:bottom w:val="none" w:sz="0" w:space="0" w:color="auto"/>
        <w:right w:val="none" w:sz="0" w:space="0" w:color="auto"/>
      </w:divBdr>
      <w:divsChild>
        <w:div w:id="1696611394">
          <w:marLeft w:val="0"/>
          <w:marRight w:val="0"/>
          <w:marTop w:val="0"/>
          <w:marBottom w:val="0"/>
          <w:divBdr>
            <w:top w:val="none" w:sz="0" w:space="0" w:color="auto"/>
            <w:left w:val="none" w:sz="0" w:space="0" w:color="auto"/>
            <w:bottom w:val="none" w:sz="0" w:space="0" w:color="auto"/>
            <w:right w:val="none" w:sz="0" w:space="0" w:color="auto"/>
          </w:divBdr>
          <w:divsChild>
            <w:div w:id="1470510456">
              <w:marLeft w:val="0"/>
              <w:marRight w:val="0"/>
              <w:marTop w:val="0"/>
              <w:marBottom w:val="0"/>
              <w:divBdr>
                <w:top w:val="none" w:sz="0" w:space="0" w:color="auto"/>
                <w:left w:val="none" w:sz="0" w:space="0" w:color="auto"/>
                <w:bottom w:val="none" w:sz="0" w:space="0" w:color="auto"/>
                <w:right w:val="none" w:sz="0" w:space="0" w:color="auto"/>
              </w:divBdr>
              <w:divsChild>
                <w:div w:id="21084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672750">
      <w:bodyDiv w:val="1"/>
      <w:marLeft w:val="0"/>
      <w:marRight w:val="0"/>
      <w:marTop w:val="0"/>
      <w:marBottom w:val="0"/>
      <w:divBdr>
        <w:top w:val="none" w:sz="0" w:space="0" w:color="auto"/>
        <w:left w:val="none" w:sz="0" w:space="0" w:color="auto"/>
        <w:bottom w:val="none" w:sz="0" w:space="0" w:color="auto"/>
        <w:right w:val="none" w:sz="0" w:space="0" w:color="auto"/>
      </w:divBdr>
      <w:divsChild>
        <w:div w:id="1598562615">
          <w:marLeft w:val="0"/>
          <w:marRight w:val="0"/>
          <w:marTop w:val="0"/>
          <w:marBottom w:val="0"/>
          <w:divBdr>
            <w:top w:val="none" w:sz="0" w:space="0" w:color="auto"/>
            <w:left w:val="none" w:sz="0" w:space="0" w:color="auto"/>
            <w:bottom w:val="none" w:sz="0" w:space="0" w:color="auto"/>
            <w:right w:val="none" w:sz="0" w:space="0" w:color="auto"/>
          </w:divBdr>
          <w:divsChild>
            <w:div w:id="868833652">
              <w:marLeft w:val="0"/>
              <w:marRight w:val="0"/>
              <w:marTop w:val="0"/>
              <w:marBottom w:val="0"/>
              <w:divBdr>
                <w:top w:val="none" w:sz="0" w:space="0" w:color="auto"/>
                <w:left w:val="none" w:sz="0" w:space="0" w:color="auto"/>
                <w:bottom w:val="none" w:sz="0" w:space="0" w:color="auto"/>
                <w:right w:val="none" w:sz="0" w:space="0" w:color="auto"/>
              </w:divBdr>
              <w:divsChild>
                <w:div w:id="2078818620">
                  <w:marLeft w:val="0"/>
                  <w:marRight w:val="0"/>
                  <w:marTop w:val="0"/>
                  <w:marBottom w:val="0"/>
                  <w:divBdr>
                    <w:top w:val="none" w:sz="0" w:space="0" w:color="auto"/>
                    <w:left w:val="none" w:sz="0" w:space="0" w:color="auto"/>
                    <w:bottom w:val="none" w:sz="0" w:space="0" w:color="auto"/>
                    <w:right w:val="none" w:sz="0" w:space="0" w:color="auto"/>
                  </w:divBdr>
                  <w:divsChild>
                    <w:div w:id="118956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8321074">
      <w:bodyDiv w:val="1"/>
      <w:marLeft w:val="0"/>
      <w:marRight w:val="0"/>
      <w:marTop w:val="0"/>
      <w:marBottom w:val="0"/>
      <w:divBdr>
        <w:top w:val="none" w:sz="0" w:space="0" w:color="auto"/>
        <w:left w:val="none" w:sz="0" w:space="0" w:color="auto"/>
        <w:bottom w:val="none" w:sz="0" w:space="0" w:color="auto"/>
        <w:right w:val="none" w:sz="0" w:space="0" w:color="auto"/>
      </w:divBdr>
      <w:divsChild>
        <w:div w:id="1627930888">
          <w:marLeft w:val="0"/>
          <w:marRight w:val="0"/>
          <w:marTop w:val="0"/>
          <w:marBottom w:val="0"/>
          <w:divBdr>
            <w:top w:val="none" w:sz="0" w:space="0" w:color="auto"/>
            <w:left w:val="none" w:sz="0" w:space="0" w:color="auto"/>
            <w:bottom w:val="none" w:sz="0" w:space="0" w:color="auto"/>
            <w:right w:val="none" w:sz="0" w:space="0" w:color="auto"/>
          </w:divBdr>
          <w:divsChild>
            <w:div w:id="1117873235">
              <w:marLeft w:val="0"/>
              <w:marRight w:val="0"/>
              <w:marTop w:val="0"/>
              <w:marBottom w:val="0"/>
              <w:divBdr>
                <w:top w:val="none" w:sz="0" w:space="0" w:color="auto"/>
                <w:left w:val="none" w:sz="0" w:space="0" w:color="auto"/>
                <w:bottom w:val="none" w:sz="0" w:space="0" w:color="auto"/>
                <w:right w:val="none" w:sz="0" w:space="0" w:color="auto"/>
              </w:divBdr>
              <w:divsChild>
                <w:div w:id="188116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035708">
      <w:bodyDiv w:val="1"/>
      <w:marLeft w:val="0"/>
      <w:marRight w:val="0"/>
      <w:marTop w:val="0"/>
      <w:marBottom w:val="0"/>
      <w:divBdr>
        <w:top w:val="none" w:sz="0" w:space="0" w:color="auto"/>
        <w:left w:val="none" w:sz="0" w:space="0" w:color="auto"/>
        <w:bottom w:val="none" w:sz="0" w:space="0" w:color="auto"/>
        <w:right w:val="none" w:sz="0" w:space="0" w:color="auto"/>
      </w:divBdr>
      <w:divsChild>
        <w:div w:id="1050955034">
          <w:marLeft w:val="0"/>
          <w:marRight w:val="0"/>
          <w:marTop w:val="0"/>
          <w:marBottom w:val="0"/>
          <w:divBdr>
            <w:top w:val="none" w:sz="0" w:space="0" w:color="auto"/>
            <w:left w:val="none" w:sz="0" w:space="0" w:color="auto"/>
            <w:bottom w:val="none" w:sz="0" w:space="0" w:color="auto"/>
            <w:right w:val="none" w:sz="0" w:space="0" w:color="auto"/>
          </w:divBdr>
          <w:divsChild>
            <w:div w:id="219556788">
              <w:marLeft w:val="0"/>
              <w:marRight w:val="0"/>
              <w:marTop w:val="0"/>
              <w:marBottom w:val="0"/>
              <w:divBdr>
                <w:top w:val="none" w:sz="0" w:space="0" w:color="auto"/>
                <w:left w:val="none" w:sz="0" w:space="0" w:color="auto"/>
                <w:bottom w:val="none" w:sz="0" w:space="0" w:color="auto"/>
                <w:right w:val="none" w:sz="0" w:space="0" w:color="auto"/>
              </w:divBdr>
              <w:divsChild>
                <w:div w:id="1021011408">
                  <w:marLeft w:val="0"/>
                  <w:marRight w:val="0"/>
                  <w:marTop w:val="0"/>
                  <w:marBottom w:val="0"/>
                  <w:divBdr>
                    <w:top w:val="none" w:sz="0" w:space="0" w:color="auto"/>
                    <w:left w:val="none" w:sz="0" w:space="0" w:color="auto"/>
                    <w:bottom w:val="none" w:sz="0" w:space="0" w:color="auto"/>
                    <w:right w:val="none" w:sz="0" w:space="0" w:color="auto"/>
                  </w:divBdr>
                  <w:divsChild>
                    <w:div w:id="42901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9769885">
      <w:bodyDiv w:val="1"/>
      <w:marLeft w:val="0"/>
      <w:marRight w:val="0"/>
      <w:marTop w:val="0"/>
      <w:marBottom w:val="0"/>
      <w:divBdr>
        <w:top w:val="none" w:sz="0" w:space="0" w:color="auto"/>
        <w:left w:val="none" w:sz="0" w:space="0" w:color="auto"/>
        <w:bottom w:val="none" w:sz="0" w:space="0" w:color="auto"/>
        <w:right w:val="none" w:sz="0" w:space="0" w:color="auto"/>
      </w:divBdr>
      <w:divsChild>
        <w:div w:id="663902164">
          <w:marLeft w:val="0"/>
          <w:marRight w:val="0"/>
          <w:marTop w:val="0"/>
          <w:marBottom w:val="0"/>
          <w:divBdr>
            <w:top w:val="none" w:sz="0" w:space="0" w:color="auto"/>
            <w:left w:val="none" w:sz="0" w:space="0" w:color="auto"/>
            <w:bottom w:val="none" w:sz="0" w:space="0" w:color="auto"/>
            <w:right w:val="none" w:sz="0" w:space="0" w:color="auto"/>
          </w:divBdr>
          <w:divsChild>
            <w:div w:id="315962409">
              <w:marLeft w:val="0"/>
              <w:marRight w:val="0"/>
              <w:marTop w:val="0"/>
              <w:marBottom w:val="0"/>
              <w:divBdr>
                <w:top w:val="none" w:sz="0" w:space="0" w:color="auto"/>
                <w:left w:val="none" w:sz="0" w:space="0" w:color="auto"/>
                <w:bottom w:val="none" w:sz="0" w:space="0" w:color="auto"/>
                <w:right w:val="none" w:sz="0" w:space="0" w:color="auto"/>
              </w:divBdr>
              <w:divsChild>
                <w:div w:id="145852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hbr.org/2020/02/lessons-from-teslas-approach-to-innovation" TargetMode="External"/><Relationship Id="rId9" Type="http://schemas.openxmlformats.org/officeDocument/2006/relationships/hyperlink" Target="https://www.forbes.com/sites/alanohnsman/2019/12/23/a-decade-of-elon-musk-and-the-dawn-of-the-electric-car/#300d44b768da" TargetMode="External"/><Relationship Id="rId10" Type="http://schemas.openxmlformats.org/officeDocument/2006/relationships/hyperlink" Target="https://www.tesla.com/en_GB/elon-mu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2F110F-3215-054A-888E-0EC3A9E04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1966</TotalTime>
  <Pages>13</Pages>
  <Words>4795</Words>
  <Characters>27335</Characters>
  <Application>Microsoft Macintosh Word</Application>
  <DocSecurity>0</DocSecurity>
  <Lines>227</Lines>
  <Paragraphs>64</Paragraphs>
  <ScaleCrop>false</ScaleCrop>
  <LinksUpToDate>false</LinksUpToDate>
  <CharactersWithSpaces>32066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73</cp:revision>
  <dcterms:created xsi:type="dcterms:W3CDTF">2020-05-09T16:54:00Z</dcterms:created>
  <dcterms:modified xsi:type="dcterms:W3CDTF">2020-05-17T12:51:00Z</dcterms:modified>
</cp:coreProperties>
</file>