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78A15" w14:textId="77777777" w:rsidR="00F6137B" w:rsidRDefault="00F6137B" w:rsidP="006A60A3">
      <w:pPr>
        <w:jc w:val="center"/>
        <w:rPr>
          <w:rFonts w:ascii="Arial" w:hAnsi="Arial" w:cs="Arial"/>
          <w:b/>
          <w:bCs/>
        </w:rPr>
      </w:pPr>
    </w:p>
    <w:p w14:paraId="2AFCEA57" w14:textId="3A59668E" w:rsidR="00F6137B" w:rsidRDefault="00F6137B" w:rsidP="006A60A3">
      <w:pPr>
        <w:jc w:val="center"/>
        <w:rPr>
          <w:rFonts w:ascii="Arial" w:hAnsi="Arial" w:cs="Arial"/>
          <w:b/>
          <w:bCs/>
        </w:rPr>
      </w:pPr>
    </w:p>
    <w:p w14:paraId="12C02B62" w14:textId="714D0140" w:rsidR="00F6137B" w:rsidRDefault="00F6137B" w:rsidP="006A60A3">
      <w:pPr>
        <w:jc w:val="center"/>
        <w:rPr>
          <w:rFonts w:ascii="Arial" w:hAnsi="Arial" w:cs="Arial"/>
          <w:b/>
          <w:bCs/>
        </w:rPr>
      </w:pPr>
    </w:p>
    <w:p w14:paraId="3235EC5C" w14:textId="77777777" w:rsidR="00F6137B" w:rsidRDefault="00F6137B" w:rsidP="000414CD">
      <w:pPr>
        <w:spacing w:line="360" w:lineRule="auto"/>
        <w:jc w:val="center"/>
        <w:rPr>
          <w:rFonts w:ascii="Arial" w:hAnsi="Arial" w:cs="Arial"/>
          <w:b/>
          <w:bCs/>
        </w:rPr>
      </w:pPr>
    </w:p>
    <w:p w14:paraId="6200F6B6" w14:textId="5F390EE2" w:rsidR="00F6137B" w:rsidRDefault="00F6137B" w:rsidP="000414CD">
      <w:pPr>
        <w:spacing w:line="360" w:lineRule="auto"/>
        <w:jc w:val="center"/>
        <w:rPr>
          <w:rFonts w:ascii="Arial" w:hAnsi="Arial" w:cs="Arial"/>
          <w:b/>
          <w:bCs/>
        </w:rPr>
      </w:pPr>
      <w:r>
        <w:rPr>
          <w:rFonts w:ascii="Arial" w:hAnsi="Arial" w:cs="Arial"/>
          <w:b/>
          <w:bCs/>
        </w:rPr>
        <w:t xml:space="preserve">Student Name: </w:t>
      </w:r>
      <w:r w:rsidRPr="00F6137B">
        <w:rPr>
          <w:rFonts w:ascii="Arial" w:hAnsi="Arial" w:cs="Arial"/>
        </w:rPr>
        <w:t>Zsofia Porzsolt</w:t>
      </w:r>
    </w:p>
    <w:p w14:paraId="3CFD7F40" w14:textId="04313379" w:rsidR="00F6137B" w:rsidRPr="00F6137B" w:rsidRDefault="00F6137B" w:rsidP="000414CD">
      <w:pPr>
        <w:spacing w:line="360" w:lineRule="auto"/>
        <w:jc w:val="center"/>
        <w:rPr>
          <w:rFonts w:ascii="Arial" w:hAnsi="Arial" w:cs="Arial"/>
        </w:rPr>
      </w:pPr>
      <w:r>
        <w:rPr>
          <w:rFonts w:ascii="Arial" w:hAnsi="Arial" w:cs="Arial"/>
          <w:b/>
          <w:bCs/>
        </w:rPr>
        <w:t xml:space="preserve">Student Number: </w:t>
      </w:r>
      <w:r w:rsidRPr="00F6137B">
        <w:rPr>
          <w:rFonts w:ascii="Arial" w:hAnsi="Arial" w:cs="Arial"/>
        </w:rPr>
        <w:t>2127423</w:t>
      </w:r>
    </w:p>
    <w:p w14:paraId="6E90535D" w14:textId="26EA2660" w:rsidR="00F6137B" w:rsidRDefault="00F6137B" w:rsidP="000414CD">
      <w:pPr>
        <w:spacing w:line="360" w:lineRule="auto"/>
        <w:jc w:val="center"/>
        <w:rPr>
          <w:rFonts w:ascii="Arial" w:hAnsi="Arial" w:cs="Arial"/>
          <w:b/>
          <w:bCs/>
        </w:rPr>
      </w:pPr>
      <w:r>
        <w:rPr>
          <w:rFonts w:ascii="Arial" w:hAnsi="Arial" w:cs="Arial"/>
          <w:b/>
          <w:bCs/>
        </w:rPr>
        <w:t xml:space="preserve">Module Code and Title: </w:t>
      </w:r>
      <w:r w:rsidRPr="00F6137B">
        <w:rPr>
          <w:rFonts w:ascii="Arial" w:hAnsi="Arial" w:cs="Arial"/>
        </w:rPr>
        <w:t>LCBB 4001 Accounting Fundamentals</w:t>
      </w:r>
    </w:p>
    <w:p w14:paraId="7FCF0863" w14:textId="16804A68" w:rsidR="00F6137B" w:rsidRDefault="00F6137B" w:rsidP="000414CD">
      <w:pPr>
        <w:spacing w:line="360" w:lineRule="auto"/>
        <w:jc w:val="center"/>
        <w:rPr>
          <w:rFonts w:ascii="Arial" w:hAnsi="Arial" w:cs="Arial"/>
          <w:b/>
          <w:bCs/>
        </w:rPr>
      </w:pPr>
      <w:r>
        <w:rPr>
          <w:rFonts w:ascii="Arial" w:hAnsi="Arial" w:cs="Arial"/>
          <w:b/>
          <w:bCs/>
        </w:rPr>
        <w:t xml:space="preserve">Lecturer’s Name: </w:t>
      </w:r>
      <w:r w:rsidRPr="00F6137B">
        <w:rPr>
          <w:rFonts w:ascii="Arial" w:hAnsi="Arial" w:cs="Arial"/>
        </w:rPr>
        <w:t>Zameer Hussain</w:t>
      </w:r>
    </w:p>
    <w:p w14:paraId="52B32B2E" w14:textId="7A4FC8D1" w:rsidR="00F6137B" w:rsidRDefault="00F6137B" w:rsidP="000414CD">
      <w:pPr>
        <w:spacing w:line="360" w:lineRule="auto"/>
        <w:jc w:val="center"/>
        <w:rPr>
          <w:rFonts w:ascii="Arial" w:hAnsi="Arial" w:cs="Arial"/>
          <w:b/>
          <w:bCs/>
        </w:rPr>
      </w:pPr>
      <w:r>
        <w:rPr>
          <w:rFonts w:ascii="Arial" w:hAnsi="Arial" w:cs="Arial"/>
          <w:b/>
          <w:bCs/>
        </w:rPr>
        <w:t xml:space="preserve">Assignment Title: </w:t>
      </w:r>
      <w:r w:rsidRPr="00F6137B">
        <w:rPr>
          <w:rFonts w:ascii="Arial" w:hAnsi="Arial" w:cs="Arial"/>
        </w:rPr>
        <w:t xml:space="preserve">Essay on Accounting </w:t>
      </w:r>
      <w:r w:rsidR="00EF0D96">
        <w:rPr>
          <w:rFonts w:ascii="Arial" w:hAnsi="Arial" w:cs="Arial"/>
        </w:rPr>
        <w:t>F</w:t>
      </w:r>
      <w:r w:rsidRPr="00F6137B">
        <w:rPr>
          <w:rFonts w:ascii="Arial" w:hAnsi="Arial" w:cs="Arial"/>
        </w:rPr>
        <w:t>undamentals</w:t>
      </w:r>
    </w:p>
    <w:p w14:paraId="208728A0" w14:textId="77777777" w:rsidR="00F6137B" w:rsidRDefault="00F6137B" w:rsidP="000414CD">
      <w:pPr>
        <w:spacing w:line="360" w:lineRule="auto"/>
        <w:jc w:val="center"/>
        <w:rPr>
          <w:rFonts w:ascii="Arial" w:hAnsi="Arial" w:cs="Arial"/>
          <w:b/>
          <w:bCs/>
        </w:rPr>
      </w:pPr>
    </w:p>
    <w:p w14:paraId="167D0795" w14:textId="77777777" w:rsidR="00F6137B" w:rsidRDefault="00F6137B" w:rsidP="000414CD">
      <w:pPr>
        <w:spacing w:line="360" w:lineRule="auto"/>
        <w:jc w:val="center"/>
        <w:rPr>
          <w:rFonts w:ascii="Arial" w:hAnsi="Arial" w:cs="Arial"/>
          <w:b/>
          <w:bCs/>
        </w:rPr>
      </w:pPr>
    </w:p>
    <w:p w14:paraId="5A738803" w14:textId="77777777" w:rsidR="00F6137B" w:rsidRDefault="00F6137B" w:rsidP="000414CD">
      <w:pPr>
        <w:spacing w:line="360" w:lineRule="auto"/>
        <w:jc w:val="center"/>
        <w:rPr>
          <w:rFonts w:ascii="Arial" w:hAnsi="Arial" w:cs="Arial"/>
          <w:b/>
          <w:bCs/>
        </w:rPr>
      </w:pPr>
    </w:p>
    <w:p w14:paraId="32A40687" w14:textId="77777777" w:rsidR="00F6137B" w:rsidRDefault="00F6137B" w:rsidP="000414CD">
      <w:pPr>
        <w:spacing w:line="360" w:lineRule="auto"/>
        <w:jc w:val="center"/>
        <w:rPr>
          <w:rFonts w:ascii="Arial" w:hAnsi="Arial" w:cs="Arial"/>
          <w:b/>
          <w:bCs/>
        </w:rPr>
      </w:pPr>
    </w:p>
    <w:p w14:paraId="32C3BC66" w14:textId="77777777" w:rsidR="00F6137B" w:rsidRDefault="00F6137B" w:rsidP="000414CD">
      <w:pPr>
        <w:spacing w:line="360" w:lineRule="auto"/>
        <w:jc w:val="center"/>
        <w:rPr>
          <w:rFonts w:ascii="Arial" w:hAnsi="Arial" w:cs="Arial"/>
          <w:b/>
          <w:bCs/>
        </w:rPr>
      </w:pPr>
    </w:p>
    <w:p w14:paraId="3FCEFCD1" w14:textId="77777777" w:rsidR="00F6137B" w:rsidRDefault="00F6137B" w:rsidP="000414CD">
      <w:pPr>
        <w:spacing w:line="360" w:lineRule="auto"/>
        <w:jc w:val="center"/>
        <w:rPr>
          <w:rFonts w:ascii="Arial" w:hAnsi="Arial" w:cs="Arial"/>
          <w:b/>
          <w:bCs/>
        </w:rPr>
      </w:pPr>
    </w:p>
    <w:p w14:paraId="754D35B3" w14:textId="77777777" w:rsidR="00F6137B" w:rsidRDefault="00F6137B" w:rsidP="000414CD">
      <w:pPr>
        <w:spacing w:line="360" w:lineRule="auto"/>
        <w:jc w:val="center"/>
        <w:rPr>
          <w:rFonts w:ascii="Arial" w:hAnsi="Arial" w:cs="Arial"/>
          <w:b/>
          <w:bCs/>
        </w:rPr>
      </w:pPr>
    </w:p>
    <w:p w14:paraId="077F3A06" w14:textId="77777777" w:rsidR="00F6137B" w:rsidRDefault="00F6137B" w:rsidP="000414CD">
      <w:pPr>
        <w:spacing w:line="360" w:lineRule="auto"/>
        <w:jc w:val="center"/>
        <w:rPr>
          <w:rFonts w:ascii="Arial" w:hAnsi="Arial" w:cs="Arial"/>
          <w:b/>
          <w:bCs/>
        </w:rPr>
      </w:pPr>
    </w:p>
    <w:p w14:paraId="0CA82501" w14:textId="77777777" w:rsidR="00F6137B" w:rsidRDefault="00F6137B" w:rsidP="000414CD">
      <w:pPr>
        <w:spacing w:line="360" w:lineRule="auto"/>
        <w:jc w:val="center"/>
        <w:rPr>
          <w:rFonts w:ascii="Arial" w:hAnsi="Arial" w:cs="Arial"/>
          <w:b/>
          <w:bCs/>
        </w:rPr>
      </w:pPr>
    </w:p>
    <w:p w14:paraId="0818AC9D" w14:textId="77777777" w:rsidR="00F6137B" w:rsidRDefault="00F6137B" w:rsidP="000414CD">
      <w:pPr>
        <w:spacing w:line="360" w:lineRule="auto"/>
        <w:jc w:val="center"/>
        <w:rPr>
          <w:rFonts w:ascii="Arial" w:hAnsi="Arial" w:cs="Arial"/>
          <w:b/>
          <w:bCs/>
        </w:rPr>
      </w:pPr>
    </w:p>
    <w:p w14:paraId="586AF0A8" w14:textId="77777777" w:rsidR="00F6137B" w:rsidRDefault="00F6137B" w:rsidP="000414CD">
      <w:pPr>
        <w:spacing w:line="360" w:lineRule="auto"/>
        <w:rPr>
          <w:rFonts w:ascii="Arial" w:hAnsi="Arial" w:cs="Arial"/>
        </w:rPr>
      </w:pPr>
    </w:p>
    <w:p w14:paraId="0E53404E" w14:textId="77777777" w:rsidR="00F6137B" w:rsidRDefault="00F6137B" w:rsidP="000414CD">
      <w:pPr>
        <w:spacing w:line="360" w:lineRule="auto"/>
        <w:rPr>
          <w:rFonts w:ascii="Arial" w:hAnsi="Arial" w:cs="Arial"/>
        </w:rPr>
      </w:pPr>
    </w:p>
    <w:p w14:paraId="07C46F53" w14:textId="77777777" w:rsidR="00F6137B" w:rsidRDefault="00F6137B" w:rsidP="000414CD">
      <w:pPr>
        <w:spacing w:line="360" w:lineRule="auto"/>
        <w:rPr>
          <w:rFonts w:ascii="Arial" w:hAnsi="Arial" w:cs="Arial"/>
        </w:rPr>
      </w:pPr>
    </w:p>
    <w:p w14:paraId="1E1CD65F" w14:textId="77777777" w:rsidR="00F6137B" w:rsidRDefault="00F6137B" w:rsidP="000414CD">
      <w:pPr>
        <w:spacing w:line="360" w:lineRule="auto"/>
        <w:rPr>
          <w:rFonts w:ascii="Arial" w:hAnsi="Arial" w:cs="Arial"/>
        </w:rPr>
      </w:pPr>
    </w:p>
    <w:p w14:paraId="0CEC4B04" w14:textId="59B965DA" w:rsidR="00F6137B" w:rsidRDefault="00F6137B" w:rsidP="000414CD">
      <w:pPr>
        <w:spacing w:line="360" w:lineRule="auto"/>
        <w:rPr>
          <w:rFonts w:ascii="Arial" w:hAnsi="Arial" w:cs="Arial"/>
        </w:rPr>
      </w:pPr>
    </w:p>
    <w:p w14:paraId="388553A2" w14:textId="6DE635DB" w:rsidR="00F6137B" w:rsidRDefault="00F6137B" w:rsidP="000414CD">
      <w:pPr>
        <w:spacing w:line="360" w:lineRule="auto"/>
        <w:rPr>
          <w:rFonts w:ascii="Arial" w:hAnsi="Arial" w:cs="Arial"/>
        </w:rPr>
      </w:pPr>
    </w:p>
    <w:p w14:paraId="141598C1" w14:textId="77777777" w:rsidR="000414CD" w:rsidRDefault="000414CD" w:rsidP="000414CD">
      <w:pPr>
        <w:spacing w:line="360" w:lineRule="auto"/>
        <w:rPr>
          <w:rFonts w:ascii="Arial" w:hAnsi="Arial" w:cs="Arial"/>
        </w:rPr>
      </w:pPr>
    </w:p>
    <w:p w14:paraId="28EC455E" w14:textId="2DA7A945" w:rsidR="003F1707" w:rsidRDefault="00A8646A" w:rsidP="000414CD">
      <w:pPr>
        <w:spacing w:line="360" w:lineRule="auto"/>
        <w:rPr>
          <w:rFonts w:ascii="Arial" w:hAnsi="Arial" w:cs="Arial"/>
        </w:rPr>
      </w:pPr>
      <w:r w:rsidRPr="00F6137B">
        <w:rPr>
          <w:rFonts w:ascii="Arial" w:hAnsi="Arial" w:cs="Arial"/>
        </w:rPr>
        <w:lastRenderedPageBreak/>
        <w:t xml:space="preserve">1.a) </w:t>
      </w:r>
      <w:r w:rsidR="00917CAC" w:rsidRPr="00F6137B">
        <w:rPr>
          <w:rFonts w:ascii="Arial" w:hAnsi="Arial" w:cs="Arial"/>
        </w:rPr>
        <w:t>Income Statement</w:t>
      </w:r>
    </w:p>
    <w:p w14:paraId="2F312911" w14:textId="77777777" w:rsidR="00F6137B" w:rsidRPr="00F6137B" w:rsidRDefault="00F6137B" w:rsidP="000414CD">
      <w:pPr>
        <w:spacing w:line="360" w:lineRule="auto"/>
        <w:rPr>
          <w:rFonts w:ascii="Arial" w:hAnsi="Arial" w:cs="Arial"/>
        </w:rPr>
      </w:pPr>
    </w:p>
    <w:p w14:paraId="0B2DF886" w14:textId="5F7EC062" w:rsidR="00917CAC" w:rsidRPr="00F6137B" w:rsidRDefault="006A60A3" w:rsidP="000414CD">
      <w:pPr>
        <w:spacing w:line="360" w:lineRule="auto"/>
        <w:jc w:val="center"/>
        <w:rPr>
          <w:rFonts w:ascii="Arial" w:hAnsi="Arial" w:cs="Arial"/>
          <w:b/>
          <w:bCs/>
        </w:rPr>
      </w:pPr>
      <w:r w:rsidRPr="00F6137B">
        <w:rPr>
          <w:rFonts w:ascii="Arial" w:hAnsi="Arial" w:cs="Arial"/>
          <w:b/>
          <w:bCs/>
        </w:rPr>
        <w:t>Statement of profit or loss</w:t>
      </w:r>
    </w:p>
    <w:p w14:paraId="1CA7550F" w14:textId="2F2369B6" w:rsidR="006A60A3" w:rsidRPr="00F6137B" w:rsidRDefault="006A60A3" w:rsidP="000414CD">
      <w:pPr>
        <w:spacing w:line="360" w:lineRule="auto"/>
        <w:jc w:val="center"/>
        <w:rPr>
          <w:rFonts w:ascii="Arial" w:hAnsi="Arial" w:cs="Arial"/>
        </w:rPr>
      </w:pPr>
      <w:r w:rsidRPr="00F6137B">
        <w:rPr>
          <w:rFonts w:ascii="Arial" w:hAnsi="Arial" w:cs="Arial"/>
        </w:rPr>
        <w:t>for the period 1 January 20</w:t>
      </w:r>
      <w:r w:rsidR="00F54938" w:rsidRPr="00F6137B">
        <w:rPr>
          <w:rFonts w:ascii="Arial" w:hAnsi="Arial" w:cs="Arial"/>
        </w:rPr>
        <w:t>21</w:t>
      </w:r>
      <w:r w:rsidRPr="00F6137B">
        <w:rPr>
          <w:rFonts w:ascii="Arial" w:hAnsi="Arial" w:cs="Arial"/>
        </w:rPr>
        <w:t xml:space="preserve"> to 31 December 20</w:t>
      </w:r>
      <w:r w:rsidR="00F54938" w:rsidRPr="00F6137B">
        <w:rPr>
          <w:rFonts w:ascii="Arial" w:hAnsi="Arial" w:cs="Arial"/>
        </w:rPr>
        <w:t>21</w:t>
      </w:r>
    </w:p>
    <w:tbl>
      <w:tblPr>
        <w:tblW w:w="5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5"/>
        <w:gridCol w:w="1621"/>
      </w:tblGrid>
      <w:tr w:rsidR="00CC4634" w:rsidRPr="00F6137B" w14:paraId="3F3AFEE0" w14:textId="77777777" w:rsidTr="00CC4634">
        <w:trPr>
          <w:trHeight w:val="312"/>
          <w:jc w:val="center"/>
        </w:trPr>
        <w:tc>
          <w:tcPr>
            <w:tcW w:w="3975" w:type="dxa"/>
            <w:shd w:val="clear" w:color="auto" w:fill="auto"/>
            <w:noWrap/>
            <w:vAlign w:val="bottom"/>
            <w:hideMark/>
          </w:tcPr>
          <w:p w14:paraId="612D1D51" w14:textId="27BC50A7" w:rsidR="00CC4634" w:rsidRPr="00F6137B" w:rsidRDefault="00CC4634" w:rsidP="000E1017">
            <w:pPr>
              <w:spacing w:after="0" w:line="240" w:lineRule="auto"/>
              <w:jc w:val="center"/>
              <w:rPr>
                <w:rFonts w:ascii="Arial" w:eastAsia="Times New Roman" w:hAnsi="Arial" w:cs="Arial"/>
                <w:b/>
                <w:bCs/>
                <w:color w:val="000000"/>
                <w:lang w:eastAsia="en-GB"/>
              </w:rPr>
            </w:pPr>
          </w:p>
        </w:tc>
        <w:tc>
          <w:tcPr>
            <w:tcW w:w="1621" w:type="dxa"/>
            <w:shd w:val="clear" w:color="auto" w:fill="auto"/>
            <w:noWrap/>
            <w:vAlign w:val="bottom"/>
            <w:hideMark/>
          </w:tcPr>
          <w:p w14:paraId="66E6CC5D" w14:textId="77777777" w:rsidR="00CC4634" w:rsidRPr="00F6137B" w:rsidRDefault="00CC4634" w:rsidP="000E1017">
            <w:pPr>
              <w:spacing w:after="0" w:line="240" w:lineRule="auto"/>
              <w:jc w:val="center"/>
              <w:rPr>
                <w:rFonts w:ascii="Arial" w:eastAsia="Times New Roman" w:hAnsi="Arial" w:cs="Arial"/>
                <w:b/>
                <w:bCs/>
                <w:color w:val="000000"/>
                <w:lang w:eastAsia="en-GB"/>
              </w:rPr>
            </w:pPr>
            <w:r w:rsidRPr="00F6137B">
              <w:rPr>
                <w:rFonts w:ascii="Arial" w:eastAsia="Times New Roman" w:hAnsi="Arial" w:cs="Arial"/>
                <w:b/>
                <w:bCs/>
                <w:color w:val="000000"/>
                <w:lang w:eastAsia="en-GB"/>
              </w:rPr>
              <w:t>Amount (£)</w:t>
            </w:r>
          </w:p>
        </w:tc>
      </w:tr>
      <w:tr w:rsidR="00CC4634" w:rsidRPr="00F6137B" w14:paraId="2F88A9AD" w14:textId="77777777" w:rsidTr="00CC4634">
        <w:trPr>
          <w:trHeight w:val="288"/>
          <w:jc w:val="center"/>
        </w:trPr>
        <w:tc>
          <w:tcPr>
            <w:tcW w:w="3975" w:type="dxa"/>
            <w:shd w:val="clear" w:color="auto" w:fill="auto"/>
            <w:noWrap/>
            <w:vAlign w:val="bottom"/>
            <w:hideMark/>
          </w:tcPr>
          <w:p w14:paraId="5550B137" w14:textId="2D4D073D" w:rsidR="00CC4634" w:rsidRPr="00F6137B" w:rsidRDefault="00CC4634" w:rsidP="00455552">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Revenue</w:t>
            </w:r>
          </w:p>
        </w:tc>
        <w:tc>
          <w:tcPr>
            <w:tcW w:w="1621" w:type="dxa"/>
            <w:shd w:val="clear" w:color="auto" w:fill="auto"/>
            <w:noWrap/>
            <w:vAlign w:val="bottom"/>
            <w:hideMark/>
          </w:tcPr>
          <w:p w14:paraId="300E4C0F" w14:textId="77777777" w:rsidR="00CC4634" w:rsidRPr="00F6137B" w:rsidRDefault="00CC4634" w:rsidP="000E1017">
            <w:pPr>
              <w:spacing w:after="0" w:line="240" w:lineRule="auto"/>
              <w:jc w:val="center"/>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CC4634" w:rsidRPr="00F6137B" w14:paraId="2ABEAFEB" w14:textId="77777777" w:rsidTr="00CC4634">
        <w:trPr>
          <w:trHeight w:val="288"/>
          <w:jc w:val="center"/>
        </w:trPr>
        <w:tc>
          <w:tcPr>
            <w:tcW w:w="3975" w:type="dxa"/>
            <w:shd w:val="clear" w:color="auto" w:fill="auto"/>
            <w:noWrap/>
            <w:vAlign w:val="bottom"/>
            <w:hideMark/>
          </w:tcPr>
          <w:p w14:paraId="28E21D9A" w14:textId="7F1B7F54"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Sales</w:t>
            </w:r>
          </w:p>
        </w:tc>
        <w:tc>
          <w:tcPr>
            <w:tcW w:w="1621" w:type="dxa"/>
            <w:shd w:val="clear" w:color="auto" w:fill="auto"/>
            <w:noWrap/>
            <w:vAlign w:val="bottom"/>
            <w:hideMark/>
          </w:tcPr>
          <w:p w14:paraId="7644069D" w14:textId="5CF0C75A" w:rsidR="00CC4634" w:rsidRPr="00F6137B" w:rsidRDefault="00CC4634" w:rsidP="00455552">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310,423</w:t>
            </w:r>
          </w:p>
        </w:tc>
      </w:tr>
      <w:tr w:rsidR="00CC4634" w:rsidRPr="00F6137B" w14:paraId="687BD50A" w14:textId="77777777" w:rsidTr="00CC4634">
        <w:trPr>
          <w:trHeight w:val="288"/>
          <w:jc w:val="center"/>
        </w:trPr>
        <w:tc>
          <w:tcPr>
            <w:tcW w:w="3975" w:type="dxa"/>
            <w:shd w:val="clear" w:color="auto" w:fill="auto"/>
            <w:noWrap/>
            <w:vAlign w:val="bottom"/>
            <w:hideMark/>
          </w:tcPr>
          <w:p w14:paraId="706FA003" w14:textId="40E65ACD"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Less: COGS </w:t>
            </w:r>
          </w:p>
        </w:tc>
        <w:tc>
          <w:tcPr>
            <w:tcW w:w="1621" w:type="dxa"/>
            <w:shd w:val="clear" w:color="auto" w:fill="auto"/>
            <w:noWrap/>
            <w:vAlign w:val="bottom"/>
            <w:hideMark/>
          </w:tcPr>
          <w:p w14:paraId="7C9B2F8B" w14:textId="1C1CC20E" w:rsidR="00CC4634" w:rsidRPr="00F6137B" w:rsidRDefault="00CC4634" w:rsidP="00455552">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219,223</w:t>
            </w:r>
          </w:p>
        </w:tc>
      </w:tr>
      <w:tr w:rsidR="00CC4634" w:rsidRPr="00F6137B" w14:paraId="73C2622C" w14:textId="77777777" w:rsidTr="00CC4634">
        <w:trPr>
          <w:trHeight w:val="288"/>
          <w:jc w:val="center"/>
        </w:trPr>
        <w:tc>
          <w:tcPr>
            <w:tcW w:w="3975" w:type="dxa"/>
            <w:shd w:val="clear" w:color="auto" w:fill="auto"/>
            <w:noWrap/>
            <w:vAlign w:val="bottom"/>
            <w:hideMark/>
          </w:tcPr>
          <w:p w14:paraId="71A8D00C"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w:t>
            </w:r>
          </w:p>
        </w:tc>
        <w:tc>
          <w:tcPr>
            <w:tcW w:w="1621" w:type="dxa"/>
            <w:shd w:val="clear" w:color="auto" w:fill="auto"/>
            <w:noWrap/>
            <w:vAlign w:val="bottom"/>
            <w:hideMark/>
          </w:tcPr>
          <w:p w14:paraId="31786B8A" w14:textId="746024B1" w:rsidR="00CC4634" w:rsidRPr="00F6137B" w:rsidRDefault="00CC4634" w:rsidP="00455552">
            <w:pPr>
              <w:spacing w:after="0" w:line="240" w:lineRule="auto"/>
              <w:jc w:val="right"/>
              <w:rPr>
                <w:rFonts w:ascii="Arial" w:eastAsia="Times New Roman" w:hAnsi="Arial" w:cs="Arial"/>
                <w:color w:val="000000"/>
                <w:lang w:eastAsia="en-GB"/>
              </w:rPr>
            </w:pPr>
          </w:p>
        </w:tc>
      </w:tr>
      <w:tr w:rsidR="00CC4634" w:rsidRPr="00F6137B" w14:paraId="416FA227" w14:textId="77777777" w:rsidTr="00CC4634">
        <w:trPr>
          <w:trHeight w:val="312"/>
          <w:jc w:val="center"/>
        </w:trPr>
        <w:tc>
          <w:tcPr>
            <w:tcW w:w="3975" w:type="dxa"/>
            <w:shd w:val="clear" w:color="auto" w:fill="auto"/>
            <w:noWrap/>
            <w:vAlign w:val="bottom"/>
            <w:hideMark/>
          </w:tcPr>
          <w:p w14:paraId="033D3869" w14:textId="77777777" w:rsidR="00CC4634" w:rsidRPr="00F6137B" w:rsidRDefault="00CC4634" w:rsidP="00455552">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Gross Profit </w:t>
            </w:r>
          </w:p>
        </w:tc>
        <w:tc>
          <w:tcPr>
            <w:tcW w:w="1621" w:type="dxa"/>
            <w:shd w:val="clear" w:color="auto" w:fill="auto"/>
            <w:noWrap/>
            <w:vAlign w:val="bottom"/>
            <w:hideMark/>
          </w:tcPr>
          <w:p w14:paraId="3198793B" w14:textId="164D5E51" w:rsidR="00CC4634" w:rsidRPr="00F6137B" w:rsidRDefault="00CC4634" w:rsidP="00455552">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91,200</w:t>
            </w:r>
          </w:p>
        </w:tc>
      </w:tr>
      <w:tr w:rsidR="00CC4634" w:rsidRPr="00F6137B" w14:paraId="0798B24C" w14:textId="77777777" w:rsidTr="00CC4634">
        <w:trPr>
          <w:trHeight w:val="288"/>
          <w:jc w:val="center"/>
        </w:trPr>
        <w:tc>
          <w:tcPr>
            <w:tcW w:w="3975" w:type="dxa"/>
            <w:shd w:val="clear" w:color="auto" w:fill="auto"/>
            <w:noWrap/>
            <w:vAlign w:val="bottom"/>
            <w:hideMark/>
          </w:tcPr>
          <w:p w14:paraId="72AC8436"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w:t>
            </w:r>
          </w:p>
        </w:tc>
        <w:tc>
          <w:tcPr>
            <w:tcW w:w="1621" w:type="dxa"/>
            <w:shd w:val="clear" w:color="auto" w:fill="auto"/>
            <w:noWrap/>
            <w:vAlign w:val="bottom"/>
            <w:hideMark/>
          </w:tcPr>
          <w:p w14:paraId="758EEFF6" w14:textId="276C9BA1" w:rsidR="00CC4634" w:rsidRPr="00F6137B" w:rsidRDefault="00CC4634" w:rsidP="00455552">
            <w:pPr>
              <w:spacing w:after="0" w:line="240" w:lineRule="auto"/>
              <w:jc w:val="right"/>
              <w:rPr>
                <w:rFonts w:ascii="Arial" w:eastAsia="Times New Roman" w:hAnsi="Arial" w:cs="Arial"/>
                <w:color w:val="000000"/>
                <w:lang w:eastAsia="en-GB"/>
              </w:rPr>
            </w:pPr>
          </w:p>
        </w:tc>
      </w:tr>
      <w:tr w:rsidR="00CC4634" w:rsidRPr="00F6137B" w14:paraId="6D532DC8" w14:textId="77777777" w:rsidTr="00CC4634">
        <w:trPr>
          <w:trHeight w:val="288"/>
          <w:jc w:val="center"/>
        </w:trPr>
        <w:tc>
          <w:tcPr>
            <w:tcW w:w="3975" w:type="dxa"/>
            <w:shd w:val="clear" w:color="auto" w:fill="auto"/>
            <w:noWrap/>
            <w:vAlign w:val="bottom"/>
            <w:hideMark/>
          </w:tcPr>
          <w:p w14:paraId="07FCBFE4" w14:textId="77777777" w:rsidR="00CC4634" w:rsidRPr="00F6137B" w:rsidRDefault="00CC4634" w:rsidP="00455552">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Expenses </w:t>
            </w:r>
          </w:p>
        </w:tc>
        <w:tc>
          <w:tcPr>
            <w:tcW w:w="1621" w:type="dxa"/>
            <w:shd w:val="clear" w:color="auto" w:fill="auto"/>
            <w:noWrap/>
            <w:vAlign w:val="bottom"/>
            <w:hideMark/>
          </w:tcPr>
          <w:p w14:paraId="4ED8C6E5" w14:textId="0C9B36C0" w:rsidR="00CC4634" w:rsidRPr="00F6137B" w:rsidRDefault="00CC4634" w:rsidP="00455552">
            <w:pPr>
              <w:spacing w:after="0" w:line="240" w:lineRule="auto"/>
              <w:jc w:val="right"/>
              <w:rPr>
                <w:rFonts w:ascii="Arial" w:eastAsia="Times New Roman" w:hAnsi="Arial" w:cs="Arial"/>
                <w:color w:val="000000"/>
                <w:lang w:eastAsia="en-GB"/>
              </w:rPr>
            </w:pPr>
          </w:p>
        </w:tc>
      </w:tr>
      <w:tr w:rsidR="00CC4634" w:rsidRPr="00F6137B" w14:paraId="4F8D6955" w14:textId="77777777" w:rsidTr="00CC4634">
        <w:trPr>
          <w:trHeight w:val="288"/>
          <w:jc w:val="center"/>
        </w:trPr>
        <w:tc>
          <w:tcPr>
            <w:tcW w:w="3975" w:type="dxa"/>
            <w:shd w:val="clear" w:color="auto" w:fill="auto"/>
            <w:noWrap/>
            <w:vAlign w:val="bottom"/>
            <w:hideMark/>
          </w:tcPr>
          <w:p w14:paraId="2B1055C2"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Sundry expenses </w:t>
            </w:r>
          </w:p>
        </w:tc>
        <w:tc>
          <w:tcPr>
            <w:tcW w:w="1621" w:type="dxa"/>
            <w:shd w:val="clear" w:color="auto" w:fill="auto"/>
            <w:noWrap/>
            <w:vAlign w:val="bottom"/>
            <w:hideMark/>
          </w:tcPr>
          <w:p w14:paraId="7788A0CA" w14:textId="31280AFD" w:rsidR="00CC4634" w:rsidRPr="00F6137B" w:rsidRDefault="00CC4634" w:rsidP="00455552">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2,250</w:t>
            </w:r>
          </w:p>
        </w:tc>
      </w:tr>
      <w:tr w:rsidR="00CC4634" w:rsidRPr="00F6137B" w14:paraId="5319F8E3" w14:textId="77777777" w:rsidTr="00CC4634">
        <w:trPr>
          <w:trHeight w:val="288"/>
          <w:jc w:val="center"/>
        </w:trPr>
        <w:tc>
          <w:tcPr>
            <w:tcW w:w="3975" w:type="dxa"/>
            <w:shd w:val="clear" w:color="auto" w:fill="auto"/>
            <w:noWrap/>
            <w:vAlign w:val="bottom"/>
            <w:hideMark/>
          </w:tcPr>
          <w:p w14:paraId="7F0EB6C5"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Rental and insurance cost </w:t>
            </w:r>
          </w:p>
        </w:tc>
        <w:tc>
          <w:tcPr>
            <w:tcW w:w="1621" w:type="dxa"/>
            <w:shd w:val="clear" w:color="auto" w:fill="auto"/>
            <w:noWrap/>
            <w:vAlign w:val="bottom"/>
            <w:hideMark/>
          </w:tcPr>
          <w:p w14:paraId="311D7B8F" w14:textId="683A6346" w:rsidR="00CC4634" w:rsidRPr="00F6137B" w:rsidRDefault="00CC4634" w:rsidP="00455552">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19,200</w:t>
            </w:r>
          </w:p>
        </w:tc>
      </w:tr>
      <w:tr w:rsidR="00CC4634" w:rsidRPr="00F6137B" w14:paraId="52A99DF1" w14:textId="77777777" w:rsidTr="00CC4634">
        <w:trPr>
          <w:trHeight w:val="288"/>
          <w:jc w:val="center"/>
        </w:trPr>
        <w:tc>
          <w:tcPr>
            <w:tcW w:w="3975" w:type="dxa"/>
            <w:shd w:val="clear" w:color="auto" w:fill="auto"/>
            <w:noWrap/>
            <w:vAlign w:val="bottom"/>
            <w:hideMark/>
          </w:tcPr>
          <w:p w14:paraId="266DF16F"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Administration expenses </w:t>
            </w:r>
          </w:p>
        </w:tc>
        <w:tc>
          <w:tcPr>
            <w:tcW w:w="1621" w:type="dxa"/>
            <w:shd w:val="clear" w:color="auto" w:fill="auto"/>
            <w:noWrap/>
            <w:vAlign w:val="bottom"/>
            <w:hideMark/>
          </w:tcPr>
          <w:p w14:paraId="7B53A338" w14:textId="22FF6CB1" w:rsidR="00CC4634" w:rsidRPr="00F6137B" w:rsidRDefault="00CC4634" w:rsidP="00455552">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2,772</w:t>
            </w:r>
          </w:p>
        </w:tc>
      </w:tr>
      <w:tr w:rsidR="00CC4634" w:rsidRPr="00F6137B" w14:paraId="0948DC02" w14:textId="77777777" w:rsidTr="00CC4634">
        <w:trPr>
          <w:trHeight w:val="288"/>
          <w:jc w:val="center"/>
        </w:trPr>
        <w:tc>
          <w:tcPr>
            <w:tcW w:w="3975" w:type="dxa"/>
            <w:shd w:val="clear" w:color="auto" w:fill="auto"/>
            <w:noWrap/>
            <w:vAlign w:val="bottom"/>
            <w:hideMark/>
          </w:tcPr>
          <w:p w14:paraId="501D1778"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Salaries and wages </w:t>
            </w:r>
          </w:p>
        </w:tc>
        <w:tc>
          <w:tcPr>
            <w:tcW w:w="1621" w:type="dxa"/>
            <w:shd w:val="clear" w:color="auto" w:fill="auto"/>
            <w:noWrap/>
            <w:vAlign w:val="bottom"/>
            <w:hideMark/>
          </w:tcPr>
          <w:p w14:paraId="113715B8" w14:textId="3BF98A3C" w:rsidR="00CC4634" w:rsidRPr="00F6137B" w:rsidRDefault="00CC4634" w:rsidP="00455552">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35,804</w:t>
            </w:r>
          </w:p>
        </w:tc>
      </w:tr>
      <w:tr w:rsidR="00CC4634" w:rsidRPr="00F6137B" w14:paraId="644C1DEC" w14:textId="77777777" w:rsidTr="00CC4634">
        <w:trPr>
          <w:trHeight w:val="288"/>
          <w:jc w:val="center"/>
        </w:trPr>
        <w:tc>
          <w:tcPr>
            <w:tcW w:w="3975" w:type="dxa"/>
            <w:shd w:val="clear" w:color="auto" w:fill="auto"/>
            <w:noWrap/>
            <w:vAlign w:val="bottom"/>
            <w:hideMark/>
          </w:tcPr>
          <w:p w14:paraId="4B2CF9FD"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Bad debts </w:t>
            </w:r>
          </w:p>
        </w:tc>
        <w:tc>
          <w:tcPr>
            <w:tcW w:w="1621" w:type="dxa"/>
            <w:shd w:val="clear" w:color="auto" w:fill="auto"/>
            <w:noWrap/>
            <w:vAlign w:val="bottom"/>
            <w:hideMark/>
          </w:tcPr>
          <w:p w14:paraId="07E48196" w14:textId="77777777" w:rsidR="00CC4634" w:rsidRPr="00F6137B" w:rsidRDefault="00CC4634" w:rsidP="00455552">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980</w:t>
            </w:r>
          </w:p>
        </w:tc>
      </w:tr>
      <w:tr w:rsidR="00CC4634" w:rsidRPr="00F6137B" w14:paraId="42C7E386" w14:textId="77777777" w:rsidTr="00CC4634">
        <w:trPr>
          <w:trHeight w:val="312"/>
          <w:jc w:val="center"/>
        </w:trPr>
        <w:tc>
          <w:tcPr>
            <w:tcW w:w="3975" w:type="dxa"/>
            <w:shd w:val="clear" w:color="auto" w:fill="auto"/>
            <w:noWrap/>
            <w:vAlign w:val="bottom"/>
            <w:hideMark/>
          </w:tcPr>
          <w:p w14:paraId="5724DD0C" w14:textId="77777777" w:rsidR="00CC4634" w:rsidRPr="00F6137B" w:rsidRDefault="00CC4634" w:rsidP="00455552">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Total expenses </w:t>
            </w:r>
          </w:p>
        </w:tc>
        <w:tc>
          <w:tcPr>
            <w:tcW w:w="1621" w:type="dxa"/>
            <w:shd w:val="clear" w:color="auto" w:fill="auto"/>
            <w:noWrap/>
            <w:vAlign w:val="bottom"/>
            <w:hideMark/>
          </w:tcPr>
          <w:p w14:paraId="210E75BF" w14:textId="6F38E1A8" w:rsidR="00CC4634" w:rsidRPr="00F6137B" w:rsidRDefault="00CC4634" w:rsidP="00455552">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61,006</w:t>
            </w:r>
          </w:p>
        </w:tc>
      </w:tr>
      <w:tr w:rsidR="00CC4634" w:rsidRPr="00F6137B" w14:paraId="1726053F" w14:textId="77777777" w:rsidTr="00CC4634">
        <w:trPr>
          <w:trHeight w:val="288"/>
          <w:jc w:val="center"/>
        </w:trPr>
        <w:tc>
          <w:tcPr>
            <w:tcW w:w="3975" w:type="dxa"/>
            <w:shd w:val="clear" w:color="auto" w:fill="auto"/>
            <w:noWrap/>
            <w:vAlign w:val="bottom"/>
            <w:hideMark/>
          </w:tcPr>
          <w:p w14:paraId="09705BEE" w14:textId="77777777" w:rsidR="00CC4634" w:rsidRPr="00F6137B" w:rsidRDefault="00CC4634" w:rsidP="00455552">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w:t>
            </w:r>
          </w:p>
        </w:tc>
        <w:tc>
          <w:tcPr>
            <w:tcW w:w="1621" w:type="dxa"/>
            <w:shd w:val="clear" w:color="auto" w:fill="auto"/>
            <w:noWrap/>
            <w:vAlign w:val="bottom"/>
            <w:hideMark/>
          </w:tcPr>
          <w:p w14:paraId="6E0D814B" w14:textId="39900D43" w:rsidR="00CC4634" w:rsidRPr="00F6137B" w:rsidRDefault="00CC4634" w:rsidP="00455552">
            <w:pPr>
              <w:spacing w:after="0" w:line="240" w:lineRule="auto"/>
              <w:jc w:val="right"/>
              <w:rPr>
                <w:rFonts w:ascii="Arial" w:eastAsia="Times New Roman" w:hAnsi="Arial" w:cs="Arial"/>
                <w:color w:val="000000"/>
                <w:lang w:eastAsia="en-GB"/>
              </w:rPr>
            </w:pPr>
          </w:p>
        </w:tc>
      </w:tr>
      <w:tr w:rsidR="00CC4634" w:rsidRPr="00F6137B" w14:paraId="57261628" w14:textId="77777777" w:rsidTr="00CC4634">
        <w:trPr>
          <w:trHeight w:val="312"/>
          <w:jc w:val="center"/>
        </w:trPr>
        <w:tc>
          <w:tcPr>
            <w:tcW w:w="3975" w:type="dxa"/>
            <w:shd w:val="clear" w:color="auto" w:fill="auto"/>
            <w:noWrap/>
            <w:vAlign w:val="bottom"/>
            <w:hideMark/>
          </w:tcPr>
          <w:p w14:paraId="28A4040D" w14:textId="77777777" w:rsidR="00CC4634" w:rsidRPr="00F6137B" w:rsidRDefault="00CC4634" w:rsidP="00455552">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Net Profit </w:t>
            </w:r>
          </w:p>
        </w:tc>
        <w:tc>
          <w:tcPr>
            <w:tcW w:w="1621" w:type="dxa"/>
            <w:shd w:val="clear" w:color="auto" w:fill="auto"/>
            <w:noWrap/>
            <w:vAlign w:val="bottom"/>
            <w:hideMark/>
          </w:tcPr>
          <w:p w14:paraId="1A01EE77" w14:textId="7435DD45" w:rsidR="00CC4634" w:rsidRPr="00F6137B" w:rsidRDefault="00CC4634" w:rsidP="00455552">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30,194</w:t>
            </w:r>
          </w:p>
        </w:tc>
      </w:tr>
    </w:tbl>
    <w:p w14:paraId="5E530C12" w14:textId="2E79C9EB" w:rsidR="006A60A3" w:rsidRPr="00F6137B" w:rsidRDefault="006A60A3">
      <w:pPr>
        <w:rPr>
          <w:rFonts w:ascii="Arial" w:hAnsi="Arial" w:cs="Arial"/>
        </w:rPr>
      </w:pPr>
    </w:p>
    <w:p w14:paraId="02507ED2" w14:textId="77777777" w:rsidR="009C25ED" w:rsidRPr="00F6137B" w:rsidRDefault="009C25ED">
      <w:pPr>
        <w:rPr>
          <w:rFonts w:ascii="Arial" w:hAnsi="Arial" w:cs="Arial"/>
        </w:rPr>
      </w:pPr>
    </w:p>
    <w:p w14:paraId="4B46418E" w14:textId="77777777" w:rsidR="009C25ED" w:rsidRPr="00F6137B" w:rsidRDefault="009C25ED">
      <w:pPr>
        <w:rPr>
          <w:rFonts w:ascii="Arial" w:hAnsi="Arial" w:cs="Arial"/>
        </w:rPr>
      </w:pPr>
    </w:p>
    <w:p w14:paraId="7EEB2921" w14:textId="77777777" w:rsidR="009C25ED" w:rsidRPr="00F6137B" w:rsidRDefault="009C25ED">
      <w:pPr>
        <w:rPr>
          <w:rFonts w:ascii="Arial" w:hAnsi="Arial" w:cs="Arial"/>
        </w:rPr>
      </w:pPr>
    </w:p>
    <w:p w14:paraId="72D8224A" w14:textId="77777777" w:rsidR="009C25ED" w:rsidRPr="00F6137B" w:rsidRDefault="009C25ED">
      <w:pPr>
        <w:rPr>
          <w:rFonts w:ascii="Arial" w:hAnsi="Arial" w:cs="Arial"/>
        </w:rPr>
      </w:pPr>
    </w:p>
    <w:p w14:paraId="205212D0" w14:textId="77777777" w:rsidR="009C25ED" w:rsidRPr="00F6137B" w:rsidRDefault="009C25ED">
      <w:pPr>
        <w:rPr>
          <w:rFonts w:ascii="Arial" w:hAnsi="Arial" w:cs="Arial"/>
        </w:rPr>
      </w:pPr>
    </w:p>
    <w:p w14:paraId="672AE441" w14:textId="77777777" w:rsidR="009C25ED" w:rsidRPr="00F6137B" w:rsidRDefault="009C25ED">
      <w:pPr>
        <w:rPr>
          <w:rFonts w:ascii="Arial" w:hAnsi="Arial" w:cs="Arial"/>
        </w:rPr>
      </w:pPr>
    </w:p>
    <w:p w14:paraId="16225745" w14:textId="77777777" w:rsidR="009C25ED" w:rsidRPr="00F6137B" w:rsidRDefault="009C25ED">
      <w:pPr>
        <w:rPr>
          <w:rFonts w:ascii="Arial" w:hAnsi="Arial" w:cs="Arial"/>
        </w:rPr>
      </w:pPr>
    </w:p>
    <w:p w14:paraId="02CE8FEE" w14:textId="77777777" w:rsidR="009C25ED" w:rsidRPr="00F6137B" w:rsidRDefault="009C25ED">
      <w:pPr>
        <w:rPr>
          <w:rFonts w:ascii="Arial" w:hAnsi="Arial" w:cs="Arial"/>
        </w:rPr>
      </w:pPr>
    </w:p>
    <w:p w14:paraId="0E299AAD" w14:textId="77777777" w:rsidR="009C25ED" w:rsidRPr="00F6137B" w:rsidRDefault="009C25ED">
      <w:pPr>
        <w:rPr>
          <w:rFonts w:ascii="Arial" w:hAnsi="Arial" w:cs="Arial"/>
        </w:rPr>
      </w:pPr>
    </w:p>
    <w:p w14:paraId="6FC465BE" w14:textId="77777777" w:rsidR="009C25ED" w:rsidRPr="00F6137B" w:rsidRDefault="009C25ED">
      <w:pPr>
        <w:rPr>
          <w:rFonts w:ascii="Arial" w:hAnsi="Arial" w:cs="Arial"/>
        </w:rPr>
      </w:pPr>
    </w:p>
    <w:p w14:paraId="3B8A88B3" w14:textId="77777777" w:rsidR="009C25ED" w:rsidRPr="00F6137B" w:rsidRDefault="009C25ED">
      <w:pPr>
        <w:rPr>
          <w:rFonts w:ascii="Arial" w:hAnsi="Arial" w:cs="Arial"/>
        </w:rPr>
      </w:pPr>
    </w:p>
    <w:p w14:paraId="56CE628A" w14:textId="77777777" w:rsidR="009C25ED" w:rsidRPr="00F6137B" w:rsidRDefault="009C25ED">
      <w:pPr>
        <w:rPr>
          <w:rFonts w:ascii="Arial" w:hAnsi="Arial" w:cs="Arial"/>
        </w:rPr>
      </w:pPr>
    </w:p>
    <w:p w14:paraId="1716A4E1" w14:textId="77777777" w:rsidR="009C25ED" w:rsidRPr="00F6137B" w:rsidRDefault="009C25ED">
      <w:pPr>
        <w:rPr>
          <w:rFonts w:ascii="Arial" w:hAnsi="Arial" w:cs="Arial"/>
        </w:rPr>
      </w:pPr>
    </w:p>
    <w:p w14:paraId="13BA06A1" w14:textId="34E8EF38" w:rsidR="009C25ED" w:rsidRDefault="009C25ED">
      <w:pPr>
        <w:rPr>
          <w:rFonts w:ascii="Arial" w:hAnsi="Arial" w:cs="Arial"/>
        </w:rPr>
      </w:pPr>
    </w:p>
    <w:p w14:paraId="48FF3FE0" w14:textId="77777777" w:rsidR="000414CD" w:rsidRDefault="000414CD">
      <w:pPr>
        <w:rPr>
          <w:rFonts w:ascii="Arial" w:hAnsi="Arial" w:cs="Arial"/>
        </w:rPr>
      </w:pPr>
    </w:p>
    <w:p w14:paraId="7DA3EA31" w14:textId="1B91F20B" w:rsidR="00917CAC" w:rsidRDefault="00A8646A" w:rsidP="000414CD">
      <w:pPr>
        <w:spacing w:line="360" w:lineRule="auto"/>
        <w:rPr>
          <w:rFonts w:ascii="Arial" w:hAnsi="Arial" w:cs="Arial"/>
        </w:rPr>
      </w:pPr>
      <w:r w:rsidRPr="00F6137B">
        <w:rPr>
          <w:rFonts w:ascii="Arial" w:hAnsi="Arial" w:cs="Arial"/>
        </w:rPr>
        <w:lastRenderedPageBreak/>
        <w:t xml:space="preserve">1.b) </w:t>
      </w:r>
      <w:r w:rsidR="00D95E49" w:rsidRPr="00F6137B">
        <w:rPr>
          <w:rFonts w:ascii="Arial" w:hAnsi="Arial" w:cs="Arial"/>
        </w:rPr>
        <w:t>Balance Sheet</w:t>
      </w:r>
    </w:p>
    <w:p w14:paraId="24C52260" w14:textId="77777777" w:rsidR="00F6137B" w:rsidRPr="00F6137B" w:rsidRDefault="00F6137B" w:rsidP="000414CD">
      <w:pPr>
        <w:spacing w:line="360" w:lineRule="auto"/>
        <w:rPr>
          <w:rFonts w:ascii="Arial" w:hAnsi="Arial" w:cs="Arial"/>
        </w:rPr>
      </w:pPr>
    </w:p>
    <w:p w14:paraId="145C5EE0" w14:textId="40F44A3E" w:rsidR="00A8646A" w:rsidRPr="00F6137B" w:rsidRDefault="00C500CA" w:rsidP="000414CD">
      <w:pPr>
        <w:spacing w:line="360" w:lineRule="auto"/>
        <w:jc w:val="center"/>
        <w:rPr>
          <w:rFonts w:ascii="Arial" w:hAnsi="Arial" w:cs="Arial"/>
          <w:b/>
          <w:bCs/>
        </w:rPr>
      </w:pPr>
      <w:r w:rsidRPr="00F6137B">
        <w:rPr>
          <w:rFonts w:ascii="Arial" w:hAnsi="Arial" w:cs="Arial"/>
          <w:b/>
          <w:bCs/>
        </w:rPr>
        <w:t xml:space="preserve">Statement of Financial Position as </w:t>
      </w:r>
      <w:proofErr w:type="gramStart"/>
      <w:r w:rsidRPr="00F6137B">
        <w:rPr>
          <w:rFonts w:ascii="Arial" w:hAnsi="Arial" w:cs="Arial"/>
          <w:b/>
          <w:bCs/>
        </w:rPr>
        <w:t>at</w:t>
      </w:r>
      <w:proofErr w:type="gramEnd"/>
      <w:r w:rsidRPr="00F6137B">
        <w:rPr>
          <w:rFonts w:ascii="Arial" w:hAnsi="Arial" w:cs="Arial"/>
          <w:b/>
          <w:bCs/>
        </w:rPr>
        <w:t xml:space="preserve"> 31st December 2021</w:t>
      </w:r>
    </w:p>
    <w:tbl>
      <w:tblPr>
        <w:tblW w:w="6420" w:type="dxa"/>
        <w:jc w:val="center"/>
        <w:tblLook w:val="04A0" w:firstRow="1" w:lastRow="0" w:firstColumn="1" w:lastColumn="0" w:noHBand="0" w:noVBand="1"/>
      </w:tblPr>
      <w:tblGrid>
        <w:gridCol w:w="5431"/>
        <w:gridCol w:w="989"/>
      </w:tblGrid>
      <w:tr w:rsidR="00A00B98" w:rsidRPr="00F6137B" w14:paraId="622D7FB1" w14:textId="77777777" w:rsidTr="00A00B98">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637322" w14:textId="06889354" w:rsidR="00A00B98" w:rsidRPr="00F6137B" w:rsidRDefault="00A00B98" w:rsidP="000E1017">
            <w:pPr>
              <w:spacing w:after="0" w:line="240" w:lineRule="auto"/>
              <w:jc w:val="center"/>
              <w:rPr>
                <w:rFonts w:ascii="Arial" w:eastAsia="Times New Roman" w:hAnsi="Arial" w:cs="Arial"/>
                <w:b/>
                <w:bCs/>
                <w:color w:val="000000"/>
                <w:lang w:eastAsia="en-GB"/>
              </w:rPr>
            </w:pP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844CB06" w14:textId="77777777" w:rsidR="00A00B98" w:rsidRPr="00F6137B" w:rsidRDefault="00A00B98"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3C5F53E8"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630C22" w14:textId="2ED4F2C0" w:rsidR="009C25ED" w:rsidRPr="00F6137B" w:rsidRDefault="009C25ED" w:rsidP="00A00B98">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A</w:t>
            </w:r>
            <w:r w:rsidR="00A00B98" w:rsidRPr="00F6137B">
              <w:rPr>
                <w:rFonts w:ascii="Arial" w:eastAsia="Times New Roman" w:hAnsi="Arial" w:cs="Arial"/>
                <w:b/>
                <w:bCs/>
                <w:color w:val="000000"/>
                <w:lang w:eastAsia="en-GB"/>
              </w:rPr>
              <w:t>ssets</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1CD5425B" w14:textId="4088B1D1" w:rsidR="009C25ED" w:rsidRPr="00F6137B" w:rsidRDefault="009C25ED" w:rsidP="00A00B98">
            <w:pPr>
              <w:spacing w:after="0" w:line="240" w:lineRule="auto"/>
              <w:jc w:val="right"/>
              <w:rPr>
                <w:rFonts w:ascii="Arial" w:eastAsia="Times New Roman" w:hAnsi="Arial" w:cs="Arial"/>
                <w:color w:val="000000"/>
                <w:lang w:eastAsia="en-GB"/>
              </w:rPr>
            </w:pPr>
          </w:p>
        </w:tc>
      </w:tr>
      <w:tr w:rsidR="009C25ED" w:rsidRPr="00F6137B" w14:paraId="5C49EF66"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022C39F" w14:textId="3A718266"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Current Assets</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40B78A85"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2863FC94"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720927"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Cash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0D5E2A1"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82</w:t>
            </w:r>
          </w:p>
        </w:tc>
      </w:tr>
      <w:tr w:rsidR="009C25ED" w:rsidRPr="00F6137B" w14:paraId="6D792D1C"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DD7530"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Inventory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0E572FD" w14:textId="517687FE"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25</w:t>
            </w:r>
            <w:r w:rsidR="00A21B4D" w:rsidRPr="00F6137B">
              <w:rPr>
                <w:rFonts w:ascii="Arial" w:eastAsia="Times New Roman" w:hAnsi="Arial" w:cs="Arial"/>
                <w:color w:val="000000"/>
                <w:lang w:eastAsia="en-GB"/>
              </w:rPr>
              <w:t>,</w:t>
            </w:r>
            <w:r w:rsidRPr="00F6137B">
              <w:rPr>
                <w:rFonts w:ascii="Arial" w:eastAsia="Times New Roman" w:hAnsi="Arial" w:cs="Arial"/>
                <w:color w:val="000000"/>
                <w:lang w:eastAsia="en-GB"/>
              </w:rPr>
              <w:t>164</w:t>
            </w:r>
          </w:p>
        </w:tc>
      </w:tr>
      <w:tr w:rsidR="009C25ED" w:rsidRPr="00F6137B" w14:paraId="7E81E68F"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C48185" w14:textId="17841355"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Trade </w:t>
            </w:r>
            <w:r w:rsidR="00810F99" w:rsidRPr="00F6137B">
              <w:rPr>
                <w:rFonts w:ascii="Arial" w:eastAsia="Times New Roman" w:hAnsi="Arial" w:cs="Arial"/>
                <w:color w:val="000000"/>
                <w:lang w:eastAsia="en-GB"/>
              </w:rPr>
              <w:t>Receivables (</w:t>
            </w:r>
            <w:r w:rsidRPr="00F6137B">
              <w:rPr>
                <w:rFonts w:ascii="Arial" w:eastAsia="Times New Roman" w:hAnsi="Arial" w:cs="Arial"/>
                <w:color w:val="000000"/>
                <w:lang w:eastAsia="en-GB"/>
              </w:rPr>
              <w:t>6860)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79A9B496"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03B76A3E"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76F6C1" w14:textId="4B84D390"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Less:</w:t>
            </w:r>
            <w:r w:rsidR="003F6BFE" w:rsidRPr="00F6137B">
              <w:rPr>
                <w:rFonts w:ascii="Arial" w:eastAsia="Times New Roman" w:hAnsi="Arial" w:cs="Arial"/>
                <w:color w:val="000000"/>
                <w:lang w:eastAsia="en-GB"/>
              </w:rPr>
              <w:t xml:space="preserve"> </w:t>
            </w:r>
            <w:r w:rsidRPr="00F6137B">
              <w:rPr>
                <w:rFonts w:ascii="Arial" w:eastAsia="Times New Roman" w:hAnsi="Arial" w:cs="Arial"/>
                <w:color w:val="000000"/>
                <w:lang w:eastAsia="en-GB"/>
              </w:rPr>
              <w:t>Bad debts (980)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66E53F39" w14:textId="4B4BF2B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5</w:t>
            </w:r>
            <w:r w:rsidR="00A21B4D" w:rsidRPr="00F6137B">
              <w:rPr>
                <w:rFonts w:ascii="Arial" w:eastAsia="Times New Roman" w:hAnsi="Arial" w:cs="Arial"/>
                <w:color w:val="000000"/>
                <w:lang w:eastAsia="en-GB"/>
              </w:rPr>
              <w:t>,</w:t>
            </w:r>
            <w:r w:rsidRPr="00F6137B">
              <w:rPr>
                <w:rFonts w:ascii="Arial" w:eastAsia="Times New Roman" w:hAnsi="Arial" w:cs="Arial"/>
                <w:color w:val="000000"/>
                <w:lang w:eastAsia="en-GB"/>
              </w:rPr>
              <w:t>880</w:t>
            </w:r>
          </w:p>
        </w:tc>
      </w:tr>
      <w:tr w:rsidR="009C25ED" w:rsidRPr="00F6137B" w14:paraId="18100F38"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E737BA8"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1F5B992D" w14:textId="3BAB2F59" w:rsidR="009C25ED" w:rsidRPr="00F6137B" w:rsidRDefault="009C25ED" w:rsidP="00A00B98">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31</w:t>
            </w:r>
            <w:r w:rsidR="00A21B4D" w:rsidRPr="00F6137B">
              <w:rPr>
                <w:rFonts w:ascii="Arial" w:eastAsia="Times New Roman" w:hAnsi="Arial" w:cs="Arial"/>
                <w:b/>
                <w:bCs/>
                <w:color w:val="000000"/>
                <w:lang w:eastAsia="en-GB"/>
              </w:rPr>
              <w:t>,</w:t>
            </w:r>
            <w:r w:rsidRPr="00F6137B">
              <w:rPr>
                <w:rFonts w:ascii="Arial" w:eastAsia="Times New Roman" w:hAnsi="Arial" w:cs="Arial"/>
                <w:b/>
                <w:bCs/>
                <w:color w:val="000000"/>
                <w:lang w:eastAsia="en-GB"/>
              </w:rPr>
              <w:t>126</w:t>
            </w:r>
          </w:p>
        </w:tc>
      </w:tr>
      <w:tr w:rsidR="009C25ED" w:rsidRPr="00F6137B" w14:paraId="491E4C6E"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248FD7" w14:textId="099936E4" w:rsidR="009C25ED" w:rsidRPr="00F6137B" w:rsidRDefault="00810F99"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Non-current</w:t>
            </w:r>
            <w:r w:rsidR="009C25ED" w:rsidRPr="00F6137B">
              <w:rPr>
                <w:rFonts w:ascii="Arial" w:eastAsia="Times New Roman" w:hAnsi="Arial" w:cs="Arial"/>
                <w:color w:val="000000"/>
                <w:lang w:eastAsia="en-GB"/>
              </w:rPr>
              <w:t xml:space="preserve"> Assets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4AF034D"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13A23427"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A66FF4A"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Shop fittings (12200)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4C5C7FDE"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067966F4"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0B7811A" w14:textId="41B51899"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Less:</w:t>
            </w:r>
            <w:r w:rsidR="003F6BFE" w:rsidRPr="00F6137B">
              <w:rPr>
                <w:rFonts w:ascii="Arial" w:eastAsia="Times New Roman" w:hAnsi="Arial" w:cs="Arial"/>
                <w:color w:val="000000"/>
                <w:lang w:eastAsia="en-GB"/>
              </w:rPr>
              <w:t xml:space="preserve"> </w:t>
            </w:r>
            <w:r w:rsidRPr="00F6137B">
              <w:rPr>
                <w:rFonts w:ascii="Arial" w:eastAsia="Times New Roman" w:hAnsi="Arial" w:cs="Arial"/>
                <w:color w:val="000000"/>
                <w:lang w:eastAsia="en-GB"/>
              </w:rPr>
              <w:t>Depreciation (1220)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AE0A07B"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796461F5"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A6F5110"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Less: Accumulated depreciation (7320)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1B85DC62" w14:textId="31442D25"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3</w:t>
            </w:r>
            <w:r w:rsidR="00A21B4D" w:rsidRPr="00F6137B">
              <w:rPr>
                <w:rFonts w:ascii="Arial" w:eastAsia="Times New Roman" w:hAnsi="Arial" w:cs="Arial"/>
                <w:color w:val="000000"/>
                <w:lang w:eastAsia="en-GB"/>
              </w:rPr>
              <w:t>,</w:t>
            </w:r>
            <w:r w:rsidRPr="00F6137B">
              <w:rPr>
                <w:rFonts w:ascii="Arial" w:eastAsia="Times New Roman" w:hAnsi="Arial" w:cs="Arial"/>
                <w:color w:val="000000"/>
                <w:lang w:eastAsia="en-GB"/>
              </w:rPr>
              <w:t>660</w:t>
            </w:r>
          </w:p>
        </w:tc>
      </w:tr>
      <w:tr w:rsidR="009C25ED" w:rsidRPr="00F6137B" w14:paraId="6F8B19D4"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0EE35A"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Delivery van (35580)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534A42D"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41F4B6BB"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6ABECB" w14:textId="477340D2"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Less:</w:t>
            </w:r>
            <w:r w:rsidR="003F6BFE" w:rsidRPr="00F6137B">
              <w:rPr>
                <w:rFonts w:ascii="Arial" w:eastAsia="Times New Roman" w:hAnsi="Arial" w:cs="Arial"/>
                <w:color w:val="000000"/>
                <w:lang w:eastAsia="en-GB"/>
              </w:rPr>
              <w:t xml:space="preserve"> </w:t>
            </w:r>
            <w:r w:rsidR="00810F99" w:rsidRPr="00F6137B">
              <w:rPr>
                <w:rFonts w:ascii="Arial" w:eastAsia="Times New Roman" w:hAnsi="Arial" w:cs="Arial"/>
                <w:color w:val="000000"/>
                <w:lang w:eastAsia="en-GB"/>
              </w:rPr>
              <w:t>Depreciation (</w:t>
            </w:r>
            <w:r w:rsidRPr="00F6137B">
              <w:rPr>
                <w:rFonts w:ascii="Arial" w:eastAsia="Times New Roman" w:hAnsi="Arial" w:cs="Arial"/>
                <w:color w:val="000000"/>
                <w:lang w:eastAsia="en-GB"/>
              </w:rPr>
              <w:t>6918)</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826576D"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15064A77"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12FE5F" w14:textId="76EB83FE"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Less:</w:t>
            </w:r>
            <w:r w:rsidR="003F6BFE" w:rsidRPr="00F6137B">
              <w:rPr>
                <w:rFonts w:ascii="Arial" w:eastAsia="Times New Roman" w:hAnsi="Arial" w:cs="Arial"/>
                <w:color w:val="000000"/>
                <w:lang w:eastAsia="en-GB"/>
              </w:rPr>
              <w:t xml:space="preserve"> </w:t>
            </w:r>
            <w:r w:rsidRPr="00F6137B">
              <w:rPr>
                <w:rFonts w:ascii="Arial" w:eastAsia="Times New Roman" w:hAnsi="Arial" w:cs="Arial"/>
                <w:color w:val="000000"/>
                <w:lang w:eastAsia="en-GB"/>
              </w:rPr>
              <w:t xml:space="preserve">Accumulated </w:t>
            </w:r>
            <w:r w:rsidR="00810F99" w:rsidRPr="00F6137B">
              <w:rPr>
                <w:rFonts w:ascii="Arial" w:eastAsia="Times New Roman" w:hAnsi="Arial" w:cs="Arial"/>
                <w:color w:val="000000"/>
                <w:lang w:eastAsia="en-GB"/>
              </w:rPr>
              <w:t>depreciation (</w:t>
            </w:r>
            <w:r w:rsidRPr="00F6137B">
              <w:rPr>
                <w:rFonts w:ascii="Arial" w:eastAsia="Times New Roman" w:hAnsi="Arial" w:cs="Arial"/>
                <w:color w:val="000000"/>
                <w:lang w:eastAsia="en-GB"/>
              </w:rPr>
              <w:t>12520)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47B56591" w14:textId="1F84A6AE"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16</w:t>
            </w:r>
            <w:r w:rsidR="00A21B4D" w:rsidRPr="00F6137B">
              <w:rPr>
                <w:rFonts w:ascii="Arial" w:eastAsia="Times New Roman" w:hAnsi="Arial" w:cs="Arial"/>
                <w:color w:val="000000"/>
                <w:lang w:eastAsia="en-GB"/>
              </w:rPr>
              <w:t>,</w:t>
            </w:r>
            <w:r w:rsidRPr="00F6137B">
              <w:rPr>
                <w:rFonts w:ascii="Arial" w:eastAsia="Times New Roman" w:hAnsi="Arial" w:cs="Arial"/>
                <w:color w:val="000000"/>
                <w:lang w:eastAsia="en-GB"/>
              </w:rPr>
              <w:t>142</w:t>
            </w:r>
          </w:p>
        </w:tc>
      </w:tr>
      <w:tr w:rsidR="009C25ED" w:rsidRPr="00F6137B" w14:paraId="7B14648F"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636217"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8B6E24C" w14:textId="3EFB2A91" w:rsidR="009C25ED" w:rsidRPr="00F6137B" w:rsidRDefault="009C25ED" w:rsidP="00A00B98">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19</w:t>
            </w:r>
            <w:r w:rsidR="00A21B4D" w:rsidRPr="00F6137B">
              <w:rPr>
                <w:rFonts w:ascii="Arial" w:eastAsia="Times New Roman" w:hAnsi="Arial" w:cs="Arial"/>
                <w:b/>
                <w:bCs/>
                <w:color w:val="000000"/>
                <w:lang w:eastAsia="en-GB"/>
              </w:rPr>
              <w:t>,</w:t>
            </w:r>
            <w:r w:rsidRPr="00F6137B">
              <w:rPr>
                <w:rFonts w:ascii="Arial" w:eastAsia="Times New Roman" w:hAnsi="Arial" w:cs="Arial"/>
                <w:b/>
                <w:bCs/>
                <w:color w:val="000000"/>
                <w:lang w:eastAsia="en-GB"/>
              </w:rPr>
              <w:t>802</w:t>
            </w:r>
          </w:p>
        </w:tc>
      </w:tr>
      <w:tr w:rsidR="009C25ED" w:rsidRPr="00F6137B" w14:paraId="5ADB7C33"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62B1D1" w14:textId="77777777" w:rsidR="009C25ED" w:rsidRPr="00F6137B" w:rsidRDefault="009C25ED" w:rsidP="00A00B98">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Total Assets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D4C801B" w14:textId="449CCFD9" w:rsidR="009C25ED" w:rsidRPr="00F6137B" w:rsidRDefault="009C25ED" w:rsidP="00A00B98">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50</w:t>
            </w:r>
            <w:r w:rsidR="00A21B4D" w:rsidRPr="00F6137B">
              <w:rPr>
                <w:rFonts w:ascii="Arial" w:eastAsia="Times New Roman" w:hAnsi="Arial" w:cs="Arial"/>
                <w:b/>
                <w:bCs/>
                <w:color w:val="000000"/>
                <w:lang w:eastAsia="en-GB"/>
              </w:rPr>
              <w:t>,</w:t>
            </w:r>
            <w:r w:rsidRPr="00F6137B">
              <w:rPr>
                <w:rFonts w:ascii="Arial" w:eastAsia="Times New Roman" w:hAnsi="Arial" w:cs="Arial"/>
                <w:b/>
                <w:bCs/>
                <w:color w:val="000000"/>
                <w:lang w:eastAsia="en-GB"/>
              </w:rPr>
              <w:t>928</w:t>
            </w:r>
          </w:p>
        </w:tc>
      </w:tr>
      <w:tr w:rsidR="009C25ED" w:rsidRPr="00F6137B" w14:paraId="746C34DF"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1389C0D"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63C76B4C"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1C7AC407"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6354F49" w14:textId="77777777" w:rsidR="009C25ED" w:rsidRPr="00F6137B" w:rsidRDefault="009C25ED" w:rsidP="00A00B98">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Equity and Liability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762FA285"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7B3DABEB"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BEEFD3"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Current liability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4033CBB"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4F5EE6DF"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7F95C59"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Creditors for VAT</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4586D1F" w14:textId="4EDE8322"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7</w:t>
            </w:r>
            <w:r w:rsidR="00A21B4D" w:rsidRPr="00F6137B">
              <w:rPr>
                <w:rFonts w:ascii="Arial" w:eastAsia="Times New Roman" w:hAnsi="Arial" w:cs="Arial"/>
                <w:color w:val="000000"/>
                <w:lang w:eastAsia="en-GB"/>
              </w:rPr>
              <w:t>,</w:t>
            </w:r>
            <w:r w:rsidRPr="00F6137B">
              <w:rPr>
                <w:rFonts w:ascii="Arial" w:eastAsia="Times New Roman" w:hAnsi="Arial" w:cs="Arial"/>
                <w:color w:val="000000"/>
                <w:lang w:eastAsia="en-GB"/>
              </w:rPr>
              <w:t>729</w:t>
            </w:r>
          </w:p>
        </w:tc>
      </w:tr>
      <w:tr w:rsidR="009C25ED" w:rsidRPr="00F6137B" w14:paraId="4C712EE4"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6CBE417"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xml:space="preserve">Trade Payables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6F9E91F" w14:textId="49599E3F"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34</w:t>
            </w:r>
            <w:r w:rsidR="00A21B4D" w:rsidRPr="00F6137B">
              <w:rPr>
                <w:rFonts w:ascii="Arial" w:eastAsia="Times New Roman" w:hAnsi="Arial" w:cs="Arial"/>
                <w:color w:val="000000"/>
                <w:lang w:eastAsia="en-GB"/>
              </w:rPr>
              <w:t>,</w:t>
            </w:r>
            <w:r w:rsidRPr="00F6137B">
              <w:rPr>
                <w:rFonts w:ascii="Arial" w:eastAsia="Times New Roman" w:hAnsi="Arial" w:cs="Arial"/>
                <w:color w:val="000000"/>
                <w:lang w:eastAsia="en-GB"/>
              </w:rPr>
              <w:t>420</w:t>
            </w:r>
          </w:p>
        </w:tc>
      </w:tr>
      <w:tr w:rsidR="009C25ED" w:rsidRPr="00F6137B" w14:paraId="0CF25D4F"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20B87F" w14:textId="7777777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B52A78B" w14:textId="0E18AA23" w:rsidR="009C25ED" w:rsidRPr="00F6137B" w:rsidRDefault="009C25ED" w:rsidP="00A00B98">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42</w:t>
            </w:r>
            <w:r w:rsidR="00A21B4D" w:rsidRPr="00F6137B">
              <w:rPr>
                <w:rFonts w:ascii="Arial" w:eastAsia="Times New Roman" w:hAnsi="Arial" w:cs="Arial"/>
                <w:b/>
                <w:bCs/>
                <w:color w:val="000000"/>
                <w:lang w:eastAsia="en-GB"/>
              </w:rPr>
              <w:t>,</w:t>
            </w:r>
            <w:r w:rsidRPr="00F6137B">
              <w:rPr>
                <w:rFonts w:ascii="Arial" w:eastAsia="Times New Roman" w:hAnsi="Arial" w:cs="Arial"/>
                <w:b/>
                <w:bCs/>
                <w:color w:val="000000"/>
                <w:lang w:eastAsia="en-GB"/>
              </w:rPr>
              <w:t>149</w:t>
            </w:r>
          </w:p>
        </w:tc>
      </w:tr>
      <w:tr w:rsidR="009C25ED" w:rsidRPr="00F6137B" w14:paraId="4562C507"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8F2630F" w14:textId="77777777" w:rsidR="009C25ED" w:rsidRPr="00F6137B" w:rsidRDefault="009C25ED" w:rsidP="00A00B98">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Equity and Shareholders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15CF1B9B"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450D69E8"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2D6E76" w14:textId="227EBF8E"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Share capital</w:t>
            </w:r>
            <w:r w:rsidR="00810F99" w:rsidRPr="00F6137B">
              <w:rPr>
                <w:rFonts w:ascii="Arial" w:eastAsia="Times New Roman" w:hAnsi="Arial" w:cs="Arial"/>
                <w:color w:val="000000"/>
                <w:lang w:eastAsia="en-GB"/>
              </w:rPr>
              <w:t xml:space="preserve"> </w:t>
            </w:r>
            <w:r w:rsidRPr="00F6137B">
              <w:rPr>
                <w:rFonts w:ascii="Arial" w:eastAsia="Times New Roman" w:hAnsi="Arial" w:cs="Arial"/>
                <w:color w:val="000000"/>
                <w:lang w:eastAsia="en-GB"/>
              </w:rPr>
              <w:t>(4993)</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EF3ABA9"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527EA911"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EA4B842" w14:textId="59F8F087"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Add:</w:t>
            </w:r>
            <w:r w:rsidR="003F6BFE" w:rsidRPr="00F6137B">
              <w:rPr>
                <w:rFonts w:ascii="Arial" w:eastAsia="Times New Roman" w:hAnsi="Arial" w:cs="Arial"/>
                <w:color w:val="000000"/>
                <w:lang w:eastAsia="en-GB"/>
              </w:rPr>
              <w:t xml:space="preserve"> </w:t>
            </w:r>
            <w:r w:rsidR="00810F99" w:rsidRPr="00F6137B">
              <w:rPr>
                <w:rFonts w:ascii="Arial" w:eastAsia="Times New Roman" w:hAnsi="Arial" w:cs="Arial"/>
                <w:color w:val="000000"/>
                <w:lang w:eastAsia="en-GB"/>
              </w:rPr>
              <w:t>Profit (</w:t>
            </w:r>
            <w:r w:rsidRPr="00F6137B">
              <w:rPr>
                <w:rFonts w:ascii="Arial" w:eastAsia="Times New Roman" w:hAnsi="Arial" w:cs="Arial"/>
                <w:color w:val="000000"/>
                <w:lang w:eastAsia="en-GB"/>
              </w:rPr>
              <w:t>22056)</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03D80B1" w14:textId="77777777"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 </w:t>
            </w:r>
          </w:p>
        </w:tc>
      </w:tr>
      <w:tr w:rsidR="009C25ED" w:rsidRPr="00F6137B" w14:paraId="097D5E71" w14:textId="77777777" w:rsidTr="009C25E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28D5CE" w14:textId="4886742D" w:rsidR="009C25ED" w:rsidRPr="00F6137B" w:rsidRDefault="009C25ED" w:rsidP="00A00B98">
            <w:pPr>
              <w:spacing w:after="0" w:line="240" w:lineRule="auto"/>
              <w:rPr>
                <w:rFonts w:ascii="Arial" w:eastAsia="Times New Roman" w:hAnsi="Arial" w:cs="Arial"/>
                <w:color w:val="000000"/>
                <w:lang w:eastAsia="en-GB"/>
              </w:rPr>
            </w:pPr>
            <w:r w:rsidRPr="00F6137B">
              <w:rPr>
                <w:rFonts w:ascii="Arial" w:eastAsia="Times New Roman" w:hAnsi="Arial" w:cs="Arial"/>
                <w:color w:val="000000"/>
                <w:lang w:eastAsia="en-GB"/>
              </w:rPr>
              <w:t>Less:</w:t>
            </w:r>
            <w:r w:rsidR="003F6BFE" w:rsidRPr="00F6137B">
              <w:rPr>
                <w:rFonts w:ascii="Arial" w:eastAsia="Times New Roman" w:hAnsi="Arial" w:cs="Arial"/>
                <w:color w:val="000000"/>
                <w:lang w:eastAsia="en-GB"/>
              </w:rPr>
              <w:t xml:space="preserve"> </w:t>
            </w:r>
            <w:r w:rsidR="00810F99" w:rsidRPr="00F6137B">
              <w:rPr>
                <w:rFonts w:ascii="Arial" w:eastAsia="Times New Roman" w:hAnsi="Arial" w:cs="Arial"/>
                <w:color w:val="000000"/>
                <w:lang w:eastAsia="en-GB"/>
              </w:rPr>
              <w:t>Drawings (</w:t>
            </w:r>
            <w:r w:rsidRPr="00F6137B">
              <w:rPr>
                <w:rFonts w:ascii="Arial" w:eastAsia="Times New Roman" w:hAnsi="Arial" w:cs="Arial"/>
                <w:color w:val="000000"/>
                <w:lang w:eastAsia="en-GB"/>
              </w:rPr>
              <w:t>18270)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199F25E4" w14:textId="6343AC9F" w:rsidR="009C25ED" w:rsidRPr="00F6137B" w:rsidRDefault="009C25ED" w:rsidP="00A00B98">
            <w:pPr>
              <w:spacing w:after="0" w:line="240" w:lineRule="auto"/>
              <w:jc w:val="right"/>
              <w:rPr>
                <w:rFonts w:ascii="Arial" w:eastAsia="Times New Roman" w:hAnsi="Arial" w:cs="Arial"/>
                <w:color w:val="000000"/>
                <w:lang w:eastAsia="en-GB"/>
              </w:rPr>
            </w:pPr>
            <w:r w:rsidRPr="00F6137B">
              <w:rPr>
                <w:rFonts w:ascii="Arial" w:eastAsia="Times New Roman" w:hAnsi="Arial" w:cs="Arial"/>
                <w:color w:val="000000"/>
                <w:lang w:eastAsia="en-GB"/>
              </w:rPr>
              <w:t>8</w:t>
            </w:r>
            <w:r w:rsidR="00A21B4D" w:rsidRPr="00F6137B">
              <w:rPr>
                <w:rFonts w:ascii="Arial" w:eastAsia="Times New Roman" w:hAnsi="Arial" w:cs="Arial"/>
                <w:color w:val="000000"/>
                <w:lang w:eastAsia="en-GB"/>
              </w:rPr>
              <w:t>,</w:t>
            </w:r>
            <w:r w:rsidRPr="00F6137B">
              <w:rPr>
                <w:rFonts w:ascii="Arial" w:eastAsia="Times New Roman" w:hAnsi="Arial" w:cs="Arial"/>
                <w:color w:val="000000"/>
                <w:lang w:eastAsia="en-GB"/>
              </w:rPr>
              <w:t>779</w:t>
            </w:r>
          </w:p>
        </w:tc>
      </w:tr>
      <w:tr w:rsidR="009C25ED" w:rsidRPr="00F6137B" w14:paraId="0B160116" w14:textId="77777777" w:rsidTr="009C25E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9CDAE3" w14:textId="77777777" w:rsidR="009C25ED" w:rsidRPr="00F6137B" w:rsidRDefault="009C25ED" w:rsidP="00A00B98">
            <w:pPr>
              <w:spacing w:after="0" w:line="240" w:lineRule="auto"/>
              <w:rPr>
                <w:rFonts w:ascii="Arial" w:eastAsia="Times New Roman" w:hAnsi="Arial" w:cs="Arial"/>
                <w:b/>
                <w:bCs/>
                <w:color w:val="000000"/>
                <w:lang w:eastAsia="en-GB"/>
              </w:rPr>
            </w:pPr>
            <w:r w:rsidRPr="00F6137B">
              <w:rPr>
                <w:rFonts w:ascii="Arial" w:eastAsia="Times New Roman" w:hAnsi="Arial" w:cs="Arial"/>
                <w:b/>
                <w:bCs/>
                <w:color w:val="000000"/>
                <w:lang w:eastAsia="en-GB"/>
              </w:rPr>
              <w:t xml:space="preserve">Total Liability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185F509" w14:textId="36423A89" w:rsidR="009C25ED" w:rsidRPr="00F6137B" w:rsidRDefault="009C25ED" w:rsidP="00A00B98">
            <w:pPr>
              <w:spacing w:after="0" w:line="240" w:lineRule="auto"/>
              <w:jc w:val="right"/>
              <w:rPr>
                <w:rFonts w:ascii="Arial" w:eastAsia="Times New Roman" w:hAnsi="Arial" w:cs="Arial"/>
                <w:b/>
                <w:bCs/>
                <w:color w:val="000000"/>
                <w:lang w:eastAsia="en-GB"/>
              </w:rPr>
            </w:pPr>
            <w:r w:rsidRPr="00F6137B">
              <w:rPr>
                <w:rFonts w:ascii="Arial" w:eastAsia="Times New Roman" w:hAnsi="Arial" w:cs="Arial"/>
                <w:b/>
                <w:bCs/>
                <w:color w:val="000000"/>
                <w:lang w:eastAsia="en-GB"/>
              </w:rPr>
              <w:t>50</w:t>
            </w:r>
            <w:r w:rsidR="00A21B4D" w:rsidRPr="00F6137B">
              <w:rPr>
                <w:rFonts w:ascii="Arial" w:eastAsia="Times New Roman" w:hAnsi="Arial" w:cs="Arial"/>
                <w:b/>
                <w:bCs/>
                <w:color w:val="000000"/>
                <w:lang w:eastAsia="en-GB"/>
              </w:rPr>
              <w:t>,</w:t>
            </w:r>
            <w:r w:rsidRPr="00F6137B">
              <w:rPr>
                <w:rFonts w:ascii="Arial" w:eastAsia="Times New Roman" w:hAnsi="Arial" w:cs="Arial"/>
                <w:b/>
                <w:bCs/>
                <w:color w:val="000000"/>
                <w:lang w:eastAsia="en-GB"/>
              </w:rPr>
              <w:t>928</w:t>
            </w:r>
          </w:p>
        </w:tc>
      </w:tr>
    </w:tbl>
    <w:p w14:paraId="36A422E1" w14:textId="77777777" w:rsidR="00C500CA" w:rsidRPr="00F6137B" w:rsidRDefault="00C500CA">
      <w:pPr>
        <w:rPr>
          <w:rFonts w:ascii="Arial" w:hAnsi="Arial" w:cs="Arial"/>
        </w:rPr>
      </w:pPr>
    </w:p>
    <w:p w14:paraId="3C5E5288" w14:textId="77777777" w:rsidR="009C25ED" w:rsidRPr="00F6137B" w:rsidRDefault="009C25ED">
      <w:pPr>
        <w:rPr>
          <w:rFonts w:ascii="Arial" w:hAnsi="Arial" w:cs="Arial"/>
        </w:rPr>
      </w:pPr>
    </w:p>
    <w:p w14:paraId="1C0FED39" w14:textId="77777777" w:rsidR="009C25ED" w:rsidRPr="00F6137B" w:rsidRDefault="009C25ED">
      <w:pPr>
        <w:rPr>
          <w:rFonts w:ascii="Arial" w:hAnsi="Arial" w:cs="Arial"/>
        </w:rPr>
      </w:pPr>
    </w:p>
    <w:p w14:paraId="3AA3E7C4" w14:textId="77777777" w:rsidR="009C25ED" w:rsidRPr="00F6137B" w:rsidRDefault="009C25ED">
      <w:pPr>
        <w:rPr>
          <w:rFonts w:ascii="Arial" w:hAnsi="Arial" w:cs="Arial"/>
        </w:rPr>
      </w:pPr>
    </w:p>
    <w:p w14:paraId="23DCE2BF" w14:textId="77777777" w:rsidR="009C25ED" w:rsidRPr="00F6137B" w:rsidRDefault="009C25ED">
      <w:pPr>
        <w:rPr>
          <w:rFonts w:ascii="Arial" w:hAnsi="Arial" w:cs="Arial"/>
        </w:rPr>
      </w:pPr>
    </w:p>
    <w:p w14:paraId="77F425CE" w14:textId="77777777" w:rsidR="009C25ED" w:rsidRPr="00F6137B" w:rsidRDefault="009C25ED">
      <w:pPr>
        <w:rPr>
          <w:rFonts w:ascii="Arial" w:hAnsi="Arial" w:cs="Arial"/>
        </w:rPr>
      </w:pPr>
    </w:p>
    <w:p w14:paraId="02154FAF" w14:textId="77777777" w:rsidR="009C25ED" w:rsidRPr="00F6137B" w:rsidRDefault="009C25ED">
      <w:pPr>
        <w:rPr>
          <w:rFonts w:ascii="Arial" w:hAnsi="Arial" w:cs="Arial"/>
        </w:rPr>
      </w:pPr>
    </w:p>
    <w:p w14:paraId="0C4CBCF9" w14:textId="77777777" w:rsidR="009C25ED" w:rsidRPr="00F6137B" w:rsidRDefault="009C25ED">
      <w:pPr>
        <w:rPr>
          <w:rFonts w:ascii="Arial" w:hAnsi="Arial" w:cs="Arial"/>
        </w:rPr>
      </w:pPr>
    </w:p>
    <w:p w14:paraId="3257C8C6" w14:textId="77777777" w:rsidR="000414CD" w:rsidRDefault="000414CD">
      <w:pPr>
        <w:rPr>
          <w:rFonts w:ascii="Arial" w:hAnsi="Arial" w:cs="Arial"/>
        </w:rPr>
      </w:pPr>
    </w:p>
    <w:p w14:paraId="36B081A1" w14:textId="5A4C0B3B" w:rsidR="00A8646A" w:rsidRPr="000414CD" w:rsidRDefault="00A8646A" w:rsidP="000414CD">
      <w:pPr>
        <w:spacing w:line="360" w:lineRule="auto"/>
        <w:rPr>
          <w:rFonts w:ascii="Arial" w:hAnsi="Arial" w:cs="Arial"/>
        </w:rPr>
      </w:pPr>
      <w:r w:rsidRPr="000414CD">
        <w:rPr>
          <w:rFonts w:ascii="Arial" w:hAnsi="Arial" w:cs="Arial"/>
        </w:rPr>
        <w:lastRenderedPageBreak/>
        <w:t>2.</w:t>
      </w:r>
      <w:r w:rsidR="009506A3" w:rsidRPr="000414CD">
        <w:rPr>
          <w:rFonts w:ascii="Arial" w:hAnsi="Arial" w:cs="Arial"/>
        </w:rPr>
        <w:t>)</w:t>
      </w:r>
      <w:r w:rsidRPr="000414CD">
        <w:rPr>
          <w:rFonts w:ascii="Arial" w:hAnsi="Arial" w:cs="Arial"/>
        </w:rPr>
        <w:t xml:space="preserve"> </w:t>
      </w:r>
      <w:r w:rsidR="004A735E" w:rsidRPr="000414CD">
        <w:rPr>
          <w:rFonts w:ascii="Arial" w:hAnsi="Arial" w:cs="Arial"/>
        </w:rPr>
        <w:t xml:space="preserve">Essay on </w:t>
      </w:r>
      <w:r w:rsidRPr="000414CD">
        <w:rPr>
          <w:rFonts w:ascii="Arial" w:hAnsi="Arial" w:cs="Arial"/>
        </w:rPr>
        <w:t xml:space="preserve">Accounting </w:t>
      </w:r>
      <w:r w:rsidR="004A735E" w:rsidRPr="000414CD">
        <w:rPr>
          <w:rFonts w:ascii="Arial" w:hAnsi="Arial" w:cs="Arial"/>
        </w:rPr>
        <w:t>Fundamentals</w:t>
      </w:r>
    </w:p>
    <w:p w14:paraId="0B6593AC" w14:textId="373C424A" w:rsidR="002C2188" w:rsidRPr="007B782A" w:rsidRDefault="007B782A" w:rsidP="007B782A">
      <w:pPr>
        <w:spacing w:line="360" w:lineRule="auto"/>
        <w:jc w:val="center"/>
        <w:rPr>
          <w:rFonts w:ascii="Arial" w:hAnsi="Arial" w:cs="Arial"/>
          <w:b/>
          <w:bCs/>
        </w:rPr>
      </w:pPr>
      <w:r w:rsidRPr="007B782A">
        <w:rPr>
          <w:rFonts w:ascii="Arial" w:hAnsi="Arial" w:cs="Arial"/>
          <w:b/>
          <w:bCs/>
        </w:rPr>
        <w:t>The 14 main accounting principals</w:t>
      </w:r>
    </w:p>
    <w:p w14:paraId="19F787B5" w14:textId="77777777" w:rsidR="007B782A" w:rsidRDefault="007B782A" w:rsidP="005215FC">
      <w:pPr>
        <w:spacing w:line="360" w:lineRule="auto"/>
        <w:rPr>
          <w:rFonts w:ascii="Arial" w:hAnsi="Arial" w:cs="Arial"/>
        </w:rPr>
      </w:pPr>
    </w:p>
    <w:p w14:paraId="6F932A10" w14:textId="77777777" w:rsidR="00C552D4" w:rsidRDefault="0064449D" w:rsidP="00C552D4">
      <w:pPr>
        <w:spacing w:line="360" w:lineRule="auto"/>
        <w:rPr>
          <w:rFonts w:ascii="Arial" w:hAnsi="Arial" w:cs="Arial"/>
          <w:shd w:val="clear" w:color="auto" w:fill="FFFFFF"/>
        </w:rPr>
      </w:pPr>
      <w:r>
        <w:rPr>
          <w:rFonts w:ascii="Arial" w:hAnsi="Arial" w:cs="Arial"/>
        </w:rPr>
        <w:t>Accounting can be compared to the immune system for any companies.</w:t>
      </w:r>
      <w:r w:rsidRPr="0064449D">
        <w:t xml:space="preserve"> </w:t>
      </w:r>
      <w:r w:rsidRPr="0064449D">
        <w:rPr>
          <w:rFonts w:ascii="Arial" w:hAnsi="Arial" w:cs="Arial"/>
        </w:rPr>
        <w:t xml:space="preserve">It helps businesses </w:t>
      </w:r>
      <w:r w:rsidR="00287A5F">
        <w:rPr>
          <w:rFonts w:ascii="Arial" w:hAnsi="Arial" w:cs="Arial"/>
        </w:rPr>
        <w:t xml:space="preserve">to correct poor practices and to </w:t>
      </w:r>
      <w:r w:rsidRPr="0064449D">
        <w:rPr>
          <w:rFonts w:ascii="Arial" w:hAnsi="Arial" w:cs="Arial"/>
        </w:rPr>
        <w:t>avoid bankruptcy</w:t>
      </w:r>
      <w:r w:rsidR="00287A5F">
        <w:rPr>
          <w:rFonts w:ascii="Arial" w:hAnsi="Arial" w:cs="Arial"/>
        </w:rPr>
        <w:t xml:space="preserve">. </w:t>
      </w:r>
      <w:r w:rsidR="00CF394E" w:rsidRPr="00CF394E">
        <w:rPr>
          <w:rFonts w:ascii="Arial" w:hAnsi="Arial" w:cs="Arial"/>
          <w:shd w:val="clear" w:color="auto" w:fill="FFFFFF"/>
        </w:rPr>
        <w:t xml:space="preserve">Additionally, a strong accounting system can assist organisations in finding methods to grow despite challenging economic conditions. </w:t>
      </w:r>
      <w:r w:rsidR="007B782A" w:rsidRPr="007B782A">
        <w:rPr>
          <w:rFonts w:ascii="Arial" w:hAnsi="Arial" w:cs="Arial"/>
          <w:shd w:val="clear" w:color="auto" w:fill="FFFFFF"/>
        </w:rPr>
        <w:t>The foundations of ethical accounting procedures are accounting principles. They support firms in keeping accurate records and lowering the possibility of financial recording errors.</w:t>
      </w:r>
      <w:r w:rsidR="007B782A">
        <w:rPr>
          <w:rFonts w:ascii="Arial" w:hAnsi="Arial" w:cs="Arial"/>
          <w:shd w:val="clear" w:color="auto" w:fill="FFFFFF"/>
        </w:rPr>
        <w:t xml:space="preserve"> </w:t>
      </w:r>
      <w:r w:rsidR="002C2188" w:rsidRPr="000414CD">
        <w:rPr>
          <w:rFonts w:ascii="Arial" w:hAnsi="Arial" w:cs="Arial"/>
          <w:shd w:val="clear" w:color="auto" w:fill="FFFFFF"/>
        </w:rPr>
        <w:t>This essay will examine</w:t>
      </w:r>
      <w:r w:rsidR="00EA4A1E">
        <w:rPr>
          <w:rFonts w:ascii="Arial" w:hAnsi="Arial" w:cs="Arial"/>
          <w:shd w:val="clear" w:color="auto" w:fill="FFFFFF"/>
        </w:rPr>
        <w:t xml:space="preserve"> the 14 </w:t>
      </w:r>
      <w:r w:rsidR="005215FC">
        <w:rPr>
          <w:rFonts w:ascii="Arial" w:hAnsi="Arial" w:cs="Arial"/>
          <w:shd w:val="clear" w:color="auto" w:fill="FFFFFF"/>
        </w:rPr>
        <w:t>key</w:t>
      </w:r>
      <w:r w:rsidR="00EA4A1E">
        <w:rPr>
          <w:rFonts w:ascii="Arial" w:hAnsi="Arial" w:cs="Arial"/>
          <w:shd w:val="clear" w:color="auto" w:fill="FFFFFF"/>
        </w:rPr>
        <w:t xml:space="preserve"> accounting principals</w:t>
      </w:r>
      <w:r w:rsidR="00DC53C3">
        <w:rPr>
          <w:rFonts w:ascii="Arial" w:hAnsi="Arial" w:cs="Arial"/>
          <w:shd w:val="clear" w:color="auto" w:fill="FFFFFF"/>
        </w:rPr>
        <w:t xml:space="preserve"> </w:t>
      </w:r>
      <w:r w:rsidR="00DC53C3" w:rsidRPr="00DC53C3">
        <w:rPr>
          <w:rFonts w:ascii="Arial" w:hAnsi="Arial" w:cs="Arial"/>
          <w:shd w:val="clear" w:color="auto" w:fill="FFFFFF"/>
        </w:rPr>
        <w:t>and their relevan</w:t>
      </w:r>
      <w:r w:rsidR="007B782A">
        <w:rPr>
          <w:rFonts w:ascii="Arial" w:hAnsi="Arial" w:cs="Arial"/>
          <w:shd w:val="clear" w:color="auto" w:fill="FFFFFF"/>
        </w:rPr>
        <w:t>ce</w:t>
      </w:r>
      <w:r w:rsidR="00DC53C3" w:rsidRPr="00DC53C3">
        <w:rPr>
          <w:rFonts w:ascii="Arial" w:hAnsi="Arial" w:cs="Arial"/>
          <w:shd w:val="clear" w:color="auto" w:fill="FFFFFF"/>
        </w:rPr>
        <w:t xml:space="preserve"> to the preparation and presentation of financial accounts</w:t>
      </w:r>
      <w:r w:rsidR="00DC53C3">
        <w:rPr>
          <w:rFonts w:ascii="Arial" w:hAnsi="Arial" w:cs="Arial"/>
          <w:shd w:val="clear" w:color="auto" w:fill="FFFFFF"/>
        </w:rPr>
        <w:t>.</w:t>
      </w:r>
    </w:p>
    <w:p w14:paraId="1F8BBE5D" w14:textId="77777777" w:rsidR="00C552D4" w:rsidRDefault="00C552D4" w:rsidP="00C552D4">
      <w:pPr>
        <w:spacing w:line="360" w:lineRule="auto"/>
        <w:rPr>
          <w:rFonts w:ascii="Arial" w:hAnsi="Arial" w:cs="Arial"/>
        </w:rPr>
      </w:pPr>
    </w:p>
    <w:p w14:paraId="4AF665A3" w14:textId="69A5FA99" w:rsidR="00C552D4" w:rsidRPr="0049166B" w:rsidRDefault="00ED4B29" w:rsidP="0049166B">
      <w:pPr>
        <w:pStyle w:val="NoSpacing"/>
        <w:spacing w:line="360" w:lineRule="auto"/>
        <w:rPr>
          <w:rFonts w:ascii="Arial" w:hAnsi="Arial" w:cs="Arial"/>
        </w:rPr>
      </w:pPr>
      <w:r w:rsidRPr="0049166B">
        <w:rPr>
          <w:rFonts w:ascii="Arial" w:hAnsi="Arial" w:cs="Arial"/>
        </w:rPr>
        <w:t>Accrual Principle</w:t>
      </w:r>
    </w:p>
    <w:p w14:paraId="2B545264" w14:textId="7BC18ACA" w:rsidR="00BC1288" w:rsidRPr="0049166B" w:rsidRDefault="00BC1288" w:rsidP="0049166B">
      <w:pPr>
        <w:pStyle w:val="NoSpacing"/>
        <w:spacing w:line="360" w:lineRule="auto"/>
        <w:rPr>
          <w:rFonts w:ascii="Arial" w:hAnsi="Arial" w:cs="Arial"/>
          <w:shd w:val="clear" w:color="auto" w:fill="FFFFFF"/>
        </w:rPr>
      </w:pPr>
      <w:r w:rsidRPr="0049166B">
        <w:rPr>
          <w:rFonts w:ascii="Arial" w:hAnsi="Arial" w:cs="Arial"/>
        </w:rPr>
        <w:t xml:space="preserve">According to the accrual principle, all accounting transactions must be documented at the </w:t>
      </w:r>
      <w:r w:rsidR="00D678AE" w:rsidRPr="0049166B">
        <w:rPr>
          <w:rFonts w:ascii="Arial" w:hAnsi="Arial" w:cs="Arial"/>
        </w:rPr>
        <w:t>relevant</w:t>
      </w:r>
      <w:r w:rsidRPr="0049166B">
        <w:rPr>
          <w:rFonts w:ascii="Arial" w:hAnsi="Arial" w:cs="Arial"/>
        </w:rPr>
        <w:t xml:space="preserve"> accounting periods. These are typically the times when the transactions </w:t>
      </w:r>
      <w:proofErr w:type="gramStart"/>
      <w:r w:rsidRPr="0049166B">
        <w:rPr>
          <w:rFonts w:ascii="Arial" w:hAnsi="Arial" w:cs="Arial"/>
        </w:rPr>
        <w:t>actually take</w:t>
      </w:r>
      <w:proofErr w:type="gramEnd"/>
      <w:r w:rsidRPr="0049166B">
        <w:rPr>
          <w:rFonts w:ascii="Arial" w:hAnsi="Arial" w:cs="Arial"/>
        </w:rPr>
        <w:t xml:space="preserve"> place rather than when money is transferred into a </w:t>
      </w:r>
      <w:r w:rsidR="00D678AE" w:rsidRPr="0049166B">
        <w:rPr>
          <w:rFonts w:ascii="Arial" w:hAnsi="Arial" w:cs="Arial"/>
        </w:rPr>
        <w:t>business</w:t>
      </w:r>
      <w:r w:rsidRPr="0049166B">
        <w:rPr>
          <w:rFonts w:ascii="Arial" w:hAnsi="Arial" w:cs="Arial"/>
        </w:rPr>
        <w:t>' account.</w:t>
      </w:r>
      <w:r w:rsidR="00D678AE" w:rsidRPr="0049166B">
        <w:rPr>
          <w:rFonts w:ascii="Arial" w:hAnsi="Arial" w:cs="Arial"/>
        </w:rPr>
        <w:t xml:space="preserve"> </w:t>
      </w:r>
      <w:r w:rsidR="006510AA" w:rsidRPr="0049166B">
        <w:rPr>
          <w:rFonts w:ascii="Arial" w:hAnsi="Arial" w:cs="Arial"/>
        </w:rPr>
        <w:t xml:space="preserve">Some examples of accrual principle are recording income when invoicing a customer, instead of when the client pays; </w:t>
      </w:r>
      <w:r w:rsidR="0019539A" w:rsidRPr="0049166B">
        <w:rPr>
          <w:rFonts w:ascii="Arial" w:hAnsi="Arial" w:cs="Arial"/>
        </w:rPr>
        <w:t xml:space="preserve">recording salaries in the period they were earned, instead of when they are paid. </w:t>
      </w:r>
      <w:r w:rsidR="00D678AE" w:rsidRPr="0049166B">
        <w:rPr>
          <w:rFonts w:ascii="Arial" w:hAnsi="Arial" w:cs="Arial"/>
        </w:rPr>
        <w:t xml:space="preserve">I consider this as </w:t>
      </w:r>
      <w:r w:rsidRPr="0049166B">
        <w:rPr>
          <w:rFonts w:ascii="Arial" w:hAnsi="Arial" w:cs="Arial"/>
        </w:rPr>
        <w:t>a crucial principle because it avoids accounting information from being affected by cash flow and helps financial statements accurately reflect what occurred during specific accounting time periods.</w:t>
      </w:r>
    </w:p>
    <w:p w14:paraId="092E293F" w14:textId="77777777" w:rsidR="00BC1288" w:rsidRDefault="00BC1288" w:rsidP="0019539A">
      <w:pPr>
        <w:shd w:val="clear" w:color="auto" w:fill="FFFFFF"/>
        <w:spacing w:after="0" w:line="360" w:lineRule="auto"/>
        <w:rPr>
          <w:rFonts w:ascii="Arial" w:hAnsi="Arial" w:cs="Arial"/>
        </w:rPr>
      </w:pPr>
    </w:p>
    <w:p w14:paraId="589900D9" w14:textId="5B3DC1E5" w:rsidR="00ED4B29" w:rsidRDefault="00ED4B29" w:rsidP="0019539A">
      <w:pPr>
        <w:shd w:val="clear" w:color="auto" w:fill="FFFFFF"/>
        <w:spacing w:after="0" w:line="360" w:lineRule="auto"/>
        <w:rPr>
          <w:rFonts w:ascii="Arial" w:hAnsi="Arial" w:cs="Arial"/>
        </w:rPr>
      </w:pPr>
      <w:r w:rsidRPr="000414CD">
        <w:rPr>
          <w:rFonts w:ascii="Arial" w:hAnsi="Arial" w:cs="Arial"/>
        </w:rPr>
        <w:t>Conservatism Principle</w:t>
      </w:r>
    </w:p>
    <w:p w14:paraId="161F47D4" w14:textId="13A2D926" w:rsidR="00BC1288" w:rsidRDefault="0019539A" w:rsidP="0019539A">
      <w:pPr>
        <w:shd w:val="clear" w:color="auto" w:fill="FFFFFF"/>
        <w:spacing w:after="0" w:line="360" w:lineRule="auto"/>
        <w:rPr>
          <w:rFonts w:ascii="Arial" w:hAnsi="Arial" w:cs="Arial"/>
        </w:rPr>
      </w:pPr>
      <w:r w:rsidRPr="0019539A">
        <w:rPr>
          <w:rFonts w:ascii="Arial" w:hAnsi="Arial" w:cs="Arial"/>
        </w:rPr>
        <w:t>According to the conservat</w:t>
      </w:r>
      <w:r w:rsidR="00800702">
        <w:rPr>
          <w:rFonts w:ascii="Arial" w:hAnsi="Arial" w:cs="Arial"/>
        </w:rPr>
        <w:t>ism</w:t>
      </w:r>
      <w:r w:rsidRPr="0019539A">
        <w:rPr>
          <w:rFonts w:ascii="Arial" w:hAnsi="Arial" w:cs="Arial"/>
        </w:rPr>
        <w:t xml:space="preserve"> principle, businesses and accountants should immediately report both expenses and liabilities. Additionally, it specifies that assets and revenues should only be documented when you are certain they will materialise.</w:t>
      </w:r>
      <w:r>
        <w:rPr>
          <w:rFonts w:ascii="Arial" w:hAnsi="Arial" w:cs="Arial"/>
        </w:rPr>
        <w:t xml:space="preserve"> </w:t>
      </w:r>
      <w:r w:rsidRPr="0019539A">
        <w:rPr>
          <w:rFonts w:ascii="Arial" w:hAnsi="Arial" w:cs="Arial"/>
        </w:rPr>
        <w:t>The</w:t>
      </w:r>
      <w:r>
        <w:rPr>
          <w:rFonts w:ascii="Arial" w:hAnsi="Arial" w:cs="Arial"/>
        </w:rPr>
        <w:t xml:space="preserve">re are </w:t>
      </w:r>
      <w:r w:rsidR="00800702">
        <w:rPr>
          <w:rFonts w:ascii="Arial" w:hAnsi="Arial" w:cs="Arial"/>
        </w:rPr>
        <w:t xml:space="preserve">several </w:t>
      </w:r>
      <w:r w:rsidR="00800702" w:rsidRPr="0019539A">
        <w:rPr>
          <w:rFonts w:ascii="Arial" w:hAnsi="Arial" w:cs="Arial"/>
        </w:rPr>
        <w:t>advantages</w:t>
      </w:r>
      <w:r w:rsidRPr="0019539A">
        <w:rPr>
          <w:rFonts w:ascii="Arial" w:hAnsi="Arial" w:cs="Arial"/>
        </w:rPr>
        <w:t xml:space="preserve"> </w:t>
      </w:r>
      <w:r>
        <w:rPr>
          <w:rFonts w:ascii="Arial" w:hAnsi="Arial" w:cs="Arial"/>
        </w:rPr>
        <w:t xml:space="preserve">of this </w:t>
      </w:r>
      <w:r w:rsidR="00800702">
        <w:rPr>
          <w:rFonts w:ascii="Arial" w:hAnsi="Arial" w:cs="Arial"/>
        </w:rPr>
        <w:t>principle,</w:t>
      </w:r>
      <w:r>
        <w:rPr>
          <w:rFonts w:ascii="Arial" w:hAnsi="Arial" w:cs="Arial"/>
        </w:rPr>
        <w:t xml:space="preserve"> and they </w:t>
      </w:r>
      <w:r w:rsidRPr="0019539A">
        <w:rPr>
          <w:rFonts w:ascii="Arial" w:hAnsi="Arial" w:cs="Arial"/>
        </w:rPr>
        <w:t xml:space="preserve">are </w:t>
      </w:r>
      <w:r w:rsidR="00800702">
        <w:rPr>
          <w:rFonts w:ascii="Arial" w:hAnsi="Arial" w:cs="Arial"/>
        </w:rPr>
        <w:t>clear</w:t>
      </w:r>
      <w:r w:rsidRPr="0019539A">
        <w:rPr>
          <w:rFonts w:ascii="Arial" w:hAnsi="Arial" w:cs="Arial"/>
        </w:rPr>
        <w:t xml:space="preserve"> to understand. The conservatism principle helps businesses be cautious with their spending by recognising any expenses or obligations promptly. It also stops firms from recording revenue that they haven't already received</w:t>
      </w:r>
      <w:r w:rsidR="00336F69">
        <w:rPr>
          <w:rFonts w:ascii="Arial" w:hAnsi="Arial" w:cs="Arial"/>
        </w:rPr>
        <w:t xml:space="preserve">, which could </w:t>
      </w:r>
      <w:r w:rsidRPr="0019539A">
        <w:rPr>
          <w:rFonts w:ascii="Arial" w:hAnsi="Arial" w:cs="Arial"/>
        </w:rPr>
        <w:t>mislead shareholders.</w:t>
      </w:r>
    </w:p>
    <w:p w14:paraId="05D14AC4" w14:textId="77777777" w:rsidR="00BC1288" w:rsidRDefault="00BC1288" w:rsidP="0019539A">
      <w:pPr>
        <w:shd w:val="clear" w:color="auto" w:fill="FFFFFF"/>
        <w:spacing w:after="0" w:line="360" w:lineRule="auto"/>
        <w:rPr>
          <w:rFonts w:ascii="Arial" w:hAnsi="Arial" w:cs="Arial"/>
        </w:rPr>
      </w:pPr>
    </w:p>
    <w:p w14:paraId="2F45F9CE" w14:textId="491355D9" w:rsidR="00ED4B29" w:rsidRPr="000414CD" w:rsidRDefault="00ED4B29" w:rsidP="0019539A">
      <w:pPr>
        <w:shd w:val="clear" w:color="auto" w:fill="FFFFFF"/>
        <w:spacing w:after="0" w:line="360" w:lineRule="auto"/>
        <w:rPr>
          <w:rFonts w:ascii="Arial" w:hAnsi="Arial" w:cs="Arial"/>
        </w:rPr>
      </w:pPr>
      <w:r w:rsidRPr="000414CD">
        <w:rPr>
          <w:rFonts w:ascii="Arial" w:hAnsi="Arial" w:cs="Arial"/>
        </w:rPr>
        <w:t>Consistency Principle</w:t>
      </w:r>
    </w:p>
    <w:p w14:paraId="2979B8B3" w14:textId="58E04BB1" w:rsidR="00BC1288" w:rsidRDefault="00703ECC" w:rsidP="00703ECC">
      <w:pPr>
        <w:shd w:val="clear" w:color="auto" w:fill="FFFFFF"/>
        <w:spacing w:after="0" w:line="360" w:lineRule="auto"/>
        <w:rPr>
          <w:rFonts w:ascii="Arial" w:hAnsi="Arial" w:cs="Arial"/>
        </w:rPr>
      </w:pPr>
      <w:r w:rsidRPr="00703ECC">
        <w:rPr>
          <w:rFonts w:ascii="Arial" w:hAnsi="Arial" w:cs="Arial"/>
        </w:rPr>
        <w:t xml:space="preserve">Despite being rather abstract, the consistency principle is crucial for standard accounting procedures. It instructs accountants to continue using any accounting principle or procedure they initially used as long as they don't have a concept or procedure that is clearly </w:t>
      </w:r>
      <w:r>
        <w:rPr>
          <w:rFonts w:ascii="Arial" w:hAnsi="Arial" w:cs="Arial"/>
        </w:rPr>
        <w:t>better</w:t>
      </w:r>
      <w:r w:rsidRPr="00703ECC">
        <w:rPr>
          <w:rFonts w:ascii="Arial" w:hAnsi="Arial" w:cs="Arial"/>
        </w:rPr>
        <w:t>.</w:t>
      </w:r>
      <w:r>
        <w:rPr>
          <w:rFonts w:ascii="Arial" w:hAnsi="Arial" w:cs="Arial"/>
        </w:rPr>
        <w:t xml:space="preserve"> </w:t>
      </w:r>
      <w:r w:rsidRPr="00703ECC">
        <w:rPr>
          <w:rFonts w:ascii="Arial" w:hAnsi="Arial" w:cs="Arial"/>
        </w:rPr>
        <w:t xml:space="preserve">This rule is intended to stop businesses from unnecessarily moving between several </w:t>
      </w:r>
      <w:r w:rsidRPr="00703ECC">
        <w:rPr>
          <w:rFonts w:ascii="Arial" w:hAnsi="Arial" w:cs="Arial"/>
        </w:rPr>
        <w:lastRenderedPageBreak/>
        <w:t>accounting methods or treatments for their transactions. This facilitates the tracking of what transpired with a certain company's financial paperwork by audits or other accountants.</w:t>
      </w:r>
    </w:p>
    <w:p w14:paraId="2FC4A56F" w14:textId="77777777" w:rsidR="00703ECC" w:rsidRDefault="00703ECC" w:rsidP="00703ECC">
      <w:pPr>
        <w:shd w:val="clear" w:color="auto" w:fill="FFFFFF"/>
        <w:spacing w:after="0" w:line="360" w:lineRule="auto"/>
        <w:rPr>
          <w:rFonts w:ascii="Arial" w:hAnsi="Arial" w:cs="Arial"/>
        </w:rPr>
      </w:pPr>
    </w:p>
    <w:p w14:paraId="45514A4C" w14:textId="15E5BC69" w:rsidR="00ED4B29" w:rsidRPr="000414CD" w:rsidRDefault="00ED4B29" w:rsidP="0019539A">
      <w:pPr>
        <w:shd w:val="clear" w:color="auto" w:fill="FFFFFF"/>
        <w:spacing w:after="0" w:line="360" w:lineRule="auto"/>
        <w:rPr>
          <w:rFonts w:ascii="Arial" w:hAnsi="Arial" w:cs="Arial"/>
        </w:rPr>
      </w:pPr>
      <w:r w:rsidRPr="000414CD">
        <w:rPr>
          <w:rFonts w:ascii="Arial" w:hAnsi="Arial" w:cs="Arial"/>
        </w:rPr>
        <w:t>Cost Principle</w:t>
      </w:r>
    </w:p>
    <w:p w14:paraId="0E9944C1" w14:textId="11E5808A" w:rsidR="00BC1288" w:rsidRDefault="00482D90" w:rsidP="0019539A">
      <w:pPr>
        <w:shd w:val="clear" w:color="auto" w:fill="FFFFFF"/>
        <w:spacing w:after="0" w:line="360" w:lineRule="auto"/>
        <w:rPr>
          <w:rFonts w:ascii="Arial" w:hAnsi="Arial" w:cs="Arial"/>
        </w:rPr>
      </w:pPr>
      <w:r w:rsidRPr="00482D90">
        <w:rPr>
          <w:rFonts w:ascii="Arial" w:hAnsi="Arial" w:cs="Arial"/>
        </w:rPr>
        <w:t>According to the cost principle, companies should only register their assets, stock holdings, and liabilities at the initial purchase prices. Nowadays, some companies choose to modify assets and liabilities in accordance with fair valuations rather than adhering to this approach.</w:t>
      </w:r>
      <w:r>
        <w:rPr>
          <w:rFonts w:ascii="Arial" w:hAnsi="Arial" w:cs="Arial"/>
        </w:rPr>
        <w:t xml:space="preserve"> </w:t>
      </w:r>
      <w:r w:rsidRPr="00482D90">
        <w:rPr>
          <w:rFonts w:ascii="Arial" w:hAnsi="Arial" w:cs="Arial"/>
        </w:rPr>
        <w:t>The cost principle places a strong emphasis on keeping a record that accurately reflects the cost. The problem is that th</w:t>
      </w:r>
      <w:r>
        <w:rPr>
          <w:rFonts w:ascii="Arial" w:hAnsi="Arial" w:cs="Arial"/>
        </w:rPr>
        <w:t>is principal</w:t>
      </w:r>
      <w:r w:rsidRPr="00482D90">
        <w:rPr>
          <w:rFonts w:ascii="Arial" w:hAnsi="Arial" w:cs="Arial"/>
        </w:rPr>
        <w:t xml:space="preserve"> might affect the </w:t>
      </w:r>
      <w:r>
        <w:rPr>
          <w:rFonts w:ascii="Arial" w:hAnsi="Arial" w:cs="Arial"/>
        </w:rPr>
        <w:t>balance</w:t>
      </w:r>
      <w:r w:rsidRPr="00482D90">
        <w:rPr>
          <w:rFonts w:ascii="Arial" w:hAnsi="Arial" w:cs="Arial"/>
        </w:rPr>
        <w:t xml:space="preserve"> sheet. The biggest issue in dealing with the appreciation of fixed assets is when the value at the time of acquisition differs from the current value. </w:t>
      </w:r>
      <w:r>
        <w:rPr>
          <w:rFonts w:ascii="Arial" w:hAnsi="Arial" w:cs="Arial"/>
        </w:rPr>
        <w:t>It becomes applicable w</w:t>
      </w:r>
      <w:r w:rsidRPr="00482D90">
        <w:rPr>
          <w:rFonts w:ascii="Arial" w:hAnsi="Arial" w:cs="Arial"/>
        </w:rPr>
        <w:t xml:space="preserve">hen </w:t>
      </w:r>
      <w:r>
        <w:rPr>
          <w:rFonts w:ascii="Arial" w:hAnsi="Arial" w:cs="Arial"/>
        </w:rPr>
        <w:t xml:space="preserve">we are </w:t>
      </w:r>
      <w:r w:rsidRPr="00482D90">
        <w:rPr>
          <w:rFonts w:ascii="Arial" w:hAnsi="Arial" w:cs="Arial"/>
        </w:rPr>
        <w:t xml:space="preserve">considering depreciation and how it affects the </w:t>
      </w:r>
      <w:r>
        <w:rPr>
          <w:rFonts w:ascii="Arial" w:hAnsi="Arial" w:cs="Arial"/>
        </w:rPr>
        <w:t>company</w:t>
      </w:r>
      <w:r w:rsidRPr="00482D90">
        <w:rPr>
          <w:rFonts w:ascii="Arial" w:hAnsi="Arial" w:cs="Arial"/>
        </w:rPr>
        <w:t>.</w:t>
      </w:r>
    </w:p>
    <w:p w14:paraId="7F07E94D" w14:textId="77777777" w:rsidR="00BC1288" w:rsidRDefault="00BC1288" w:rsidP="0019539A">
      <w:pPr>
        <w:shd w:val="clear" w:color="auto" w:fill="FFFFFF"/>
        <w:spacing w:after="0" w:line="360" w:lineRule="auto"/>
        <w:rPr>
          <w:rFonts w:ascii="Arial" w:hAnsi="Arial" w:cs="Arial"/>
        </w:rPr>
      </w:pPr>
    </w:p>
    <w:p w14:paraId="307E06D3" w14:textId="28EF4A73" w:rsidR="00ED4B29" w:rsidRPr="000414CD" w:rsidRDefault="00ED4B29" w:rsidP="0019539A">
      <w:pPr>
        <w:shd w:val="clear" w:color="auto" w:fill="FFFFFF"/>
        <w:spacing w:after="0" w:line="360" w:lineRule="auto"/>
        <w:rPr>
          <w:rFonts w:ascii="Arial" w:hAnsi="Arial" w:cs="Arial"/>
        </w:rPr>
      </w:pPr>
      <w:r w:rsidRPr="000414CD">
        <w:rPr>
          <w:rFonts w:ascii="Arial" w:hAnsi="Arial" w:cs="Arial"/>
        </w:rPr>
        <w:t>Economic Entity Principle</w:t>
      </w:r>
    </w:p>
    <w:p w14:paraId="52C4D90B" w14:textId="512F7E36" w:rsidR="00BC1288" w:rsidRDefault="00595F79" w:rsidP="00595F79">
      <w:pPr>
        <w:shd w:val="clear" w:color="auto" w:fill="FFFFFF"/>
        <w:spacing w:after="0" w:line="360" w:lineRule="auto"/>
        <w:rPr>
          <w:rFonts w:ascii="Arial" w:hAnsi="Arial" w:cs="Arial"/>
        </w:rPr>
      </w:pPr>
      <w:r>
        <w:rPr>
          <w:rFonts w:ascii="Arial" w:hAnsi="Arial" w:cs="Arial"/>
        </w:rPr>
        <w:t>A</w:t>
      </w:r>
      <w:r w:rsidRPr="00595F79">
        <w:rPr>
          <w:rFonts w:ascii="Arial" w:hAnsi="Arial" w:cs="Arial"/>
        </w:rPr>
        <w:t>ny business transactions must to be maintained apart from those of its owners or other businesses</w:t>
      </w:r>
      <w:r>
        <w:rPr>
          <w:rFonts w:ascii="Arial" w:hAnsi="Arial" w:cs="Arial"/>
        </w:rPr>
        <w:t>, a</w:t>
      </w:r>
      <w:r w:rsidRPr="00595F79">
        <w:rPr>
          <w:rFonts w:ascii="Arial" w:hAnsi="Arial" w:cs="Arial"/>
        </w:rPr>
        <w:t>ccording to the economic entity principle</w:t>
      </w:r>
      <w:r>
        <w:rPr>
          <w:rFonts w:ascii="Arial" w:hAnsi="Arial" w:cs="Arial"/>
        </w:rPr>
        <w:t xml:space="preserve">. </w:t>
      </w:r>
      <w:r w:rsidRPr="00595F79">
        <w:rPr>
          <w:rFonts w:ascii="Arial" w:hAnsi="Arial" w:cs="Arial"/>
        </w:rPr>
        <w:t>It stops owners from inadvertently combining their personal earnings and outgoings with those of their small businesses. Additionally, it prohibits the mixing of assets and liabilities among several commercial companies, which may be extremely problematic in the event of an audit.</w:t>
      </w:r>
      <w:r>
        <w:rPr>
          <w:rFonts w:ascii="Arial" w:hAnsi="Arial" w:cs="Arial"/>
        </w:rPr>
        <w:t xml:space="preserve"> </w:t>
      </w:r>
      <w:r w:rsidRPr="00595F79">
        <w:rPr>
          <w:rFonts w:ascii="Arial" w:hAnsi="Arial" w:cs="Arial"/>
        </w:rPr>
        <w:t xml:space="preserve">The economic entity principle is particularly important when companies are just </w:t>
      </w:r>
      <w:r>
        <w:rPr>
          <w:rFonts w:ascii="Arial" w:hAnsi="Arial" w:cs="Arial"/>
        </w:rPr>
        <w:t>being set up</w:t>
      </w:r>
      <w:r w:rsidRPr="00595F79">
        <w:rPr>
          <w:rFonts w:ascii="Arial" w:hAnsi="Arial" w:cs="Arial"/>
        </w:rPr>
        <w:t xml:space="preserve"> because that is when owners are most prone to mix their personal and corporate funds. After a business starts to expand, it's common for a skilled accountant to be required to filter through earlier transactions and eliminate those that should be more correctly related to the owners.</w:t>
      </w:r>
    </w:p>
    <w:p w14:paraId="4D988CB7" w14:textId="77777777" w:rsidR="00BC1288" w:rsidRDefault="00BC1288" w:rsidP="0019539A">
      <w:pPr>
        <w:shd w:val="clear" w:color="auto" w:fill="FFFFFF"/>
        <w:spacing w:after="0" w:line="360" w:lineRule="auto"/>
        <w:rPr>
          <w:rFonts w:ascii="Arial" w:hAnsi="Arial" w:cs="Arial"/>
        </w:rPr>
      </w:pPr>
    </w:p>
    <w:p w14:paraId="5F9FB5D2" w14:textId="64C751C3" w:rsidR="00ED4B29" w:rsidRPr="000414CD" w:rsidRDefault="00ED4B29" w:rsidP="00A135D6">
      <w:pPr>
        <w:shd w:val="clear" w:color="auto" w:fill="FFFFFF"/>
        <w:spacing w:after="0" w:line="360" w:lineRule="auto"/>
        <w:rPr>
          <w:rFonts w:ascii="Arial" w:hAnsi="Arial" w:cs="Arial"/>
        </w:rPr>
      </w:pPr>
      <w:r w:rsidRPr="000414CD">
        <w:rPr>
          <w:rFonts w:ascii="Arial" w:hAnsi="Arial" w:cs="Arial"/>
        </w:rPr>
        <w:t>Full Disclosure Principle</w:t>
      </w:r>
    </w:p>
    <w:p w14:paraId="16E3FFBC" w14:textId="4F688454" w:rsidR="00BC1288" w:rsidRDefault="00A135D6" w:rsidP="00A135D6">
      <w:pPr>
        <w:shd w:val="clear" w:color="auto" w:fill="FFFFFF"/>
        <w:spacing w:after="0" w:line="360" w:lineRule="auto"/>
        <w:rPr>
          <w:rFonts w:ascii="Arial" w:hAnsi="Arial" w:cs="Arial"/>
        </w:rPr>
      </w:pPr>
      <w:r w:rsidRPr="00A135D6">
        <w:rPr>
          <w:rFonts w:ascii="Arial" w:hAnsi="Arial" w:cs="Arial"/>
        </w:rPr>
        <w:t>As per the full disclosure concept, companies and their accountants should disclose all information essential to comprehend financial statements with those statements.</w:t>
      </w:r>
      <w:r>
        <w:rPr>
          <w:rFonts w:ascii="Arial" w:hAnsi="Arial" w:cs="Arial"/>
        </w:rPr>
        <w:t xml:space="preserve"> </w:t>
      </w:r>
      <w:r w:rsidRPr="00A135D6">
        <w:rPr>
          <w:rFonts w:ascii="Arial" w:hAnsi="Arial" w:cs="Arial"/>
        </w:rPr>
        <w:t xml:space="preserve">In other words, financial records should not require other documents for clarification </w:t>
      </w:r>
      <w:proofErr w:type="gramStart"/>
      <w:r w:rsidRPr="00A135D6">
        <w:rPr>
          <w:rFonts w:ascii="Arial" w:hAnsi="Arial" w:cs="Arial"/>
        </w:rPr>
        <w:t>in order to</w:t>
      </w:r>
      <w:proofErr w:type="gramEnd"/>
      <w:r w:rsidRPr="00A135D6">
        <w:rPr>
          <w:rFonts w:ascii="Arial" w:hAnsi="Arial" w:cs="Arial"/>
        </w:rPr>
        <w:t xml:space="preserve"> be understood. </w:t>
      </w:r>
      <w:r w:rsidR="00FC5303" w:rsidRPr="00FC5303">
        <w:rPr>
          <w:rFonts w:ascii="Arial" w:hAnsi="Arial" w:cs="Arial"/>
        </w:rPr>
        <w:t>Both recent transactions and upcoming occurrences that depend on third parties can be included</w:t>
      </w:r>
      <w:r w:rsidR="00FC5303">
        <w:rPr>
          <w:rFonts w:ascii="Arial" w:hAnsi="Arial" w:cs="Arial"/>
        </w:rPr>
        <w:t xml:space="preserve">, this will help the business to be transparent. </w:t>
      </w:r>
      <w:r w:rsidRPr="00A135D6">
        <w:rPr>
          <w:rFonts w:ascii="Arial" w:hAnsi="Arial" w:cs="Arial"/>
        </w:rPr>
        <w:t>In the event of an external audit, this avoids misunderstanding both within the company and for customers.</w:t>
      </w:r>
    </w:p>
    <w:p w14:paraId="3B46DE02" w14:textId="77777777" w:rsidR="00A135D6" w:rsidRDefault="00A135D6" w:rsidP="00A135D6">
      <w:pPr>
        <w:shd w:val="clear" w:color="auto" w:fill="FFFFFF"/>
        <w:spacing w:after="0" w:line="360" w:lineRule="auto"/>
        <w:rPr>
          <w:rFonts w:ascii="Arial" w:hAnsi="Arial" w:cs="Arial"/>
        </w:rPr>
      </w:pPr>
    </w:p>
    <w:p w14:paraId="64A7B358" w14:textId="0A73C89E" w:rsidR="00ED4B29" w:rsidRPr="000414CD" w:rsidRDefault="00ED4B29" w:rsidP="00A135D6">
      <w:pPr>
        <w:shd w:val="clear" w:color="auto" w:fill="FFFFFF"/>
        <w:spacing w:after="0" w:line="360" w:lineRule="auto"/>
        <w:rPr>
          <w:rFonts w:ascii="Arial" w:hAnsi="Arial" w:cs="Arial"/>
        </w:rPr>
      </w:pPr>
      <w:r w:rsidRPr="000414CD">
        <w:rPr>
          <w:rFonts w:ascii="Arial" w:hAnsi="Arial" w:cs="Arial"/>
        </w:rPr>
        <w:t>Going Concern Principle</w:t>
      </w:r>
    </w:p>
    <w:p w14:paraId="548EB5D5" w14:textId="0DA2DF6D" w:rsidR="00BC1288" w:rsidRDefault="00FC5303" w:rsidP="00FC5303">
      <w:pPr>
        <w:shd w:val="clear" w:color="auto" w:fill="FFFFFF"/>
        <w:spacing w:after="0" w:line="360" w:lineRule="auto"/>
        <w:rPr>
          <w:rFonts w:ascii="Arial" w:hAnsi="Arial" w:cs="Arial"/>
        </w:rPr>
      </w:pPr>
      <w:r w:rsidRPr="00FC5303">
        <w:rPr>
          <w:rFonts w:ascii="Arial" w:hAnsi="Arial" w:cs="Arial"/>
        </w:rPr>
        <w:t>Compared to the other principles, the going concern principle is more of a philosophical statement. It enables accountants and business owners to act as though the company will continue to operate for a reasonable amount of time.</w:t>
      </w:r>
      <w:r>
        <w:rPr>
          <w:rFonts w:ascii="Arial" w:hAnsi="Arial" w:cs="Arial"/>
        </w:rPr>
        <w:t xml:space="preserve"> </w:t>
      </w:r>
      <w:r w:rsidRPr="00FC5303">
        <w:rPr>
          <w:rFonts w:ascii="Arial" w:hAnsi="Arial" w:cs="Arial"/>
        </w:rPr>
        <w:t xml:space="preserve">Practically speaking, this enables businesses to postpone the identification of some costs, like as depreciation, until they are </w:t>
      </w:r>
      <w:r w:rsidRPr="00FC5303">
        <w:rPr>
          <w:rFonts w:ascii="Arial" w:hAnsi="Arial" w:cs="Arial"/>
        </w:rPr>
        <w:lastRenderedPageBreak/>
        <w:t xml:space="preserve">expected to take impact or </w:t>
      </w:r>
      <w:r w:rsidR="00A04E08">
        <w:rPr>
          <w:rFonts w:ascii="Arial" w:hAnsi="Arial" w:cs="Arial"/>
        </w:rPr>
        <w:t>come up</w:t>
      </w:r>
      <w:r w:rsidRPr="00FC5303">
        <w:rPr>
          <w:rFonts w:ascii="Arial" w:hAnsi="Arial" w:cs="Arial"/>
        </w:rPr>
        <w:t xml:space="preserve">. This stops businesses from including expenses that will likely not be applicable for </w:t>
      </w:r>
      <w:proofErr w:type="gramStart"/>
      <w:r w:rsidRPr="00FC5303">
        <w:rPr>
          <w:rFonts w:ascii="Arial" w:hAnsi="Arial" w:cs="Arial"/>
        </w:rPr>
        <w:t>a number of</w:t>
      </w:r>
      <w:proofErr w:type="gramEnd"/>
      <w:r w:rsidRPr="00FC5303">
        <w:rPr>
          <w:rFonts w:ascii="Arial" w:hAnsi="Arial" w:cs="Arial"/>
        </w:rPr>
        <w:t xml:space="preserve"> years when making business choices.</w:t>
      </w:r>
      <w:r w:rsidR="00A04E08">
        <w:rPr>
          <w:rFonts w:ascii="Arial" w:hAnsi="Arial" w:cs="Arial"/>
        </w:rPr>
        <w:t xml:space="preserve"> </w:t>
      </w:r>
      <w:r w:rsidR="00A04E08" w:rsidRPr="00A04E08">
        <w:rPr>
          <w:rFonts w:ascii="Arial" w:hAnsi="Arial" w:cs="Arial"/>
        </w:rPr>
        <w:t xml:space="preserve">This </w:t>
      </w:r>
      <w:r w:rsidR="00A04E08">
        <w:rPr>
          <w:rFonts w:ascii="Arial" w:hAnsi="Arial" w:cs="Arial"/>
        </w:rPr>
        <w:t>principal</w:t>
      </w:r>
      <w:r w:rsidR="00A04E08" w:rsidRPr="00A04E08">
        <w:rPr>
          <w:rFonts w:ascii="Arial" w:hAnsi="Arial" w:cs="Arial"/>
        </w:rPr>
        <w:t xml:space="preserve"> also describes a business' capacity to generate sufficient revenue to stay afloat or avert bankruptcy. If a company is not a going concern, it has filed for bankruptcy and </w:t>
      </w:r>
      <w:r w:rsidR="00A04E08">
        <w:rPr>
          <w:rFonts w:ascii="Arial" w:hAnsi="Arial" w:cs="Arial"/>
        </w:rPr>
        <w:t>i</w:t>
      </w:r>
      <w:r w:rsidR="00A04E08" w:rsidRPr="00A04E08">
        <w:rPr>
          <w:rFonts w:ascii="Arial" w:hAnsi="Arial" w:cs="Arial"/>
        </w:rPr>
        <w:t>ts assets were liquidated.</w:t>
      </w:r>
    </w:p>
    <w:p w14:paraId="5694183F" w14:textId="77777777" w:rsidR="00FC5303" w:rsidRDefault="00FC5303" w:rsidP="00FC5303">
      <w:pPr>
        <w:shd w:val="clear" w:color="auto" w:fill="FFFFFF"/>
        <w:spacing w:after="0" w:line="360" w:lineRule="auto"/>
        <w:rPr>
          <w:rFonts w:ascii="Arial" w:hAnsi="Arial" w:cs="Arial"/>
        </w:rPr>
      </w:pPr>
    </w:p>
    <w:p w14:paraId="172FF419" w14:textId="23E99F3D" w:rsidR="00ED4B29" w:rsidRPr="000414CD" w:rsidRDefault="00ED4B29" w:rsidP="0019539A">
      <w:pPr>
        <w:shd w:val="clear" w:color="auto" w:fill="FFFFFF"/>
        <w:spacing w:after="0" w:line="360" w:lineRule="auto"/>
        <w:rPr>
          <w:rFonts w:ascii="Arial" w:hAnsi="Arial" w:cs="Arial"/>
        </w:rPr>
      </w:pPr>
      <w:r w:rsidRPr="000414CD">
        <w:rPr>
          <w:rFonts w:ascii="Arial" w:hAnsi="Arial" w:cs="Arial"/>
        </w:rPr>
        <w:t>Matching Principle</w:t>
      </w:r>
    </w:p>
    <w:p w14:paraId="69E51E8A" w14:textId="77777777" w:rsidR="00B21E29" w:rsidRDefault="00A04E08" w:rsidP="00B21E29">
      <w:pPr>
        <w:shd w:val="clear" w:color="auto" w:fill="FFFFFF"/>
        <w:spacing w:after="0" w:line="360" w:lineRule="auto"/>
        <w:rPr>
          <w:rFonts w:ascii="Arial" w:hAnsi="Arial" w:cs="Arial"/>
        </w:rPr>
      </w:pPr>
      <w:r>
        <w:rPr>
          <w:rFonts w:ascii="Arial" w:hAnsi="Arial" w:cs="Arial"/>
        </w:rPr>
        <w:t>As per</w:t>
      </w:r>
      <w:r w:rsidRPr="00A04E08">
        <w:rPr>
          <w:rFonts w:ascii="Arial" w:hAnsi="Arial" w:cs="Arial"/>
        </w:rPr>
        <w:t xml:space="preserve"> the straightforward matching principle, all expenses that are connected to revenue should be recorded at the same time as the associated revenue.</w:t>
      </w:r>
      <w:r>
        <w:rPr>
          <w:rFonts w:ascii="Arial" w:hAnsi="Arial" w:cs="Arial"/>
        </w:rPr>
        <w:t xml:space="preserve"> </w:t>
      </w:r>
      <w:r w:rsidR="005B42B4">
        <w:rPr>
          <w:rFonts w:ascii="Arial" w:hAnsi="Arial" w:cs="Arial"/>
        </w:rPr>
        <w:t>Matching principal states that companies</w:t>
      </w:r>
      <w:r w:rsidRPr="00A04E08">
        <w:rPr>
          <w:rFonts w:ascii="Arial" w:hAnsi="Arial" w:cs="Arial"/>
        </w:rPr>
        <w:t xml:space="preserve"> should include inventory and cost of goods expenses when </w:t>
      </w:r>
      <w:r w:rsidR="005B42B4">
        <w:rPr>
          <w:rFonts w:ascii="Arial" w:hAnsi="Arial" w:cs="Arial"/>
        </w:rPr>
        <w:t>they</w:t>
      </w:r>
      <w:r w:rsidRPr="00A04E08">
        <w:rPr>
          <w:rFonts w:ascii="Arial" w:hAnsi="Arial" w:cs="Arial"/>
        </w:rPr>
        <w:t xml:space="preserve"> record revenue from the sale of retail inventory items, for instance. This assists </w:t>
      </w:r>
      <w:r w:rsidR="005B42B4">
        <w:rPr>
          <w:rFonts w:ascii="Arial" w:hAnsi="Arial" w:cs="Arial"/>
        </w:rPr>
        <w:t>businesses</w:t>
      </w:r>
      <w:r w:rsidRPr="00A04E08">
        <w:rPr>
          <w:rFonts w:ascii="Arial" w:hAnsi="Arial" w:cs="Arial"/>
        </w:rPr>
        <w:t xml:space="preserve"> in adhering to the </w:t>
      </w:r>
      <w:r w:rsidR="005B42B4">
        <w:rPr>
          <w:rFonts w:ascii="Arial" w:hAnsi="Arial" w:cs="Arial"/>
        </w:rPr>
        <w:t>previously mentioned</w:t>
      </w:r>
      <w:r w:rsidRPr="00A04E08">
        <w:rPr>
          <w:rFonts w:ascii="Arial" w:hAnsi="Arial" w:cs="Arial"/>
        </w:rPr>
        <w:t xml:space="preserve"> accrual </w:t>
      </w:r>
      <w:r w:rsidR="005B42B4">
        <w:rPr>
          <w:rFonts w:ascii="Arial" w:hAnsi="Arial" w:cs="Arial"/>
        </w:rPr>
        <w:t>principal</w:t>
      </w:r>
      <w:r w:rsidRPr="00A04E08">
        <w:rPr>
          <w:rFonts w:ascii="Arial" w:hAnsi="Arial" w:cs="Arial"/>
        </w:rPr>
        <w:t xml:space="preserve"> and assists in preventing errors relating to earnings and operating expenses.</w:t>
      </w:r>
    </w:p>
    <w:p w14:paraId="21407AEE" w14:textId="77777777" w:rsidR="00B21E29" w:rsidRDefault="00B21E29" w:rsidP="00B21E29">
      <w:pPr>
        <w:shd w:val="clear" w:color="auto" w:fill="FFFFFF"/>
        <w:spacing w:after="0" w:line="360" w:lineRule="auto"/>
        <w:rPr>
          <w:rFonts w:ascii="Arial" w:hAnsi="Arial" w:cs="Arial"/>
        </w:rPr>
      </w:pPr>
    </w:p>
    <w:p w14:paraId="7FC5A50D" w14:textId="77777777" w:rsidR="00B61BB0" w:rsidRDefault="00ED4B29" w:rsidP="00B61BB0">
      <w:pPr>
        <w:shd w:val="clear" w:color="auto" w:fill="FFFFFF"/>
        <w:spacing w:after="0" w:line="360" w:lineRule="auto"/>
        <w:rPr>
          <w:rFonts w:ascii="Arial" w:hAnsi="Arial" w:cs="Arial"/>
        </w:rPr>
      </w:pPr>
      <w:r w:rsidRPr="000414CD">
        <w:rPr>
          <w:rFonts w:ascii="Arial" w:hAnsi="Arial" w:cs="Arial"/>
        </w:rPr>
        <w:t>Materiality Principle</w:t>
      </w:r>
    </w:p>
    <w:p w14:paraId="19900715" w14:textId="3CD17A9D" w:rsidR="00B61BB0" w:rsidRDefault="00513D14" w:rsidP="00B61BB0">
      <w:pPr>
        <w:shd w:val="clear" w:color="auto" w:fill="FFFFFF"/>
        <w:spacing w:after="0" w:line="360" w:lineRule="auto"/>
        <w:rPr>
          <w:rFonts w:ascii="Arial" w:hAnsi="Arial" w:cs="Arial"/>
        </w:rPr>
      </w:pPr>
      <w:r w:rsidRPr="00513D14">
        <w:rPr>
          <w:rFonts w:ascii="Arial" w:hAnsi="Arial" w:cs="Arial"/>
        </w:rPr>
        <w:t xml:space="preserve">The accounting concept known as the materiality principle is focused </w:t>
      </w:r>
      <w:r>
        <w:rPr>
          <w:rFonts w:ascii="Arial" w:hAnsi="Arial" w:cs="Arial"/>
        </w:rPr>
        <w:t>on</w:t>
      </w:r>
      <w:r w:rsidRPr="00513D14">
        <w:rPr>
          <w:rFonts w:ascii="Arial" w:hAnsi="Arial" w:cs="Arial"/>
        </w:rPr>
        <w:t xml:space="preserve"> the size, kind, and importance of transactions reported in financial statements.</w:t>
      </w:r>
      <w:r>
        <w:rPr>
          <w:rFonts w:ascii="Arial" w:hAnsi="Arial" w:cs="Arial"/>
        </w:rPr>
        <w:t xml:space="preserve"> </w:t>
      </w:r>
      <w:r w:rsidRPr="00513D14">
        <w:rPr>
          <w:rFonts w:ascii="Arial" w:hAnsi="Arial" w:cs="Arial"/>
        </w:rPr>
        <w:t>The materiality principle's purpose is to give the accountant direction while they create the financial statements.</w:t>
      </w:r>
      <w:r>
        <w:rPr>
          <w:rFonts w:ascii="Arial" w:hAnsi="Arial" w:cs="Arial"/>
        </w:rPr>
        <w:t xml:space="preserve"> </w:t>
      </w:r>
      <w:r w:rsidRPr="00513D14">
        <w:rPr>
          <w:rFonts w:ascii="Arial" w:hAnsi="Arial" w:cs="Arial"/>
        </w:rPr>
        <w:t>The most crucial factor is ensuring that shareholders and investors have access to information that is adequate for them to make the best choice.</w:t>
      </w:r>
      <w:r w:rsidR="00983F7C">
        <w:rPr>
          <w:rFonts w:ascii="Arial" w:hAnsi="Arial" w:cs="Arial"/>
        </w:rPr>
        <w:t xml:space="preserve"> </w:t>
      </w:r>
      <w:r w:rsidR="00B61BB0" w:rsidRPr="00B61BB0">
        <w:rPr>
          <w:rFonts w:ascii="Arial" w:hAnsi="Arial" w:cs="Arial"/>
        </w:rPr>
        <w:t xml:space="preserve">Compared to the other principles, </w:t>
      </w:r>
      <w:r w:rsidR="00B61BB0">
        <w:rPr>
          <w:rFonts w:ascii="Arial" w:hAnsi="Arial" w:cs="Arial"/>
        </w:rPr>
        <w:t xml:space="preserve">materiality principle </w:t>
      </w:r>
      <w:r w:rsidR="00B61BB0" w:rsidRPr="00B61BB0">
        <w:rPr>
          <w:rFonts w:ascii="Arial" w:hAnsi="Arial" w:cs="Arial"/>
        </w:rPr>
        <w:t xml:space="preserve">is </w:t>
      </w:r>
      <w:r>
        <w:rPr>
          <w:rFonts w:ascii="Arial" w:hAnsi="Arial" w:cs="Arial"/>
        </w:rPr>
        <w:t>quite vague h</w:t>
      </w:r>
      <w:r w:rsidR="00B61BB0" w:rsidRPr="00B61BB0">
        <w:rPr>
          <w:rFonts w:ascii="Arial" w:hAnsi="Arial" w:cs="Arial"/>
        </w:rPr>
        <w:t xml:space="preserve">owever, it's critical to retain transparency and ensure that </w:t>
      </w:r>
      <w:r>
        <w:rPr>
          <w:rFonts w:ascii="Arial" w:hAnsi="Arial" w:cs="Arial"/>
        </w:rPr>
        <w:t>the</w:t>
      </w:r>
      <w:r w:rsidR="00B61BB0" w:rsidRPr="00B61BB0">
        <w:rPr>
          <w:rFonts w:ascii="Arial" w:hAnsi="Arial" w:cs="Arial"/>
        </w:rPr>
        <w:t xml:space="preserve"> company's accountants </w:t>
      </w:r>
      <w:r w:rsidR="00983F7C">
        <w:rPr>
          <w:rFonts w:ascii="Arial" w:hAnsi="Arial" w:cs="Arial"/>
        </w:rPr>
        <w:t>can</w:t>
      </w:r>
      <w:r w:rsidR="00B61BB0" w:rsidRPr="00B61BB0">
        <w:rPr>
          <w:rFonts w:ascii="Arial" w:hAnsi="Arial" w:cs="Arial"/>
        </w:rPr>
        <w:t xml:space="preserve"> collaborate freely.</w:t>
      </w:r>
    </w:p>
    <w:p w14:paraId="5AEF3BFF" w14:textId="77777777" w:rsidR="00B61BB0" w:rsidRDefault="00B61BB0" w:rsidP="00B61BB0">
      <w:pPr>
        <w:shd w:val="clear" w:color="auto" w:fill="FFFFFF"/>
        <w:spacing w:after="0" w:line="360" w:lineRule="auto"/>
        <w:rPr>
          <w:rFonts w:ascii="Arial" w:hAnsi="Arial" w:cs="Arial"/>
        </w:rPr>
      </w:pPr>
    </w:p>
    <w:p w14:paraId="7EDA1D5D" w14:textId="6E76B449" w:rsidR="00ED4B29" w:rsidRPr="000414CD" w:rsidRDefault="00ED4B29" w:rsidP="00B61BB0">
      <w:pPr>
        <w:shd w:val="clear" w:color="auto" w:fill="FFFFFF"/>
        <w:spacing w:after="0" w:line="360" w:lineRule="auto"/>
        <w:rPr>
          <w:rFonts w:ascii="Arial" w:hAnsi="Arial" w:cs="Arial"/>
        </w:rPr>
      </w:pPr>
      <w:r w:rsidRPr="000414CD">
        <w:rPr>
          <w:rFonts w:ascii="Arial" w:hAnsi="Arial" w:cs="Arial"/>
        </w:rPr>
        <w:t>Monetary Unit Principle</w:t>
      </w:r>
    </w:p>
    <w:p w14:paraId="0586F6FC" w14:textId="7B611E24" w:rsidR="00B76C03" w:rsidRDefault="00B76C03" w:rsidP="00B76C03">
      <w:pPr>
        <w:shd w:val="clear" w:color="auto" w:fill="FFFFFF"/>
        <w:spacing w:after="0" w:line="360" w:lineRule="auto"/>
        <w:rPr>
          <w:rFonts w:ascii="Arial" w:hAnsi="Arial" w:cs="Arial"/>
        </w:rPr>
      </w:pPr>
      <w:r w:rsidRPr="00B76C03">
        <w:rPr>
          <w:rFonts w:ascii="Arial" w:hAnsi="Arial" w:cs="Arial"/>
        </w:rPr>
        <w:t>According to the monetary unit principle,</w:t>
      </w:r>
      <w:r>
        <w:rPr>
          <w:rFonts w:ascii="Arial" w:hAnsi="Arial" w:cs="Arial"/>
        </w:rPr>
        <w:t xml:space="preserve"> </w:t>
      </w:r>
      <w:r w:rsidRPr="00B76C03">
        <w:rPr>
          <w:rFonts w:ascii="Arial" w:hAnsi="Arial" w:cs="Arial"/>
        </w:rPr>
        <w:t>companies should only keep track of transactions that can be precisely expressed in terms of currencies or units of value.</w:t>
      </w:r>
      <w:r>
        <w:rPr>
          <w:rFonts w:ascii="Arial" w:hAnsi="Arial" w:cs="Arial"/>
        </w:rPr>
        <w:t xml:space="preserve"> </w:t>
      </w:r>
      <w:r w:rsidRPr="00B76C03">
        <w:rPr>
          <w:rFonts w:ascii="Arial" w:hAnsi="Arial" w:cs="Arial"/>
        </w:rPr>
        <w:t>This keeps things grounded in actual, precise numbers and stops companies from overestimating the worth of their assets and liabilities.</w:t>
      </w:r>
      <w:r>
        <w:rPr>
          <w:rFonts w:ascii="Arial" w:hAnsi="Arial" w:cs="Arial"/>
        </w:rPr>
        <w:t xml:space="preserve"> </w:t>
      </w:r>
      <w:r w:rsidRPr="00B76C03">
        <w:rPr>
          <w:rFonts w:ascii="Arial" w:hAnsi="Arial" w:cs="Arial"/>
        </w:rPr>
        <w:t xml:space="preserve">As </w:t>
      </w:r>
      <w:r>
        <w:rPr>
          <w:rFonts w:ascii="Arial" w:hAnsi="Arial" w:cs="Arial"/>
        </w:rPr>
        <w:t>per this principal</w:t>
      </w:r>
      <w:r w:rsidRPr="00B76C03">
        <w:rPr>
          <w:rFonts w:ascii="Arial" w:hAnsi="Arial" w:cs="Arial"/>
        </w:rPr>
        <w:t xml:space="preserve">, a business cannot track non-quantifiable factors </w:t>
      </w:r>
      <w:r>
        <w:rPr>
          <w:rFonts w:ascii="Arial" w:hAnsi="Arial" w:cs="Arial"/>
        </w:rPr>
        <w:t>such as</w:t>
      </w:r>
      <w:r w:rsidRPr="00B76C03">
        <w:rPr>
          <w:rFonts w:ascii="Arial" w:hAnsi="Arial" w:cs="Arial"/>
        </w:rPr>
        <w:t xml:space="preserve"> employee skill levels, customer service standards, or the</w:t>
      </w:r>
      <w:r w:rsidR="004D7666">
        <w:rPr>
          <w:rFonts w:ascii="Arial" w:hAnsi="Arial" w:cs="Arial"/>
        </w:rPr>
        <w:t>ir</w:t>
      </w:r>
      <w:r w:rsidRPr="00B76C03">
        <w:rPr>
          <w:rFonts w:ascii="Arial" w:hAnsi="Arial" w:cs="Arial"/>
        </w:rPr>
        <w:t xml:space="preserve"> team's </w:t>
      </w:r>
      <w:r w:rsidR="004D7666">
        <w:rPr>
          <w:rFonts w:ascii="Arial" w:hAnsi="Arial" w:cs="Arial"/>
        </w:rPr>
        <w:t>inventiveness</w:t>
      </w:r>
      <w:r w:rsidRPr="00B76C03">
        <w:rPr>
          <w:rFonts w:ascii="Arial" w:hAnsi="Arial" w:cs="Arial"/>
        </w:rPr>
        <w:t>.</w:t>
      </w:r>
      <w:r w:rsidR="004D7666">
        <w:rPr>
          <w:rFonts w:ascii="Arial" w:hAnsi="Arial" w:cs="Arial"/>
        </w:rPr>
        <w:t xml:space="preserve"> </w:t>
      </w:r>
      <w:r w:rsidR="004D7666" w:rsidRPr="004D7666">
        <w:rPr>
          <w:rFonts w:ascii="Arial" w:hAnsi="Arial" w:cs="Arial"/>
        </w:rPr>
        <w:t xml:space="preserve">Variations in the value of money and lack of </w:t>
      </w:r>
      <w:r w:rsidR="004D7666">
        <w:rPr>
          <w:rFonts w:ascii="Arial" w:hAnsi="Arial" w:cs="Arial"/>
        </w:rPr>
        <w:t xml:space="preserve">understanding of </w:t>
      </w:r>
      <w:r w:rsidR="004D7666" w:rsidRPr="004D7666">
        <w:rPr>
          <w:rFonts w:ascii="Arial" w:hAnsi="Arial" w:cs="Arial"/>
        </w:rPr>
        <w:t>qualitative elements, such as the ability of management and the increase of competition, can lead to issues.</w:t>
      </w:r>
    </w:p>
    <w:p w14:paraId="7028F6B0" w14:textId="77777777" w:rsidR="004D7666" w:rsidRDefault="004D7666" w:rsidP="00B76C03">
      <w:pPr>
        <w:shd w:val="clear" w:color="auto" w:fill="FFFFFF"/>
        <w:spacing w:after="0" w:line="360" w:lineRule="auto"/>
        <w:rPr>
          <w:rFonts w:ascii="Arial" w:hAnsi="Arial" w:cs="Arial"/>
        </w:rPr>
      </w:pPr>
    </w:p>
    <w:p w14:paraId="32EFD286" w14:textId="77777777" w:rsidR="004217C5" w:rsidRDefault="00ED4B29" w:rsidP="007E3079">
      <w:pPr>
        <w:shd w:val="clear" w:color="auto" w:fill="FFFFFF"/>
        <w:spacing w:after="0" w:line="360" w:lineRule="auto"/>
        <w:rPr>
          <w:rFonts w:ascii="Arial" w:hAnsi="Arial" w:cs="Arial"/>
        </w:rPr>
      </w:pPr>
      <w:r w:rsidRPr="000414CD">
        <w:rPr>
          <w:rFonts w:ascii="Arial" w:hAnsi="Arial" w:cs="Arial"/>
        </w:rPr>
        <w:t>Objectivity Principle</w:t>
      </w:r>
    </w:p>
    <w:p w14:paraId="6DBD1910" w14:textId="77777777" w:rsidR="008B3BF4" w:rsidRDefault="007E3079" w:rsidP="008B3BF4">
      <w:pPr>
        <w:shd w:val="clear" w:color="auto" w:fill="FFFFFF"/>
        <w:spacing w:after="0" w:line="360" w:lineRule="auto"/>
        <w:rPr>
          <w:rFonts w:ascii="Arial" w:hAnsi="Arial" w:cs="Arial"/>
        </w:rPr>
      </w:pPr>
      <w:r w:rsidRPr="007E3079">
        <w:rPr>
          <w:rFonts w:ascii="Arial" w:hAnsi="Arial" w:cs="Arial"/>
        </w:rPr>
        <w:t>The objectivity principle states that any accounting data should be as accurate and truthful as possible</w:t>
      </w:r>
      <w:r w:rsidR="004217C5">
        <w:rPr>
          <w:rFonts w:ascii="Arial" w:hAnsi="Arial" w:cs="Arial"/>
        </w:rPr>
        <w:t xml:space="preserve">. </w:t>
      </w:r>
      <w:r w:rsidR="00F111D3" w:rsidRPr="00F111D3">
        <w:rPr>
          <w:rFonts w:ascii="Arial" w:hAnsi="Arial" w:cs="Arial"/>
        </w:rPr>
        <w:t xml:space="preserve">Personal judgments, </w:t>
      </w:r>
      <w:proofErr w:type="gramStart"/>
      <w:r w:rsidR="00F111D3" w:rsidRPr="00F111D3">
        <w:rPr>
          <w:rFonts w:ascii="Arial" w:hAnsi="Arial" w:cs="Arial"/>
        </w:rPr>
        <w:t>intuitions</w:t>
      </w:r>
      <w:proofErr w:type="gramEnd"/>
      <w:r w:rsidR="00F111D3" w:rsidRPr="00F111D3">
        <w:rPr>
          <w:rFonts w:ascii="Arial" w:hAnsi="Arial" w:cs="Arial"/>
        </w:rPr>
        <w:t xml:space="preserve"> or speculative thoughts about the future of </w:t>
      </w:r>
      <w:r w:rsidR="00F111D3">
        <w:rPr>
          <w:rFonts w:ascii="Arial" w:hAnsi="Arial" w:cs="Arial"/>
        </w:rPr>
        <w:t>the</w:t>
      </w:r>
      <w:r w:rsidR="00F111D3" w:rsidRPr="00F111D3">
        <w:rPr>
          <w:rFonts w:ascii="Arial" w:hAnsi="Arial" w:cs="Arial"/>
        </w:rPr>
        <w:t xml:space="preserve"> business, should</w:t>
      </w:r>
      <w:r w:rsidR="00F111D3">
        <w:rPr>
          <w:rFonts w:ascii="Arial" w:hAnsi="Arial" w:cs="Arial"/>
        </w:rPr>
        <w:t xml:space="preserve"> not ever</w:t>
      </w:r>
      <w:r w:rsidR="00F111D3" w:rsidRPr="00F111D3">
        <w:rPr>
          <w:rFonts w:ascii="Arial" w:hAnsi="Arial" w:cs="Arial"/>
        </w:rPr>
        <w:t xml:space="preserve"> be considered or used as official statistics.</w:t>
      </w:r>
      <w:r w:rsidR="00F111D3">
        <w:rPr>
          <w:rFonts w:ascii="Arial" w:hAnsi="Arial" w:cs="Arial"/>
        </w:rPr>
        <w:t xml:space="preserve"> </w:t>
      </w:r>
      <w:r w:rsidRPr="007E3079">
        <w:rPr>
          <w:rFonts w:ascii="Arial" w:hAnsi="Arial" w:cs="Arial"/>
        </w:rPr>
        <w:t xml:space="preserve">Additionally, </w:t>
      </w:r>
      <w:r w:rsidR="00F111D3" w:rsidRPr="00F111D3">
        <w:rPr>
          <w:rFonts w:ascii="Arial" w:hAnsi="Arial" w:cs="Arial"/>
        </w:rPr>
        <w:t xml:space="preserve">whenever </w:t>
      </w:r>
      <w:r w:rsidR="00F111D3" w:rsidRPr="00F111D3">
        <w:rPr>
          <w:rFonts w:ascii="Arial" w:hAnsi="Arial" w:cs="Arial"/>
        </w:rPr>
        <w:lastRenderedPageBreak/>
        <w:t xml:space="preserve">feasible, accounting data should be backed up by </w:t>
      </w:r>
      <w:r w:rsidR="00135C6D">
        <w:rPr>
          <w:rFonts w:ascii="Arial" w:hAnsi="Arial" w:cs="Arial"/>
        </w:rPr>
        <w:t xml:space="preserve">proper, </w:t>
      </w:r>
      <w:r w:rsidR="004D77D0">
        <w:rPr>
          <w:rFonts w:ascii="Arial" w:hAnsi="Arial" w:cs="Arial"/>
        </w:rPr>
        <w:t xml:space="preserve">solid </w:t>
      </w:r>
      <w:r w:rsidR="00F111D3" w:rsidRPr="00F111D3">
        <w:rPr>
          <w:rFonts w:ascii="Arial" w:hAnsi="Arial" w:cs="Arial"/>
        </w:rPr>
        <w:t>evidence. Receipts, invoices, vouchers, and balance sheets are examples of financial proof.</w:t>
      </w:r>
      <w:r w:rsidR="00F111D3">
        <w:rPr>
          <w:rFonts w:ascii="Arial" w:hAnsi="Arial" w:cs="Arial"/>
        </w:rPr>
        <w:t xml:space="preserve"> </w:t>
      </w:r>
      <w:proofErr w:type="gramStart"/>
      <w:r w:rsidRPr="007E3079">
        <w:rPr>
          <w:rFonts w:ascii="Arial" w:hAnsi="Arial" w:cs="Arial"/>
        </w:rPr>
        <w:t>In order for</w:t>
      </w:r>
      <w:proofErr w:type="gramEnd"/>
      <w:r w:rsidRPr="007E3079">
        <w:rPr>
          <w:rFonts w:ascii="Arial" w:hAnsi="Arial" w:cs="Arial"/>
        </w:rPr>
        <w:t xml:space="preserve"> executives</w:t>
      </w:r>
      <w:r w:rsidR="00135C6D">
        <w:rPr>
          <w:rFonts w:ascii="Arial" w:hAnsi="Arial" w:cs="Arial"/>
        </w:rPr>
        <w:t xml:space="preserve"> and </w:t>
      </w:r>
      <w:r w:rsidRPr="007E3079">
        <w:rPr>
          <w:rFonts w:ascii="Arial" w:hAnsi="Arial" w:cs="Arial"/>
        </w:rPr>
        <w:t>shareholders to make wise business decisions, objective perspectives are crucial.</w:t>
      </w:r>
      <w:r w:rsidR="00135C6D">
        <w:rPr>
          <w:rFonts w:ascii="Arial" w:hAnsi="Arial" w:cs="Arial"/>
        </w:rPr>
        <w:t xml:space="preserve"> The advantage of this principal</w:t>
      </w:r>
      <w:r w:rsidR="00434DDA">
        <w:rPr>
          <w:rFonts w:ascii="Arial" w:hAnsi="Arial" w:cs="Arial"/>
        </w:rPr>
        <w:t xml:space="preserve"> is </w:t>
      </w:r>
      <w:r w:rsidR="001E4F7C" w:rsidRPr="001E4F7C">
        <w:rPr>
          <w:rFonts w:ascii="Arial" w:hAnsi="Arial" w:cs="Arial"/>
        </w:rPr>
        <w:t>company's record of financial transactions</w:t>
      </w:r>
      <w:r w:rsidR="001E4F7C">
        <w:rPr>
          <w:rFonts w:ascii="Arial" w:hAnsi="Arial" w:cs="Arial"/>
        </w:rPr>
        <w:t xml:space="preserve"> </w:t>
      </w:r>
      <w:r w:rsidR="001E4F7C" w:rsidRPr="001E4F7C">
        <w:rPr>
          <w:rFonts w:ascii="Arial" w:hAnsi="Arial" w:cs="Arial"/>
        </w:rPr>
        <w:t>impartial and reliable</w:t>
      </w:r>
      <w:r w:rsidR="001E4F7C">
        <w:rPr>
          <w:rFonts w:ascii="Arial" w:hAnsi="Arial" w:cs="Arial"/>
        </w:rPr>
        <w:t xml:space="preserve">. The disadvantage of objectivity principal is that </w:t>
      </w:r>
      <w:r w:rsidR="001E4F7C" w:rsidRPr="001E4F7C">
        <w:rPr>
          <w:rFonts w:ascii="Arial" w:hAnsi="Arial" w:cs="Arial"/>
        </w:rPr>
        <w:t xml:space="preserve">it takes a lot of time to gather the necessary documents and proofs. </w:t>
      </w:r>
      <w:r w:rsidR="001E4F7C">
        <w:rPr>
          <w:rFonts w:ascii="Arial" w:hAnsi="Arial" w:cs="Arial"/>
        </w:rPr>
        <w:t>T</w:t>
      </w:r>
      <w:r w:rsidR="001E4F7C" w:rsidRPr="001E4F7C">
        <w:rPr>
          <w:rFonts w:ascii="Arial" w:hAnsi="Arial" w:cs="Arial"/>
        </w:rPr>
        <w:t xml:space="preserve">he management </w:t>
      </w:r>
      <w:proofErr w:type="gramStart"/>
      <w:r w:rsidR="001E4F7C">
        <w:rPr>
          <w:rFonts w:ascii="Arial" w:hAnsi="Arial" w:cs="Arial"/>
        </w:rPr>
        <w:t>has to</w:t>
      </w:r>
      <w:proofErr w:type="gramEnd"/>
      <w:r w:rsidR="001E4F7C" w:rsidRPr="001E4F7C">
        <w:rPr>
          <w:rFonts w:ascii="Arial" w:hAnsi="Arial" w:cs="Arial"/>
        </w:rPr>
        <w:t xml:space="preserve"> spend more time carefully recording </w:t>
      </w:r>
      <w:r w:rsidR="001E4F7C">
        <w:rPr>
          <w:rFonts w:ascii="Arial" w:hAnsi="Arial" w:cs="Arial"/>
        </w:rPr>
        <w:t>all data</w:t>
      </w:r>
      <w:r w:rsidR="001E4F7C" w:rsidRPr="001E4F7C">
        <w:rPr>
          <w:rFonts w:ascii="Arial" w:hAnsi="Arial" w:cs="Arial"/>
        </w:rPr>
        <w:t xml:space="preserve">, </w:t>
      </w:r>
      <w:r w:rsidR="001E4F7C">
        <w:rPr>
          <w:rFonts w:ascii="Arial" w:hAnsi="Arial" w:cs="Arial"/>
        </w:rPr>
        <w:t xml:space="preserve">this </w:t>
      </w:r>
      <w:r w:rsidR="001E4F7C" w:rsidRPr="001E4F7C">
        <w:rPr>
          <w:rFonts w:ascii="Arial" w:hAnsi="Arial" w:cs="Arial"/>
        </w:rPr>
        <w:t>has an impact on how a business operates on a daily basis.</w:t>
      </w:r>
      <w:r w:rsidR="001E4F7C">
        <w:rPr>
          <w:rFonts w:ascii="Arial" w:hAnsi="Arial" w:cs="Arial"/>
        </w:rPr>
        <w:t xml:space="preserve"> </w:t>
      </w:r>
    </w:p>
    <w:p w14:paraId="23CE5BAE" w14:textId="77777777" w:rsidR="008B3BF4" w:rsidRDefault="008B3BF4" w:rsidP="008B3BF4">
      <w:pPr>
        <w:shd w:val="clear" w:color="auto" w:fill="FFFFFF"/>
        <w:spacing w:after="0" w:line="360" w:lineRule="auto"/>
        <w:rPr>
          <w:rFonts w:ascii="Arial" w:hAnsi="Arial" w:cs="Arial"/>
        </w:rPr>
      </w:pPr>
    </w:p>
    <w:p w14:paraId="3F3C41AA" w14:textId="0A7774F4" w:rsidR="00ED4B29" w:rsidRPr="000414CD" w:rsidRDefault="00ED4B29" w:rsidP="008B3BF4">
      <w:pPr>
        <w:shd w:val="clear" w:color="auto" w:fill="FFFFFF"/>
        <w:spacing w:after="0" w:line="360" w:lineRule="auto"/>
        <w:rPr>
          <w:rFonts w:ascii="Arial" w:hAnsi="Arial" w:cs="Arial"/>
        </w:rPr>
      </w:pPr>
      <w:r w:rsidRPr="000414CD">
        <w:rPr>
          <w:rFonts w:ascii="Arial" w:hAnsi="Arial" w:cs="Arial"/>
        </w:rPr>
        <w:t>Reliability Principle</w:t>
      </w:r>
    </w:p>
    <w:p w14:paraId="74037D1A" w14:textId="3ABB62B7" w:rsidR="00C552D4" w:rsidRDefault="005B1FA2" w:rsidP="00C552D4">
      <w:pPr>
        <w:shd w:val="clear" w:color="auto" w:fill="FFFFFF"/>
        <w:spacing w:after="0" w:line="360" w:lineRule="auto"/>
        <w:rPr>
          <w:rFonts w:ascii="Arial" w:hAnsi="Arial" w:cs="Arial"/>
        </w:rPr>
      </w:pPr>
      <w:r>
        <w:rPr>
          <w:rFonts w:ascii="Arial" w:hAnsi="Arial" w:cs="Arial"/>
        </w:rPr>
        <w:t>The main point of r</w:t>
      </w:r>
      <w:r w:rsidR="00ED4B29" w:rsidRPr="000414CD">
        <w:rPr>
          <w:rFonts w:ascii="Arial" w:hAnsi="Arial" w:cs="Arial"/>
        </w:rPr>
        <w:t xml:space="preserve">eliability principle </w:t>
      </w:r>
      <w:r>
        <w:rPr>
          <w:rFonts w:ascii="Arial" w:hAnsi="Arial" w:cs="Arial"/>
        </w:rPr>
        <w:t>is to ensure that all transactions</w:t>
      </w:r>
      <w:r w:rsidR="00E223A1">
        <w:rPr>
          <w:rFonts w:ascii="Arial" w:hAnsi="Arial" w:cs="Arial"/>
        </w:rPr>
        <w:t xml:space="preserve">, business activities and events are recorded in the </w:t>
      </w:r>
      <w:r w:rsidR="00E223A1" w:rsidRPr="005B1FA2">
        <w:rPr>
          <w:rFonts w:ascii="Arial" w:hAnsi="Arial" w:cs="Arial"/>
        </w:rPr>
        <w:t>financial statements</w:t>
      </w:r>
      <w:r w:rsidR="00E223A1" w:rsidRPr="000414CD">
        <w:rPr>
          <w:rFonts w:ascii="Arial" w:hAnsi="Arial" w:cs="Arial"/>
        </w:rPr>
        <w:t xml:space="preserve"> </w:t>
      </w:r>
      <w:r w:rsidR="00E223A1">
        <w:rPr>
          <w:rFonts w:ascii="Arial" w:hAnsi="Arial" w:cs="Arial"/>
        </w:rPr>
        <w:t xml:space="preserve">reliably and accurately. </w:t>
      </w:r>
      <w:r w:rsidR="00045783" w:rsidRPr="00045783">
        <w:rPr>
          <w:rFonts w:ascii="Arial" w:hAnsi="Arial" w:cs="Arial"/>
        </w:rPr>
        <w:t xml:space="preserve">If information can be investigated, </w:t>
      </w:r>
      <w:r w:rsidR="00C85200" w:rsidRPr="00045783">
        <w:rPr>
          <w:rFonts w:ascii="Arial" w:hAnsi="Arial" w:cs="Arial"/>
        </w:rPr>
        <w:t>validated,</w:t>
      </w:r>
      <w:r w:rsidR="00045783">
        <w:rPr>
          <w:rFonts w:ascii="Arial" w:hAnsi="Arial" w:cs="Arial"/>
        </w:rPr>
        <w:t xml:space="preserve"> </w:t>
      </w:r>
      <w:r w:rsidR="00045783" w:rsidRPr="00045783">
        <w:rPr>
          <w:rFonts w:ascii="Arial" w:hAnsi="Arial" w:cs="Arial"/>
        </w:rPr>
        <w:t xml:space="preserve">and </w:t>
      </w:r>
      <w:r w:rsidR="007F1FE7">
        <w:rPr>
          <w:rFonts w:ascii="Arial" w:hAnsi="Arial" w:cs="Arial"/>
        </w:rPr>
        <w:t xml:space="preserve">verifiably </w:t>
      </w:r>
      <w:r w:rsidR="00045783">
        <w:rPr>
          <w:rFonts w:ascii="Arial" w:hAnsi="Arial" w:cs="Arial"/>
        </w:rPr>
        <w:t>proved with physical evidence</w:t>
      </w:r>
      <w:r w:rsidR="00045783" w:rsidRPr="00045783">
        <w:rPr>
          <w:rFonts w:ascii="Arial" w:hAnsi="Arial" w:cs="Arial"/>
        </w:rPr>
        <w:t xml:space="preserve">, it is </w:t>
      </w:r>
      <w:r w:rsidR="00045783">
        <w:rPr>
          <w:rFonts w:ascii="Arial" w:hAnsi="Arial" w:cs="Arial"/>
        </w:rPr>
        <w:t>classed</w:t>
      </w:r>
      <w:r w:rsidR="00045783" w:rsidRPr="00045783">
        <w:rPr>
          <w:rFonts w:ascii="Arial" w:hAnsi="Arial" w:cs="Arial"/>
        </w:rPr>
        <w:t xml:space="preserve"> as </w:t>
      </w:r>
      <w:r w:rsidR="00045783">
        <w:rPr>
          <w:rFonts w:ascii="Arial" w:hAnsi="Arial" w:cs="Arial"/>
        </w:rPr>
        <w:t>reliable</w:t>
      </w:r>
      <w:r w:rsidR="00045783" w:rsidRPr="00045783">
        <w:rPr>
          <w:rFonts w:ascii="Arial" w:hAnsi="Arial" w:cs="Arial"/>
        </w:rPr>
        <w:t>.</w:t>
      </w:r>
      <w:r w:rsidR="00045783">
        <w:rPr>
          <w:rFonts w:ascii="Arial" w:hAnsi="Arial" w:cs="Arial"/>
        </w:rPr>
        <w:t xml:space="preserve"> This is essential for auditors.</w:t>
      </w:r>
      <w:r w:rsidR="002F5E79">
        <w:rPr>
          <w:rFonts w:ascii="Arial" w:hAnsi="Arial" w:cs="Arial"/>
        </w:rPr>
        <w:t xml:space="preserve"> Usually there are two causes of unreliable information – d</w:t>
      </w:r>
      <w:r w:rsidR="002F5E79" w:rsidRPr="002F5E79">
        <w:rPr>
          <w:rFonts w:ascii="Arial" w:hAnsi="Arial" w:cs="Arial"/>
        </w:rPr>
        <w:t>eliberate dishonesty</w:t>
      </w:r>
      <w:r w:rsidR="002F5E79">
        <w:rPr>
          <w:rFonts w:ascii="Arial" w:hAnsi="Arial" w:cs="Arial"/>
        </w:rPr>
        <w:t xml:space="preserve"> and </w:t>
      </w:r>
      <w:r w:rsidR="002F5E79" w:rsidRPr="002F5E79">
        <w:rPr>
          <w:rFonts w:ascii="Arial" w:hAnsi="Arial" w:cs="Arial"/>
        </w:rPr>
        <w:t>incompetency</w:t>
      </w:r>
      <w:r w:rsidR="002F5E79">
        <w:rPr>
          <w:rFonts w:ascii="Arial" w:hAnsi="Arial" w:cs="Arial"/>
        </w:rPr>
        <w:t xml:space="preserve">. </w:t>
      </w:r>
      <w:r w:rsidR="007762D9">
        <w:rPr>
          <w:rFonts w:ascii="Arial" w:hAnsi="Arial" w:cs="Arial"/>
        </w:rPr>
        <w:t>Both</w:t>
      </w:r>
      <w:r w:rsidR="002F5E79">
        <w:rPr>
          <w:rFonts w:ascii="Arial" w:hAnsi="Arial" w:cs="Arial"/>
        </w:rPr>
        <w:t xml:space="preserve"> can be prevented by internal controls or by hiring accounting firms to complete an audit.</w:t>
      </w:r>
    </w:p>
    <w:p w14:paraId="5AE63ABF" w14:textId="77777777" w:rsidR="00C552D4" w:rsidRDefault="00C552D4" w:rsidP="00C552D4">
      <w:pPr>
        <w:shd w:val="clear" w:color="auto" w:fill="FFFFFF"/>
        <w:spacing w:after="0" w:line="360" w:lineRule="auto"/>
        <w:rPr>
          <w:rFonts w:ascii="Arial" w:hAnsi="Arial" w:cs="Arial"/>
        </w:rPr>
      </w:pPr>
    </w:p>
    <w:p w14:paraId="4B20BE92" w14:textId="44E33147" w:rsidR="00ED4B29" w:rsidRPr="000414CD" w:rsidRDefault="00ED4B29" w:rsidP="00C552D4">
      <w:pPr>
        <w:shd w:val="clear" w:color="auto" w:fill="FFFFFF"/>
        <w:spacing w:after="0" w:line="360" w:lineRule="auto"/>
        <w:rPr>
          <w:rFonts w:ascii="Arial" w:hAnsi="Arial" w:cs="Arial"/>
        </w:rPr>
      </w:pPr>
      <w:r w:rsidRPr="000414CD">
        <w:rPr>
          <w:rFonts w:ascii="Arial" w:hAnsi="Arial" w:cs="Arial"/>
        </w:rPr>
        <w:t>Revenue Recognition Principle</w:t>
      </w:r>
    </w:p>
    <w:p w14:paraId="5B51A110" w14:textId="24B8A700" w:rsidR="00C552D4" w:rsidRDefault="00C45A19" w:rsidP="00C552D4">
      <w:pPr>
        <w:shd w:val="clear" w:color="auto" w:fill="FFFFFF"/>
        <w:spacing w:after="0" w:line="360" w:lineRule="auto"/>
        <w:rPr>
          <w:rFonts w:ascii="Arial" w:hAnsi="Arial" w:cs="Arial"/>
        </w:rPr>
      </w:pPr>
      <w:r>
        <w:rPr>
          <w:rFonts w:ascii="Arial" w:hAnsi="Arial" w:cs="Arial"/>
        </w:rPr>
        <w:t>R</w:t>
      </w:r>
      <w:r w:rsidRPr="00C45A19">
        <w:rPr>
          <w:rFonts w:ascii="Arial" w:hAnsi="Arial" w:cs="Arial"/>
        </w:rPr>
        <w:t>evenue should</w:t>
      </w:r>
      <w:r>
        <w:rPr>
          <w:rFonts w:ascii="Arial" w:hAnsi="Arial" w:cs="Arial"/>
        </w:rPr>
        <w:t xml:space="preserve"> </w:t>
      </w:r>
      <w:r w:rsidRPr="00C45A19">
        <w:rPr>
          <w:rFonts w:ascii="Arial" w:hAnsi="Arial" w:cs="Arial"/>
        </w:rPr>
        <w:t>n</w:t>
      </w:r>
      <w:r>
        <w:rPr>
          <w:rFonts w:ascii="Arial" w:hAnsi="Arial" w:cs="Arial"/>
        </w:rPr>
        <w:t>o</w:t>
      </w:r>
      <w:r w:rsidRPr="00C45A19">
        <w:rPr>
          <w:rFonts w:ascii="Arial" w:hAnsi="Arial" w:cs="Arial"/>
        </w:rPr>
        <w:t xml:space="preserve">t be recorded </w:t>
      </w:r>
      <w:r>
        <w:rPr>
          <w:rFonts w:ascii="Arial" w:hAnsi="Arial" w:cs="Arial"/>
        </w:rPr>
        <w:t xml:space="preserve">when the relevant cash is received but when it has been earned, according to the revenue recognition principle. </w:t>
      </w:r>
      <w:r w:rsidR="00E2389A" w:rsidRPr="00E2389A">
        <w:rPr>
          <w:rFonts w:ascii="Arial" w:hAnsi="Arial" w:cs="Arial"/>
        </w:rPr>
        <w:t>This stops companies from disclosing earnings and sales when it's too early to confirm that the money will get into the business's accounts.</w:t>
      </w:r>
      <w:r w:rsidR="00E2389A">
        <w:rPr>
          <w:rFonts w:ascii="Arial" w:hAnsi="Arial" w:cs="Arial"/>
        </w:rPr>
        <w:t xml:space="preserve"> </w:t>
      </w:r>
      <w:r w:rsidR="00E2389A" w:rsidRPr="00E2389A">
        <w:rPr>
          <w:rFonts w:ascii="Arial" w:hAnsi="Arial" w:cs="Arial"/>
        </w:rPr>
        <w:t>When there is a question about whether a client will make payment, the seller should make an allowance for doubtful accounts in the amount by which it is anticipated that the customer would pay. If there is a good chance that no payment will be made, the business shouldn't record any revenue until the payment has been made.</w:t>
      </w:r>
    </w:p>
    <w:p w14:paraId="153E40BA" w14:textId="77777777" w:rsidR="00E2389A" w:rsidRDefault="00E2389A" w:rsidP="00C552D4">
      <w:pPr>
        <w:shd w:val="clear" w:color="auto" w:fill="FFFFFF"/>
        <w:spacing w:after="0" w:line="360" w:lineRule="auto"/>
        <w:rPr>
          <w:rFonts w:ascii="Arial" w:hAnsi="Arial" w:cs="Arial"/>
        </w:rPr>
      </w:pPr>
    </w:p>
    <w:p w14:paraId="0A23E0C0" w14:textId="4B3C172B" w:rsidR="00ED4B29" w:rsidRPr="000414CD" w:rsidRDefault="00ED4B29" w:rsidP="00C552D4">
      <w:pPr>
        <w:shd w:val="clear" w:color="auto" w:fill="FFFFFF"/>
        <w:spacing w:after="0" w:line="360" w:lineRule="auto"/>
        <w:rPr>
          <w:rFonts w:ascii="Arial" w:hAnsi="Arial" w:cs="Arial"/>
        </w:rPr>
      </w:pPr>
      <w:r w:rsidRPr="000414CD">
        <w:rPr>
          <w:rFonts w:ascii="Arial" w:hAnsi="Arial" w:cs="Arial"/>
        </w:rPr>
        <w:t>Time Period Principle</w:t>
      </w:r>
    </w:p>
    <w:p w14:paraId="6863F3EB" w14:textId="7F27F5EE" w:rsidR="008D2778" w:rsidRDefault="008D2778" w:rsidP="0019539A">
      <w:pPr>
        <w:shd w:val="clear" w:color="auto" w:fill="FFFFFF"/>
        <w:spacing w:after="0" w:line="360" w:lineRule="auto"/>
        <w:rPr>
          <w:rFonts w:ascii="Arial" w:hAnsi="Arial" w:cs="Arial"/>
        </w:rPr>
      </w:pPr>
      <w:r>
        <w:rPr>
          <w:rFonts w:ascii="Arial" w:hAnsi="Arial" w:cs="Arial"/>
        </w:rPr>
        <w:t xml:space="preserve">The final main accounting principal is </w:t>
      </w:r>
      <w:proofErr w:type="gramStart"/>
      <w:r>
        <w:rPr>
          <w:rFonts w:ascii="Arial" w:hAnsi="Arial" w:cs="Arial"/>
        </w:rPr>
        <w:t>time period</w:t>
      </w:r>
      <w:proofErr w:type="gramEnd"/>
      <w:r>
        <w:rPr>
          <w:rFonts w:ascii="Arial" w:hAnsi="Arial" w:cs="Arial"/>
        </w:rPr>
        <w:t xml:space="preserve"> principl</w:t>
      </w:r>
      <w:r w:rsidR="00B00DC7">
        <w:rPr>
          <w:rFonts w:ascii="Arial" w:hAnsi="Arial" w:cs="Arial"/>
        </w:rPr>
        <w:t>e</w:t>
      </w:r>
      <w:r>
        <w:rPr>
          <w:rFonts w:ascii="Arial" w:hAnsi="Arial" w:cs="Arial"/>
        </w:rPr>
        <w:t xml:space="preserve">. </w:t>
      </w:r>
      <w:r w:rsidR="009364A2">
        <w:rPr>
          <w:rFonts w:ascii="Arial" w:hAnsi="Arial" w:cs="Arial"/>
        </w:rPr>
        <w:t xml:space="preserve">According to this principal, companies should endeavour to disclose the outcome of their activities </w:t>
      </w:r>
      <w:r w:rsidR="009364A2" w:rsidRPr="009364A2">
        <w:rPr>
          <w:rFonts w:ascii="Arial" w:hAnsi="Arial" w:cs="Arial"/>
        </w:rPr>
        <w:t xml:space="preserve">over a predetermined and standardised </w:t>
      </w:r>
      <w:r w:rsidR="00A876E0" w:rsidRPr="009364A2">
        <w:rPr>
          <w:rFonts w:ascii="Arial" w:hAnsi="Arial" w:cs="Arial"/>
        </w:rPr>
        <w:t>period</w:t>
      </w:r>
      <w:r w:rsidR="009364A2">
        <w:rPr>
          <w:rFonts w:ascii="Arial" w:hAnsi="Arial" w:cs="Arial"/>
        </w:rPr>
        <w:t xml:space="preserve">. </w:t>
      </w:r>
      <w:r w:rsidR="007056C8">
        <w:rPr>
          <w:rFonts w:ascii="Arial" w:hAnsi="Arial" w:cs="Arial"/>
        </w:rPr>
        <w:t>U</w:t>
      </w:r>
      <w:r w:rsidR="007056C8" w:rsidRPr="00A06A45">
        <w:rPr>
          <w:rFonts w:ascii="Arial" w:hAnsi="Arial" w:cs="Arial"/>
        </w:rPr>
        <w:t>sually,</w:t>
      </w:r>
      <w:r w:rsidR="00A06A45" w:rsidRPr="00A06A45">
        <w:rPr>
          <w:rFonts w:ascii="Arial" w:hAnsi="Arial" w:cs="Arial"/>
        </w:rPr>
        <w:t xml:space="preserve"> </w:t>
      </w:r>
      <w:r w:rsidR="00A06A45">
        <w:rPr>
          <w:rFonts w:ascii="Arial" w:hAnsi="Arial" w:cs="Arial"/>
        </w:rPr>
        <w:t xml:space="preserve">the </w:t>
      </w:r>
      <w:proofErr w:type="gramStart"/>
      <w:r w:rsidR="00A06A45">
        <w:rPr>
          <w:rFonts w:ascii="Arial" w:hAnsi="Arial" w:cs="Arial"/>
        </w:rPr>
        <w:t>time period</w:t>
      </w:r>
      <w:proofErr w:type="gramEnd"/>
      <w:r w:rsidR="00A06A45">
        <w:rPr>
          <w:rFonts w:ascii="Arial" w:hAnsi="Arial" w:cs="Arial"/>
        </w:rPr>
        <w:t xml:space="preserve"> is either </w:t>
      </w:r>
      <w:r w:rsidR="00A06A45" w:rsidRPr="00A06A45">
        <w:rPr>
          <w:rFonts w:ascii="Arial" w:hAnsi="Arial" w:cs="Arial"/>
        </w:rPr>
        <w:t>monthly, quarterly, or annually.</w:t>
      </w:r>
      <w:r w:rsidR="007056C8">
        <w:rPr>
          <w:rFonts w:ascii="Arial" w:hAnsi="Arial" w:cs="Arial"/>
        </w:rPr>
        <w:t xml:space="preserve"> </w:t>
      </w:r>
      <w:r w:rsidR="007056C8" w:rsidRPr="007056C8">
        <w:rPr>
          <w:rFonts w:ascii="Arial" w:hAnsi="Arial" w:cs="Arial"/>
        </w:rPr>
        <w:t xml:space="preserve">To produce financial statements that can be compared to the results reported for previous years, </w:t>
      </w:r>
      <w:r w:rsidR="007056C8">
        <w:rPr>
          <w:rFonts w:ascii="Arial" w:hAnsi="Arial" w:cs="Arial"/>
        </w:rPr>
        <w:t xml:space="preserve">the business </w:t>
      </w:r>
      <w:proofErr w:type="gramStart"/>
      <w:r w:rsidR="007056C8">
        <w:rPr>
          <w:rFonts w:ascii="Arial" w:hAnsi="Arial" w:cs="Arial"/>
        </w:rPr>
        <w:t>has</w:t>
      </w:r>
      <w:r w:rsidR="007056C8" w:rsidRPr="007056C8">
        <w:rPr>
          <w:rFonts w:ascii="Arial" w:hAnsi="Arial" w:cs="Arial"/>
        </w:rPr>
        <w:t xml:space="preserve"> to</w:t>
      </w:r>
      <w:proofErr w:type="gramEnd"/>
      <w:r w:rsidR="007056C8" w:rsidRPr="007056C8">
        <w:rPr>
          <w:rFonts w:ascii="Arial" w:hAnsi="Arial" w:cs="Arial"/>
        </w:rPr>
        <w:t xml:space="preserve"> report information for the same time periods with a high degree of consistency.</w:t>
      </w:r>
    </w:p>
    <w:p w14:paraId="2E72E473" w14:textId="77777777" w:rsidR="008D2778" w:rsidRDefault="008D2778" w:rsidP="0019539A">
      <w:pPr>
        <w:shd w:val="clear" w:color="auto" w:fill="FFFFFF"/>
        <w:spacing w:after="0" w:line="360" w:lineRule="auto"/>
        <w:rPr>
          <w:rFonts w:ascii="Arial" w:hAnsi="Arial" w:cs="Arial"/>
        </w:rPr>
      </w:pPr>
    </w:p>
    <w:p w14:paraId="57F6B0B6" w14:textId="0CD09EE5" w:rsidR="00C074B4" w:rsidRDefault="009042F8" w:rsidP="0019539A">
      <w:pPr>
        <w:spacing w:line="360" w:lineRule="auto"/>
        <w:rPr>
          <w:rFonts w:ascii="Arial" w:hAnsi="Arial" w:cs="Arial"/>
        </w:rPr>
      </w:pPr>
      <w:r>
        <w:rPr>
          <w:rFonts w:ascii="Arial" w:hAnsi="Arial" w:cs="Arial"/>
        </w:rPr>
        <w:t>The above a</w:t>
      </w:r>
      <w:r w:rsidR="007056C8" w:rsidRPr="007056C8">
        <w:rPr>
          <w:rFonts w:ascii="Arial" w:hAnsi="Arial" w:cs="Arial"/>
        </w:rPr>
        <w:t xml:space="preserve">ccounting principles are the rules that </w:t>
      </w:r>
      <w:r>
        <w:rPr>
          <w:rFonts w:ascii="Arial" w:hAnsi="Arial" w:cs="Arial"/>
        </w:rPr>
        <w:t>businesses</w:t>
      </w:r>
      <w:r w:rsidR="007056C8" w:rsidRPr="007056C8">
        <w:rPr>
          <w:rFonts w:ascii="Arial" w:hAnsi="Arial" w:cs="Arial"/>
        </w:rPr>
        <w:t xml:space="preserve"> must </w:t>
      </w:r>
      <w:r>
        <w:rPr>
          <w:rFonts w:ascii="Arial" w:hAnsi="Arial" w:cs="Arial"/>
        </w:rPr>
        <w:t xml:space="preserve">adhere to </w:t>
      </w:r>
      <w:r w:rsidR="007056C8" w:rsidRPr="007056C8">
        <w:rPr>
          <w:rFonts w:ascii="Arial" w:hAnsi="Arial" w:cs="Arial"/>
        </w:rPr>
        <w:t xml:space="preserve">when financial </w:t>
      </w:r>
      <w:r w:rsidR="00986AB4">
        <w:rPr>
          <w:rFonts w:ascii="Arial" w:hAnsi="Arial" w:cs="Arial"/>
        </w:rPr>
        <w:t>statements are being created</w:t>
      </w:r>
      <w:r w:rsidR="007056C8" w:rsidRPr="007056C8">
        <w:rPr>
          <w:rFonts w:ascii="Arial" w:hAnsi="Arial" w:cs="Arial"/>
        </w:rPr>
        <w:t xml:space="preserve">. </w:t>
      </w:r>
      <w:r w:rsidR="00962B89">
        <w:rPr>
          <w:rFonts w:ascii="Arial" w:hAnsi="Arial" w:cs="Arial"/>
        </w:rPr>
        <w:t xml:space="preserve">Principles-based accounting </w:t>
      </w:r>
      <w:r w:rsidR="007056C8" w:rsidRPr="007056C8">
        <w:rPr>
          <w:rFonts w:ascii="Arial" w:hAnsi="Arial" w:cs="Arial"/>
        </w:rPr>
        <w:t>make</w:t>
      </w:r>
      <w:r w:rsidR="00962B89">
        <w:rPr>
          <w:rFonts w:ascii="Arial" w:hAnsi="Arial" w:cs="Arial"/>
        </w:rPr>
        <w:t>s</w:t>
      </w:r>
      <w:r w:rsidR="007056C8" w:rsidRPr="007056C8">
        <w:rPr>
          <w:rFonts w:ascii="Arial" w:hAnsi="Arial" w:cs="Arial"/>
        </w:rPr>
        <w:t xml:space="preserve"> it easier to </w:t>
      </w:r>
      <w:r w:rsidR="00962B89">
        <w:rPr>
          <w:rFonts w:ascii="Arial" w:hAnsi="Arial" w:cs="Arial"/>
        </w:rPr>
        <w:t>analyse</w:t>
      </w:r>
      <w:r w:rsidR="007056C8" w:rsidRPr="007056C8">
        <w:rPr>
          <w:rFonts w:ascii="Arial" w:hAnsi="Arial" w:cs="Arial"/>
        </w:rPr>
        <w:t xml:space="preserve"> financial data by standardizing the methods that accountants must use.</w:t>
      </w:r>
      <w:r w:rsidR="00962B89">
        <w:rPr>
          <w:rFonts w:ascii="Arial" w:hAnsi="Arial" w:cs="Arial"/>
        </w:rPr>
        <w:t xml:space="preserve"> Also, it offers </w:t>
      </w:r>
      <w:r w:rsidR="005E79F1">
        <w:rPr>
          <w:rFonts w:ascii="Arial" w:hAnsi="Arial" w:cs="Arial"/>
        </w:rPr>
        <w:t>flexibility,</w:t>
      </w:r>
      <w:r w:rsidR="007F0805">
        <w:rPr>
          <w:rFonts w:ascii="Arial" w:hAnsi="Arial" w:cs="Arial"/>
        </w:rPr>
        <w:t xml:space="preserve"> but it is more challenging to adopt and implement.</w:t>
      </w:r>
    </w:p>
    <w:p w14:paraId="79F8CC3A" w14:textId="77777777" w:rsidR="005E79F1" w:rsidRDefault="005E79F1" w:rsidP="005E79F1">
      <w:pPr>
        <w:spacing w:line="360" w:lineRule="auto"/>
        <w:rPr>
          <w:rFonts w:ascii="Arial" w:hAnsi="Arial" w:cs="Arial"/>
        </w:rPr>
      </w:pPr>
      <w:r>
        <w:rPr>
          <w:rFonts w:ascii="Arial" w:hAnsi="Arial" w:cs="Arial"/>
        </w:rPr>
        <w:lastRenderedPageBreak/>
        <w:t>References:</w:t>
      </w:r>
    </w:p>
    <w:p w14:paraId="3E1F529C" w14:textId="77777777" w:rsidR="00547607" w:rsidRPr="00547607" w:rsidRDefault="00547607" w:rsidP="00547607">
      <w:pPr>
        <w:spacing w:line="360" w:lineRule="auto"/>
        <w:rPr>
          <w:rFonts w:ascii="Arial" w:hAnsi="Arial" w:cs="Arial"/>
        </w:rPr>
      </w:pPr>
      <w:r w:rsidRPr="00547607">
        <w:rPr>
          <w:rFonts w:ascii="Arial" w:hAnsi="Arial" w:cs="Arial"/>
        </w:rPr>
        <w:t xml:space="preserve">Ben Latif (2021) - 14 Basic Accounting Principles | What You Need </w:t>
      </w:r>
      <w:proofErr w:type="gramStart"/>
      <w:r w:rsidRPr="00547607">
        <w:rPr>
          <w:rFonts w:ascii="Arial" w:hAnsi="Arial" w:cs="Arial"/>
        </w:rPr>
        <w:t>To</w:t>
      </w:r>
      <w:proofErr w:type="gramEnd"/>
      <w:r w:rsidRPr="00547607">
        <w:rPr>
          <w:rFonts w:ascii="Arial" w:hAnsi="Arial" w:cs="Arial"/>
        </w:rPr>
        <w:t xml:space="preserve"> Know</w:t>
      </w:r>
    </w:p>
    <w:p w14:paraId="266B2A0C" w14:textId="47D54CED" w:rsidR="005E79F1" w:rsidRPr="00547607" w:rsidRDefault="005E79F1" w:rsidP="005E79F1">
      <w:pPr>
        <w:spacing w:line="360" w:lineRule="auto"/>
        <w:rPr>
          <w:rFonts w:ascii="Arial" w:hAnsi="Arial" w:cs="Arial"/>
        </w:rPr>
      </w:pPr>
      <w:r w:rsidRPr="00547607">
        <w:rPr>
          <w:rFonts w:ascii="Arial" w:hAnsi="Arial" w:cs="Arial"/>
        </w:rPr>
        <w:t>Madison Garcia</w:t>
      </w:r>
      <w:r w:rsidRPr="00547607">
        <w:rPr>
          <w:rFonts w:ascii="Arial" w:hAnsi="Arial" w:cs="Arial"/>
        </w:rPr>
        <w:t xml:space="preserve"> (2019) - </w:t>
      </w:r>
      <w:r w:rsidRPr="00547607">
        <w:rPr>
          <w:rFonts w:ascii="Arial" w:hAnsi="Arial" w:cs="Arial"/>
        </w:rPr>
        <w:t>Advantages &amp; Disadvantages of Principles-Based Accounting</w:t>
      </w:r>
    </w:p>
    <w:p w14:paraId="7E62868F" w14:textId="77777777" w:rsidR="00547607" w:rsidRPr="00547607" w:rsidRDefault="00547607" w:rsidP="00547607">
      <w:pPr>
        <w:spacing w:line="360" w:lineRule="auto"/>
        <w:rPr>
          <w:rFonts w:ascii="Arial" w:hAnsi="Arial" w:cs="Arial"/>
        </w:rPr>
      </w:pPr>
      <w:r w:rsidRPr="00547607">
        <w:rPr>
          <w:rFonts w:ascii="Arial" w:hAnsi="Arial" w:cs="Arial"/>
        </w:rPr>
        <w:t xml:space="preserve">Unknown (2022) - </w:t>
      </w:r>
      <w:hyperlink r:id="rId5" w:history="1">
        <w:r w:rsidRPr="00547607">
          <w:rPr>
            <w:rFonts w:ascii="Arial" w:hAnsi="Arial" w:cs="Arial"/>
          </w:rPr>
          <w:t>Revenue recognition principle</w:t>
        </w:r>
      </w:hyperlink>
    </w:p>
    <w:p w14:paraId="52292987" w14:textId="2CDE9125" w:rsidR="00547607" w:rsidRPr="00547607" w:rsidRDefault="00547607" w:rsidP="00547607">
      <w:pPr>
        <w:spacing w:line="360" w:lineRule="auto"/>
        <w:rPr>
          <w:rFonts w:ascii="Arial" w:hAnsi="Arial" w:cs="Arial"/>
        </w:rPr>
      </w:pPr>
      <w:hyperlink r:id="rId6" w:history="1">
        <w:r w:rsidRPr="00547607">
          <w:t>A</w:t>
        </w:r>
        <w:r>
          <w:t>licia</w:t>
        </w:r>
        <w:r w:rsidRPr="00547607">
          <w:t xml:space="preserve"> </w:t>
        </w:r>
        <w:proofErr w:type="spellStart"/>
        <w:r w:rsidRPr="00547607">
          <w:t>T</w:t>
        </w:r>
        <w:r>
          <w:t>uovila</w:t>
        </w:r>
        <w:proofErr w:type="spellEnd"/>
      </w:hyperlink>
      <w:r w:rsidRPr="00547607">
        <w:rPr>
          <w:rFonts w:ascii="Arial" w:hAnsi="Arial" w:cs="Arial"/>
        </w:rPr>
        <w:t xml:space="preserve"> (2022) - </w:t>
      </w:r>
      <w:r w:rsidRPr="00547607">
        <w:rPr>
          <w:rFonts w:ascii="Arial" w:hAnsi="Arial" w:cs="Arial"/>
        </w:rPr>
        <w:t>Revenue Recognition</w:t>
      </w:r>
    </w:p>
    <w:p w14:paraId="75F2A1D5" w14:textId="102AF0E5" w:rsidR="00547607" w:rsidRDefault="00547607" w:rsidP="00547607">
      <w:pPr>
        <w:shd w:val="clear" w:color="auto" w:fill="FFFFFF"/>
        <w:rPr>
          <w:rFonts w:ascii="Arial" w:hAnsi="Arial" w:cs="Arial"/>
          <w:color w:val="111111"/>
          <w:spacing w:val="1"/>
          <w:sz w:val="21"/>
          <w:szCs w:val="21"/>
        </w:rPr>
      </w:pPr>
    </w:p>
    <w:p w14:paraId="58DA4968" w14:textId="77777777" w:rsidR="00547607" w:rsidRPr="00547607" w:rsidRDefault="00547607" w:rsidP="00547607">
      <w:pPr>
        <w:spacing w:line="360" w:lineRule="auto"/>
        <w:rPr>
          <w:rFonts w:ascii="Arial" w:hAnsi="Arial" w:cs="Arial"/>
          <w:color w:val="333333"/>
          <w:spacing w:val="2"/>
        </w:rPr>
      </w:pPr>
    </w:p>
    <w:p w14:paraId="79F9CDDF" w14:textId="11166C5D" w:rsidR="00547607" w:rsidRPr="005E79F1" w:rsidRDefault="00547607" w:rsidP="005E79F1">
      <w:pPr>
        <w:spacing w:line="360" w:lineRule="auto"/>
        <w:rPr>
          <w:rFonts w:ascii="Arial" w:hAnsi="Arial" w:cs="Arial"/>
          <w:b/>
          <w:bCs/>
          <w:color w:val="000000"/>
          <w:spacing w:val="-1"/>
        </w:rPr>
      </w:pPr>
    </w:p>
    <w:p w14:paraId="6D5BC73F" w14:textId="50F89AE7" w:rsidR="005E79F1" w:rsidRPr="005E79F1" w:rsidRDefault="005E79F1" w:rsidP="005E79F1">
      <w:pPr>
        <w:spacing w:line="360" w:lineRule="auto"/>
        <w:rPr>
          <w:rFonts w:ascii="Arial" w:hAnsi="Arial" w:cs="Arial"/>
        </w:rPr>
      </w:pPr>
    </w:p>
    <w:p w14:paraId="4492AD86" w14:textId="2F6DCBB7" w:rsidR="005E79F1" w:rsidRPr="000414CD" w:rsidRDefault="005E79F1" w:rsidP="0019539A">
      <w:pPr>
        <w:spacing w:line="360" w:lineRule="auto"/>
        <w:rPr>
          <w:rFonts w:ascii="Arial" w:hAnsi="Arial" w:cs="Arial"/>
        </w:rPr>
      </w:pPr>
    </w:p>
    <w:sectPr w:rsidR="005E79F1" w:rsidRPr="00041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5142A"/>
    <w:multiLevelType w:val="multilevel"/>
    <w:tmpl w:val="64EC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0621BF"/>
    <w:multiLevelType w:val="multilevel"/>
    <w:tmpl w:val="ABBE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388475">
    <w:abstractNumId w:val="1"/>
  </w:num>
  <w:num w:numId="2" w16cid:durableId="1140733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ADE"/>
    <w:rsid w:val="000414CD"/>
    <w:rsid w:val="00045783"/>
    <w:rsid w:val="00135C6D"/>
    <w:rsid w:val="00147CDA"/>
    <w:rsid w:val="0019539A"/>
    <w:rsid w:val="001E4F7C"/>
    <w:rsid w:val="00287A5F"/>
    <w:rsid w:val="002C2188"/>
    <w:rsid w:val="002F5E79"/>
    <w:rsid w:val="00311253"/>
    <w:rsid w:val="00336F69"/>
    <w:rsid w:val="003F1707"/>
    <w:rsid w:val="003F6BFE"/>
    <w:rsid w:val="004217C5"/>
    <w:rsid w:val="00434DDA"/>
    <w:rsid w:val="00455552"/>
    <w:rsid w:val="00460ED5"/>
    <w:rsid w:val="004757D6"/>
    <w:rsid w:val="00482D90"/>
    <w:rsid w:val="0049166B"/>
    <w:rsid w:val="004A735E"/>
    <w:rsid w:val="004D7666"/>
    <w:rsid w:val="004D77D0"/>
    <w:rsid w:val="00513D14"/>
    <w:rsid w:val="005215FC"/>
    <w:rsid w:val="00547607"/>
    <w:rsid w:val="00595F79"/>
    <w:rsid w:val="005B1FA2"/>
    <w:rsid w:val="005B42B4"/>
    <w:rsid w:val="005E79F1"/>
    <w:rsid w:val="0064449D"/>
    <w:rsid w:val="006510AA"/>
    <w:rsid w:val="00682D10"/>
    <w:rsid w:val="006A60A3"/>
    <w:rsid w:val="00703ECC"/>
    <w:rsid w:val="007056C8"/>
    <w:rsid w:val="007473EE"/>
    <w:rsid w:val="007762D9"/>
    <w:rsid w:val="007B782A"/>
    <w:rsid w:val="007E3079"/>
    <w:rsid w:val="007F0805"/>
    <w:rsid w:val="007F1FE7"/>
    <w:rsid w:val="00800702"/>
    <w:rsid w:val="00810F99"/>
    <w:rsid w:val="008B3BF4"/>
    <w:rsid w:val="008D2778"/>
    <w:rsid w:val="009042F8"/>
    <w:rsid w:val="00917CAC"/>
    <w:rsid w:val="009364A2"/>
    <w:rsid w:val="009506A3"/>
    <w:rsid w:val="00962B89"/>
    <w:rsid w:val="00983F7C"/>
    <w:rsid w:val="00986AB4"/>
    <w:rsid w:val="009B437F"/>
    <w:rsid w:val="009C25ED"/>
    <w:rsid w:val="009E74E6"/>
    <w:rsid w:val="00A00B98"/>
    <w:rsid w:val="00A04E08"/>
    <w:rsid w:val="00A06A45"/>
    <w:rsid w:val="00A135D6"/>
    <w:rsid w:val="00A21B4D"/>
    <w:rsid w:val="00A8646A"/>
    <w:rsid w:val="00A876E0"/>
    <w:rsid w:val="00AD26E4"/>
    <w:rsid w:val="00AE709C"/>
    <w:rsid w:val="00B00DC7"/>
    <w:rsid w:val="00B21E29"/>
    <w:rsid w:val="00B61BB0"/>
    <w:rsid w:val="00B76C03"/>
    <w:rsid w:val="00BC1288"/>
    <w:rsid w:val="00BD4F4B"/>
    <w:rsid w:val="00C074B4"/>
    <w:rsid w:val="00C45A19"/>
    <w:rsid w:val="00C500CA"/>
    <w:rsid w:val="00C54514"/>
    <w:rsid w:val="00C552D4"/>
    <w:rsid w:val="00C85200"/>
    <w:rsid w:val="00C95793"/>
    <w:rsid w:val="00CC4634"/>
    <w:rsid w:val="00CF394E"/>
    <w:rsid w:val="00D27B9A"/>
    <w:rsid w:val="00D678AE"/>
    <w:rsid w:val="00D95E49"/>
    <w:rsid w:val="00DB63C9"/>
    <w:rsid w:val="00DC53C3"/>
    <w:rsid w:val="00E223A1"/>
    <w:rsid w:val="00E2389A"/>
    <w:rsid w:val="00EA4A1E"/>
    <w:rsid w:val="00ED4B29"/>
    <w:rsid w:val="00EF0D96"/>
    <w:rsid w:val="00F111D3"/>
    <w:rsid w:val="00F54938"/>
    <w:rsid w:val="00F6137B"/>
    <w:rsid w:val="00FA3724"/>
    <w:rsid w:val="00FB2ADE"/>
    <w:rsid w:val="00FC5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9E64"/>
  <w15:chartTrackingRefBased/>
  <w15:docId w15:val="{73A2C67E-202F-4F1F-ACC3-7F03C55A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9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D4B2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E49"/>
    <w:pPr>
      <w:ind w:left="720"/>
      <w:contextualSpacing/>
    </w:pPr>
  </w:style>
  <w:style w:type="character" w:customStyle="1" w:styleId="Heading3Char">
    <w:name w:val="Heading 3 Char"/>
    <w:basedOn w:val="DefaultParagraphFont"/>
    <w:link w:val="Heading3"/>
    <w:uiPriority w:val="9"/>
    <w:rsid w:val="00ED4B2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D4B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D4B29"/>
    <w:rPr>
      <w:color w:val="0000FF"/>
      <w:u w:val="single"/>
    </w:rPr>
  </w:style>
  <w:style w:type="paragraph" w:styleId="NoSpacing">
    <w:name w:val="No Spacing"/>
    <w:uiPriority w:val="1"/>
    <w:qFormat/>
    <w:rsid w:val="0049166B"/>
    <w:pPr>
      <w:spacing w:after="0" w:line="240" w:lineRule="auto"/>
    </w:pPr>
  </w:style>
  <w:style w:type="character" w:customStyle="1" w:styleId="Heading1Char">
    <w:name w:val="Heading 1 Char"/>
    <w:basedOn w:val="DefaultParagraphFont"/>
    <w:link w:val="Heading1"/>
    <w:uiPriority w:val="9"/>
    <w:rsid w:val="005E79F1"/>
    <w:rPr>
      <w:rFonts w:asciiTheme="majorHAnsi" w:eastAsiaTheme="majorEastAsia" w:hAnsiTheme="majorHAnsi" w:cstheme="majorBidi"/>
      <w:color w:val="2E74B5" w:themeColor="accent1" w:themeShade="BF"/>
      <w:sz w:val="32"/>
      <w:szCs w:val="32"/>
    </w:rPr>
  </w:style>
  <w:style w:type="character" w:customStyle="1" w:styleId="linkwrapper">
    <w:name w:val="link__wrapper"/>
    <w:basedOn w:val="DefaultParagraphFont"/>
    <w:rsid w:val="00547607"/>
  </w:style>
  <w:style w:type="paragraph" w:customStyle="1" w:styleId="social-navitem">
    <w:name w:val="social-nav__item"/>
    <w:basedOn w:val="Normal"/>
    <w:rsid w:val="005476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ocial-navaccessible-label">
    <w:name w:val="social-nav__accessible-label"/>
    <w:basedOn w:val="DefaultParagraphFont"/>
    <w:rsid w:val="00547607"/>
  </w:style>
  <w:style w:type="character" w:customStyle="1" w:styleId="mntl-author-tooltiplearn-more-text">
    <w:name w:val="mntl-author-tooltip__learn-more-text"/>
    <w:basedOn w:val="DefaultParagraphFont"/>
    <w:rsid w:val="00547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9698">
      <w:bodyDiv w:val="1"/>
      <w:marLeft w:val="0"/>
      <w:marRight w:val="0"/>
      <w:marTop w:val="0"/>
      <w:marBottom w:val="0"/>
      <w:divBdr>
        <w:top w:val="none" w:sz="0" w:space="0" w:color="auto"/>
        <w:left w:val="none" w:sz="0" w:space="0" w:color="auto"/>
        <w:bottom w:val="none" w:sz="0" w:space="0" w:color="auto"/>
        <w:right w:val="none" w:sz="0" w:space="0" w:color="auto"/>
      </w:divBdr>
    </w:div>
    <w:div w:id="1072653577">
      <w:bodyDiv w:val="1"/>
      <w:marLeft w:val="0"/>
      <w:marRight w:val="0"/>
      <w:marTop w:val="0"/>
      <w:marBottom w:val="0"/>
      <w:divBdr>
        <w:top w:val="none" w:sz="0" w:space="0" w:color="auto"/>
        <w:left w:val="none" w:sz="0" w:space="0" w:color="auto"/>
        <w:bottom w:val="none" w:sz="0" w:space="0" w:color="auto"/>
        <w:right w:val="none" w:sz="0" w:space="0" w:color="auto"/>
      </w:divBdr>
      <w:divsChild>
        <w:div w:id="201983608">
          <w:marLeft w:val="0"/>
          <w:marRight w:val="0"/>
          <w:marTop w:val="0"/>
          <w:marBottom w:val="0"/>
          <w:divBdr>
            <w:top w:val="none" w:sz="0" w:space="0" w:color="auto"/>
            <w:left w:val="none" w:sz="0" w:space="0" w:color="auto"/>
            <w:bottom w:val="none" w:sz="0" w:space="0" w:color="auto"/>
            <w:right w:val="none" w:sz="0" w:space="0" w:color="auto"/>
          </w:divBdr>
          <w:divsChild>
            <w:div w:id="30040435">
              <w:marLeft w:val="0"/>
              <w:marRight w:val="0"/>
              <w:marTop w:val="0"/>
              <w:marBottom w:val="0"/>
              <w:divBdr>
                <w:top w:val="none" w:sz="0" w:space="0" w:color="auto"/>
                <w:left w:val="none" w:sz="0" w:space="0" w:color="auto"/>
                <w:bottom w:val="none" w:sz="0" w:space="0" w:color="auto"/>
                <w:right w:val="none" w:sz="0" w:space="0" w:color="auto"/>
              </w:divBdr>
              <w:divsChild>
                <w:div w:id="2145928594">
                  <w:marLeft w:val="0"/>
                  <w:marRight w:val="0"/>
                  <w:marTop w:val="75"/>
                  <w:marBottom w:val="0"/>
                  <w:divBdr>
                    <w:top w:val="single" w:sz="6" w:space="0" w:color="BBBBBB"/>
                    <w:left w:val="single" w:sz="6" w:space="0" w:color="BBBBBB"/>
                    <w:bottom w:val="single" w:sz="6" w:space="0" w:color="BBBBBB"/>
                    <w:right w:val="single" w:sz="6" w:space="0" w:color="BBBBBB"/>
                  </w:divBdr>
                  <w:divsChild>
                    <w:div w:id="489448897">
                      <w:marLeft w:val="0"/>
                      <w:marRight w:val="0"/>
                      <w:marTop w:val="0"/>
                      <w:marBottom w:val="0"/>
                      <w:divBdr>
                        <w:top w:val="none" w:sz="0" w:space="0" w:color="auto"/>
                        <w:left w:val="none" w:sz="0" w:space="0" w:color="auto"/>
                        <w:bottom w:val="none" w:sz="0" w:space="0" w:color="auto"/>
                        <w:right w:val="none" w:sz="0" w:space="0" w:color="auto"/>
                      </w:divBdr>
                      <w:divsChild>
                        <w:div w:id="1287470836">
                          <w:marLeft w:val="0"/>
                          <w:marRight w:val="0"/>
                          <w:marTop w:val="0"/>
                          <w:marBottom w:val="0"/>
                          <w:divBdr>
                            <w:top w:val="none" w:sz="0" w:space="0" w:color="auto"/>
                            <w:left w:val="none" w:sz="0" w:space="0" w:color="auto"/>
                            <w:bottom w:val="none" w:sz="0" w:space="0" w:color="auto"/>
                            <w:right w:val="none" w:sz="0" w:space="0" w:color="auto"/>
                          </w:divBdr>
                          <w:divsChild>
                            <w:div w:id="1853253174">
                              <w:marLeft w:val="0"/>
                              <w:marRight w:val="0"/>
                              <w:marTop w:val="0"/>
                              <w:marBottom w:val="0"/>
                              <w:divBdr>
                                <w:top w:val="none" w:sz="0" w:space="0" w:color="auto"/>
                                <w:left w:val="none" w:sz="0" w:space="0" w:color="auto"/>
                                <w:bottom w:val="none" w:sz="0" w:space="0" w:color="auto"/>
                                <w:right w:val="none" w:sz="0" w:space="0" w:color="auto"/>
                              </w:divBdr>
                            </w:div>
                          </w:divsChild>
                        </w:div>
                        <w:div w:id="770128143">
                          <w:marLeft w:val="0"/>
                          <w:marRight w:val="0"/>
                          <w:marTop w:val="0"/>
                          <w:marBottom w:val="195"/>
                          <w:divBdr>
                            <w:top w:val="none" w:sz="0" w:space="0" w:color="auto"/>
                            <w:left w:val="none" w:sz="0" w:space="0" w:color="auto"/>
                            <w:bottom w:val="none" w:sz="0" w:space="0" w:color="auto"/>
                            <w:right w:val="none" w:sz="0" w:space="0" w:color="auto"/>
                          </w:divBdr>
                        </w:div>
                      </w:divsChild>
                    </w:div>
                    <w:div w:id="9437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871697">
      <w:bodyDiv w:val="1"/>
      <w:marLeft w:val="0"/>
      <w:marRight w:val="0"/>
      <w:marTop w:val="0"/>
      <w:marBottom w:val="0"/>
      <w:divBdr>
        <w:top w:val="none" w:sz="0" w:space="0" w:color="auto"/>
        <w:left w:val="none" w:sz="0" w:space="0" w:color="auto"/>
        <w:bottom w:val="none" w:sz="0" w:space="0" w:color="auto"/>
        <w:right w:val="none" w:sz="0" w:space="0" w:color="auto"/>
      </w:divBdr>
    </w:div>
    <w:div w:id="1094010720">
      <w:bodyDiv w:val="1"/>
      <w:marLeft w:val="0"/>
      <w:marRight w:val="0"/>
      <w:marTop w:val="0"/>
      <w:marBottom w:val="0"/>
      <w:divBdr>
        <w:top w:val="none" w:sz="0" w:space="0" w:color="auto"/>
        <w:left w:val="none" w:sz="0" w:space="0" w:color="auto"/>
        <w:bottom w:val="none" w:sz="0" w:space="0" w:color="auto"/>
        <w:right w:val="none" w:sz="0" w:space="0" w:color="auto"/>
      </w:divBdr>
    </w:div>
    <w:div w:id="1171067750">
      <w:bodyDiv w:val="1"/>
      <w:marLeft w:val="0"/>
      <w:marRight w:val="0"/>
      <w:marTop w:val="0"/>
      <w:marBottom w:val="0"/>
      <w:divBdr>
        <w:top w:val="none" w:sz="0" w:space="0" w:color="auto"/>
        <w:left w:val="none" w:sz="0" w:space="0" w:color="auto"/>
        <w:bottom w:val="none" w:sz="0" w:space="0" w:color="auto"/>
        <w:right w:val="none" w:sz="0" w:space="0" w:color="auto"/>
      </w:divBdr>
    </w:div>
    <w:div w:id="1898128179">
      <w:bodyDiv w:val="1"/>
      <w:marLeft w:val="0"/>
      <w:marRight w:val="0"/>
      <w:marTop w:val="0"/>
      <w:marBottom w:val="0"/>
      <w:divBdr>
        <w:top w:val="none" w:sz="0" w:space="0" w:color="auto"/>
        <w:left w:val="none" w:sz="0" w:space="0" w:color="auto"/>
        <w:bottom w:val="none" w:sz="0" w:space="0" w:color="auto"/>
        <w:right w:val="none" w:sz="0" w:space="0" w:color="auto"/>
      </w:divBdr>
    </w:div>
    <w:div w:id="191234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alicia-tuovila-4687215" TargetMode="External"/><Relationship Id="rId5" Type="http://schemas.openxmlformats.org/officeDocument/2006/relationships/hyperlink" Target="https://www.accountingtools.com/articles/the-revenue-recognition-princip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8</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iForce Ltd</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Porzsolt, Zsofia</dc:creator>
  <cp:keywords/>
  <dc:description/>
  <cp:lastModifiedBy>Porzsolt, Zsofia</cp:lastModifiedBy>
  <cp:revision>58</cp:revision>
  <dcterms:created xsi:type="dcterms:W3CDTF">2022-06-22T13:18:00Z</dcterms:created>
  <dcterms:modified xsi:type="dcterms:W3CDTF">2022-07-09T22:18:00Z</dcterms:modified>
</cp:coreProperties>
</file>