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sdt>
      <w:sdtPr>
        <w:id w:val="974952255"/>
        <w:docPartObj>
          <w:docPartGallery w:val="Cover Pages"/>
          <w:docPartUnique/>
        </w:docPartObj>
      </w:sdtPr>
      <w:sdtEndPr>
        <w:rPr>
          <w:b/>
          <w:bCs/>
          <w:sz w:val="32"/>
          <w:szCs w:val="32"/>
        </w:rPr>
      </w:sdtEndPr>
      <w:sdtContent>
        <w:p w14:paraId="689BCED7" w14:textId="2B0FA8EA" w:rsidR="00FF57D1" w:rsidRDefault="00FF57D1">
          <w:r>
            <w:rPr>
              <w:noProof/>
            </w:rPr>
            <mc:AlternateContent>
              <mc:Choice Requires="wpg">
                <w:drawing>
                  <wp:anchor distT="0" distB="0" distL="114300" distR="114300" simplePos="0" relativeHeight="251662336" behindDoc="0" locked="0" layoutInCell="1" allowOverlap="1" wp14:anchorId="3C5AFA01" wp14:editId="0935C1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15ADA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4279B121" w14:textId="12CFE8A9" w:rsidR="00FF57D1" w:rsidRDefault="00FF57D1">
          <w:pPr>
            <w:rPr>
              <w:b/>
              <w:bCs/>
              <w:sz w:val="32"/>
              <w:szCs w:val="32"/>
            </w:rPr>
          </w:pPr>
          <w:r>
            <w:rPr>
              <w:noProof/>
            </w:rPr>
            <mc:AlternateContent>
              <mc:Choice Requires="wps">
                <w:drawing>
                  <wp:anchor distT="0" distB="0" distL="114300" distR="114300" simplePos="0" relativeHeight="251660288" behindDoc="0" locked="0" layoutInCell="1" allowOverlap="1" wp14:anchorId="6E4A0387" wp14:editId="4D1D5217">
                    <wp:simplePos x="0" y="0"/>
                    <wp:positionH relativeFrom="margin">
                      <wp:align>center</wp:align>
                    </wp:positionH>
                    <wp:positionV relativeFrom="page">
                      <wp:posOffset>8722995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87749D" w14:textId="6B2CECF2" w:rsidR="00FF57D1" w:rsidRPr="00FF57D1" w:rsidRDefault="00FF57D1" w:rsidP="00FF57D1">
                                <w:pPr>
                                  <w:pStyle w:val="NoSpacing"/>
                                  <w:rPr>
                                    <w:color w:val="FFFFFF" w:themeColor="background1"/>
                                    <w:sz w:val="28"/>
                                    <w:szCs w:val="28"/>
                                  </w:rPr>
                                </w:pPr>
                                <w:r w:rsidRPr="00FF57D1">
                                  <w:rPr>
                                    <w:color w:val="FFFFFF" w:themeColor="background1"/>
                                    <w:sz w:val="28"/>
                                    <w:szCs w:val="28"/>
                                  </w:rPr>
                                  <w:t>Javairia suleman 2522371        Bianca Dodgen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4A0387" id="_x0000_t202" coordsize="21600,21600" o:spt="202" path="m,l,21600r21600,l21600,xe">
                    <v:stroke joinstyle="miter"/>
                    <v:path gradientshapeok="t" o:connecttype="rect"/>
                  </v:shapetype>
                  <v:shape id="Text Box 159" o:spid="_x0000_s1026" type="#_x0000_t202" style="position:absolute;margin-left:0;margin-top:686.8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" filled="f" stroked="f" strokeweight=".5pt">
                    <v:textbox inset="126pt,0,54pt,0">
                      <w:txbxContent>
                        <w:p w14:paraId="7287749D" w14:textId="6B2CECF2" w:rsidR="00FF57D1" w:rsidRPr="00FF57D1" w:rsidRDefault="00FF57D1" w:rsidP="00FF57D1">
                          <w:pPr>
                            <w:pStyle w:val="NoSpacing"/>
                            <w:rPr>
                              <w:color w:val="FFFFFF" w:themeColor="background1"/>
                              <w:sz w:val="28"/>
                              <w:szCs w:val="28"/>
                            </w:rPr>
                          </w:pPr>
                          <w:r w:rsidRPr="00FF57D1">
                            <w:rPr>
                              <w:color w:val="FFFFFF" w:themeColor="background1"/>
                              <w:sz w:val="28"/>
                              <w:szCs w:val="28"/>
                            </w:rPr>
                            <w:t>Javairia suleman 2522371        Bianca Dodgen</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2B19DFF" wp14:editId="6B03A497">
                    <wp:simplePos x="0" y="0"/>
                    <wp:positionH relativeFrom="margin">
                      <wp:posOffset>-668655</wp:posOffset>
                    </wp:positionH>
                    <wp:positionV relativeFrom="page">
                      <wp:posOffset>1958340</wp:posOffset>
                    </wp:positionV>
                    <wp:extent cx="7315200" cy="80391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803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C6C60E" w14:textId="5D322D39" w:rsidR="00FF57D1" w:rsidRPr="00FF57D1" w:rsidRDefault="00FF57D1" w:rsidP="00FF57D1">
                                <w:pPr>
                                  <w:rPr>
                                    <w:b/>
                                    <w:bCs/>
                                    <w:smallCaps/>
                                    <w:color w:val="FFFFFF" w:themeColor="background1"/>
                                    <w:sz w:val="44"/>
                                    <w:szCs w:val="44"/>
                                    <w:u w:val="single"/>
                                  </w:rPr>
                                </w:pPr>
                                <w:r w:rsidRPr="00FF57D1">
                                  <w:rPr>
                                    <w:b/>
                                    <w:bCs/>
                                    <w:smallCaps/>
                                    <w:color w:val="FFFFFF" w:themeColor="background1"/>
                                    <w:sz w:val="44"/>
                                    <w:szCs w:val="44"/>
                                    <w:u w:val="single"/>
                                  </w:rPr>
                                  <w:t xml:space="preserve">Component 2 report: Digital skills and research methods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2B19DFF" id="Text Box 163" o:spid="_x0000_s1027" type="#_x0000_t202" style="position:absolute;margin-left:-52.65pt;margin-top:154.2pt;width:8in;height:63.3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" filled="f" stroked="f" strokeweight=".5pt">
                    <v:textbox inset="126pt,0,54pt,0">
                      <w:txbxContent>
                        <w:p w14:paraId="53C6C60E" w14:textId="5D322D39" w:rsidR="00FF57D1" w:rsidRPr="00FF57D1" w:rsidRDefault="00FF57D1" w:rsidP="00FF57D1">
                          <w:pPr>
                            <w:rPr>
                              <w:b/>
                              <w:bCs/>
                              <w:smallCaps/>
                              <w:color w:val="FFFFFF" w:themeColor="background1"/>
                              <w:sz w:val="44"/>
                              <w:szCs w:val="44"/>
                              <w:u w:val="single"/>
                            </w:rPr>
                          </w:pPr>
                          <w:r w:rsidRPr="00FF57D1">
                            <w:rPr>
                              <w:b/>
                              <w:bCs/>
                              <w:smallCaps/>
                              <w:color w:val="FFFFFF" w:themeColor="background1"/>
                              <w:sz w:val="44"/>
                              <w:szCs w:val="44"/>
                              <w:u w:val="single"/>
                            </w:rPr>
                            <w:t xml:space="preserve">Component 2 report: Digital skills and research methods </w:t>
                          </w:r>
                        </w:p>
                      </w:txbxContent>
                    </v:textbox>
                    <w10:wrap type="square" anchorx="margin" anchory="page"/>
                  </v:shape>
                </w:pict>
              </mc:Fallback>
            </mc:AlternateContent>
          </w:r>
          <w:r>
            <w:rPr>
              <w:b/>
              <w:bCs/>
              <w:sz w:val="32"/>
              <w:szCs w:val="32"/>
            </w:rPr>
            <w:br w:type="page"/>
          </w:r>
        </w:p>
      </w:sdtContent>
    </w:sdt>
    <w:p w14:paraId="28A8D263" w14:textId="4FB5C0E9" w:rsidR="00FF57D1" w:rsidRDefault="00643965">
      <w:r w:rsidRPr="00643965">
        <w:lastRenderedPageBreak/>
        <w:t>Patient safety is a huge part of the healthcare sector. It aims to minimise the risk of preventing harm and improves the quality of care being provided to the patients.</w:t>
      </w:r>
      <w:r>
        <w:t xml:space="preserve"> Patient safety is seen as a global priority, things such as unsafe practice can lead to serious physical, mental, and emotional for both individuals and healthcare teams (World Health Organisation WHO, 2023). Factors such as errors in medication, lack of communication, less staff, and healthcare- associated infections all play a huge role in contributing to patient safety incidents, even despite the ongoing advances in healthcare (NHS England, 2023). To address these daily challenges, healthcare professionals are given clear rules to follow organisation guidelines, maintain good communication skills, and promote both accountability and continuous learning </w:t>
      </w:r>
      <w:r w:rsidR="00C34681">
        <w:t>(Nursing</w:t>
      </w:r>
      <w:r>
        <w:t xml:space="preserve"> and Midwifery Council NMC, 2018). This research report will help investigate the significance of patient safety, find the main causes of patient</w:t>
      </w:r>
      <w:r w:rsidR="00C34681">
        <w:t xml:space="preserve"> harm, and evaluate policies and procedures used in healthcare settings to improve patient-safety and ensure to deliver high-quality care. </w:t>
      </w:r>
    </w:p>
    <w:p w14:paraId="7E0CC8B8" w14:textId="498F3D31" w:rsidR="006F1D7D" w:rsidRDefault="00C34681">
      <w:r>
        <w:t xml:space="preserve">Patient safety is one of the most important parts of healthcare because it aims to protect patients from avoidable harm while they are receiving treatment. It also involves identifying any risks, ensuring that healthcare is delivered safely and correctly. The World Health Organisation (WHO) defines patient safety as, </w:t>
      </w:r>
      <w:r w:rsidR="006F1D7D">
        <w:t>“reducing</w:t>
      </w:r>
      <w:r>
        <w:t xml:space="preserve"> the risk of unnecessary harm associated with healthcare to an acceptable minimum (WHO, 2023). Maintaining patient safety is essential for improving patient outcomes, increasing public confidence, and making sure healthcare organisations provide person-centred care. </w:t>
      </w:r>
      <w:r w:rsidR="006F1D7D">
        <w:t xml:space="preserve">anent Although healthcare organisations are advancing quickly, patient safety incidents continue to happen in many healthcare settings such as hospitals. Some more common incidents include, patient falls, failure in communication, and delays in the diagnosis of treatments (NHS England, 2023). These injuries can involve longer stays in hospitals, and in some cases, permanent disability or death. They can also have a negative impact on healthcare staff and organisations by increasing their financial costs, reducing the staff, and damaging the trust of the public. The Nursing and Midwifery Council (NMC) states that,” nurses and nursing associates must prioritise people, preserve safety, practice effectively, and promote professionalism and trust in all aspects of their work”. In addition, healthcare organisations should provide regular training, encourage staff to use effective communication, and promote a good workspace where staff can report incidents and learn from their mistakes with the fear of getting blamed. </w:t>
      </w:r>
      <w:r w:rsidR="00ED2100">
        <w:t xml:space="preserve">I chose this topic for my report because patient safety is relevant in every aspect of healthcare settings. I am interested in understanding how healthcare professionals can stop these incidents from happening. </w:t>
      </w:r>
      <w:r w:rsidR="00ED2100" w:rsidRPr="00ED2100">
        <w:t xml:space="preserve">During my studies, I have learned that safe practice is a key professional responsibility and forms the foundation of effective healthcare delivery. This topic also relates to my future career goals, as I hope to work in a healthcare setting where patient wellbeing is a priority. By exploring </w:t>
      </w:r>
      <w:r w:rsidR="00ED2100" w:rsidRPr="00ED2100">
        <w:lastRenderedPageBreak/>
        <w:t>patient safety, I can develop a deeper understanding of the challenges healthcare organisations face and the strategies used to create safer environments for patients.</w:t>
      </w:r>
    </w:p>
    <w:p w14:paraId="7B2C6FC9" w14:textId="77777777" w:rsidR="00A0795D" w:rsidRDefault="00A0795D">
      <w:r w:rsidRPr="00A0795D">
        <w:t xml:space="preserve">To better understand patient safety, I reviewed three credible sources from the World Health Organisation (WHO), NHS England, and the Organisation for Economic Co-operation and Development (OECD). These sources provide valuable information about the causes, impact, and importance of improving patient safety in healthcare. The first source is the World Health Organisation (WHO) Patient Safety Fact Sheet. This source explains that patient safety is the reduction of preventable harm and unnecessary risks during healthcare delivery. The WHO highlights that patient harm remains a major global issue, with common causes including medication errors, healthcare-associated infections, diagnostic errors, patient falls, and unsafe surgical procedures. The source also emphasises that a significant amount of patient harm is preventable. This source is particularly useful because it comes from a respected international health organisation and provides evidence-based information on the global scale of the problem. It supports my topic by showing that patient safety affects healthcare systems worldwide and remains a priority for improving the quality of care (WHO, 2023). </w:t>
      </w:r>
    </w:p>
    <w:p w14:paraId="56DD450A" w14:textId="77777777" w:rsidR="00A0795D" w:rsidRDefault="00A0795D">
      <w:r w:rsidRPr="00A0795D">
        <w:t>The second source is the NHS Patient Safety Strategy. This document outlines how the NHS aims to improve patient safety through safer systems, a positive safety culture, and greater involvement of both patients and healthcare staff. The strategy focuses on learning from incidents and using safety information to improve healthcare services. I found this source useful because it provides a practical UK-based perspective on how organisations can address patient safety concerns. It supports my topic by demonstrating that improving patient safety requires teamwork, staff training, leadership, and continuous evaluation of healthcare services (NHS England, 2019).</w:t>
      </w:r>
    </w:p>
    <w:p w14:paraId="76DC24C1" w14:textId="2DE8CBC0" w:rsidR="00ED2100" w:rsidRDefault="00A0795D">
      <w:r w:rsidRPr="00A0795D">
        <w:t xml:space="preserve"> The third source is the OECD Patient Safety Report. This source highlights the social and economic impact of unsafe care and states that patient harm creates substantial costs for healthcare systems. The OECD argues that investment in safer healthcare systems can reduce avoidable harm and improve patient outcomes. This source is useful because it shows that patient safety is not only a clinical issue but also an organisational and financial concern. It strengthens my discussion by demonstrating the wider consequences of patient safety incidents for healthcare services and society (OECD, 2024). Although these sources provide valuable information, there are still gaps in current research. Much of the available literature focuses on hospitals, while less attention is given to patient safety in community settings, primary care, and mental health services.</w:t>
      </w:r>
    </w:p>
    <w:p w14:paraId="1A573FB8" w14:textId="63DD22AD" w:rsidR="00A0795D" w:rsidRDefault="00A0795D">
      <w:r w:rsidRPr="00A0795D">
        <w:t>Addressing these gaps could help develop a more comprehensive understanding of patient safety and support future improvements in care delivery. Research methodology refers to the process researchers use to collect, analyse and interpret data to answer a research question. The three main approaches are quantitative, qualitative and mixed-</w:t>
      </w:r>
      <w:r w:rsidRPr="00A0795D">
        <w:lastRenderedPageBreak/>
        <w:t>methods research. Each method provides different types of information and can be used depending on the aim of the study. Quantitative research focuses on numerical data and statistical analysis. It is used to measure trends, patterns and relationships between variables. Researchers typically collect data through surveys, questionnaires and experiments. For example, in a study on patient safety, a questionnaire could be distributed to healthcare professionals to measure the frequency of medication errors or patient falls within a hospital. Quantitative research is valuable because it produces objective results that can often be generalised to a larger population. Qualitative research, on the other hand, explores people's experiences, opinions and perceptions. Data is usually collected through interviews, focus groups or observations. Rather than focusing on numbers, qualitative research aims to gain a deeper understanding of human behaviour and experiences. In relation to patient safety, researchers could interview nurses and patients to explore their views on how safety incidents occur and how they might be prevented. This approach provides detailed and rich information that helps explain issues in greater depth.</w:t>
      </w:r>
    </w:p>
    <w:p w14:paraId="4371A511" w14:textId="2143265D" w:rsidR="00A0795D" w:rsidRDefault="00A0795D">
      <w:r w:rsidRPr="00A0795D">
        <w:t>Mixed-methods research combines both quantitative and qualitative approaches within a single study. This method allows researchers to collect numerical data while also exploring personal experiences and perspectives. By using both methods together, researchers can develop a more complete understanding of a complex issue. Mixed-methods research is particularly useful when a research problem cannot be fully understood through a single type of data alone. If I were conducting a future study on patient safety, I would choose a mixed-methods approach. Patient safety is a complex issue that involves both measurable outcomes and individual experiences. Quantitative data could be used to identify how often safety incidents occur, while qualitative interviews could explore the reasons behind these incidents and their effects on patients and healthcare professionals. This approach provides the most comprehensive understanding of the issue. As someone pursuing a career in healthcare, it is important not only to understand the statistics surrounding patient safety but also to appreciate the experiences of those directly affected. Combining both forms of data would help develop practical recommendations for improving patient care and reducing avoidable harm.</w:t>
      </w:r>
    </w:p>
    <w:p w14:paraId="7706F79B" w14:textId="77777777" w:rsidR="00A0795D" w:rsidRDefault="00A0795D"/>
    <w:p w14:paraId="704A23A5" w14:textId="407F710B" w:rsidR="00ED2100" w:rsidRPr="00643965" w:rsidRDefault="00ED2100"/>
    <w:sectPr w:rsidR="00ED2100" w:rsidRPr="00643965" w:rsidSect="00FF57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7EEDC" w14:textId="77777777" w:rsidR="004938F1" w:rsidRDefault="004938F1" w:rsidP="00FF57D1">
      <w:pPr>
        <w:spacing w:after="0" w:line="240" w:lineRule="auto"/>
      </w:pPr>
      <w:r>
        <w:separator/>
      </w:r>
    </w:p>
  </w:endnote>
  <w:endnote w:type="continuationSeparator" w:id="0">
    <w:p w14:paraId="1AE17503" w14:textId="77777777" w:rsidR="004938F1" w:rsidRDefault="004938F1" w:rsidP="00FF5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8EA553" w14:textId="77777777" w:rsidR="004938F1" w:rsidRDefault="004938F1" w:rsidP="00FF57D1">
      <w:pPr>
        <w:spacing w:after="0" w:line="240" w:lineRule="auto"/>
      </w:pPr>
      <w:r>
        <w:separator/>
      </w:r>
    </w:p>
  </w:footnote>
  <w:footnote w:type="continuationSeparator" w:id="0">
    <w:p w14:paraId="392BF4ED" w14:textId="77777777" w:rsidR="004938F1" w:rsidRDefault="004938F1" w:rsidP="00FF57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7D1"/>
    <w:rsid w:val="00354869"/>
    <w:rsid w:val="0042297D"/>
    <w:rsid w:val="004938F1"/>
    <w:rsid w:val="0055293B"/>
    <w:rsid w:val="00643965"/>
    <w:rsid w:val="006F1D7D"/>
    <w:rsid w:val="0072526C"/>
    <w:rsid w:val="00A0795D"/>
    <w:rsid w:val="00C34681"/>
    <w:rsid w:val="00ED2100"/>
    <w:rsid w:val="00FF5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7FAE4"/>
  <w15:chartTrackingRefBased/>
  <w15:docId w15:val="{0F1D6123-468D-47A2-8AC1-B896D4F9B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7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7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7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7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7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7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7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7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7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7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7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7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7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7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7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7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7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7D1"/>
    <w:rPr>
      <w:rFonts w:eastAsiaTheme="majorEastAsia" w:cstheme="majorBidi"/>
      <w:color w:val="272727" w:themeColor="text1" w:themeTint="D8"/>
    </w:rPr>
  </w:style>
  <w:style w:type="paragraph" w:styleId="Title">
    <w:name w:val="Title"/>
    <w:basedOn w:val="Normal"/>
    <w:next w:val="Normal"/>
    <w:link w:val="TitleChar"/>
    <w:uiPriority w:val="10"/>
    <w:qFormat/>
    <w:rsid w:val="00FF57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7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7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7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7D1"/>
    <w:pPr>
      <w:spacing w:before="160"/>
      <w:jc w:val="center"/>
    </w:pPr>
    <w:rPr>
      <w:i/>
      <w:iCs/>
      <w:color w:val="404040" w:themeColor="text1" w:themeTint="BF"/>
    </w:rPr>
  </w:style>
  <w:style w:type="character" w:customStyle="1" w:styleId="QuoteChar">
    <w:name w:val="Quote Char"/>
    <w:basedOn w:val="DefaultParagraphFont"/>
    <w:link w:val="Quote"/>
    <w:uiPriority w:val="29"/>
    <w:rsid w:val="00FF57D1"/>
    <w:rPr>
      <w:i/>
      <w:iCs/>
      <w:color w:val="404040" w:themeColor="text1" w:themeTint="BF"/>
    </w:rPr>
  </w:style>
  <w:style w:type="paragraph" w:styleId="ListParagraph">
    <w:name w:val="List Paragraph"/>
    <w:basedOn w:val="Normal"/>
    <w:uiPriority w:val="34"/>
    <w:qFormat/>
    <w:rsid w:val="00FF57D1"/>
    <w:pPr>
      <w:ind w:left="720"/>
      <w:contextualSpacing/>
    </w:pPr>
  </w:style>
  <w:style w:type="character" w:styleId="IntenseEmphasis">
    <w:name w:val="Intense Emphasis"/>
    <w:basedOn w:val="DefaultParagraphFont"/>
    <w:uiPriority w:val="21"/>
    <w:qFormat/>
    <w:rsid w:val="00FF57D1"/>
    <w:rPr>
      <w:i/>
      <w:iCs/>
      <w:color w:val="0F4761" w:themeColor="accent1" w:themeShade="BF"/>
    </w:rPr>
  </w:style>
  <w:style w:type="paragraph" w:styleId="IntenseQuote">
    <w:name w:val="Intense Quote"/>
    <w:basedOn w:val="Normal"/>
    <w:next w:val="Normal"/>
    <w:link w:val="IntenseQuoteChar"/>
    <w:uiPriority w:val="30"/>
    <w:qFormat/>
    <w:rsid w:val="00FF57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7D1"/>
    <w:rPr>
      <w:i/>
      <w:iCs/>
      <w:color w:val="0F4761" w:themeColor="accent1" w:themeShade="BF"/>
    </w:rPr>
  </w:style>
  <w:style w:type="character" w:styleId="IntenseReference">
    <w:name w:val="Intense Reference"/>
    <w:basedOn w:val="DefaultParagraphFont"/>
    <w:uiPriority w:val="32"/>
    <w:qFormat/>
    <w:rsid w:val="00FF57D1"/>
    <w:rPr>
      <w:b/>
      <w:bCs/>
      <w:smallCaps/>
      <w:color w:val="0F4761" w:themeColor="accent1" w:themeShade="BF"/>
      <w:spacing w:val="5"/>
    </w:rPr>
  </w:style>
  <w:style w:type="paragraph" w:styleId="NoSpacing">
    <w:name w:val="No Spacing"/>
    <w:link w:val="NoSpacingChar"/>
    <w:uiPriority w:val="1"/>
    <w:qFormat/>
    <w:rsid w:val="00FF57D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F57D1"/>
    <w:rPr>
      <w:rFonts w:eastAsiaTheme="minorEastAsia"/>
      <w:kern w:val="0"/>
      <w:sz w:val="22"/>
      <w:szCs w:val="22"/>
      <w:lang w:eastAsia="en-GB"/>
      <w14:ligatures w14:val="none"/>
    </w:rPr>
  </w:style>
  <w:style w:type="paragraph" w:styleId="Header">
    <w:name w:val="header"/>
    <w:basedOn w:val="Normal"/>
    <w:link w:val="HeaderChar"/>
    <w:uiPriority w:val="99"/>
    <w:unhideWhenUsed/>
    <w:rsid w:val="00FF5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7D1"/>
  </w:style>
  <w:style w:type="paragraph" w:styleId="Footer">
    <w:name w:val="footer"/>
    <w:basedOn w:val="Normal"/>
    <w:link w:val="FooterChar"/>
    <w:uiPriority w:val="99"/>
    <w:unhideWhenUsed/>
    <w:rsid w:val="00FF5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Bianca Dodgen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4</Pages>
  <Words>1180</Words>
  <Characters>7794</Characters>
  <Application>Microsoft Office Word</Application>
  <DocSecurity>0</DocSecurity>
  <Lines>2598</Lines>
  <Paragraphs>390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javairia suleman  2522371</dc:creator>
  <cp:keywords/>
  <dc:description/>
  <cp:lastModifiedBy>javairia suleman</cp:lastModifiedBy>
  <cp:revision>1</cp:revision>
  <dcterms:created xsi:type="dcterms:W3CDTF">2026-07-31T12:11:00Z</dcterms:created>
  <dcterms:modified xsi:type="dcterms:W3CDTF">2026-07-31T13:10:00Z</dcterms:modified>
</cp:coreProperties>
</file>