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0484446"/>
        <w:docPartObj>
          <w:docPartGallery w:val="Cover Pages"/>
          <w:docPartUnique/>
        </w:docPartObj>
      </w:sdtPr>
      <w:sdtEndPr>
        <w:rPr>
          <w:rFonts w:asciiTheme="majorHAnsi" w:hAnsiTheme="majorHAnsi" w:cstheme="majorHAnsi"/>
          <w:b/>
          <w:bCs/>
          <w:i/>
          <w:iCs/>
          <w:sz w:val="28"/>
          <w:szCs w:val="28"/>
        </w:rPr>
      </w:sdtEndPr>
      <w:sdtContent>
        <w:p w14:paraId="0230B96C" w14:textId="5221446B" w:rsidR="00B72425" w:rsidRDefault="00B72425">
          <w:r>
            <w:rPr>
              <w:noProof/>
            </w:rPr>
            <mc:AlternateContent>
              <mc:Choice Requires="wps">
                <w:drawing>
                  <wp:anchor distT="0" distB="0" distL="114300" distR="114300" simplePos="0" relativeHeight="251661312" behindDoc="0" locked="0" layoutInCell="1" allowOverlap="1" wp14:anchorId="224614CA" wp14:editId="759857D5">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478767C" w14:textId="5BAEAC6A" w:rsidR="00B72425" w:rsidRDefault="00B72425" w:rsidP="00B72425">
                                <w:pPr>
                                  <w:pStyle w:val="NoSpacing"/>
                                  <w:spacing w:after="480"/>
                                  <w:rPr>
                                    <w:i/>
                                    <w:color w:val="262626" w:themeColor="text1" w:themeTint="D9"/>
                                    <w:sz w:val="26"/>
                                    <w:szCs w:val="26"/>
                                  </w:rPr>
                                </w:pPr>
                                <w:r w:rsidRPr="00B72425">
                                  <w:rPr>
                                    <w:rFonts w:asciiTheme="majorHAnsi" w:eastAsia="Times New Roman" w:hAnsiTheme="majorHAnsi" w:cstheme="majorHAnsi"/>
                                    <w:b/>
                                    <w:bCs/>
                                    <w:color w:val="1D2125"/>
                                    <w:kern w:val="36"/>
                                    <w:sz w:val="24"/>
                                    <w:szCs w:val="24"/>
                                    <w:lang w:eastAsia="en-GB"/>
                                  </w:rPr>
                                  <w:t xml:space="preserve">Noemi </w:t>
                                </w:r>
                                <w:proofErr w:type="spellStart"/>
                                <w:r w:rsidRPr="00B72425">
                                  <w:rPr>
                                    <w:rFonts w:asciiTheme="majorHAnsi" w:eastAsia="Times New Roman" w:hAnsiTheme="majorHAnsi" w:cstheme="majorHAnsi"/>
                                    <w:b/>
                                    <w:bCs/>
                                    <w:color w:val="1D2125"/>
                                    <w:kern w:val="36"/>
                                    <w:sz w:val="24"/>
                                    <w:szCs w:val="24"/>
                                    <w:lang w:eastAsia="en-GB"/>
                                  </w:rPr>
                                  <w:t>Bregolin</w:t>
                                </w:r>
                                <w:proofErr w:type="spellEnd"/>
                                <w:r w:rsidRPr="00B72425">
                                  <w:rPr>
                                    <w:rFonts w:asciiTheme="majorHAnsi" w:eastAsia="Times New Roman" w:hAnsiTheme="majorHAnsi" w:cstheme="majorHAnsi"/>
                                    <w:b/>
                                    <w:bCs/>
                                    <w:color w:val="1D2125"/>
                                    <w:kern w:val="36"/>
                                    <w:sz w:val="24"/>
                                    <w:szCs w:val="24"/>
                                    <w:lang w:eastAsia="en-GB"/>
                                  </w:rPr>
                                  <w:t xml:space="preserve"> (2030799) </w:t>
                                </w: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24614CA"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5478767C" w14:textId="5BAEAC6A" w:rsidR="00B72425" w:rsidRDefault="00B72425" w:rsidP="00B72425">
                          <w:pPr>
                            <w:pStyle w:val="NoSpacing"/>
                            <w:spacing w:after="480"/>
                            <w:rPr>
                              <w:i/>
                              <w:color w:val="262626" w:themeColor="text1" w:themeTint="D9"/>
                              <w:sz w:val="26"/>
                              <w:szCs w:val="26"/>
                            </w:rPr>
                          </w:pPr>
                          <w:r w:rsidRPr="00B72425">
                            <w:rPr>
                              <w:rFonts w:asciiTheme="majorHAnsi" w:eastAsia="Times New Roman" w:hAnsiTheme="majorHAnsi" w:cstheme="majorHAnsi"/>
                              <w:b/>
                              <w:bCs/>
                              <w:color w:val="1D2125"/>
                              <w:kern w:val="36"/>
                              <w:sz w:val="24"/>
                              <w:szCs w:val="24"/>
                              <w:lang w:eastAsia="en-GB"/>
                            </w:rPr>
                            <w:t xml:space="preserve">Noemi </w:t>
                          </w:r>
                          <w:proofErr w:type="spellStart"/>
                          <w:r w:rsidRPr="00B72425">
                            <w:rPr>
                              <w:rFonts w:asciiTheme="majorHAnsi" w:eastAsia="Times New Roman" w:hAnsiTheme="majorHAnsi" w:cstheme="majorHAnsi"/>
                              <w:b/>
                              <w:bCs/>
                              <w:color w:val="1D2125"/>
                              <w:kern w:val="36"/>
                              <w:sz w:val="24"/>
                              <w:szCs w:val="24"/>
                              <w:lang w:eastAsia="en-GB"/>
                            </w:rPr>
                            <w:t>Bregolin</w:t>
                          </w:r>
                          <w:proofErr w:type="spellEnd"/>
                          <w:r w:rsidRPr="00B72425">
                            <w:rPr>
                              <w:rFonts w:asciiTheme="majorHAnsi" w:eastAsia="Times New Roman" w:hAnsiTheme="majorHAnsi" w:cstheme="majorHAnsi"/>
                              <w:b/>
                              <w:bCs/>
                              <w:color w:val="1D2125"/>
                              <w:kern w:val="36"/>
                              <w:sz w:val="24"/>
                              <w:szCs w:val="24"/>
                              <w:lang w:eastAsia="en-GB"/>
                            </w:rPr>
                            <w:t xml:space="preserve"> (2030799) </w:t>
                          </w: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06E7E09" wp14:editId="59E6229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E30149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CCAF145" wp14:editId="4096D728">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C665AAD" w14:textId="39B0608D" w:rsidR="00B72425" w:rsidRDefault="00B7242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Leadership vs management</w:t>
                                    </w:r>
                                  </w:p>
                                </w:sdtContent>
                              </w:sdt>
                              <w:sdt>
                                <w:sdtPr>
                                  <w:rPr>
                                    <w:color w:val="262626" w:themeColor="text1" w:themeTint="D9"/>
                                    <w:sz w:val="24"/>
                                    <w:szCs w:val="2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DB15A57" w14:textId="25F6B2E0" w:rsidR="00B72425" w:rsidRPr="00B72425" w:rsidRDefault="00B72425">
                                    <w:pPr>
                                      <w:pStyle w:val="NoSpacing"/>
                                      <w:rPr>
                                        <w:i/>
                                        <w:color w:val="262626" w:themeColor="text1" w:themeTint="D9"/>
                                        <w:sz w:val="24"/>
                                        <w:szCs w:val="24"/>
                                      </w:rPr>
                                    </w:pPr>
                                    <w:r w:rsidRPr="00B72425">
                                      <w:rPr>
                                        <w:color w:val="262626" w:themeColor="text1" w:themeTint="D9"/>
                                        <w:sz w:val="24"/>
                                        <w:szCs w:val="24"/>
                                      </w:rPr>
                                      <w:t>Leadership and Management Theory and Practice (LCBB6003)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CCAF145"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C665AAD" w14:textId="39B0608D" w:rsidR="00B72425" w:rsidRDefault="00B7242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Leadership vs management</w:t>
                              </w:r>
                            </w:p>
                          </w:sdtContent>
                        </w:sdt>
                        <w:sdt>
                          <w:sdtPr>
                            <w:rPr>
                              <w:color w:val="262626" w:themeColor="text1" w:themeTint="D9"/>
                              <w:sz w:val="24"/>
                              <w:szCs w:val="2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DB15A57" w14:textId="25F6B2E0" w:rsidR="00B72425" w:rsidRPr="00B72425" w:rsidRDefault="00B72425">
                              <w:pPr>
                                <w:pStyle w:val="NoSpacing"/>
                                <w:rPr>
                                  <w:i/>
                                  <w:color w:val="262626" w:themeColor="text1" w:themeTint="D9"/>
                                  <w:sz w:val="24"/>
                                  <w:szCs w:val="24"/>
                                </w:rPr>
                              </w:pPr>
                              <w:r w:rsidRPr="00B72425">
                                <w:rPr>
                                  <w:color w:val="262626" w:themeColor="text1" w:themeTint="D9"/>
                                  <w:sz w:val="24"/>
                                  <w:szCs w:val="24"/>
                                </w:rPr>
                                <w:t>Leadership and Management Theory and Practice (LCBB6003)</w:t>
                              </w:r>
                            </w:p>
                          </w:sdtContent>
                        </w:sdt>
                      </w:txbxContent>
                    </v:textbox>
                    <w10:wrap anchorx="page" anchory="page"/>
                  </v:shape>
                </w:pict>
              </mc:Fallback>
            </mc:AlternateContent>
          </w:r>
        </w:p>
        <w:p w14:paraId="40818E4E" w14:textId="2BCAFB2C" w:rsidR="00B72425" w:rsidRDefault="00B72425">
          <w:pPr>
            <w:rPr>
              <w:rFonts w:asciiTheme="majorHAnsi" w:eastAsia="Times New Roman" w:hAnsiTheme="majorHAnsi" w:cstheme="majorHAnsi"/>
              <w:b/>
              <w:bCs/>
              <w:i/>
              <w:iCs/>
              <w:kern w:val="0"/>
              <w:sz w:val="28"/>
              <w:szCs w:val="28"/>
              <w:lang w:eastAsia="en-GB"/>
              <w14:ligatures w14:val="none"/>
            </w:rPr>
          </w:pPr>
          <w:r>
            <w:rPr>
              <w:rFonts w:asciiTheme="majorHAnsi" w:hAnsiTheme="majorHAnsi" w:cstheme="majorHAnsi"/>
              <w:b/>
              <w:bCs/>
              <w:i/>
              <w:iCs/>
              <w:sz w:val="28"/>
              <w:szCs w:val="28"/>
            </w:rPr>
            <w:br w:type="page"/>
          </w:r>
        </w:p>
      </w:sdtContent>
    </w:sdt>
    <w:p w14:paraId="325FB58F" w14:textId="64BCF7F6" w:rsidR="00423AAA" w:rsidRDefault="00423AAA" w:rsidP="00D74A45">
      <w:pPr>
        <w:pStyle w:val="NormalWeb"/>
        <w:rPr>
          <w:rFonts w:asciiTheme="majorHAnsi" w:hAnsiTheme="majorHAnsi" w:cstheme="majorHAnsi"/>
          <w:b/>
          <w:bCs/>
          <w:i/>
          <w:iCs/>
          <w:sz w:val="28"/>
          <w:szCs w:val="28"/>
        </w:rPr>
      </w:pPr>
      <w:r>
        <w:rPr>
          <w:rFonts w:asciiTheme="majorHAnsi" w:hAnsiTheme="majorHAnsi" w:cstheme="majorHAnsi"/>
          <w:b/>
          <w:bCs/>
          <w:i/>
          <w:iCs/>
          <w:sz w:val="28"/>
          <w:szCs w:val="28"/>
        </w:rPr>
        <w:lastRenderedPageBreak/>
        <w:t>Introduction</w:t>
      </w:r>
    </w:p>
    <w:p w14:paraId="4E7618FA" w14:textId="77777777" w:rsidR="00423AAA" w:rsidRPr="00B72425" w:rsidRDefault="00423AAA" w:rsidP="00D74A45">
      <w:pPr>
        <w:pStyle w:val="NormalWeb"/>
        <w:rPr>
          <w:rFonts w:asciiTheme="majorHAnsi" w:hAnsiTheme="majorHAnsi" w:cstheme="majorHAnsi"/>
          <w:b/>
          <w:bCs/>
          <w:i/>
          <w:iCs/>
          <w:sz w:val="28"/>
          <w:szCs w:val="28"/>
        </w:rPr>
      </w:pPr>
    </w:p>
    <w:p w14:paraId="01C8A0D8" w14:textId="7D2E76BC" w:rsidR="00D74A45" w:rsidRPr="00B72425" w:rsidRDefault="00D74A45" w:rsidP="00D74A45">
      <w:pPr>
        <w:pStyle w:val="NormalWeb"/>
        <w:rPr>
          <w:rFonts w:asciiTheme="majorHAnsi" w:hAnsiTheme="majorHAnsi" w:cstheme="majorHAnsi"/>
          <w:b/>
          <w:bCs/>
          <w:color w:val="000000" w:themeColor="text1"/>
          <w:sz w:val="28"/>
          <w:szCs w:val="28"/>
        </w:rPr>
      </w:pPr>
      <w:r w:rsidRPr="00B72425">
        <w:rPr>
          <w:rFonts w:asciiTheme="majorHAnsi" w:hAnsiTheme="majorHAnsi" w:cstheme="majorHAnsi"/>
          <w:b/>
          <w:bCs/>
          <w:i/>
          <w:iCs/>
          <w:color w:val="000000" w:themeColor="text1"/>
          <w:sz w:val="28"/>
          <w:szCs w:val="28"/>
        </w:rPr>
        <w:t xml:space="preserve">“A Manager can be a </w:t>
      </w:r>
      <w:r w:rsidR="00B21B3E" w:rsidRPr="00B72425">
        <w:rPr>
          <w:rFonts w:asciiTheme="majorHAnsi" w:hAnsiTheme="majorHAnsi" w:cstheme="majorHAnsi"/>
          <w:b/>
          <w:bCs/>
          <w:i/>
          <w:iCs/>
          <w:color w:val="000000" w:themeColor="text1"/>
          <w:sz w:val="28"/>
          <w:szCs w:val="28"/>
        </w:rPr>
        <w:t>leader,</w:t>
      </w:r>
      <w:r w:rsidRPr="00B72425">
        <w:rPr>
          <w:rFonts w:asciiTheme="majorHAnsi" w:hAnsiTheme="majorHAnsi" w:cstheme="majorHAnsi"/>
          <w:b/>
          <w:bCs/>
          <w:i/>
          <w:iCs/>
          <w:color w:val="000000" w:themeColor="text1"/>
          <w:sz w:val="28"/>
          <w:szCs w:val="28"/>
        </w:rPr>
        <w:t xml:space="preserve"> but a leader cannot be a </w:t>
      </w:r>
      <w:r w:rsidR="007511BB" w:rsidRPr="00B72425">
        <w:rPr>
          <w:rFonts w:asciiTheme="majorHAnsi" w:hAnsiTheme="majorHAnsi" w:cstheme="majorHAnsi"/>
          <w:b/>
          <w:bCs/>
          <w:i/>
          <w:iCs/>
          <w:color w:val="000000" w:themeColor="text1"/>
          <w:sz w:val="28"/>
          <w:szCs w:val="28"/>
        </w:rPr>
        <w:t>manager”.</w:t>
      </w:r>
      <w:r w:rsidRPr="00B72425">
        <w:rPr>
          <w:rFonts w:asciiTheme="majorHAnsi" w:hAnsiTheme="majorHAnsi" w:cstheme="majorHAnsi"/>
          <w:b/>
          <w:bCs/>
          <w:i/>
          <w:iCs/>
          <w:color w:val="000000" w:themeColor="text1"/>
          <w:sz w:val="28"/>
          <w:szCs w:val="28"/>
        </w:rPr>
        <w:t xml:space="preserve"> </w:t>
      </w:r>
    </w:p>
    <w:p w14:paraId="21F78689" w14:textId="392FF544" w:rsidR="0071021F" w:rsidRPr="00B72425" w:rsidRDefault="0071021F" w:rsidP="0071021F">
      <w:pPr>
        <w:autoSpaceDE w:val="0"/>
        <w:autoSpaceDN w:val="0"/>
        <w:adjustRightInd w:val="0"/>
        <w:rPr>
          <w:rFonts w:asciiTheme="majorHAnsi" w:eastAsia="Times New Roman" w:hAnsiTheme="majorHAnsi" w:cstheme="majorHAnsi"/>
          <w:color w:val="000000" w:themeColor="text1"/>
          <w:kern w:val="0"/>
          <w:lang w:eastAsia="en-GB"/>
          <w14:ligatures w14:val="none"/>
        </w:rPr>
      </w:pPr>
      <w:r w:rsidRPr="00B72425">
        <w:rPr>
          <w:rFonts w:asciiTheme="majorHAnsi" w:eastAsia="Times New Roman" w:hAnsiTheme="majorHAnsi" w:cstheme="majorHAnsi"/>
          <w:color w:val="000000" w:themeColor="text1"/>
          <w:kern w:val="0"/>
          <w:lang w:eastAsia="en-GB"/>
          <w14:ligatures w14:val="none"/>
        </w:rPr>
        <w:t xml:space="preserve">The statement “A manager can be a </w:t>
      </w:r>
      <w:r w:rsidR="00401BED" w:rsidRPr="00B72425">
        <w:rPr>
          <w:rFonts w:asciiTheme="majorHAnsi" w:eastAsia="Times New Roman" w:hAnsiTheme="majorHAnsi" w:cstheme="majorHAnsi"/>
          <w:color w:val="000000" w:themeColor="text1"/>
          <w:kern w:val="0"/>
          <w:lang w:eastAsia="en-GB"/>
          <w14:ligatures w14:val="none"/>
        </w:rPr>
        <w:t>leader,</w:t>
      </w:r>
      <w:r w:rsidRPr="00B72425">
        <w:rPr>
          <w:rFonts w:asciiTheme="majorHAnsi" w:eastAsia="Times New Roman" w:hAnsiTheme="majorHAnsi" w:cstheme="majorHAnsi"/>
          <w:color w:val="000000" w:themeColor="text1"/>
          <w:kern w:val="0"/>
          <w:lang w:eastAsia="en-GB"/>
          <w14:ligatures w14:val="none"/>
        </w:rPr>
        <w:t xml:space="preserve"> but a leader cannot be a manager” is not considered true due to several factors. As a starting point, an evaluation of the differences between leadership and management helps to identify the concepts on which it is possible to apply changes and consequently deny the thesis.</w:t>
      </w:r>
    </w:p>
    <w:p w14:paraId="4972D913" w14:textId="77777777" w:rsidR="0071021F" w:rsidRPr="00B72425" w:rsidRDefault="0071021F" w:rsidP="0071021F">
      <w:pPr>
        <w:autoSpaceDE w:val="0"/>
        <w:autoSpaceDN w:val="0"/>
        <w:adjustRightInd w:val="0"/>
        <w:rPr>
          <w:rFonts w:asciiTheme="majorHAnsi" w:eastAsia="Times New Roman" w:hAnsiTheme="majorHAnsi" w:cstheme="majorHAnsi"/>
          <w:color w:val="000000" w:themeColor="text1"/>
          <w:kern w:val="0"/>
          <w:sz w:val="22"/>
          <w:szCs w:val="22"/>
          <w:lang w:eastAsia="en-GB"/>
          <w14:ligatures w14:val="none"/>
        </w:rPr>
      </w:pPr>
    </w:p>
    <w:p w14:paraId="6B067371" w14:textId="7642B3A6" w:rsidR="0071021F" w:rsidRPr="00B72425" w:rsidRDefault="00401BED" w:rsidP="0071021F">
      <w:pPr>
        <w:autoSpaceDE w:val="0"/>
        <w:autoSpaceDN w:val="0"/>
        <w:adjustRightInd w:val="0"/>
        <w:rPr>
          <w:rFonts w:asciiTheme="majorHAnsi" w:hAnsiTheme="majorHAnsi" w:cstheme="majorHAnsi"/>
          <w:color w:val="000000" w:themeColor="text1"/>
        </w:rPr>
      </w:pPr>
      <w:r w:rsidRPr="00B72425">
        <w:rPr>
          <w:rFonts w:asciiTheme="majorHAnsi" w:hAnsiTheme="majorHAnsi" w:cstheme="majorHAnsi"/>
          <w:color w:val="000000" w:themeColor="text1"/>
        </w:rPr>
        <w:t>Considering</w:t>
      </w:r>
      <w:r w:rsidR="00033FBB" w:rsidRPr="00B72425">
        <w:rPr>
          <w:rFonts w:asciiTheme="majorHAnsi" w:hAnsiTheme="majorHAnsi" w:cstheme="majorHAnsi"/>
          <w:color w:val="000000" w:themeColor="text1"/>
        </w:rPr>
        <w:t xml:space="preserve"> the definitions of leadership and management provided there is a strong argument that leadership aims to foster change and fluidity within organisations, while management seeks to establish security and order.</w:t>
      </w:r>
      <w:r w:rsidR="0071021F" w:rsidRPr="00B72425">
        <w:rPr>
          <w:rFonts w:asciiTheme="majorHAnsi" w:hAnsiTheme="majorHAnsi" w:cstheme="majorHAnsi"/>
          <w:color w:val="000000" w:themeColor="text1"/>
        </w:rPr>
        <w:t xml:space="preserve">                                                                                    </w:t>
      </w:r>
      <w:r w:rsidR="00033FBB" w:rsidRPr="00B72425">
        <w:rPr>
          <w:rFonts w:asciiTheme="majorHAnsi" w:hAnsiTheme="majorHAnsi" w:cstheme="majorHAnsi"/>
          <w:color w:val="000000" w:themeColor="text1"/>
        </w:rPr>
        <w:t>The primary responsibility of managers is to promote consistency, which should result in an organisation that runs smoothly. On the other hand, leaders were committed to pursuing ongoing adaptive change in the opposite direction.                                                                               A person can excel in management, leadership, or both, but mastery of a few key competencies is necessary for each role (</w:t>
      </w:r>
      <w:proofErr w:type="spellStart"/>
      <w:r w:rsidR="00033FBB" w:rsidRPr="00B72425">
        <w:rPr>
          <w:rFonts w:asciiTheme="majorHAnsi" w:hAnsiTheme="majorHAnsi" w:cstheme="majorHAnsi"/>
          <w:color w:val="000000" w:themeColor="text1"/>
        </w:rPr>
        <w:t>Liphadzi</w:t>
      </w:r>
      <w:proofErr w:type="spellEnd"/>
      <w:r w:rsidR="00033FBB" w:rsidRPr="00B72425">
        <w:rPr>
          <w:rFonts w:asciiTheme="majorHAnsi" w:hAnsiTheme="majorHAnsi" w:cstheme="majorHAnsi"/>
          <w:color w:val="000000" w:themeColor="text1"/>
        </w:rPr>
        <w:t xml:space="preserve">, </w:t>
      </w:r>
      <w:proofErr w:type="spellStart"/>
      <w:r w:rsidR="00033FBB" w:rsidRPr="00B72425">
        <w:rPr>
          <w:rFonts w:asciiTheme="majorHAnsi" w:hAnsiTheme="majorHAnsi" w:cstheme="majorHAnsi"/>
          <w:color w:val="000000" w:themeColor="text1"/>
        </w:rPr>
        <w:t>Aigbavboa</w:t>
      </w:r>
      <w:proofErr w:type="spellEnd"/>
      <w:r w:rsidR="00033FBB" w:rsidRPr="00B72425">
        <w:rPr>
          <w:rFonts w:asciiTheme="majorHAnsi" w:hAnsiTheme="majorHAnsi" w:cstheme="majorHAnsi"/>
          <w:color w:val="000000" w:themeColor="text1"/>
        </w:rPr>
        <w:t xml:space="preserve"> and </w:t>
      </w:r>
      <w:proofErr w:type="spellStart"/>
      <w:r w:rsidR="00033FBB" w:rsidRPr="00B72425">
        <w:rPr>
          <w:rFonts w:asciiTheme="majorHAnsi" w:hAnsiTheme="majorHAnsi" w:cstheme="majorHAnsi"/>
          <w:color w:val="000000" w:themeColor="text1"/>
        </w:rPr>
        <w:t>Thwala</w:t>
      </w:r>
      <w:proofErr w:type="spellEnd"/>
      <w:r w:rsidR="00033FBB" w:rsidRPr="00B72425">
        <w:rPr>
          <w:rFonts w:asciiTheme="majorHAnsi" w:hAnsiTheme="majorHAnsi" w:cstheme="majorHAnsi"/>
          <w:color w:val="000000" w:themeColor="text1"/>
        </w:rPr>
        <w:t>, 2017).</w:t>
      </w:r>
    </w:p>
    <w:p w14:paraId="7EB269FE" w14:textId="77777777" w:rsidR="0071021F" w:rsidRPr="00B72425" w:rsidRDefault="0071021F" w:rsidP="0071021F">
      <w:pPr>
        <w:autoSpaceDE w:val="0"/>
        <w:autoSpaceDN w:val="0"/>
        <w:adjustRightInd w:val="0"/>
        <w:rPr>
          <w:rFonts w:asciiTheme="majorHAnsi" w:hAnsiTheme="majorHAnsi" w:cstheme="majorHAnsi"/>
          <w:color w:val="000000" w:themeColor="text1"/>
        </w:rPr>
      </w:pPr>
    </w:p>
    <w:p w14:paraId="321F8A5D" w14:textId="559BC836" w:rsidR="009B1EDE" w:rsidRPr="00B72425" w:rsidRDefault="00B21B3E" w:rsidP="0071021F">
      <w:pPr>
        <w:autoSpaceDE w:val="0"/>
        <w:autoSpaceDN w:val="0"/>
        <w:adjustRightInd w:val="0"/>
        <w:rPr>
          <w:rFonts w:asciiTheme="majorHAnsi" w:eastAsia="Times New Roman" w:hAnsiTheme="majorHAnsi" w:cstheme="majorHAnsi"/>
          <w:color w:val="000000" w:themeColor="text1"/>
          <w:kern w:val="0"/>
          <w:sz w:val="22"/>
          <w:szCs w:val="22"/>
          <w:lang w:eastAsia="en-GB"/>
          <w14:ligatures w14:val="none"/>
        </w:rPr>
      </w:pPr>
      <w:r w:rsidRPr="00B72425">
        <w:rPr>
          <w:rFonts w:asciiTheme="majorHAnsi" w:hAnsiTheme="majorHAnsi" w:cstheme="majorHAnsi"/>
          <w:noProof/>
          <w:color w:val="000000" w:themeColor="text1"/>
          <w:sz w:val="22"/>
          <w:szCs w:val="22"/>
        </w:rPr>
        <w:drawing>
          <wp:inline distT="0" distB="0" distL="0" distR="0" wp14:anchorId="239A63A8" wp14:editId="53C65C38">
            <wp:extent cx="5731510" cy="2043430"/>
            <wp:effectExtent l="0" t="0" r="0" b="1270"/>
            <wp:docPr id="165601302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13022" name="Picture 1" descr="A table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043430"/>
                    </a:xfrm>
                    <a:prstGeom prst="rect">
                      <a:avLst/>
                    </a:prstGeom>
                  </pic:spPr>
                </pic:pic>
              </a:graphicData>
            </a:graphic>
          </wp:inline>
        </w:drawing>
      </w:r>
      <w:r w:rsidR="0071021F" w:rsidRPr="00B72425">
        <w:rPr>
          <w:rFonts w:asciiTheme="majorHAnsi" w:hAnsiTheme="majorHAnsi" w:cstheme="majorHAnsi"/>
          <w:color w:val="000000" w:themeColor="text1"/>
        </w:rPr>
        <w:t>(</w:t>
      </w:r>
      <w:proofErr w:type="spellStart"/>
      <w:r w:rsidR="0071021F" w:rsidRPr="00B72425">
        <w:rPr>
          <w:rFonts w:asciiTheme="majorHAnsi" w:hAnsiTheme="majorHAnsi" w:cstheme="majorHAnsi"/>
          <w:color w:val="000000" w:themeColor="text1"/>
        </w:rPr>
        <w:t>Liphadzi</w:t>
      </w:r>
      <w:proofErr w:type="spellEnd"/>
      <w:r w:rsidR="0071021F" w:rsidRPr="00B72425">
        <w:rPr>
          <w:rFonts w:asciiTheme="majorHAnsi" w:hAnsiTheme="majorHAnsi" w:cstheme="majorHAnsi"/>
          <w:color w:val="000000" w:themeColor="text1"/>
        </w:rPr>
        <w:t xml:space="preserve">, </w:t>
      </w:r>
      <w:proofErr w:type="spellStart"/>
      <w:r w:rsidR="0071021F" w:rsidRPr="00B72425">
        <w:rPr>
          <w:rFonts w:asciiTheme="majorHAnsi" w:hAnsiTheme="majorHAnsi" w:cstheme="majorHAnsi"/>
          <w:color w:val="000000" w:themeColor="text1"/>
        </w:rPr>
        <w:t>Aigbavboa</w:t>
      </w:r>
      <w:proofErr w:type="spellEnd"/>
      <w:r w:rsidR="0071021F" w:rsidRPr="00B72425">
        <w:rPr>
          <w:rFonts w:asciiTheme="majorHAnsi" w:hAnsiTheme="majorHAnsi" w:cstheme="majorHAnsi"/>
          <w:color w:val="000000" w:themeColor="text1"/>
        </w:rPr>
        <w:t xml:space="preserve"> and </w:t>
      </w:r>
      <w:proofErr w:type="spellStart"/>
      <w:r w:rsidR="0071021F" w:rsidRPr="00B72425">
        <w:rPr>
          <w:rFonts w:asciiTheme="majorHAnsi" w:hAnsiTheme="majorHAnsi" w:cstheme="majorHAnsi"/>
          <w:color w:val="000000" w:themeColor="text1"/>
        </w:rPr>
        <w:t>Thwala</w:t>
      </w:r>
      <w:proofErr w:type="spellEnd"/>
      <w:r w:rsidR="0071021F" w:rsidRPr="00B72425">
        <w:rPr>
          <w:rFonts w:asciiTheme="majorHAnsi" w:hAnsiTheme="majorHAnsi" w:cstheme="majorHAnsi"/>
          <w:color w:val="000000" w:themeColor="text1"/>
        </w:rPr>
        <w:t>, 2017)</w:t>
      </w:r>
    </w:p>
    <w:p w14:paraId="450E3459" w14:textId="77777777" w:rsidR="002605A2" w:rsidRPr="00B72425" w:rsidRDefault="002605A2" w:rsidP="002605A2">
      <w:pPr>
        <w:autoSpaceDE w:val="0"/>
        <w:autoSpaceDN w:val="0"/>
        <w:adjustRightInd w:val="0"/>
        <w:rPr>
          <w:rFonts w:asciiTheme="majorHAnsi" w:hAnsiTheme="majorHAnsi" w:cstheme="majorHAnsi"/>
          <w:color w:val="000000" w:themeColor="text1"/>
          <w:kern w:val="0"/>
          <w:sz w:val="26"/>
          <w:szCs w:val="26"/>
        </w:rPr>
      </w:pPr>
    </w:p>
    <w:p w14:paraId="73955515" w14:textId="2DD1F241" w:rsidR="00CB5B1D" w:rsidRPr="00B72425" w:rsidRDefault="00881A97" w:rsidP="00881A97">
      <w:pPr>
        <w:pStyle w:val="NormalWeb"/>
        <w:rPr>
          <w:rFonts w:asciiTheme="majorHAnsi" w:eastAsiaTheme="minorHAnsi" w:hAnsiTheme="majorHAnsi" w:cstheme="majorHAnsi"/>
          <w:color w:val="000000" w:themeColor="text1"/>
          <w:sz w:val="26"/>
          <w:szCs w:val="26"/>
          <w:lang w:eastAsia="en-US"/>
          <w14:ligatures w14:val="standardContextual"/>
        </w:rPr>
      </w:pPr>
      <w:r w:rsidRPr="00B72425">
        <w:rPr>
          <w:rFonts w:asciiTheme="majorHAnsi" w:eastAsiaTheme="minorHAnsi" w:hAnsiTheme="majorHAnsi" w:cstheme="majorHAnsi"/>
          <w:color w:val="000000" w:themeColor="text1"/>
          <w:sz w:val="26"/>
          <w:szCs w:val="26"/>
          <w:lang w:eastAsia="en-US"/>
          <w14:ligatures w14:val="standardContextual"/>
        </w:rPr>
        <w:t xml:space="preserve">A manager tends to focus on the practical part of controlling resources and optimising processes within the company, while the leader focuses more on the motivational factor, </w:t>
      </w:r>
      <w:r w:rsidR="00401BED" w:rsidRPr="00B72425">
        <w:rPr>
          <w:rFonts w:asciiTheme="majorHAnsi" w:eastAsiaTheme="minorHAnsi" w:hAnsiTheme="majorHAnsi" w:cstheme="majorHAnsi"/>
          <w:color w:val="000000" w:themeColor="text1"/>
          <w:sz w:val="26"/>
          <w:szCs w:val="26"/>
          <w:lang w:eastAsia="en-US"/>
          <w14:ligatures w14:val="standardContextual"/>
        </w:rPr>
        <w:t>concentrating</w:t>
      </w:r>
      <w:r w:rsidRPr="00B72425">
        <w:rPr>
          <w:rFonts w:asciiTheme="majorHAnsi" w:eastAsiaTheme="minorHAnsi" w:hAnsiTheme="majorHAnsi" w:cstheme="majorHAnsi"/>
          <w:color w:val="000000" w:themeColor="text1"/>
          <w:sz w:val="26"/>
          <w:szCs w:val="26"/>
          <w:lang w:eastAsia="en-US"/>
          <w14:ligatures w14:val="standardContextual"/>
        </w:rPr>
        <w:t xml:space="preserve"> more on teamwork and achieving a common goal. </w:t>
      </w:r>
      <w:r w:rsidR="005B2E4A" w:rsidRPr="00B72425">
        <w:rPr>
          <w:rFonts w:asciiTheme="majorHAnsi" w:hAnsiTheme="majorHAnsi" w:cstheme="majorHAnsi"/>
          <w:color w:val="000000" w:themeColor="text1"/>
          <w:sz w:val="26"/>
          <w:szCs w:val="26"/>
        </w:rPr>
        <w:t>researchers have taken a more extreme view, stating that management and leadership perform activities that are almost opposite in nature (</w:t>
      </w:r>
      <w:proofErr w:type="spellStart"/>
      <w:r w:rsidR="005B2E4A" w:rsidRPr="00B72425">
        <w:rPr>
          <w:rFonts w:asciiTheme="majorHAnsi" w:hAnsiTheme="majorHAnsi" w:cstheme="majorHAnsi"/>
          <w:color w:val="000000" w:themeColor="text1"/>
          <w:sz w:val="26"/>
          <w:szCs w:val="26"/>
        </w:rPr>
        <w:t>Liphadzi</w:t>
      </w:r>
      <w:proofErr w:type="spellEnd"/>
      <w:r w:rsidR="005B2E4A" w:rsidRPr="00B72425">
        <w:rPr>
          <w:rFonts w:asciiTheme="majorHAnsi" w:hAnsiTheme="majorHAnsi" w:cstheme="majorHAnsi"/>
          <w:color w:val="000000" w:themeColor="text1"/>
          <w:sz w:val="26"/>
          <w:szCs w:val="26"/>
        </w:rPr>
        <w:t xml:space="preserve">, </w:t>
      </w:r>
      <w:proofErr w:type="spellStart"/>
      <w:r w:rsidR="005B2E4A" w:rsidRPr="00B72425">
        <w:rPr>
          <w:rFonts w:asciiTheme="majorHAnsi" w:hAnsiTheme="majorHAnsi" w:cstheme="majorHAnsi"/>
          <w:color w:val="000000" w:themeColor="text1"/>
          <w:sz w:val="26"/>
          <w:szCs w:val="26"/>
        </w:rPr>
        <w:t>Aigbavboa</w:t>
      </w:r>
      <w:proofErr w:type="spellEnd"/>
      <w:r w:rsidR="005B2E4A" w:rsidRPr="00B72425">
        <w:rPr>
          <w:rFonts w:asciiTheme="majorHAnsi" w:hAnsiTheme="majorHAnsi" w:cstheme="majorHAnsi"/>
          <w:color w:val="000000" w:themeColor="text1"/>
          <w:sz w:val="26"/>
          <w:szCs w:val="26"/>
        </w:rPr>
        <w:t xml:space="preserve"> and </w:t>
      </w:r>
      <w:proofErr w:type="spellStart"/>
      <w:r w:rsidR="005B2E4A" w:rsidRPr="00B72425">
        <w:rPr>
          <w:rFonts w:asciiTheme="majorHAnsi" w:hAnsiTheme="majorHAnsi" w:cstheme="majorHAnsi"/>
          <w:color w:val="000000" w:themeColor="text1"/>
          <w:sz w:val="26"/>
          <w:szCs w:val="26"/>
        </w:rPr>
        <w:t>Thwala</w:t>
      </w:r>
      <w:proofErr w:type="spellEnd"/>
      <w:r w:rsidR="005B2E4A" w:rsidRPr="00B72425">
        <w:rPr>
          <w:rFonts w:asciiTheme="majorHAnsi" w:hAnsiTheme="majorHAnsi" w:cstheme="majorHAnsi"/>
          <w:color w:val="000000" w:themeColor="text1"/>
          <w:sz w:val="26"/>
          <w:szCs w:val="26"/>
        </w:rPr>
        <w:t>, 2017)</w:t>
      </w:r>
    </w:p>
    <w:p w14:paraId="19B61726" w14:textId="040F180C" w:rsidR="00881A97" w:rsidRPr="00B72425" w:rsidRDefault="00881A97" w:rsidP="00881A97">
      <w:pPr>
        <w:pStyle w:val="NormalWeb"/>
        <w:rPr>
          <w:rFonts w:asciiTheme="majorHAnsi" w:eastAsiaTheme="minorHAnsi" w:hAnsiTheme="majorHAnsi" w:cstheme="majorHAnsi"/>
          <w:color w:val="000000" w:themeColor="text1"/>
          <w:sz w:val="26"/>
          <w:szCs w:val="26"/>
          <w:lang w:eastAsia="en-US"/>
          <w14:ligatures w14:val="standardContextual"/>
        </w:rPr>
      </w:pPr>
      <w:r w:rsidRPr="00B72425">
        <w:rPr>
          <w:rFonts w:asciiTheme="majorHAnsi" w:eastAsiaTheme="minorHAnsi" w:hAnsiTheme="majorHAnsi" w:cstheme="majorHAnsi"/>
          <w:color w:val="000000" w:themeColor="text1"/>
          <w:sz w:val="26"/>
          <w:szCs w:val="26"/>
          <w:lang w:eastAsia="en-US"/>
          <w14:ligatures w14:val="standardContextual"/>
        </w:rPr>
        <w:t>However, the differences’ limitations are counterproductive and applying behavioural and situational theory is sufficient to demonstrate it.</w:t>
      </w:r>
    </w:p>
    <w:p w14:paraId="57EBB1B8" w14:textId="1584731D" w:rsidR="00550C67" w:rsidRPr="00B72425" w:rsidRDefault="00881A97" w:rsidP="00550C67">
      <w:pPr>
        <w:pStyle w:val="NormalWeb"/>
        <w:rPr>
          <w:rFonts w:asciiTheme="majorHAnsi" w:hAnsiTheme="majorHAnsi" w:cstheme="majorHAnsi"/>
          <w:color w:val="000000" w:themeColor="text1"/>
        </w:rPr>
      </w:pPr>
      <w:r w:rsidRPr="00B72425">
        <w:rPr>
          <w:rFonts w:asciiTheme="majorHAnsi" w:eastAsiaTheme="minorHAnsi" w:hAnsiTheme="majorHAnsi" w:cstheme="majorHAnsi"/>
          <w:color w:val="000000" w:themeColor="text1"/>
          <w:sz w:val="26"/>
          <w:szCs w:val="26"/>
          <w:lang w:eastAsia="en-US"/>
          <w14:ligatures w14:val="standardContextual"/>
        </w:rPr>
        <w:t xml:space="preserve">In the </w:t>
      </w:r>
      <w:r w:rsidRPr="00B72425">
        <w:rPr>
          <w:rFonts w:asciiTheme="majorHAnsi" w:eastAsiaTheme="minorHAnsi" w:hAnsiTheme="majorHAnsi" w:cstheme="majorHAnsi"/>
          <w:b/>
          <w:bCs/>
          <w:color w:val="000000" w:themeColor="text1"/>
          <w:sz w:val="26"/>
          <w:szCs w:val="26"/>
          <w:lang w:eastAsia="en-US"/>
          <w14:ligatures w14:val="standardContextual"/>
        </w:rPr>
        <w:t>situational approach</w:t>
      </w:r>
      <w:r w:rsidRPr="00B72425">
        <w:rPr>
          <w:rFonts w:asciiTheme="majorHAnsi" w:eastAsiaTheme="minorHAnsi" w:hAnsiTheme="majorHAnsi" w:cstheme="majorHAnsi"/>
          <w:color w:val="000000" w:themeColor="text1"/>
          <w:sz w:val="26"/>
          <w:szCs w:val="26"/>
          <w:lang w:eastAsia="en-US"/>
          <w14:ligatures w14:val="standardContextual"/>
        </w:rPr>
        <w:t xml:space="preserve">, leaders adjust their leadership styles to match their followers’ development levels directly. The </w:t>
      </w:r>
      <w:r w:rsidRPr="00B72425">
        <w:rPr>
          <w:rFonts w:asciiTheme="majorHAnsi" w:eastAsiaTheme="minorHAnsi" w:hAnsiTheme="majorHAnsi" w:cstheme="majorHAnsi"/>
          <w:b/>
          <w:bCs/>
          <w:color w:val="000000" w:themeColor="text1"/>
          <w:sz w:val="26"/>
          <w:szCs w:val="26"/>
          <w:lang w:eastAsia="en-US"/>
          <w14:ligatures w14:val="standardContextual"/>
        </w:rPr>
        <w:t>behavioural approach</w:t>
      </w:r>
      <w:r w:rsidRPr="00B72425">
        <w:rPr>
          <w:rFonts w:asciiTheme="majorHAnsi" w:eastAsiaTheme="minorHAnsi" w:hAnsiTheme="majorHAnsi" w:cstheme="majorHAnsi"/>
          <w:color w:val="000000" w:themeColor="text1"/>
          <w:sz w:val="26"/>
          <w:szCs w:val="26"/>
          <w:lang w:eastAsia="en-US"/>
          <w14:ligatures w14:val="standardContextual"/>
        </w:rPr>
        <w:t xml:space="preserve"> defines task and relationship dimensions. A leader can adopt task-related behaviour, even if it is usually </w:t>
      </w:r>
      <w:r w:rsidR="00550C67" w:rsidRPr="00B72425">
        <w:rPr>
          <w:rFonts w:asciiTheme="majorHAnsi" w:hAnsiTheme="majorHAnsi" w:cstheme="majorHAnsi"/>
          <w:color w:val="111111"/>
          <w:spacing w:val="1"/>
          <w:shd w:val="clear" w:color="auto" w:fill="FFFFFF"/>
        </w:rPr>
        <w:lastRenderedPageBreak/>
        <w:t xml:space="preserve">Apple's management style by Tim Cook has double faces. His leadership is described as democratic focusing on cooperation. </w:t>
      </w:r>
      <w:proofErr w:type="gramStart"/>
      <w:r w:rsidR="00550C67" w:rsidRPr="00B72425">
        <w:rPr>
          <w:rFonts w:asciiTheme="majorHAnsi" w:hAnsiTheme="majorHAnsi" w:cstheme="majorHAnsi"/>
          <w:color w:val="111111"/>
          <w:spacing w:val="1"/>
          <w:shd w:val="clear" w:color="auto" w:fill="FFFFFF"/>
        </w:rPr>
        <w:t>However</w:t>
      </w:r>
      <w:proofErr w:type="gramEnd"/>
      <w:r w:rsidR="00550C67" w:rsidRPr="00B72425">
        <w:rPr>
          <w:rFonts w:asciiTheme="majorHAnsi" w:hAnsiTheme="majorHAnsi" w:cstheme="majorHAnsi"/>
          <w:color w:val="111111"/>
          <w:spacing w:val="1"/>
          <w:shd w:val="clear" w:color="auto" w:fill="FFFFFF"/>
        </w:rPr>
        <w:t xml:space="preserve"> Tim is described by followers as sharp personality, questioning employees a lot in order to maintain control </w:t>
      </w:r>
      <w:r w:rsidR="00550C67" w:rsidRPr="00B72425">
        <w:rPr>
          <w:rFonts w:asciiTheme="majorHAnsi" w:hAnsiTheme="majorHAnsi" w:cstheme="majorHAnsi"/>
          <w:color w:val="000000" w:themeColor="text1"/>
        </w:rPr>
        <w:t>(Investopedia Team, 2023)</w:t>
      </w:r>
      <w:r w:rsidR="00550C67" w:rsidRPr="00B72425">
        <w:rPr>
          <w:rFonts w:asciiTheme="majorHAnsi" w:hAnsiTheme="majorHAnsi" w:cstheme="majorHAnsi"/>
          <w:color w:val="111111"/>
          <w:spacing w:val="1"/>
          <w:shd w:val="clear" w:color="auto" w:fill="FFFFFF"/>
        </w:rPr>
        <w:t xml:space="preserve">. </w:t>
      </w:r>
    </w:p>
    <w:p w14:paraId="723C27EC" w14:textId="372CBDA6" w:rsidR="00550C67" w:rsidRPr="00B72425" w:rsidRDefault="00810EFB" w:rsidP="00810EFB">
      <w:pPr>
        <w:pStyle w:val="NormalWeb"/>
        <w:rPr>
          <w:rFonts w:asciiTheme="majorHAnsi" w:hAnsiTheme="majorHAnsi" w:cstheme="majorHAnsi"/>
          <w:color w:val="000000" w:themeColor="text1"/>
          <w:sz w:val="26"/>
          <w:szCs w:val="26"/>
        </w:rPr>
      </w:pPr>
      <w:r w:rsidRPr="00B72425">
        <w:rPr>
          <w:rFonts w:asciiTheme="majorHAnsi" w:hAnsiTheme="majorHAnsi" w:cstheme="majorHAnsi"/>
          <w:color w:val="000000" w:themeColor="text1"/>
          <w:sz w:val="26"/>
          <w:szCs w:val="26"/>
        </w:rPr>
        <w:t xml:space="preserve">The </w:t>
      </w:r>
      <w:r w:rsidRPr="00B72425">
        <w:rPr>
          <w:rFonts w:asciiTheme="majorHAnsi" w:hAnsiTheme="majorHAnsi" w:cstheme="majorHAnsi"/>
          <w:b/>
          <w:bCs/>
          <w:color w:val="000000" w:themeColor="text1"/>
          <w:sz w:val="26"/>
          <w:szCs w:val="26"/>
        </w:rPr>
        <w:t>Path-goal theory</w:t>
      </w:r>
      <w:r w:rsidRPr="00B72425">
        <w:rPr>
          <w:rFonts w:asciiTheme="majorHAnsi" w:hAnsiTheme="majorHAnsi" w:cstheme="majorHAnsi"/>
          <w:color w:val="000000" w:themeColor="text1"/>
          <w:sz w:val="26"/>
          <w:szCs w:val="26"/>
        </w:rPr>
        <w:t xml:space="preserve"> emphasizes the importance of leaders adapting their leadership style to the needs and abilities of their followers. By providing support, </w:t>
      </w:r>
      <w:r w:rsidR="006C0E41" w:rsidRPr="00B72425">
        <w:rPr>
          <w:rFonts w:asciiTheme="majorHAnsi" w:hAnsiTheme="majorHAnsi" w:cstheme="majorHAnsi"/>
          <w:color w:val="000000" w:themeColor="text1"/>
          <w:sz w:val="26"/>
          <w:szCs w:val="26"/>
        </w:rPr>
        <w:t xml:space="preserve">and </w:t>
      </w:r>
      <w:r w:rsidRPr="00B72425">
        <w:rPr>
          <w:rFonts w:asciiTheme="majorHAnsi" w:hAnsiTheme="majorHAnsi" w:cstheme="majorHAnsi"/>
          <w:color w:val="000000" w:themeColor="text1"/>
          <w:sz w:val="26"/>
          <w:szCs w:val="26"/>
        </w:rPr>
        <w:t>guidance, and removing obstacles, leaders can create a motivating and empowering work environment that enables followers to achieve their goals. This approach recognizes that each follower is unique and may require different types of support to excel in their roles.</w:t>
      </w:r>
      <w:r w:rsidRPr="00B72425">
        <w:rPr>
          <w:rStyle w:val="apple-converted-space"/>
          <w:rFonts w:asciiTheme="majorHAnsi" w:hAnsiTheme="majorHAnsi" w:cstheme="majorHAnsi"/>
          <w:color w:val="000000" w:themeColor="text1"/>
          <w:sz w:val="26"/>
          <w:szCs w:val="26"/>
        </w:rPr>
        <w:t> </w:t>
      </w:r>
      <w:r w:rsidR="008F09F2" w:rsidRPr="00B72425">
        <w:rPr>
          <w:rStyle w:val="apple-converted-space"/>
          <w:rFonts w:asciiTheme="majorHAnsi" w:hAnsiTheme="majorHAnsi" w:cstheme="majorHAnsi"/>
          <w:color w:val="000000" w:themeColor="text1"/>
          <w:sz w:val="26"/>
          <w:szCs w:val="26"/>
        </w:rPr>
        <w:t xml:space="preserve">The application of the theory is structured by defining leader behaviour, directive, supporting, participative or achievement-oriented leadership, </w:t>
      </w:r>
      <w:r w:rsidR="00401BED" w:rsidRPr="00B72425">
        <w:rPr>
          <w:rStyle w:val="apple-converted-space"/>
          <w:rFonts w:asciiTheme="majorHAnsi" w:hAnsiTheme="majorHAnsi" w:cstheme="majorHAnsi"/>
          <w:color w:val="000000" w:themeColor="text1"/>
          <w:sz w:val="26"/>
          <w:szCs w:val="26"/>
        </w:rPr>
        <w:t>follower,</w:t>
      </w:r>
      <w:r w:rsidR="008F09F2" w:rsidRPr="00B72425">
        <w:rPr>
          <w:rStyle w:val="apple-converted-space"/>
          <w:rFonts w:asciiTheme="majorHAnsi" w:hAnsiTheme="majorHAnsi" w:cstheme="majorHAnsi"/>
          <w:color w:val="000000" w:themeColor="text1"/>
          <w:sz w:val="26"/>
          <w:szCs w:val="26"/>
        </w:rPr>
        <w:t xml:space="preserve"> and task </w:t>
      </w:r>
      <w:r w:rsidR="00401BED" w:rsidRPr="00B72425">
        <w:rPr>
          <w:rStyle w:val="apple-converted-space"/>
          <w:rFonts w:asciiTheme="majorHAnsi" w:hAnsiTheme="majorHAnsi" w:cstheme="majorHAnsi"/>
          <w:color w:val="000000" w:themeColor="text1"/>
          <w:sz w:val="26"/>
          <w:szCs w:val="26"/>
        </w:rPr>
        <w:t>characteristics</w:t>
      </w:r>
      <w:r w:rsidR="008F09F2" w:rsidRPr="00B72425">
        <w:rPr>
          <w:rStyle w:val="apple-converted-space"/>
          <w:rFonts w:asciiTheme="majorHAnsi" w:hAnsiTheme="majorHAnsi" w:cstheme="majorHAnsi"/>
          <w:color w:val="000000" w:themeColor="text1"/>
          <w:sz w:val="26"/>
          <w:szCs w:val="26"/>
        </w:rPr>
        <w:t xml:space="preserve"> (Northouse, 2019).</w:t>
      </w:r>
    </w:p>
    <w:p w14:paraId="22A574B1" w14:textId="67FB2F7C" w:rsidR="00550C67" w:rsidRPr="00B72425" w:rsidRDefault="008C0F20" w:rsidP="00550C67">
      <w:pPr>
        <w:pStyle w:val="NormalWeb"/>
        <w:rPr>
          <w:rFonts w:asciiTheme="majorHAnsi" w:hAnsiTheme="majorHAnsi" w:cstheme="majorHAnsi"/>
          <w:color w:val="000000" w:themeColor="text1"/>
        </w:rPr>
      </w:pPr>
      <w:r w:rsidRPr="00B72425">
        <w:rPr>
          <w:rFonts w:asciiTheme="majorHAnsi" w:hAnsiTheme="majorHAnsi" w:cstheme="majorHAnsi"/>
          <w:color w:val="000000" w:themeColor="text1"/>
        </w:rPr>
        <w:t xml:space="preserve">Bezos's </w:t>
      </w:r>
      <w:r w:rsidR="0014005B" w:rsidRPr="00B72425">
        <w:rPr>
          <w:rFonts w:asciiTheme="majorHAnsi" w:hAnsiTheme="majorHAnsi" w:cstheme="majorHAnsi"/>
          <w:color w:val="000000" w:themeColor="text1"/>
        </w:rPr>
        <w:t>sentence ‘Good leaders are right a lot”</w:t>
      </w:r>
      <w:r w:rsidR="004820C9" w:rsidRPr="00B72425">
        <w:rPr>
          <w:rFonts w:asciiTheme="majorHAnsi" w:hAnsiTheme="majorHAnsi" w:cstheme="majorHAnsi"/>
          <w:color w:val="000000" w:themeColor="text1"/>
        </w:rPr>
        <w:t xml:space="preserve"> (Hardy, 2022</w:t>
      </w:r>
      <w:r w:rsidR="008C14D1" w:rsidRPr="00B72425">
        <w:rPr>
          <w:rFonts w:asciiTheme="majorHAnsi" w:hAnsiTheme="majorHAnsi" w:cstheme="majorHAnsi"/>
          <w:color w:val="000000" w:themeColor="text1"/>
        </w:rPr>
        <w:t>) describes</w:t>
      </w:r>
      <w:r w:rsidR="0014005B" w:rsidRPr="00B72425">
        <w:rPr>
          <w:rFonts w:asciiTheme="majorHAnsi" w:hAnsiTheme="majorHAnsi" w:cstheme="majorHAnsi"/>
          <w:color w:val="000000" w:themeColor="text1"/>
        </w:rPr>
        <w:t xml:space="preserve"> his autocratic style. </w:t>
      </w:r>
      <w:r w:rsidRPr="00B72425">
        <w:rPr>
          <w:rFonts w:asciiTheme="majorHAnsi" w:hAnsiTheme="majorHAnsi" w:cstheme="majorHAnsi"/>
          <w:color w:val="000000" w:themeColor="text1"/>
        </w:rPr>
        <w:t xml:space="preserve">His leadership is focused on customers first. Therefore, employees must be attentive and responsive to customers' needs to meet their expectations and provide excellent service. In this context, Amazon's leadership can be described as </w:t>
      </w:r>
      <w:r w:rsidR="0014005B" w:rsidRPr="00B72425">
        <w:rPr>
          <w:rFonts w:asciiTheme="majorHAnsi" w:hAnsiTheme="majorHAnsi" w:cstheme="majorHAnsi"/>
          <w:color w:val="000000" w:themeColor="text1"/>
        </w:rPr>
        <w:t>a directive, where employees follow the processes to maintain customer satisfaction. (Hardy, 2022)</w:t>
      </w:r>
      <w:r w:rsidR="00550C67" w:rsidRPr="00B72425">
        <w:rPr>
          <w:rFonts w:asciiTheme="majorHAnsi" w:hAnsiTheme="majorHAnsi" w:cstheme="majorHAnsi"/>
          <w:color w:val="000000" w:themeColor="text1"/>
        </w:rPr>
        <w:t xml:space="preserve">                                                                        </w:t>
      </w:r>
      <w:r w:rsidR="00550C67" w:rsidRPr="00B72425">
        <w:rPr>
          <w:rFonts w:asciiTheme="majorHAnsi" w:hAnsiTheme="majorHAnsi" w:cstheme="majorHAnsi"/>
          <w:color w:val="000000" w:themeColor="text1"/>
        </w:rPr>
        <w:t xml:space="preserve">The way Jeff </w:t>
      </w:r>
      <w:proofErr w:type="spellStart"/>
      <w:r w:rsidR="00550C67" w:rsidRPr="00B72425">
        <w:rPr>
          <w:rFonts w:asciiTheme="majorHAnsi" w:hAnsiTheme="majorHAnsi" w:cstheme="majorHAnsi"/>
          <w:color w:val="000000" w:themeColor="text1"/>
        </w:rPr>
        <w:t>Besos</w:t>
      </w:r>
      <w:proofErr w:type="spellEnd"/>
      <w:r w:rsidR="00550C67" w:rsidRPr="00B72425">
        <w:rPr>
          <w:rFonts w:asciiTheme="majorHAnsi" w:hAnsiTheme="majorHAnsi" w:cstheme="majorHAnsi"/>
          <w:color w:val="000000" w:themeColor="text1"/>
        </w:rPr>
        <w:t xml:space="preserve"> applies his leadership is reflected in highly task-related behaviour. As more than one employee within the company reports, the motivational part is almost absent, and the central part of the company is the control of employees (Kantor and </w:t>
      </w:r>
      <w:proofErr w:type="spellStart"/>
      <w:r w:rsidR="00550C67" w:rsidRPr="00B72425">
        <w:rPr>
          <w:rFonts w:asciiTheme="majorHAnsi" w:hAnsiTheme="majorHAnsi" w:cstheme="majorHAnsi"/>
          <w:color w:val="000000" w:themeColor="text1"/>
        </w:rPr>
        <w:t>Streitfeld</w:t>
      </w:r>
      <w:proofErr w:type="spellEnd"/>
      <w:r w:rsidR="00550C67" w:rsidRPr="00B72425">
        <w:rPr>
          <w:rFonts w:asciiTheme="majorHAnsi" w:hAnsiTheme="majorHAnsi" w:cstheme="majorHAnsi"/>
          <w:color w:val="000000" w:themeColor="text1"/>
        </w:rPr>
        <w:t>, 2015), a purely managerial function.</w:t>
      </w:r>
    </w:p>
    <w:p w14:paraId="6C65C71F" w14:textId="77777777" w:rsidR="00550C67" w:rsidRPr="00B72425" w:rsidRDefault="00550C67" w:rsidP="00550C67">
      <w:pPr>
        <w:autoSpaceDE w:val="0"/>
        <w:autoSpaceDN w:val="0"/>
        <w:adjustRightInd w:val="0"/>
        <w:rPr>
          <w:rFonts w:asciiTheme="majorHAnsi" w:eastAsia="Times New Roman" w:hAnsiTheme="majorHAnsi" w:cstheme="majorHAnsi"/>
          <w:color w:val="000000" w:themeColor="text1"/>
          <w:kern w:val="0"/>
          <w:lang w:eastAsia="en-GB"/>
          <w14:ligatures w14:val="none"/>
        </w:rPr>
      </w:pPr>
    </w:p>
    <w:p w14:paraId="7636A18D" w14:textId="47883FE2" w:rsidR="00423AAA" w:rsidRPr="00B72425" w:rsidRDefault="00E57B28" w:rsidP="00550C67">
      <w:pPr>
        <w:autoSpaceDE w:val="0"/>
        <w:autoSpaceDN w:val="0"/>
        <w:adjustRightInd w:val="0"/>
        <w:rPr>
          <w:rFonts w:asciiTheme="majorHAnsi" w:eastAsia="Times New Roman" w:hAnsiTheme="majorHAnsi" w:cstheme="majorHAnsi"/>
          <w:color w:val="000000" w:themeColor="text1"/>
          <w:kern w:val="0"/>
          <w:lang w:eastAsia="en-GB"/>
          <w14:ligatures w14:val="none"/>
        </w:rPr>
      </w:pPr>
      <w:r>
        <w:rPr>
          <w:rFonts w:asciiTheme="majorHAnsi" w:eastAsia="Times New Roman" w:hAnsiTheme="majorHAnsi" w:cstheme="majorHAnsi"/>
          <w:color w:val="000000" w:themeColor="text1"/>
          <w:kern w:val="0"/>
          <w:lang w:eastAsia="en-GB"/>
          <w14:ligatures w14:val="none"/>
        </w:rPr>
        <w:t>McDonald's</w:t>
      </w:r>
      <w:r w:rsidR="00550C67" w:rsidRPr="00B72425">
        <w:rPr>
          <w:rFonts w:asciiTheme="majorHAnsi" w:eastAsia="Times New Roman" w:hAnsiTheme="majorHAnsi" w:cstheme="majorHAnsi"/>
          <w:color w:val="000000" w:themeColor="text1"/>
          <w:kern w:val="0"/>
          <w:lang w:eastAsia="en-GB"/>
          <w14:ligatures w14:val="none"/>
        </w:rPr>
        <w:t xml:space="preserve"> can be considered a company whose culture aims to create a positive and inclusive work environment for employees. They prioritize team-building activities that promote camaraderie and foster a sense of belonging among employees (Pontefract, 2022). Following the Path </w:t>
      </w:r>
      <w:r>
        <w:rPr>
          <w:rFonts w:asciiTheme="majorHAnsi" w:eastAsia="Times New Roman" w:hAnsiTheme="majorHAnsi" w:cstheme="majorHAnsi"/>
          <w:color w:val="000000" w:themeColor="text1"/>
          <w:kern w:val="0"/>
          <w:lang w:eastAsia="en-GB"/>
          <w14:ligatures w14:val="none"/>
        </w:rPr>
        <w:t>goal theory</w:t>
      </w:r>
      <w:r w:rsidR="00550C67" w:rsidRPr="00B72425">
        <w:rPr>
          <w:rFonts w:asciiTheme="majorHAnsi" w:eastAsia="Times New Roman" w:hAnsiTheme="majorHAnsi" w:cstheme="majorHAnsi"/>
          <w:color w:val="000000" w:themeColor="text1"/>
          <w:kern w:val="0"/>
          <w:lang w:eastAsia="en-GB"/>
          <w14:ligatures w14:val="none"/>
        </w:rPr>
        <w:t>, this type of leadership can be described as participatory (Northouse, 2019).</w:t>
      </w:r>
    </w:p>
    <w:p w14:paraId="4C5B97DE" w14:textId="77777777" w:rsidR="00550C67" w:rsidRPr="00B72425" w:rsidRDefault="00550C67" w:rsidP="00550C67">
      <w:pPr>
        <w:autoSpaceDE w:val="0"/>
        <w:autoSpaceDN w:val="0"/>
        <w:adjustRightInd w:val="0"/>
        <w:rPr>
          <w:rFonts w:asciiTheme="majorHAnsi" w:hAnsiTheme="majorHAnsi" w:cstheme="majorHAnsi"/>
          <w:color w:val="000000" w:themeColor="text1"/>
          <w:kern w:val="0"/>
          <w:sz w:val="26"/>
          <w:szCs w:val="26"/>
        </w:rPr>
      </w:pPr>
    </w:p>
    <w:p w14:paraId="7F357B4C" w14:textId="046BA8A5" w:rsidR="00693B59" w:rsidRPr="00B72425" w:rsidRDefault="007E4C8E" w:rsidP="00B64098">
      <w:pPr>
        <w:autoSpaceDE w:val="0"/>
        <w:autoSpaceDN w:val="0"/>
        <w:adjustRightInd w:val="0"/>
        <w:rPr>
          <w:rFonts w:asciiTheme="majorHAnsi" w:hAnsiTheme="majorHAnsi" w:cstheme="majorHAnsi"/>
          <w:color w:val="000000" w:themeColor="text1"/>
          <w:kern w:val="0"/>
          <w:sz w:val="26"/>
          <w:szCs w:val="26"/>
        </w:rPr>
      </w:pPr>
      <w:r w:rsidRPr="00B72425">
        <w:rPr>
          <w:rFonts w:asciiTheme="majorHAnsi" w:hAnsiTheme="majorHAnsi" w:cstheme="majorHAnsi"/>
          <w:color w:val="000000" w:themeColor="text1"/>
          <w:kern w:val="0"/>
          <w:sz w:val="26"/>
          <w:szCs w:val="26"/>
        </w:rPr>
        <w:t xml:space="preserve">From </w:t>
      </w:r>
      <w:r w:rsidR="00550C67" w:rsidRPr="00B72425">
        <w:rPr>
          <w:rFonts w:asciiTheme="majorHAnsi" w:hAnsiTheme="majorHAnsi" w:cstheme="majorHAnsi"/>
          <w:color w:val="000000" w:themeColor="text1"/>
          <w:kern w:val="0"/>
          <w:sz w:val="26"/>
          <w:szCs w:val="26"/>
        </w:rPr>
        <w:t>these</w:t>
      </w:r>
      <w:r w:rsidRPr="00B72425">
        <w:rPr>
          <w:rFonts w:asciiTheme="majorHAnsi" w:hAnsiTheme="majorHAnsi" w:cstheme="majorHAnsi"/>
          <w:color w:val="000000" w:themeColor="text1"/>
          <w:kern w:val="0"/>
          <w:sz w:val="26"/>
          <w:szCs w:val="26"/>
        </w:rPr>
        <w:t xml:space="preserve"> examples</w:t>
      </w:r>
      <w:r w:rsidR="0025669A" w:rsidRPr="00B72425">
        <w:rPr>
          <w:rFonts w:asciiTheme="majorHAnsi" w:hAnsiTheme="majorHAnsi" w:cstheme="majorHAnsi"/>
          <w:color w:val="000000" w:themeColor="text1"/>
          <w:kern w:val="0"/>
          <w:sz w:val="26"/>
          <w:szCs w:val="26"/>
        </w:rPr>
        <w:t>,</w:t>
      </w:r>
      <w:r w:rsidRPr="00B72425">
        <w:rPr>
          <w:rFonts w:asciiTheme="majorHAnsi" w:hAnsiTheme="majorHAnsi" w:cstheme="majorHAnsi"/>
          <w:color w:val="000000" w:themeColor="text1"/>
          <w:kern w:val="0"/>
          <w:sz w:val="26"/>
          <w:szCs w:val="26"/>
        </w:rPr>
        <w:t xml:space="preserve"> it is </w:t>
      </w:r>
      <w:r w:rsidR="0025669A" w:rsidRPr="00B72425">
        <w:rPr>
          <w:rFonts w:asciiTheme="majorHAnsi" w:hAnsiTheme="majorHAnsi" w:cstheme="majorHAnsi"/>
          <w:color w:val="000000" w:themeColor="text1"/>
          <w:kern w:val="0"/>
          <w:sz w:val="26"/>
          <w:szCs w:val="26"/>
        </w:rPr>
        <w:t>evident</w:t>
      </w:r>
      <w:r w:rsidRPr="00B72425">
        <w:rPr>
          <w:rFonts w:asciiTheme="majorHAnsi" w:hAnsiTheme="majorHAnsi" w:cstheme="majorHAnsi"/>
          <w:color w:val="000000" w:themeColor="text1"/>
          <w:kern w:val="0"/>
          <w:sz w:val="26"/>
          <w:szCs w:val="26"/>
        </w:rPr>
        <w:t xml:space="preserve"> how </w:t>
      </w:r>
      <w:r w:rsidR="00B72425" w:rsidRPr="00B72425">
        <w:rPr>
          <w:rFonts w:asciiTheme="majorHAnsi" w:hAnsiTheme="majorHAnsi" w:cstheme="majorHAnsi"/>
          <w:color w:val="000000" w:themeColor="text1"/>
          <w:kern w:val="0"/>
          <w:sz w:val="26"/>
          <w:szCs w:val="26"/>
        </w:rPr>
        <w:t>the</w:t>
      </w:r>
      <w:r w:rsidR="00B64098" w:rsidRPr="00B72425">
        <w:rPr>
          <w:rFonts w:asciiTheme="majorHAnsi" w:hAnsiTheme="majorHAnsi" w:cstheme="majorHAnsi"/>
          <w:color w:val="000000" w:themeColor="text1"/>
          <w:kern w:val="0"/>
          <w:sz w:val="26"/>
          <w:szCs w:val="26"/>
        </w:rPr>
        <w:t xml:space="preserve"> path-goal theory demonstrates how leadership and behaviour change depending on the desired reaction of followers. </w:t>
      </w:r>
    </w:p>
    <w:p w14:paraId="1147FAA3" w14:textId="77777777" w:rsidR="0025669A" w:rsidRPr="00B72425" w:rsidRDefault="00B64098" w:rsidP="0025669A">
      <w:pPr>
        <w:autoSpaceDE w:val="0"/>
        <w:autoSpaceDN w:val="0"/>
        <w:adjustRightInd w:val="0"/>
        <w:rPr>
          <w:rFonts w:asciiTheme="majorHAnsi" w:hAnsiTheme="majorHAnsi" w:cstheme="majorHAnsi"/>
          <w:color w:val="000000" w:themeColor="text1"/>
          <w:kern w:val="0"/>
          <w:sz w:val="26"/>
          <w:szCs w:val="26"/>
        </w:rPr>
      </w:pPr>
      <w:r w:rsidRPr="00B72425">
        <w:rPr>
          <w:rFonts w:asciiTheme="majorHAnsi" w:hAnsiTheme="majorHAnsi" w:cstheme="majorHAnsi"/>
          <w:color w:val="000000" w:themeColor="text1"/>
          <w:kern w:val="0"/>
          <w:sz w:val="26"/>
          <w:szCs w:val="26"/>
        </w:rPr>
        <w:t xml:space="preserve">However, </w:t>
      </w:r>
      <w:r w:rsidR="00D71D60" w:rsidRPr="00B72425">
        <w:rPr>
          <w:rFonts w:asciiTheme="majorHAnsi" w:hAnsiTheme="majorHAnsi" w:cstheme="majorHAnsi"/>
          <w:color w:val="000000" w:themeColor="text1"/>
          <w:kern w:val="0"/>
          <w:sz w:val="26"/>
          <w:szCs w:val="26"/>
        </w:rPr>
        <w:t>the</w:t>
      </w:r>
      <w:r w:rsidRPr="00B72425">
        <w:rPr>
          <w:rFonts w:asciiTheme="majorHAnsi" w:hAnsiTheme="majorHAnsi" w:cstheme="majorHAnsi"/>
          <w:color w:val="000000" w:themeColor="text1"/>
          <w:kern w:val="0"/>
          <w:sz w:val="26"/>
          <w:szCs w:val="26"/>
        </w:rPr>
        <w:t xml:space="preserve"> idea is used on a large scale following the company's general line. </w:t>
      </w:r>
      <w:r w:rsidR="0025669A" w:rsidRPr="00B72425">
        <w:rPr>
          <w:rFonts w:asciiTheme="majorHAnsi" w:hAnsiTheme="majorHAnsi" w:cstheme="majorHAnsi"/>
          <w:color w:val="000000" w:themeColor="text1"/>
          <w:kern w:val="0"/>
          <w:sz w:val="26"/>
          <w:szCs w:val="26"/>
        </w:rPr>
        <w:t xml:space="preserve">The path-goal theory incorporates to many aspects to be applied at a company leadership level. It is challenging to fully use the path-goal approach to enhance the leadership process in a particular organizational setting due to its broad scope and inclusion of numerous interconnected sets of assumptions (Northouse, 2019). </w:t>
      </w:r>
    </w:p>
    <w:p w14:paraId="7316342C" w14:textId="12C658E9" w:rsidR="00B64098" w:rsidRPr="00B72425" w:rsidRDefault="0025669A" w:rsidP="00B64098">
      <w:pPr>
        <w:autoSpaceDE w:val="0"/>
        <w:autoSpaceDN w:val="0"/>
        <w:adjustRightInd w:val="0"/>
        <w:rPr>
          <w:rFonts w:asciiTheme="majorHAnsi" w:hAnsiTheme="majorHAnsi" w:cstheme="majorHAnsi"/>
          <w:color w:val="000000" w:themeColor="text1"/>
          <w:kern w:val="0"/>
          <w:sz w:val="26"/>
          <w:szCs w:val="26"/>
        </w:rPr>
      </w:pPr>
      <w:r w:rsidRPr="00B72425">
        <w:rPr>
          <w:rFonts w:asciiTheme="majorHAnsi" w:hAnsiTheme="majorHAnsi" w:cstheme="majorHAnsi"/>
          <w:color w:val="000000" w:themeColor="text1"/>
          <w:kern w:val="0"/>
          <w:sz w:val="26"/>
          <w:szCs w:val="26"/>
        </w:rPr>
        <w:t xml:space="preserve">However, </w:t>
      </w:r>
      <w:r w:rsidR="007E4C8E" w:rsidRPr="00B72425">
        <w:rPr>
          <w:rFonts w:asciiTheme="majorHAnsi" w:hAnsiTheme="majorHAnsi" w:cstheme="majorHAnsi"/>
          <w:color w:val="000000" w:themeColor="text1"/>
          <w:kern w:val="0"/>
          <w:sz w:val="26"/>
          <w:szCs w:val="26"/>
        </w:rPr>
        <w:t xml:space="preserve">Jeff Bezos </w:t>
      </w:r>
      <w:r w:rsidRPr="00B72425">
        <w:rPr>
          <w:rFonts w:asciiTheme="majorHAnsi" w:hAnsiTheme="majorHAnsi" w:cstheme="majorHAnsi"/>
          <w:color w:val="000000" w:themeColor="text1"/>
          <w:kern w:val="0"/>
          <w:sz w:val="26"/>
          <w:szCs w:val="26"/>
        </w:rPr>
        <w:t xml:space="preserve">is an </w:t>
      </w:r>
      <w:r w:rsidR="007E4C8E" w:rsidRPr="00B72425">
        <w:rPr>
          <w:rFonts w:asciiTheme="majorHAnsi" w:hAnsiTheme="majorHAnsi" w:cstheme="majorHAnsi"/>
          <w:color w:val="000000" w:themeColor="text1"/>
          <w:kern w:val="0"/>
          <w:sz w:val="26"/>
          <w:szCs w:val="26"/>
        </w:rPr>
        <w:t xml:space="preserve">example </w:t>
      </w:r>
      <w:r w:rsidRPr="00B72425">
        <w:rPr>
          <w:rFonts w:asciiTheme="majorHAnsi" w:hAnsiTheme="majorHAnsi" w:cstheme="majorHAnsi"/>
          <w:color w:val="000000" w:themeColor="text1"/>
          <w:kern w:val="0"/>
          <w:sz w:val="26"/>
          <w:szCs w:val="26"/>
        </w:rPr>
        <w:t xml:space="preserve">of how leaders can shift their behaviour towards a task-related approach </w:t>
      </w:r>
      <w:r w:rsidR="007E4C8E" w:rsidRPr="00B72425">
        <w:rPr>
          <w:rFonts w:asciiTheme="majorHAnsi" w:hAnsiTheme="majorHAnsi" w:cstheme="majorHAnsi"/>
          <w:color w:val="000000" w:themeColor="text1"/>
          <w:kern w:val="0"/>
          <w:sz w:val="26"/>
          <w:szCs w:val="26"/>
        </w:rPr>
        <w:t xml:space="preserve">an evident confirmation of how leaders are aware of </w:t>
      </w:r>
      <w:r w:rsidR="00B64098" w:rsidRPr="00B72425">
        <w:rPr>
          <w:rFonts w:asciiTheme="majorHAnsi" w:hAnsiTheme="majorHAnsi" w:cstheme="majorHAnsi"/>
          <w:color w:val="000000" w:themeColor="text1"/>
          <w:kern w:val="0"/>
          <w:sz w:val="26"/>
          <w:szCs w:val="26"/>
        </w:rPr>
        <w:t>managerial tasks and how to direct them even at higher levels</w:t>
      </w:r>
      <w:r w:rsidRPr="00B72425">
        <w:rPr>
          <w:rFonts w:asciiTheme="majorHAnsi" w:hAnsiTheme="majorHAnsi" w:cstheme="majorHAnsi"/>
          <w:color w:val="000000" w:themeColor="text1"/>
          <w:kern w:val="0"/>
          <w:sz w:val="26"/>
          <w:szCs w:val="26"/>
        </w:rPr>
        <w:t>.</w:t>
      </w:r>
    </w:p>
    <w:p w14:paraId="35DC60EA" w14:textId="77777777" w:rsidR="00B64098" w:rsidRPr="00B72425" w:rsidRDefault="00B64098" w:rsidP="00B64098">
      <w:pPr>
        <w:autoSpaceDE w:val="0"/>
        <w:autoSpaceDN w:val="0"/>
        <w:adjustRightInd w:val="0"/>
        <w:rPr>
          <w:rFonts w:asciiTheme="majorHAnsi" w:hAnsiTheme="majorHAnsi" w:cstheme="majorHAnsi"/>
          <w:color w:val="000000" w:themeColor="text1"/>
          <w:kern w:val="0"/>
          <w:sz w:val="26"/>
          <w:szCs w:val="26"/>
        </w:rPr>
      </w:pPr>
    </w:p>
    <w:p w14:paraId="6CBCAFEB" w14:textId="4851AB61" w:rsidR="00995449" w:rsidRPr="00B72425" w:rsidRDefault="007E4C8E" w:rsidP="0088436A">
      <w:pPr>
        <w:autoSpaceDE w:val="0"/>
        <w:autoSpaceDN w:val="0"/>
        <w:adjustRightInd w:val="0"/>
        <w:rPr>
          <w:rFonts w:asciiTheme="majorHAnsi" w:hAnsiTheme="majorHAnsi" w:cstheme="majorHAnsi"/>
          <w:color w:val="000000" w:themeColor="text1"/>
          <w:kern w:val="0"/>
          <w:sz w:val="26"/>
          <w:szCs w:val="26"/>
        </w:rPr>
      </w:pPr>
      <w:r w:rsidRPr="00B72425">
        <w:rPr>
          <w:rFonts w:asciiTheme="majorHAnsi" w:hAnsiTheme="majorHAnsi" w:cstheme="majorHAnsi"/>
          <w:color w:val="000000" w:themeColor="text1"/>
          <w:kern w:val="0"/>
          <w:sz w:val="26"/>
          <w:szCs w:val="26"/>
        </w:rPr>
        <w:t>A leader can be a manager; however, situational issues</w:t>
      </w:r>
      <w:r w:rsidR="0025669A" w:rsidRPr="00B72425">
        <w:rPr>
          <w:rFonts w:asciiTheme="majorHAnsi" w:hAnsiTheme="majorHAnsi" w:cstheme="majorHAnsi"/>
          <w:color w:val="000000" w:themeColor="text1"/>
          <w:kern w:val="0"/>
          <w:sz w:val="26"/>
          <w:szCs w:val="26"/>
        </w:rPr>
        <w:t xml:space="preserve"> set</w:t>
      </w:r>
      <w:r w:rsidRPr="00B72425">
        <w:rPr>
          <w:rFonts w:asciiTheme="majorHAnsi" w:hAnsiTheme="majorHAnsi" w:cstheme="majorHAnsi"/>
          <w:color w:val="000000" w:themeColor="text1"/>
          <w:kern w:val="0"/>
          <w:sz w:val="26"/>
          <w:szCs w:val="26"/>
        </w:rPr>
        <w:t xml:space="preserve"> limit</w:t>
      </w:r>
      <w:r w:rsidR="0025669A" w:rsidRPr="00B72425">
        <w:rPr>
          <w:rFonts w:asciiTheme="majorHAnsi" w:hAnsiTheme="majorHAnsi" w:cstheme="majorHAnsi"/>
          <w:color w:val="000000" w:themeColor="text1"/>
          <w:kern w:val="0"/>
          <w:sz w:val="26"/>
          <w:szCs w:val="26"/>
        </w:rPr>
        <w:t>s</w:t>
      </w:r>
      <w:r w:rsidR="00B64098" w:rsidRPr="00B72425">
        <w:rPr>
          <w:rFonts w:asciiTheme="majorHAnsi" w:hAnsiTheme="majorHAnsi" w:cstheme="majorHAnsi"/>
          <w:color w:val="000000" w:themeColor="text1"/>
          <w:kern w:val="0"/>
          <w:sz w:val="26"/>
          <w:szCs w:val="26"/>
        </w:rPr>
        <w:t xml:space="preserve">. In large companies like Coca-Cola, the structure prevents leaders from carrying out </w:t>
      </w:r>
      <w:r w:rsidR="00995449" w:rsidRPr="00B72425">
        <w:rPr>
          <w:rFonts w:asciiTheme="majorHAnsi" w:hAnsiTheme="majorHAnsi" w:cstheme="majorHAnsi"/>
          <w:color w:val="000000" w:themeColor="text1"/>
          <w:kern w:val="0"/>
          <w:sz w:val="26"/>
          <w:szCs w:val="26"/>
        </w:rPr>
        <w:t xml:space="preserve">specific </w:t>
      </w:r>
      <w:r w:rsidR="00B64098" w:rsidRPr="00B72425">
        <w:rPr>
          <w:rFonts w:asciiTheme="majorHAnsi" w:hAnsiTheme="majorHAnsi" w:cstheme="majorHAnsi"/>
          <w:color w:val="000000" w:themeColor="text1"/>
          <w:kern w:val="0"/>
          <w:sz w:val="26"/>
          <w:szCs w:val="26"/>
        </w:rPr>
        <w:t xml:space="preserve">managerial </w:t>
      </w:r>
      <w:r w:rsidR="00995449" w:rsidRPr="00B72425">
        <w:rPr>
          <w:rFonts w:asciiTheme="majorHAnsi" w:hAnsiTheme="majorHAnsi" w:cstheme="majorHAnsi"/>
          <w:color w:val="000000" w:themeColor="text1"/>
          <w:kern w:val="0"/>
          <w:sz w:val="26"/>
          <w:szCs w:val="26"/>
        </w:rPr>
        <w:t>its f</w:t>
      </w:r>
      <w:r w:rsidR="0025669A" w:rsidRPr="00B72425">
        <w:rPr>
          <w:rFonts w:asciiTheme="majorHAnsi" w:hAnsiTheme="majorHAnsi" w:cstheme="majorHAnsi"/>
          <w:color w:val="000000" w:themeColor="text1"/>
          <w:kern w:val="0"/>
          <w:sz w:val="26"/>
          <w:szCs w:val="26"/>
        </w:rPr>
        <w:t xml:space="preserve">unctions </w:t>
      </w:r>
      <w:r w:rsidR="00995449" w:rsidRPr="00B72425">
        <w:rPr>
          <w:rFonts w:asciiTheme="majorHAnsi" w:hAnsiTheme="majorHAnsi" w:cstheme="majorHAnsi"/>
          <w:color w:val="000000" w:themeColor="text1"/>
          <w:kern w:val="0"/>
          <w:sz w:val="26"/>
          <w:szCs w:val="26"/>
        </w:rPr>
        <w:t>that take</w:t>
      </w:r>
      <w:r w:rsidR="0025669A" w:rsidRPr="00B72425">
        <w:rPr>
          <w:rFonts w:asciiTheme="majorHAnsi" w:hAnsiTheme="majorHAnsi" w:cstheme="majorHAnsi"/>
          <w:color w:val="000000" w:themeColor="text1"/>
          <w:kern w:val="0"/>
          <w:sz w:val="26"/>
          <w:szCs w:val="26"/>
        </w:rPr>
        <w:t xml:space="preserve"> place only at a situational level. </w:t>
      </w:r>
      <w:r w:rsidR="0088436A" w:rsidRPr="00B72425">
        <w:rPr>
          <w:rFonts w:asciiTheme="majorHAnsi" w:hAnsiTheme="majorHAnsi" w:cstheme="majorHAnsi"/>
          <w:color w:val="000000" w:themeColor="text1"/>
          <w:kern w:val="0"/>
          <w:sz w:val="26"/>
          <w:szCs w:val="26"/>
        </w:rPr>
        <w:t xml:space="preserve">As </w:t>
      </w:r>
      <w:r w:rsidR="00995449" w:rsidRPr="00B72425">
        <w:rPr>
          <w:rFonts w:asciiTheme="majorHAnsi" w:hAnsiTheme="majorHAnsi" w:cstheme="majorHAnsi"/>
          <w:color w:val="000000" w:themeColor="text1"/>
          <w:kern w:val="0"/>
          <w:sz w:val="26"/>
          <w:szCs w:val="26"/>
        </w:rPr>
        <w:t xml:space="preserve">Neville </w:t>
      </w:r>
      <w:proofErr w:type="spellStart"/>
      <w:r w:rsidR="00995449" w:rsidRPr="00B72425">
        <w:rPr>
          <w:rFonts w:asciiTheme="majorHAnsi" w:hAnsiTheme="majorHAnsi" w:cstheme="majorHAnsi"/>
          <w:color w:val="000000" w:themeColor="text1"/>
          <w:kern w:val="0"/>
          <w:sz w:val="26"/>
          <w:szCs w:val="26"/>
        </w:rPr>
        <w:t>Isdell</w:t>
      </w:r>
      <w:proofErr w:type="spellEnd"/>
      <w:r w:rsidR="00995449" w:rsidRPr="00B72425">
        <w:rPr>
          <w:rFonts w:asciiTheme="majorHAnsi" w:hAnsiTheme="majorHAnsi" w:cstheme="majorHAnsi"/>
          <w:color w:val="000000" w:themeColor="text1"/>
          <w:kern w:val="0"/>
          <w:sz w:val="26"/>
          <w:szCs w:val="26"/>
        </w:rPr>
        <w:t xml:space="preserve"> </w:t>
      </w:r>
      <w:r w:rsidR="0088436A" w:rsidRPr="00B72425">
        <w:rPr>
          <w:rFonts w:asciiTheme="majorHAnsi" w:hAnsiTheme="majorHAnsi" w:cstheme="majorHAnsi"/>
          <w:color w:val="000000" w:themeColor="text1"/>
          <w:kern w:val="0"/>
          <w:sz w:val="26"/>
          <w:szCs w:val="26"/>
        </w:rPr>
        <w:t xml:space="preserve">explains, </w:t>
      </w:r>
      <w:r w:rsidR="0088436A" w:rsidRPr="00B72425">
        <w:rPr>
          <w:rFonts w:asciiTheme="majorHAnsi" w:hAnsiTheme="majorHAnsi" w:cstheme="majorHAnsi"/>
          <w:color w:val="000000" w:themeColor="text1"/>
          <w:kern w:val="0"/>
          <w:sz w:val="26"/>
          <w:szCs w:val="26"/>
        </w:rPr>
        <w:lastRenderedPageBreak/>
        <w:t xml:space="preserve">combining a good balance sheet with leadership motivational functions can determine the growth of the company. He’s a good example since he has outstanding knowledge of </w:t>
      </w:r>
      <w:r w:rsidR="00B72425">
        <w:rPr>
          <w:rFonts w:asciiTheme="majorHAnsi" w:hAnsiTheme="majorHAnsi" w:cstheme="majorHAnsi"/>
          <w:color w:val="000000" w:themeColor="text1"/>
          <w:kern w:val="0"/>
          <w:sz w:val="26"/>
          <w:szCs w:val="26"/>
        </w:rPr>
        <w:t>Coca-Cola's</w:t>
      </w:r>
      <w:r w:rsidR="0088436A" w:rsidRPr="00B72425">
        <w:rPr>
          <w:rFonts w:asciiTheme="majorHAnsi" w:hAnsiTheme="majorHAnsi" w:cstheme="majorHAnsi"/>
          <w:color w:val="000000" w:themeColor="text1"/>
          <w:kern w:val="0"/>
          <w:sz w:val="26"/>
          <w:szCs w:val="26"/>
        </w:rPr>
        <w:t xml:space="preserve"> inside processes </w:t>
      </w:r>
      <w:r w:rsidR="0088436A" w:rsidRPr="00B72425">
        <w:rPr>
          <w:rFonts w:asciiTheme="majorHAnsi" w:hAnsiTheme="majorHAnsi" w:cstheme="majorHAnsi"/>
          <w:color w:val="000000"/>
        </w:rPr>
        <w:t>(</w:t>
      </w:r>
      <w:proofErr w:type="spellStart"/>
      <w:r w:rsidR="0088436A" w:rsidRPr="00B72425">
        <w:rPr>
          <w:rFonts w:asciiTheme="majorHAnsi" w:hAnsiTheme="majorHAnsi" w:cstheme="majorHAnsi"/>
          <w:color w:val="000000"/>
        </w:rPr>
        <w:t>Russellreynolds</w:t>
      </w:r>
      <w:proofErr w:type="spellEnd"/>
      <w:r w:rsidR="0088436A" w:rsidRPr="00B72425">
        <w:rPr>
          <w:rFonts w:asciiTheme="majorHAnsi" w:hAnsiTheme="majorHAnsi" w:cstheme="majorHAnsi"/>
          <w:color w:val="000000"/>
        </w:rPr>
        <w:t>, 2022)</w:t>
      </w:r>
      <w:r w:rsidR="0088436A" w:rsidRPr="00B72425">
        <w:rPr>
          <w:rFonts w:asciiTheme="majorHAnsi" w:hAnsiTheme="majorHAnsi" w:cstheme="majorHAnsi"/>
          <w:color w:val="000000"/>
        </w:rPr>
        <w:t>.</w:t>
      </w:r>
    </w:p>
    <w:p w14:paraId="684C3E76" w14:textId="77777777" w:rsidR="0025669A" w:rsidRPr="00B72425" w:rsidRDefault="0025669A" w:rsidP="00B64098">
      <w:pPr>
        <w:autoSpaceDE w:val="0"/>
        <w:autoSpaceDN w:val="0"/>
        <w:adjustRightInd w:val="0"/>
        <w:rPr>
          <w:rFonts w:asciiTheme="majorHAnsi" w:hAnsiTheme="majorHAnsi" w:cstheme="majorHAnsi"/>
          <w:color w:val="AEAAAA" w:themeColor="background2" w:themeShade="BF"/>
          <w:kern w:val="0"/>
          <w:sz w:val="26"/>
          <w:szCs w:val="26"/>
        </w:rPr>
      </w:pPr>
    </w:p>
    <w:p w14:paraId="3ABC5F97" w14:textId="77777777" w:rsidR="0088436A" w:rsidRPr="00B72425" w:rsidRDefault="0088436A" w:rsidP="00B64098">
      <w:pPr>
        <w:autoSpaceDE w:val="0"/>
        <w:autoSpaceDN w:val="0"/>
        <w:adjustRightInd w:val="0"/>
        <w:rPr>
          <w:rFonts w:asciiTheme="majorHAnsi" w:hAnsiTheme="majorHAnsi" w:cstheme="majorHAnsi"/>
          <w:color w:val="111111"/>
          <w:spacing w:val="1"/>
          <w:sz w:val="27"/>
          <w:szCs w:val="27"/>
          <w:shd w:val="clear" w:color="auto" w:fill="FFFFFF"/>
        </w:rPr>
      </w:pPr>
    </w:p>
    <w:p w14:paraId="4A841A9B" w14:textId="6AE4A224" w:rsidR="0088436A" w:rsidRPr="00B72425" w:rsidRDefault="0088436A" w:rsidP="00B64098">
      <w:pPr>
        <w:autoSpaceDE w:val="0"/>
        <w:autoSpaceDN w:val="0"/>
        <w:adjustRightInd w:val="0"/>
        <w:rPr>
          <w:rFonts w:asciiTheme="majorHAnsi" w:hAnsiTheme="majorHAnsi" w:cstheme="majorHAnsi"/>
          <w:color w:val="000000" w:themeColor="text1"/>
          <w:kern w:val="0"/>
          <w:sz w:val="26"/>
          <w:szCs w:val="26"/>
        </w:rPr>
      </w:pPr>
      <w:r w:rsidRPr="00B72425">
        <w:rPr>
          <w:rFonts w:asciiTheme="majorHAnsi" w:hAnsiTheme="majorHAnsi" w:cstheme="majorHAnsi"/>
          <w:color w:val="000000" w:themeColor="text1"/>
          <w:kern w:val="0"/>
          <w:sz w:val="26"/>
          <w:szCs w:val="26"/>
        </w:rPr>
        <w:t>Great leaders are managers because they understand the specific ways that work needs to get done to be efficient and effective</w:t>
      </w:r>
      <w:r w:rsidRPr="00B72425">
        <w:rPr>
          <w:rFonts w:asciiTheme="majorHAnsi" w:hAnsiTheme="majorHAnsi" w:cstheme="majorHAnsi"/>
          <w:color w:val="000000" w:themeColor="text1"/>
          <w:kern w:val="0"/>
          <w:sz w:val="26"/>
          <w:szCs w:val="26"/>
        </w:rPr>
        <w:t>, the limit is practicing managerial functions is set up by how bis is the company and the type of organization.</w:t>
      </w:r>
    </w:p>
    <w:p w14:paraId="312BA6C8" w14:textId="77777777" w:rsidR="005C25A0" w:rsidRDefault="005C25A0" w:rsidP="00D74A45">
      <w:pPr>
        <w:pStyle w:val="NormalWeb"/>
        <w:rPr>
          <w:rFonts w:ascii="ArialMT" w:hAnsi="ArialMT"/>
          <w:sz w:val="22"/>
          <w:szCs w:val="22"/>
        </w:rPr>
      </w:pPr>
    </w:p>
    <w:p w14:paraId="09453DBB" w14:textId="1EABA85A" w:rsidR="00500927" w:rsidRPr="00734F9B" w:rsidRDefault="00734F9B" w:rsidP="00D74A45">
      <w:pPr>
        <w:pStyle w:val="NormalWeb"/>
        <w:rPr>
          <w:rFonts w:asciiTheme="majorHAnsi" w:hAnsiTheme="majorHAnsi" w:cstheme="majorHAnsi"/>
          <w:b/>
          <w:bCs/>
          <w:sz w:val="28"/>
          <w:szCs w:val="28"/>
        </w:rPr>
      </w:pPr>
      <w:r w:rsidRPr="00734F9B">
        <w:rPr>
          <w:rFonts w:asciiTheme="majorHAnsi" w:hAnsiTheme="majorHAnsi" w:cstheme="majorHAnsi"/>
          <w:b/>
          <w:bCs/>
          <w:sz w:val="28"/>
          <w:szCs w:val="28"/>
        </w:rPr>
        <w:t>PERSONAL AND EMPLOYABILITY SKILLS FOR MANAGERS AND LEADERS</w:t>
      </w:r>
    </w:p>
    <w:p w14:paraId="22F2CE4F" w14:textId="77777777" w:rsidR="00695684" w:rsidRPr="003C2592" w:rsidRDefault="00695684" w:rsidP="00211CDA">
      <w:pPr>
        <w:rPr>
          <w:rFonts w:asciiTheme="majorHAnsi" w:eastAsia="Times New Roman" w:hAnsiTheme="majorHAnsi" w:cstheme="majorHAnsi"/>
          <w:kern w:val="0"/>
          <w:lang w:eastAsia="en-GB"/>
          <w14:ligatures w14:val="none"/>
        </w:rPr>
      </w:pPr>
      <w:r w:rsidRPr="003C2592">
        <w:rPr>
          <w:rFonts w:asciiTheme="majorHAnsi" w:eastAsia="Times New Roman" w:hAnsiTheme="majorHAnsi" w:cstheme="majorHAnsi"/>
          <w:kern w:val="0"/>
          <w:lang w:eastAsia="en-GB"/>
          <w14:ligatures w14:val="none"/>
        </w:rPr>
        <w:t>The managerial and leader positions require skills at a personal level and employability to predict the impact on organizational effectiveness.</w:t>
      </w:r>
    </w:p>
    <w:p w14:paraId="57E1705C" w14:textId="753F00E3" w:rsidR="00695684" w:rsidRPr="003C2592" w:rsidRDefault="00695684" w:rsidP="00211CDA">
      <w:pPr>
        <w:rPr>
          <w:rFonts w:asciiTheme="majorHAnsi" w:eastAsia="Times New Roman" w:hAnsiTheme="majorHAnsi" w:cstheme="majorHAnsi"/>
          <w:kern w:val="0"/>
          <w:lang w:eastAsia="en-GB"/>
          <w14:ligatures w14:val="none"/>
        </w:rPr>
      </w:pPr>
      <w:r w:rsidRPr="003C2592">
        <w:rPr>
          <w:rFonts w:asciiTheme="majorHAnsi" w:eastAsia="Times New Roman" w:hAnsiTheme="majorHAnsi" w:cstheme="majorHAnsi"/>
          <w:kern w:val="0"/>
          <w:lang w:eastAsia="en-GB"/>
          <w14:ligatures w14:val="none"/>
        </w:rPr>
        <w:t>‘Skills are the ability to perform something effectively, determined jointly by learning and heredity.’</w:t>
      </w:r>
      <w:r w:rsidR="003C2592" w:rsidRPr="003C2592">
        <w:t xml:space="preserve"> </w:t>
      </w:r>
      <w:r w:rsidR="003C2592" w:rsidRPr="003C2592">
        <w:rPr>
          <w:rFonts w:asciiTheme="majorHAnsi" w:eastAsia="Times New Roman" w:hAnsiTheme="majorHAnsi" w:cstheme="majorHAnsi"/>
          <w:kern w:val="0"/>
          <w:lang w:eastAsia="en-GB"/>
          <w14:ligatures w14:val="none"/>
        </w:rPr>
        <w:t>(Yukl and Gardner, 2020, pp.192–215)</w:t>
      </w:r>
    </w:p>
    <w:p w14:paraId="437892BA" w14:textId="177754C2" w:rsidR="00695684" w:rsidRPr="005A030C" w:rsidRDefault="00695684" w:rsidP="00211CDA">
      <w:pPr>
        <w:rPr>
          <w:rFonts w:asciiTheme="majorHAnsi" w:eastAsia="Times New Roman" w:hAnsiTheme="majorHAnsi" w:cstheme="majorHAnsi"/>
          <w:kern w:val="0"/>
          <w:lang w:eastAsia="en-GB"/>
          <w14:ligatures w14:val="none"/>
        </w:rPr>
      </w:pPr>
      <w:r w:rsidRPr="003C2592">
        <w:rPr>
          <w:rFonts w:asciiTheme="majorHAnsi" w:eastAsia="Times New Roman" w:hAnsiTheme="majorHAnsi" w:cstheme="majorHAnsi"/>
          <w:kern w:val="0"/>
          <w:lang w:eastAsia="en-GB"/>
          <w14:ligatures w14:val="none"/>
        </w:rPr>
        <w:t>The skills are divided into personal traits such as self-confidence and employability skills.</w:t>
      </w:r>
    </w:p>
    <w:p w14:paraId="21FC0D4A" w14:textId="77777777" w:rsidR="00423AF9" w:rsidRPr="003C2592" w:rsidRDefault="00423AF9" w:rsidP="00211CDA">
      <w:pPr>
        <w:rPr>
          <w:rFonts w:asciiTheme="majorHAnsi" w:hAnsiTheme="majorHAnsi" w:cstheme="majorHAnsi"/>
        </w:rPr>
      </w:pPr>
    </w:p>
    <w:p w14:paraId="28867DA2" w14:textId="77777777" w:rsidR="003C2592" w:rsidRDefault="003C2592" w:rsidP="00211CDA">
      <w:pPr>
        <w:rPr>
          <w:rFonts w:asciiTheme="majorHAnsi" w:hAnsiTheme="majorHAnsi" w:cstheme="majorHAnsi"/>
          <w:b/>
          <w:bCs/>
        </w:rPr>
      </w:pPr>
    </w:p>
    <w:p w14:paraId="0615CC33" w14:textId="53E9FAA9" w:rsidR="003C2592" w:rsidRDefault="00423AF9" w:rsidP="00211CDA">
      <w:pPr>
        <w:rPr>
          <w:rFonts w:asciiTheme="majorHAnsi" w:hAnsiTheme="majorHAnsi" w:cstheme="majorHAnsi"/>
          <w:b/>
          <w:bCs/>
        </w:rPr>
      </w:pPr>
      <w:r w:rsidRPr="003C2592">
        <w:rPr>
          <w:rFonts w:asciiTheme="majorHAnsi" w:hAnsiTheme="majorHAnsi" w:cstheme="majorHAnsi"/>
          <w:b/>
          <w:bCs/>
        </w:rPr>
        <w:t>PERSONAL SKILLS</w:t>
      </w:r>
    </w:p>
    <w:p w14:paraId="16E8EEFC" w14:textId="77777777" w:rsidR="00734F9B" w:rsidRDefault="00734F9B" w:rsidP="00211CDA">
      <w:pPr>
        <w:rPr>
          <w:rFonts w:asciiTheme="majorHAnsi" w:hAnsiTheme="majorHAnsi" w:cstheme="majorHAnsi"/>
          <w:b/>
          <w:bCs/>
        </w:rPr>
      </w:pPr>
    </w:p>
    <w:p w14:paraId="072933D6" w14:textId="05125DE7" w:rsidR="003C2592" w:rsidRDefault="005A030C" w:rsidP="00211CDA">
      <w:pPr>
        <w:rPr>
          <w:rFonts w:asciiTheme="majorHAnsi" w:hAnsiTheme="majorHAnsi" w:cstheme="majorHAnsi"/>
        </w:rPr>
      </w:pPr>
      <w:r>
        <w:rPr>
          <w:rFonts w:asciiTheme="majorHAnsi" w:hAnsiTheme="majorHAnsi" w:cstheme="majorHAnsi"/>
        </w:rPr>
        <w:t xml:space="preserve">The following </w:t>
      </w:r>
      <w:r w:rsidR="00734F9B">
        <w:rPr>
          <w:rFonts w:asciiTheme="majorHAnsi" w:hAnsiTheme="majorHAnsi" w:cstheme="majorHAnsi"/>
        </w:rPr>
        <w:t>kinds</w:t>
      </w:r>
      <w:r>
        <w:rPr>
          <w:rFonts w:asciiTheme="majorHAnsi" w:hAnsiTheme="majorHAnsi" w:cstheme="majorHAnsi"/>
        </w:rPr>
        <w:t xml:space="preserve"> of skills are defined as </w:t>
      </w:r>
      <w:r w:rsidR="00734F9B">
        <w:rPr>
          <w:rFonts w:asciiTheme="majorHAnsi" w:hAnsiTheme="majorHAnsi" w:cstheme="majorHAnsi"/>
        </w:rPr>
        <w:t>personal and can be applied to both leaders and managers.</w:t>
      </w:r>
    </w:p>
    <w:p w14:paraId="1D3BB58B" w14:textId="77777777" w:rsidR="005A030C" w:rsidRDefault="005A030C" w:rsidP="00211CDA">
      <w:pPr>
        <w:rPr>
          <w:rFonts w:asciiTheme="majorHAnsi" w:hAnsiTheme="majorHAnsi" w:cstheme="majorHAnsi"/>
        </w:rPr>
      </w:pPr>
    </w:p>
    <w:p w14:paraId="3757DF13" w14:textId="252FF419" w:rsidR="00695684" w:rsidRPr="003C2592" w:rsidRDefault="00695684" w:rsidP="00211CDA">
      <w:pPr>
        <w:rPr>
          <w:rFonts w:asciiTheme="majorHAnsi" w:hAnsiTheme="majorHAnsi" w:cstheme="majorHAnsi"/>
          <w:b/>
          <w:bCs/>
        </w:rPr>
      </w:pPr>
      <w:r w:rsidRPr="003C2592">
        <w:rPr>
          <w:rFonts w:asciiTheme="majorHAnsi" w:hAnsiTheme="majorHAnsi" w:cstheme="majorHAnsi"/>
          <w:b/>
          <w:bCs/>
        </w:rPr>
        <w:t>Energy Level and Stress Tolerance</w:t>
      </w:r>
    </w:p>
    <w:p w14:paraId="0C7948EF" w14:textId="77777777" w:rsidR="002D0361" w:rsidRPr="003C2592" w:rsidRDefault="002D0361" w:rsidP="00211CDA">
      <w:pPr>
        <w:rPr>
          <w:rFonts w:asciiTheme="majorHAnsi" w:hAnsiTheme="majorHAnsi" w:cstheme="majorHAnsi"/>
        </w:rPr>
      </w:pPr>
    </w:p>
    <w:p w14:paraId="16BBB5F8" w14:textId="2C3E0DA4" w:rsidR="003C2592" w:rsidRDefault="00695684" w:rsidP="00211CDA">
      <w:pPr>
        <w:rPr>
          <w:rFonts w:asciiTheme="majorHAnsi" w:hAnsiTheme="majorHAnsi" w:cstheme="majorHAnsi"/>
        </w:rPr>
      </w:pPr>
      <w:r w:rsidRPr="003C2592">
        <w:rPr>
          <w:rFonts w:asciiTheme="majorHAnsi" w:hAnsiTheme="majorHAnsi" w:cstheme="majorHAnsi"/>
        </w:rPr>
        <w:t xml:space="preserve">Energy level and stress tolerance are crucial for managerial effectiveness, as they help to handle demanding tasks, </w:t>
      </w:r>
      <w:r w:rsidR="00423AAA">
        <w:rPr>
          <w:rFonts w:asciiTheme="majorHAnsi" w:hAnsiTheme="majorHAnsi" w:cstheme="majorHAnsi"/>
        </w:rPr>
        <w:t xml:space="preserve">and </w:t>
      </w:r>
      <w:r w:rsidRPr="003C2592">
        <w:rPr>
          <w:rFonts w:asciiTheme="majorHAnsi" w:hAnsiTheme="majorHAnsi" w:cstheme="majorHAnsi"/>
        </w:rPr>
        <w:t xml:space="preserve">stressful interpersonal situations and </w:t>
      </w:r>
      <w:r w:rsidR="00423AAA">
        <w:rPr>
          <w:rFonts w:asciiTheme="majorHAnsi" w:hAnsiTheme="majorHAnsi" w:cstheme="majorHAnsi"/>
        </w:rPr>
        <w:t>maintain</w:t>
      </w:r>
      <w:r w:rsidRPr="003C2592">
        <w:rPr>
          <w:rFonts w:asciiTheme="majorHAnsi" w:hAnsiTheme="majorHAnsi" w:cstheme="majorHAnsi"/>
        </w:rPr>
        <w:t xml:space="preserve"> their </w:t>
      </w:r>
      <w:r w:rsidR="00EF01F1" w:rsidRPr="003C2592">
        <w:rPr>
          <w:rFonts w:asciiTheme="majorHAnsi" w:hAnsiTheme="majorHAnsi" w:cstheme="majorHAnsi"/>
        </w:rPr>
        <w:t>reputation.</w:t>
      </w:r>
    </w:p>
    <w:p w14:paraId="5E437F5D" w14:textId="77777777" w:rsidR="003C2592" w:rsidRDefault="003C2592" w:rsidP="00211CDA">
      <w:pPr>
        <w:rPr>
          <w:rFonts w:asciiTheme="majorHAnsi" w:hAnsiTheme="majorHAnsi" w:cstheme="majorHAnsi"/>
        </w:rPr>
      </w:pPr>
    </w:p>
    <w:p w14:paraId="79AA4D6C" w14:textId="3A40AD42" w:rsidR="00695684" w:rsidRPr="003C2592" w:rsidRDefault="00695684" w:rsidP="00211CDA">
      <w:pPr>
        <w:rPr>
          <w:rFonts w:asciiTheme="majorHAnsi" w:hAnsiTheme="majorHAnsi" w:cstheme="majorHAnsi"/>
          <w:b/>
          <w:bCs/>
        </w:rPr>
      </w:pPr>
      <w:r w:rsidRPr="003C2592">
        <w:rPr>
          <w:rFonts w:asciiTheme="majorHAnsi" w:hAnsiTheme="majorHAnsi" w:cstheme="majorHAnsi"/>
          <w:b/>
          <w:bCs/>
        </w:rPr>
        <w:t xml:space="preserve">Moderate Self-Confidence </w:t>
      </w:r>
    </w:p>
    <w:p w14:paraId="647AC26C" w14:textId="77777777" w:rsidR="002D0361" w:rsidRPr="003C2592" w:rsidRDefault="002D0361" w:rsidP="00211CDA">
      <w:pPr>
        <w:rPr>
          <w:rFonts w:asciiTheme="majorHAnsi" w:hAnsiTheme="majorHAnsi" w:cstheme="majorHAnsi"/>
        </w:rPr>
      </w:pPr>
    </w:p>
    <w:p w14:paraId="3F61C97C" w14:textId="5D52688B" w:rsidR="00500927" w:rsidRPr="003C2592" w:rsidRDefault="00695684" w:rsidP="00211CDA">
      <w:pPr>
        <w:rPr>
          <w:rFonts w:asciiTheme="majorHAnsi" w:hAnsiTheme="majorHAnsi" w:cstheme="majorHAnsi"/>
        </w:rPr>
      </w:pPr>
      <w:r w:rsidRPr="003C2592">
        <w:rPr>
          <w:rFonts w:asciiTheme="majorHAnsi" w:hAnsiTheme="majorHAnsi" w:cstheme="majorHAnsi"/>
        </w:rPr>
        <w:t xml:space="preserve">Self-confidence is crucial for leadership effectiveness as it leads to initiative, problem-solving, and change introduction. However, excessive self-confidence can lead to dysfunctional behaviours, such as arrogance and autocracy. </w:t>
      </w:r>
    </w:p>
    <w:p w14:paraId="68BF0E0D" w14:textId="77777777" w:rsidR="002D0361" w:rsidRPr="003C2592" w:rsidRDefault="002D0361" w:rsidP="00211CDA">
      <w:pPr>
        <w:rPr>
          <w:rFonts w:asciiTheme="majorHAnsi" w:hAnsiTheme="majorHAnsi" w:cstheme="majorHAnsi"/>
        </w:rPr>
      </w:pPr>
    </w:p>
    <w:p w14:paraId="63DAE480" w14:textId="72EC27C8" w:rsidR="00695684" w:rsidRPr="003C2592" w:rsidRDefault="00695684" w:rsidP="00211CDA">
      <w:pPr>
        <w:rPr>
          <w:rFonts w:asciiTheme="majorHAnsi" w:hAnsiTheme="majorHAnsi" w:cstheme="majorHAnsi"/>
          <w:b/>
          <w:bCs/>
        </w:rPr>
      </w:pPr>
      <w:r w:rsidRPr="003C2592">
        <w:rPr>
          <w:rFonts w:asciiTheme="majorHAnsi" w:hAnsiTheme="majorHAnsi" w:cstheme="majorHAnsi"/>
          <w:b/>
          <w:bCs/>
        </w:rPr>
        <w:t xml:space="preserve">Internal Locus </w:t>
      </w:r>
    </w:p>
    <w:p w14:paraId="5F7CDBBD" w14:textId="77777777" w:rsidR="00695684" w:rsidRPr="003C2592" w:rsidRDefault="00695684" w:rsidP="00211CDA">
      <w:pPr>
        <w:rPr>
          <w:rFonts w:asciiTheme="majorHAnsi" w:hAnsiTheme="majorHAnsi" w:cstheme="majorHAnsi"/>
        </w:rPr>
      </w:pPr>
    </w:p>
    <w:p w14:paraId="5406C850" w14:textId="77777777" w:rsidR="00695684" w:rsidRPr="003C2592" w:rsidRDefault="00695684" w:rsidP="00211CDA">
      <w:pPr>
        <w:rPr>
          <w:rFonts w:asciiTheme="majorHAnsi" w:hAnsiTheme="majorHAnsi" w:cstheme="majorHAnsi"/>
        </w:rPr>
      </w:pPr>
      <w:r w:rsidRPr="003C2592">
        <w:rPr>
          <w:rFonts w:asciiTheme="majorHAnsi" w:hAnsiTheme="majorHAnsi" w:cstheme="majorHAnsi"/>
        </w:rPr>
        <w:t>People with a strong internal locus of control take responsibility for their actions and organizational performance, are more flexible, adaptive, and innovative.</w:t>
      </w:r>
    </w:p>
    <w:p w14:paraId="233F790F" w14:textId="77777777" w:rsidR="00695684" w:rsidRPr="003C2592" w:rsidRDefault="00695684" w:rsidP="00211CDA">
      <w:pPr>
        <w:rPr>
          <w:rFonts w:asciiTheme="majorHAnsi" w:hAnsiTheme="majorHAnsi" w:cstheme="majorHAnsi"/>
        </w:rPr>
      </w:pPr>
    </w:p>
    <w:p w14:paraId="7B4477C5" w14:textId="3D61226A" w:rsidR="00695684" w:rsidRPr="003C2592" w:rsidRDefault="00695684" w:rsidP="00211CDA">
      <w:pPr>
        <w:rPr>
          <w:rFonts w:asciiTheme="majorHAnsi" w:hAnsiTheme="majorHAnsi" w:cstheme="majorHAnsi"/>
          <w:b/>
          <w:bCs/>
        </w:rPr>
      </w:pPr>
      <w:r w:rsidRPr="003C2592">
        <w:rPr>
          <w:rFonts w:asciiTheme="majorHAnsi" w:hAnsiTheme="majorHAnsi" w:cstheme="majorHAnsi"/>
          <w:b/>
          <w:bCs/>
        </w:rPr>
        <w:t>Emotional Stability and Maturit</w:t>
      </w:r>
      <w:r w:rsidR="00211CDA" w:rsidRPr="003C2592">
        <w:rPr>
          <w:rFonts w:asciiTheme="majorHAnsi" w:hAnsiTheme="majorHAnsi" w:cstheme="majorHAnsi"/>
          <w:b/>
          <w:bCs/>
        </w:rPr>
        <w:t>y</w:t>
      </w:r>
    </w:p>
    <w:p w14:paraId="33D4B6A3" w14:textId="77777777" w:rsidR="003C2592" w:rsidRPr="003C2592" w:rsidRDefault="003C2592" w:rsidP="00211CDA">
      <w:pPr>
        <w:rPr>
          <w:rFonts w:asciiTheme="majorHAnsi" w:hAnsiTheme="majorHAnsi" w:cstheme="majorHAnsi"/>
        </w:rPr>
      </w:pPr>
    </w:p>
    <w:p w14:paraId="0503A10D" w14:textId="4FE13EE0" w:rsidR="00480A22" w:rsidRPr="003C2592" w:rsidRDefault="00695684" w:rsidP="00211CDA">
      <w:pPr>
        <w:rPr>
          <w:rFonts w:asciiTheme="majorHAnsi" w:hAnsiTheme="majorHAnsi" w:cstheme="majorHAnsi"/>
        </w:rPr>
      </w:pPr>
      <w:r w:rsidRPr="003C2592">
        <w:rPr>
          <w:rFonts w:asciiTheme="majorHAnsi" w:hAnsiTheme="majorHAnsi" w:cstheme="majorHAnsi"/>
        </w:rPr>
        <w:t>Emotional maturity is a state of well-adjusted, controlled, and self-awareness of one's strengths and weaknesses, focusing on self-improvement rather than denying them.</w:t>
      </w:r>
    </w:p>
    <w:p w14:paraId="40BA3AB5" w14:textId="77777777" w:rsidR="00F675DF" w:rsidRPr="003C2592" w:rsidRDefault="00F675DF" w:rsidP="00211CDA">
      <w:pPr>
        <w:rPr>
          <w:rFonts w:asciiTheme="majorHAnsi" w:hAnsiTheme="majorHAnsi" w:cstheme="majorHAnsi"/>
        </w:rPr>
      </w:pPr>
    </w:p>
    <w:p w14:paraId="436B1290" w14:textId="77777777" w:rsidR="00F675DF" w:rsidRPr="003C2592" w:rsidRDefault="00F675DF" w:rsidP="00211CDA">
      <w:pPr>
        <w:rPr>
          <w:rFonts w:asciiTheme="majorHAnsi" w:hAnsiTheme="majorHAnsi" w:cstheme="majorHAnsi"/>
          <w:b/>
          <w:bCs/>
        </w:rPr>
      </w:pPr>
      <w:r w:rsidRPr="003C2592">
        <w:rPr>
          <w:rFonts w:asciiTheme="majorHAnsi" w:hAnsiTheme="majorHAnsi" w:cstheme="majorHAnsi"/>
          <w:b/>
          <w:bCs/>
        </w:rPr>
        <w:t xml:space="preserve">Core Self-Evaluation </w:t>
      </w:r>
    </w:p>
    <w:p w14:paraId="31E0FF26" w14:textId="77777777" w:rsidR="003C2592" w:rsidRPr="003C2592" w:rsidRDefault="003C2592" w:rsidP="00211CDA">
      <w:pPr>
        <w:rPr>
          <w:rFonts w:asciiTheme="majorHAnsi" w:hAnsiTheme="majorHAnsi" w:cstheme="majorHAnsi"/>
        </w:rPr>
      </w:pPr>
    </w:p>
    <w:p w14:paraId="7A6C570C" w14:textId="7F317BEF" w:rsidR="00F675DF" w:rsidRPr="003C2592" w:rsidRDefault="00F675DF" w:rsidP="00211CDA">
      <w:pPr>
        <w:rPr>
          <w:rFonts w:asciiTheme="majorHAnsi" w:hAnsiTheme="majorHAnsi" w:cstheme="majorHAnsi"/>
        </w:rPr>
      </w:pPr>
      <w:r w:rsidRPr="003C2592">
        <w:rPr>
          <w:rFonts w:asciiTheme="majorHAnsi" w:hAnsiTheme="majorHAnsi" w:cstheme="majorHAnsi"/>
        </w:rPr>
        <w:t xml:space="preserve">Directly connected with the skills described previously, the core self-evaluation is a consequent assessment of the significance, </w:t>
      </w:r>
      <w:r w:rsidR="00EF01F1" w:rsidRPr="003C2592">
        <w:rPr>
          <w:rFonts w:asciiTheme="majorHAnsi" w:hAnsiTheme="majorHAnsi" w:cstheme="majorHAnsi"/>
        </w:rPr>
        <w:t>effectiveness,</w:t>
      </w:r>
      <w:r w:rsidRPr="003C2592">
        <w:rPr>
          <w:rFonts w:asciiTheme="majorHAnsi" w:hAnsiTheme="majorHAnsi" w:cstheme="majorHAnsi"/>
        </w:rPr>
        <w:t xml:space="preserve"> and personal capability.</w:t>
      </w:r>
    </w:p>
    <w:p w14:paraId="2954586E" w14:textId="77777777" w:rsidR="00F675DF" w:rsidRPr="003C2592" w:rsidRDefault="00F675DF" w:rsidP="00211CDA">
      <w:pPr>
        <w:rPr>
          <w:rFonts w:asciiTheme="majorHAnsi" w:hAnsiTheme="majorHAnsi" w:cstheme="majorHAnsi"/>
        </w:rPr>
      </w:pPr>
    </w:p>
    <w:p w14:paraId="23D12B2F" w14:textId="77777777" w:rsidR="00F675DF" w:rsidRPr="003C2592" w:rsidRDefault="00F675DF" w:rsidP="00211CDA">
      <w:pPr>
        <w:rPr>
          <w:rFonts w:asciiTheme="majorHAnsi" w:hAnsiTheme="majorHAnsi" w:cstheme="majorHAnsi"/>
          <w:b/>
          <w:bCs/>
        </w:rPr>
      </w:pPr>
      <w:r w:rsidRPr="003C2592">
        <w:rPr>
          <w:rFonts w:asciiTheme="majorHAnsi" w:hAnsiTheme="majorHAnsi" w:cstheme="majorHAnsi"/>
          <w:b/>
          <w:bCs/>
        </w:rPr>
        <w:t xml:space="preserve">Power Motivation </w:t>
      </w:r>
    </w:p>
    <w:p w14:paraId="06B299B1" w14:textId="77777777" w:rsidR="003C2592" w:rsidRPr="003C2592" w:rsidRDefault="003C2592" w:rsidP="00211CDA">
      <w:pPr>
        <w:rPr>
          <w:rFonts w:asciiTheme="majorHAnsi" w:hAnsiTheme="majorHAnsi" w:cstheme="majorHAnsi"/>
        </w:rPr>
      </w:pPr>
    </w:p>
    <w:p w14:paraId="564A2AED" w14:textId="3C26AA0E" w:rsidR="00F675DF" w:rsidRPr="003C2592" w:rsidRDefault="00F675DF" w:rsidP="00211CDA">
      <w:pPr>
        <w:rPr>
          <w:rFonts w:asciiTheme="majorHAnsi" w:hAnsiTheme="majorHAnsi" w:cstheme="majorHAnsi"/>
        </w:rPr>
      </w:pPr>
      <w:r w:rsidRPr="003C2592">
        <w:rPr>
          <w:rFonts w:asciiTheme="majorHAnsi" w:hAnsiTheme="majorHAnsi" w:cstheme="majorHAnsi"/>
        </w:rPr>
        <w:t>Managers need power to influence subordinates, peers, and superiors. Low power needs lack assertiveness and desire for group activities. A strong need for power is desirable, but its effectiveness depends on expression. Socialized power leaders are more effective than personalized power leaders, who use power for others' benefit and avoid coercion and autocracy. They are emotionally mature, less egoistic, and less defensive.</w:t>
      </w:r>
    </w:p>
    <w:p w14:paraId="44730DBE" w14:textId="77777777" w:rsidR="00F675DF" w:rsidRPr="003C2592" w:rsidRDefault="00F675DF" w:rsidP="00211CDA">
      <w:pPr>
        <w:rPr>
          <w:rFonts w:asciiTheme="majorHAnsi" w:hAnsiTheme="majorHAnsi" w:cstheme="majorHAnsi"/>
        </w:rPr>
      </w:pPr>
    </w:p>
    <w:p w14:paraId="765DA195" w14:textId="4CA0F023" w:rsidR="00F675DF" w:rsidRPr="003C2592" w:rsidRDefault="00F675DF" w:rsidP="00211CDA">
      <w:pPr>
        <w:rPr>
          <w:rFonts w:asciiTheme="majorHAnsi" w:hAnsiTheme="majorHAnsi" w:cstheme="majorHAnsi"/>
          <w:b/>
          <w:bCs/>
        </w:rPr>
      </w:pPr>
      <w:r w:rsidRPr="003C2592">
        <w:rPr>
          <w:rFonts w:asciiTheme="majorHAnsi" w:hAnsiTheme="majorHAnsi" w:cstheme="majorHAnsi"/>
          <w:b/>
          <w:bCs/>
        </w:rPr>
        <w:t xml:space="preserve">Personal Integrity </w:t>
      </w:r>
    </w:p>
    <w:p w14:paraId="109C3F1D" w14:textId="77777777" w:rsidR="003C2592" w:rsidRPr="003C2592" w:rsidRDefault="003C2592" w:rsidP="00211CDA">
      <w:pPr>
        <w:rPr>
          <w:rFonts w:asciiTheme="majorHAnsi" w:hAnsiTheme="majorHAnsi" w:cstheme="majorHAnsi"/>
        </w:rPr>
      </w:pPr>
    </w:p>
    <w:p w14:paraId="2653BFC0" w14:textId="532EF0BA" w:rsidR="00F675DF" w:rsidRPr="003C2592" w:rsidRDefault="0013325E" w:rsidP="00211CDA">
      <w:pPr>
        <w:rPr>
          <w:rFonts w:asciiTheme="majorHAnsi" w:hAnsiTheme="majorHAnsi" w:cstheme="majorHAnsi"/>
        </w:rPr>
      </w:pPr>
      <w:r w:rsidRPr="003C2592">
        <w:rPr>
          <w:rFonts w:asciiTheme="majorHAnsi" w:hAnsiTheme="majorHAnsi" w:cstheme="majorHAnsi"/>
        </w:rPr>
        <w:t xml:space="preserve">Integrity is crucial for interpersonal trust, demonstrating honesty, loyalty, fairness, justice, and altruism. </w:t>
      </w:r>
      <w:proofErr w:type="gramStart"/>
      <w:r w:rsidRPr="003C2592">
        <w:rPr>
          <w:rFonts w:asciiTheme="majorHAnsi" w:hAnsiTheme="majorHAnsi" w:cstheme="majorHAnsi"/>
        </w:rPr>
        <w:t>It</w:t>
      </w:r>
      <w:proofErr w:type="gramEnd"/>
      <w:r w:rsidRPr="003C2592">
        <w:rPr>
          <w:rFonts w:asciiTheme="majorHAnsi" w:hAnsiTheme="majorHAnsi" w:cstheme="majorHAnsi"/>
        </w:rPr>
        <w:t xml:space="preserve"> determinants expert and referent power, retaining followers' loyalty and gaining cooperation. Key indicators include honesty, truthfulness, and consistent </w:t>
      </w:r>
      <w:proofErr w:type="spellStart"/>
      <w:r w:rsidRPr="003C2592">
        <w:rPr>
          <w:rFonts w:asciiTheme="majorHAnsi" w:hAnsiTheme="majorHAnsi" w:cstheme="majorHAnsi"/>
        </w:rPr>
        <w:t>behavior</w:t>
      </w:r>
      <w:proofErr w:type="spellEnd"/>
      <w:r w:rsidRPr="003C2592">
        <w:rPr>
          <w:rFonts w:asciiTheme="majorHAnsi" w:hAnsiTheme="majorHAnsi" w:cstheme="majorHAnsi"/>
        </w:rPr>
        <w:t xml:space="preserve"> with values.</w:t>
      </w:r>
    </w:p>
    <w:p w14:paraId="778D56FD" w14:textId="77777777" w:rsidR="006C1BC5" w:rsidRPr="003C2592" w:rsidRDefault="006C1BC5" w:rsidP="00211CDA">
      <w:pPr>
        <w:rPr>
          <w:rFonts w:asciiTheme="majorHAnsi" w:hAnsiTheme="majorHAnsi" w:cstheme="majorHAnsi"/>
        </w:rPr>
      </w:pPr>
    </w:p>
    <w:p w14:paraId="3D87F04B" w14:textId="77777777" w:rsidR="00F675DF" w:rsidRPr="003C2592" w:rsidRDefault="00F675DF" w:rsidP="00211CDA">
      <w:pPr>
        <w:rPr>
          <w:rFonts w:asciiTheme="majorHAnsi" w:hAnsiTheme="majorHAnsi" w:cstheme="majorHAnsi"/>
          <w:b/>
          <w:bCs/>
        </w:rPr>
      </w:pPr>
      <w:r w:rsidRPr="003C2592">
        <w:rPr>
          <w:rFonts w:asciiTheme="majorHAnsi" w:hAnsiTheme="majorHAnsi" w:cstheme="majorHAnsi"/>
          <w:b/>
          <w:bCs/>
        </w:rPr>
        <w:t xml:space="preserve">Achievement Orientation </w:t>
      </w:r>
    </w:p>
    <w:p w14:paraId="614328AC" w14:textId="77777777" w:rsidR="003C2592" w:rsidRPr="003C2592" w:rsidRDefault="003C2592" w:rsidP="00211CDA">
      <w:pPr>
        <w:rPr>
          <w:rFonts w:asciiTheme="majorHAnsi" w:hAnsiTheme="majorHAnsi" w:cstheme="majorHAnsi"/>
        </w:rPr>
      </w:pPr>
    </w:p>
    <w:p w14:paraId="5B844D62" w14:textId="12E14FB4" w:rsidR="00480A22" w:rsidRPr="003C2592" w:rsidRDefault="0013325E" w:rsidP="00211CDA">
      <w:pPr>
        <w:rPr>
          <w:rFonts w:asciiTheme="majorHAnsi" w:hAnsiTheme="majorHAnsi" w:cstheme="majorHAnsi"/>
        </w:rPr>
      </w:pPr>
      <w:r w:rsidRPr="003C2592">
        <w:rPr>
          <w:rFonts w:asciiTheme="majorHAnsi" w:hAnsiTheme="majorHAnsi" w:cstheme="majorHAnsi"/>
        </w:rPr>
        <w:t xml:space="preserve">Moderately high motivation achievement orientation is more effective </w:t>
      </w:r>
      <w:r w:rsidR="006C1BC5" w:rsidRPr="003C2592">
        <w:rPr>
          <w:rFonts w:asciiTheme="majorHAnsi" w:hAnsiTheme="majorHAnsi" w:cstheme="majorHAnsi"/>
        </w:rPr>
        <w:t xml:space="preserve">as keeps tracks of </w:t>
      </w:r>
      <w:r w:rsidRPr="003C2592">
        <w:rPr>
          <w:rFonts w:asciiTheme="majorHAnsi" w:hAnsiTheme="majorHAnsi" w:cstheme="majorHAnsi"/>
        </w:rPr>
        <w:t xml:space="preserve">goals, action plans, </w:t>
      </w:r>
      <w:r w:rsidR="006C1BC5" w:rsidRPr="003C2592">
        <w:rPr>
          <w:rFonts w:asciiTheme="majorHAnsi" w:hAnsiTheme="majorHAnsi" w:cstheme="majorHAnsi"/>
        </w:rPr>
        <w:t>and obstacles, without neglecting</w:t>
      </w:r>
      <w:r w:rsidRPr="003C2592">
        <w:rPr>
          <w:rFonts w:asciiTheme="majorHAnsi" w:hAnsiTheme="majorHAnsi" w:cstheme="majorHAnsi"/>
        </w:rPr>
        <w:t xml:space="preserve"> team</w:t>
      </w:r>
      <w:r w:rsidR="006C1BC5" w:rsidRPr="003C2592">
        <w:rPr>
          <w:rFonts w:asciiTheme="majorHAnsi" w:hAnsiTheme="majorHAnsi" w:cstheme="majorHAnsi"/>
        </w:rPr>
        <w:t>.</w:t>
      </w:r>
    </w:p>
    <w:p w14:paraId="4421E6F2" w14:textId="77777777" w:rsidR="007F1B7A" w:rsidRPr="003C2592" w:rsidRDefault="007F1B7A" w:rsidP="00211CDA">
      <w:pPr>
        <w:rPr>
          <w:rFonts w:asciiTheme="majorHAnsi" w:hAnsiTheme="majorHAnsi" w:cstheme="majorHAnsi"/>
        </w:rPr>
      </w:pPr>
    </w:p>
    <w:p w14:paraId="135C5264" w14:textId="77777777" w:rsidR="003620D4" w:rsidRDefault="003620D4" w:rsidP="00211CDA">
      <w:pPr>
        <w:rPr>
          <w:rFonts w:asciiTheme="majorHAnsi" w:hAnsiTheme="majorHAnsi" w:cstheme="majorHAnsi"/>
          <w:b/>
          <w:bCs/>
        </w:rPr>
      </w:pPr>
    </w:p>
    <w:p w14:paraId="1D42C298" w14:textId="77777777" w:rsidR="003620D4" w:rsidRDefault="003620D4" w:rsidP="00211CDA">
      <w:pPr>
        <w:rPr>
          <w:rFonts w:asciiTheme="majorHAnsi" w:hAnsiTheme="majorHAnsi" w:cstheme="majorHAnsi"/>
          <w:b/>
          <w:bCs/>
        </w:rPr>
      </w:pPr>
    </w:p>
    <w:p w14:paraId="02B2C3D9" w14:textId="57D18E09" w:rsidR="006C1BC5" w:rsidRPr="003C2592" w:rsidRDefault="006C1BC5" w:rsidP="00211CDA">
      <w:pPr>
        <w:rPr>
          <w:rFonts w:asciiTheme="majorHAnsi" w:hAnsiTheme="majorHAnsi" w:cstheme="majorHAnsi"/>
          <w:b/>
          <w:bCs/>
        </w:rPr>
      </w:pPr>
      <w:r w:rsidRPr="003C2592">
        <w:rPr>
          <w:rFonts w:asciiTheme="majorHAnsi" w:hAnsiTheme="majorHAnsi" w:cstheme="majorHAnsi"/>
          <w:b/>
          <w:bCs/>
        </w:rPr>
        <w:t xml:space="preserve">Need for Affiliation </w:t>
      </w:r>
    </w:p>
    <w:p w14:paraId="031490ED" w14:textId="77777777" w:rsidR="003C2592" w:rsidRPr="003C2592" w:rsidRDefault="003C2592" w:rsidP="00211CDA">
      <w:pPr>
        <w:rPr>
          <w:rFonts w:asciiTheme="majorHAnsi" w:hAnsiTheme="majorHAnsi" w:cstheme="majorHAnsi"/>
        </w:rPr>
      </w:pPr>
    </w:p>
    <w:p w14:paraId="45C0DBEF" w14:textId="5DDD1C56" w:rsidR="00500927" w:rsidRPr="003C2592" w:rsidRDefault="006C1BC5" w:rsidP="003C2592">
      <w:pPr>
        <w:rPr>
          <w:rFonts w:asciiTheme="majorHAnsi" w:hAnsiTheme="majorHAnsi" w:cstheme="majorHAnsi"/>
        </w:rPr>
      </w:pPr>
      <w:r w:rsidRPr="003C2592">
        <w:rPr>
          <w:rFonts w:asciiTheme="majorHAnsi" w:hAnsiTheme="majorHAnsi" w:cstheme="majorHAnsi"/>
        </w:rPr>
        <w:t xml:space="preserve">People with a strong need for affiliation receive great satisfaction from being liked and accepted by others, and they enjoy working with people who are friendly and cooperative. </w:t>
      </w:r>
      <w:r w:rsidR="003C2592" w:rsidRPr="003C2592">
        <w:rPr>
          <w:rFonts w:asciiTheme="majorHAnsi" w:hAnsiTheme="majorHAnsi" w:cstheme="majorHAnsi"/>
        </w:rPr>
        <w:t>(Yukl and Gardner, 2020, pp.192–215)</w:t>
      </w:r>
    </w:p>
    <w:p w14:paraId="1CE937D5" w14:textId="77777777" w:rsidR="003C2592" w:rsidRDefault="003C2592" w:rsidP="00D74A45">
      <w:pPr>
        <w:pStyle w:val="NormalWeb"/>
        <w:rPr>
          <w:rFonts w:asciiTheme="majorHAnsi" w:hAnsiTheme="majorHAnsi" w:cstheme="majorHAnsi"/>
          <w:b/>
          <w:bCs/>
        </w:rPr>
      </w:pPr>
    </w:p>
    <w:p w14:paraId="64ACFFB0" w14:textId="20F2CA29" w:rsidR="00A47636" w:rsidRPr="003C2592" w:rsidRDefault="00211CDA" w:rsidP="00D74A45">
      <w:pPr>
        <w:pStyle w:val="NormalWeb"/>
        <w:rPr>
          <w:rFonts w:asciiTheme="majorHAnsi" w:hAnsiTheme="majorHAnsi" w:cstheme="majorHAnsi"/>
          <w:b/>
          <w:bCs/>
        </w:rPr>
      </w:pPr>
      <w:r w:rsidRPr="003C2592">
        <w:rPr>
          <w:rFonts w:asciiTheme="majorHAnsi" w:hAnsiTheme="majorHAnsi" w:cstheme="majorHAnsi"/>
          <w:b/>
          <w:bCs/>
        </w:rPr>
        <w:t>EMPLOYABILITY SKILLS</w:t>
      </w:r>
    </w:p>
    <w:p w14:paraId="4CF15CA6" w14:textId="4DEE6EF7" w:rsidR="005A030C" w:rsidRPr="005A030C" w:rsidRDefault="00423AF9" w:rsidP="00734F9B">
      <w:pPr>
        <w:pStyle w:val="NormalWeb"/>
        <w:rPr>
          <w:rFonts w:asciiTheme="majorHAnsi" w:hAnsiTheme="majorHAnsi" w:cstheme="majorHAnsi"/>
        </w:rPr>
      </w:pPr>
      <w:r w:rsidRPr="003C2592">
        <w:rPr>
          <w:rFonts w:asciiTheme="majorHAnsi" w:hAnsiTheme="majorHAnsi" w:cstheme="majorHAnsi"/>
        </w:rPr>
        <w:t xml:space="preserve">Employability skills are subdivided into technical, </w:t>
      </w:r>
      <w:r w:rsidR="00FD2E83" w:rsidRPr="003C2592">
        <w:rPr>
          <w:rFonts w:asciiTheme="majorHAnsi" w:hAnsiTheme="majorHAnsi" w:cstheme="majorHAnsi"/>
        </w:rPr>
        <w:t>human,</w:t>
      </w:r>
      <w:r w:rsidRPr="003C2592">
        <w:rPr>
          <w:rFonts w:asciiTheme="majorHAnsi" w:hAnsiTheme="majorHAnsi" w:cstheme="majorHAnsi"/>
        </w:rPr>
        <w:t xml:space="preserve"> and conceptual skills.</w:t>
      </w:r>
      <w:r w:rsidR="00734F9B">
        <w:rPr>
          <w:rFonts w:asciiTheme="majorHAnsi" w:hAnsiTheme="majorHAnsi" w:cstheme="majorHAnsi"/>
        </w:rPr>
        <w:t xml:space="preserve"> </w:t>
      </w:r>
      <w:r w:rsidR="003C2592" w:rsidRPr="005A030C">
        <w:rPr>
          <w:rFonts w:asciiTheme="majorHAnsi" w:hAnsiTheme="majorHAnsi" w:cstheme="majorHAnsi"/>
        </w:rPr>
        <w:t>(Yukl and Gardner, 2020, pp.192–215)</w:t>
      </w:r>
      <w:r w:rsidR="00734F9B">
        <w:rPr>
          <w:rFonts w:asciiTheme="majorHAnsi" w:hAnsiTheme="majorHAnsi" w:cstheme="majorHAnsi"/>
        </w:rPr>
        <w:t xml:space="preserve">. </w:t>
      </w:r>
      <w:r w:rsidR="005A030C" w:rsidRPr="005A030C">
        <w:rPr>
          <w:rFonts w:asciiTheme="majorHAnsi" w:hAnsiTheme="majorHAnsi" w:cstheme="majorHAnsi"/>
        </w:rPr>
        <w:t xml:space="preserve">Considering the </w:t>
      </w:r>
      <w:r w:rsidR="005A030C" w:rsidRPr="00734F9B">
        <w:rPr>
          <w:rFonts w:asciiTheme="majorHAnsi" w:hAnsiTheme="majorHAnsi" w:cstheme="majorHAnsi"/>
        </w:rPr>
        <w:t>leadership</w:t>
      </w:r>
      <w:r w:rsidR="005A030C" w:rsidRPr="005A030C">
        <w:rPr>
          <w:rFonts w:asciiTheme="majorHAnsi" w:hAnsiTheme="majorHAnsi" w:cstheme="majorHAnsi"/>
        </w:rPr>
        <w:t xml:space="preserve"> of General Motors and the managerial part of Amazon, always based on the conception and personal experience of leadership and management in the business, it can be deduced that the orientation of these skills is different.</w:t>
      </w:r>
    </w:p>
    <w:p w14:paraId="627C3607" w14:textId="1A28F1D7" w:rsidR="005A030C" w:rsidRPr="005A030C" w:rsidRDefault="005A030C" w:rsidP="005A030C">
      <w:pPr>
        <w:rPr>
          <w:rFonts w:asciiTheme="majorHAnsi" w:hAnsiTheme="majorHAnsi" w:cstheme="majorHAnsi"/>
        </w:rPr>
      </w:pPr>
      <w:r w:rsidRPr="00734F9B">
        <w:rPr>
          <w:rFonts w:asciiTheme="majorHAnsi" w:hAnsiTheme="majorHAnsi" w:cstheme="majorHAnsi"/>
          <w:b/>
          <w:bCs/>
        </w:rPr>
        <w:t>Leadership</w:t>
      </w:r>
      <w:r w:rsidRPr="005A030C">
        <w:rPr>
          <w:rFonts w:asciiTheme="majorHAnsi" w:hAnsiTheme="majorHAnsi" w:cstheme="majorHAnsi"/>
        </w:rPr>
        <w:t xml:space="preserve"> is aimed at motivating employees. (Armstrong, 2016, pp.182–298)</w:t>
      </w:r>
      <w:r>
        <w:rPr>
          <w:rFonts w:asciiTheme="majorHAnsi" w:hAnsiTheme="majorHAnsi" w:cstheme="majorHAnsi"/>
        </w:rPr>
        <w:t xml:space="preserve"> </w:t>
      </w:r>
      <w:r w:rsidRPr="005A030C">
        <w:rPr>
          <w:rFonts w:asciiTheme="majorHAnsi" w:hAnsiTheme="majorHAnsi" w:cstheme="majorHAnsi"/>
        </w:rPr>
        <w:t xml:space="preserve">The exemplary case of General Motors focuses on driving change encouraging and monitoring the development of employees within the company. The skills focus on coaching, teamwork, creating open communication in the team through constructive debates and recognizing areas of failure as lessons for employees (Hurley, 2023). General Motors' leadership skills </w:t>
      </w:r>
      <w:r w:rsidRPr="005A030C">
        <w:rPr>
          <w:rFonts w:asciiTheme="majorHAnsi" w:hAnsiTheme="majorHAnsi" w:cstheme="majorHAnsi"/>
        </w:rPr>
        <w:lastRenderedPageBreak/>
        <w:t xml:space="preserve">promote gratitude, empathy, influence, courage, </w:t>
      </w:r>
      <w:r w:rsidR="00EF01F1" w:rsidRPr="005A030C">
        <w:rPr>
          <w:rFonts w:asciiTheme="majorHAnsi" w:hAnsiTheme="majorHAnsi" w:cstheme="majorHAnsi"/>
        </w:rPr>
        <w:t>respect,</w:t>
      </w:r>
      <w:r w:rsidRPr="005A030C">
        <w:rPr>
          <w:rFonts w:asciiTheme="majorHAnsi" w:hAnsiTheme="majorHAnsi" w:cstheme="majorHAnsi"/>
        </w:rPr>
        <w:t xml:space="preserve"> and trust in employees. Leadership skills, therefore, have an interpersonal orientation, as they interfere with employees' attitudes and emotions and </w:t>
      </w:r>
      <w:r>
        <w:rPr>
          <w:rFonts w:asciiTheme="majorHAnsi" w:hAnsiTheme="majorHAnsi" w:cstheme="majorHAnsi"/>
        </w:rPr>
        <w:t>favour</w:t>
      </w:r>
      <w:r w:rsidRPr="005A030C">
        <w:rPr>
          <w:rFonts w:asciiTheme="majorHAnsi" w:hAnsiTheme="majorHAnsi" w:cstheme="majorHAnsi"/>
        </w:rPr>
        <w:t xml:space="preserve"> cooperation. (Yukl and Gardner, 2020, pp.192–215)</w:t>
      </w:r>
    </w:p>
    <w:p w14:paraId="52318FB2" w14:textId="0E45DF33" w:rsidR="005A030C" w:rsidRPr="005A030C" w:rsidRDefault="005A030C" w:rsidP="005A030C">
      <w:pPr>
        <w:rPr>
          <w:rFonts w:asciiTheme="majorHAnsi" w:hAnsiTheme="majorHAnsi" w:cstheme="majorHAnsi"/>
        </w:rPr>
      </w:pPr>
      <w:r w:rsidRPr="005A030C">
        <w:rPr>
          <w:rFonts w:asciiTheme="majorHAnsi" w:hAnsiTheme="majorHAnsi" w:cstheme="majorHAnsi"/>
        </w:rPr>
        <w:t>The organization benefits from this by creating a happy and idea-rich environment for employees to feel valued. The well-being of employees within the company has led General Motors to be classified as the most inclusive organization and made it highly adaptable to unexpected changes. (Hurley, 2023).</w:t>
      </w:r>
      <w:r w:rsidR="00734F9B">
        <w:rPr>
          <w:rFonts w:asciiTheme="majorHAnsi" w:hAnsiTheme="majorHAnsi" w:cstheme="majorHAnsi"/>
        </w:rPr>
        <w:t xml:space="preserve"> </w:t>
      </w:r>
    </w:p>
    <w:p w14:paraId="526281BF" w14:textId="77777777" w:rsidR="005A030C" w:rsidRPr="005A030C" w:rsidRDefault="005A030C" w:rsidP="005A030C">
      <w:pPr>
        <w:rPr>
          <w:rFonts w:asciiTheme="majorHAnsi" w:hAnsiTheme="majorHAnsi" w:cstheme="majorHAnsi"/>
        </w:rPr>
      </w:pPr>
    </w:p>
    <w:p w14:paraId="1930AB0A" w14:textId="77777777" w:rsidR="005A030C" w:rsidRDefault="005A030C" w:rsidP="005A030C">
      <w:pPr>
        <w:rPr>
          <w:rFonts w:asciiTheme="majorHAnsi" w:hAnsiTheme="majorHAnsi" w:cstheme="majorHAnsi"/>
        </w:rPr>
      </w:pPr>
      <w:r w:rsidRPr="005A030C">
        <w:rPr>
          <w:rFonts w:asciiTheme="majorHAnsi" w:hAnsiTheme="majorHAnsi" w:cstheme="majorHAnsi"/>
        </w:rPr>
        <w:t xml:space="preserve">Amazon is a poor example of leadership, as it needs to provide employee motivation within the company. The </w:t>
      </w:r>
      <w:r w:rsidRPr="005A030C">
        <w:rPr>
          <w:rFonts w:asciiTheme="majorHAnsi" w:hAnsiTheme="majorHAnsi" w:cstheme="majorHAnsi"/>
          <w:b/>
          <w:bCs/>
        </w:rPr>
        <w:t xml:space="preserve">managerial </w:t>
      </w:r>
      <w:r w:rsidRPr="005A030C">
        <w:rPr>
          <w:rFonts w:asciiTheme="majorHAnsi" w:hAnsiTheme="majorHAnsi" w:cstheme="majorHAnsi"/>
        </w:rPr>
        <w:t xml:space="preserve">part is focused on technical skills, i.e. an understanding of the methods and procedures aimed at completing tasks and on the efficiency in using the tools offered by the company. (Yukl and Gardner, 2020, pp.192–215). </w:t>
      </w:r>
    </w:p>
    <w:p w14:paraId="28184D50" w14:textId="742ECE36" w:rsidR="005A030C" w:rsidRPr="005A030C" w:rsidRDefault="005A030C" w:rsidP="005A030C">
      <w:pPr>
        <w:rPr>
          <w:rFonts w:asciiTheme="majorHAnsi" w:hAnsiTheme="majorHAnsi" w:cstheme="majorHAnsi"/>
        </w:rPr>
      </w:pPr>
      <w:r w:rsidRPr="005A030C">
        <w:rPr>
          <w:rFonts w:asciiTheme="majorHAnsi" w:hAnsiTheme="majorHAnsi" w:cstheme="majorHAnsi"/>
        </w:rPr>
        <w:t xml:space="preserve">Therefore, Amazon's management focuses on skills such as innovation, speed, </w:t>
      </w:r>
      <w:r w:rsidR="00EF01F1" w:rsidRPr="005A030C">
        <w:rPr>
          <w:rFonts w:asciiTheme="majorHAnsi" w:hAnsiTheme="majorHAnsi" w:cstheme="majorHAnsi"/>
        </w:rPr>
        <w:t>precision,</w:t>
      </w:r>
      <w:r w:rsidRPr="005A030C">
        <w:rPr>
          <w:rFonts w:asciiTheme="majorHAnsi" w:hAnsiTheme="majorHAnsi" w:cstheme="majorHAnsi"/>
        </w:rPr>
        <w:t xml:space="preserve"> and determination.</w:t>
      </w:r>
    </w:p>
    <w:p w14:paraId="406E5E14" w14:textId="46A23BEB" w:rsidR="0086634D" w:rsidRPr="005A030C" w:rsidRDefault="005A030C" w:rsidP="005A030C">
      <w:pPr>
        <w:rPr>
          <w:rFonts w:asciiTheme="majorHAnsi" w:hAnsiTheme="majorHAnsi" w:cstheme="majorHAnsi"/>
        </w:rPr>
      </w:pPr>
      <w:r w:rsidRPr="005A030C">
        <w:rPr>
          <w:rFonts w:asciiTheme="majorHAnsi" w:hAnsiTheme="majorHAnsi" w:cstheme="majorHAnsi"/>
        </w:rPr>
        <w:t xml:space="preserve">The central part of managerial skills is delegating tasks through structured roles. Intense supervision through data guarantees great control over employees and their jobs. (Kantor and </w:t>
      </w:r>
      <w:proofErr w:type="spellStart"/>
      <w:r w:rsidRPr="005A030C">
        <w:rPr>
          <w:rFonts w:asciiTheme="majorHAnsi" w:hAnsiTheme="majorHAnsi" w:cstheme="majorHAnsi"/>
        </w:rPr>
        <w:t>Streitfeld</w:t>
      </w:r>
      <w:proofErr w:type="spellEnd"/>
      <w:r w:rsidRPr="005A030C">
        <w:rPr>
          <w:rFonts w:asciiTheme="majorHAnsi" w:hAnsiTheme="majorHAnsi" w:cstheme="majorHAnsi"/>
        </w:rPr>
        <w:t xml:space="preserve">, 2015) In addition, </w:t>
      </w:r>
      <w:proofErr w:type="gramStart"/>
      <w:r w:rsidRPr="005A030C">
        <w:rPr>
          <w:rFonts w:asciiTheme="majorHAnsi" w:hAnsiTheme="majorHAnsi" w:cstheme="majorHAnsi"/>
        </w:rPr>
        <w:t>power</w:t>
      </w:r>
      <w:proofErr w:type="gramEnd"/>
      <w:r w:rsidRPr="005A030C">
        <w:rPr>
          <w:rFonts w:asciiTheme="majorHAnsi" w:hAnsiTheme="majorHAnsi" w:cstheme="majorHAnsi"/>
        </w:rPr>
        <w:t xml:space="preserve"> and persuasion lead to fierce competition in the workplace and consequently to an effective performance of employees as they are eager to grow in the workplace. The interviews are based purely on the workers' skills, not on their personal and professional growth</w:t>
      </w:r>
      <w:r>
        <w:rPr>
          <w:rFonts w:asciiTheme="majorHAnsi" w:hAnsiTheme="majorHAnsi" w:cstheme="majorHAnsi"/>
        </w:rPr>
        <w:t xml:space="preserve"> </w:t>
      </w:r>
      <w:r w:rsidRPr="005A030C">
        <w:rPr>
          <w:rFonts w:asciiTheme="majorHAnsi" w:hAnsiTheme="majorHAnsi" w:cstheme="majorHAnsi"/>
        </w:rPr>
        <w:t>(Armstrong, 2016, pp.182–298)</w:t>
      </w:r>
      <w:r>
        <w:rPr>
          <w:rFonts w:asciiTheme="majorHAnsi" w:hAnsiTheme="majorHAnsi" w:cstheme="majorHAnsi"/>
        </w:rPr>
        <w:t xml:space="preserve">. </w:t>
      </w:r>
      <w:r w:rsidRPr="005A030C">
        <w:rPr>
          <w:rFonts w:asciiTheme="majorHAnsi" w:hAnsiTheme="majorHAnsi" w:cstheme="majorHAnsi"/>
        </w:rPr>
        <w:t>Workers maintain strong working and decision-making independence, and self-education at work guarantees good practice and job enrichment, keeping employees who are enviable by other companies</w:t>
      </w:r>
      <w:r>
        <w:rPr>
          <w:rFonts w:asciiTheme="majorHAnsi" w:hAnsiTheme="majorHAnsi" w:cstheme="majorHAnsi"/>
        </w:rPr>
        <w:t xml:space="preserve"> </w:t>
      </w:r>
      <w:r w:rsidRPr="005A030C">
        <w:rPr>
          <w:rFonts w:asciiTheme="majorHAnsi" w:hAnsiTheme="majorHAnsi" w:cstheme="majorHAnsi"/>
        </w:rPr>
        <w:t xml:space="preserve">(Armstrong, 2016, pp.182–298). As Kantor and </w:t>
      </w:r>
      <w:proofErr w:type="spellStart"/>
      <w:r w:rsidRPr="005A030C">
        <w:rPr>
          <w:rFonts w:asciiTheme="majorHAnsi" w:hAnsiTheme="majorHAnsi" w:cstheme="majorHAnsi"/>
        </w:rPr>
        <w:t>Streitfeld</w:t>
      </w:r>
      <w:proofErr w:type="spellEnd"/>
      <w:r w:rsidRPr="005A030C">
        <w:rPr>
          <w:rFonts w:asciiTheme="majorHAnsi" w:hAnsiTheme="majorHAnsi" w:cstheme="majorHAnsi"/>
        </w:rPr>
        <w:t xml:space="preserve"> argue, Amazon employees are like athletes with endurance and speed. (Kantor and </w:t>
      </w:r>
      <w:proofErr w:type="spellStart"/>
      <w:r w:rsidRPr="005A030C">
        <w:rPr>
          <w:rFonts w:asciiTheme="majorHAnsi" w:hAnsiTheme="majorHAnsi" w:cstheme="majorHAnsi"/>
        </w:rPr>
        <w:t>Streitfeld</w:t>
      </w:r>
      <w:proofErr w:type="spellEnd"/>
      <w:r w:rsidRPr="005A030C">
        <w:rPr>
          <w:rFonts w:asciiTheme="majorHAnsi" w:hAnsiTheme="majorHAnsi" w:cstheme="majorHAnsi"/>
        </w:rPr>
        <w:t>, 2015) The performance of employees also aligns with the goals of the organization, which enjoys solid profits and breaks down competition.</w:t>
      </w:r>
    </w:p>
    <w:p w14:paraId="7C41F58F" w14:textId="77777777" w:rsidR="0086634D" w:rsidRDefault="0086634D"/>
    <w:p w14:paraId="445CC0C9" w14:textId="77777777" w:rsidR="003C2592" w:rsidRDefault="003C2592"/>
    <w:p w14:paraId="7618371A" w14:textId="6F08F24E" w:rsidR="003C2592" w:rsidRPr="008D4919" w:rsidRDefault="008D4919">
      <w:pPr>
        <w:rPr>
          <w:rFonts w:asciiTheme="majorHAnsi" w:hAnsiTheme="majorHAnsi" w:cstheme="majorHAnsi"/>
        </w:rPr>
      </w:pPr>
      <w:r w:rsidRPr="008D4919">
        <w:rPr>
          <w:rFonts w:asciiTheme="majorHAnsi" w:hAnsiTheme="majorHAnsi" w:cstheme="majorHAnsi"/>
        </w:rPr>
        <w:t xml:space="preserve">Within the two cases </w:t>
      </w:r>
      <w:proofErr w:type="spellStart"/>
      <w:r w:rsidRPr="008D4919">
        <w:rPr>
          <w:rFonts w:asciiTheme="majorHAnsi" w:hAnsiTheme="majorHAnsi" w:cstheme="majorHAnsi"/>
        </w:rPr>
        <w:t>analyzed</w:t>
      </w:r>
      <w:proofErr w:type="spellEnd"/>
      <w:r w:rsidRPr="008D4919">
        <w:rPr>
          <w:rFonts w:asciiTheme="majorHAnsi" w:hAnsiTheme="majorHAnsi" w:cstheme="majorHAnsi"/>
        </w:rPr>
        <w:t xml:space="preserve"> above, including conceptual skills is vital because they allow you to see the bigger picture and improve problem resolutions (Yukl and Gardner, 2020, pp.192–215). </w:t>
      </w:r>
      <w:proofErr w:type="gramStart"/>
      <w:r w:rsidRPr="008D4919">
        <w:rPr>
          <w:rFonts w:asciiTheme="majorHAnsi" w:hAnsiTheme="majorHAnsi" w:cstheme="majorHAnsi"/>
        </w:rPr>
        <w:t>As a manager, these skills</w:t>
      </w:r>
      <w:proofErr w:type="gramEnd"/>
      <w:r w:rsidRPr="008D4919">
        <w:rPr>
          <w:rFonts w:asciiTheme="majorHAnsi" w:hAnsiTheme="majorHAnsi" w:cstheme="majorHAnsi"/>
        </w:rPr>
        <w:t xml:space="preserve"> are vital and act as a bridge under challenging situations, such as employee conflicts. For example, emotional intelligence is an essential employability skill, which, in my experience, has the power to motivate the employee, to imply adequate communication and attitude for the resolution of tasks and even to lead growth on a personal level.</w:t>
      </w:r>
      <w:r>
        <w:rPr>
          <w:rFonts w:asciiTheme="majorHAnsi" w:hAnsiTheme="majorHAnsi" w:cstheme="majorHAnsi"/>
        </w:rPr>
        <w:t xml:space="preserve"> </w:t>
      </w:r>
    </w:p>
    <w:p w14:paraId="137242AA" w14:textId="77777777" w:rsidR="003C2592" w:rsidRDefault="003C2592"/>
    <w:p w14:paraId="31EDB1F2" w14:textId="7A1A4F36" w:rsidR="003C2592" w:rsidRPr="008D4919" w:rsidRDefault="008D4919">
      <w:pPr>
        <w:rPr>
          <w:rFonts w:asciiTheme="majorHAnsi" w:hAnsiTheme="majorHAnsi" w:cstheme="majorHAnsi"/>
          <w:b/>
          <w:bCs/>
          <w:sz w:val="28"/>
          <w:szCs w:val="28"/>
        </w:rPr>
      </w:pPr>
      <w:r w:rsidRPr="00423AAA">
        <w:rPr>
          <w:rFonts w:asciiTheme="majorHAnsi" w:hAnsiTheme="majorHAnsi" w:cstheme="majorHAnsi"/>
          <w:b/>
          <w:bCs/>
          <w:i/>
          <w:iCs/>
          <w:color w:val="2D2D2D"/>
          <w:sz w:val="28"/>
          <w:szCs w:val="28"/>
          <w:shd w:val="clear" w:color="auto" w:fill="FFFFFF"/>
        </w:rPr>
        <w:t>C</w:t>
      </w:r>
      <w:r w:rsidR="00423AAA" w:rsidRPr="00423AAA">
        <w:rPr>
          <w:rFonts w:asciiTheme="majorHAnsi" w:hAnsiTheme="majorHAnsi" w:cstheme="majorHAnsi"/>
          <w:b/>
          <w:bCs/>
          <w:i/>
          <w:iCs/>
          <w:color w:val="2D2D2D"/>
          <w:sz w:val="28"/>
          <w:szCs w:val="28"/>
          <w:shd w:val="clear" w:color="auto" w:fill="FFFFFF"/>
        </w:rPr>
        <w:t>onclusion</w:t>
      </w:r>
    </w:p>
    <w:p w14:paraId="484023CE" w14:textId="77777777" w:rsidR="00FD2E83" w:rsidRDefault="00FD2E83"/>
    <w:p w14:paraId="61681DDE" w14:textId="77777777" w:rsidR="00420F0F" w:rsidRDefault="00420F0F">
      <w:pPr>
        <w:rPr>
          <w:lang w:val="en-US"/>
        </w:rPr>
      </w:pPr>
    </w:p>
    <w:p w14:paraId="4EDB13D0" w14:textId="77777777" w:rsidR="00420F0F" w:rsidRDefault="00420F0F">
      <w:pPr>
        <w:rPr>
          <w:lang w:val="en-US"/>
        </w:rPr>
      </w:pPr>
    </w:p>
    <w:p w14:paraId="59705F9A" w14:textId="77777777" w:rsidR="00420F0F" w:rsidRDefault="00420F0F">
      <w:pPr>
        <w:rPr>
          <w:lang w:val="en-US"/>
        </w:rPr>
      </w:pPr>
    </w:p>
    <w:p w14:paraId="5F9DBFD7" w14:textId="77777777" w:rsidR="00420F0F" w:rsidRDefault="00420F0F">
      <w:pPr>
        <w:rPr>
          <w:lang w:val="en-US"/>
        </w:rPr>
      </w:pPr>
    </w:p>
    <w:p w14:paraId="3904553F" w14:textId="14969DAF" w:rsidR="00420F0F" w:rsidRPr="00B72425" w:rsidRDefault="00423AAA" w:rsidP="00B72425">
      <w:pPr>
        <w:autoSpaceDE w:val="0"/>
        <w:autoSpaceDN w:val="0"/>
        <w:adjustRightInd w:val="0"/>
        <w:rPr>
          <w:rFonts w:ascii="AppleSystemUIFont" w:hAnsi="AppleSystemUIFont" w:cs="AppleSystemUIFont"/>
          <w:kern w:val="0"/>
          <w:sz w:val="26"/>
          <w:szCs w:val="26"/>
        </w:rPr>
      </w:pPr>
      <w:r w:rsidRPr="009B1EDE">
        <w:rPr>
          <w:rFonts w:ascii="AppleSystemUIFont" w:hAnsi="AppleSystemUIFont" w:cs="AppleSystemUIFont"/>
          <w:kern w:val="0"/>
          <w:sz w:val="26"/>
          <w:szCs w:val="26"/>
        </w:rPr>
        <w:t xml:space="preserve">persistence. A leader is flexible, innovative, inspiring, </w:t>
      </w:r>
      <w:proofErr w:type="gramStart"/>
      <w:r w:rsidRPr="009B1EDE">
        <w:rPr>
          <w:rFonts w:ascii="AppleSystemUIFont" w:hAnsi="AppleSystemUIFont" w:cs="AppleSystemUIFont"/>
          <w:kern w:val="0"/>
          <w:sz w:val="26"/>
          <w:szCs w:val="26"/>
        </w:rPr>
        <w:t>courageous</w:t>
      </w:r>
      <w:proofErr w:type="gramEnd"/>
      <w:r w:rsidRPr="009B1EDE">
        <w:rPr>
          <w:rFonts w:ascii="AppleSystemUIFont" w:hAnsi="AppleSystemUIFont" w:cs="AppleSystemUIFont"/>
          <w:kern w:val="0"/>
          <w:sz w:val="26"/>
          <w:szCs w:val="26"/>
        </w:rPr>
        <w:t xml:space="preserve"> and independent and at the same time a manager is consulting, analytical, deliberate, authoritative and stabilizing. However, literature varies on the core skills of leadership and management. Some researchers have taken a more extreme view, stating that management and leadership perform activities that are almost opposite in </w:t>
      </w:r>
      <w:proofErr w:type="spellStart"/>
      <w:proofErr w:type="gramStart"/>
      <w:r w:rsidRPr="009B1EDE">
        <w:rPr>
          <w:rFonts w:ascii="AppleSystemUIFont" w:hAnsi="AppleSystemUIFont" w:cs="AppleSystemUIFont"/>
          <w:kern w:val="0"/>
          <w:sz w:val="26"/>
          <w:szCs w:val="26"/>
        </w:rPr>
        <w:t>natur</w:t>
      </w:r>
      <w:proofErr w:type="spellEnd"/>
      <w:proofErr w:type="gramEnd"/>
    </w:p>
    <w:p w14:paraId="226B3B7F" w14:textId="77777777" w:rsidR="00420F0F" w:rsidRDefault="00420F0F">
      <w:pPr>
        <w:rPr>
          <w:lang w:val="en-US"/>
        </w:rPr>
      </w:pPr>
    </w:p>
    <w:p w14:paraId="631C0476" w14:textId="77777777" w:rsidR="00420F0F" w:rsidRDefault="00420F0F">
      <w:pPr>
        <w:rPr>
          <w:lang w:val="en-US"/>
        </w:rPr>
      </w:pPr>
    </w:p>
    <w:p w14:paraId="27829D6B" w14:textId="06D63781" w:rsidR="00FD2E83" w:rsidRDefault="00AA4871">
      <w:r w:rsidRPr="00AA4871">
        <w:rPr>
          <w:lang w:val="en-US"/>
        </w:rPr>
        <w:t>Organizational Effectiveness</w:t>
      </w:r>
    </w:p>
    <w:p w14:paraId="1877C10C" w14:textId="77777777" w:rsidR="00AA4871" w:rsidRPr="00AA4871" w:rsidRDefault="00AA4871" w:rsidP="00AA4871">
      <w:r w:rsidRPr="00AA4871">
        <w:rPr>
          <w:lang w:val="en-US"/>
        </w:rPr>
        <w:t xml:space="preserve">The choice of objectives and strategies to </w:t>
      </w:r>
      <w:proofErr w:type="gramStart"/>
      <w:r w:rsidRPr="00AA4871">
        <w:rPr>
          <w:lang w:val="en-US"/>
        </w:rPr>
        <w:t>pursue</w:t>
      </w:r>
      <w:proofErr w:type="gramEnd"/>
    </w:p>
    <w:p w14:paraId="4535A4DA" w14:textId="77777777" w:rsidR="00AA4871" w:rsidRPr="00AA4871" w:rsidRDefault="00AA4871" w:rsidP="00AA4871">
      <w:r w:rsidRPr="00AA4871">
        <w:rPr>
          <w:lang w:val="en-IN"/>
        </w:rPr>
        <w:t xml:space="preserve">• </w:t>
      </w:r>
      <w:r w:rsidRPr="00AA4871">
        <w:rPr>
          <w:lang w:val="en-US"/>
        </w:rPr>
        <w:t>The motivation of members to achieve the objectives</w:t>
      </w:r>
    </w:p>
    <w:p w14:paraId="36022194" w14:textId="77777777" w:rsidR="00AA4871" w:rsidRPr="00AA4871" w:rsidRDefault="00AA4871" w:rsidP="00AA4871">
      <w:r w:rsidRPr="00AA4871">
        <w:rPr>
          <w:lang w:val="en-IN"/>
        </w:rPr>
        <w:t xml:space="preserve">• </w:t>
      </w:r>
      <w:r w:rsidRPr="00AA4871">
        <w:rPr>
          <w:lang w:val="en-US"/>
        </w:rPr>
        <w:t>The mutual trust and cooperation of members</w:t>
      </w:r>
    </w:p>
    <w:p w14:paraId="0ACEF134" w14:textId="77777777" w:rsidR="00AA4871" w:rsidRPr="00AA4871" w:rsidRDefault="00AA4871" w:rsidP="00AA4871">
      <w:r w:rsidRPr="00AA4871">
        <w:rPr>
          <w:lang w:val="en-IN"/>
        </w:rPr>
        <w:t xml:space="preserve">• </w:t>
      </w:r>
      <w:r w:rsidRPr="00AA4871">
        <w:rPr>
          <w:lang w:val="en-US"/>
        </w:rPr>
        <w:t>The organization and coordination of work activities</w:t>
      </w:r>
    </w:p>
    <w:p w14:paraId="4008017A" w14:textId="77777777" w:rsidR="00AA4871" w:rsidRPr="00AA4871" w:rsidRDefault="00AA4871" w:rsidP="00AA4871">
      <w:r w:rsidRPr="00AA4871">
        <w:rPr>
          <w:lang w:val="en-IN"/>
        </w:rPr>
        <w:t xml:space="preserve">• </w:t>
      </w:r>
      <w:r w:rsidRPr="00AA4871">
        <w:rPr>
          <w:lang w:val="en-US"/>
        </w:rPr>
        <w:t>The allocation of resources to activities and objectives</w:t>
      </w:r>
    </w:p>
    <w:p w14:paraId="0E2D77E5" w14:textId="77777777" w:rsidR="00AA4871" w:rsidRPr="00AA4871" w:rsidRDefault="00AA4871" w:rsidP="00AA4871">
      <w:r w:rsidRPr="00AA4871">
        <w:rPr>
          <w:lang w:val="en-IN"/>
        </w:rPr>
        <w:t xml:space="preserve">• </w:t>
      </w:r>
      <w:r w:rsidRPr="00AA4871">
        <w:rPr>
          <w:lang w:val="en-US"/>
        </w:rPr>
        <w:t>The development of member skills and confidence</w:t>
      </w:r>
    </w:p>
    <w:p w14:paraId="015D461D" w14:textId="77777777" w:rsidR="00AA4871" w:rsidRPr="00AA4871" w:rsidRDefault="00AA4871" w:rsidP="00AA4871">
      <w:r w:rsidRPr="00AA4871">
        <w:rPr>
          <w:lang w:val="en-IN"/>
        </w:rPr>
        <w:t xml:space="preserve">• </w:t>
      </w:r>
      <w:r w:rsidRPr="00AA4871">
        <w:rPr>
          <w:lang w:val="en-US"/>
        </w:rPr>
        <w:t>The learning and sharing of new knowledge by members</w:t>
      </w:r>
    </w:p>
    <w:p w14:paraId="725789AB" w14:textId="77777777" w:rsidR="00AA4871" w:rsidRPr="00AA4871" w:rsidRDefault="00AA4871" w:rsidP="00AA4871">
      <w:r w:rsidRPr="00AA4871">
        <w:rPr>
          <w:lang w:val="en-IN"/>
        </w:rPr>
        <w:t xml:space="preserve">• </w:t>
      </w:r>
      <w:r w:rsidRPr="00AA4871">
        <w:rPr>
          <w:lang w:val="en-US"/>
        </w:rPr>
        <w:t>The enlistment of support and cooperation from outsiders</w:t>
      </w:r>
    </w:p>
    <w:p w14:paraId="23495BBC" w14:textId="77777777" w:rsidR="00AA4871" w:rsidRPr="00AA4871" w:rsidRDefault="00AA4871" w:rsidP="00AA4871">
      <w:r w:rsidRPr="00AA4871">
        <w:rPr>
          <w:lang w:val="en-IN"/>
        </w:rPr>
        <w:t xml:space="preserve">• </w:t>
      </w:r>
      <w:r w:rsidRPr="00AA4871">
        <w:rPr>
          <w:lang w:val="en-US"/>
        </w:rPr>
        <w:t>The design of formal structure, programs, and systems</w:t>
      </w:r>
    </w:p>
    <w:p w14:paraId="50510ED7" w14:textId="77777777" w:rsidR="00AA4871" w:rsidRPr="00AA4871" w:rsidRDefault="00AA4871" w:rsidP="00AA4871">
      <w:r w:rsidRPr="00AA4871">
        <w:rPr>
          <w:lang w:val="en-IN"/>
        </w:rPr>
        <w:t xml:space="preserve">• </w:t>
      </w:r>
      <w:r w:rsidRPr="00AA4871">
        <w:rPr>
          <w:lang w:val="en-US"/>
        </w:rPr>
        <w:t>The shared beliefs and values of members</w:t>
      </w:r>
    </w:p>
    <w:p w14:paraId="53EABF53" w14:textId="77777777" w:rsidR="00FD2E83" w:rsidRDefault="00FD2E83"/>
    <w:p w14:paraId="67FE58C5" w14:textId="77777777" w:rsidR="00FD2E83" w:rsidRDefault="00FD2E83"/>
    <w:p w14:paraId="5D3F94AC" w14:textId="77777777" w:rsidR="00FD2E83" w:rsidRDefault="00FD2E83"/>
    <w:p w14:paraId="46D71869" w14:textId="77777777" w:rsidR="00FD2E83" w:rsidRDefault="00FD2E83"/>
    <w:p w14:paraId="0715C52B" w14:textId="6C8C5244" w:rsidR="00FD2E83" w:rsidRDefault="00FD2E83"/>
    <w:p w14:paraId="68BD8FB7" w14:textId="7B9E273A" w:rsidR="00FD2E83" w:rsidRDefault="00FD2E83"/>
    <w:p w14:paraId="54B782C0" w14:textId="7FFBCAC2" w:rsidR="00FD2E83" w:rsidRDefault="00FD2E83"/>
    <w:p w14:paraId="27609FB2" w14:textId="697967B0" w:rsidR="00FD2E83" w:rsidRDefault="00FD2E83"/>
    <w:p w14:paraId="370FF201" w14:textId="5995A2B8" w:rsidR="00FD2E83" w:rsidRDefault="00FD2E83"/>
    <w:p w14:paraId="684DC8FB" w14:textId="512CC4CA" w:rsidR="00FD2E83" w:rsidRDefault="00FD2E83"/>
    <w:p w14:paraId="050EAC1D" w14:textId="5C87BA39" w:rsidR="00FD2E83" w:rsidRDefault="00FD2E83"/>
    <w:p w14:paraId="180C3DD6" w14:textId="31AC0222" w:rsidR="00FD2E83" w:rsidRDefault="00FD2E83"/>
    <w:p w14:paraId="0E32E0E6" w14:textId="77777777" w:rsidR="00FD2E83" w:rsidRDefault="00FD2E83"/>
    <w:p w14:paraId="4F749422" w14:textId="439B1DCE" w:rsidR="00FD2E83" w:rsidRDefault="00FD2E83"/>
    <w:p w14:paraId="78D018CD" w14:textId="339E8E67" w:rsidR="00FD2E83" w:rsidRDefault="00FD2E83"/>
    <w:p w14:paraId="58E71776" w14:textId="46E0F592" w:rsidR="00FD2E83" w:rsidRDefault="00FD2E83"/>
    <w:p w14:paraId="108500CC" w14:textId="57173A44" w:rsidR="00FD2E83" w:rsidRDefault="00FD2E83"/>
    <w:p w14:paraId="1343921A" w14:textId="2CE7D448" w:rsidR="00FD2E83" w:rsidRDefault="00FD2E83"/>
    <w:p w14:paraId="58DE1B0D" w14:textId="297E5ABF" w:rsidR="00FD2E83" w:rsidRDefault="00FD2E83"/>
    <w:p w14:paraId="077B90B8" w14:textId="0FB83783" w:rsidR="00FD2E83" w:rsidRDefault="00FD2E83"/>
    <w:p w14:paraId="7EFF1C1A" w14:textId="7F445BBE" w:rsidR="00FD2E83" w:rsidRDefault="00FD2E83"/>
    <w:p w14:paraId="61F8593A" w14:textId="386E5B2D" w:rsidR="00FD2E83" w:rsidRDefault="00FD2E83"/>
    <w:p w14:paraId="55C3AAAE" w14:textId="65F38A88" w:rsidR="00FD2E83" w:rsidRDefault="00FD2E83"/>
    <w:p w14:paraId="620D25AD" w14:textId="51F0607E" w:rsidR="00FD2E83" w:rsidRDefault="00FD2E83"/>
    <w:p w14:paraId="06D3BAA3" w14:textId="50783B14" w:rsidR="00FD2E83" w:rsidRDefault="00FD2E83"/>
    <w:p w14:paraId="6D465E38" w14:textId="77777777" w:rsidR="00FD2E83" w:rsidRDefault="00FD2E83"/>
    <w:p w14:paraId="7FAA16EF" w14:textId="2F36CE08" w:rsidR="00FD2E83" w:rsidRDefault="00FD2E83"/>
    <w:p w14:paraId="736DF327" w14:textId="77777777" w:rsidR="00FD2E83" w:rsidRDefault="00FD2E83"/>
    <w:p w14:paraId="55710BB2" w14:textId="653D0F5A" w:rsidR="00FD2E83" w:rsidRDefault="00FD2E83"/>
    <w:p w14:paraId="164ED6E4" w14:textId="77777777" w:rsidR="00FD2E83" w:rsidRDefault="00FD2E83"/>
    <w:p w14:paraId="54921001" w14:textId="65D93BA1" w:rsidR="00FD2E83" w:rsidRDefault="00FD2E83"/>
    <w:p w14:paraId="09ADE82B" w14:textId="77777777" w:rsidR="00FD2E83" w:rsidRDefault="00FD2E83"/>
    <w:p w14:paraId="6044AA80" w14:textId="5D571A64" w:rsidR="00FD2E83" w:rsidRDefault="00FD2E83"/>
    <w:p w14:paraId="5965C314" w14:textId="77777777" w:rsidR="00FD2E83" w:rsidRDefault="00FD2E83"/>
    <w:p w14:paraId="1CA0228C" w14:textId="42E79065" w:rsidR="00FD2E83" w:rsidRDefault="00FD2E83"/>
    <w:p w14:paraId="31DC86A4" w14:textId="3E75E652" w:rsidR="00CC4F34" w:rsidRDefault="00CC4F34"/>
    <w:p w14:paraId="750DA881" w14:textId="514F1DAC" w:rsidR="00CC4F34" w:rsidRDefault="00CC4F34"/>
    <w:p w14:paraId="17EADE64" w14:textId="77777777" w:rsidR="00CC4F34" w:rsidRDefault="00CC4F34"/>
    <w:p w14:paraId="13D3D5FA" w14:textId="36A5620A" w:rsidR="005B5B23" w:rsidRDefault="005B5B23"/>
    <w:p w14:paraId="58EF2927" w14:textId="02E70FCA" w:rsidR="005B5B23" w:rsidRDefault="005B5B23"/>
    <w:p w14:paraId="354422E6" w14:textId="77777777" w:rsidR="005B5B23" w:rsidRDefault="005B5B23"/>
    <w:p w14:paraId="1FD46274" w14:textId="33FC834F" w:rsidR="005B5B23" w:rsidRDefault="005B5B23"/>
    <w:p w14:paraId="5528681C" w14:textId="5EA88BA2" w:rsidR="005B5B23" w:rsidRDefault="005B5B23"/>
    <w:p w14:paraId="6F12C2FB" w14:textId="77777777" w:rsidR="00B75EE8" w:rsidRDefault="00B75EE8"/>
    <w:p w14:paraId="48D01008" w14:textId="77777777" w:rsidR="00B75EE8" w:rsidRDefault="00B75EE8"/>
    <w:p w14:paraId="119FF811" w14:textId="77777777" w:rsidR="00A47636" w:rsidRDefault="00A47636"/>
    <w:p w14:paraId="4AFC61CA" w14:textId="77777777" w:rsidR="002D0361" w:rsidRDefault="002D0361"/>
    <w:p w14:paraId="728F0ED8" w14:textId="77777777" w:rsidR="002D0361" w:rsidRDefault="002D0361"/>
    <w:p w14:paraId="348EE6A7" w14:textId="77777777" w:rsidR="002D0361" w:rsidRDefault="002D0361"/>
    <w:p w14:paraId="71B96A36" w14:textId="77777777" w:rsidR="002D0361" w:rsidRDefault="002D0361"/>
    <w:p w14:paraId="550AB692" w14:textId="77777777" w:rsidR="002D0361" w:rsidRDefault="002D0361"/>
    <w:p w14:paraId="1A569190" w14:textId="77777777" w:rsidR="002D0361" w:rsidRDefault="002D0361"/>
    <w:p w14:paraId="54922B04" w14:textId="77777777" w:rsidR="002D0361" w:rsidRDefault="002D0361"/>
    <w:p w14:paraId="5766ACB0" w14:textId="77777777" w:rsidR="002D0361" w:rsidRDefault="002D0361"/>
    <w:p w14:paraId="0CE9546A" w14:textId="77777777" w:rsidR="002D0361" w:rsidRDefault="002D0361"/>
    <w:p w14:paraId="46485A71" w14:textId="77777777" w:rsidR="002D0361" w:rsidRDefault="002D0361"/>
    <w:p w14:paraId="1F44D643" w14:textId="77777777" w:rsidR="002D0361" w:rsidRDefault="002D0361"/>
    <w:p w14:paraId="5E04F5E3" w14:textId="77777777" w:rsidR="002D0361" w:rsidRDefault="002D0361"/>
    <w:p w14:paraId="5C639581" w14:textId="3C676974" w:rsidR="00B75EE8" w:rsidRDefault="00B75EE8" w:rsidP="00A91740"/>
    <w:sectPr w:rsidR="00B75EE8" w:rsidSect="00B724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0976"/>
    <w:multiLevelType w:val="hybridMultilevel"/>
    <w:tmpl w:val="5518DCB0"/>
    <w:lvl w:ilvl="0" w:tplc="EC90E280">
      <w:start w:val="1"/>
      <w:numFmt w:val="bullet"/>
      <w:lvlText w:val="–"/>
      <w:lvlJc w:val="left"/>
      <w:pPr>
        <w:tabs>
          <w:tab w:val="num" w:pos="720"/>
        </w:tabs>
        <w:ind w:left="720" w:hanging="360"/>
      </w:pPr>
      <w:rPr>
        <w:rFonts w:ascii="Arial" w:hAnsi="Arial" w:hint="default"/>
      </w:rPr>
    </w:lvl>
    <w:lvl w:ilvl="1" w:tplc="D2A23394">
      <w:start w:val="1"/>
      <w:numFmt w:val="bullet"/>
      <w:lvlText w:val="–"/>
      <w:lvlJc w:val="left"/>
      <w:pPr>
        <w:tabs>
          <w:tab w:val="num" w:pos="1440"/>
        </w:tabs>
        <w:ind w:left="1440" w:hanging="360"/>
      </w:pPr>
      <w:rPr>
        <w:rFonts w:ascii="Arial" w:hAnsi="Arial" w:hint="default"/>
      </w:rPr>
    </w:lvl>
    <w:lvl w:ilvl="2" w:tplc="2D2437EC">
      <w:start w:val="163"/>
      <w:numFmt w:val="bullet"/>
      <w:lvlText w:val="•"/>
      <w:lvlJc w:val="left"/>
      <w:pPr>
        <w:tabs>
          <w:tab w:val="num" w:pos="2160"/>
        </w:tabs>
        <w:ind w:left="2160" w:hanging="360"/>
      </w:pPr>
      <w:rPr>
        <w:rFonts w:ascii="Arial" w:hAnsi="Arial" w:hint="default"/>
      </w:rPr>
    </w:lvl>
    <w:lvl w:ilvl="3" w:tplc="E2E2970C" w:tentative="1">
      <w:start w:val="1"/>
      <w:numFmt w:val="bullet"/>
      <w:lvlText w:val="–"/>
      <w:lvlJc w:val="left"/>
      <w:pPr>
        <w:tabs>
          <w:tab w:val="num" w:pos="2880"/>
        </w:tabs>
        <w:ind w:left="2880" w:hanging="360"/>
      </w:pPr>
      <w:rPr>
        <w:rFonts w:ascii="Arial" w:hAnsi="Arial" w:hint="default"/>
      </w:rPr>
    </w:lvl>
    <w:lvl w:ilvl="4" w:tplc="46B0483A" w:tentative="1">
      <w:start w:val="1"/>
      <w:numFmt w:val="bullet"/>
      <w:lvlText w:val="–"/>
      <w:lvlJc w:val="left"/>
      <w:pPr>
        <w:tabs>
          <w:tab w:val="num" w:pos="3600"/>
        </w:tabs>
        <w:ind w:left="3600" w:hanging="360"/>
      </w:pPr>
      <w:rPr>
        <w:rFonts w:ascii="Arial" w:hAnsi="Arial" w:hint="default"/>
      </w:rPr>
    </w:lvl>
    <w:lvl w:ilvl="5" w:tplc="40E284B8" w:tentative="1">
      <w:start w:val="1"/>
      <w:numFmt w:val="bullet"/>
      <w:lvlText w:val="–"/>
      <w:lvlJc w:val="left"/>
      <w:pPr>
        <w:tabs>
          <w:tab w:val="num" w:pos="4320"/>
        </w:tabs>
        <w:ind w:left="4320" w:hanging="360"/>
      </w:pPr>
      <w:rPr>
        <w:rFonts w:ascii="Arial" w:hAnsi="Arial" w:hint="default"/>
      </w:rPr>
    </w:lvl>
    <w:lvl w:ilvl="6" w:tplc="F77E31FE" w:tentative="1">
      <w:start w:val="1"/>
      <w:numFmt w:val="bullet"/>
      <w:lvlText w:val="–"/>
      <w:lvlJc w:val="left"/>
      <w:pPr>
        <w:tabs>
          <w:tab w:val="num" w:pos="5040"/>
        </w:tabs>
        <w:ind w:left="5040" w:hanging="360"/>
      </w:pPr>
      <w:rPr>
        <w:rFonts w:ascii="Arial" w:hAnsi="Arial" w:hint="default"/>
      </w:rPr>
    </w:lvl>
    <w:lvl w:ilvl="7" w:tplc="2F509BCE" w:tentative="1">
      <w:start w:val="1"/>
      <w:numFmt w:val="bullet"/>
      <w:lvlText w:val="–"/>
      <w:lvlJc w:val="left"/>
      <w:pPr>
        <w:tabs>
          <w:tab w:val="num" w:pos="5760"/>
        </w:tabs>
        <w:ind w:left="5760" w:hanging="360"/>
      </w:pPr>
      <w:rPr>
        <w:rFonts w:ascii="Arial" w:hAnsi="Arial" w:hint="default"/>
      </w:rPr>
    </w:lvl>
    <w:lvl w:ilvl="8" w:tplc="9F8C30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8C134E"/>
    <w:multiLevelType w:val="hybridMultilevel"/>
    <w:tmpl w:val="ADB8DBF2"/>
    <w:lvl w:ilvl="0" w:tplc="7778A376">
      <w:start w:val="1"/>
      <w:numFmt w:val="bullet"/>
      <w:lvlText w:val="•"/>
      <w:lvlJc w:val="left"/>
      <w:pPr>
        <w:tabs>
          <w:tab w:val="num" w:pos="720"/>
        </w:tabs>
        <w:ind w:left="720" w:hanging="360"/>
      </w:pPr>
      <w:rPr>
        <w:rFonts w:ascii="Arial" w:hAnsi="Arial" w:hint="default"/>
      </w:rPr>
    </w:lvl>
    <w:lvl w:ilvl="1" w:tplc="56382AF0" w:tentative="1">
      <w:start w:val="1"/>
      <w:numFmt w:val="bullet"/>
      <w:lvlText w:val="•"/>
      <w:lvlJc w:val="left"/>
      <w:pPr>
        <w:tabs>
          <w:tab w:val="num" w:pos="1440"/>
        </w:tabs>
        <w:ind w:left="1440" w:hanging="360"/>
      </w:pPr>
      <w:rPr>
        <w:rFonts w:ascii="Arial" w:hAnsi="Arial" w:hint="default"/>
      </w:rPr>
    </w:lvl>
    <w:lvl w:ilvl="2" w:tplc="8AFC64EE" w:tentative="1">
      <w:start w:val="1"/>
      <w:numFmt w:val="bullet"/>
      <w:lvlText w:val="•"/>
      <w:lvlJc w:val="left"/>
      <w:pPr>
        <w:tabs>
          <w:tab w:val="num" w:pos="2160"/>
        </w:tabs>
        <w:ind w:left="2160" w:hanging="360"/>
      </w:pPr>
      <w:rPr>
        <w:rFonts w:ascii="Arial" w:hAnsi="Arial" w:hint="default"/>
      </w:rPr>
    </w:lvl>
    <w:lvl w:ilvl="3" w:tplc="692E93AA" w:tentative="1">
      <w:start w:val="1"/>
      <w:numFmt w:val="bullet"/>
      <w:lvlText w:val="•"/>
      <w:lvlJc w:val="left"/>
      <w:pPr>
        <w:tabs>
          <w:tab w:val="num" w:pos="2880"/>
        </w:tabs>
        <w:ind w:left="2880" w:hanging="360"/>
      </w:pPr>
      <w:rPr>
        <w:rFonts w:ascii="Arial" w:hAnsi="Arial" w:hint="default"/>
      </w:rPr>
    </w:lvl>
    <w:lvl w:ilvl="4" w:tplc="78860D98" w:tentative="1">
      <w:start w:val="1"/>
      <w:numFmt w:val="bullet"/>
      <w:lvlText w:val="•"/>
      <w:lvlJc w:val="left"/>
      <w:pPr>
        <w:tabs>
          <w:tab w:val="num" w:pos="3600"/>
        </w:tabs>
        <w:ind w:left="3600" w:hanging="360"/>
      </w:pPr>
      <w:rPr>
        <w:rFonts w:ascii="Arial" w:hAnsi="Arial" w:hint="default"/>
      </w:rPr>
    </w:lvl>
    <w:lvl w:ilvl="5" w:tplc="F814CE2E" w:tentative="1">
      <w:start w:val="1"/>
      <w:numFmt w:val="bullet"/>
      <w:lvlText w:val="•"/>
      <w:lvlJc w:val="left"/>
      <w:pPr>
        <w:tabs>
          <w:tab w:val="num" w:pos="4320"/>
        </w:tabs>
        <w:ind w:left="4320" w:hanging="360"/>
      </w:pPr>
      <w:rPr>
        <w:rFonts w:ascii="Arial" w:hAnsi="Arial" w:hint="default"/>
      </w:rPr>
    </w:lvl>
    <w:lvl w:ilvl="6" w:tplc="6E6E0DD4" w:tentative="1">
      <w:start w:val="1"/>
      <w:numFmt w:val="bullet"/>
      <w:lvlText w:val="•"/>
      <w:lvlJc w:val="left"/>
      <w:pPr>
        <w:tabs>
          <w:tab w:val="num" w:pos="5040"/>
        </w:tabs>
        <w:ind w:left="5040" w:hanging="360"/>
      </w:pPr>
      <w:rPr>
        <w:rFonts w:ascii="Arial" w:hAnsi="Arial" w:hint="default"/>
      </w:rPr>
    </w:lvl>
    <w:lvl w:ilvl="7" w:tplc="CABC1DB2" w:tentative="1">
      <w:start w:val="1"/>
      <w:numFmt w:val="bullet"/>
      <w:lvlText w:val="•"/>
      <w:lvlJc w:val="left"/>
      <w:pPr>
        <w:tabs>
          <w:tab w:val="num" w:pos="5760"/>
        </w:tabs>
        <w:ind w:left="5760" w:hanging="360"/>
      </w:pPr>
      <w:rPr>
        <w:rFonts w:ascii="Arial" w:hAnsi="Arial" w:hint="default"/>
      </w:rPr>
    </w:lvl>
    <w:lvl w:ilvl="8" w:tplc="ACC829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5F0E09"/>
    <w:multiLevelType w:val="hybridMultilevel"/>
    <w:tmpl w:val="2558E348"/>
    <w:lvl w:ilvl="0" w:tplc="C6AAF1EC">
      <w:start w:val="1"/>
      <w:numFmt w:val="decimal"/>
      <w:lvlText w:val="%1."/>
      <w:lvlJc w:val="left"/>
      <w:pPr>
        <w:tabs>
          <w:tab w:val="num" w:pos="720"/>
        </w:tabs>
        <w:ind w:left="720" w:hanging="360"/>
      </w:pPr>
    </w:lvl>
    <w:lvl w:ilvl="1" w:tplc="86E47710" w:tentative="1">
      <w:start w:val="1"/>
      <w:numFmt w:val="decimal"/>
      <w:lvlText w:val="%2."/>
      <w:lvlJc w:val="left"/>
      <w:pPr>
        <w:tabs>
          <w:tab w:val="num" w:pos="1440"/>
        </w:tabs>
        <w:ind w:left="1440" w:hanging="360"/>
      </w:pPr>
    </w:lvl>
    <w:lvl w:ilvl="2" w:tplc="21367C92" w:tentative="1">
      <w:start w:val="1"/>
      <w:numFmt w:val="decimal"/>
      <w:lvlText w:val="%3."/>
      <w:lvlJc w:val="left"/>
      <w:pPr>
        <w:tabs>
          <w:tab w:val="num" w:pos="2160"/>
        </w:tabs>
        <w:ind w:left="2160" w:hanging="360"/>
      </w:pPr>
    </w:lvl>
    <w:lvl w:ilvl="3" w:tplc="8E9C6F72" w:tentative="1">
      <w:start w:val="1"/>
      <w:numFmt w:val="decimal"/>
      <w:lvlText w:val="%4."/>
      <w:lvlJc w:val="left"/>
      <w:pPr>
        <w:tabs>
          <w:tab w:val="num" w:pos="2880"/>
        </w:tabs>
        <w:ind w:left="2880" w:hanging="360"/>
      </w:pPr>
    </w:lvl>
    <w:lvl w:ilvl="4" w:tplc="FA4AB110" w:tentative="1">
      <w:start w:val="1"/>
      <w:numFmt w:val="decimal"/>
      <w:lvlText w:val="%5."/>
      <w:lvlJc w:val="left"/>
      <w:pPr>
        <w:tabs>
          <w:tab w:val="num" w:pos="3600"/>
        </w:tabs>
        <w:ind w:left="3600" w:hanging="360"/>
      </w:pPr>
    </w:lvl>
    <w:lvl w:ilvl="5" w:tplc="6A28F3A4" w:tentative="1">
      <w:start w:val="1"/>
      <w:numFmt w:val="decimal"/>
      <w:lvlText w:val="%6."/>
      <w:lvlJc w:val="left"/>
      <w:pPr>
        <w:tabs>
          <w:tab w:val="num" w:pos="4320"/>
        </w:tabs>
        <w:ind w:left="4320" w:hanging="360"/>
      </w:pPr>
    </w:lvl>
    <w:lvl w:ilvl="6" w:tplc="783C0DF2" w:tentative="1">
      <w:start w:val="1"/>
      <w:numFmt w:val="decimal"/>
      <w:lvlText w:val="%7."/>
      <w:lvlJc w:val="left"/>
      <w:pPr>
        <w:tabs>
          <w:tab w:val="num" w:pos="5040"/>
        </w:tabs>
        <w:ind w:left="5040" w:hanging="360"/>
      </w:pPr>
    </w:lvl>
    <w:lvl w:ilvl="7" w:tplc="37948110" w:tentative="1">
      <w:start w:val="1"/>
      <w:numFmt w:val="decimal"/>
      <w:lvlText w:val="%8."/>
      <w:lvlJc w:val="left"/>
      <w:pPr>
        <w:tabs>
          <w:tab w:val="num" w:pos="5760"/>
        </w:tabs>
        <w:ind w:left="5760" w:hanging="360"/>
      </w:pPr>
    </w:lvl>
    <w:lvl w:ilvl="8" w:tplc="C4A6BBC2" w:tentative="1">
      <w:start w:val="1"/>
      <w:numFmt w:val="decimal"/>
      <w:lvlText w:val="%9."/>
      <w:lvlJc w:val="left"/>
      <w:pPr>
        <w:tabs>
          <w:tab w:val="num" w:pos="6480"/>
        </w:tabs>
        <w:ind w:left="6480" w:hanging="360"/>
      </w:pPr>
    </w:lvl>
  </w:abstractNum>
  <w:abstractNum w:abstractNumId="3" w15:restartNumberingAfterBreak="0">
    <w:nsid w:val="771F2DC2"/>
    <w:multiLevelType w:val="hybridMultilevel"/>
    <w:tmpl w:val="5EC4ECDE"/>
    <w:lvl w:ilvl="0" w:tplc="C1D2100E">
      <w:start w:val="1"/>
      <w:numFmt w:val="decimal"/>
      <w:lvlText w:val="%1."/>
      <w:lvlJc w:val="left"/>
      <w:pPr>
        <w:tabs>
          <w:tab w:val="num" w:pos="720"/>
        </w:tabs>
        <w:ind w:left="720" w:hanging="360"/>
      </w:pPr>
    </w:lvl>
    <w:lvl w:ilvl="1" w:tplc="626085B8" w:tentative="1">
      <w:start w:val="1"/>
      <w:numFmt w:val="decimal"/>
      <w:lvlText w:val="%2."/>
      <w:lvlJc w:val="left"/>
      <w:pPr>
        <w:tabs>
          <w:tab w:val="num" w:pos="1440"/>
        </w:tabs>
        <w:ind w:left="1440" w:hanging="360"/>
      </w:pPr>
    </w:lvl>
    <w:lvl w:ilvl="2" w:tplc="456CCC20" w:tentative="1">
      <w:start w:val="1"/>
      <w:numFmt w:val="decimal"/>
      <w:lvlText w:val="%3."/>
      <w:lvlJc w:val="left"/>
      <w:pPr>
        <w:tabs>
          <w:tab w:val="num" w:pos="2160"/>
        </w:tabs>
        <w:ind w:left="2160" w:hanging="360"/>
      </w:pPr>
    </w:lvl>
    <w:lvl w:ilvl="3" w:tplc="9BD82668" w:tentative="1">
      <w:start w:val="1"/>
      <w:numFmt w:val="decimal"/>
      <w:lvlText w:val="%4."/>
      <w:lvlJc w:val="left"/>
      <w:pPr>
        <w:tabs>
          <w:tab w:val="num" w:pos="2880"/>
        </w:tabs>
        <w:ind w:left="2880" w:hanging="360"/>
      </w:pPr>
    </w:lvl>
    <w:lvl w:ilvl="4" w:tplc="AC70DEEE" w:tentative="1">
      <w:start w:val="1"/>
      <w:numFmt w:val="decimal"/>
      <w:lvlText w:val="%5."/>
      <w:lvlJc w:val="left"/>
      <w:pPr>
        <w:tabs>
          <w:tab w:val="num" w:pos="3600"/>
        </w:tabs>
        <w:ind w:left="3600" w:hanging="360"/>
      </w:pPr>
    </w:lvl>
    <w:lvl w:ilvl="5" w:tplc="0C86D04E" w:tentative="1">
      <w:start w:val="1"/>
      <w:numFmt w:val="decimal"/>
      <w:lvlText w:val="%6."/>
      <w:lvlJc w:val="left"/>
      <w:pPr>
        <w:tabs>
          <w:tab w:val="num" w:pos="4320"/>
        </w:tabs>
        <w:ind w:left="4320" w:hanging="360"/>
      </w:pPr>
    </w:lvl>
    <w:lvl w:ilvl="6" w:tplc="E2C2B022" w:tentative="1">
      <w:start w:val="1"/>
      <w:numFmt w:val="decimal"/>
      <w:lvlText w:val="%7."/>
      <w:lvlJc w:val="left"/>
      <w:pPr>
        <w:tabs>
          <w:tab w:val="num" w:pos="5040"/>
        </w:tabs>
        <w:ind w:left="5040" w:hanging="360"/>
      </w:pPr>
    </w:lvl>
    <w:lvl w:ilvl="7" w:tplc="9064D414" w:tentative="1">
      <w:start w:val="1"/>
      <w:numFmt w:val="decimal"/>
      <w:lvlText w:val="%8."/>
      <w:lvlJc w:val="left"/>
      <w:pPr>
        <w:tabs>
          <w:tab w:val="num" w:pos="5760"/>
        </w:tabs>
        <w:ind w:left="5760" w:hanging="360"/>
      </w:pPr>
    </w:lvl>
    <w:lvl w:ilvl="8" w:tplc="9C1C7EDE" w:tentative="1">
      <w:start w:val="1"/>
      <w:numFmt w:val="decimal"/>
      <w:lvlText w:val="%9."/>
      <w:lvlJc w:val="left"/>
      <w:pPr>
        <w:tabs>
          <w:tab w:val="num" w:pos="6480"/>
        </w:tabs>
        <w:ind w:left="6480" w:hanging="360"/>
      </w:pPr>
    </w:lvl>
  </w:abstractNum>
  <w:num w:numId="1" w16cid:durableId="1199394495">
    <w:abstractNumId w:val="2"/>
  </w:num>
  <w:num w:numId="2" w16cid:durableId="1096707036">
    <w:abstractNumId w:val="3"/>
  </w:num>
  <w:num w:numId="3" w16cid:durableId="884832081">
    <w:abstractNumId w:val="0"/>
  </w:num>
  <w:num w:numId="4" w16cid:durableId="1357342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A45"/>
    <w:rsid w:val="00031B46"/>
    <w:rsid w:val="00033FBB"/>
    <w:rsid w:val="0007181F"/>
    <w:rsid w:val="00091649"/>
    <w:rsid w:val="00120CE5"/>
    <w:rsid w:val="0013325E"/>
    <w:rsid w:val="0014005B"/>
    <w:rsid w:val="00154705"/>
    <w:rsid w:val="00160300"/>
    <w:rsid w:val="001E0760"/>
    <w:rsid w:val="00211CDA"/>
    <w:rsid w:val="0025669A"/>
    <w:rsid w:val="002605A2"/>
    <w:rsid w:val="00290BC1"/>
    <w:rsid w:val="002D0361"/>
    <w:rsid w:val="003620D4"/>
    <w:rsid w:val="0037042A"/>
    <w:rsid w:val="003751EB"/>
    <w:rsid w:val="00397697"/>
    <w:rsid w:val="003C2592"/>
    <w:rsid w:val="003C265F"/>
    <w:rsid w:val="003E1211"/>
    <w:rsid w:val="003E307B"/>
    <w:rsid w:val="00401BED"/>
    <w:rsid w:val="00420F0F"/>
    <w:rsid w:val="00423AAA"/>
    <w:rsid w:val="00423AF9"/>
    <w:rsid w:val="004333C0"/>
    <w:rsid w:val="004627D9"/>
    <w:rsid w:val="00480A22"/>
    <w:rsid w:val="004820C9"/>
    <w:rsid w:val="0049682F"/>
    <w:rsid w:val="004B0247"/>
    <w:rsid w:val="004B54B6"/>
    <w:rsid w:val="004B6463"/>
    <w:rsid w:val="00500927"/>
    <w:rsid w:val="00550C67"/>
    <w:rsid w:val="005A030C"/>
    <w:rsid w:val="005B2E4A"/>
    <w:rsid w:val="005B5B23"/>
    <w:rsid w:val="005C25A0"/>
    <w:rsid w:val="005F2925"/>
    <w:rsid w:val="006013BE"/>
    <w:rsid w:val="00633E7D"/>
    <w:rsid w:val="00690709"/>
    <w:rsid w:val="00693B59"/>
    <w:rsid w:val="00695684"/>
    <w:rsid w:val="006C0E41"/>
    <w:rsid w:val="006C1BC5"/>
    <w:rsid w:val="006C4328"/>
    <w:rsid w:val="006D0F03"/>
    <w:rsid w:val="007037C7"/>
    <w:rsid w:val="0071021F"/>
    <w:rsid w:val="007139D4"/>
    <w:rsid w:val="00734F9B"/>
    <w:rsid w:val="007511BB"/>
    <w:rsid w:val="007A441C"/>
    <w:rsid w:val="007B786B"/>
    <w:rsid w:val="007E4C8E"/>
    <w:rsid w:val="007F1B7A"/>
    <w:rsid w:val="00810EFB"/>
    <w:rsid w:val="0086634D"/>
    <w:rsid w:val="00872AE8"/>
    <w:rsid w:val="00881A97"/>
    <w:rsid w:val="0088436A"/>
    <w:rsid w:val="008A1958"/>
    <w:rsid w:val="008C0F20"/>
    <w:rsid w:val="008C14D1"/>
    <w:rsid w:val="008D4919"/>
    <w:rsid w:val="008F09F2"/>
    <w:rsid w:val="00952373"/>
    <w:rsid w:val="00995449"/>
    <w:rsid w:val="009B1EDE"/>
    <w:rsid w:val="009F16E8"/>
    <w:rsid w:val="009F1DB8"/>
    <w:rsid w:val="00A47636"/>
    <w:rsid w:val="00A91740"/>
    <w:rsid w:val="00A95CF3"/>
    <w:rsid w:val="00AA4871"/>
    <w:rsid w:val="00B21B3E"/>
    <w:rsid w:val="00B63D46"/>
    <w:rsid w:val="00B64098"/>
    <w:rsid w:val="00B72425"/>
    <w:rsid w:val="00B75EE8"/>
    <w:rsid w:val="00B962AC"/>
    <w:rsid w:val="00C423CC"/>
    <w:rsid w:val="00C91B77"/>
    <w:rsid w:val="00CB5B1D"/>
    <w:rsid w:val="00CC4F34"/>
    <w:rsid w:val="00D21377"/>
    <w:rsid w:val="00D71D60"/>
    <w:rsid w:val="00D74A45"/>
    <w:rsid w:val="00D82117"/>
    <w:rsid w:val="00D849EA"/>
    <w:rsid w:val="00E15CF5"/>
    <w:rsid w:val="00E43D68"/>
    <w:rsid w:val="00E43F1C"/>
    <w:rsid w:val="00E57B28"/>
    <w:rsid w:val="00E700DF"/>
    <w:rsid w:val="00EF01F1"/>
    <w:rsid w:val="00F206FB"/>
    <w:rsid w:val="00F675DF"/>
    <w:rsid w:val="00F67D52"/>
    <w:rsid w:val="00FC21E8"/>
    <w:rsid w:val="00FD2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F021"/>
  <w15:chartTrackingRefBased/>
  <w15:docId w15:val="{4FFF0EA2-B9FA-1149-8AC2-D07FCC3F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4A45"/>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5009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10EFB"/>
  </w:style>
  <w:style w:type="paragraph" w:styleId="NoSpacing">
    <w:name w:val="No Spacing"/>
    <w:link w:val="NoSpacingChar"/>
    <w:uiPriority w:val="1"/>
    <w:qFormat/>
    <w:rsid w:val="00B7242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7242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0005">
      <w:bodyDiv w:val="1"/>
      <w:marLeft w:val="0"/>
      <w:marRight w:val="0"/>
      <w:marTop w:val="0"/>
      <w:marBottom w:val="0"/>
      <w:divBdr>
        <w:top w:val="none" w:sz="0" w:space="0" w:color="auto"/>
        <w:left w:val="none" w:sz="0" w:space="0" w:color="auto"/>
        <w:bottom w:val="none" w:sz="0" w:space="0" w:color="auto"/>
        <w:right w:val="none" w:sz="0" w:space="0" w:color="auto"/>
      </w:divBdr>
      <w:divsChild>
        <w:div w:id="1654143020">
          <w:marLeft w:val="0"/>
          <w:marRight w:val="0"/>
          <w:marTop w:val="0"/>
          <w:marBottom w:val="0"/>
          <w:divBdr>
            <w:top w:val="none" w:sz="0" w:space="0" w:color="auto"/>
            <w:left w:val="none" w:sz="0" w:space="0" w:color="auto"/>
            <w:bottom w:val="none" w:sz="0" w:space="0" w:color="auto"/>
            <w:right w:val="none" w:sz="0" w:space="0" w:color="auto"/>
          </w:divBdr>
          <w:divsChild>
            <w:div w:id="2015953929">
              <w:marLeft w:val="0"/>
              <w:marRight w:val="0"/>
              <w:marTop w:val="0"/>
              <w:marBottom w:val="0"/>
              <w:divBdr>
                <w:top w:val="none" w:sz="0" w:space="0" w:color="auto"/>
                <w:left w:val="none" w:sz="0" w:space="0" w:color="auto"/>
                <w:bottom w:val="none" w:sz="0" w:space="0" w:color="auto"/>
                <w:right w:val="none" w:sz="0" w:space="0" w:color="auto"/>
              </w:divBdr>
              <w:divsChild>
                <w:div w:id="1572153086">
                  <w:marLeft w:val="0"/>
                  <w:marRight w:val="0"/>
                  <w:marTop w:val="0"/>
                  <w:marBottom w:val="0"/>
                  <w:divBdr>
                    <w:top w:val="none" w:sz="0" w:space="0" w:color="auto"/>
                    <w:left w:val="none" w:sz="0" w:space="0" w:color="auto"/>
                    <w:bottom w:val="none" w:sz="0" w:space="0" w:color="auto"/>
                    <w:right w:val="none" w:sz="0" w:space="0" w:color="auto"/>
                  </w:divBdr>
                  <w:divsChild>
                    <w:div w:id="64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4250">
      <w:bodyDiv w:val="1"/>
      <w:marLeft w:val="0"/>
      <w:marRight w:val="0"/>
      <w:marTop w:val="0"/>
      <w:marBottom w:val="0"/>
      <w:divBdr>
        <w:top w:val="none" w:sz="0" w:space="0" w:color="auto"/>
        <w:left w:val="none" w:sz="0" w:space="0" w:color="auto"/>
        <w:bottom w:val="none" w:sz="0" w:space="0" w:color="auto"/>
        <w:right w:val="none" w:sz="0" w:space="0" w:color="auto"/>
      </w:divBdr>
    </w:div>
    <w:div w:id="41952406">
      <w:bodyDiv w:val="1"/>
      <w:marLeft w:val="0"/>
      <w:marRight w:val="0"/>
      <w:marTop w:val="0"/>
      <w:marBottom w:val="0"/>
      <w:divBdr>
        <w:top w:val="none" w:sz="0" w:space="0" w:color="auto"/>
        <w:left w:val="none" w:sz="0" w:space="0" w:color="auto"/>
        <w:bottom w:val="none" w:sz="0" w:space="0" w:color="auto"/>
        <w:right w:val="none" w:sz="0" w:space="0" w:color="auto"/>
      </w:divBdr>
    </w:div>
    <w:div w:id="283461633">
      <w:bodyDiv w:val="1"/>
      <w:marLeft w:val="0"/>
      <w:marRight w:val="0"/>
      <w:marTop w:val="0"/>
      <w:marBottom w:val="0"/>
      <w:divBdr>
        <w:top w:val="none" w:sz="0" w:space="0" w:color="auto"/>
        <w:left w:val="none" w:sz="0" w:space="0" w:color="auto"/>
        <w:bottom w:val="none" w:sz="0" w:space="0" w:color="auto"/>
        <w:right w:val="none" w:sz="0" w:space="0" w:color="auto"/>
      </w:divBdr>
      <w:divsChild>
        <w:div w:id="1926766825">
          <w:marLeft w:val="0"/>
          <w:marRight w:val="0"/>
          <w:marTop w:val="0"/>
          <w:marBottom w:val="0"/>
          <w:divBdr>
            <w:top w:val="none" w:sz="0" w:space="0" w:color="auto"/>
            <w:left w:val="none" w:sz="0" w:space="0" w:color="auto"/>
            <w:bottom w:val="none" w:sz="0" w:space="0" w:color="auto"/>
            <w:right w:val="none" w:sz="0" w:space="0" w:color="auto"/>
          </w:divBdr>
          <w:divsChild>
            <w:div w:id="1058552462">
              <w:marLeft w:val="0"/>
              <w:marRight w:val="0"/>
              <w:marTop w:val="0"/>
              <w:marBottom w:val="0"/>
              <w:divBdr>
                <w:top w:val="none" w:sz="0" w:space="0" w:color="auto"/>
                <w:left w:val="none" w:sz="0" w:space="0" w:color="auto"/>
                <w:bottom w:val="none" w:sz="0" w:space="0" w:color="auto"/>
                <w:right w:val="none" w:sz="0" w:space="0" w:color="auto"/>
              </w:divBdr>
              <w:divsChild>
                <w:div w:id="662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065944">
      <w:bodyDiv w:val="1"/>
      <w:marLeft w:val="0"/>
      <w:marRight w:val="0"/>
      <w:marTop w:val="0"/>
      <w:marBottom w:val="0"/>
      <w:divBdr>
        <w:top w:val="none" w:sz="0" w:space="0" w:color="auto"/>
        <w:left w:val="none" w:sz="0" w:space="0" w:color="auto"/>
        <w:bottom w:val="none" w:sz="0" w:space="0" w:color="auto"/>
        <w:right w:val="none" w:sz="0" w:space="0" w:color="auto"/>
      </w:divBdr>
      <w:divsChild>
        <w:div w:id="315963733">
          <w:marLeft w:val="720"/>
          <w:marRight w:val="0"/>
          <w:marTop w:val="115"/>
          <w:marBottom w:val="0"/>
          <w:divBdr>
            <w:top w:val="none" w:sz="0" w:space="0" w:color="auto"/>
            <w:left w:val="none" w:sz="0" w:space="0" w:color="auto"/>
            <w:bottom w:val="none" w:sz="0" w:space="0" w:color="auto"/>
            <w:right w:val="none" w:sz="0" w:space="0" w:color="auto"/>
          </w:divBdr>
        </w:div>
        <w:div w:id="506553620">
          <w:marLeft w:val="720"/>
          <w:marRight w:val="0"/>
          <w:marTop w:val="115"/>
          <w:marBottom w:val="0"/>
          <w:divBdr>
            <w:top w:val="none" w:sz="0" w:space="0" w:color="auto"/>
            <w:left w:val="none" w:sz="0" w:space="0" w:color="auto"/>
            <w:bottom w:val="none" w:sz="0" w:space="0" w:color="auto"/>
            <w:right w:val="none" w:sz="0" w:space="0" w:color="auto"/>
          </w:divBdr>
        </w:div>
        <w:div w:id="495923609">
          <w:marLeft w:val="720"/>
          <w:marRight w:val="0"/>
          <w:marTop w:val="115"/>
          <w:marBottom w:val="0"/>
          <w:divBdr>
            <w:top w:val="none" w:sz="0" w:space="0" w:color="auto"/>
            <w:left w:val="none" w:sz="0" w:space="0" w:color="auto"/>
            <w:bottom w:val="none" w:sz="0" w:space="0" w:color="auto"/>
            <w:right w:val="none" w:sz="0" w:space="0" w:color="auto"/>
          </w:divBdr>
        </w:div>
        <w:div w:id="1991135755">
          <w:marLeft w:val="720"/>
          <w:marRight w:val="0"/>
          <w:marTop w:val="115"/>
          <w:marBottom w:val="0"/>
          <w:divBdr>
            <w:top w:val="none" w:sz="0" w:space="0" w:color="auto"/>
            <w:left w:val="none" w:sz="0" w:space="0" w:color="auto"/>
            <w:bottom w:val="none" w:sz="0" w:space="0" w:color="auto"/>
            <w:right w:val="none" w:sz="0" w:space="0" w:color="auto"/>
          </w:divBdr>
        </w:div>
      </w:divsChild>
    </w:div>
    <w:div w:id="391470656">
      <w:bodyDiv w:val="1"/>
      <w:marLeft w:val="0"/>
      <w:marRight w:val="0"/>
      <w:marTop w:val="0"/>
      <w:marBottom w:val="0"/>
      <w:divBdr>
        <w:top w:val="none" w:sz="0" w:space="0" w:color="auto"/>
        <w:left w:val="none" w:sz="0" w:space="0" w:color="auto"/>
        <w:bottom w:val="none" w:sz="0" w:space="0" w:color="auto"/>
        <w:right w:val="none" w:sz="0" w:space="0" w:color="auto"/>
      </w:divBdr>
    </w:div>
    <w:div w:id="418138013">
      <w:bodyDiv w:val="1"/>
      <w:marLeft w:val="0"/>
      <w:marRight w:val="0"/>
      <w:marTop w:val="0"/>
      <w:marBottom w:val="0"/>
      <w:divBdr>
        <w:top w:val="none" w:sz="0" w:space="0" w:color="auto"/>
        <w:left w:val="none" w:sz="0" w:space="0" w:color="auto"/>
        <w:bottom w:val="none" w:sz="0" w:space="0" w:color="auto"/>
        <w:right w:val="none" w:sz="0" w:space="0" w:color="auto"/>
      </w:divBdr>
      <w:divsChild>
        <w:div w:id="2020310365">
          <w:marLeft w:val="0"/>
          <w:marRight w:val="0"/>
          <w:marTop w:val="0"/>
          <w:marBottom w:val="0"/>
          <w:divBdr>
            <w:top w:val="none" w:sz="0" w:space="0" w:color="auto"/>
            <w:left w:val="none" w:sz="0" w:space="0" w:color="auto"/>
            <w:bottom w:val="none" w:sz="0" w:space="0" w:color="auto"/>
            <w:right w:val="none" w:sz="0" w:space="0" w:color="auto"/>
          </w:divBdr>
          <w:divsChild>
            <w:div w:id="1958636545">
              <w:marLeft w:val="0"/>
              <w:marRight w:val="0"/>
              <w:marTop w:val="0"/>
              <w:marBottom w:val="0"/>
              <w:divBdr>
                <w:top w:val="none" w:sz="0" w:space="0" w:color="auto"/>
                <w:left w:val="none" w:sz="0" w:space="0" w:color="auto"/>
                <w:bottom w:val="none" w:sz="0" w:space="0" w:color="auto"/>
                <w:right w:val="none" w:sz="0" w:space="0" w:color="auto"/>
              </w:divBdr>
              <w:divsChild>
                <w:div w:id="14505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43351">
      <w:bodyDiv w:val="1"/>
      <w:marLeft w:val="0"/>
      <w:marRight w:val="0"/>
      <w:marTop w:val="0"/>
      <w:marBottom w:val="0"/>
      <w:divBdr>
        <w:top w:val="none" w:sz="0" w:space="0" w:color="auto"/>
        <w:left w:val="none" w:sz="0" w:space="0" w:color="auto"/>
        <w:bottom w:val="none" w:sz="0" w:space="0" w:color="auto"/>
        <w:right w:val="none" w:sz="0" w:space="0" w:color="auto"/>
      </w:divBdr>
    </w:div>
    <w:div w:id="929898200">
      <w:bodyDiv w:val="1"/>
      <w:marLeft w:val="0"/>
      <w:marRight w:val="0"/>
      <w:marTop w:val="0"/>
      <w:marBottom w:val="0"/>
      <w:divBdr>
        <w:top w:val="none" w:sz="0" w:space="0" w:color="auto"/>
        <w:left w:val="none" w:sz="0" w:space="0" w:color="auto"/>
        <w:bottom w:val="none" w:sz="0" w:space="0" w:color="auto"/>
        <w:right w:val="none" w:sz="0" w:space="0" w:color="auto"/>
      </w:divBdr>
    </w:div>
    <w:div w:id="1007051580">
      <w:bodyDiv w:val="1"/>
      <w:marLeft w:val="0"/>
      <w:marRight w:val="0"/>
      <w:marTop w:val="0"/>
      <w:marBottom w:val="0"/>
      <w:divBdr>
        <w:top w:val="none" w:sz="0" w:space="0" w:color="auto"/>
        <w:left w:val="none" w:sz="0" w:space="0" w:color="auto"/>
        <w:bottom w:val="none" w:sz="0" w:space="0" w:color="auto"/>
        <w:right w:val="none" w:sz="0" w:space="0" w:color="auto"/>
      </w:divBdr>
      <w:divsChild>
        <w:div w:id="109013268">
          <w:marLeft w:val="0"/>
          <w:marRight w:val="0"/>
          <w:marTop w:val="0"/>
          <w:marBottom w:val="0"/>
          <w:divBdr>
            <w:top w:val="none" w:sz="0" w:space="0" w:color="auto"/>
            <w:left w:val="none" w:sz="0" w:space="0" w:color="auto"/>
            <w:bottom w:val="none" w:sz="0" w:space="0" w:color="auto"/>
            <w:right w:val="none" w:sz="0" w:space="0" w:color="auto"/>
          </w:divBdr>
          <w:divsChild>
            <w:div w:id="1275022018">
              <w:marLeft w:val="0"/>
              <w:marRight w:val="0"/>
              <w:marTop w:val="0"/>
              <w:marBottom w:val="0"/>
              <w:divBdr>
                <w:top w:val="none" w:sz="0" w:space="0" w:color="auto"/>
                <w:left w:val="none" w:sz="0" w:space="0" w:color="auto"/>
                <w:bottom w:val="none" w:sz="0" w:space="0" w:color="auto"/>
                <w:right w:val="none" w:sz="0" w:space="0" w:color="auto"/>
              </w:divBdr>
              <w:divsChild>
                <w:div w:id="1604801964">
                  <w:marLeft w:val="0"/>
                  <w:marRight w:val="0"/>
                  <w:marTop w:val="0"/>
                  <w:marBottom w:val="0"/>
                  <w:divBdr>
                    <w:top w:val="none" w:sz="0" w:space="0" w:color="auto"/>
                    <w:left w:val="none" w:sz="0" w:space="0" w:color="auto"/>
                    <w:bottom w:val="none" w:sz="0" w:space="0" w:color="auto"/>
                    <w:right w:val="none" w:sz="0" w:space="0" w:color="auto"/>
                  </w:divBdr>
                  <w:divsChild>
                    <w:div w:id="8229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438488">
      <w:bodyDiv w:val="1"/>
      <w:marLeft w:val="0"/>
      <w:marRight w:val="0"/>
      <w:marTop w:val="0"/>
      <w:marBottom w:val="0"/>
      <w:divBdr>
        <w:top w:val="none" w:sz="0" w:space="0" w:color="auto"/>
        <w:left w:val="none" w:sz="0" w:space="0" w:color="auto"/>
        <w:bottom w:val="none" w:sz="0" w:space="0" w:color="auto"/>
        <w:right w:val="none" w:sz="0" w:space="0" w:color="auto"/>
      </w:divBdr>
      <w:divsChild>
        <w:div w:id="277834460">
          <w:marLeft w:val="720"/>
          <w:marRight w:val="0"/>
          <w:marTop w:val="115"/>
          <w:marBottom w:val="0"/>
          <w:divBdr>
            <w:top w:val="none" w:sz="0" w:space="0" w:color="auto"/>
            <w:left w:val="none" w:sz="0" w:space="0" w:color="auto"/>
            <w:bottom w:val="none" w:sz="0" w:space="0" w:color="auto"/>
            <w:right w:val="none" w:sz="0" w:space="0" w:color="auto"/>
          </w:divBdr>
        </w:div>
        <w:div w:id="1540436642">
          <w:marLeft w:val="720"/>
          <w:marRight w:val="0"/>
          <w:marTop w:val="115"/>
          <w:marBottom w:val="0"/>
          <w:divBdr>
            <w:top w:val="none" w:sz="0" w:space="0" w:color="auto"/>
            <w:left w:val="none" w:sz="0" w:space="0" w:color="auto"/>
            <w:bottom w:val="none" w:sz="0" w:space="0" w:color="auto"/>
            <w:right w:val="none" w:sz="0" w:space="0" w:color="auto"/>
          </w:divBdr>
        </w:div>
        <w:div w:id="421030101">
          <w:marLeft w:val="720"/>
          <w:marRight w:val="0"/>
          <w:marTop w:val="115"/>
          <w:marBottom w:val="0"/>
          <w:divBdr>
            <w:top w:val="none" w:sz="0" w:space="0" w:color="auto"/>
            <w:left w:val="none" w:sz="0" w:space="0" w:color="auto"/>
            <w:bottom w:val="none" w:sz="0" w:space="0" w:color="auto"/>
            <w:right w:val="none" w:sz="0" w:space="0" w:color="auto"/>
          </w:divBdr>
        </w:div>
        <w:div w:id="1296568379">
          <w:marLeft w:val="720"/>
          <w:marRight w:val="0"/>
          <w:marTop w:val="115"/>
          <w:marBottom w:val="0"/>
          <w:divBdr>
            <w:top w:val="none" w:sz="0" w:space="0" w:color="auto"/>
            <w:left w:val="none" w:sz="0" w:space="0" w:color="auto"/>
            <w:bottom w:val="none" w:sz="0" w:space="0" w:color="auto"/>
            <w:right w:val="none" w:sz="0" w:space="0" w:color="auto"/>
          </w:divBdr>
        </w:div>
        <w:div w:id="9719723">
          <w:marLeft w:val="720"/>
          <w:marRight w:val="0"/>
          <w:marTop w:val="115"/>
          <w:marBottom w:val="0"/>
          <w:divBdr>
            <w:top w:val="none" w:sz="0" w:space="0" w:color="auto"/>
            <w:left w:val="none" w:sz="0" w:space="0" w:color="auto"/>
            <w:bottom w:val="none" w:sz="0" w:space="0" w:color="auto"/>
            <w:right w:val="none" w:sz="0" w:space="0" w:color="auto"/>
          </w:divBdr>
        </w:div>
        <w:div w:id="536504706">
          <w:marLeft w:val="720"/>
          <w:marRight w:val="0"/>
          <w:marTop w:val="115"/>
          <w:marBottom w:val="0"/>
          <w:divBdr>
            <w:top w:val="none" w:sz="0" w:space="0" w:color="auto"/>
            <w:left w:val="none" w:sz="0" w:space="0" w:color="auto"/>
            <w:bottom w:val="none" w:sz="0" w:space="0" w:color="auto"/>
            <w:right w:val="none" w:sz="0" w:space="0" w:color="auto"/>
          </w:divBdr>
        </w:div>
      </w:divsChild>
    </w:div>
    <w:div w:id="1116606975">
      <w:bodyDiv w:val="1"/>
      <w:marLeft w:val="0"/>
      <w:marRight w:val="0"/>
      <w:marTop w:val="0"/>
      <w:marBottom w:val="0"/>
      <w:divBdr>
        <w:top w:val="none" w:sz="0" w:space="0" w:color="auto"/>
        <w:left w:val="none" w:sz="0" w:space="0" w:color="auto"/>
        <w:bottom w:val="none" w:sz="0" w:space="0" w:color="auto"/>
        <w:right w:val="none" w:sz="0" w:space="0" w:color="auto"/>
      </w:divBdr>
    </w:div>
    <w:div w:id="1117218297">
      <w:bodyDiv w:val="1"/>
      <w:marLeft w:val="0"/>
      <w:marRight w:val="0"/>
      <w:marTop w:val="0"/>
      <w:marBottom w:val="0"/>
      <w:divBdr>
        <w:top w:val="none" w:sz="0" w:space="0" w:color="auto"/>
        <w:left w:val="none" w:sz="0" w:space="0" w:color="auto"/>
        <w:bottom w:val="none" w:sz="0" w:space="0" w:color="auto"/>
        <w:right w:val="none" w:sz="0" w:space="0" w:color="auto"/>
      </w:divBdr>
      <w:divsChild>
        <w:div w:id="927933064">
          <w:marLeft w:val="0"/>
          <w:marRight w:val="0"/>
          <w:marTop w:val="0"/>
          <w:marBottom w:val="0"/>
          <w:divBdr>
            <w:top w:val="none" w:sz="0" w:space="0" w:color="auto"/>
            <w:left w:val="none" w:sz="0" w:space="0" w:color="auto"/>
            <w:bottom w:val="none" w:sz="0" w:space="0" w:color="auto"/>
            <w:right w:val="none" w:sz="0" w:space="0" w:color="auto"/>
          </w:divBdr>
          <w:divsChild>
            <w:div w:id="74667285">
              <w:marLeft w:val="0"/>
              <w:marRight w:val="0"/>
              <w:marTop w:val="0"/>
              <w:marBottom w:val="0"/>
              <w:divBdr>
                <w:top w:val="none" w:sz="0" w:space="0" w:color="auto"/>
                <w:left w:val="none" w:sz="0" w:space="0" w:color="auto"/>
                <w:bottom w:val="none" w:sz="0" w:space="0" w:color="auto"/>
                <w:right w:val="none" w:sz="0" w:space="0" w:color="auto"/>
              </w:divBdr>
              <w:divsChild>
                <w:div w:id="10628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14638">
      <w:bodyDiv w:val="1"/>
      <w:marLeft w:val="0"/>
      <w:marRight w:val="0"/>
      <w:marTop w:val="0"/>
      <w:marBottom w:val="0"/>
      <w:divBdr>
        <w:top w:val="none" w:sz="0" w:space="0" w:color="auto"/>
        <w:left w:val="none" w:sz="0" w:space="0" w:color="auto"/>
        <w:bottom w:val="none" w:sz="0" w:space="0" w:color="auto"/>
        <w:right w:val="none" w:sz="0" w:space="0" w:color="auto"/>
      </w:divBdr>
      <w:divsChild>
        <w:div w:id="2085951425">
          <w:marLeft w:val="0"/>
          <w:marRight w:val="0"/>
          <w:marTop w:val="0"/>
          <w:marBottom w:val="0"/>
          <w:divBdr>
            <w:top w:val="none" w:sz="0" w:space="0" w:color="auto"/>
            <w:left w:val="none" w:sz="0" w:space="0" w:color="auto"/>
            <w:bottom w:val="none" w:sz="0" w:space="0" w:color="auto"/>
            <w:right w:val="none" w:sz="0" w:space="0" w:color="auto"/>
          </w:divBdr>
          <w:divsChild>
            <w:div w:id="2140756224">
              <w:marLeft w:val="0"/>
              <w:marRight w:val="0"/>
              <w:marTop w:val="0"/>
              <w:marBottom w:val="0"/>
              <w:divBdr>
                <w:top w:val="none" w:sz="0" w:space="0" w:color="auto"/>
                <w:left w:val="none" w:sz="0" w:space="0" w:color="auto"/>
                <w:bottom w:val="none" w:sz="0" w:space="0" w:color="auto"/>
                <w:right w:val="none" w:sz="0" w:space="0" w:color="auto"/>
              </w:divBdr>
              <w:divsChild>
                <w:div w:id="838814295">
                  <w:marLeft w:val="0"/>
                  <w:marRight w:val="0"/>
                  <w:marTop w:val="0"/>
                  <w:marBottom w:val="0"/>
                  <w:divBdr>
                    <w:top w:val="none" w:sz="0" w:space="0" w:color="auto"/>
                    <w:left w:val="none" w:sz="0" w:space="0" w:color="auto"/>
                    <w:bottom w:val="none" w:sz="0" w:space="0" w:color="auto"/>
                    <w:right w:val="none" w:sz="0" w:space="0" w:color="auto"/>
                  </w:divBdr>
                  <w:divsChild>
                    <w:div w:id="3722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051913">
      <w:bodyDiv w:val="1"/>
      <w:marLeft w:val="0"/>
      <w:marRight w:val="0"/>
      <w:marTop w:val="0"/>
      <w:marBottom w:val="0"/>
      <w:divBdr>
        <w:top w:val="none" w:sz="0" w:space="0" w:color="auto"/>
        <w:left w:val="none" w:sz="0" w:space="0" w:color="auto"/>
        <w:bottom w:val="none" w:sz="0" w:space="0" w:color="auto"/>
        <w:right w:val="none" w:sz="0" w:space="0" w:color="auto"/>
      </w:divBdr>
      <w:divsChild>
        <w:div w:id="1214998391">
          <w:marLeft w:val="547"/>
          <w:marRight w:val="0"/>
          <w:marTop w:val="154"/>
          <w:marBottom w:val="0"/>
          <w:divBdr>
            <w:top w:val="none" w:sz="0" w:space="0" w:color="auto"/>
            <w:left w:val="none" w:sz="0" w:space="0" w:color="auto"/>
            <w:bottom w:val="none" w:sz="0" w:space="0" w:color="auto"/>
            <w:right w:val="none" w:sz="0" w:space="0" w:color="auto"/>
          </w:divBdr>
        </w:div>
      </w:divsChild>
    </w:div>
    <w:div w:id="1480071712">
      <w:bodyDiv w:val="1"/>
      <w:marLeft w:val="0"/>
      <w:marRight w:val="0"/>
      <w:marTop w:val="0"/>
      <w:marBottom w:val="0"/>
      <w:divBdr>
        <w:top w:val="none" w:sz="0" w:space="0" w:color="auto"/>
        <w:left w:val="none" w:sz="0" w:space="0" w:color="auto"/>
        <w:bottom w:val="none" w:sz="0" w:space="0" w:color="auto"/>
        <w:right w:val="none" w:sz="0" w:space="0" w:color="auto"/>
      </w:divBdr>
      <w:divsChild>
        <w:div w:id="109280747">
          <w:marLeft w:val="0"/>
          <w:marRight w:val="0"/>
          <w:marTop w:val="0"/>
          <w:marBottom w:val="0"/>
          <w:divBdr>
            <w:top w:val="none" w:sz="0" w:space="0" w:color="auto"/>
            <w:left w:val="none" w:sz="0" w:space="0" w:color="auto"/>
            <w:bottom w:val="none" w:sz="0" w:space="0" w:color="auto"/>
            <w:right w:val="none" w:sz="0" w:space="0" w:color="auto"/>
          </w:divBdr>
          <w:divsChild>
            <w:div w:id="729887858">
              <w:marLeft w:val="0"/>
              <w:marRight w:val="0"/>
              <w:marTop w:val="0"/>
              <w:marBottom w:val="0"/>
              <w:divBdr>
                <w:top w:val="none" w:sz="0" w:space="0" w:color="auto"/>
                <w:left w:val="none" w:sz="0" w:space="0" w:color="auto"/>
                <w:bottom w:val="none" w:sz="0" w:space="0" w:color="auto"/>
                <w:right w:val="none" w:sz="0" w:space="0" w:color="auto"/>
              </w:divBdr>
              <w:divsChild>
                <w:div w:id="76481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20631">
      <w:bodyDiv w:val="1"/>
      <w:marLeft w:val="0"/>
      <w:marRight w:val="0"/>
      <w:marTop w:val="0"/>
      <w:marBottom w:val="0"/>
      <w:divBdr>
        <w:top w:val="none" w:sz="0" w:space="0" w:color="auto"/>
        <w:left w:val="none" w:sz="0" w:space="0" w:color="auto"/>
        <w:bottom w:val="none" w:sz="0" w:space="0" w:color="auto"/>
        <w:right w:val="none" w:sz="0" w:space="0" w:color="auto"/>
      </w:divBdr>
      <w:divsChild>
        <w:div w:id="42023982">
          <w:marLeft w:val="0"/>
          <w:marRight w:val="0"/>
          <w:marTop w:val="0"/>
          <w:marBottom w:val="0"/>
          <w:divBdr>
            <w:top w:val="none" w:sz="0" w:space="0" w:color="auto"/>
            <w:left w:val="none" w:sz="0" w:space="0" w:color="auto"/>
            <w:bottom w:val="none" w:sz="0" w:space="0" w:color="auto"/>
            <w:right w:val="none" w:sz="0" w:space="0" w:color="auto"/>
          </w:divBdr>
          <w:divsChild>
            <w:div w:id="522091649">
              <w:marLeft w:val="0"/>
              <w:marRight w:val="0"/>
              <w:marTop w:val="0"/>
              <w:marBottom w:val="0"/>
              <w:divBdr>
                <w:top w:val="none" w:sz="0" w:space="0" w:color="auto"/>
                <w:left w:val="none" w:sz="0" w:space="0" w:color="auto"/>
                <w:bottom w:val="none" w:sz="0" w:space="0" w:color="auto"/>
                <w:right w:val="none" w:sz="0" w:space="0" w:color="auto"/>
              </w:divBdr>
              <w:divsChild>
                <w:div w:id="229921448">
                  <w:marLeft w:val="0"/>
                  <w:marRight w:val="0"/>
                  <w:marTop w:val="0"/>
                  <w:marBottom w:val="0"/>
                  <w:divBdr>
                    <w:top w:val="none" w:sz="0" w:space="0" w:color="auto"/>
                    <w:left w:val="none" w:sz="0" w:space="0" w:color="auto"/>
                    <w:bottom w:val="none" w:sz="0" w:space="0" w:color="auto"/>
                    <w:right w:val="none" w:sz="0" w:space="0" w:color="auto"/>
                  </w:divBdr>
                  <w:divsChild>
                    <w:div w:id="17783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029118">
      <w:bodyDiv w:val="1"/>
      <w:marLeft w:val="0"/>
      <w:marRight w:val="0"/>
      <w:marTop w:val="0"/>
      <w:marBottom w:val="0"/>
      <w:divBdr>
        <w:top w:val="none" w:sz="0" w:space="0" w:color="auto"/>
        <w:left w:val="none" w:sz="0" w:space="0" w:color="auto"/>
        <w:bottom w:val="none" w:sz="0" w:space="0" w:color="auto"/>
        <w:right w:val="none" w:sz="0" w:space="0" w:color="auto"/>
      </w:divBdr>
      <w:divsChild>
        <w:div w:id="1027678670">
          <w:marLeft w:val="403"/>
          <w:marRight w:val="0"/>
          <w:marTop w:val="115"/>
          <w:marBottom w:val="0"/>
          <w:divBdr>
            <w:top w:val="none" w:sz="0" w:space="0" w:color="auto"/>
            <w:left w:val="none" w:sz="0" w:space="0" w:color="auto"/>
            <w:bottom w:val="none" w:sz="0" w:space="0" w:color="auto"/>
            <w:right w:val="none" w:sz="0" w:space="0" w:color="auto"/>
          </w:divBdr>
        </w:div>
        <w:div w:id="817067652">
          <w:marLeft w:val="1166"/>
          <w:marRight w:val="0"/>
          <w:marTop w:val="115"/>
          <w:marBottom w:val="0"/>
          <w:divBdr>
            <w:top w:val="none" w:sz="0" w:space="0" w:color="auto"/>
            <w:left w:val="none" w:sz="0" w:space="0" w:color="auto"/>
            <w:bottom w:val="none" w:sz="0" w:space="0" w:color="auto"/>
            <w:right w:val="none" w:sz="0" w:space="0" w:color="auto"/>
          </w:divBdr>
        </w:div>
        <w:div w:id="1725179262">
          <w:marLeft w:val="1800"/>
          <w:marRight w:val="0"/>
          <w:marTop w:val="115"/>
          <w:marBottom w:val="0"/>
          <w:divBdr>
            <w:top w:val="none" w:sz="0" w:space="0" w:color="auto"/>
            <w:left w:val="none" w:sz="0" w:space="0" w:color="auto"/>
            <w:bottom w:val="none" w:sz="0" w:space="0" w:color="auto"/>
            <w:right w:val="none" w:sz="0" w:space="0" w:color="auto"/>
          </w:divBdr>
        </w:div>
        <w:div w:id="680401834">
          <w:marLeft w:val="1800"/>
          <w:marRight w:val="0"/>
          <w:marTop w:val="115"/>
          <w:marBottom w:val="0"/>
          <w:divBdr>
            <w:top w:val="none" w:sz="0" w:space="0" w:color="auto"/>
            <w:left w:val="none" w:sz="0" w:space="0" w:color="auto"/>
            <w:bottom w:val="none" w:sz="0" w:space="0" w:color="auto"/>
            <w:right w:val="none" w:sz="0" w:space="0" w:color="auto"/>
          </w:divBdr>
        </w:div>
      </w:divsChild>
    </w:div>
    <w:div w:id="1649673807">
      <w:bodyDiv w:val="1"/>
      <w:marLeft w:val="0"/>
      <w:marRight w:val="0"/>
      <w:marTop w:val="0"/>
      <w:marBottom w:val="0"/>
      <w:divBdr>
        <w:top w:val="none" w:sz="0" w:space="0" w:color="auto"/>
        <w:left w:val="none" w:sz="0" w:space="0" w:color="auto"/>
        <w:bottom w:val="none" w:sz="0" w:space="0" w:color="auto"/>
        <w:right w:val="none" w:sz="0" w:space="0" w:color="auto"/>
      </w:divBdr>
      <w:divsChild>
        <w:div w:id="1630815059">
          <w:marLeft w:val="1166"/>
          <w:marRight w:val="0"/>
          <w:marTop w:val="115"/>
          <w:marBottom w:val="0"/>
          <w:divBdr>
            <w:top w:val="none" w:sz="0" w:space="0" w:color="auto"/>
            <w:left w:val="none" w:sz="0" w:space="0" w:color="auto"/>
            <w:bottom w:val="none" w:sz="0" w:space="0" w:color="auto"/>
            <w:right w:val="none" w:sz="0" w:space="0" w:color="auto"/>
          </w:divBdr>
        </w:div>
        <w:div w:id="1074401821">
          <w:marLeft w:val="1800"/>
          <w:marRight w:val="0"/>
          <w:marTop w:val="115"/>
          <w:marBottom w:val="0"/>
          <w:divBdr>
            <w:top w:val="none" w:sz="0" w:space="0" w:color="auto"/>
            <w:left w:val="none" w:sz="0" w:space="0" w:color="auto"/>
            <w:bottom w:val="none" w:sz="0" w:space="0" w:color="auto"/>
            <w:right w:val="none" w:sz="0" w:space="0" w:color="auto"/>
          </w:divBdr>
        </w:div>
        <w:div w:id="1474560833">
          <w:marLeft w:val="1800"/>
          <w:marRight w:val="0"/>
          <w:marTop w:val="115"/>
          <w:marBottom w:val="0"/>
          <w:divBdr>
            <w:top w:val="none" w:sz="0" w:space="0" w:color="auto"/>
            <w:left w:val="none" w:sz="0" w:space="0" w:color="auto"/>
            <w:bottom w:val="none" w:sz="0" w:space="0" w:color="auto"/>
            <w:right w:val="none" w:sz="0" w:space="0" w:color="auto"/>
          </w:divBdr>
        </w:div>
        <w:div w:id="472870722">
          <w:marLeft w:val="1800"/>
          <w:marRight w:val="0"/>
          <w:marTop w:val="115"/>
          <w:marBottom w:val="0"/>
          <w:divBdr>
            <w:top w:val="none" w:sz="0" w:space="0" w:color="auto"/>
            <w:left w:val="none" w:sz="0" w:space="0" w:color="auto"/>
            <w:bottom w:val="none" w:sz="0" w:space="0" w:color="auto"/>
            <w:right w:val="none" w:sz="0" w:space="0" w:color="auto"/>
          </w:divBdr>
        </w:div>
      </w:divsChild>
    </w:div>
    <w:div w:id="1747922784">
      <w:bodyDiv w:val="1"/>
      <w:marLeft w:val="0"/>
      <w:marRight w:val="0"/>
      <w:marTop w:val="0"/>
      <w:marBottom w:val="0"/>
      <w:divBdr>
        <w:top w:val="none" w:sz="0" w:space="0" w:color="auto"/>
        <w:left w:val="none" w:sz="0" w:space="0" w:color="auto"/>
        <w:bottom w:val="none" w:sz="0" w:space="0" w:color="auto"/>
        <w:right w:val="none" w:sz="0" w:space="0" w:color="auto"/>
      </w:divBdr>
      <w:divsChild>
        <w:div w:id="670060529">
          <w:marLeft w:val="720"/>
          <w:marRight w:val="0"/>
          <w:marTop w:val="115"/>
          <w:marBottom w:val="0"/>
          <w:divBdr>
            <w:top w:val="none" w:sz="0" w:space="0" w:color="auto"/>
            <w:left w:val="none" w:sz="0" w:space="0" w:color="auto"/>
            <w:bottom w:val="none" w:sz="0" w:space="0" w:color="auto"/>
            <w:right w:val="none" w:sz="0" w:space="0" w:color="auto"/>
          </w:divBdr>
        </w:div>
      </w:divsChild>
    </w:div>
    <w:div w:id="1764842416">
      <w:bodyDiv w:val="1"/>
      <w:marLeft w:val="0"/>
      <w:marRight w:val="0"/>
      <w:marTop w:val="0"/>
      <w:marBottom w:val="0"/>
      <w:divBdr>
        <w:top w:val="none" w:sz="0" w:space="0" w:color="auto"/>
        <w:left w:val="none" w:sz="0" w:space="0" w:color="auto"/>
        <w:bottom w:val="none" w:sz="0" w:space="0" w:color="auto"/>
        <w:right w:val="none" w:sz="0" w:space="0" w:color="auto"/>
      </w:divBdr>
      <w:divsChild>
        <w:div w:id="983697885">
          <w:marLeft w:val="403"/>
          <w:marRight w:val="0"/>
          <w:marTop w:val="115"/>
          <w:marBottom w:val="0"/>
          <w:divBdr>
            <w:top w:val="none" w:sz="0" w:space="0" w:color="auto"/>
            <w:left w:val="none" w:sz="0" w:space="0" w:color="auto"/>
            <w:bottom w:val="none" w:sz="0" w:space="0" w:color="auto"/>
            <w:right w:val="none" w:sz="0" w:space="0" w:color="auto"/>
          </w:divBdr>
        </w:div>
      </w:divsChild>
    </w:div>
    <w:div w:id="1843004336">
      <w:bodyDiv w:val="1"/>
      <w:marLeft w:val="0"/>
      <w:marRight w:val="0"/>
      <w:marTop w:val="0"/>
      <w:marBottom w:val="0"/>
      <w:divBdr>
        <w:top w:val="none" w:sz="0" w:space="0" w:color="auto"/>
        <w:left w:val="none" w:sz="0" w:space="0" w:color="auto"/>
        <w:bottom w:val="none" w:sz="0" w:space="0" w:color="auto"/>
        <w:right w:val="none" w:sz="0" w:space="0" w:color="auto"/>
      </w:divBdr>
    </w:div>
    <w:div w:id="1897737334">
      <w:bodyDiv w:val="1"/>
      <w:marLeft w:val="0"/>
      <w:marRight w:val="0"/>
      <w:marTop w:val="0"/>
      <w:marBottom w:val="0"/>
      <w:divBdr>
        <w:top w:val="none" w:sz="0" w:space="0" w:color="auto"/>
        <w:left w:val="none" w:sz="0" w:space="0" w:color="auto"/>
        <w:bottom w:val="none" w:sz="0" w:space="0" w:color="auto"/>
        <w:right w:val="none" w:sz="0" w:space="0" w:color="auto"/>
      </w:divBdr>
      <w:divsChild>
        <w:div w:id="1314336274">
          <w:marLeft w:val="0"/>
          <w:marRight w:val="0"/>
          <w:marTop w:val="0"/>
          <w:marBottom w:val="0"/>
          <w:divBdr>
            <w:top w:val="none" w:sz="0" w:space="0" w:color="auto"/>
            <w:left w:val="none" w:sz="0" w:space="0" w:color="auto"/>
            <w:bottom w:val="none" w:sz="0" w:space="0" w:color="auto"/>
            <w:right w:val="none" w:sz="0" w:space="0" w:color="auto"/>
          </w:divBdr>
          <w:divsChild>
            <w:div w:id="1419055924">
              <w:marLeft w:val="0"/>
              <w:marRight w:val="0"/>
              <w:marTop w:val="0"/>
              <w:marBottom w:val="0"/>
              <w:divBdr>
                <w:top w:val="none" w:sz="0" w:space="0" w:color="auto"/>
                <w:left w:val="none" w:sz="0" w:space="0" w:color="auto"/>
                <w:bottom w:val="none" w:sz="0" w:space="0" w:color="auto"/>
                <w:right w:val="none" w:sz="0" w:space="0" w:color="auto"/>
              </w:divBdr>
              <w:divsChild>
                <w:div w:id="2661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79674">
      <w:bodyDiv w:val="1"/>
      <w:marLeft w:val="0"/>
      <w:marRight w:val="0"/>
      <w:marTop w:val="0"/>
      <w:marBottom w:val="0"/>
      <w:divBdr>
        <w:top w:val="none" w:sz="0" w:space="0" w:color="auto"/>
        <w:left w:val="none" w:sz="0" w:space="0" w:color="auto"/>
        <w:bottom w:val="none" w:sz="0" w:space="0" w:color="auto"/>
        <w:right w:val="none" w:sz="0" w:space="0" w:color="auto"/>
      </w:divBdr>
      <w:divsChild>
        <w:div w:id="1956978149">
          <w:marLeft w:val="0"/>
          <w:marRight w:val="0"/>
          <w:marTop w:val="0"/>
          <w:marBottom w:val="0"/>
          <w:divBdr>
            <w:top w:val="none" w:sz="0" w:space="0" w:color="auto"/>
            <w:left w:val="none" w:sz="0" w:space="0" w:color="auto"/>
            <w:bottom w:val="none" w:sz="0" w:space="0" w:color="auto"/>
            <w:right w:val="none" w:sz="0" w:space="0" w:color="auto"/>
          </w:divBdr>
          <w:divsChild>
            <w:div w:id="752702036">
              <w:marLeft w:val="0"/>
              <w:marRight w:val="0"/>
              <w:marTop w:val="0"/>
              <w:marBottom w:val="0"/>
              <w:divBdr>
                <w:top w:val="none" w:sz="0" w:space="0" w:color="auto"/>
                <w:left w:val="none" w:sz="0" w:space="0" w:color="auto"/>
                <w:bottom w:val="none" w:sz="0" w:space="0" w:color="auto"/>
                <w:right w:val="none" w:sz="0" w:space="0" w:color="auto"/>
              </w:divBdr>
              <w:divsChild>
                <w:div w:id="19190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56788">
      <w:bodyDiv w:val="1"/>
      <w:marLeft w:val="0"/>
      <w:marRight w:val="0"/>
      <w:marTop w:val="0"/>
      <w:marBottom w:val="0"/>
      <w:divBdr>
        <w:top w:val="none" w:sz="0" w:space="0" w:color="auto"/>
        <w:left w:val="none" w:sz="0" w:space="0" w:color="auto"/>
        <w:bottom w:val="none" w:sz="0" w:space="0" w:color="auto"/>
        <w:right w:val="none" w:sz="0" w:space="0" w:color="auto"/>
      </w:divBdr>
    </w:div>
    <w:div w:id="1988775815">
      <w:bodyDiv w:val="1"/>
      <w:marLeft w:val="0"/>
      <w:marRight w:val="0"/>
      <w:marTop w:val="0"/>
      <w:marBottom w:val="0"/>
      <w:divBdr>
        <w:top w:val="none" w:sz="0" w:space="0" w:color="auto"/>
        <w:left w:val="none" w:sz="0" w:space="0" w:color="auto"/>
        <w:bottom w:val="none" w:sz="0" w:space="0" w:color="auto"/>
        <w:right w:val="none" w:sz="0" w:space="0" w:color="auto"/>
      </w:divBdr>
      <w:divsChild>
        <w:div w:id="1264653490">
          <w:marLeft w:val="0"/>
          <w:marRight w:val="0"/>
          <w:marTop w:val="0"/>
          <w:marBottom w:val="0"/>
          <w:divBdr>
            <w:top w:val="none" w:sz="0" w:space="0" w:color="auto"/>
            <w:left w:val="none" w:sz="0" w:space="0" w:color="auto"/>
            <w:bottom w:val="none" w:sz="0" w:space="0" w:color="auto"/>
            <w:right w:val="none" w:sz="0" w:space="0" w:color="auto"/>
          </w:divBdr>
          <w:divsChild>
            <w:div w:id="683555229">
              <w:marLeft w:val="0"/>
              <w:marRight w:val="0"/>
              <w:marTop w:val="0"/>
              <w:marBottom w:val="0"/>
              <w:divBdr>
                <w:top w:val="none" w:sz="0" w:space="0" w:color="auto"/>
                <w:left w:val="none" w:sz="0" w:space="0" w:color="auto"/>
                <w:bottom w:val="none" w:sz="0" w:space="0" w:color="auto"/>
                <w:right w:val="none" w:sz="0" w:space="0" w:color="auto"/>
              </w:divBdr>
              <w:divsChild>
                <w:div w:id="1332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436977">
      <w:bodyDiv w:val="1"/>
      <w:marLeft w:val="0"/>
      <w:marRight w:val="0"/>
      <w:marTop w:val="0"/>
      <w:marBottom w:val="0"/>
      <w:divBdr>
        <w:top w:val="none" w:sz="0" w:space="0" w:color="auto"/>
        <w:left w:val="none" w:sz="0" w:space="0" w:color="auto"/>
        <w:bottom w:val="none" w:sz="0" w:space="0" w:color="auto"/>
        <w:right w:val="none" w:sz="0" w:space="0" w:color="auto"/>
      </w:divBdr>
      <w:divsChild>
        <w:div w:id="2036273717">
          <w:marLeft w:val="0"/>
          <w:marRight w:val="0"/>
          <w:marTop w:val="0"/>
          <w:marBottom w:val="0"/>
          <w:divBdr>
            <w:top w:val="none" w:sz="0" w:space="0" w:color="auto"/>
            <w:left w:val="none" w:sz="0" w:space="0" w:color="auto"/>
            <w:bottom w:val="none" w:sz="0" w:space="0" w:color="auto"/>
            <w:right w:val="none" w:sz="0" w:space="0" w:color="auto"/>
          </w:divBdr>
          <w:divsChild>
            <w:div w:id="1614941018">
              <w:marLeft w:val="0"/>
              <w:marRight w:val="0"/>
              <w:marTop w:val="0"/>
              <w:marBottom w:val="0"/>
              <w:divBdr>
                <w:top w:val="none" w:sz="0" w:space="0" w:color="auto"/>
                <w:left w:val="none" w:sz="0" w:space="0" w:color="auto"/>
                <w:bottom w:val="none" w:sz="0" w:space="0" w:color="auto"/>
                <w:right w:val="none" w:sz="0" w:space="0" w:color="auto"/>
              </w:divBdr>
              <w:divsChild>
                <w:div w:id="678653632">
                  <w:marLeft w:val="0"/>
                  <w:marRight w:val="0"/>
                  <w:marTop w:val="0"/>
                  <w:marBottom w:val="0"/>
                  <w:divBdr>
                    <w:top w:val="none" w:sz="0" w:space="0" w:color="auto"/>
                    <w:left w:val="none" w:sz="0" w:space="0" w:color="auto"/>
                    <w:bottom w:val="none" w:sz="0" w:space="0" w:color="auto"/>
                    <w:right w:val="none" w:sz="0" w:space="0" w:color="auto"/>
                  </w:divBdr>
                  <w:divsChild>
                    <w:div w:id="3339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8</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vs management</dc:title>
  <dc:subject>Leadership and Management Theory and Practice (LCBB6003)</dc:subject>
  <dc:creator>Leadership and Management Theory and Practice (LCBB6003)</dc:creator>
  <cp:keywords/>
  <dc:description/>
  <cp:lastModifiedBy>Noemi Bregolin (2030799)</cp:lastModifiedBy>
  <cp:revision>7</cp:revision>
  <dcterms:created xsi:type="dcterms:W3CDTF">2023-12-13T15:52:00Z</dcterms:created>
  <dcterms:modified xsi:type="dcterms:W3CDTF">2023-12-18T22:25:00Z</dcterms:modified>
</cp:coreProperties>
</file>