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7FDDC" w14:textId="16276B36" w:rsidR="009E1F75" w:rsidRPr="00B81A51" w:rsidRDefault="009E1F75" w:rsidP="00150FE4">
      <w:pPr>
        <w:jc w:val="center"/>
        <w:rPr>
          <w:rFonts w:ascii="Times New Roman" w:hAnsi="Times New Roman" w:cs="Times New Roman"/>
          <w:b/>
          <w:bCs/>
          <w:sz w:val="28"/>
          <w:szCs w:val="28"/>
          <w:u w:val="single"/>
        </w:rPr>
      </w:pPr>
      <w:r w:rsidRPr="00B81A51">
        <w:rPr>
          <w:rFonts w:ascii="Times New Roman" w:hAnsi="Times New Roman" w:cs="Times New Roman"/>
          <w:b/>
          <w:bCs/>
          <w:sz w:val="28"/>
          <w:szCs w:val="28"/>
          <w:u w:val="single"/>
        </w:rPr>
        <w:t>Hormonal and enzyme regulation of protein digestion</w:t>
      </w:r>
    </w:p>
    <w:p w14:paraId="0148A514" w14:textId="77777777" w:rsidR="009E1F75" w:rsidRPr="00D73E4E" w:rsidRDefault="009E1F75" w:rsidP="00BF4D32">
      <w:pPr>
        <w:rPr>
          <w:rFonts w:ascii="Times New Roman" w:hAnsi="Times New Roman" w:cs="Times New Roman"/>
          <w:sz w:val="24"/>
          <w:szCs w:val="24"/>
        </w:rPr>
      </w:pPr>
    </w:p>
    <w:p w14:paraId="5BE26743" w14:textId="64CFCC1A" w:rsidR="00D711B2" w:rsidRPr="00D73E4E" w:rsidRDefault="00D711B2" w:rsidP="00BF4D32">
      <w:pPr>
        <w:rPr>
          <w:rFonts w:ascii="Times New Roman" w:hAnsi="Times New Roman" w:cs="Times New Roman"/>
          <w:sz w:val="24"/>
          <w:szCs w:val="24"/>
        </w:rPr>
      </w:pPr>
    </w:p>
    <w:p w14:paraId="56C22CF2" w14:textId="62B2341F" w:rsidR="00717F31" w:rsidRPr="00B81A51" w:rsidRDefault="00A936DA" w:rsidP="00BF4D32">
      <w:pPr>
        <w:rPr>
          <w:rFonts w:ascii="Times New Roman" w:hAnsi="Times New Roman" w:cs="Times New Roman"/>
          <w:sz w:val="24"/>
          <w:szCs w:val="24"/>
          <w:shd w:val="clear" w:color="auto" w:fill="FFFFFF"/>
        </w:rPr>
      </w:pPr>
      <w:r w:rsidRPr="00B81A51">
        <w:rPr>
          <w:rFonts w:ascii="Times New Roman" w:hAnsi="Times New Roman" w:cs="Times New Roman"/>
          <w:sz w:val="24"/>
          <w:szCs w:val="24"/>
        </w:rPr>
        <w:t xml:space="preserve">High-quality protein sources, such as meat, fish, eggs, and dairy products, contain all nine of the essential amino acids. These are also called whole proteins or complete proteins. </w:t>
      </w:r>
      <w:proofErr w:type="gramStart"/>
      <w:r w:rsidRPr="00B81A51">
        <w:rPr>
          <w:rFonts w:ascii="Times New Roman" w:hAnsi="Times New Roman" w:cs="Times New Roman"/>
          <w:sz w:val="24"/>
          <w:szCs w:val="24"/>
          <w:shd w:val="clear" w:color="auto" w:fill="FFFFFF"/>
        </w:rPr>
        <w:t>Dix.(</w:t>
      </w:r>
      <w:proofErr w:type="gramEnd"/>
      <w:r w:rsidRPr="00B81A51">
        <w:rPr>
          <w:rFonts w:ascii="Times New Roman" w:hAnsi="Times New Roman" w:cs="Times New Roman"/>
          <w:sz w:val="24"/>
          <w:szCs w:val="24"/>
          <w:shd w:val="clear" w:color="auto" w:fill="FFFFFF"/>
        </w:rPr>
        <w:t xml:space="preserve">2018). </w:t>
      </w:r>
      <w:r w:rsidRPr="00B81A51">
        <w:rPr>
          <w:rFonts w:ascii="Times New Roman" w:hAnsi="Times New Roman" w:cs="Times New Roman"/>
          <w:sz w:val="24"/>
          <w:szCs w:val="24"/>
        </w:rPr>
        <w:t xml:space="preserve">Other protein sources, such as nuts, beans, and seeds, only contain some essential amino acids. However, you can combine some of these protein sources, such as rice and beans, to create a complete protein that contains all nine essential amino acids. </w:t>
      </w:r>
      <w:proofErr w:type="gramStart"/>
      <w:r w:rsidRPr="00B81A51">
        <w:rPr>
          <w:rFonts w:ascii="Times New Roman" w:hAnsi="Times New Roman" w:cs="Times New Roman"/>
          <w:sz w:val="24"/>
          <w:szCs w:val="24"/>
          <w:shd w:val="clear" w:color="auto" w:fill="FFFFFF"/>
        </w:rPr>
        <w:t>Dix.(</w:t>
      </w:r>
      <w:proofErr w:type="gramEnd"/>
      <w:r w:rsidRPr="00B81A51">
        <w:rPr>
          <w:rFonts w:ascii="Times New Roman" w:hAnsi="Times New Roman" w:cs="Times New Roman"/>
          <w:sz w:val="24"/>
          <w:szCs w:val="24"/>
          <w:shd w:val="clear" w:color="auto" w:fill="FFFFFF"/>
        </w:rPr>
        <w:t xml:space="preserve">2018). </w:t>
      </w:r>
    </w:p>
    <w:p w14:paraId="66B3CA2A" w14:textId="77777777" w:rsidR="00FB583A" w:rsidRPr="00B81A51" w:rsidRDefault="00FB583A" w:rsidP="00BF4D32">
      <w:pPr>
        <w:rPr>
          <w:rFonts w:ascii="Times New Roman" w:hAnsi="Times New Roman" w:cs="Times New Roman"/>
          <w:sz w:val="24"/>
          <w:szCs w:val="24"/>
          <w:shd w:val="clear" w:color="auto" w:fill="FFFFFF"/>
        </w:rPr>
      </w:pPr>
      <w:r w:rsidRPr="00B81A51">
        <w:rPr>
          <w:rFonts w:ascii="Times New Roman" w:hAnsi="Times New Roman" w:cs="Times New Roman"/>
          <w:sz w:val="24"/>
          <w:szCs w:val="24"/>
        </w:rPr>
        <w:t xml:space="preserve">The Digestion of protein is a </w:t>
      </w:r>
      <w:r w:rsidRPr="00B81A51">
        <w:rPr>
          <w:rFonts w:ascii="Times New Roman" w:hAnsi="Times New Roman" w:cs="Times New Roman"/>
          <w:sz w:val="24"/>
          <w:szCs w:val="24"/>
          <w:shd w:val="clear" w:color="auto" w:fill="FFFFFF"/>
        </w:rPr>
        <w:t>complex process depending on several factors such as the amount and composition of the digestive enzymes, the pH, the transit time in the various parts of the gastrointestinal tract and the overall composition of the food ingested. ERIKSEN, E.K (2010).</w:t>
      </w:r>
    </w:p>
    <w:p w14:paraId="1A5F8BE5" w14:textId="13197D79" w:rsidR="00FB583A" w:rsidRPr="00B81A51" w:rsidRDefault="00FB583A" w:rsidP="00BF4D32">
      <w:pPr>
        <w:rPr>
          <w:rFonts w:ascii="Times New Roman" w:hAnsi="Times New Roman" w:cs="Times New Roman"/>
          <w:sz w:val="24"/>
          <w:szCs w:val="24"/>
          <w:shd w:val="clear" w:color="auto" w:fill="FFFFFF"/>
        </w:rPr>
      </w:pPr>
      <w:r w:rsidRPr="00B81A51">
        <w:rPr>
          <w:rFonts w:ascii="Times New Roman" w:hAnsi="Times New Roman" w:cs="Times New Roman"/>
          <w:sz w:val="24"/>
          <w:szCs w:val="24"/>
          <w:shd w:val="clear" w:color="auto" w:fill="FFFFFF"/>
        </w:rPr>
        <w:t xml:space="preserve">Gastric digestion assays have frequently been performed at pH 1-2, However, gastric pH varies from 1·0 to 3·5 in the fasting state of healthy adult individuals and increases to a median of 6·7 during a meal. The type of food ingested will also influence the gastric </w:t>
      </w:r>
      <w:proofErr w:type="spellStart"/>
      <w:r w:rsidRPr="00B81A51">
        <w:rPr>
          <w:rFonts w:ascii="Times New Roman" w:hAnsi="Times New Roman" w:cs="Times New Roman"/>
          <w:sz w:val="24"/>
          <w:szCs w:val="24"/>
          <w:shd w:val="clear" w:color="auto" w:fill="FFFFFF"/>
        </w:rPr>
        <w:t>pH.</w:t>
      </w:r>
      <w:proofErr w:type="spellEnd"/>
      <w:r w:rsidRPr="00B81A51">
        <w:rPr>
          <w:rFonts w:ascii="Times New Roman" w:hAnsi="Times New Roman" w:cs="Times New Roman"/>
          <w:sz w:val="24"/>
          <w:szCs w:val="24"/>
          <w:shd w:val="clear" w:color="auto" w:fill="FFFFFF"/>
        </w:rPr>
        <w:t xml:space="preserve"> ERIKSEN, E.K (2010). The activity of the gastric proteases (pepsins) is highly influenced by pH, with decreased activity above pH 4·5. Low activity of the pepsins delays gastric protein digestion, resulting in an increased amount of intact protein reaching the intestine. During duodenal digestion, the pH is normally about 6·2-6·7; however, pH values up to 7-8 are recorded both in other studies ERIKSEN, E.K (2010).</w:t>
      </w:r>
    </w:p>
    <w:p w14:paraId="3B777D41" w14:textId="0DE0268A" w:rsidR="00681960" w:rsidRPr="00B81A51" w:rsidRDefault="00D711B2" w:rsidP="00BF4D32">
      <w:pPr>
        <w:rPr>
          <w:rFonts w:ascii="Times New Roman" w:hAnsi="Times New Roman" w:cs="Times New Roman"/>
          <w:sz w:val="24"/>
          <w:szCs w:val="24"/>
        </w:rPr>
      </w:pPr>
      <w:r w:rsidRPr="00B81A51">
        <w:rPr>
          <w:rFonts w:ascii="Times New Roman" w:hAnsi="Times New Roman" w:cs="Times New Roman"/>
          <w:sz w:val="24"/>
          <w:szCs w:val="24"/>
        </w:rPr>
        <w:t xml:space="preserve">A large </w:t>
      </w:r>
      <w:r w:rsidR="00681960" w:rsidRPr="00B81A51">
        <w:rPr>
          <w:rFonts w:ascii="Times New Roman" w:hAnsi="Times New Roman" w:cs="Times New Roman"/>
          <w:sz w:val="24"/>
          <w:szCs w:val="24"/>
        </w:rPr>
        <w:t xml:space="preserve">part of protein digestion takes part in the stomach, </w:t>
      </w:r>
      <w:r w:rsidR="00D73E4E" w:rsidRPr="00B81A51">
        <w:rPr>
          <w:rFonts w:ascii="Times New Roman" w:hAnsi="Times New Roman" w:cs="Times New Roman"/>
          <w:sz w:val="24"/>
          <w:szCs w:val="24"/>
          <w:shd w:val="clear" w:color="auto" w:fill="FFFFFF"/>
        </w:rPr>
        <w:t>the</w:t>
      </w:r>
      <w:r w:rsidR="00681960" w:rsidRPr="00B81A51">
        <w:rPr>
          <w:rFonts w:ascii="Times New Roman" w:hAnsi="Times New Roman" w:cs="Times New Roman"/>
          <w:sz w:val="24"/>
          <w:szCs w:val="24"/>
          <w:shd w:val="clear" w:color="auto" w:fill="FFFFFF"/>
        </w:rPr>
        <w:t xml:space="preserve"> enzyme pepsin plays an important role in the digestion of proteins by breaking down the intact protein to peptides, these are short chains of around 4 to 9 amino acids</w:t>
      </w:r>
      <w:r w:rsidR="00EB5D0A" w:rsidRPr="00B81A51">
        <w:rPr>
          <w:rFonts w:ascii="Times New Roman" w:hAnsi="Times New Roman" w:cs="Times New Roman"/>
          <w:sz w:val="24"/>
          <w:szCs w:val="24"/>
          <w:shd w:val="clear" w:color="auto" w:fill="FFFFFF"/>
        </w:rPr>
        <w:t xml:space="preserve"> </w:t>
      </w:r>
      <w:proofErr w:type="spellStart"/>
      <w:r w:rsidR="000F066C" w:rsidRPr="000F066C">
        <w:rPr>
          <w:rFonts w:ascii="Times New Roman" w:hAnsi="Times New Roman" w:cs="Times New Roman"/>
          <w:sz w:val="24"/>
          <w:szCs w:val="24"/>
        </w:rPr>
        <w:t>Turiccki</w:t>
      </w:r>
      <w:proofErr w:type="spellEnd"/>
      <w:r w:rsidR="000F066C" w:rsidRPr="000F066C">
        <w:rPr>
          <w:rFonts w:ascii="Times New Roman" w:hAnsi="Times New Roman" w:cs="Times New Roman"/>
          <w:sz w:val="24"/>
          <w:szCs w:val="24"/>
        </w:rPr>
        <w:t xml:space="preserve"> (2018)</w:t>
      </w:r>
      <w:r w:rsidR="000F066C" w:rsidRPr="000F066C">
        <w:rPr>
          <w:rFonts w:ascii="Times New Roman" w:hAnsi="Times New Roman" w:cs="Times New Roman"/>
          <w:sz w:val="24"/>
          <w:szCs w:val="24"/>
        </w:rPr>
        <w:t>.</w:t>
      </w:r>
      <w:r w:rsidR="00681960" w:rsidRPr="00B81A51">
        <w:rPr>
          <w:rFonts w:ascii="Times New Roman" w:hAnsi="Times New Roman" w:cs="Times New Roman"/>
          <w:sz w:val="24"/>
          <w:szCs w:val="24"/>
          <w:shd w:val="clear" w:color="auto" w:fill="FFFFFF"/>
        </w:rPr>
        <w:t xml:space="preserve">Other enzymes such as </w:t>
      </w:r>
      <w:r w:rsidR="00681960" w:rsidRPr="00B81A51">
        <w:rPr>
          <w:rFonts w:ascii="Times New Roman" w:hAnsi="Times New Roman" w:cs="Times New Roman"/>
          <w:sz w:val="24"/>
          <w:szCs w:val="24"/>
          <w:bdr w:val="none" w:sz="0" w:space="0" w:color="auto" w:frame="1"/>
          <w:shd w:val="clear" w:color="auto" w:fill="FFFFFF"/>
        </w:rPr>
        <w:t>trypsin</w:t>
      </w:r>
      <w:r w:rsidR="00681960" w:rsidRPr="00B81A51">
        <w:rPr>
          <w:rFonts w:ascii="Times New Roman" w:hAnsi="Times New Roman" w:cs="Times New Roman"/>
          <w:sz w:val="24"/>
          <w:szCs w:val="24"/>
          <w:shd w:val="clear" w:color="auto" w:fill="FFFFFF"/>
        </w:rPr>
        <w:t>, </w:t>
      </w:r>
      <w:r w:rsidR="00681960" w:rsidRPr="00B81A51">
        <w:rPr>
          <w:rFonts w:ascii="Times New Roman" w:hAnsi="Times New Roman" w:cs="Times New Roman"/>
          <w:sz w:val="24"/>
          <w:szCs w:val="24"/>
          <w:bdr w:val="none" w:sz="0" w:space="0" w:color="auto" w:frame="1"/>
          <w:shd w:val="clear" w:color="auto" w:fill="FFFFFF"/>
        </w:rPr>
        <w:t>elastase</w:t>
      </w:r>
      <w:r w:rsidR="00681960" w:rsidRPr="00B81A51">
        <w:rPr>
          <w:rFonts w:ascii="Times New Roman" w:hAnsi="Times New Roman" w:cs="Times New Roman"/>
          <w:sz w:val="24"/>
          <w:szCs w:val="24"/>
          <w:shd w:val="clear" w:color="auto" w:fill="FFFFFF"/>
        </w:rPr>
        <w:t>, and </w:t>
      </w:r>
      <w:r w:rsidR="00681960" w:rsidRPr="00B81A51">
        <w:rPr>
          <w:rFonts w:ascii="Times New Roman" w:hAnsi="Times New Roman" w:cs="Times New Roman"/>
          <w:sz w:val="24"/>
          <w:szCs w:val="24"/>
          <w:bdr w:val="none" w:sz="0" w:space="0" w:color="auto" w:frame="1"/>
          <w:shd w:val="clear" w:color="auto" w:fill="FFFFFF"/>
        </w:rPr>
        <w:t>chymotrypsin break down the peptides turning them into smaller peptides, this takes place in the duodenum</w:t>
      </w:r>
      <w:r w:rsidR="00D73E4E" w:rsidRPr="00B81A51">
        <w:rPr>
          <w:rFonts w:ascii="Times New Roman" w:hAnsi="Times New Roman" w:cs="Times New Roman"/>
          <w:sz w:val="24"/>
          <w:szCs w:val="24"/>
        </w:rPr>
        <w:t xml:space="preserve"> </w:t>
      </w:r>
      <w:proofErr w:type="spellStart"/>
      <w:r w:rsidR="00D73E4E" w:rsidRPr="00B81A51">
        <w:rPr>
          <w:rFonts w:ascii="Times New Roman" w:hAnsi="Times New Roman" w:cs="Times New Roman"/>
          <w:sz w:val="24"/>
          <w:szCs w:val="24"/>
        </w:rPr>
        <w:t>Luman</w:t>
      </w:r>
      <w:proofErr w:type="spellEnd"/>
      <w:r w:rsidR="00D73E4E" w:rsidRPr="00B81A51">
        <w:rPr>
          <w:rFonts w:ascii="Times New Roman" w:hAnsi="Times New Roman" w:cs="Times New Roman"/>
          <w:sz w:val="24"/>
          <w:szCs w:val="24"/>
        </w:rPr>
        <w:t xml:space="preserve"> (2019).</w:t>
      </w:r>
      <w:r w:rsidR="00681960" w:rsidRPr="00B81A51">
        <w:rPr>
          <w:rFonts w:ascii="Times New Roman" w:hAnsi="Times New Roman" w:cs="Times New Roman"/>
          <w:sz w:val="24"/>
          <w:szCs w:val="24"/>
          <w:bdr w:val="none" w:sz="0" w:space="0" w:color="auto" w:frame="1"/>
          <w:shd w:val="clear" w:color="auto" w:fill="FFFFFF"/>
        </w:rPr>
        <w:t xml:space="preserve"> </w:t>
      </w:r>
      <w:r w:rsidR="00681960" w:rsidRPr="00B81A51">
        <w:rPr>
          <w:rFonts w:ascii="Times New Roman" w:hAnsi="Times New Roman" w:cs="Times New Roman"/>
          <w:sz w:val="24"/>
          <w:szCs w:val="24"/>
          <w:shd w:val="clear" w:color="auto" w:fill="FFFFFF"/>
        </w:rPr>
        <w:t>Trypsin elastase, carboxypeptidase, and chymotrypsin are produced by the pancreas and released into the duodenum where they act on the chyme. Further breakdown of peptides to single amino acids is aided by enzymes called peptidases</w:t>
      </w:r>
      <w:r w:rsidR="00BA0B6A" w:rsidRPr="00B81A51">
        <w:rPr>
          <w:rFonts w:ascii="Times New Roman" w:hAnsi="Times New Roman" w:cs="Times New Roman"/>
          <w:sz w:val="24"/>
          <w:szCs w:val="24"/>
        </w:rPr>
        <w:t xml:space="preserve"> </w:t>
      </w:r>
      <w:proofErr w:type="spellStart"/>
      <w:r w:rsidR="00BA0B6A" w:rsidRPr="00B81A51">
        <w:rPr>
          <w:rFonts w:ascii="Times New Roman" w:hAnsi="Times New Roman" w:cs="Times New Roman"/>
          <w:sz w:val="24"/>
          <w:szCs w:val="24"/>
        </w:rPr>
        <w:t>Luman</w:t>
      </w:r>
      <w:proofErr w:type="spellEnd"/>
      <w:r w:rsidR="00BA0B6A" w:rsidRPr="00B81A51">
        <w:rPr>
          <w:rFonts w:ascii="Times New Roman" w:hAnsi="Times New Roman" w:cs="Times New Roman"/>
          <w:sz w:val="24"/>
          <w:szCs w:val="24"/>
        </w:rPr>
        <w:t xml:space="preserve"> (2019)</w:t>
      </w:r>
      <w:r w:rsidR="00D73E4E" w:rsidRPr="00B81A51">
        <w:rPr>
          <w:rFonts w:ascii="Times New Roman" w:hAnsi="Times New Roman" w:cs="Times New Roman"/>
          <w:sz w:val="24"/>
          <w:szCs w:val="24"/>
        </w:rPr>
        <w:t>.</w:t>
      </w:r>
      <w:r w:rsidR="00BA0B6A" w:rsidRPr="00B81A51">
        <w:rPr>
          <w:rFonts w:ascii="Times New Roman" w:hAnsi="Times New Roman" w:cs="Times New Roman"/>
          <w:sz w:val="24"/>
          <w:szCs w:val="24"/>
        </w:rPr>
        <w:t xml:space="preserve"> </w:t>
      </w:r>
      <w:r w:rsidR="00BA0B6A" w:rsidRPr="00B81A51">
        <w:rPr>
          <w:rFonts w:ascii="Times New Roman" w:hAnsi="Times New Roman" w:cs="Times New Roman"/>
          <w:sz w:val="24"/>
          <w:szCs w:val="24"/>
          <w:shd w:val="clear" w:color="auto" w:fill="FFFFFF"/>
        </w:rPr>
        <w:t>Specifically</w:t>
      </w:r>
      <w:r w:rsidR="00681960" w:rsidRPr="00B81A51">
        <w:rPr>
          <w:rFonts w:ascii="Times New Roman" w:hAnsi="Times New Roman" w:cs="Times New Roman"/>
          <w:sz w:val="24"/>
          <w:szCs w:val="24"/>
          <w:shd w:val="clear" w:color="auto" w:fill="FFFFFF"/>
        </w:rPr>
        <w:t>, </w:t>
      </w:r>
      <w:r w:rsidR="00681960" w:rsidRPr="00B81A51">
        <w:rPr>
          <w:rFonts w:ascii="Times New Roman" w:hAnsi="Times New Roman" w:cs="Times New Roman"/>
          <w:sz w:val="24"/>
          <w:szCs w:val="24"/>
          <w:bdr w:val="none" w:sz="0" w:space="0" w:color="auto" w:frame="1"/>
          <w:shd w:val="clear" w:color="auto" w:fill="FFFFFF"/>
        </w:rPr>
        <w:t>carboxypeptidase</w:t>
      </w:r>
      <w:r w:rsidR="00681960" w:rsidRPr="00B81A51">
        <w:rPr>
          <w:rFonts w:ascii="Times New Roman" w:hAnsi="Times New Roman" w:cs="Times New Roman"/>
          <w:sz w:val="24"/>
          <w:szCs w:val="24"/>
          <w:shd w:val="clear" w:color="auto" w:fill="FFFFFF"/>
        </w:rPr>
        <w:t>, </w:t>
      </w:r>
      <w:r w:rsidR="00681960" w:rsidRPr="00B81A51">
        <w:rPr>
          <w:rFonts w:ascii="Times New Roman" w:hAnsi="Times New Roman" w:cs="Times New Roman"/>
          <w:sz w:val="24"/>
          <w:szCs w:val="24"/>
          <w:bdr w:val="none" w:sz="0" w:space="0" w:color="auto" w:frame="1"/>
          <w:shd w:val="clear" w:color="auto" w:fill="FFFFFF"/>
        </w:rPr>
        <w:t>dipeptidase</w:t>
      </w:r>
      <w:r w:rsidR="00681960" w:rsidRPr="00B81A51">
        <w:rPr>
          <w:rFonts w:ascii="Times New Roman" w:hAnsi="Times New Roman" w:cs="Times New Roman"/>
          <w:sz w:val="24"/>
          <w:szCs w:val="24"/>
          <w:shd w:val="clear" w:color="auto" w:fill="FFFFFF"/>
        </w:rPr>
        <w:t>, and </w:t>
      </w:r>
      <w:r w:rsidR="00681960" w:rsidRPr="00B81A51">
        <w:rPr>
          <w:rFonts w:ascii="Times New Roman" w:hAnsi="Times New Roman" w:cs="Times New Roman"/>
          <w:sz w:val="24"/>
          <w:szCs w:val="24"/>
          <w:bdr w:val="none" w:sz="0" w:space="0" w:color="auto" w:frame="1"/>
          <w:shd w:val="clear" w:color="auto" w:fill="FFFFFF"/>
        </w:rPr>
        <w:t>aminopeptidase</w:t>
      </w:r>
      <w:r w:rsidR="00681960" w:rsidRPr="00B81A51">
        <w:rPr>
          <w:rFonts w:ascii="Times New Roman" w:hAnsi="Times New Roman" w:cs="Times New Roman"/>
          <w:sz w:val="24"/>
          <w:szCs w:val="24"/>
          <w:shd w:val="clear" w:color="auto" w:fill="FFFFFF"/>
        </w:rPr>
        <w:t> play important roles in reducing the peptides to free amino acids.</w:t>
      </w:r>
    </w:p>
    <w:p w14:paraId="06EB643E" w14:textId="77777777" w:rsidR="00377B88" w:rsidRPr="00B81A51" w:rsidRDefault="00377B88" w:rsidP="00BF4D32">
      <w:pPr>
        <w:rPr>
          <w:rFonts w:ascii="Times New Roman" w:hAnsi="Times New Roman" w:cs="Times New Roman"/>
          <w:sz w:val="24"/>
          <w:szCs w:val="24"/>
        </w:rPr>
      </w:pPr>
    </w:p>
    <w:p w14:paraId="46139ADB" w14:textId="1A6745BF" w:rsidR="00BA0B6A" w:rsidRPr="00B81A51" w:rsidRDefault="00BA0B6A" w:rsidP="00B81A51">
      <w:pPr>
        <w:jc w:val="center"/>
        <w:rPr>
          <w:rFonts w:ascii="Times New Roman" w:hAnsi="Times New Roman" w:cs="Times New Roman"/>
          <w:sz w:val="24"/>
          <w:szCs w:val="24"/>
          <w:u w:val="single"/>
        </w:rPr>
      </w:pPr>
      <w:r w:rsidRPr="00B81A51">
        <w:rPr>
          <w:rFonts w:ascii="Times New Roman" w:hAnsi="Times New Roman" w:cs="Times New Roman"/>
          <w:sz w:val="24"/>
          <w:szCs w:val="24"/>
          <w:u w:val="single"/>
        </w:rPr>
        <w:t>The steps of protein digestion are summarized in figure 1</w:t>
      </w:r>
    </w:p>
    <w:p w14:paraId="65B85D3D" w14:textId="6556D17B" w:rsidR="00BA0B6A" w:rsidRPr="00B81A51" w:rsidRDefault="00CB37F7" w:rsidP="00BF4D32">
      <w:pPr>
        <w:rPr>
          <w:rFonts w:ascii="Times New Roman" w:hAnsi="Times New Roman" w:cs="Times New Roman"/>
          <w:sz w:val="24"/>
          <w:szCs w:val="24"/>
          <w:shd w:val="clear" w:color="auto" w:fill="FFFFFF"/>
        </w:rPr>
      </w:pPr>
      <w:r w:rsidRPr="00B81A51">
        <w:rPr>
          <w:rFonts w:ascii="Times New Roman" w:hAnsi="Times New Roman" w:cs="Times New Roman"/>
          <w:noProof/>
          <w:sz w:val="24"/>
          <w:szCs w:val="24"/>
        </w:rPr>
        <w:lastRenderedPageBreak/>
        <w:drawing>
          <wp:anchor distT="0" distB="0" distL="114300" distR="114300" simplePos="0" relativeHeight="251660800" behindDoc="0" locked="0" layoutInCell="1" allowOverlap="1" wp14:anchorId="1A2CBEC6" wp14:editId="4A4A16C9">
            <wp:simplePos x="0" y="0"/>
            <wp:positionH relativeFrom="margin">
              <wp:posOffset>695325</wp:posOffset>
            </wp:positionH>
            <wp:positionV relativeFrom="paragraph">
              <wp:posOffset>12065</wp:posOffset>
            </wp:positionV>
            <wp:extent cx="4210050" cy="3562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0050" cy="3562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699984" w14:textId="149C0F79" w:rsidR="00D711B2" w:rsidRPr="00B81A51" w:rsidRDefault="00D711B2" w:rsidP="00BF4D32">
      <w:pPr>
        <w:rPr>
          <w:rFonts w:ascii="Times New Roman" w:hAnsi="Times New Roman" w:cs="Times New Roman"/>
          <w:sz w:val="24"/>
          <w:szCs w:val="24"/>
        </w:rPr>
      </w:pPr>
    </w:p>
    <w:p w14:paraId="4FB43F38" w14:textId="67E6F203" w:rsidR="00D711B2" w:rsidRPr="00B81A51" w:rsidRDefault="00D711B2" w:rsidP="00BF4D32">
      <w:pPr>
        <w:rPr>
          <w:rFonts w:ascii="Times New Roman" w:hAnsi="Times New Roman" w:cs="Times New Roman"/>
          <w:sz w:val="24"/>
          <w:szCs w:val="24"/>
        </w:rPr>
      </w:pPr>
    </w:p>
    <w:p w14:paraId="0911F764" w14:textId="492AEF6E" w:rsidR="00BA0B6A" w:rsidRPr="00B81A51" w:rsidRDefault="00BA0B6A" w:rsidP="00BF4D32">
      <w:pPr>
        <w:rPr>
          <w:rFonts w:ascii="Times New Roman" w:hAnsi="Times New Roman" w:cs="Times New Roman"/>
          <w:sz w:val="24"/>
          <w:szCs w:val="24"/>
        </w:rPr>
      </w:pPr>
    </w:p>
    <w:p w14:paraId="3E02F77B" w14:textId="1412E4C7" w:rsidR="00BA0B6A" w:rsidRPr="00B81A51" w:rsidRDefault="00BA0B6A" w:rsidP="00BF4D32">
      <w:pPr>
        <w:rPr>
          <w:rFonts w:ascii="Times New Roman" w:hAnsi="Times New Roman" w:cs="Times New Roman"/>
          <w:sz w:val="24"/>
          <w:szCs w:val="24"/>
        </w:rPr>
      </w:pPr>
    </w:p>
    <w:p w14:paraId="4133BC01" w14:textId="2D3D19B3" w:rsidR="00BA0B6A" w:rsidRPr="00B81A51" w:rsidRDefault="00BA0B6A" w:rsidP="00BF4D32">
      <w:pPr>
        <w:rPr>
          <w:rFonts w:ascii="Times New Roman" w:hAnsi="Times New Roman" w:cs="Times New Roman"/>
          <w:sz w:val="24"/>
          <w:szCs w:val="24"/>
        </w:rPr>
      </w:pPr>
    </w:p>
    <w:p w14:paraId="010ABD2A" w14:textId="4F268E4A" w:rsidR="00BA0B6A" w:rsidRPr="00B81A51" w:rsidRDefault="00BA0B6A" w:rsidP="00BF4D32">
      <w:pPr>
        <w:rPr>
          <w:rFonts w:ascii="Times New Roman" w:hAnsi="Times New Roman" w:cs="Times New Roman"/>
          <w:sz w:val="24"/>
          <w:szCs w:val="24"/>
        </w:rPr>
      </w:pPr>
    </w:p>
    <w:p w14:paraId="06F98F1C" w14:textId="34B212DD" w:rsidR="00BA0B6A" w:rsidRPr="00B81A51" w:rsidRDefault="00BA0B6A" w:rsidP="00BF4D32">
      <w:pPr>
        <w:rPr>
          <w:rFonts w:ascii="Times New Roman" w:hAnsi="Times New Roman" w:cs="Times New Roman"/>
          <w:sz w:val="24"/>
          <w:szCs w:val="24"/>
        </w:rPr>
      </w:pPr>
    </w:p>
    <w:p w14:paraId="5AAA46F9" w14:textId="1B95C596" w:rsidR="00BA0B6A" w:rsidRPr="00B81A51" w:rsidRDefault="00BA0B6A" w:rsidP="00BF4D32">
      <w:pPr>
        <w:rPr>
          <w:rFonts w:ascii="Times New Roman" w:hAnsi="Times New Roman" w:cs="Times New Roman"/>
          <w:sz w:val="24"/>
          <w:szCs w:val="24"/>
        </w:rPr>
      </w:pPr>
    </w:p>
    <w:p w14:paraId="0F8EAA81" w14:textId="1F794804" w:rsidR="00BA0B6A" w:rsidRPr="00B81A51" w:rsidRDefault="00BA0B6A" w:rsidP="00BF4D32">
      <w:pPr>
        <w:rPr>
          <w:rFonts w:ascii="Times New Roman" w:hAnsi="Times New Roman" w:cs="Times New Roman"/>
          <w:sz w:val="24"/>
          <w:szCs w:val="24"/>
        </w:rPr>
      </w:pPr>
    </w:p>
    <w:p w14:paraId="1A075F89" w14:textId="581EAD0B" w:rsidR="00BA0B6A" w:rsidRPr="00B81A51" w:rsidRDefault="00BA0B6A" w:rsidP="00BF4D32">
      <w:pPr>
        <w:rPr>
          <w:rFonts w:ascii="Times New Roman" w:hAnsi="Times New Roman" w:cs="Times New Roman"/>
          <w:sz w:val="24"/>
          <w:szCs w:val="24"/>
        </w:rPr>
      </w:pPr>
    </w:p>
    <w:p w14:paraId="287535F0" w14:textId="118DC608" w:rsidR="00BA0B6A" w:rsidRPr="00B81A51" w:rsidRDefault="00BA0B6A" w:rsidP="00BF4D32">
      <w:pPr>
        <w:rPr>
          <w:rFonts w:ascii="Times New Roman" w:hAnsi="Times New Roman" w:cs="Times New Roman"/>
          <w:sz w:val="24"/>
          <w:szCs w:val="24"/>
        </w:rPr>
      </w:pPr>
    </w:p>
    <w:p w14:paraId="0F344808" w14:textId="7F9DA039" w:rsidR="00BA0B6A" w:rsidRPr="00B81A51" w:rsidRDefault="00BA0B6A" w:rsidP="00BF4D32">
      <w:pPr>
        <w:rPr>
          <w:rFonts w:ascii="Times New Roman" w:hAnsi="Times New Roman" w:cs="Times New Roman"/>
          <w:sz w:val="24"/>
          <w:szCs w:val="24"/>
        </w:rPr>
      </w:pPr>
    </w:p>
    <w:p w14:paraId="42E1FBDB" w14:textId="66670D89" w:rsidR="00BA0B6A" w:rsidRPr="00B81A51" w:rsidRDefault="00BA0B6A" w:rsidP="00BF4D32">
      <w:pPr>
        <w:rPr>
          <w:rFonts w:ascii="Times New Roman" w:hAnsi="Times New Roman" w:cs="Times New Roman"/>
          <w:sz w:val="24"/>
          <w:szCs w:val="24"/>
        </w:rPr>
      </w:pPr>
    </w:p>
    <w:p w14:paraId="620E7E80" w14:textId="49ADC992" w:rsidR="00BA0B6A" w:rsidRPr="00B81A51" w:rsidRDefault="00BA0B6A" w:rsidP="00BF4D32">
      <w:pPr>
        <w:rPr>
          <w:rFonts w:ascii="Times New Roman" w:hAnsi="Times New Roman" w:cs="Times New Roman"/>
          <w:sz w:val="24"/>
          <w:szCs w:val="24"/>
        </w:rPr>
      </w:pPr>
    </w:p>
    <w:p w14:paraId="6A50A5E5" w14:textId="3778ED89" w:rsidR="00BA0B6A" w:rsidRPr="00B81A51" w:rsidRDefault="00BA0B6A" w:rsidP="00BF4D32">
      <w:pPr>
        <w:rPr>
          <w:rFonts w:ascii="Times New Roman" w:hAnsi="Times New Roman" w:cs="Times New Roman"/>
          <w:sz w:val="24"/>
          <w:szCs w:val="24"/>
        </w:rPr>
      </w:pPr>
    </w:p>
    <w:p w14:paraId="076C819F" w14:textId="77777777" w:rsidR="00CB37F7" w:rsidRPr="00B81A51" w:rsidRDefault="00CB37F7" w:rsidP="00BF4D32">
      <w:pPr>
        <w:rPr>
          <w:rFonts w:ascii="Times New Roman" w:hAnsi="Times New Roman" w:cs="Times New Roman"/>
          <w:sz w:val="24"/>
          <w:szCs w:val="24"/>
        </w:rPr>
      </w:pPr>
    </w:p>
    <w:p w14:paraId="5906D68A" w14:textId="77777777" w:rsidR="00FB583A" w:rsidRPr="00B81A51" w:rsidRDefault="00FB583A" w:rsidP="00BF4D32">
      <w:pPr>
        <w:rPr>
          <w:rFonts w:ascii="Times New Roman" w:hAnsi="Times New Roman" w:cs="Times New Roman"/>
          <w:sz w:val="24"/>
          <w:szCs w:val="24"/>
        </w:rPr>
      </w:pPr>
    </w:p>
    <w:p w14:paraId="0D02906B" w14:textId="77777777" w:rsidR="00FB583A" w:rsidRPr="00B81A51" w:rsidRDefault="00FB583A" w:rsidP="00BF4D32">
      <w:pPr>
        <w:rPr>
          <w:rFonts w:ascii="Times New Roman" w:hAnsi="Times New Roman" w:cs="Times New Roman"/>
          <w:sz w:val="24"/>
          <w:szCs w:val="24"/>
        </w:rPr>
      </w:pPr>
    </w:p>
    <w:p w14:paraId="423E9598" w14:textId="77777777" w:rsidR="00FB583A" w:rsidRPr="00B81A51" w:rsidRDefault="00FB583A" w:rsidP="00BF4D32">
      <w:pPr>
        <w:rPr>
          <w:rFonts w:ascii="Times New Roman" w:hAnsi="Times New Roman" w:cs="Times New Roman"/>
          <w:sz w:val="24"/>
          <w:szCs w:val="24"/>
        </w:rPr>
      </w:pPr>
    </w:p>
    <w:p w14:paraId="0C56CBF8" w14:textId="68C3CAF6" w:rsidR="00AA08FF" w:rsidRPr="00B81A51" w:rsidRDefault="00CE10DD" w:rsidP="00BF4D32">
      <w:pPr>
        <w:rPr>
          <w:rFonts w:ascii="Times New Roman" w:hAnsi="Times New Roman" w:cs="Times New Roman"/>
          <w:sz w:val="24"/>
          <w:szCs w:val="24"/>
          <w:shd w:val="clear" w:color="auto" w:fill="FFFFFF"/>
        </w:rPr>
      </w:pPr>
      <w:r w:rsidRPr="00B81A51">
        <w:rPr>
          <w:rFonts w:ascii="Times New Roman" w:hAnsi="Times New Roman" w:cs="Times New Roman"/>
          <w:sz w:val="24"/>
          <w:szCs w:val="24"/>
          <w:shd w:val="clear" w:color="auto" w:fill="FFFFFF"/>
        </w:rPr>
        <w:t>Protein digestion begins in the stomach with the action of an enzyme called pep</w:t>
      </w:r>
      <w:r w:rsidR="00524E35" w:rsidRPr="00B81A51">
        <w:rPr>
          <w:rFonts w:ascii="Times New Roman" w:hAnsi="Times New Roman" w:cs="Times New Roman"/>
          <w:sz w:val="24"/>
          <w:szCs w:val="24"/>
          <w:shd w:val="clear" w:color="auto" w:fill="FFFFFF"/>
        </w:rPr>
        <w:t>sin.</w:t>
      </w:r>
      <w:r w:rsidR="00601DA7" w:rsidRPr="00B81A51">
        <w:rPr>
          <w:rFonts w:ascii="Times New Roman" w:hAnsi="Times New Roman" w:cs="Times New Roman"/>
          <w:sz w:val="24"/>
          <w:szCs w:val="24"/>
          <w:shd w:val="clear" w:color="auto" w:fill="FFFFFF"/>
        </w:rPr>
        <w:t> Pepsin is the active protein-digesting enzyme of the stomach. When pepsin acts on the protein molecule, it breaks the bonds that hold the protein molecule together, called </w:t>
      </w:r>
      <w:hyperlink r:id="rId8" w:history="1">
        <w:r w:rsidR="00601DA7" w:rsidRPr="00B81A51">
          <w:rPr>
            <w:rStyle w:val="Hyperlink"/>
            <w:rFonts w:ascii="Times New Roman" w:hAnsi="Times New Roman" w:cs="Times New Roman"/>
            <w:color w:val="auto"/>
            <w:sz w:val="24"/>
            <w:szCs w:val="24"/>
            <w:u w:val="none"/>
          </w:rPr>
          <w:t>peptide bonds</w:t>
        </w:r>
      </w:hyperlink>
      <w:r w:rsidR="00601DA7" w:rsidRPr="00B81A51">
        <w:rPr>
          <w:rFonts w:ascii="Times New Roman" w:hAnsi="Times New Roman" w:cs="Times New Roman"/>
          <w:sz w:val="24"/>
          <w:szCs w:val="24"/>
          <w:shd w:val="clear" w:color="auto" w:fill="FFFFFF"/>
        </w:rPr>
        <w:t>.</w:t>
      </w:r>
      <w:r w:rsidR="009F5EB7" w:rsidRPr="00B81A51">
        <w:rPr>
          <w:rFonts w:ascii="Times New Roman" w:hAnsi="Times New Roman" w:cs="Times New Roman"/>
          <w:sz w:val="24"/>
          <w:szCs w:val="24"/>
          <w:shd w:val="clear" w:color="auto" w:fill="FFFFFF"/>
        </w:rPr>
        <w:t xml:space="preserve"> When these bonds are broken, you get chains of amino acids linked together called polypeptides</w:t>
      </w:r>
      <w:r w:rsidR="00D73E4E" w:rsidRPr="00B81A51">
        <w:rPr>
          <w:rFonts w:ascii="Times New Roman" w:hAnsi="Times New Roman" w:cs="Times New Roman"/>
          <w:sz w:val="24"/>
          <w:szCs w:val="24"/>
          <w:shd w:val="clear" w:color="auto" w:fill="FFFFFF"/>
        </w:rPr>
        <w:t xml:space="preserve">, </w:t>
      </w:r>
      <w:r w:rsidR="00D73E4E" w:rsidRPr="00B81A51">
        <w:rPr>
          <w:rFonts w:ascii="Times New Roman" w:hAnsi="Times New Roman" w:cs="Times New Roman"/>
          <w:sz w:val="24"/>
          <w:szCs w:val="24"/>
        </w:rPr>
        <w:t>Tuscany (2016).</w:t>
      </w:r>
    </w:p>
    <w:p w14:paraId="6D85B1B5" w14:textId="648006A8" w:rsidR="004874E8" w:rsidRPr="00B81A51" w:rsidRDefault="004874E8" w:rsidP="00BF4D32">
      <w:pPr>
        <w:rPr>
          <w:rFonts w:ascii="Times New Roman" w:hAnsi="Times New Roman" w:cs="Times New Roman"/>
          <w:sz w:val="24"/>
          <w:szCs w:val="24"/>
          <w:shd w:val="clear" w:color="auto" w:fill="FFFFFF"/>
        </w:rPr>
      </w:pPr>
      <w:r w:rsidRPr="00B81A51">
        <w:rPr>
          <w:rFonts w:ascii="Times New Roman" w:hAnsi="Times New Roman" w:cs="Times New Roman"/>
          <w:sz w:val="24"/>
          <w:szCs w:val="24"/>
          <w:shd w:val="clear" w:color="auto" w:fill="FFFFFF"/>
        </w:rPr>
        <w:t>Pepsin action is important not so much for its direct contribution to </w:t>
      </w:r>
      <w:hyperlink r:id="rId9" w:history="1">
        <w:r w:rsidRPr="00B81A51">
          <w:rPr>
            <w:rStyle w:val="Hyperlink"/>
            <w:rFonts w:ascii="Times New Roman" w:hAnsi="Times New Roman" w:cs="Times New Roman"/>
            <w:color w:val="auto"/>
            <w:sz w:val="24"/>
            <w:szCs w:val="24"/>
            <w:u w:val="none"/>
            <w:bdr w:val="none" w:sz="0" w:space="0" w:color="auto" w:frame="1"/>
            <w:shd w:val="clear" w:color="auto" w:fill="FFFFFF"/>
          </w:rPr>
          <w:t>protein</w:t>
        </w:r>
      </w:hyperlink>
      <w:r w:rsidRPr="00B81A51">
        <w:rPr>
          <w:rFonts w:ascii="Times New Roman" w:hAnsi="Times New Roman" w:cs="Times New Roman"/>
          <w:sz w:val="24"/>
          <w:szCs w:val="24"/>
          <w:shd w:val="clear" w:color="auto" w:fill="FFFFFF"/>
        </w:rPr>
        <w:t> digestion, that is modest, but for the release of peptides and amino acids which, at the duodenal level, stimulate the secretion of cholecystokinin, and therefore the duodenal/pancreatic phase of </w:t>
      </w:r>
      <w:hyperlink r:id="rId10" w:history="1">
        <w:r w:rsidRPr="00B81A51">
          <w:rPr>
            <w:rStyle w:val="Hyperlink"/>
            <w:rFonts w:ascii="Times New Roman" w:hAnsi="Times New Roman" w:cs="Times New Roman"/>
            <w:color w:val="auto"/>
            <w:sz w:val="24"/>
            <w:szCs w:val="24"/>
            <w:u w:val="none"/>
            <w:bdr w:val="none" w:sz="0" w:space="0" w:color="auto" w:frame="1"/>
            <w:shd w:val="clear" w:color="auto" w:fill="FFFFFF"/>
          </w:rPr>
          <w:t>protein</w:t>
        </w:r>
      </w:hyperlink>
      <w:r w:rsidRPr="00B81A51">
        <w:rPr>
          <w:rFonts w:ascii="Times New Roman" w:hAnsi="Times New Roman" w:cs="Times New Roman"/>
          <w:sz w:val="24"/>
          <w:szCs w:val="24"/>
          <w:shd w:val="clear" w:color="auto" w:fill="FFFFFF"/>
        </w:rPr>
        <w:t> digestion.</w:t>
      </w:r>
      <w:r w:rsidR="00C76506" w:rsidRPr="00B81A51">
        <w:rPr>
          <w:rFonts w:ascii="Times New Roman" w:hAnsi="Times New Roman" w:cs="Times New Roman"/>
          <w:sz w:val="24"/>
          <w:szCs w:val="24"/>
          <w:shd w:val="clear" w:color="auto" w:fill="FFFFFF"/>
        </w:rPr>
        <w:t xml:space="preserve"> </w:t>
      </w:r>
      <w:r w:rsidR="00C76506" w:rsidRPr="00B81A51">
        <w:rPr>
          <w:rFonts w:ascii="Times New Roman" w:hAnsi="Times New Roman" w:cs="Times New Roman"/>
          <w:sz w:val="24"/>
          <w:szCs w:val="24"/>
        </w:rPr>
        <w:t>Tuscany (2016).</w:t>
      </w:r>
    </w:p>
    <w:p w14:paraId="787EEB7E" w14:textId="684AC3BC" w:rsidR="00C52009" w:rsidRPr="00B81A51" w:rsidRDefault="00B72B15" w:rsidP="00BF4D32">
      <w:pPr>
        <w:rPr>
          <w:rFonts w:ascii="Times New Roman" w:hAnsi="Times New Roman" w:cs="Times New Roman"/>
          <w:sz w:val="24"/>
          <w:szCs w:val="24"/>
        </w:rPr>
      </w:pPr>
      <w:r w:rsidRPr="00B81A51">
        <w:rPr>
          <w:rFonts w:ascii="Times New Roman" w:hAnsi="Times New Roman" w:cs="Times New Roman"/>
          <w:sz w:val="24"/>
          <w:szCs w:val="24"/>
          <w:shd w:val="clear" w:color="auto" w:fill="FFFFFF"/>
        </w:rPr>
        <w:t>The pancreas is a vital digestive organ because it produces a variety of enzymes that break down all the major food groups. These enzymes are secreted into the duodenum along with a high concentration of bicarbonate.</w:t>
      </w:r>
      <w:r w:rsidR="00A1138E" w:rsidRPr="00B81A51">
        <w:rPr>
          <w:rFonts w:ascii="Times New Roman" w:hAnsi="Times New Roman" w:cs="Times New Roman"/>
          <w:sz w:val="24"/>
          <w:szCs w:val="24"/>
          <w:shd w:val="clear" w:color="auto" w:fill="FFFFFF"/>
        </w:rPr>
        <w:t xml:space="preserve"> Study (2003).</w:t>
      </w:r>
      <w:r w:rsidRPr="00B81A51">
        <w:rPr>
          <w:rFonts w:ascii="Times New Roman" w:hAnsi="Times New Roman" w:cs="Times New Roman"/>
          <w:sz w:val="24"/>
          <w:szCs w:val="24"/>
          <w:shd w:val="clear" w:color="auto" w:fill="FFFFFF"/>
        </w:rPr>
        <w:t xml:space="preserve"> Bicarbonate makes the pancreatic secretions alkaline in nature. This flow of alkaline fluid into the small intestine helps to neutralize the acidic chyme that comes from the stomach</w:t>
      </w:r>
      <w:r w:rsidR="009101DC" w:rsidRPr="00B81A51">
        <w:rPr>
          <w:rFonts w:ascii="Times New Roman" w:hAnsi="Times New Roman" w:cs="Times New Roman"/>
          <w:sz w:val="24"/>
          <w:szCs w:val="24"/>
          <w:shd w:val="clear" w:color="auto" w:fill="FFFFFF"/>
        </w:rPr>
        <w:t>.</w:t>
      </w:r>
      <w:r w:rsidRPr="00B81A51">
        <w:rPr>
          <w:rFonts w:ascii="Times New Roman" w:hAnsi="Times New Roman" w:cs="Times New Roman"/>
          <w:sz w:val="24"/>
          <w:szCs w:val="24"/>
          <w:shd w:val="clear" w:color="auto" w:fill="FFFFFF"/>
        </w:rPr>
        <w:t xml:space="preserve"> Neutralizing the acidic chyme provides a better environment for activation of the pancreatic enzymes.</w:t>
      </w:r>
      <w:r w:rsidR="00A1138E" w:rsidRPr="00B81A51">
        <w:rPr>
          <w:rFonts w:ascii="Times New Roman" w:hAnsi="Times New Roman" w:cs="Times New Roman"/>
          <w:sz w:val="24"/>
          <w:szCs w:val="24"/>
          <w:shd w:val="clear" w:color="auto" w:fill="FFFFFF"/>
        </w:rPr>
        <w:t xml:space="preserve"> Study (2003)</w:t>
      </w:r>
      <w:r w:rsidR="004874E8" w:rsidRPr="00B81A51">
        <w:rPr>
          <w:rFonts w:ascii="Times New Roman" w:hAnsi="Times New Roman" w:cs="Times New Roman"/>
          <w:sz w:val="24"/>
          <w:szCs w:val="24"/>
          <w:shd w:val="clear" w:color="auto" w:fill="FFFFFF"/>
        </w:rPr>
        <w:t>.</w:t>
      </w:r>
      <w:r w:rsidR="00D73E4E" w:rsidRPr="00B81A51">
        <w:rPr>
          <w:rFonts w:ascii="Times New Roman" w:hAnsi="Times New Roman" w:cs="Times New Roman"/>
          <w:sz w:val="24"/>
          <w:szCs w:val="24"/>
        </w:rPr>
        <w:t xml:space="preserve"> </w:t>
      </w:r>
      <w:r w:rsidR="00C52009" w:rsidRPr="00B81A51">
        <w:rPr>
          <w:rFonts w:ascii="Times New Roman" w:hAnsi="Times New Roman" w:cs="Times New Roman"/>
          <w:sz w:val="24"/>
          <w:szCs w:val="24"/>
        </w:rPr>
        <w:t>These enzymes come in two forms. Some enzymes are already active, such as pancreatic lipase and pancreatic amylase, whilst some are secreted as inactive enzymes such as </w:t>
      </w:r>
      <w:r w:rsidR="00C52009" w:rsidRPr="00B81A51">
        <w:rPr>
          <w:rStyle w:val="Strong"/>
          <w:rFonts w:ascii="Times New Roman" w:hAnsi="Times New Roman" w:cs="Times New Roman"/>
          <w:b w:val="0"/>
          <w:bCs w:val="0"/>
          <w:sz w:val="24"/>
          <w:szCs w:val="24"/>
        </w:rPr>
        <w:t>trypsinogen.</w:t>
      </w:r>
      <w:r w:rsidR="00C52009" w:rsidRPr="00B81A51">
        <w:rPr>
          <w:rFonts w:ascii="Times New Roman" w:hAnsi="Times New Roman" w:cs="Times New Roman"/>
          <w:sz w:val="24"/>
          <w:szCs w:val="24"/>
        </w:rPr>
        <w:t xml:space="preserve"> </w:t>
      </w:r>
      <w:proofErr w:type="spellStart"/>
      <w:r w:rsidR="00C52009" w:rsidRPr="00B81A51">
        <w:rPr>
          <w:rFonts w:ascii="Times New Roman" w:hAnsi="Times New Roman" w:cs="Times New Roman"/>
          <w:sz w:val="24"/>
          <w:szCs w:val="24"/>
        </w:rPr>
        <w:t>Turiccki</w:t>
      </w:r>
      <w:proofErr w:type="spellEnd"/>
      <w:r w:rsidR="00C52009" w:rsidRPr="00B81A51">
        <w:rPr>
          <w:rFonts w:ascii="Times New Roman" w:hAnsi="Times New Roman" w:cs="Times New Roman"/>
          <w:sz w:val="24"/>
          <w:szCs w:val="24"/>
        </w:rPr>
        <w:t xml:space="preserve"> (2018)</w:t>
      </w:r>
    </w:p>
    <w:p w14:paraId="381D404D" w14:textId="50D6407D" w:rsidR="00C52009" w:rsidRPr="00B81A51" w:rsidRDefault="00C52009" w:rsidP="00BF4D32">
      <w:pPr>
        <w:rPr>
          <w:rFonts w:ascii="Times New Roman" w:hAnsi="Times New Roman" w:cs="Times New Roman"/>
          <w:sz w:val="24"/>
          <w:szCs w:val="24"/>
        </w:rPr>
      </w:pPr>
      <w:r w:rsidRPr="00B81A51">
        <w:rPr>
          <w:rFonts w:ascii="Times New Roman" w:hAnsi="Times New Roman" w:cs="Times New Roman"/>
          <w:sz w:val="24"/>
          <w:szCs w:val="24"/>
        </w:rPr>
        <w:t>The inactive enzymes are released as </w:t>
      </w:r>
      <w:r w:rsidRPr="00B81A51">
        <w:rPr>
          <w:rStyle w:val="Strong"/>
          <w:rFonts w:ascii="Times New Roman" w:hAnsi="Times New Roman" w:cs="Times New Roman"/>
          <w:b w:val="0"/>
          <w:bCs w:val="0"/>
          <w:sz w:val="24"/>
          <w:szCs w:val="24"/>
        </w:rPr>
        <w:t>zymogens</w:t>
      </w:r>
      <w:r w:rsidRPr="00B81A51">
        <w:rPr>
          <w:rFonts w:ascii="Times New Roman" w:hAnsi="Times New Roman" w:cs="Times New Roman"/>
          <w:sz w:val="24"/>
          <w:szCs w:val="24"/>
        </w:rPr>
        <w:t> (precursors of the active form) – this prevent the enzymes digesting the pancreas itself. Trypsinogen is converted to trypsin</w:t>
      </w:r>
      <w:r w:rsidRPr="00B81A51">
        <w:rPr>
          <w:rStyle w:val="Strong"/>
          <w:rFonts w:ascii="Times New Roman" w:hAnsi="Times New Roman" w:cs="Times New Roman"/>
          <w:sz w:val="24"/>
          <w:szCs w:val="24"/>
        </w:rPr>
        <w:t> </w:t>
      </w:r>
      <w:r w:rsidRPr="00B81A51">
        <w:rPr>
          <w:rFonts w:ascii="Times New Roman" w:hAnsi="Times New Roman" w:cs="Times New Roman"/>
          <w:sz w:val="24"/>
          <w:szCs w:val="24"/>
        </w:rPr>
        <w:t xml:space="preserve">(active form) in the small intestine by </w:t>
      </w:r>
      <w:r w:rsidR="007D65F0" w:rsidRPr="00B81A51">
        <w:rPr>
          <w:rFonts w:ascii="Times New Roman" w:hAnsi="Times New Roman" w:cs="Times New Roman"/>
          <w:sz w:val="24"/>
          <w:szCs w:val="24"/>
        </w:rPr>
        <w:t>meeting</w:t>
      </w:r>
      <w:r w:rsidRPr="00B81A51">
        <w:rPr>
          <w:rFonts w:ascii="Times New Roman" w:hAnsi="Times New Roman" w:cs="Times New Roman"/>
          <w:sz w:val="24"/>
          <w:szCs w:val="24"/>
        </w:rPr>
        <w:t xml:space="preserve"> the brush border enzyme enterokinase. Trypsin then converts the remaining inactive proteases to their active form.</w:t>
      </w:r>
      <w:r w:rsidRPr="00B81A51">
        <w:rPr>
          <w:rFonts w:ascii="Times New Roman" w:hAnsi="Times New Roman" w:cs="Times New Roman"/>
          <w:sz w:val="24"/>
          <w:szCs w:val="24"/>
        </w:rPr>
        <w:t xml:space="preserve"> </w:t>
      </w:r>
      <w:proofErr w:type="spellStart"/>
      <w:r w:rsidRPr="00B81A51">
        <w:rPr>
          <w:rFonts w:ascii="Times New Roman" w:hAnsi="Times New Roman" w:cs="Times New Roman"/>
          <w:sz w:val="24"/>
          <w:szCs w:val="24"/>
        </w:rPr>
        <w:t>Turiccki</w:t>
      </w:r>
      <w:proofErr w:type="spellEnd"/>
      <w:r w:rsidRPr="00B81A51">
        <w:rPr>
          <w:rFonts w:ascii="Times New Roman" w:hAnsi="Times New Roman" w:cs="Times New Roman"/>
          <w:sz w:val="24"/>
          <w:szCs w:val="24"/>
        </w:rPr>
        <w:t xml:space="preserve"> (2018)</w:t>
      </w:r>
    </w:p>
    <w:p w14:paraId="06221106" w14:textId="33321EFD" w:rsidR="00B72B15" w:rsidRPr="00B81A51" w:rsidRDefault="00B72B15" w:rsidP="00BF4D32">
      <w:pPr>
        <w:rPr>
          <w:rFonts w:ascii="Times New Roman" w:hAnsi="Times New Roman" w:cs="Times New Roman"/>
          <w:sz w:val="24"/>
          <w:szCs w:val="24"/>
          <w:shd w:val="clear" w:color="auto" w:fill="FFFFFF"/>
        </w:rPr>
      </w:pPr>
    </w:p>
    <w:p w14:paraId="3FF5B895" w14:textId="7F7DD5D3" w:rsidR="00427A19" w:rsidRPr="00B81A51" w:rsidRDefault="00427A19" w:rsidP="00150FE4">
      <w:pPr>
        <w:rPr>
          <w:rFonts w:ascii="Times New Roman" w:hAnsi="Times New Roman" w:cs="Times New Roman"/>
          <w:sz w:val="24"/>
          <w:szCs w:val="24"/>
          <w:shd w:val="clear" w:color="auto" w:fill="FFFFFF"/>
        </w:rPr>
      </w:pPr>
      <w:r w:rsidRPr="00B81A51">
        <w:rPr>
          <w:rFonts w:ascii="Times New Roman" w:hAnsi="Times New Roman" w:cs="Times New Roman"/>
          <w:sz w:val="24"/>
          <w:szCs w:val="24"/>
          <w:shd w:val="clear" w:color="auto" w:fill="FFFFFF"/>
        </w:rPr>
        <w:t>Trypsin can activate all the proteases</w:t>
      </w:r>
      <w:r w:rsidR="00B81A51" w:rsidRPr="00B81A51">
        <w:rPr>
          <w:rFonts w:ascii="Times New Roman" w:hAnsi="Times New Roman" w:cs="Times New Roman"/>
          <w:sz w:val="24"/>
          <w:szCs w:val="24"/>
          <w:shd w:val="clear" w:color="auto" w:fill="FFFFFF"/>
        </w:rPr>
        <w:t xml:space="preserve">. </w:t>
      </w:r>
      <w:r w:rsidR="004D3DE8" w:rsidRPr="00B81A51">
        <w:rPr>
          <w:rFonts w:ascii="Times New Roman" w:hAnsi="Times New Roman" w:cs="Times New Roman"/>
          <w:sz w:val="24"/>
          <w:szCs w:val="24"/>
          <w:shd w:val="clear" w:color="auto" w:fill="FFFFFF"/>
        </w:rPr>
        <w:t xml:space="preserve">At the brush border, much like disaccharidases, there are peptidases that cleave some peptides down to amino acids. Not all peptides are cleaved to </w:t>
      </w:r>
      <w:r w:rsidR="004D3DE8" w:rsidRPr="00B81A51">
        <w:rPr>
          <w:rFonts w:ascii="Times New Roman" w:hAnsi="Times New Roman" w:cs="Times New Roman"/>
          <w:sz w:val="24"/>
          <w:szCs w:val="24"/>
          <w:shd w:val="clear" w:color="auto" w:fill="FFFFFF"/>
        </w:rPr>
        <w:lastRenderedPageBreak/>
        <w:t>individual amino acid, because small peptides can be taken up into the enterocyte, thus, the peptides do not need to be completely broken down to individual amino acids.</w:t>
      </w:r>
      <w:r w:rsidR="004D3DE8" w:rsidRPr="00B81A51">
        <w:rPr>
          <w:rFonts w:ascii="Times New Roman" w:hAnsi="Times New Roman" w:cs="Times New Roman"/>
          <w:sz w:val="24"/>
          <w:szCs w:val="24"/>
          <w:shd w:val="clear" w:color="auto" w:fill="FFFFFF"/>
        </w:rPr>
        <w:t xml:space="preserve"> </w:t>
      </w:r>
      <w:proofErr w:type="spellStart"/>
      <w:r w:rsidR="004D3DE8" w:rsidRPr="00B81A51">
        <w:rPr>
          <w:rFonts w:ascii="Times New Roman" w:hAnsi="Times New Roman" w:cs="Times New Roman"/>
          <w:sz w:val="24"/>
          <w:szCs w:val="24"/>
        </w:rPr>
        <w:t>Turiccki</w:t>
      </w:r>
      <w:proofErr w:type="spellEnd"/>
      <w:r w:rsidR="004D3DE8" w:rsidRPr="00B81A51">
        <w:rPr>
          <w:rFonts w:ascii="Times New Roman" w:hAnsi="Times New Roman" w:cs="Times New Roman"/>
          <w:sz w:val="24"/>
          <w:szCs w:val="24"/>
        </w:rPr>
        <w:t xml:space="preserve"> (2018</w:t>
      </w:r>
      <w:r w:rsidR="004D3DE8" w:rsidRPr="00B81A51">
        <w:rPr>
          <w:rFonts w:ascii="Times New Roman" w:hAnsi="Times New Roman" w:cs="Times New Roman"/>
          <w:sz w:val="24"/>
          <w:szCs w:val="24"/>
        </w:rPr>
        <w:t>)</w:t>
      </w:r>
      <w:r w:rsidR="000B2E2F">
        <w:rPr>
          <w:rFonts w:ascii="Times New Roman" w:hAnsi="Times New Roman" w:cs="Times New Roman"/>
          <w:sz w:val="24"/>
          <w:szCs w:val="24"/>
        </w:rPr>
        <w:t>.</w:t>
      </w:r>
    </w:p>
    <w:p w14:paraId="2D6BFC20" w14:textId="04206BF8" w:rsidR="004D3DE8" w:rsidRPr="00B81A51" w:rsidRDefault="004D3DE8" w:rsidP="00150FE4">
      <w:pPr>
        <w:rPr>
          <w:rFonts w:ascii="Times New Roman" w:hAnsi="Times New Roman" w:cs="Times New Roman"/>
          <w:sz w:val="24"/>
          <w:szCs w:val="24"/>
        </w:rPr>
      </w:pPr>
      <w:r w:rsidRPr="00B81A51">
        <w:rPr>
          <w:rFonts w:ascii="Times New Roman" w:hAnsi="Times New Roman" w:cs="Times New Roman"/>
          <w:sz w:val="24"/>
          <w:szCs w:val="24"/>
          <w:shd w:val="clear" w:color="auto" w:fill="FFFFFF"/>
        </w:rPr>
        <w:t xml:space="preserve">These amino acids are then </w:t>
      </w:r>
      <w:r w:rsidRPr="00B81A51">
        <w:rPr>
          <w:rFonts w:ascii="Times New Roman" w:hAnsi="Times New Roman" w:cs="Times New Roman"/>
          <w:sz w:val="24"/>
          <w:szCs w:val="24"/>
          <w:shd w:val="clear" w:color="auto" w:fill="FFFFFF"/>
        </w:rPr>
        <w:t>absorbed via a Sodium cotransporter, in a similar mechanism to the monosaccharides. They are then transported across the basolateral membrane via </w:t>
      </w:r>
      <w:r w:rsidRPr="00B81A51">
        <w:rPr>
          <w:rStyle w:val="Strong"/>
          <w:rFonts w:ascii="Times New Roman" w:hAnsi="Times New Roman" w:cs="Times New Roman"/>
          <w:b w:val="0"/>
          <w:bCs w:val="0"/>
          <w:sz w:val="24"/>
          <w:szCs w:val="24"/>
          <w:shd w:val="clear" w:color="auto" w:fill="FFFFFF"/>
        </w:rPr>
        <w:t>facilitated diffusion</w:t>
      </w:r>
      <w:r w:rsidRPr="00B81A51">
        <w:rPr>
          <w:rFonts w:ascii="Times New Roman" w:hAnsi="Times New Roman" w:cs="Times New Roman"/>
          <w:sz w:val="24"/>
          <w:szCs w:val="24"/>
          <w:shd w:val="clear" w:color="auto" w:fill="FFFFFF"/>
        </w:rPr>
        <w:t>. Di and tripeptides are absorbed via separate H</w:t>
      </w:r>
      <w:r w:rsidRPr="00B81A51">
        <w:rPr>
          <w:rFonts w:ascii="Times New Roman" w:hAnsi="Times New Roman" w:cs="Times New Roman"/>
          <w:sz w:val="24"/>
          <w:szCs w:val="24"/>
          <w:shd w:val="clear" w:color="auto" w:fill="FFFFFF"/>
          <w:vertAlign w:val="superscript"/>
        </w:rPr>
        <w:t>+</w:t>
      </w:r>
      <w:r w:rsidRPr="00B81A51">
        <w:rPr>
          <w:rFonts w:ascii="Times New Roman" w:hAnsi="Times New Roman" w:cs="Times New Roman"/>
          <w:sz w:val="24"/>
          <w:szCs w:val="24"/>
          <w:shd w:val="clear" w:color="auto" w:fill="FFFFFF"/>
        </w:rPr>
        <w:t> dependent cotransporters and once inside the cell are hydrolysed to amino acids.</w:t>
      </w:r>
      <w:r w:rsidRPr="00B81A51">
        <w:rPr>
          <w:rFonts w:ascii="Times New Roman" w:hAnsi="Times New Roman" w:cs="Times New Roman"/>
          <w:sz w:val="24"/>
          <w:szCs w:val="24"/>
          <w:shd w:val="clear" w:color="auto" w:fill="FFFFFF"/>
        </w:rPr>
        <w:t xml:space="preserve"> </w:t>
      </w:r>
      <w:proofErr w:type="spellStart"/>
      <w:r w:rsidRPr="00B81A51">
        <w:rPr>
          <w:rFonts w:ascii="Times New Roman" w:hAnsi="Times New Roman" w:cs="Times New Roman"/>
          <w:sz w:val="24"/>
          <w:szCs w:val="24"/>
        </w:rPr>
        <w:t>Turiccki</w:t>
      </w:r>
      <w:proofErr w:type="spellEnd"/>
      <w:r w:rsidRPr="00B81A51">
        <w:rPr>
          <w:rFonts w:ascii="Times New Roman" w:hAnsi="Times New Roman" w:cs="Times New Roman"/>
          <w:sz w:val="24"/>
          <w:szCs w:val="24"/>
        </w:rPr>
        <w:t xml:space="preserve"> (2018</w:t>
      </w:r>
      <w:r w:rsidRPr="00B81A51">
        <w:rPr>
          <w:rFonts w:ascii="Times New Roman" w:hAnsi="Times New Roman" w:cs="Times New Roman"/>
          <w:sz w:val="24"/>
          <w:szCs w:val="24"/>
        </w:rPr>
        <w:t>)</w:t>
      </w:r>
      <w:r w:rsidR="00C52009" w:rsidRPr="00B81A51">
        <w:rPr>
          <w:rFonts w:ascii="Times New Roman" w:hAnsi="Times New Roman" w:cs="Times New Roman"/>
          <w:sz w:val="24"/>
          <w:szCs w:val="24"/>
        </w:rPr>
        <w:t>.</w:t>
      </w:r>
    </w:p>
    <w:p w14:paraId="6ADAC0FD" w14:textId="1980FC56" w:rsidR="00875E9C" w:rsidRPr="00B81A51" w:rsidRDefault="00875E9C" w:rsidP="00150FE4">
      <w:pPr>
        <w:rPr>
          <w:rFonts w:ascii="Times New Roman" w:hAnsi="Times New Roman" w:cs="Times New Roman"/>
          <w:sz w:val="24"/>
          <w:szCs w:val="24"/>
        </w:rPr>
      </w:pPr>
      <w:r w:rsidRPr="00B81A51">
        <w:rPr>
          <w:rFonts w:ascii="Times New Roman" w:hAnsi="Times New Roman" w:cs="Times New Roman"/>
          <w:sz w:val="24"/>
          <w:szCs w:val="24"/>
          <w:shd w:val="clear" w:color="auto" w:fill="FFFFFF"/>
        </w:rPr>
        <w:t>In the lower parts of the small intestine, the amino acids are transported from the intestinal lumen through the intestinal cells to the blood. This movement of individual amino acids requires special transport proteins and the cellular energy molecule, adenosine triphosphate (ATP). Once the amino acids are in the blood, they are transported to the liver.</w:t>
      </w:r>
      <w:r w:rsidRPr="00B81A51">
        <w:rPr>
          <w:rFonts w:ascii="Times New Roman" w:hAnsi="Times New Roman" w:cs="Times New Roman"/>
          <w:sz w:val="24"/>
          <w:szCs w:val="24"/>
          <w:shd w:val="clear" w:color="auto" w:fill="FFFFFF"/>
        </w:rPr>
        <w:t xml:space="preserve"> </w:t>
      </w:r>
      <w:r w:rsidR="00150FE4" w:rsidRPr="00B81A51">
        <w:rPr>
          <w:rFonts w:ascii="Times New Roman" w:hAnsi="Times New Roman" w:cs="Times New Roman"/>
          <w:sz w:val="24"/>
          <w:szCs w:val="24"/>
        </w:rPr>
        <w:t>Medical (</w:t>
      </w:r>
      <w:r w:rsidRPr="00B81A51">
        <w:rPr>
          <w:rFonts w:ascii="Times New Roman" w:hAnsi="Times New Roman" w:cs="Times New Roman"/>
          <w:sz w:val="24"/>
          <w:szCs w:val="24"/>
        </w:rPr>
        <w:t>2019)</w:t>
      </w:r>
      <w:r w:rsidR="000B2E2F">
        <w:rPr>
          <w:rFonts w:ascii="Times New Roman" w:hAnsi="Times New Roman" w:cs="Times New Roman"/>
          <w:sz w:val="24"/>
          <w:szCs w:val="24"/>
        </w:rPr>
        <w:t>.</w:t>
      </w:r>
      <w:bookmarkStart w:id="0" w:name="_GoBack"/>
      <w:bookmarkEnd w:id="0"/>
    </w:p>
    <w:p w14:paraId="2F26B63D" w14:textId="17EE8FC8" w:rsidR="00C52009" w:rsidRPr="00B81A51" w:rsidRDefault="00C52009" w:rsidP="00150FE4">
      <w:pPr>
        <w:rPr>
          <w:rFonts w:ascii="Times New Roman" w:hAnsi="Times New Roman" w:cs="Times New Roman"/>
          <w:sz w:val="24"/>
          <w:szCs w:val="24"/>
        </w:rPr>
      </w:pPr>
    </w:p>
    <w:p w14:paraId="10F4873B" w14:textId="329492E3" w:rsidR="00150FE4" w:rsidRPr="00B81A51" w:rsidRDefault="00150FE4" w:rsidP="00150FE4">
      <w:pPr>
        <w:rPr>
          <w:rStyle w:val="Emphasis"/>
          <w:rFonts w:ascii="Times New Roman" w:hAnsi="Times New Roman" w:cs="Times New Roman"/>
          <w:i w:val="0"/>
          <w:iCs w:val="0"/>
          <w:sz w:val="24"/>
          <w:szCs w:val="24"/>
        </w:rPr>
      </w:pPr>
      <w:r w:rsidRPr="00B81A51">
        <w:rPr>
          <w:rStyle w:val="Emphasis"/>
          <w:rFonts w:ascii="Times New Roman" w:hAnsi="Times New Roman" w:cs="Times New Roman"/>
          <w:i w:val="0"/>
          <w:iCs w:val="0"/>
          <w:sz w:val="24"/>
          <w:szCs w:val="24"/>
        </w:rPr>
        <w:t>Proteins can be synthesised in the liver using amino acids consumed in the diet. Protein synthesis is stimulated by insulin and growth hormone</w:t>
      </w:r>
      <w:r w:rsidRPr="00B81A51">
        <w:rPr>
          <w:rStyle w:val="Emphasis"/>
          <w:rFonts w:ascii="Times New Roman" w:hAnsi="Times New Roman" w:cs="Times New Roman"/>
          <w:i w:val="0"/>
          <w:iCs w:val="0"/>
          <w:sz w:val="24"/>
          <w:szCs w:val="24"/>
        </w:rPr>
        <w:t xml:space="preserve"> </w:t>
      </w:r>
      <w:r w:rsidRPr="00B81A51">
        <w:rPr>
          <w:rFonts w:ascii="Times New Roman" w:hAnsi="Times New Roman" w:cs="Times New Roman"/>
          <w:sz w:val="24"/>
          <w:szCs w:val="24"/>
        </w:rPr>
        <w:t>Speller. (</w:t>
      </w:r>
      <w:r w:rsidRPr="00B81A51">
        <w:rPr>
          <w:rFonts w:ascii="Times New Roman" w:hAnsi="Times New Roman" w:cs="Times New Roman"/>
          <w:sz w:val="24"/>
          <w:szCs w:val="24"/>
        </w:rPr>
        <w:t>2019)</w:t>
      </w:r>
      <w:r w:rsidRPr="00B81A51">
        <w:rPr>
          <w:rFonts w:ascii="Times New Roman" w:hAnsi="Times New Roman" w:cs="Times New Roman"/>
          <w:sz w:val="24"/>
          <w:szCs w:val="24"/>
        </w:rPr>
        <w:t>.</w:t>
      </w:r>
      <w:r w:rsidRPr="00B81A51">
        <w:rPr>
          <w:rStyle w:val="Emphasis"/>
          <w:rFonts w:ascii="Times New Roman" w:hAnsi="Times New Roman" w:cs="Times New Roman"/>
          <w:i w:val="0"/>
          <w:iCs w:val="0"/>
          <w:sz w:val="24"/>
          <w:szCs w:val="24"/>
        </w:rPr>
        <w:t xml:space="preserve"> The liver has an important role in the distribution of excess amino acids consumed in the diet (</w:t>
      </w:r>
      <w:proofErr w:type="spellStart"/>
      <w:r w:rsidRPr="00B81A51">
        <w:rPr>
          <w:rStyle w:val="Emphasis"/>
          <w:rFonts w:ascii="Times New Roman" w:hAnsi="Times New Roman" w:cs="Times New Roman"/>
          <w:i w:val="0"/>
          <w:iCs w:val="0"/>
          <w:sz w:val="24"/>
          <w:szCs w:val="24"/>
        </w:rPr>
        <w:t>i.e</w:t>
      </w:r>
      <w:proofErr w:type="spellEnd"/>
      <w:r w:rsidRPr="00B81A51">
        <w:rPr>
          <w:rStyle w:val="Emphasis"/>
          <w:rFonts w:ascii="Times New Roman" w:hAnsi="Times New Roman" w:cs="Times New Roman"/>
          <w:i w:val="0"/>
          <w:iCs w:val="0"/>
          <w:sz w:val="24"/>
          <w:szCs w:val="24"/>
        </w:rPr>
        <w:t xml:space="preserve"> amino acids which are not needed for the synthesis of proteins)</w:t>
      </w:r>
      <w:r w:rsidRPr="00B81A51">
        <w:rPr>
          <w:rFonts w:ascii="Times New Roman" w:hAnsi="Times New Roman" w:cs="Times New Roman"/>
          <w:sz w:val="24"/>
          <w:szCs w:val="24"/>
        </w:rPr>
        <w:t xml:space="preserve"> Speller. (</w:t>
      </w:r>
      <w:r w:rsidRPr="00B81A51">
        <w:rPr>
          <w:rFonts w:ascii="Times New Roman" w:hAnsi="Times New Roman" w:cs="Times New Roman"/>
          <w:sz w:val="24"/>
          <w:szCs w:val="24"/>
        </w:rPr>
        <w:t>2019</w:t>
      </w:r>
      <w:r w:rsidRPr="00B81A51">
        <w:rPr>
          <w:rFonts w:ascii="Times New Roman" w:hAnsi="Times New Roman" w:cs="Times New Roman"/>
          <w:sz w:val="24"/>
          <w:szCs w:val="24"/>
        </w:rPr>
        <w:t>).</w:t>
      </w:r>
      <w:r w:rsidRPr="00B81A51">
        <w:rPr>
          <w:rStyle w:val="Emphasis"/>
          <w:rFonts w:ascii="Times New Roman" w:hAnsi="Times New Roman" w:cs="Times New Roman"/>
          <w:i w:val="0"/>
          <w:iCs w:val="0"/>
          <w:sz w:val="24"/>
          <w:szCs w:val="24"/>
        </w:rPr>
        <w:t xml:space="preserve"> They are metabolised in the </w:t>
      </w:r>
      <w:r w:rsidRPr="00B81A51">
        <w:rPr>
          <w:rStyle w:val="Emphasis"/>
          <w:rFonts w:ascii="Times New Roman" w:hAnsi="Times New Roman" w:cs="Times New Roman"/>
          <w:i w:val="0"/>
          <w:iCs w:val="0"/>
          <w:sz w:val="24"/>
          <w:szCs w:val="24"/>
        </w:rPr>
        <w:t>liver,</w:t>
      </w:r>
      <w:r w:rsidRPr="00B81A51">
        <w:rPr>
          <w:rStyle w:val="Emphasis"/>
          <w:rFonts w:ascii="Times New Roman" w:hAnsi="Times New Roman" w:cs="Times New Roman"/>
          <w:i w:val="0"/>
          <w:iCs w:val="0"/>
          <w:sz w:val="24"/>
          <w:szCs w:val="24"/>
        </w:rPr>
        <w:t xml:space="preserve"> but the amino group is potentially toxic and must be removed. Amino acids contain nitrogen, so further catabolism of amino acids releases nitrogen-containing ammonia. Because ammonia is toxic, the liver transforms it into urea, which is then transported to the kidney and excreted in the urine </w:t>
      </w:r>
      <w:r w:rsidRPr="00B81A51">
        <w:rPr>
          <w:rFonts w:ascii="Times New Roman" w:hAnsi="Times New Roman" w:cs="Times New Roman"/>
          <w:sz w:val="24"/>
          <w:szCs w:val="24"/>
        </w:rPr>
        <w:t>Medical (</w:t>
      </w:r>
      <w:r w:rsidRPr="00B81A51">
        <w:rPr>
          <w:rFonts w:ascii="Times New Roman" w:hAnsi="Times New Roman" w:cs="Times New Roman"/>
          <w:sz w:val="24"/>
          <w:szCs w:val="24"/>
        </w:rPr>
        <w:t>2019</w:t>
      </w:r>
      <w:r w:rsidRPr="00B81A51">
        <w:rPr>
          <w:rFonts w:ascii="Times New Roman" w:hAnsi="Times New Roman" w:cs="Times New Roman"/>
          <w:sz w:val="24"/>
          <w:szCs w:val="24"/>
        </w:rPr>
        <w:t>).</w:t>
      </w:r>
      <w:r w:rsidRPr="00B81A51">
        <w:rPr>
          <w:rStyle w:val="Emphasis"/>
          <w:rFonts w:ascii="Times New Roman" w:hAnsi="Times New Roman" w:cs="Times New Roman"/>
          <w:i w:val="0"/>
          <w:iCs w:val="0"/>
          <w:sz w:val="24"/>
          <w:szCs w:val="24"/>
        </w:rPr>
        <w:t xml:space="preserve"> Urea</w:t>
      </w:r>
      <w:r w:rsidRPr="00B81A51">
        <w:rPr>
          <w:rStyle w:val="Emphasis"/>
          <w:rFonts w:ascii="Times New Roman" w:hAnsi="Times New Roman" w:cs="Times New Roman"/>
          <w:i w:val="0"/>
          <w:iCs w:val="0"/>
          <w:sz w:val="24"/>
          <w:szCs w:val="24"/>
        </w:rPr>
        <w:t xml:space="preserve"> is a molecule that contains two </w:t>
      </w:r>
      <w:r w:rsidRPr="00B81A51">
        <w:rPr>
          <w:rStyle w:val="Emphasis"/>
          <w:rFonts w:ascii="Times New Roman" w:hAnsi="Times New Roman" w:cs="Times New Roman"/>
          <w:i w:val="0"/>
          <w:iCs w:val="0"/>
          <w:sz w:val="24"/>
          <w:szCs w:val="24"/>
        </w:rPr>
        <w:t>nitrogen’s</w:t>
      </w:r>
      <w:r w:rsidRPr="00B81A51">
        <w:rPr>
          <w:rStyle w:val="Emphasis"/>
          <w:rFonts w:ascii="Times New Roman" w:hAnsi="Times New Roman" w:cs="Times New Roman"/>
          <w:i w:val="0"/>
          <w:iCs w:val="0"/>
          <w:sz w:val="24"/>
          <w:szCs w:val="24"/>
        </w:rPr>
        <w:t xml:space="preserve"> and is highly soluble in water. This makes it a good choice for transporting excess nitrogen out of the body. Because amino acids are building blocks that the body reserves in order to synthesize other proteins, more than 90 percent of the protein ingested does not get broken down further than the amino acid monomers.</w:t>
      </w:r>
    </w:p>
    <w:p w14:paraId="3F4FDA58" w14:textId="779F94CE" w:rsidR="00BF4D32" w:rsidRDefault="00BF4D32" w:rsidP="00150FE4">
      <w:pPr>
        <w:rPr>
          <w:rFonts w:ascii="Times New Roman" w:hAnsi="Times New Roman" w:cs="Times New Roman"/>
          <w:sz w:val="24"/>
          <w:szCs w:val="24"/>
        </w:rPr>
      </w:pPr>
      <w:r w:rsidRPr="00B81A51">
        <w:rPr>
          <w:rFonts w:ascii="Times New Roman" w:hAnsi="Times New Roman" w:cs="Times New Roman"/>
          <w:sz w:val="24"/>
          <w:szCs w:val="24"/>
        </w:rPr>
        <w:t>Very little protein makes it to the large intestine if you are not eating excessive amounts</w:t>
      </w:r>
      <w:r w:rsidR="00150FE4" w:rsidRPr="00B81A51">
        <w:rPr>
          <w:rFonts w:ascii="Times New Roman" w:hAnsi="Times New Roman" w:cs="Times New Roman"/>
          <w:sz w:val="24"/>
          <w:szCs w:val="24"/>
        </w:rPr>
        <w:t xml:space="preserve"> Medical (</w:t>
      </w:r>
      <w:r w:rsidR="00150FE4" w:rsidRPr="00B81A51">
        <w:rPr>
          <w:rFonts w:ascii="Times New Roman" w:hAnsi="Times New Roman" w:cs="Times New Roman"/>
          <w:sz w:val="24"/>
          <w:szCs w:val="24"/>
        </w:rPr>
        <w:t>2019)</w:t>
      </w:r>
      <w:r w:rsidR="00150FE4" w:rsidRPr="00B81A51">
        <w:rPr>
          <w:rFonts w:ascii="Times New Roman" w:hAnsi="Times New Roman" w:cs="Times New Roman"/>
          <w:sz w:val="24"/>
          <w:szCs w:val="24"/>
        </w:rPr>
        <w:t>.</w:t>
      </w:r>
    </w:p>
    <w:p w14:paraId="401C8AC3" w14:textId="22043249" w:rsidR="00B81A51" w:rsidRDefault="00B81A51" w:rsidP="00150FE4">
      <w:pPr>
        <w:rPr>
          <w:rFonts w:ascii="Times New Roman" w:hAnsi="Times New Roman" w:cs="Times New Roman"/>
          <w:sz w:val="24"/>
          <w:szCs w:val="24"/>
        </w:rPr>
      </w:pPr>
    </w:p>
    <w:p w14:paraId="353ED5C3" w14:textId="2EA8145A" w:rsidR="00B81A51" w:rsidRDefault="00855554" w:rsidP="00855554">
      <w:pPr>
        <w:pStyle w:val="ListParagraph"/>
        <w:ind w:left="1440"/>
        <w:rPr>
          <w:rFonts w:ascii="Times New Roman" w:hAnsi="Times New Roman" w:cs="Times New Roman"/>
          <w:b/>
          <w:bCs/>
          <w:sz w:val="24"/>
          <w:szCs w:val="24"/>
          <w:u w:val="single"/>
        </w:rPr>
      </w:pPr>
      <w:r>
        <w:rPr>
          <w:rFonts w:ascii="Times New Roman" w:hAnsi="Times New Roman" w:cs="Times New Roman"/>
          <w:b/>
          <w:bCs/>
          <w:sz w:val="24"/>
          <w:szCs w:val="24"/>
          <w:u w:val="single"/>
        </w:rPr>
        <w:t>Word Count: 996</w:t>
      </w:r>
    </w:p>
    <w:p w14:paraId="002CB737" w14:textId="77777777" w:rsidR="00855554" w:rsidRDefault="00855554" w:rsidP="00855554">
      <w:pPr>
        <w:jc w:val="center"/>
        <w:rPr>
          <w:rFonts w:ascii="Times New Roman" w:hAnsi="Times New Roman" w:cs="Times New Roman"/>
          <w:b/>
          <w:bCs/>
          <w:sz w:val="24"/>
          <w:szCs w:val="24"/>
          <w:u w:val="single"/>
        </w:rPr>
      </w:pPr>
      <w:r w:rsidRPr="00B81A51">
        <w:rPr>
          <w:rFonts w:ascii="Times New Roman" w:hAnsi="Times New Roman" w:cs="Times New Roman"/>
          <w:b/>
          <w:bCs/>
          <w:sz w:val="24"/>
          <w:szCs w:val="24"/>
          <w:u w:val="single"/>
        </w:rPr>
        <w:t>References</w:t>
      </w:r>
      <w:r>
        <w:rPr>
          <w:rFonts w:ascii="Times New Roman" w:hAnsi="Times New Roman" w:cs="Times New Roman"/>
          <w:b/>
          <w:bCs/>
          <w:sz w:val="24"/>
          <w:szCs w:val="24"/>
          <w:u w:val="single"/>
        </w:rPr>
        <w:t>:</w:t>
      </w:r>
    </w:p>
    <w:p w14:paraId="4E7D6364" w14:textId="59797DA3" w:rsidR="00855554" w:rsidRDefault="00855554" w:rsidP="00855554">
      <w:pPr>
        <w:pStyle w:val="ListParagraph"/>
        <w:numPr>
          <w:ilvl w:val="0"/>
          <w:numId w:val="2"/>
        </w:numPr>
        <w:rPr>
          <w:rFonts w:ascii="Times New Roman" w:hAnsi="Times New Roman" w:cs="Times New Roman"/>
          <w:sz w:val="24"/>
          <w:szCs w:val="24"/>
        </w:rPr>
      </w:pPr>
      <w:r w:rsidRPr="007913EF">
        <w:rPr>
          <w:rFonts w:ascii="Times New Roman" w:hAnsi="Times New Roman" w:cs="Times New Roman"/>
          <w:sz w:val="24"/>
          <w:szCs w:val="24"/>
          <w:shd w:val="clear" w:color="auto" w:fill="FFFFFF"/>
        </w:rPr>
        <w:t xml:space="preserve">Dix. M (2018) </w:t>
      </w:r>
      <w:r w:rsidRPr="007913EF">
        <w:rPr>
          <w:rFonts w:ascii="Times New Roman" w:hAnsi="Times New Roman" w:cs="Times New Roman"/>
          <w:i/>
          <w:iCs/>
          <w:sz w:val="24"/>
          <w:szCs w:val="24"/>
          <w:shd w:val="clear" w:color="auto" w:fill="FFFFFF"/>
        </w:rPr>
        <w:t>How is protein digested?</w:t>
      </w:r>
      <w:r w:rsidRPr="007913EF">
        <w:rPr>
          <w:rFonts w:ascii="Times New Roman" w:hAnsi="Times New Roman" w:cs="Times New Roman"/>
          <w:sz w:val="24"/>
          <w:szCs w:val="24"/>
          <w:shd w:val="clear" w:color="auto" w:fill="FFFFFF"/>
        </w:rPr>
        <w:t xml:space="preserve">, Available at: </w:t>
      </w:r>
      <w:hyperlink r:id="rId11" w:history="1">
        <w:r w:rsidRPr="007913EF">
          <w:rPr>
            <w:rStyle w:val="Hyperlink"/>
            <w:rFonts w:ascii="Times New Roman" w:hAnsi="Times New Roman" w:cs="Times New Roman"/>
            <w:color w:val="auto"/>
            <w:sz w:val="24"/>
            <w:szCs w:val="24"/>
            <w:u w:val="none"/>
          </w:rPr>
          <w:t>https://www.healthline.com/health/protein-digestion</w:t>
        </w:r>
      </w:hyperlink>
      <w:r w:rsidRPr="007913EF">
        <w:rPr>
          <w:rFonts w:ascii="Times New Roman" w:hAnsi="Times New Roman" w:cs="Times New Roman"/>
          <w:sz w:val="24"/>
          <w:szCs w:val="24"/>
        </w:rPr>
        <w:t xml:space="preserve"> (Accessed 16th February 2020)</w:t>
      </w:r>
    </w:p>
    <w:p w14:paraId="24D5BAB2" w14:textId="77777777" w:rsidR="00855554" w:rsidRPr="007913EF" w:rsidRDefault="00855554" w:rsidP="00855554">
      <w:pPr>
        <w:pStyle w:val="ListParagraph"/>
        <w:ind w:left="1440"/>
        <w:rPr>
          <w:rFonts w:ascii="Times New Roman" w:hAnsi="Times New Roman" w:cs="Times New Roman"/>
          <w:sz w:val="24"/>
          <w:szCs w:val="24"/>
        </w:rPr>
      </w:pPr>
    </w:p>
    <w:p w14:paraId="3B5AD153" w14:textId="36680865" w:rsidR="00855554" w:rsidRDefault="00855554" w:rsidP="00855554">
      <w:pPr>
        <w:pStyle w:val="ListParagraph"/>
        <w:numPr>
          <w:ilvl w:val="0"/>
          <w:numId w:val="2"/>
        </w:numPr>
        <w:rPr>
          <w:rFonts w:ascii="Times New Roman" w:hAnsi="Times New Roman" w:cs="Times New Roman"/>
          <w:sz w:val="24"/>
          <w:szCs w:val="24"/>
          <w:shd w:val="clear" w:color="auto" w:fill="FFFFFF"/>
        </w:rPr>
      </w:pPr>
      <w:r w:rsidRPr="007913EF">
        <w:rPr>
          <w:rFonts w:ascii="Times New Roman" w:hAnsi="Times New Roman" w:cs="Times New Roman"/>
          <w:sz w:val="24"/>
          <w:szCs w:val="24"/>
          <w:shd w:val="clear" w:color="auto" w:fill="FFFFFF"/>
        </w:rPr>
        <w:t>ERIKSEN, E.K., HOLM, H., JENSEN, E., AABOE, R., DEVOLD, T.G., JACOBSEN, M. and VEGARUD, G.E., 2010. Different digestion of caprine whey proteins by human and porcine gastrointestinal enzymes. </w:t>
      </w:r>
      <w:r w:rsidRPr="007913EF">
        <w:rPr>
          <w:rFonts w:ascii="Times New Roman" w:hAnsi="Times New Roman" w:cs="Times New Roman"/>
          <w:i/>
          <w:iCs/>
          <w:sz w:val="24"/>
          <w:szCs w:val="24"/>
          <w:shd w:val="clear" w:color="auto" w:fill="FFFFFF"/>
        </w:rPr>
        <w:t>The British journal of nutrition, </w:t>
      </w:r>
      <w:r w:rsidRPr="007913EF">
        <w:rPr>
          <w:rFonts w:ascii="Times New Roman" w:hAnsi="Times New Roman" w:cs="Times New Roman"/>
          <w:b/>
          <w:bCs/>
          <w:sz w:val="24"/>
          <w:szCs w:val="24"/>
          <w:shd w:val="clear" w:color="auto" w:fill="FFFFFF"/>
        </w:rPr>
        <w:t>104</w:t>
      </w:r>
      <w:r w:rsidRPr="007913EF">
        <w:rPr>
          <w:rFonts w:ascii="Times New Roman" w:hAnsi="Times New Roman" w:cs="Times New Roman"/>
          <w:sz w:val="24"/>
          <w:szCs w:val="24"/>
          <w:shd w:val="clear" w:color="auto" w:fill="FFFFFF"/>
        </w:rPr>
        <w:t>(3), pp. 374-81.</w:t>
      </w:r>
    </w:p>
    <w:p w14:paraId="17C318AB" w14:textId="77777777" w:rsidR="00855554" w:rsidRPr="00855554" w:rsidRDefault="00855554" w:rsidP="00855554">
      <w:pPr>
        <w:pStyle w:val="ListParagraph"/>
        <w:rPr>
          <w:rFonts w:ascii="Times New Roman" w:hAnsi="Times New Roman" w:cs="Times New Roman"/>
          <w:sz w:val="24"/>
          <w:szCs w:val="24"/>
          <w:shd w:val="clear" w:color="auto" w:fill="FFFFFF"/>
        </w:rPr>
      </w:pPr>
    </w:p>
    <w:p w14:paraId="5016DA57" w14:textId="77777777" w:rsidR="00855554" w:rsidRPr="007913EF" w:rsidRDefault="00855554" w:rsidP="00855554">
      <w:pPr>
        <w:pStyle w:val="ListParagraph"/>
        <w:ind w:left="1440"/>
        <w:rPr>
          <w:rFonts w:ascii="Times New Roman" w:hAnsi="Times New Roman" w:cs="Times New Roman"/>
          <w:sz w:val="24"/>
          <w:szCs w:val="24"/>
          <w:shd w:val="clear" w:color="auto" w:fill="FFFFFF"/>
        </w:rPr>
      </w:pPr>
    </w:p>
    <w:p w14:paraId="261D3100" w14:textId="77777777" w:rsidR="00855554" w:rsidRPr="007913EF" w:rsidRDefault="00855554" w:rsidP="00855554">
      <w:pPr>
        <w:pStyle w:val="ListParagraph"/>
        <w:numPr>
          <w:ilvl w:val="0"/>
          <w:numId w:val="2"/>
        </w:numPr>
        <w:rPr>
          <w:rFonts w:ascii="Times New Roman" w:hAnsi="Times New Roman" w:cs="Times New Roman"/>
          <w:sz w:val="24"/>
          <w:szCs w:val="24"/>
        </w:rPr>
      </w:pPr>
      <w:proofErr w:type="spellStart"/>
      <w:r w:rsidRPr="007913EF">
        <w:rPr>
          <w:rFonts w:ascii="Times New Roman" w:hAnsi="Times New Roman" w:cs="Times New Roman"/>
          <w:sz w:val="24"/>
          <w:szCs w:val="24"/>
        </w:rPr>
        <w:t>Luman</w:t>
      </w:r>
      <w:proofErr w:type="spellEnd"/>
      <w:r w:rsidRPr="007913EF">
        <w:rPr>
          <w:rFonts w:ascii="Times New Roman" w:hAnsi="Times New Roman" w:cs="Times New Roman"/>
          <w:sz w:val="24"/>
          <w:szCs w:val="24"/>
        </w:rPr>
        <w:t xml:space="preserve"> (2019), </w:t>
      </w:r>
      <w:r w:rsidRPr="007913EF">
        <w:rPr>
          <w:rFonts w:ascii="Times New Roman" w:hAnsi="Times New Roman" w:cs="Times New Roman"/>
          <w:i/>
          <w:iCs/>
          <w:sz w:val="24"/>
          <w:szCs w:val="24"/>
        </w:rPr>
        <w:t>Digestive system process and regulation,</w:t>
      </w:r>
      <w:r w:rsidRPr="007913EF">
        <w:rPr>
          <w:rFonts w:ascii="Times New Roman" w:hAnsi="Times New Roman" w:cs="Times New Roman"/>
          <w:sz w:val="24"/>
          <w:szCs w:val="24"/>
        </w:rPr>
        <w:t xml:space="preserve"> available at: </w:t>
      </w:r>
      <w:hyperlink r:id="rId12" w:history="1">
        <w:r w:rsidRPr="007913EF">
          <w:rPr>
            <w:rStyle w:val="Hyperlink"/>
            <w:rFonts w:ascii="Times New Roman" w:hAnsi="Times New Roman" w:cs="Times New Roman"/>
            <w:color w:val="auto"/>
            <w:sz w:val="24"/>
            <w:szCs w:val="24"/>
            <w:u w:val="none"/>
          </w:rPr>
          <w:t>https://courses.lumenlearning.com/wmopen-biology2/chapter/digestive-system-processes-and-regulation/</w:t>
        </w:r>
      </w:hyperlink>
      <w:r w:rsidRPr="007913EF">
        <w:rPr>
          <w:rFonts w:ascii="Times New Roman" w:hAnsi="Times New Roman" w:cs="Times New Roman"/>
          <w:sz w:val="24"/>
          <w:szCs w:val="24"/>
        </w:rPr>
        <w:t xml:space="preserve"> (Accessed 16</w:t>
      </w:r>
      <w:r w:rsidRPr="007913EF">
        <w:rPr>
          <w:rFonts w:ascii="Times New Roman" w:hAnsi="Times New Roman" w:cs="Times New Roman"/>
          <w:sz w:val="24"/>
          <w:szCs w:val="24"/>
          <w:vertAlign w:val="superscript"/>
        </w:rPr>
        <w:t>th</w:t>
      </w:r>
      <w:r w:rsidRPr="007913EF">
        <w:rPr>
          <w:rFonts w:ascii="Times New Roman" w:hAnsi="Times New Roman" w:cs="Times New Roman"/>
          <w:sz w:val="24"/>
          <w:szCs w:val="24"/>
        </w:rPr>
        <w:t xml:space="preserve"> February 2020 )</w:t>
      </w:r>
    </w:p>
    <w:p w14:paraId="48ED8A4B" w14:textId="77777777" w:rsidR="00855554" w:rsidRPr="007913EF" w:rsidRDefault="00855554" w:rsidP="00855554">
      <w:pPr>
        <w:pStyle w:val="Heading2"/>
        <w:numPr>
          <w:ilvl w:val="0"/>
          <w:numId w:val="2"/>
        </w:numPr>
        <w:spacing w:before="360" w:beforeAutospacing="0" w:after="240" w:afterAutospacing="0" w:line="360" w:lineRule="atLeast"/>
        <w:textAlignment w:val="baseline"/>
        <w:rPr>
          <w:b w:val="0"/>
          <w:bCs w:val="0"/>
          <w:sz w:val="24"/>
          <w:szCs w:val="24"/>
        </w:rPr>
      </w:pPr>
      <w:proofErr w:type="spellStart"/>
      <w:r w:rsidRPr="007913EF">
        <w:rPr>
          <w:b w:val="0"/>
          <w:bCs w:val="0"/>
          <w:sz w:val="24"/>
          <w:szCs w:val="24"/>
        </w:rPr>
        <w:lastRenderedPageBreak/>
        <w:t>Luman</w:t>
      </w:r>
      <w:proofErr w:type="spellEnd"/>
      <w:r w:rsidRPr="007913EF">
        <w:rPr>
          <w:b w:val="0"/>
          <w:bCs w:val="0"/>
          <w:sz w:val="24"/>
          <w:szCs w:val="24"/>
        </w:rPr>
        <w:t xml:space="preserve"> (2019), </w:t>
      </w:r>
      <w:r w:rsidRPr="007913EF">
        <w:rPr>
          <w:b w:val="0"/>
          <w:bCs w:val="0"/>
          <w:i/>
          <w:iCs/>
          <w:sz w:val="24"/>
          <w:szCs w:val="24"/>
        </w:rPr>
        <w:t>Protein Digestion in the Small Intestine</w:t>
      </w:r>
      <w:r w:rsidRPr="007913EF">
        <w:rPr>
          <w:b w:val="0"/>
          <w:bCs w:val="0"/>
          <w:sz w:val="24"/>
          <w:szCs w:val="24"/>
        </w:rPr>
        <w:t xml:space="preserve"> Available at: </w:t>
      </w:r>
      <w:hyperlink r:id="rId13" w:history="1">
        <w:r w:rsidRPr="007913EF">
          <w:rPr>
            <w:rStyle w:val="Hyperlink"/>
            <w:rFonts w:eastAsiaTheme="minorEastAsia"/>
            <w:b w:val="0"/>
            <w:bCs w:val="0"/>
            <w:color w:val="auto"/>
            <w:sz w:val="24"/>
            <w:szCs w:val="24"/>
            <w:u w:val="none"/>
          </w:rPr>
          <w:t>https://courses.lumenlearning.com/suny-nutrition/chapter/3-43-protein-digestion-in-the-small-intestine/</w:t>
        </w:r>
      </w:hyperlink>
      <w:r w:rsidRPr="007913EF">
        <w:rPr>
          <w:b w:val="0"/>
          <w:bCs w:val="0"/>
          <w:sz w:val="24"/>
          <w:szCs w:val="24"/>
        </w:rPr>
        <w:t xml:space="preserve"> (Accessed 27</w:t>
      </w:r>
      <w:r w:rsidRPr="007913EF">
        <w:rPr>
          <w:b w:val="0"/>
          <w:bCs w:val="0"/>
          <w:sz w:val="24"/>
          <w:szCs w:val="24"/>
          <w:vertAlign w:val="superscript"/>
        </w:rPr>
        <w:t>th</w:t>
      </w:r>
      <w:r w:rsidRPr="007913EF">
        <w:rPr>
          <w:b w:val="0"/>
          <w:bCs w:val="0"/>
          <w:sz w:val="24"/>
          <w:szCs w:val="24"/>
        </w:rPr>
        <w:t xml:space="preserve"> February 2020)</w:t>
      </w:r>
    </w:p>
    <w:p w14:paraId="5BDF290D" w14:textId="77777777" w:rsidR="00855554" w:rsidRPr="007913EF" w:rsidRDefault="00855554" w:rsidP="00855554">
      <w:pPr>
        <w:pStyle w:val="ListParagraph"/>
        <w:numPr>
          <w:ilvl w:val="0"/>
          <w:numId w:val="2"/>
        </w:numPr>
        <w:rPr>
          <w:rFonts w:ascii="Times New Roman" w:hAnsi="Times New Roman" w:cs="Times New Roman"/>
          <w:sz w:val="24"/>
          <w:szCs w:val="24"/>
        </w:rPr>
      </w:pPr>
      <w:r w:rsidRPr="007913EF">
        <w:rPr>
          <w:rFonts w:ascii="Times New Roman" w:hAnsi="Times New Roman" w:cs="Times New Roman"/>
          <w:sz w:val="24"/>
          <w:szCs w:val="24"/>
        </w:rPr>
        <w:t xml:space="preserve">Medical, </w:t>
      </w:r>
      <w:proofErr w:type="spellStart"/>
      <w:r w:rsidRPr="007913EF">
        <w:rPr>
          <w:rFonts w:ascii="Times New Roman" w:hAnsi="Times New Roman" w:cs="Times New Roman"/>
          <w:sz w:val="24"/>
          <w:szCs w:val="24"/>
        </w:rPr>
        <w:t>LibreTexts</w:t>
      </w:r>
      <w:proofErr w:type="spellEnd"/>
      <w:r w:rsidRPr="007913EF">
        <w:rPr>
          <w:rFonts w:ascii="Times New Roman" w:hAnsi="Times New Roman" w:cs="Times New Roman"/>
          <w:sz w:val="24"/>
          <w:szCs w:val="24"/>
        </w:rPr>
        <w:t xml:space="preserve"> (2019, </w:t>
      </w:r>
      <w:r w:rsidRPr="007913EF">
        <w:rPr>
          <w:rFonts w:ascii="Times New Roman" w:hAnsi="Times New Roman" w:cs="Times New Roman"/>
          <w:i/>
          <w:iCs/>
          <w:sz w:val="24"/>
          <w:szCs w:val="24"/>
        </w:rPr>
        <w:t>Protein Digestion, Absorption and Metabolism</w:t>
      </w:r>
      <w:r w:rsidRPr="007913EF">
        <w:rPr>
          <w:rFonts w:ascii="Times New Roman" w:hAnsi="Times New Roman" w:cs="Times New Roman"/>
          <w:sz w:val="24"/>
          <w:szCs w:val="24"/>
        </w:rPr>
        <w:t xml:space="preserve"> Available at: </w:t>
      </w:r>
      <w:hyperlink r:id="rId14" w:history="1">
        <w:r w:rsidRPr="007913EF">
          <w:rPr>
            <w:rStyle w:val="Hyperlink"/>
            <w:rFonts w:ascii="Times New Roman" w:hAnsi="Times New Roman" w:cs="Times New Roman"/>
            <w:color w:val="auto"/>
            <w:sz w:val="24"/>
            <w:szCs w:val="24"/>
            <w:u w:val="none"/>
          </w:rPr>
          <w:t>https://med.libretexts.org/Courses/American_Public_University/APUS%3A_An_Introduction_to_Nutrition_(Byerley)/Text/06%3A_Proteins/5.4%3A_Protein_Digestion%2C_Absorption_and_Metabolism</w:t>
        </w:r>
      </w:hyperlink>
      <w:r w:rsidRPr="007913EF">
        <w:rPr>
          <w:rFonts w:ascii="Times New Roman" w:hAnsi="Times New Roman" w:cs="Times New Roman"/>
          <w:sz w:val="24"/>
          <w:szCs w:val="24"/>
        </w:rPr>
        <w:t xml:space="preserve"> (Accessed 27</w:t>
      </w:r>
      <w:r w:rsidRPr="007913EF">
        <w:rPr>
          <w:rFonts w:ascii="Times New Roman" w:hAnsi="Times New Roman" w:cs="Times New Roman"/>
          <w:sz w:val="24"/>
          <w:szCs w:val="24"/>
          <w:vertAlign w:val="superscript"/>
        </w:rPr>
        <w:t>th</w:t>
      </w:r>
      <w:r w:rsidRPr="007913EF">
        <w:rPr>
          <w:rFonts w:ascii="Times New Roman" w:hAnsi="Times New Roman" w:cs="Times New Roman"/>
          <w:sz w:val="24"/>
          <w:szCs w:val="24"/>
        </w:rPr>
        <w:t xml:space="preserve"> February 2020)</w:t>
      </w:r>
    </w:p>
    <w:p w14:paraId="1B36AE58" w14:textId="77777777" w:rsidR="00855554" w:rsidRPr="007913EF" w:rsidRDefault="00855554" w:rsidP="00855554">
      <w:pPr>
        <w:pStyle w:val="Heading2"/>
        <w:numPr>
          <w:ilvl w:val="0"/>
          <w:numId w:val="2"/>
        </w:numPr>
        <w:spacing w:before="360" w:beforeAutospacing="0" w:after="240" w:afterAutospacing="0" w:line="360" w:lineRule="atLeast"/>
        <w:textAlignment w:val="baseline"/>
        <w:rPr>
          <w:b w:val="0"/>
          <w:bCs w:val="0"/>
          <w:sz w:val="24"/>
          <w:szCs w:val="24"/>
        </w:rPr>
      </w:pPr>
      <w:proofErr w:type="spellStart"/>
      <w:r w:rsidRPr="007913EF">
        <w:rPr>
          <w:b w:val="0"/>
          <w:bCs w:val="0"/>
          <w:sz w:val="24"/>
          <w:szCs w:val="24"/>
        </w:rPr>
        <w:t>Speller.J</w:t>
      </w:r>
      <w:proofErr w:type="spellEnd"/>
      <w:r w:rsidRPr="007913EF">
        <w:rPr>
          <w:b w:val="0"/>
          <w:bCs w:val="0"/>
          <w:sz w:val="24"/>
          <w:szCs w:val="24"/>
        </w:rPr>
        <w:t xml:space="preserve"> (2019), </w:t>
      </w:r>
      <w:r w:rsidRPr="007913EF">
        <w:rPr>
          <w:b w:val="0"/>
          <w:bCs w:val="0"/>
          <w:i/>
          <w:iCs/>
          <w:sz w:val="24"/>
          <w:szCs w:val="24"/>
        </w:rPr>
        <w:t>Metabolic Function of the liver</w:t>
      </w:r>
      <w:r>
        <w:rPr>
          <w:b w:val="0"/>
          <w:bCs w:val="0"/>
          <w:sz w:val="24"/>
          <w:szCs w:val="24"/>
        </w:rPr>
        <w:t>,</w:t>
      </w:r>
      <w:r w:rsidRPr="007913EF">
        <w:rPr>
          <w:b w:val="0"/>
          <w:bCs w:val="0"/>
          <w:sz w:val="24"/>
          <w:szCs w:val="24"/>
        </w:rPr>
        <w:t xml:space="preserve"> Available at: </w:t>
      </w:r>
      <w:hyperlink r:id="rId15" w:history="1">
        <w:r w:rsidRPr="007913EF">
          <w:rPr>
            <w:rStyle w:val="Hyperlink"/>
            <w:rFonts w:eastAsiaTheme="minorEastAsia"/>
            <w:b w:val="0"/>
            <w:bCs w:val="0"/>
            <w:color w:val="auto"/>
            <w:sz w:val="24"/>
            <w:szCs w:val="24"/>
            <w:u w:val="none"/>
          </w:rPr>
          <w:t>https://teachmephysiology.com/gastrointestinal-system/liver/metabolic-functions-liver/</w:t>
        </w:r>
      </w:hyperlink>
      <w:r w:rsidRPr="007913EF">
        <w:rPr>
          <w:b w:val="0"/>
          <w:bCs w:val="0"/>
          <w:sz w:val="24"/>
          <w:szCs w:val="24"/>
        </w:rPr>
        <w:t xml:space="preserve"> (Accessed 27</w:t>
      </w:r>
      <w:r w:rsidRPr="007913EF">
        <w:rPr>
          <w:b w:val="0"/>
          <w:bCs w:val="0"/>
          <w:sz w:val="24"/>
          <w:szCs w:val="24"/>
          <w:vertAlign w:val="superscript"/>
        </w:rPr>
        <w:t>th</w:t>
      </w:r>
      <w:r w:rsidRPr="007913EF">
        <w:rPr>
          <w:b w:val="0"/>
          <w:bCs w:val="0"/>
          <w:sz w:val="24"/>
          <w:szCs w:val="24"/>
        </w:rPr>
        <w:t xml:space="preserve"> February 2020)</w:t>
      </w:r>
    </w:p>
    <w:p w14:paraId="1BCB188C" w14:textId="77777777" w:rsidR="00855554" w:rsidRPr="007913EF" w:rsidRDefault="00855554" w:rsidP="00855554">
      <w:pPr>
        <w:pStyle w:val="Heading2"/>
        <w:numPr>
          <w:ilvl w:val="0"/>
          <w:numId w:val="2"/>
        </w:numPr>
        <w:spacing w:before="360" w:beforeAutospacing="0" w:after="240" w:afterAutospacing="0" w:line="360" w:lineRule="atLeast"/>
        <w:textAlignment w:val="baseline"/>
        <w:rPr>
          <w:b w:val="0"/>
          <w:bCs w:val="0"/>
          <w:sz w:val="24"/>
          <w:szCs w:val="24"/>
        </w:rPr>
      </w:pPr>
      <w:proofErr w:type="spellStart"/>
      <w:r w:rsidRPr="007913EF">
        <w:rPr>
          <w:b w:val="0"/>
          <w:bCs w:val="0"/>
          <w:sz w:val="24"/>
          <w:szCs w:val="24"/>
        </w:rPr>
        <w:t>Turiccki</w:t>
      </w:r>
      <w:proofErr w:type="spellEnd"/>
      <w:r w:rsidRPr="007913EF">
        <w:rPr>
          <w:b w:val="0"/>
          <w:bCs w:val="0"/>
          <w:sz w:val="24"/>
          <w:szCs w:val="24"/>
        </w:rPr>
        <w:t xml:space="preserve"> (2018), </w:t>
      </w:r>
      <w:r w:rsidRPr="007913EF">
        <w:rPr>
          <w:b w:val="0"/>
          <w:bCs w:val="0"/>
          <w:i/>
          <w:iCs/>
          <w:sz w:val="24"/>
          <w:szCs w:val="24"/>
        </w:rPr>
        <w:t>Digestion and absorption:</w:t>
      </w:r>
      <w:r w:rsidRPr="007913EF">
        <w:rPr>
          <w:b w:val="0"/>
          <w:bCs w:val="0"/>
          <w:sz w:val="24"/>
          <w:szCs w:val="24"/>
        </w:rPr>
        <w:t xml:space="preserve"> Available at: </w:t>
      </w:r>
      <w:hyperlink r:id="rId16" w:history="1">
        <w:r w:rsidRPr="007913EF">
          <w:rPr>
            <w:rStyle w:val="Hyperlink"/>
            <w:rFonts w:eastAsiaTheme="minorEastAsia"/>
            <w:b w:val="0"/>
            <w:bCs w:val="0"/>
            <w:color w:val="auto"/>
            <w:sz w:val="24"/>
            <w:szCs w:val="24"/>
            <w:u w:val="none"/>
          </w:rPr>
          <w:t>https://teachmephysiology.com/gastrointestinal-system/small-intestine/digestion-and-absorption/</w:t>
        </w:r>
      </w:hyperlink>
      <w:r w:rsidRPr="007913EF">
        <w:rPr>
          <w:b w:val="0"/>
          <w:bCs w:val="0"/>
          <w:sz w:val="24"/>
          <w:szCs w:val="24"/>
        </w:rPr>
        <w:t xml:space="preserve"> (Accessed 27</w:t>
      </w:r>
      <w:r w:rsidRPr="007913EF">
        <w:rPr>
          <w:b w:val="0"/>
          <w:bCs w:val="0"/>
          <w:sz w:val="24"/>
          <w:szCs w:val="24"/>
          <w:vertAlign w:val="superscript"/>
        </w:rPr>
        <w:t>th</w:t>
      </w:r>
      <w:r w:rsidRPr="007913EF">
        <w:rPr>
          <w:b w:val="0"/>
          <w:bCs w:val="0"/>
          <w:sz w:val="24"/>
          <w:szCs w:val="24"/>
        </w:rPr>
        <w:t xml:space="preserve"> February 2020)</w:t>
      </w:r>
    </w:p>
    <w:p w14:paraId="012193B8" w14:textId="77777777" w:rsidR="00855554" w:rsidRPr="00B81A51" w:rsidRDefault="00855554" w:rsidP="00855554">
      <w:pPr>
        <w:pStyle w:val="ListParagraph"/>
        <w:ind w:left="1440"/>
        <w:jc w:val="center"/>
        <w:rPr>
          <w:rFonts w:ascii="Times New Roman" w:hAnsi="Times New Roman" w:cs="Times New Roman"/>
          <w:b/>
          <w:bCs/>
          <w:sz w:val="24"/>
          <w:szCs w:val="24"/>
          <w:u w:val="single"/>
        </w:rPr>
      </w:pPr>
    </w:p>
    <w:p w14:paraId="360EA055" w14:textId="18EBEE00" w:rsidR="00C52009" w:rsidRPr="00B81A51" w:rsidRDefault="00C52009" w:rsidP="00875E9C">
      <w:pPr>
        <w:rPr>
          <w:shd w:val="clear" w:color="auto" w:fill="FFFFFF"/>
        </w:rPr>
      </w:pPr>
    </w:p>
    <w:p w14:paraId="202333C6" w14:textId="0185F732" w:rsidR="00487C1B" w:rsidRPr="00B81A51" w:rsidRDefault="00487C1B" w:rsidP="00875E9C">
      <w:pPr>
        <w:rPr>
          <w:shd w:val="clear" w:color="auto" w:fill="FFFFFF"/>
        </w:rPr>
      </w:pPr>
    </w:p>
    <w:p w14:paraId="0B68D87D" w14:textId="77777777" w:rsidR="00487C1B" w:rsidRPr="00A141AB" w:rsidRDefault="00487C1B" w:rsidP="00BA0B6A">
      <w:pPr>
        <w:tabs>
          <w:tab w:val="left" w:pos="1845"/>
        </w:tabs>
        <w:rPr>
          <w:rFonts w:ascii="Times New Roman" w:hAnsi="Times New Roman" w:cs="Times New Roman"/>
          <w:sz w:val="24"/>
          <w:szCs w:val="24"/>
        </w:rPr>
      </w:pPr>
    </w:p>
    <w:sectPr w:rsidR="00487C1B" w:rsidRPr="00A141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9AD24" w14:textId="77777777" w:rsidR="00723E02" w:rsidRDefault="00723E02" w:rsidP="00BA0B6A">
      <w:pPr>
        <w:spacing w:line="240" w:lineRule="auto"/>
      </w:pPr>
      <w:r>
        <w:separator/>
      </w:r>
    </w:p>
  </w:endnote>
  <w:endnote w:type="continuationSeparator" w:id="0">
    <w:p w14:paraId="45845DB9" w14:textId="77777777" w:rsidR="00723E02" w:rsidRDefault="00723E02" w:rsidP="00BA0B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7A3BE" w14:textId="77777777" w:rsidR="00723E02" w:rsidRDefault="00723E02" w:rsidP="00BA0B6A">
      <w:pPr>
        <w:spacing w:line="240" w:lineRule="auto"/>
      </w:pPr>
      <w:r>
        <w:separator/>
      </w:r>
    </w:p>
  </w:footnote>
  <w:footnote w:type="continuationSeparator" w:id="0">
    <w:p w14:paraId="64C922BD" w14:textId="77777777" w:rsidR="00723E02" w:rsidRDefault="00723E02" w:rsidP="00BA0B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62F56"/>
    <w:multiLevelType w:val="hybridMultilevel"/>
    <w:tmpl w:val="823CAB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69A552F"/>
    <w:multiLevelType w:val="hybridMultilevel"/>
    <w:tmpl w:val="666A7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F75"/>
    <w:rsid w:val="000B2E2F"/>
    <w:rsid w:val="000F066C"/>
    <w:rsid w:val="00150FE4"/>
    <w:rsid w:val="00234022"/>
    <w:rsid w:val="00377B88"/>
    <w:rsid w:val="00424A3B"/>
    <w:rsid w:val="00427A19"/>
    <w:rsid w:val="004874E8"/>
    <w:rsid w:val="00487C1B"/>
    <w:rsid w:val="004D3DE8"/>
    <w:rsid w:val="00524E35"/>
    <w:rsid w:val="00601DA7"/>
    <w:rsid w:val="006643EF"/>
    <w:rsid w:val="00681960"/>
    <w:rsid w:val="00717F31"/>
    <w:rsid w:val="00723E02"/>
    <w:rsid w:val="007913EF"/>
    <w:rsid w:val="007B6133"/>
    <w:rsid w:val="007D1287"/>
    <w:rsid w:val="007D65F0"/>
    <w:rsid w:val="007E4F5F"/>
    <w:rsid w:val="00855554"/>
    <w:rsid w:val="00875E9C"/>
    <w:rsid w:val="009101DC"/>
    <w:rsid w:val="009E1F75"/>
    <w:rsid w:val="009F1294"/>
    <w:rsid w:val="009F5EB7"/>
    <w:rsid w:val="00A1138E"/>
    <w:rsid w:val="00A141AB"/>
    <w:rsid w:val="00A936DA"/>
    <w:rsid w:val="00AA08FF"/>
    <w:rsid w:val="00B72B15"/>
    <w:rsid w:val="00B81A51"/>
    <w:rsid w:val="00BA0B6A"/>
    <w:rsid w:val="00BF4D32"/>
    <w:rsid w:val="00C27BB7"/>
    <w:rsid w:val="00C46C26"/>
    <w:rsid w:val="00C52009"/>
    <w:rsid w:val="00C76506"/>
    <w:rsid w:val="00CB37F7"/>
    <w:rsid w:val="00CE10DD"/>
    <w:rsid w:val="00D711B2"/>
    <w:rsid w:val="00D73E4E"/>
    <w:rsid w:val="00DD190D"/>
    <w:rsid w:val="00EB5D0A"/>
    <w:rsid w:val="00EF0CFE"/>
    <w:rsid w:val="00FB5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B3703"/>
  <w15:chartTrackingRefBased/>
  <w15:docId w15:val="{BE74C4C4-2501-4E61-8516-B4ECFDC05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E1F75"/>
    <w:pPr>
      <w:spacing w:after="0" w:line="276" w:lineRule="auto"/>
    </w:pPr>
  </w:style>
  <w:style w:type="paragraph" w:styleId="Heading2">
    <w:name w:val="heading 2"/>
    <w:basedOn w:val="Normal"/>
    <w:link w:val="Heading2Char"/>
    <w:uiPriority w:val="9"/>
    <w:qFormat/>
    <w:rsid w:val="007913E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711B2"/>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711B2"/>
    <w:rPr>
      <w:rFonts w:eastAsiaTheme="minorEastAsia"/>
      <w:color w:val="5A5A5A" w:themeColor="text1" w:themeTint="A5"/>
      <w:spacing w:val="15"/>
    </w:rPr>
  </w:style>
  <w:style w:type="paragraph" w:styleId="Header">
    <w:name w:val="header"/>
    <w:basedOn w:val="Normal"/>
    <w:link w:val="HeaderChar"/>
    <w:uiPriority w:val="99"/>
    <w:unhideWhenUsed/>
    <w:rsid w:val="00BA0B6A"/>
    <w:pPr>
      <w:tabs>
        <w:tab w:val="center" w:pos="4513"/>
        <w:tab w:val="right" w:pos="9026"/>
      </w:tabs>
      <w:spacing w:line="240" w:lineRule="auto"/>
    </w:pPr>
  </w:style>
  <w:style w:type="character" w:customStyle="1" w:styleId="HeaderChar">
    <w:name w:val="Header Char"/>
    <w:basedOn w:val="DefaultParagraphFont"/>
    <w:link w:val="Header"/>
    <w:uiPriority w:val="99"/>
    <w:rsid w:val="00BA0B6A"/>
  </w:style>
  <w:style w:type="paragraph" w:styleId="Footer">
    <w:name w:val="footer"/>
    <w:basedOn w:val="Normal"/>
    <w:link w:val="FooterChar"/>
    <w:uiPriority w:val="99"/>
    <w:unhideWhenUsed/>
    <w:rsid w:val="00BA0B6A"/>
    <w:pPr>
      <w:tabs>
        <w:tab w:val="center" w:pos="4513"/>
        <w:tab w:val="right" w:pos="9026"/>
      </w:tabs>
      <w:spacing w:line="240" w:lineRule="auto"/>
    </w:pPr>
  </w:style>
  <w:style w:type="character" w:customStyle="1" w:styleId="FooterChar">
    <w:name w:val="Footer Char"/>
    <w:basedOn w:val="DefaultParagraphFont"/>
    <w:link w:val="Footer"/>
    <w:uiPriority w:val="99"/>
    <w:rsid w:val="00BA0B6A"/>
  </w:style>
  <w:style w:type="character" w:customStyle="1" w:styleId="hit">
    <w:name w:val="hit"/>
    <w:basedOn w:val="DefaultParagraphFont"/>
    <w:rsid w:val="00234022"/>
  </w:style>
  <w:style w:type="character" w:customStyle="1" w:styleId="textlessonlink">
    <w:name w:val="textlessonlink"/>
    <w:basedOn w:val="DefaultParagraphFont"/>
    <w:rsid w:val="00601DA7"/>
  </w:style>
  <w:style w:type="character" w:styleId="Hyperlink">
    <w:name w:val="Hyperlink"/>
    <w:basedOn w:val="DefaultParagraphFont"/>
    <w:uiPriority w:val="99"/>
    <w:semiHidden/>
    <w:unhideWhenUsed/>
    <w:rsid w:val="00601DA7"/>
    <w:rPr>
      <w:color w:val="0000FF"/>
      <w:u w:val="single"/>
    </w:rPr>
  </w:style>
  <w:style w:type="character" w:styleId="Strong">
    <w:name w:val="Strong"/>
    <w:basedOn w:val="DefaultParagraphFont"/>
    <w:uiPriority w:val="22"/>
    <w:qFormat/>
    <w:rsid w:val="004D3DE8"/>
    <w:rPr>
      <w:b/>
      <w:bCs/>
    </w:rPr>
  </w:style>
  <w:style w:type="paragraph" w:styleId="NormalWeb">
    <w:name w:val="Normal (Web)"/>
    <w:basedOn w:val="Normal"/>
    <w:uiPriority w:val="99"/>
    <w:semiHidden/>
    <w:unhideWhenUsed/>
    <w:rsid w:val="00C520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75E9C"/>
    <w:pPr>
      <w:spacing w:after="0" w:line="240" w:lineRule="auto"/>
    </w:pPr>
  </w:style>
  <w:style w:type="paragraph" w:styleId="Title">
    <w:name w:val="Title"/>
    <w:basedOn w:val="Normal"/>
    <w:next w:val="Normal"/>
    <w:link w:val="TitleChar"/>
    <w:uiPriority w:val="10"/>
    <w:qFormat/>
    <w:rsid w:val="00875E9C"/>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5E9C"/>
    <w:rPr>
      <w:rFonts w:asciiTheme="majorHAnsi" w:eastAsiaTheme="majorEastAsia" w:hAnsiTheme="majorHAnsi" w:cstheme="majorBidi"/>
      <w:spacing w:val="-10"/>
      <w:kern w:val="28"/>
      <w:sz w:val="56"/>
      <w:szCs w:val="56"/>
    </w:rPr>
  </w:style>
  <w:style w:type="paragraph" w:customStyle="1" w:styleId="para">
    <w:name w:val="para"/>
    <w:basedOn w:val="Normal"/>
    <w:rsid w:val="00BF4D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BF4D32"/>
    <w:rPr>
      <w:i/>
      <w:iCs/>
      <w:color w:val="404040" w:themeColor="text1" w:themeTint="BF"/>
    </w:rPr>
  </w:style>
  <w:style w:type="character" w:styleId="Emphasis">
    <w:name w:val="Emphasis"/>
    <w:basedOn w:val="DefaultParagraphFont"/>
    <w:uiPriority w:val="20"/>
    <w:qFormat/>
    <w:rsid w:val="00150FE4"/>
    <w:rPr>
      <w:i/>
      <w:iCs/>
    </w:rPr>
  </w:style>
  <w:style w:type="paragraph" w:styleId="ListParagraph">
    <w:name w:val="List Paragraph"/>
    <w:basedOn w:val="Normal"/>
    <w:uiPriority w:val="34"/>
    <w:qFormat/>
    <w:rsid w:val="00B81A51"/>
    <w:pPr>
      <w:ind w:left="720"/>
      <w:contextualSpacing/>
    </w:pPr>
  </w:style>
  <w:style w:type="character" w:customStyle="1" w:styleId="Heading2Char">
    <w:name w:val="Heading 2 Char"/>
    <w:basedOn w:val="DefaultParagraphFont"/>
    <w:link w:val="Heading2"/>
    <w:uiPriority w:val="9"/>
    <w:rsid w:val="007913EF"/>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555132">
      <w:bodyDiv w:val="1"/>
      <w:marLeft w:val="0"/>
      <w:marRight w:val="0"/>
      <w:marTop w:val="0"/>
      <w:marBottom w:val="0"/>
      <w:divBdr>
        <w:top w:val="none" w:sz="0" w:space="0" w:color="auto"/>
        <w:left w:val="none" w:sz="0" w:space="0" w:color="auto"/>
        <w:bottom w:val="none" w:sz="0" w:space="0" w:color="auto"/>
        <w:right w:val="none" w:sz="0" w:space="0" w:color="auto"/>
      </w:divBdr>
    </w:div>
    <w:div w:id="1623805406">
      <w:bodyDiv w:val="1"/>
      <w:marLeft w:val="0"/>
      <w:marRight w:val="0"/>
      <w:marTop w:val="0"/>
      <w:marBottom w:val="0"/>
      <w:divBdr>
        <w:top w:val="none" w:sz="0" w:space="0" w:color="auto"/>
        <w:left w:val="none" w:sz="0" w:space="0" w:color="auto"/>
        <w:bottom w:val="none" w:sz="0" w:space="0" w:color="auto"/>
        <w:right w:val="none" w:sz="0" w:space="0" w:color="auto"/>
      </w:divBdr>
    </w:div>
    <w:div w:id="166612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peptide-bond-definition-formation-structure.html" TargetMode="External"/><Relationship Id="rId13" Type="http://schemas.openxmlformats.org/officeDocument/2006/relationships/hyperlink" Target="https://courses.lumenlearning.com/suny-nutrition/chapter/3-43-protein-digestion-in-the-small-intestin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ourses.lumenlearning.com/wmopen-biology2/chapter/digestive-system-processes-and-regul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eachmephysiology.com/gastrointestinal-system/small-intestine/digestion-and-absorp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protein-digestion" TargetMode="External"/><Relationship Id="rId5" Type="http://schemas.openxmlformats.org/officeDocument/2006/relationships/footnotes" Target="footnotes.xml"/><Relationship Id="rId15" Type="http://schemas.openxmlformats.org/officeDocument/2006/relationships/hyperlink" Target="https://teachmephysiology.com/gastrointestinal-system/liver/metabolic-functions-liver/" TargetMode="External"/><Relationship Id="rId10" Type="http://schemas.openxmlformats.org/officeDocument/2006/relationships/hyperlink" Target="https://www.tuscany-diet.net/proteins/definition-composition-structure/" TargetMode="External"/><Relationship Id="rId4" Type="http://schemas.openxmlformats.org/officeDocument/2006/relationships/webSettings" Target="webSettings.xml"/><Relationship Id="rId9" Type="http://schemas.openxmlformats.org/officeDocument/2006/relationships/hyperlink" Target="https://www.tuscany-diet.net/proteins/definition-composition-structure/" TargetMode="External"/><Relationship Id="rId14" Type="http://schemas.openxmlformats.org/officeDocument/2006/relationships/hyperlink" Target="https://med.libretexts.org/Courses/American_Public_University/APUS%3A_An_Introduction_to_Nutrition_(Byerley)/Text/06%3A_Proteins/5.4%3A_Protein_Digestion%2C_Absorption_and_Metabo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1322</Words>
  <Characters>7537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james-taylor_11@outlook.com</dc:creator>
  <cp:keywords/>
  <dc:description/>
  <cp:lastModifiedBy>james-taylor_11@outlook.com</cp:lastModifiedBy>
  <cp:revision>2</cp:revision>
  <dcterms:created xsi:type="dcterms:W3CDTF">2020-02-27T12:32:00Z</dcterms:created>
  <dcterms:modified xsi:type="dcterms:W3CDTF">2020-02-27T12:32:00Z</dcterms:modified>
</cp:coreProperties>
</file>