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4836507"/>
        <w:docPartObj>
          <w:docPartGallery w:val="Cover Pages"/>
          <w:docPartUnique/>
        </w:docPartObj>
      </w:sdtPr>
      <w:sdtEndPr>
        <w:rPr>
          <w:rFonts w:ascii="Arial" w:hAnsi="Arial" w:cs="Arial"/>
          <w:i/>
          <w:iCs/>
          <w:color w:val="AEAAAA" w:themeColor="background2" w:themeShade="BF"/>
          <w:sz w:val="24"/>
          <w:szCs w:val="24"/>
        </w:rPr>
      </w:sdtEndPr>
      <w:sdtContent>
        <w:p w14:paraId="630258DD" w14:textId="60686483" w:rsidR="006B3C5B" w:rsidRPr="00EA4B3C" w:rsidRDefault="006B3C5B">
          <w:r w:rsidRPr="00EA4B3C">
            <w:rPr>
              <w:noProof/>
            </w:rPr>
            <mc:AlternateContent>
              <mc:Choice Requires="wps">
                <w:drawing>
                  <wp:anchor distT="0" distB="0" distL="114300" distR="114300" simplePos="0" relativeHeight="251666432" behindDoc="0" locked="0" layoutInCell="1" allowOverlap="1" wp14:anchorId="4FCA7048" wp14:editId="04C4DE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F6E43" w14:textId="0560A523" w:rsidR="001D1E87" w:rsidRDefault="001D1E8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CA7048" id="_x0000_t202" coordsize="21600,21600" o:spt="202" path="m,l,21600r21600,l21600,xe">
                    <v:stroke joinstyle="miter"/>
                    <v:path gradientshapeok="t" o:connecttype="rect"/>
                  </v:shapetype>
                  <v:shape id="Text Box 152" o:spid="_x0000_s1026"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7FF6E43" w14:textId="0560A523" w:rsidR="001D1E87" w:rsidRDefault="001D1E87">
                          <w:pPr>
                            <w:pStyle w:val="NoSpacing"/>
                            <w:jc w:val="right"/>
                            <w:rPr>
                              <w:color w:val="595959" w:themeColor="text1" w:themeTint="A6"/>
                              <w:sz w:val="18"/>
                              <w:szCs w:val="18"/>
                            </w:rPr>
                          </w:pPr>
                        </w:p>
                      </w:txbxContent>
                    </v:textbox>
                    <w10:wrap type="square" anchorx="page" anchory="page"/>
                  </v:shape>
                </w:pict>
              </mc:Fallback>
            </mc:AlternateContent>
          </w:r>
        </w:p>
        <w:p w14:paraId="7CD689C3" w14:textId="77777777" w:rsidR="00682F4F" w:rsidRPr="00EA4B3C" w:rsidRDefault="00682F4F" w:rsidP="00682F4F">
          <w:pPr>
            <w:jc w:val="center"/>
            <w:rPr>
              <w:rFonts w:ascii="Arial" w:hAnsi="Arial" w:cs="Arial"/>
              <w:i/>
              <w:iCs/>
              <w:color w:val="AEAAAA" w:themeColor="background2" w:themeShade="BF"/>
              <w:sz w:val="24"/>
              <w:szCs w:val="24"/>
            </w:rPr>
          </w:pPr>
        </w:p>
        <w:p w14:paraId="5AD0F092" w14:textId="77777777" w:rsidR="00682F4F" w:rsidRPr="00EA4B3C" w:rsidRDefault="00682F4F" w:rsidP="00682F4F">
          <w:pPr>
            <w:jc w:val="center"/>
            <w:rPr>
              <w:rFonts w:ascii="Arial" w:hAnsi="Arial" w:cs="Arial"/>
              <w:i/>
              <w:iCs/>
              <w:color w:val="AEAAAA" w:themeColor="background2" w:themeShade="BF"/>
              <w:sz w:val="24"/>
              <w:szCs w:val="24"/>
            </w:rPr>
          </w:pPr>
          <w:r w:rsidRPr="00EA4B3C">
            <w:rPr>
              <w:noProof/>
            </w:rPr>
            <w:drawing>
              <wp:inline distT="0" distB="0" distL="0" distR="0" wp14:anchorId="114CCA34" wp14:editId="241E3E63">
                <wp:extent cx="4635500" cy="1536700"/>
                <wp:effectExtent l="0" t="0" r="0" b="0"/>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3D3A3032" w14:textId="3232763A" w:rsidR="00682F4F" w:rsidRPr="00EA4B3C" w:rsidRDefault="00682F4F" w:rsidP="00682F4F">
          <w:pPr>
            <w:jc w:val="center"/>
            <w:rPr>
              <w:rFonts w:ascii="Arial" w:hAnsi="Arial" w:cs="Arial"/>
              <w:i/>
              <w:iCs/>
              <w:color w:val="AEAAAA" w:themeColor="background2" w:themeShade="BF"/>
              <w:sz w:val="24"/>
              <w:szCs w:val="24"/>
            </w:rPr>
          </w:pPr>
        </w:p>
        <w:p w14:paraId="54EE5D85" w14:textId="578697F9" w:rsidR="00682F4F" w:rsidRPr="00EA4B3C" w:rsidRDefault="00682F4F" w:rsidP="00682F4F">
          <w:pPr>
            <w:jc w:val="center"/>
            <w:rPr>
              <w:rFonts w:ascii="Arial" w:hAnsi="Arial" w:cs="Arial"/>
              <w:i/>
              <w:iCs/>
              <w:color w:val="AEAAAA" w:themeColor="background2" w:themeShade="BF"/>
              <w:sz w:val="24"/>
              <w:szCs w:val="24"/>
            </w:rPr>
          </w:pPr>
        </w:p>
        <w:p w14:paraId="6181116F" w14:textId="2F86B155" w:rsidR="00682F4F" w:rsidRPr="00EA4B3C" w:rsidRDefault="00682F4F" w:rsidP="00682F4F">
          <w:pPr>
            <w:jc w:val="center"/>
            <w:rPr>
              <w:rFonts w:ascii="Arial" w:hAnsi="Arial" w:cs="Arial"/>
              <w:i/>
              <w:iCs/>
              <w:color w:val="AEAAAA" w:themeColor="background2" w:themeShade="BF"/>
              <w:sz w:val="24"/>
              <w:szCs w:val="24"/>
            </w:rPr>
          </w:pPr>
        </w:p>
        <w:p w14:paraId="5D4DD3D5" w14:textId="77777777" w:rsidR="00682F4F" w:rsidRPr="00EA4B3C" w:rsidRDefault="00682F4F" w:rsidP="00682F4F">
          <w:pPr>
            <w:jc w:val="center"/>
            <w:rPr>
              <w:rFonts w:ascii="Arial" w:hAnsi="Arial" w:cs="Arial"/>
              <w:i/>
              <w:iCs/>
              <w:color w:val="AEAAAA" w:themeColor="background2" w:themeShade="BF"/>
              <w:sz w:val="24"/>
              <w:szCs w:val="24"/>
            </w:rPr>
          </w:pPr>
        </w:p>
        <w:p w14:paraId="32A88C28" w14:textId="6E7A4C94" w:rsidR="00682F4F" w:rsidRPr="00EA4B3C" w:rsidRDefault="00682F4F" w:rsidP="00682F4F">
          <w:pPr>
            <w:jc w:val="center"/>
            <w:rPr>
              <w:rFonts w:ascii="Arial" w:hAnsi="Arial" w:cs="Arial"/>
              <w:sz w:val="40"/>
              <w:szCs w:val="40"/>
            </w:rPr>
          </w:pPr>
          <w:r w:rsidRPr="00EA4B3C">
            <w:rPr>
              <w:rFonts w:ascii="Arial" w:hAnsi="Arial" w:cs="Arial"/>
              <w:sz w:val="40"/>
              <w:szCs w:val="40"/>
            </w:rPr>
            <w:t xml:space="preserve">Mental </w:t>
          </w:r>
          <w:r w:rsidR="00351DF4" w:rsidRPr="00EA4B3C">
            <w:rPr>
              <w:rFonts w:ascii="Arial" w:hAnsi="Arial" w:cs="Arial"/>
              <w:sz w:val="40"/>
              <w:szCs w:val="40"/>
            </w:rPr>
            <w:t>h</w:t>
          </w:r>
          <w:r w:rsidRPr="00EA4B3C">
            <w:rPr>
              <w:rFonts w:ascii="Arial" w:hAnsi="Arial" w:cs="Arial"/>
              <w:sz w:val="40"/>
              <w:szCs w:val="40"/>
            </w:rPr>
            <w:t>ealth crisis: are the police the correct service?</w:t>
          </w:r>
        </w:p>
        <w:p w14:paraId="6E74CDF0" w14:textId="120D65AE" w:rsidR="00682F4F" w:rsidRPr="00EA4B3C" w:rsidRDefault="00682F4F" w:rsidP="00682F4F">
          <w:pPr>
            <w:jc w:val="center"/>
            <w:rPr>
              <w:rFonts w:ascii="Arial" w:hAnsi="Arial" w:cs="Arial"/>
              <w:sz w:val="40"/>
              <w:szCs w:val="40"/>
            </w:rPr>
          </w:pPr>
        </w:p>
        <w:p w14:paraId="2702707F" w14:textId="23A27907" w:rsidR="00682F4F" w:rsidRPr="00EA4B3C" w:rsidRDefault="00682F4F" w:rsidP="00682F4F">
          <w:pPr>
            <w:jc w:val="center"/>
            <w:rPr>
              <w:rFonts w:ascii="Arial" w:hAnsi="Arial" w:cs="Arial"/>
              <w:sz w:val="40"/>
              <w:szCs w:val="40"/>
            </w:rPr>
          </w:pPr>
        </w:p>
        <w:p w14:paraId="2B09C08F" w14:textId="302CFE93" w:rsidR="00682F4F" w:rsidRPr="00EA4B3C" w:rsidRDefault="00682F4F" w:rsidP="00682F4F">
          <w:pPr>
            <w:jc w:val="center"/>
            <w:rPr>
              <w:rFonts w:ascii="Arial" w:hAnsi="Arial" w:cs="Arial"/>
              <w:sz w:val="40"/>
              <w:szCs w:val="40"/>
            </w:rPr>
          </w:pPr>
        </w:p>
        <w:p w14:paraId="42F7A99B" w14:textId="77777777" w:rsidR="00682F4F" w:rsidRPr="00EA4B3C" w:rsidRDefault="00682F4F" w:rsidP="00682F4F">
          <w:pPr>
            <w:rPr>
              <w:rFonts w:ascii="Arial" w:hAnsi="Arial" w:cs="Arial"/>
              <w:i/>
              <w:iCs/>
              <w:color w:val="AEAAAA" w:themeColor="background2" w:themeShade="BF"/>
              <w:sz w:val="24"/>
              <w:szCs w:val="24"/>
            </w:rPr>
          </w:pPr>
        </w:p>
        <w:p w14:paraId="66C92D18"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Name: Sadie France</w:t>
          </w:r>
        </w:p>
        <w:p w14:paraId="2089C413"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Student ID: 1805131</w:t>
          </w:r>
        </w:p>
        <w:p w14:paraId="1EAD953B"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School: UWTSD Swansea </w:t>
          </w:r>
        </w:p>
        <w:p w14:paraId="495B1D57" w14:textId="0D8861F4"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Degree: </w:t>
          </w:r>
          <w:r w:rsidR="00E0299C" w:rsidRPr="00EA4B3C">
            <w:rPr>
              <w:rFonts w:ascii="Arial" w:hAnsi="Arial" w:cs="Arial"/>
              <w:sz w:val="32"/>
              <w:szCs w:val="32"/>
            </w:rPr>
            <w:t>Policing and Criminology</w:t>
          </w:r>
        </w:p>
        <w:p w14:paraId="0650B61D" w14:textId="7A04D413" w:rsidR="00682F4F" w:rsidRDefault="00682F4F" w:rsidP="00682F4F">
          <w:pPr>
            <w:jc w:val="center"/>
            <w:rPr>
              <w:rFonts w:ascii="Arial" w:hAnsi="Arial" w:cs="Arial"/>
              <w:sz w:val="32"/>
              <w:szCs w:val="32"/>
            </w:rPr>
          </w:pPr>
          <w:r w:rsidRPr="00EA4B3C">
            <w:rPr>
              <w:rFonts w:ascii="Arial" w:hAnsi="Arial" w:cs="Arial"/>
              <w:sz w:val="32"/>
              <w:szCs w:val="32"/>
            </w:rPr>
            <w:t>Due Date: 7</w:t>
          </w:r>
          <w:r w:rsidRPr="00EA4B3C">
            <w:rPr>
              <w:rFonts w:ascii="Arial" w:hAnsi="Arial" w:cs="Arial"/>
              <w:sz w:val="32"/>
              <w:szCs w:val="32"/>
              <w:vertAlign w:val="superscript"/>
            </w:rPr>
            <w:t>th</w:t>
          </w:r>
          <w:r w:rsidRPr="00EA4B3C">
            <w:rPr>
              <w:rFonts w:ascii="Arial" w:hAnsi="Arial" w:cs="Arial"/>
              <w:sz w:val="32"/>
              <w:szCs w:val="32"/>
            </w:rPr>
            <w:t xml:space="preserve"> May 2021</w:t>
          </w:r>
        </w:p>
        <w:p w14:paraId="6171B393" w14:textId="20BFE268" w:rsidR="006B3C5B" w:rsidRPr="007F703B" w:rsidRDefault="002136FE" w:rsidP="007F703B">
          <w:pPr>
            <w:jc w:val="center"/>
            <w:rPr>
              <w:rFonts w:ascii="Arial" w:hAnsi="Arial" w:cs="Arial"/>
              <w:sz w:val="32"/>
              <w:szCs w:val="32"/>
            </w:rPr>
          </w:pPr>
          <w:r>
            <w:rPr>
              <w:rFonts w:ascii="Arial" w:hAnsi="Arial" w:cs="Arial"/>
              <w:sz w:val="32"/>
              <w:szCs w:val="32"/>
            </w:rPr>
            <w:t>Wordcount: 8961</w:t>
          </w:r>
          <w:r w:rsidR="006B3C5B" w:rsidRPr="00EA4B3C">
            <w:rPr>
              <w:rFonts w:ascii="Arial" w:hAnsi="Arial" w:cs="Arial"/>
              <w:i/>
              <w:iCs/>
              <w:color w:val="AEAAAA" w:themeColor="background2" w:themeShade="BF"/>
              <w:sz w:val="24"/>
              <w:szCs w:val="24"/>
            </w:rPr>
            <w:br w:type="page"/>
          </w:r>
        </w:p>
      </w:sdtContent>
    </w:sdt>
    <w:p w14:paraId="4DE7F76D" w14:textId="26C02A9E" w:rsidR="002D3203" w:rsidRPr="00F87323" w:rsidRDefault="00626181"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lastRenderedPageBreak/>
        <w:t xml:space="preserve">Acknowledgements </w:t>
      </w:r>
    </w:p>
    <w:p w14:paraId="352FA439" w14:textId="57F21865" w:rsidR="00626181" w:rsidRPr="00F87323" w:rsidRDefault="00626181" w:rsidP="0059553B">
      <w:pPr>
        <w:spacing w:line="480" w:lineRule="auto"/>
        <w:rPr>
          <w:rFonts w:ascii="Arial" w:hAnsi="Arial" w:cs="Arial"/>
          <w:sz w:val="24"/>
          <w:szCs w:val="24"/>
        </w:rPr>
      </w:pPr>
      <w:r w:rsidRPr="00F87323">
        <w:rPr>
          <w:rFonts w:ascii="Arial" w:hAnsi="Arial" w:cs="Arial"/>
          <w:sz w:val="24"/>
          <w:szCs w:val="24"/>
        </w:rPr>
        <w:t>I would like to thank my supervisor, Bronwen Williams for her continued support and guidance throughout the dissertation process</w:t>
      </w:r>
      <w:r w:rsidR="00F87323" w:rsidRPr="00F87323">
        <w:rPr>
          <w:rFonts w:ascii="Arial" w:hAnsi="Arial" w:cs="Arial"/>
          <w:sz w:val="24"/>
          <w:szCs w:val="24"/>
        </w:rPr>
        <w:t>.</w:t>
      </w:r>
    </w:p>
    <w:p w14:paraId="64D73DF4" w14:textId="721CDA5D" w:rsidR="00F87323" w:rsidRPr="00F87323" w:rsidRDefault="00F87323" w:rsidP="0059553B">
      <w:pPr>
        <w:spacing w:line="480" w:lineRule="auto"/>
        <w:rPr>
          <w:rFonts w:ascii="Arial" w:hAnsi="Arial" w:cs="Arial"/>
          <w:sz w:val="24"/>
          <w:szCs w:val="24"/>
        </w:rPr>
      </w:pPr>
      <w:r w:rsidRPr="00F87323">
        <w:rPr>
          <w:rFonts w:ascii="Arial" w:hAnsi="Arial" w:cs="Arial"/>
          <w:sz w:val="24"/>
          <w:szCs w:val="24"/>
        </w:rPr>
        <w:t>I would also like to thank my husband for his ongoing support over the last three years of the degree. The support from both my husband and family has enabled me to focus on my degree and give it my best. I will forever be grateful to them.</w:t>
      </w:r>
    </w:p>
    <w:p w14:paraId="765E70D1" w14:textId="77777777" w:rsidR="00626181" w:rsidRDefault="00626181" w:rsidP="00944380">
      <w:pPr>
        <w:rPr>
          <w:rFonts w:ascii="Arial" w:hAnsi="Arial" w:cs="Arial"/>
          <w:i/>
          <w:iCs/>
          <w:color w:val="AEAAAA" w:themeColor="background2" w:themeShade="BF"/>
          <w:sz w:val="24"/>
          <w:szCs w:val="24"/>
        </w:rPr>
      </w:pPr>
    </w:p>
    <w:p w14:paraId="2280ABC0" w14:textId="3D49BC1E" w:rsidR="00626181" w:rsidRDefault="00626181" w:rsidP="00944380">
      <w:pPr>
        <w:rPr>
          <w:rFonts w:ascii="Arial" w:hAnsi="Arial" w:cs="Arial"/>
          <w:i/>
          <w:iCs/>
          <w:color w:val="AEAAAA" w:themeColor="background2" w:themeShade="BF"/>
          <w:sz w:val="24"/>
          <w:szCs w:val="24"/>
        </w:rPr>
      </w:pPr>
    </w:p>
    <w:p w14:paraId="50C29CCB" w14:textId="5506060A" w:rsidR="00626181" w:rsidRDefault="00626181" w:rsidP="00944380">
      <w:pPr>
        <w:rPr>
          <w:rFonts w:ascii="Arial" w:hAnsi="Arial" w:cs="Arial"/>
          <w:i/>
          <w:iCs/>
          <w:color w:val="AEAAAA" w:themeColor="background2" w:themeShade="BF"/>
          <w:sz w:val="24"/>
          <w:szCs w:val="24"/>
        </w:rPr>
      </w:pPr>
    </w:p>
    <w:p w14:paraId="632295DB" w14:textId="40DBE5CC" w:rsidR="00626181" w:rsidRDefault="00626181" w:rsidP="00944380">
      <w:pPr>
        <w:rPr>
          <w:rFonts w:ascii="Arial" w:hAnsi="Arial" w:cs="Arial"/>
          <w:i/>
          <w:iCs/>
          <w:color w:val="AEAAAA" w:themeColor="background2" w:themeShade="BF"/>
          <w:sz w:val="24"/>
          <w:szCs w:val="24"/>
        </w:rPr>
      </w:pPr>
    </w:p>
    <w:p w14:paraId="4F0BAAE2" w14:textId="0DA78FE6" w:rsidR="00626181" w:rsidRDefault="00626181" w:rsidP="00944380">
      <w:pPr>
        <w:rPr>
          <w:rFonts w:ascii="Arial" w:hAnsi="Arial" w:cs="Arial"/>
          <w:i/>
          <w:iCs/>
          <w:color w:val="AEAAAA" w:themeColor="background2" w:themeShade="BF"/>
          <w:sz w:val="24"/>
          <w:szCs w:val="24"/>
        </w:rPr>
      </w:pPr>
    </w:p>
    <w:p w14:paraId="70481E54" w14:textId="19C06A10" w:rsidR="00626181" w:rsidRDefault="00626181" w:rsidP="00944380">
      <w:pPr>
        <w:rPr>
          <w:rFonts w:ascii="Arial" w:hAnsi="Arial" w:cs="Arial"/>
          <w:i/>
          <w:iCs/>
          <w:color w:val="AEAAAA" w:themeColor="background2" w:themeShade="BF"/>
          <w:sz w:val="24"/>
          <w:szCs w:val="24"/>
        </w:rPr>
      </w:pPr>
    </w:p>
    <w:p w14:paraId="05B1B0DF" w14:textId="0CDB1250" w:rsidR="00626181" w:rsidRDefault="00626181" w:rsidP="00944380">
      <w:pPr>
        <w:rPr>
          <w:rFonts w:ascii="Arial" w:hAnsi="Arial" w:cs="Arial"/>
          <w:i/>
          <w:iCs/>
          <w:color w:val="AEAAAA" w:themeColor="background2" w:themeShade="BF"/>
          <w:sz w:val="24"/>
          <w:szCs w:val="24"/>
        </w:rPr>
      </w:pPr>
    </w:p>
    <w:p w14:paraId="4B5A3C7C" w14:textId="5FCF4E71" w:rsidR="00626181" w:rsidRDefault="00626181" w:rsidP="00944380">
      <w:pPr>
        <w:rPr>
          <w:rFonts w:ascii="Arial" w:hAnsi="Arial" w:cs="Arial"/>
          <w:i/>
          <w:iCs/>
          <w:color w:val="AEAAAA" w:themeColor="background2" w:themeShade="BF"/>
          <w:sz w:val="24"/>
          <w:szCs w:val="24"/>
        </w:rPr>
      </w:pPr>
    </w:p>
    <w:p w14:paraId="2F012662" w14:textId="5A2A5591" w:rsidR="00626181" w:rsidRDefault="00626181" w:rsidP="00944380">
      <w:pPr>
        <w:rPr>
          <w:rFonts w:ascii="Arial" w:hAnsi="Arial" w:cs="Arial"/>
          <w:i/>
          <w:iCs/>
          <w:color w:val="AEAAAA" w:themeColor="background2" w:themeShade="BF"/>
          <w:sz w:val="24"/>
          <w:szCs w:val="24"/>
        </w:rPr>
      </w:pPr>
    </w:p>
    <w:p w14:paraId="25217EF5" w14:textId="11104A55" w:rsidR="00626181" w:rsidRDefault="00626181" w:rsidP="00944380">
      <w:pPr>
        <w:rPr>
          <w:rFonts w:ascii="Arial" w:hAnsi="Arial" w:cs="Arial"/>
          <w:i/>
          <w:iCs/>
          <w:color w:val="AEAAAA" w:themeColor="background2" w:themeShade="BF"/>
          <w:sz w:val="24"/>
          <w:szCs w:val="24"/>
        </w:rPr>
      </w:pPr>
    </w:p>
    <w:p w14:paraId="390063BD" w14:textId="5EFF20BA" w:rsidR="00626181" w:rsidRDefault="00626181" w:rsidP="00944380">
      <w:pPr>
        <w:rPr>
          <w:rFonts w:ascii="Arial" w:hAnsi="Arial" w:cs="Arial"/>
          <w:i/>
          <w:iCs/>
          <w:color w:val="AEAAAA" w:themeColor="background2" w:themeShade="BF"/>
          <w:sz w:val="24"/>
          <w:szCs w:val="24"/>
        </w:rPr>
      </w:pPr>
    </w:p>
    <w:p w14:paraId="7C975BF4" w14:textId="55AF9E6B" w:rsidR="00626181" w:rsidRDefault="00626181" w:rsidP="00944380">
      <w:pPr>
        <w:rPr>
          <w:rFonts w:ascii="Arial" w:hAnsi="Arial" w:cs="Arial"/>
          <w:i/>
          <w:iCs/>
          <w:color w:val="AEAAAA" w:themeColor="background2" w:themeShade="BF"/>
          <w:sz w:val="24"/>
          <w:szCs w:val="24"/>
        </w:rPr>
      </w:pPr>
    </w:p>
    <w:p w14:paraId="4D5D5599" w14:textId="10A9A98C" w:rsidR="00626181" w:rsidRDefault="00626181" w:rsidP="00944380">
      <w:pPr>
        <w:rPr>
          <w:rFonts w:ascii="Arial" w:hAnsi="Arial" w:cs="Arial"/>
          <w:i/>
          <w:iCs/>
          <w:color w:val="AEAAAA" w:themeColor="background2" w:themeShade="BF"/>
          <w:sz w:val="24"/>
          <w:szCs w:val="24"/>
        </w:rPr>
      </w:pPr>
    </w:p>
    <w:p w14:paraId="57DA26F7" w14:textId="6715BA07" w:rsidR="00626181" w:rsidRDefault="00626181" w:rsidP="00944380">
      <w:pPr>
        <w:rPr>
          <w:rFonts w:ascii="Arial" w:hAnsi="Arial" w:cs="Arial"/>
          <w:i/>
          <w:iCs/>
          <w:color w:val="AEAAAA" w:themeColor="background2" w:themeShade="BF"/>
          <w:sz w:val="24"/>
          <w:szCs w:val="24"/>
        </w:rPr>
      </w:pPr>
    </w:p>
    <w:p w14:paraId="478E98C0" w14:textId="4486E168" w:rsidR="00626181" w:rsidRDefault="00626181" w:rsidP="00944380">
      <w:pPr>
        <w:rPr>
          <w:rFonts w:ascii="Arial" w:hAnsi="Arial" w:cs="Arial"/>
          <w:i/>
          <w:iCs/>
          <w:color w:val="AEAAAA" w:themeColor="background2" w:themeShade="BF"/>
          <w:sz w:val="24"/>
          <w:szCs w:val="24"/>
        </w:rPr>
      </w:pPr>
    </w:p>
    <w:p w14:paraId="05821C97" w14:textId="6B8F7D1B" w:rsidR="00626181" w:rsidRDefault="00626181" w:rsidP="00944380">
      <w:pPr>
        <w:rPr>
          <w:rFonts w:ascii="Arial" w:hAnsi="Arial" w:cs="Arial"/>
          <w:i/>
          <w:iCs/>
          <w:color w:val="AEAAAA" w:themeColor="background2" w:themeShade="BF"/>
          <w:sz w:val="24"/>
          <w:szCs w:val="24"/>
        </w:rPr>
      </w:pPr>
    </w:p>
    <w:p w14:paraId="7ABF741C" w14:textId="1DD64764" w:rsidR="00626181" w:rsidRDefault="00626181" w:rsidP="00944380">
      <w:pPr>
        <w:rPr>
          <w:rFonts w:ascii="Arial" w:hAnsi="Arial" w:cs="Arial"/>
          <w:i/>
          <w:iCs/>
          <w:color w:val="AEAAAA" w:themeColor="background2" w:themeShade="BF"/>
          <w:sz w:val="24"/>
          <w:szCs w:val="24"/>
        </w:rPr>
      </w:pPr>
    </w:p>
    <w:p w14:paraId="407D8C7D" w14:textId="2B8363FD" w:rsidR="00626181" w:rsidRDefault="00626181" w:rsidP="00944380">
      <w:pPr>
        <w:rPr>
          <w:rFonts w:ascii="Arial" w:hAnsi="Arial" w:cs="Arial"/>
          <w:i/>
          <w:iCs/>
          <w:color w:val="AEAAAA" w:themeColor="background2" w:themeShade="BF"/>
          <w:sz w:val="24"/>
          <w:szCs w:val="24"/>
        </w:rPr>
      </w:pPr>
    </w:p>
    <w:p w14:paraId="6A9FACCF" w14:textId="0AB5817B" w:rsidR="00626181" w:rsidRDefault="00626181" w:rsidP="00944380">
      <w:pPr>
        <w:rPr>
          <w:rFonts w:ascii="Arial" w:hAnsi="Arial" w:cs="Arial"/>
          <w:i/>
          <w:iCs/>
          <w:color w:val="AEAAAA" w:themeColor="background2" w:themeShade="BF"/>
          <w:sz w:val="24"/>
          <w:szCs w:val="24"/>
        </w:rPr>
      </w:pPr>
    </w:p>
    <w:p w14:paraId="7034FDF5" w14:textId="3BFF9BA3" w:rsidR="00626181" w:rsidRDefault="00626181" w:rsidP="00944380">
      <w:pPr>
        <w:rPr>
          <w:rFonts w:ascii="Arial" w:hAnsi="Arial" w:cs="Arial"/>
          <w:i/>
          <w:iCs/>
          <w:color w:val="AEAAAA" w:themeColor="background2" w:themeShade="BF"/>
          <w:sz w:val="24"/>
          <w:szCs w:val="24"/>
        </w:rPr>
      </w:pPr>
    </w:p>
    <w:p w14:paraId="58028AF7" w14:textId="7499FBE5" w:rsidR="00626181" w:rsidRDefault="00626181" w:rsidP="00944380">
      <w:pPr>
        <w:rPr>
          <w:rFonts w:ascii="Arial" w:hAnsi="Arial" w:cs="Arial"/>
          <w:i/>
          <w:iCs/>
          <w:color w:val="AEAAAA" w:themeColor="background2" w:themeShade="BF"/>
          <w:sz w:val="24"/>
          <w:szCs w:val="24"/>
        </w:rPr>
      </w:pPr>
    </w:p>
    <w:p w14:paraId="52617C0C" w14:textId="00E0BBF1" w:rsidR="00626181" w:rsidRDefault="00626181" w:rsidP="00944380">
      <w:pPr>
        <w:rPr>
          <w:rFonts w:ascii="Arial" w:hAnsi="Arial" w:cs="Arial"/>
          <w:i/>
          <w:iCs/>
          <w:color w:val="AEAAAA" w:themeColor="background2" w:themeShade="BF"/>
          <w:sz w:val="24"/>
          <w:szCs w:val="24"/>
        </w:rPr>
      </w:pPr>
    </w:p>
    <w:p w14:paraId="4896CF63" w14:textId="5C9EE3B4" w:rsidR="00626181" w:rsidRDefault="00626181" w:rsidP="00944380">
      <w:pPr>
        <w:rPr>
          <w:rFonts w:ascii="Arial" w:hAnsi="Arial" w:cs="Arial"/>
          <w:i/>
          <w:iCs/>
          <w:color w:val="AEAAAA" w:themeColor="background2" w:themeShade="BF"/>
          <w:sz w:val="24"/>
          <w:szCs w:val="24"/>
        </w:rPr>
      </w:pPr>
    </w:p>
    <w:p w14:paraId="5692546B" w14:textId="46BD7984" w:rsidR="00626181" w:rsidRDefault="00626181" w:rsidP="00944380">
      <w:pPr>
        <w:rPr>
          <w:rFonts w:ascii="Arial" w:hAnsi="Arial" w:cs="Arial"/>
          <w:i/>
          <w:iCs/>
          <w:color w:val="AEAAAA" w:themeColor="background2" w:themeShade="BF"/>
          <w:sz w:val="24"/>
          <w:szCs w:val="24"/>
        </w:rPr>
      </w:pPr>
    </w:p>
    <w:p w14:paraId="6DEBA553" w14:textId="04326255" w:rsidR="00626181" w:rsidRDefault="00626181" w:rsidP="00944380">
      <w:pPr>
        <w:rPr>
          <w:rFonts w:ascii="Arial" w:hAnsi="Arial" w:cs="Arial"/>
          <w:i/>
          <w:iCs/>
          <w:color w:val="AEAAAA" w:themeColor="background2" w:themeShade="BF"/>
          <w:sz w:val="24"/>
          <w:szCs w:val="24"/>
        </w:rPr>
      </w:pPr>
    </w:p>
    <w:p w14:paraId="1BF3100D" w14:textId="56BB8CE7" w:rsidR="00626181" w:rsidRDefault="00626181" w:rsidP="00944380">
      <w:pPr>
        <w:rPr>
          <w:rFonts w:ascii="Arial" w:hAnsi="Arial" w:cs="Arial"/>
          <w:i/>
          <w:iCs/>
          <w:color w:val="AEAAAA" w:themeColor="background2" w:themeShade="BF"/>
          <w:sz w:val="24"/>
          <w:szCs w:val="24"/>
        </w:rPr>
      </w:pPr>
    </w:p>
    <w:p w14:paraId="74194D03" w14:textId="09AC56CB" w:rsidR="00626181" w:rsidRDefault="00626181" w:rsidP="00944380">
      <w:pPr>
        <w:rPr>
          <w:rFonts w:ascii="Arial" w:hAnsi="Arial" w:cs="Arial"/>
          <w:i/>
          <w:iCs/>
          <w:color w:val="AEAAAA" w:themeColor="background2" w:themeShade="BF"/>
          <w:sz w:val="24"/>
          <w:szCs w:val="24"/>
        </w:rPr>
      </w:pPr>
    </w:p>
    <w:p w14:paraId="5C6D57C7" w14:textId="77777777" w:rsidR="00626181" w:rsidRPr="00EA4B3C" w:rsidRDefault="00626181" w:rsidP="00944380">
      <w:pPr>
        <w:rPr>
          <w:rFonts w:ascii="Arial" w:hAnsi="Arial" w:cs="Arial"/>
          <w:i/>
          <w:iCs/>
          <w:color w:val="AEAAAA" w:themeColor="background2" w:themeShade="BF"/>
          <w:sz w:val="24"/>
          <w:szCs w:val="24"/>
        </w:rPr>
      </w:pPr>
    </w:p>
    <w:p w14:paraId="29D2C7CD" w14:textId="69907B7A" w:rsidR="002D3203" w:rsidRPr="00F87323" w:rsidRDefault="002D3203"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t>Coronavirus (Covid-19)</w:t>
      </w:r>
    </w:p>
    <w:p w14:paraId="7D10A127" w14:textId="2C535CFF"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In light of the continuing impact of the global pandemic, it is important to include a statement at the start of my dissertation which outlines the effects that COVID-19 has had on the research that I have undertaken towards your undergraduate degree.</w:t>
      </w:r>
    </w:p>
    <w:p w14:paraId="541758E2" w14:textId="0B5A3DCB"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4E1B640" w14:textId="6AD254AC"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The inclusion of this statement is to facilitate the reader’s awareness, both now and in the future, that the pandemic may have had an effect on the scope, direction and presentation of the research.</w:t>
      </w:r>
    </w:p>
    <w:p w14:paraId="721999E0" w14:textId="22073868" w:rsidR="002D3203" w:rsidRPr="00EA4B3C" w:rsidRDefault="002D3203" w:rsidP="003F71C9">
      <w:pPr>
        <w:pStyle w:val="NormalWeb"/>
        <w:shd w:val="clear" w:color="auto" w:fill="FFFFFF"/>
        <w:spacing w:line="480" w:lineRule="auto"/>
        <w:rPr>
          <w:rStyle w:val="Strong"/>
          <w:rFonts w:ascii="Arial" w:hAnsi="Arial" w:cs="Arial"/>
          <w:b w:val="0"/>
          <w:bCs w:val="0"/>
          <w:color w:val="201F1E"/>
        </w:rPr>
      </w:pPr>
      <w:r w:rsidRPr="00EA4B3C">
        <w:rPr>
          <w:rStyle w:val="Strong"/>
          <w:rFonts w:ascii="Arial" w:hAnsi="Arial" w:cs="Arial"/>
          <w:b w:val="0"/>
          <w:bCs w:val="0"/>
          <w:color w:val="201F1E"/>
        </w:rPr>
        <w:t>The academic standards and quality threshold for the award remains unchanged. I wish to reassure readers that this statement is not evidencing a lack of original research or quality.</w:t>
      </w:r>
    </w:p>
    <w:p w14:paraId="1E3A8DC5" w14:textId="475D8D8A" w:rsidR="002D3203" w:rsidRPr="00EA4B3C" w:rsidRDefault="002D3203" w:rsidP="002D3203">
      <w:pPr>
        <w:pStyle w:val="NormalWeb"/>
        <w:shd w:val="clear" w:color="auto" w:fill="FFFFFF"/>
        <w:rPr>
          <w:rStyle w:val="Strong"/>
          <w:rFonts w:ascii="Arial" w:hAnsi="Arial" w:cs="Arial"/>
          <w:b w:val="0"/>
          <w:bCs w:val="0"/>
          <w:color w:val="201F1E"/>
        </w:rPr>
      </w:pPr>
    </w:p>
    <w:p w14:paraId="6B0BD234" w14:textId="3F8C0462" w:rsidR="002D3203" w:rsidRPr="00EA4B3C" w:rsidRDefault="002D3203" w:rsidP="002D3203">
      <w:pPr>
        <w:pStyle w:val="NormalWeb"/>
        <w:shd w:val="clear" w:color="auto" w:fill="FFFFFF"/>
        <w:rPr>
          <w:rStyle w:val="Strong"/>
          <w:rFonts w:ascii="Arial" w:hAnsi="Arial" w:cs="Arial"/>
          <w:b w:val="0"/>
          <w:bCs w:val="0"/>
          <w:color w:val="201F1E"/>
        </w:rPr>
      </w:pPr>
    </w:p>
    <w:p w14:paraId="27B28801" w14:textId="6D2D0779" w:rsidR="002D3203" w:rsidRPr="00EA4B3C" w:rsidRDefault="002D3203" w:rsidP="002D3203">
      <w:pPr>
        <w:pStyle w:val="NormalWeb"/>
        <w:shd w:val="clear" w:color="auto" w:fill="FFFFFF"/>
        <w:rPr>
          <w:rFonts w:ascii="Arial" w:hAnsi="Arial" w:cs="Arial"/>
          <w:b/>
          <w:bCs/>
          <w:i/>
          <w:iCs/>
          <w:color w:val="4472C4" w:themeColor="accent1"/>
        </w:rPr>
      </w:pPr>
      <w:r w:rsidRPr="00EA4B3C">
        <w:rPr>
          <w:rStyle w:val="Strong"/>
          <w:rFonts w:ascii="Arial" w:hAnsi="Arial" w:cs="Arial"/>
          <w:b w:val="0"/>
          <w:bCs w:val="0"/>
          <w:i/>
          <w:iCs/>
          <w:color w:val="4472C4" w:themeColor="accent1"/>
        </w:rPr>
        <w:t xml:space="preserve">Declaration </w:t>
      </w:r>
    </w:p>
    <w:p w14:paraId="7F29315D"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This work has not previously been accepted in substance for any degree and is not being concurrently submitted in candidature for any degree.</w:t>
      </w:r>
    </w:p>
    <w:p w14:paraId="6A57BE7C" w14:textId="607D8FD3"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4C03881D" wp14:editId="5A4952D6">
            <wp:extent cx="868680" cy="346637"/>
            <wp:effectExtent l="0" t="0" r="762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43338512"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1 </w:t>
      </w:r>
    </w:p>
    <w:p w14:paraId="2A84DE34"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being submitted in partial fulfilment of the requirements for the degree of BA. </w:t>
      </w:r>
    </w:p>
    <w:p w14:paraId="464D427D" w14:textId="657879E5"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9E94485" wp14:editId="64F68598">
            <wp:extent cx="868680" cy="346637"/>
            <wp:effectExtent l="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1CFC87D5"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2 </w:t>
      </w:r>
    </w:p>
    <w:p w14:paraId="1EF3C8BA"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the result of my own independent work/investigation, except where otherwise stated. </w:t>
      </w:r>
    </w:p>
    <w:p w14:paraId="096852F4"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Other sources are acknowledged in the Reference Section.</w:t>
      </w:r>
    </w:p>
    <w:p w14:paraId="024303C8" w14:textId="348461EE"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5ADC3D9" wp14:editId="063F3440">
            <wp:extent cx="868680" cy="346637"/>
            <wp:effectExtent l="0" t="0" r="762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5FF4B86A"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3 </w:t>
      </w:r>
    </w:p>
    <w:p w14:paraId="4A53B385"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for photocopying and for interlibrary loan, and for the title and summary to be made available to outside organisations. </w:t>
      </w:r>
    </w:p>
    <w:p w14:paraId="073F4692" w14:textId="17F3CC51"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617581C" wp14:editId="589BFE04">
            <wp:extent cx="868680" cy="346637"/>
            <wp:effectExtent l="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2182FA20"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4 </w:t>
      </w:r>
    </w:p>
    <w:p w14:paraId="38C2621C"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on the university’s IT system to those who have consent to use the system. </w:t>
      </w:r>
    </w:p>
    <w:p w14:paraId="5EA309ED" w14:textId="273BAF49"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w:t>
      </w:r>
      <w:r w:rsidR="007D331B" w:rsidRPr="00EA4B3C">
        <w:rPr>
          <w:rFonts w:ascii="Arial" w:eastAsia="Times New Roman" w:hAnsi="Arial" w:cs="Arial"/>
          <w:noProof/>
          <w:sz w:val="20"/>
          <w:szCs w:val="20"/>
          <w:lang w:eastAsia="en-GB"/>
        </w:rPr>
        <w:t xml:space="preserve"> </w:t>
      </w:r>
      <w:r w:rsidR="007D331B" w:rsidRPr="00EA4B3C">
        <w:rPr>
          <w:rFonts w:ascii="Arial" w:eastAsia="Times New Roman" w:hAnsi="Arial" w:cs="Arial"/>
          <w:noProof/>
          <w:sz w:val="20"/>
          <w:szCs w:val="20"/>
          <w:lang w:eastAsia="en-GB"/>
        </w:rPr>
        <w:drawing>
          <wp:inline distT="0" distB="0" distL="0" distR="0" wp14:anchorId="1CB12076" wp14:editId="52371C0B">
            <wp:extent cx="868680" cy="346637"/>
            <wp:effectExtent l="0" t="0" r="762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w:t>
      </w:r>
    </w:p>
    <w:sdt>
      <w:sdtPr>
        <w:rPr>
          <w:rFonts w:asciiTheme="minorHAnsi" w:eastAsiaTheme="minorHAnsi" w:hAnsiTheme="minorHAnsi" w:cstheme="minorBidi"/>
          <w:color w:val="auto"/>
          <w:sz w:val="22"/>
          <w:szCs w:val="22"/>
          <w:lang w:val="en-GB"/>
        </w:rPr>
        <w:id w:val="1082032647"/>
        <w:docPartObj>
          <w:docPartGallery w:val="Table of Contents"/>
          <w:docPartUnique/>
        </w:docPartObj>
      </w:sdtPr>
      <w:sdtEndPr>
        <w:rPr>
          <w:b/>
          <w:bCs/>
          <w:noProof/>
        </w:rPr>
      </w:sdtEndPr>
      <w:sdtContent>
        <w:p w14:paraId="605B54B4" w14:textId="24B3C955" w:rsidR="0006144C" w:rsidRPr="00EA4B3C" w:rsidRDefault="0006144C">
          <w:pPr>
            <w:pStyle w:val="TOCHeading"/>
            <w:rPr>
              <w:lang w:val="en-GB"/>
            </w:rPr>
          </w:pPr>
          <w:r w:rsidRPr="00EA4B3C">
            <w:rPr>
              <w:lang w:val="en-GB"/>
            </w:rPr>
            <w:t>Contents</w:t>
          </w:r>
        </w:p>
        <w:p w14:paraId="0370492D" w14:textId="57EEC86D" w:rsidR="0006144C" w:rsidRPr="00EA4B3C" w:rsidRDefault="0006144C" w:rsidP="000E2812">
          <w:pPr>
            <w:pStyle w:val="TOC1"/>
            <w:rPr>
              <w:rFonts w:eastAsiaTheme="minorEastAsia"/>
              <w:lang w:eastAsia="en-GB"/>
            </w:rPr>
          </w:pPr>
          <w:r w:rsidRPr="00EA4B3C">
            <w:fldChar w:fldCharType="begin"/>
          </w:r>
          <w:r w:rsidRPr="00EA4B3C">
            <w:instrText xml:space="preserve"> TOC \o "1-3" \h \z \u </w:instrText>
          </w:r>
          <w:r w:rsidRPr="00EA4B3C">
            <w:fldChar w:fldCharType="separate"/>
          </w:r>
          <w:hyperlink w:anchor="_Toc70771776" w:history="1">
            <w:r w:rsidRPr="000E2812">
              <w:rPr>
                <w:rStyle w:val="Hyperlink"/>
                <w:b/>
                <w:bCs/>
              </w:rPr>
              <w:t>1- Chapter 1</w:t>
            </w:r>
            <w:r w:rsidR="000E2812">
              <w:rPr>
                <w:rStyle w:val="Hyperlink"/>
                <w:b/>
                <w:bCs/>
              </w:rPr>
              <w:t>-Introduction</w:t>
            </w:r>
            <w:r w:rsidRPr="00EA4B3C">
              <w:rPr>
                <w:webHidden/>
              </w:rPr>
              <w:tab/>
            </w:r>
            <w:r w:rsidRPr="00EA4B3C">
              <w:rPr>
                <w:webHidden/>
              </w:rPr>
              <w:fldChar w:fldCharType="begin"/>
            </w:r>
            <w:r w:rsidRPr="00EA4B3C">
              <w:rPr>
                <w:webHidden/>
              </w:rPr>
              <w:instrText xml:space="preserve"> PAGEREF _Toc70771776 \h </w:instrText>
            </w:r>
            <w:r w:rsidRPr="00EA4B3C">
              <w:rPr>
                <w:webHidden/>
              </w:rPr>
            </w:r>
            <w:r w:rsidRPr="00EA4B3C">
              <w:rPr>
                <w:webHidden/>
              </w:rPr>
              <w:fldChar w:fldCharType="separate"/>
            </w:r>
            <w:r w:rsidR="00B25E08" w:rsidRPr="00EA4B3C">
              <w:rPr>
                <w:webHidden/>
              </w:rPr>
              <w:t>5</w:t>
            </w:r>
            <w:r w:rsidRPr="00EA4B3C">
              <w:rPr>
                <w:webHidden/>
              </w:rPr>
              <w:fldChar w:fldCharType="end"/>
            </w:r>
          </w:hyperlink>
        </w:p>
        <w:p w14:paraId="05B40331" w14:textId="79FC851C" w:rsidR="0006144C" w:rsidRPr="00EA4B3C" w:rsidRDefault="00B47E2C" w:rsidP="000E2812">
          <w:pPr>
            <w:pStyle w:val="TOC1"/>
            <w:rPr>
              <w:rFonts w:eastAsiaTheme="minorEastAsia"/>
              <w:lang w:eastAsia="en-GB"/>
            </w:rPr>
          </w:pPr>
          <w:hyperlink w:anchor="_Toc70771777" w:history="1">
            <w:r w:rsidR="0006144C" w:rsidRPr="00EA4B3C">
              <w:rPr>
                <w:rStyle w:val="Hyperlink"/>
              </w:rPr>
              <w:t>1.1 Introduction</w:t>
            </w:r>
            <w:r w:rsidR="0006144C" w:rsidRPr="00EA4B3C">
              <w:rPr>
                <w:webHidden/>
              </w:rPr>
              <w:tab/>
            </w:r>
            <w:r w:rsidR="0006144C" w:rsidRPr="00EA4B3C">
              <w:rPr>
                <w:webHidden/>
              </w:rPr>
              <w:fldChar w:fldCharType="begin"/>
            </w:r>
            <w:r w:rsidR="0006144C" w:rsidRPr="00EA4B3C">
              <w:rPr>
                <w:webHidden/>
              </w:rPr>
              <w:instrText xml:space="preserve"> PAGEREF _Toc70771777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65EB18FC" w14:textId="6D8F5361" w:rsidR="0006144C" w:rsidRPr="00EA4B3C" w:rsidRDefault="00B47E2C" w:rsidP="000E2812">
          <w:pPr>
            <w:pStyle w:val="TOC1"/>
            <w:rPr>
              <w:rFonts w:eastAsiaTheme="minorEastAsia"/>
              <w:lang w:eastAsia="en-GB"/>
            </w:rPr>
          </w:pPr>
          <w:hyperlink w:anchor="_Toc70771778" w:history="1">
            <w:r w:rsidR="0006144C" w:rsidRPr="00EA4B3C">
              <w:rPr>
                <w:rStyle w:val="Hyperlink"/>
              </w:rPr>
              <w:t>1.2 Background and rationale</w:t>
            </w:r>
            <w:r w:rsidR="0006144C" w:rsidRPr="00EA4B3C">
              <w:rPr>
                <w:webHidden/>
              </w:rPr>
              <w:tab/>
            </w:r>
            <w:r w:rsidR="0006144C" w:rsidRPr="00EA4B3C">
              <w:rPr>
                <w:webHidden/>
              </w:rPr>
              <w:fldChar w:fldCharType="begin"/>
            </w:r>
            <w:r w:rsidR="0006144C" w:rsidRPr="00EA4B3C">
              <w:rPr>
                <w:webHidden/>
              </w:rPr>
              <w:instrText xml:space="preserve"> PAGEREF _Toc70771778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072A5F81" w14:textId="4B0D6A59" w:rsidR="0006144C" w:rsidRPr="00EA4B3C" w:rsidRDefault="00B47E2C" w:rsidP="000E2812">
          <w:pPr>
            <w:pStyle w:val="TOC1"/>
            <w:rPr>
              <w:rFonts w:eastAsiaTheme="minorEastAsia"/>
              <w:lang w:eastAsia="en-GB"/>
            </w:rPr>
          </w:pPr>
          <w:hyperlink w:anchor="_Toc70771779" w:history="1">
            <w:r w:rsidR="0006144C" w:rsidRPr="00EA4B3C">
              <w:rPr>
                <w:rStyle w:val="Hyperlink"/>
              </w:rPr>
              <w:t>1.3 Objectives</w:t>
            </w:r>
            <w:r w:rsidR="0006144C" w:rsidRPr="00EA4B3C">
              <w:rPr>
                <w:webHidden/>
              </w:rPr>
              <w:tab/>
            </w:r>
            <w:r w:rsidR="0006144C" w:rsidRPr="00EA4B3C">
              <w:rPr>
                <w:webHidden/>
              </w:rPr>
              <w:fldChar w:fldCharType="begin"/>
            </w:r>
            <w:r w:rsidR="0006144C" w:rsidRPr="00EA4B3C">
              <w:rPr>
                <w:webHidden/>
              </w:rPr>
              <w:instrText xml:space="preserve"> PAGEREF _Toc70771779 \h </w:instrText>
            </w:r>
            <w:r w:rsidR="0006144C" w:rsidRPr="00EA4B3C">
              <w:rPr>
                <w:webHidden/>
              </w:rPr>
            </w:r>
            <w:r w:rsidR="0006144C" w:rsidRPr="00EA4B3C">
              <w:rPr>
                <w:webHidden/>
              </w:rPr>
              <w:fldChar w:fldCharType="separate"/>
            </w:r>
            <w:r w:rsidR="00B25E08" w:rsidRPr="00EA4B3C">
              <w:rPr>
                <w:webHidden/>
              </w:rPr>
              <w:t>6</w:t>
            </w:r>
            <w:r w:rsidR="0006144C" w:rsidRPr="00EA4B3C">
              <w:rPr>
                <w:webHidden/>
              </w:rPr>
              <w:fldChar w:fldCharType="end"/>
            </w:r>
          </w:hyperlink>
        </w:p>
        <w:p w14:paraId="7F9E972D" w14:textId="447511A5" w:rsidR="0006144C" w:rsidRPr="00EA4B3C" w:rsidRDefault="00B47E2C" w:rsidP="000E2812">
          <w:pPr>
            <w:pStyle w:val="TOC1"/>
            <w:rPr>
              <w:rFonts w:eastAsiaTheme="minorEastAsia"/>
              <w:lang w:eastAsia="en-GB"/>
            </w:rPr>
          </w:pPr>
          <w:hyperlink w:anchor="_Toc70771780" w:history="1">
            <w:r w:rsidR="0006144C" w:rsidRPr="00EA4B3C">
              <w:rPr>
                <w:rStyle w:val="Hyperlink"/>
              </w:rPr>
              <w:t>1.4 Conclusion</w:t>
            </w:r>
            <w:r w:rsidR="0006144C" w:rsidRPr="00EA4B3C">
              <w:rPr>
                <w:webHidden/>
              </w:rPr>
              <w:tab/>
            </w:r>
            <w:r w:rsidR="0006144C" w:rsidRPr="00EA4B3C">
              <w:rPr>
                <w:webHidden/>
              </w:rPr>
              <w:fldChar w:fldCharType="begin"/>
            </w:r>
            <w:r w:rsidR="0006144C" w:rsidRPr="00EA4B3C">
              <w:rPr>
                <w:webHidden/>
              </w:rPr>
              <w:instrText xml:space="preserve"> PAGEREF _Toc70771780 \h </w:instrText>
            </w:r>
            <w:r w:rsidR="0006144C" w:rsidRPr="00EA4B3C">
              <w:rPr>
                <w:webHidden/>
              </w:rPr>
            </w:r>
            <w:r w:rsidR="0006144C" w:rsidRPr="00EA4B3C">
              <w:rPr>
                <w:webHidden/>
              </w:rPr>
              <w:fldChar w:fldCharType="separate"/>
            </w:r>
            <w:r w:rsidR="00B25E08" w:rsidRPr="00EA4B3C">
              <w:rPr>
                <w:webHidden/>
              </w:rPr>
              <w:t>7</w:t>
            </w:r>
            <w:r w:rsidR="0006144C" w:rsidRPr="00EA4B3C">
              <w:rPr>
                <w:webHidden/>
              </w:rPr>
              <w:fldChar w:fldCharType="end"/>
            </w:r>
          </w:hyperlink>
        </w:p>
        <w:p w14:paraId="021A85D9" w14:textId="66967BC9" w:rsidR="0006144C" w:rsidRPr="000E2812" w:rsidRDefault="00B47E2C" w:rsidP="000E2812">
          <w:pPr>
            <w:pStyle w:val="TOC1"/>
            <w:rPr>
              <w:rFonts w:eastAsiaTheme="minorEastAsia"/>
              <w:lang w:eastAsia="en-GB"/>
            </w:rPr>
          </w:pPr>
          <w:hyperlink w:anchor="_Toc70771781" w:history="1">
            <w:r w:rsidR="0006144C" w:rsidRPr="000E2812">
              <w:rPr>
                <w:rStyle w:val="Hyperlink"/>
                <w:b/>
                <w:bCs/>
              </w:rPr>
              <w:t>2. Chapter 2- Literature Review</w:t>
            </w:r>
            <w:r w:rsidR="0006144C" w:rsidRPr="000E2812">
              <w:rPr>
                <w:webHidden/>
              </w:rPr>
              <w:tab/>
            </w:r>
            <w:r w:rsidR="0006144C" w:rsidRPr="000E2812">
              <w:rPr>
                <w:webHidden/>
              </w:rPr>
              <w:fldChar w:fldCharType="begin"/>
            </w:r>
            <w:r w:rsidR="0006144C" w:rsidRPr="000E2812">
              <w:rPr>
                <w:webHidden/>
              </w:rPr>
              <w:instrText xml:space="preserve"> PAGEREF _Toc70771781 \h </w:instrText>
            </w:r>
            <w:r w:rsidR="0006144C" w:rsidRPr="000E2812">
              <w:rPr>
                <w:webHidden/>
              </w:rPr>
            </w:r>
            <w:r w:rsidR="0006144C" w:rsidRPr="000E2812">
              <w:rPr>
                <w:webHidden/>
              </w:rPr>
              <w:fldChar w:fldCharType="separate"/>
            </w:r>
            <w:r w:rsidR="00B25E08" w:rsidRPr="000E2812">
              <w:rPr>
                <w:webHidden/>
              </w:rPr>
              <w:t>8</w:t>
            </w:r>
            <w:r w:rsidR="0006144C" w:rsidRPr="000E2812">
              <w:rPr>
                <w:webHidden/>
              </w:rPr>
              <w:fldChar w:fldCharType="end"/>
            </w:r>
          </w:hyperlink>
        </w:p>
        <w:p w14:paraId="4E8D89E8" w14:textId="4760F422" w:rsidR="0006144C" w:rsidRPr="00EA4B3C" w:rsidRDefault="00B47E2C" w:rsidP="000E2812">
          <w:pPr>
            <w:pStyle w:val="TOC1"/>
            <w:rPr>
              <w:rFonts w:eastAsiaTheme="minorEastAsia"/>
              <w:lang w:eastAsia="en-GB"/>
            </w:rPr>
          </w:pPr>
          <w:hyperlink w:anchor="_Toc70771782" w:history="1">
            <w:r w:rsidR="0006144C" w:rsidRPr="00EA4B3C">
              <w:rPr>
                <w:rStyle w:val="Hyperlink"/>
              </w:rPr>
              <w:t>2.1 Introduction</w:t>
            </w:r>
            <w:r w:rsidR="0006144C" w:rsidRPr="00EA4B3C">
              <w:rPr>
                <w:webHidden/>
              </w:rPr>
              <w:tab/>
            </w:r>
            <w:r w:rsidR="0006144C" w:rsidRPr="00EA4B3C">
              <w:rPr>
                <w:webHidden/>
              </w:rPr>
              <w:fldChar w:fldCharType="begin"/>
            </w:r>
            <w:r w:rsidR="0006144C" w:rsidRPr="00EA4B3C">
              <w:rPr>
                <w:webHidden/>
              </w:rPr>
              <w:instrText xml:space="preserve"> PAGEREF _Toc70771782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26F06C57" w14:textId="45EE05CB" w:rsidR="0006144C" w:rsidRPr="00EA4B3C" w:rsidRDefault="00B47E2C" w:rsidP="000E2812">
          <w:pPr>
            <w:pStyle w:val="TOC1"/>
            <w:rPr>
              <w:rFonts w:eastAsiaTheme="minorEastAsia"/>
              <w:lang w:eastAsia="en-GB"/>
            </w:rPr>
          </w:pPr>
          <w:hyperlink w:anchor="_Toc70771783" w:history="1">
            <w:r w:rsidR="0006144C" w:rsidRPr="00EA4B3C">
              <w:rPr>
                <w:rStyle w:val="Hyperlink"/>
              </w:rPr>
              <w:t>2.2 Mental health</w:t>
            </w:r>
            <w:r w:rsidR="0006144C" w:rsidRPr="00EA4B3C">
              <w:rPr>
                <w:webHidden/>
              </w:rPr>
              <w:tab/>
            </w:r>
            <w:r w:rsidR="0006144C" w:rsidRPr="00EA4B3C">
              <w:rPr>
                <w:webHidden/>
              </w:rPr>
              <w:fldChar w:fldCharType="begin"/>
            </w:r>
            <w:r w:rsidR="0006144C" w:rsidRPr="00EA4B3C">
              <w:rPr>
                <w:webHidden/>
              </w:rPr>
              <w:instrText xml:space="preserve"> PAGEREF _Toc70771783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70791507" w14:textId="40566510" w:rsidR="0006144C" w:rsidRPr="00EA4B3C" w:rsidRDefault="00B47E2C" w:rsidP="000E2812">
          <w:pPr>
            <w:pStyle w:val="TOC1"/>
            <w:rPr>
              <w:rFonts w:eastAsiaTheme="minorEastAsia"/>
              <w:lang w:eastAsia="en-GB"/>
            </w:rPr>
          </w:pPr>
          <w:hyperlink w:anchor="_Toc70771784" w:history="1">
            <w:r w:rsidR="0006144C" w:rsidRPr="00EA4B3C">
              <w:rPr>
                <w:rStyle w:val="Hyperlink"/>
              </w:rPr>
              <w:t>2.3 Perceptions of mental health</w:t>
            </w:r>
            <w:r w:rsidR="0006144C" w:rsidRPr="00EA4B3C">
              <w:rPr>
                <w:webHidden/>
              </w:rPr>
              <w:tab/>
            </w:r>
            <w:r w:rsidR="0006144C" w:rsidRPr="00EA4B3C">
              <w:rPr>
                <w:webHidden/>
              </w:rPr>
              <w:fldChar w:fldCharType="begin"/>
            </w:r>
            <w:r w:rsidR="0006144C" w:rsidRPr="00EA4B3C">
              <w:rPr>
                <w:webHidden/>
              </w:rPr>
              <w:instrText xml:space="preserve"> PAGEREF _Toc70771784 \h </w:instrText>
            </w:r>
            <w:r w:rsidR="0006144C" w:rsidRPr="00EA4B3C">
              <w:rPr>
                <w:webHidden/>
              </w:rPr>
            </w:r>
            <w:r w:rsidR="0006144C" w:rsidRPr="00EA4B3C">
              <w:rPr>
                <w:webHidden/>
              </w:rPr>
              <w:fldChar w:fldCharType="separate"/>
            </w:r>
            <w:r w:rsidR="00B25E08" w:rsidRPr="00EA4B3C">
              <w:rPr>
                <w:webHidden/>
              </w:rPr>
              <w:t>10</w:t>
            </w:r>
            <w:r w:rsidR="0006144C" w:rsidRPr="00EA4B3C">
              <w:rPr>
                <w:webHidden/>
              </w:rPr>
              <w:fldChar w:fldCharType="end"/>
            </w:r>
          </w:hyperlink>
        </w:p>
        <w:p w14:paraId="70289C0F" w14:textId="5C58B25A" w:rsidR="0006144C" w:rsidRPr="00EA4B3C" w:rsidRDefault="00B47E2C" w:rsidP="000E2812">
          <w:pPr>
            <w:pStyle w:val="TOC1"/>
            <w:rPr>
              <w:rFonts w:eastAsiaTheme="minorEastAsia"/>
              <w:lang w:eastAsia="en-GB"/>
            </w:rPr>
          </w:pPr>
          <w:hyperlink w:anchor="_Toc70771785" w:history="1">
            <w:r w:rsidR="0006144C" w:rsidRPr="00EA4B3C">
              <w:rPr>
                <w:rStyle w:val="Hyperlink"/>
              </w:rPr>
              <w:t>2.4 Police approach and procedures for dealing with a person in crisis</w:t>
            </w:r>
            <w:r w:rsidR="0006144C" w:rsidRPr="00EA4B3C">
              <w:rPr>
                <w:webHidden/>
              </w:rPr>
              <w:tab/>
            </w:r>
            <w:r w:rsidR="0006144C" w:rsidRPr="00EA4B3C">
              <w:rPr>
                <w:webHidden/>
              </w:rPr>
              <w:fldChar w:fldCharType="begin"/>
            </w:r>
            <w:r w:rsidR="0006144C" w:rsidRPr="00EA4B3C">
              <w:rPr>
                <w:webHidden/>
              </w:rPr>
              <w:instrText xml:space="preserve"> PAGEREF _Toc70771785 \h </w:instrText>
            </w:r>
            <w:r w:rsidR="0006144C" w:rsidRPr="00EA4B3C">
              <w:rPr>
                <w:webHidden/>
              </w:rPr>
            </w:r>
            <w:r w:rsidR="0006144C" w:rsidRPr="00EA4B3C">
              <w:rPr>
                <w:webHidden/>
              </w:rPr>
              <w:fldChar w:fldCharType="separate"/>
            </w:r>
            <w:r w:rsidR="00B25E08" w:rsidRPr="00EA4B3C">
              <w:rPr>
                <w:webHidden/>
              </w:rPr>
              <w:t>12</w:t>
            </w:r>
            <w:r w:rsidR="0006144C" w:rsidRPr="00EA4B3C">
              <w:rPr>
                <w:webHidden/>
              </w:rPr>
              <w:fldChar w:fldCharType="end"/>
            </w:r>
          </w:hyperlink>
        </w:p>
        <w:p w14:paraId="60F7E8A7" w14:textId="2BB1A955" w:rsidR="0006144C" w:rsidRPr="00EA4B3C" w:rsidRDefault="00B47E2C" w:rsidP="000E2812">
          <w:pPr>
            <w:pStyle w:val="TOC1"/>
            <w:rPr>
              <w:rFonts w:eastAsiaTheme="minorEastAsia"/>
              <w:lang w:eastAsia="en-GB"/>
            </w:rPr>
          </w:pPr>
          <w:hyperlink w:anchor="_Toc70771786" w:history="1">
            <w:r w:rsidR="0006144C" w:rsidRPr="00EA4B3C">
              <w:rPr>
                <w:rStyle w:val="Hyperlink"/>
              </w:rPr>
              <w:t>2.5 Place of safety</w:t>
            </w:r>
            <w:r w:rsidR="0006144C" w:rsidRPr="00EA4B3C">
              <w:rPr>
                <w:webHidden/>
              </w:rPr>
              <w:tab/>
            </w:r>
            <w:r w:rsidR="0006144C" w:rsidRPr="00EA4B3C">
              <w:rPr>
                <w:webHidden/>
              </w:rPr>
              <w:fldChar w:fldCharType="begin"/>
            </w:r>
            <w:r w:rsidR="0006144C" w:rsidRPr="00EA4B3C">
              <w:rPr>
                <w:webHidden/>
              </w:rPr>
              <w:instrText xml:space="preserve"> PAGEREF _Toc70771786 \h </w:instrText>
            </w:r>
            <w:r w:rsidR="0006144C" w:rsidRPr="00EA4B3C">
              <w:rPr>
                <w:webHidden/>
              </w:rPr>
            </w:r>
            <w:r w:rsidR="0006144C" w:rsidRPr="00EA4B3C">
              <w:rPr>
                <w:webHidden/>
              </w:rPr>
              <w:fldChar w:fldCharType="separate"/>
            </w:r>
            <w:r w:rsidR="00B25E08" w:rsidRPr="00EA4B3C">
              <w:rPr>
                <w:webHidden/>
              </w:rPr>
              <w:t>14</w:t>
            </w:r>
            <w:r w:rsidR="0006144C" w:rsidRPr="00EA4B3C">
              <w:rPr>
                <w:webHidden/>
              </w:rPr>
              <w:fldChar w:fldCharType="end"/>
            </w:r>
          </w:hyperlink>
        </w:p>
        <w:p w14:paraId="21A53C97" w14:textId="4F22D1B4" w:rsidR="0006144C" w:rsidRPr="00EA4B3C" w:rsidRDefault="00B47E2C" w:rsidP="000E2812">
          <w:pPr>
            <w:pStyle w:val="TOC1"/>
            <w:rPr>
              <w:rFonts w:eastAsiaTheme="minorEastAsia"/>
              <w:lang w:eastAsia="en-GB"/>
            </w:rPr>
          </w:pPr>
          <w:hyperlink w:anchor="_Toc70771787" w:history="1">
            <w:r w:rsidR="0006144C" w:rsidRPr="00EA4B3C">
              <w:rPr>
                <w:rStyle w:val="Hyperlink"/>
              </w:rPr>
              <w:t>2.6 Police training to manage a person in crisis</w:t>
            </w:r>
            <w:r w:rsidR="0006144C" w:rsidRPr="00EA4B3C">
              <w:rPr>
                <w:webHidden/>
              </w:rPr>
              <w:tab/>
            </w:r>
            <w:r w:rsidR="0006144C" w:rsidRPr="00EA4B3C">
              <w:rPr>
                <w:webHidden/>
              </w:rPr>
              <w:fldChar w:fldCharType="begin"/>
            </w:r>
            <w:r w:rsidR="0006144C" w:rsidRPr="00EA4B3C">
              <w:rPr>
                <w:webHidden/>
              </w:rPr>
              <w:instrText xml:space="preserve"> PAGEREF _Toc70771787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5B12323D" w14:textId="2A4B4909" w:rsidR="0006144C" w:rsidRPr="00EA4B3C" w:rsidRDefault="00B47E2C" w:rsidP="000E2812">
          <w:pPr>
            <w:pStyle w:val="TOC1"/>
            <w:rPr>
              <w:rFonts w:eastAsiaTheme="minorEastAsia"/>
              <w:lang w:eastAsia="en-GB"/>
            </w:rPr>
          </w:pPr>
          <w:hyperlink w:anchor="_Toc70771788" w:history="1">
            <w:r w:rsidR="0006144C" w:rsidRPr="00EA4B3C">
              <w:rPr>
                <w:rStyle w:val="Hyperlink"/>
              </w:rPr>
              <w:t>2.7 Conclusion</w:t>
            </w:r>
            <w:r w:rsidR="0006144C" w:rsidRPr="00EA4B3C">
              <w:rPr>
                <w:webHidden/>
              </w:rPr>
              <w:tab/>
            </w:r>
            <w:r w:rsidR="0006144C" w:rsidRPr="00EA4B3C">
              <w:rPr>
                <w:webHidden/>
              </w:rPr>
              <w:fldChar w:fldCharType="begin"/>
            </w:r>
            <w:r w:rsidR="0006144C" w:rsidRPr="00EA4B3C">
              <w:rPr>
                <w:webHidden/>
              </w:rPr>
              <w:instrText xml:space="preserve"> PAGEREF _Toc70771788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641E2FA4" w14:textId="480CC70A" w:rsidR="0006144C" w:rsidRPr="000E2812" w:rsidRDefault="00B47E2C" w:rsidP="000E2812">
          <w:pPr>
            <w:pStyle w:val="TOC1"/>
            <w:rPr>
              <w:rFonts w:eastAsiaTheme="minorEastAsia"/>
              <w:lang w:eastAsia="en-GB"/>
            </w:rPr>
          </w:pPr>
          <w:hyperlink w:anchor="_Toc70771789" w:history="1">
            <w:r w:rsidR="0006144C" w:rsidRPr="000E2812">
              <w:rPr>
                <w:rStyle w:val="Hyperlink"/>
                <w:b/>
                <w:bCs/>
              </w:rPr>
              <w:t>3. Chapter 3- Research Method</w:t>
            </w:r>
            <w:r w:rsidR="0006144C" w:rsidRPr="000E2812">
              <w:rPr>
                <w:webHidden/>
              </w:rPr>
              <w:tab/>
            </w:r>
            <w:r w:rsidR="0006144C" w:rsidRPr="000E2812">
              <w:rPr>
                <w:webHidden/>
              </w:rPr>
              <w:fldChar w:fldCharType="begin"/>
            </w:r>
            <w:r w:rsidR="0006144C" w:rsidRPr="000E2812">
              <w:rPr>
                <w:webHidden/>
              </w:rPr>
              <w:instrText xml:space="preserve"> PAGEREF _Toc70771789 \h </w:instrText>
            </w:r>
            <w:r w:rsidR="0006144C" w:rsidRPr="000E2812">
              <w:rPr>
                <w:webHidden/>
              </w:rPr>
            </w:r>
            <w:r w:rsidR="0006144C" w:rsidRPr="000E2812">
              <w:rPr>
                <w:webHidden/>
              </w:rPr>
              <w:fldChar w:fldCharType="separate"/>
            </w:r>
            <w:r w:rsidR="00B25E08" w:rsidRPr="000E2812">
              <w:rPr>
                <w:webHidden/>
              </w:rPr>
              <w:t>18</w:t>
            </w:r>
            <w:r w:rsidR="0006144C" w:rsidRPr="000E2812">
              <w:rPr>
                <w:webHidden/>
              </w:rPr>
              <w:fldChar w:fldCharType="end"/>
            </w:r>
          </w:hyperlink>
        </w:p>
        <w:p w14:paraId="75168C7A" w14:textId="09BB106D" w:rsidR="0006144C" w:rsidRPr="00EA4B3C" w:rsidRDefault="00B47E2C" w:rsidP="000E2812">
          <w:pPr>
            <w:pStyle w:val="TOC1"/>
            <w:rPr>
              <w:rFonts w:eastAsiaTheme="minorEastAsia"/>
              <w:lang w:eastAsia="en-GB"/>
            </w:rPr>
          </w:pPr>
          <w:hyperlink w:anchor="_Toc70771790" w:history="1">
            <w:r w:rsidR="0006144C" w:rsidRPr="00EA4B3C">
              <w:rPr>
                <w:rStyle w:val="Hyperlink"/>
              </w:rPr>
              <w:t>3.1 Introduction</w:t>
            </w:r>
            <w:r w:rsidR="0006144C" w:rsidRPr="00EA4B3C">
              <w:rPr>
                <w:webHidden/>
              </w:rPr>
              <w:tab/>
            </w:r>
            <w:r w:rsidR="0006144C" w:rsidRPr="00EA4B3C">
              <w:rPr>
                <w:webHidden/>
              </w:rPr>
              <w:fldChar w:fldCharType="begin"/>
            </w:r>
            <w:r w:rsidR="0006144C" w:rsidRPr="00EA4B3C">
              <w:rPr>
                <w:webHidden/>
              </w:rPr>
              <w:instrText xml:space="preserve"> PAGEREF _Toc70771790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7D1825B8" w14:textId="7450AC2C" w:rsidR="0006144C" w:rsidRPr="00EA4B3C" w:rsidRDefault="00B47E2C" w:rsidP="000E2812">
          <w:pPr>
            <w:pStyle w:val="TOC1"/>
            <w:rPr>
              <w:rFonts w:eastAsiaTheme="minorEastAsia"/>
              <w:lang w:eastAsia="en-GB"/>
            </w:rPr>
          </w:pPr>
          <w:hyperlink w:anchor="_Toc70771791" w:history="1">
            <w:r w:rsidR="0006144C" w:rsidRPr="00EA4B3C">
              <w:rPr>
                <w:rStyle w:val="Hyperlink"/>
              </w:rPr>
              <w:t>3.2 Research Onion</w:t>
            </w:r>
            <w:r w:rsidR="0006144C" w:rsidRPr="00EA4B3C">
              <w:rPr>
                <w:webHidden/>
              </w:rPr>
              <w:tab/>
            </w:r>
            <w:r w:rsidR="0006144C" w:rsidRPr="00EA4B3C">
              <w:rPr>
                <w:webHidden/>
              </w:rPr>
              <w:fldChar w:fldCharType="begin"/>
            </w:r>
            <w:r w:rsidR="0006144C" w:rsidRPr="00EA4B3C">
              <w:rPr>
                <w:webHidden/>
              </w:rPr>
              <w:instrText xml:space="preserve"> PAGEREF _Toc70771791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226BF85C" w14:textId="0F5D4F77" w:rsidR="0006144C" w:rsidRPr="00EA4B3C" w:rsidRDefault="00B47E2C" w:rsidP="000E2812">
          <w:pPr>
            <w:pStyle w:val="TOC1"/>
            <w:rPr>
              <w:rFonts w:eastAsiaTheme="minorEastAsia"/>
              <w:lang w:eastAsia="en-GB"/>
            </w:rPr>
          </w:pPr>
          <w:hyperlink w:anchor="_Toc70771792" w:history="1">
            <w:r w:rsidR="0006144C" w:rsidRPr="00EA4B3C">
              <w:rPr>
                <w:rStyle w:val="Hyperlink"/>
              </w:rPr>
              <w:t>3.2.1 Philosophy</w:t>
            </w:r>
            <w:r w:rsidR="0006144C" w:rsidRPr="00EA4B3C">
              <w:rPr>
                <w:webHidden/>
              </w:rPr>
              <w:tab/>
            </w:r>
            <w:r w:rsidR="0006144C" w:rsidRPr="00EA4B3C">
              <w:rPr>
                <w:webHidden/>
              </w:rPr>
              <w:fldChar w:fldCharType="begin"/>
            </w:r>
            <w:r w:rsidR="0006144C" w:rsidRPr="00EA4B3C">
              <w:rPr>
                <w:webHidden/>
              </w:rPr>
              <w:instrText xml:space="preserve"> PAGEREF _Toc70771792 \h </w:instrText>
            </w:r>
            <w:r w:rsidR="0006144C" w:rsidRPr="00EA4B3C">
              <w:rPr>
                <w:webHidden/>
              </w:rPr>
            </w:r>
            <w:r w:rsidR="0006144C" w:rsidRPr="00EA4B3C">
              <w:rPr>
                <w:webHidden/>
              </w:rPr>
              <w:fldChar w:fldCharType="separate"/>
            </w:r>
            <w:r w:rsidR="00B25E08" w:rsidRPr="00EA4B3C">
              <w:rPr>
                <w:webHidden/>
              </w:rPr>
              <w:t>20</w:t>
            </w:r>
            <w:r w:rsidR="0006144C" w:rsidRPr="00EA4B3C">
              <w:rPr>
                <w:webHidden/>
              </w:rPr>
              <w:fldChar w:fldCharType="end"/>
            </w:r>
          </w:hyperlink>
        </w:p>
        <w:p w14:paraId="2323A648" w14:textId="62477D73" w:rsidR="0006144C" w:rsidRPr="00EA4B3C" w:rsidRDefault="00B47E2C" w:rsidP="000E2812">
          <w:pPr>
            <w:pStyle w:val="TOC1"/>
            <w:rPr>
              <w:rFonts w:eastAsiaTheme="minorEastAsia"/>
              <w:lang w:eastAsia="en-GB"/>
            </w:rPr>
          </w:pPr>
          <w:hyperlink w:anchor="_Toc70771793" w:history="1">
            <w:r w:rsidR="0006144C" w:rsidRPr="00EA4B3C">
              <w:rPr>
                <w:rStyle w:val="Hyperlink"/>
              </w:rPr>
              <w:t>3.2.2 Approach</w:t>
            </w:r>
            <w:r w:rsidR="0006144C" w:rsidRPr="00EA4B3C">
              <w:rPr>
                <w:webHidden/>
              </w:rPr>
              <w:tab/>
            </w:r>
            <w:r w:rsidR="0006144C" w:rsidRPr="00EA4B3C">
              <w:rPr>
                <w:webHidden/>
              </w:rPr>
              <w:fldChar w:fldCharType="begin"/>
            </w:r>
            <w:r w:rsidR="0006144C" w:rsidRPr="00EA4B3C">
              <w:rPr>
                <w:webHidden/>
              </w:rPr>
              <w:instrText xml:space="preserve"> PAGEREF _Toc70771793 \h </w:instrText>
            </w:r>
            <w:r w:rsidR="0006144C" w:rsidRPr="00EA4B3C">
              <w:rPr>
                <w:webHidden/>
              </w:rPr>
            </w:r>
            <w:r w:rsidR="0006144C" w:rsidRPr="00EA4B3C">
              <w:rPr>
                <w:webHidden/>
              </w:rPr>
              <w:fldChar w:fldCharType="separate"/>
            </w:r>
            <w:r w:rsidR="00B25E08" w:rsidRPr="00EA4B3C">
              <w:rPr>
                <w:webHidden/>
              </w:rPr>
              <w:t>21</w:t>
            </w:r>
            <w:r w:rsidR="0006144C" w:rsidRPr="00EA4B3C">
              <w:rPr>
                <w:webHidden/>
              </w:rPr>
              <w:fldChar w:fldCharType="end"/>
            </w:r>
          </w:hyperlink>
        </w:p>
        <w:p w14:paraId="29AEEF3A" w14:textId="239402CD" w:rsidR="0006144C" w:rsidRPr="00EA4B3C" w:rsidRDefault="00B47E2C" w:rsidP="000E2812">
          <w:pPr>
            <w:pStyle w:val="TOC1"/>
            <w:rPr>
              <w:rFonts w:eastAsiaTheme="minorEastAsia"/>
              <w:lang w:eastAsia="en-GB"/>
            </w:rPr>
          </w:pPr>
          <w:hyperlink w:anchor="_Toc70771794" w:history="1">
            <w:r w:rsidR="0006144C" w:rsidRPr="00EA4B3C">
              <w:rPr>
                <w:rStyle w:val="Hyperlink"/>
              </w:rPr>
              <w:t>3.2.3 Strategy</w:t>
            </w:r>
            <w:r w:rsidR="0006144C" w:rsidRPr="00EA4B3C">
              <w:rPr>
                <w:webHidden/>
              </w:rPr>
              <w:tab/>
            </w:r>
            <w:r w:rsidR="0006144C" w:rsidRPr="00EA4B3C">
              <w:rPr>
                <w:webHidden/>
              </w:rPr>
              <w:fldChar w:fldCharType="begin"/>
            </w:r>
            <w:r w:rsidR="0006144C" w:rsidRPr="00EA4B3C">
              <w:rPr>
                <w:webHidden/>
              </w:rPr>
              <w:instrText xml:space="preserve"> PAGEREF _Toc70771794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371C3A18" w14:textId="218B0A4B" w:rsidR="0006144C" w:rsidRPr="00EA4B3C" w:rsidRDefault="00B47E2C" w:rsidP="000E2812">
          <w:pPr>
            <w:pStyle w:val="TOC1"/>
            <w:rPr>
              <w:rFonts w:eastAsiaTheme="minorEastAsia"/>
              <w:lang w:eastAsia="en-GB"/>
            </w:rPr>
          </w:pPr>
          <w:hyperlink w:anchor="_Toc70771795" w:history="1">
            <w:r w:rsidR="0006144C" w:rsidRPr="00EA4B3C">
              <w:rPr>
                <w:rStyle w:val="Hyperlink"/>
              </w:rPr>
              <w:t>3.2.4 Choice</w:t>
            </w:r>
            <w:r w:rsidR="0006144C" w:rsidRPr="00EA4B3C">
              <w:rPr>
                <w:webHidden/>
              </w:rPr>
              <w:tab/>
            </w:r>
            <w:r w:rsidR="0006144C" w:rsidRPr="00EA4B3C">
              <w:rPr>
                <w:webHidden/>
              </w:rPr>
              <w:fldChar w:fldCharType="begin"/>
            </w:r>
            <w:r w:rsidR="0006144C" w:rsidRPr="00EA4B3C">
              <w:rPr>
                <w:webHidden/>
              </w:rPr>
              <w:instrText xml:space="preserve"> PAGEREF _Toc70771795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50ED8322" w14:textId="742CD612" w:rsidR="0006144C" w:rsidRPr="00EA4B3C" w:rsidRDefault="00B47E2C" w:rsidP="000E2812">
          <w:pPr>
            <w:pStyle w:val="TOC1"/>
            <w:rPr>
              <w:rFonts w:eastAsiaTheme="minorEastAsia"/>
              <w:lang w:eastAsia="en-GB"/>
            </w:rPr>
          </w:pPr>
          <w:hyperlink w:anchor="_Toc70771796" w:history="1">
            <w:r w:rsidR="0006144C" w:rsidRPr="00EA4B3C">
              <w:rPr>
                <w:rStyle w:val="Hyperlink"/>
              </w:rPr>
              <w:t>3.2.5 Time horizon</w:t>
            </w:r>
            <w:r w:rsidR="0006144C" w:rsidRPr="00EA4B3C">
              <w:rPr>
                <w:webHidden/>
              </w:rPr>
              <w:tab/>
            </w:r>
            <w:r w:rsidR="0006144C" w:rsidRPr="00EA4B3C">
              <w:rPr>
                <w:webHidden/>
              </w:rPr>
              <w:fldChar w:fldCharType="begin"/>
            </w:r>
            <w:r w:rsidR="0006144C" w:rsidRPr="00EA4B3C">
              <w:rPr>
                <w:webHidden/>
              </w:rPr>
              <w:instrText xml:space="preserve"> PAGEREF _Toc70771796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42CC9614" w14:textId="3EF100FA" w:rsidR="0006144C" w:rsidRPr="00EA4B3C" w:rsidRDefault="00B47E2C" w:rsidP="000E2812">
          <w:pPr>
            <w:pStyle w:val="TOC1"/>
            <w:rPr>
              <w:rFonts w:eastAsiaTheme="minorEastAsia"/>
              <w:lang w:eastAsia="en-GB"/>
            </w:rPr>
          </w:pPr>
          <w:hyperlink w:anchor="_Toc70771797" w:history="1">
            <w:r w:rsidR="0006144C" w:rsidRPr="00EA4B3C">
              <w:rPr>
                <w:rStyle w:val="Hyperlink"/>
              </w:rPr>
              <w:t>3.2.6 Techniques for data collection, process and analysis</w:t>
            </w:r>
            <w:r w:rsidR="0006144C" w:rsidRPr="00EA4B3C">
              <w:rPr>
                <w:webHidden/>
              </w:rPr>
              <w:tab/>
            </w:r>
            <w:r w:rsidR="0006144C" w:rsidRPr="00EA4B3C">
              <w:rPr>
                <w:webHidden/>
              </w:rPr>
              <w:fldChar w:fldCharType="begin"/>
            </w:r>
            <w:r w:rsidR="0006144C" w:rsidRPr="00EA4B3C">
              <w:rPr>
                <w:webHidden/>
              </w:rPr>
              <w:instrText xml:space="preserve"> PAGEREF _Toc70771797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DA6583B" w14:textId="4E691F57" w:rsidR="0006144C" w:rsidRPr="00EA4B3C" w:rsidRDefault="00B47E2C" w:rsidP="000E2812">
          <w:pPr>
            <w:pStyle w:val="TOC1"/>
            <w:rPr>
              <w:rFonts w:eastAsiaTheme="minorEastAsia"/>
              <w:lang w:eastAsia="en-GB"/>
            </w:rPr>
          </w:pPr>
          <w:hyperlink w:anchor="_Toc70771798" w:history="1">
            <w:r w:rsidR="0006144C" w:rsidRPr="00EA4B3C">
              <w:rPr>
                <w:rStyle w:val="Hyperlink"/>
              </w:rPr>
              <w:t>3.2.6.1 Data collection</w:t>
            </w:r>
            <w:r w:rsidR="0006144C" w:rsidRPr="00EA4B3C">
              <w:rPr>
                <w:webHidden/>
              </w:rPr>
              <w:tab/>
            </w:r>
            <w:r w:rsidR="0006144C" w:rsidRPr="00EA4B3C">
              <w:rPr>
                <w:webHidden/>
              </w:rPr>
              <w:fldChar w:fldCharType="begin"/>
            </w:r>
            <w:r w:rsidR="0006144C" w:rsidRPr="00EA4B3C">
              <w:rPr>
                <w:webHidden/>
              </w:rPr>
              <w:instrText xml:space="preserve"> PAGEREF _Toc70771798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193968B" w14:textId="184D78F8" w:rsidR="0006144C" w:rsidRPr="00EA4B3C" w:rsidRDefault="00B47E2C" w:rsidP="000E2812">
          <w:pPr>
            <w:pStyle w:val="TOC1"/>
            <w:rPr>
              <w:rFonts w:eastAsiaTheme="minorEastAsia"/>
              <w:lang w:eastAsia="en-GB"/>
            </w:rPr>
          </w:pPr>
          <w:hyperlink w:anchor="_Toc70771799" w:history="1">
            <w:r w:rsidR="0006144C" w:rsidRPr="00EA4B3C">
              <w:rPr>
                <w:rStyle w:val="Hyperlink"/>
              </w:rPr>
              <w:t>3.2.6.2 Interview design including Literature review matrix</w:t>
            </w:r>
            <w:r w:rsidR="0006144C" w:rsidRPr="00EA4B3C">
              <w:rPr>
                <w:webHidden/>
              </w:rPr>
              <w:tab/>
            </w:r>
            <w:r w:rsidR="0006144C" w:rsidRPr="00EA4B3C">
              <w:rPr>
                <w:webHidden/>
              </w:rPr>
              <w:fldChar w:fldCharType="begin"/>
            </w:r>
            <w:r w:rsidR="0006144C" w:rsidRPr="00EA4B3C">
              <w:rPr>
                <w:webHidden/>
              </w:rPr>
              <w:instrText xml:space="preserve"> PAGEREF _Toc70771799 \h </w:instrText>
            </w:r>
            <w:r w:rsidR="0006144C" w:rsidRPr="00EA4B3C">
              <w:rPr>
                <w:webHidden/>
              </w:rPr>
            </w:r>
            <w:r w:rsidR="0006144C" w:rsidRPr="00EA4B3C">
              <w:rPr>
                <w:webHidden/>
              </w:rPr>
              <w:fldChar w:fldCharType="separate"/>
            </w:r>
            <w:r w:rsidR="00B25E08" w:rsidRPr="00EA4B3C">
              <w:rPr>
                <w:webHidden/>
              </w:rPr>
              <w:t>24</w:t>
            </w:r>
            <w:r w:rsidR="0006144C" w:rsidRPr="00EA4B3C">
              <w:rPr>
                <w:webHidden/>
              </w:rPr>
              <w:fldChar w:fldCharType="end"/>
            </w:r>
          </w:hyperlink>
        </w:p>
        <w:p w14:paraId="06031470" w14:textId="32AFA5BF" w:rsidR="0006144C" w:rsidRPr="00EA4B3C" w:rsidRDefault="00B47E2C" w:rsidP="000E2812">
          <w:pPr>
            <w:pStyle w:val="TOC1"/>
            <w:rPr>
              <w:rFonts w:eastAsiaTheme="minorEastAsia"/>
              <w:lang w:eastAsia="en-GB"/>
            </w:rPr>
          </w:pPr>
          <w:hyperlink w:anchor="_Toc70771800" w:history="1">
            <w:r w:rsidR="0006144C" w:rsidRPr="00EA4B3C">
              <w:rPr>
                <w:rStyle w:val="Hyperlink"/>
              </w:rPr>
              <w:t>3.2.6.3 Pilot study</w:t>
            </w:r>
            <w:r w:rsidR="0006144C" w:rsidRPr="00EA4B3C">
              <w:rPr>
                <w:webHidden/>
              </w:rPr>
              <w:tab/>
            </w:r>
            <w:r w:rsidR="0006144C" w:rsidRPr="00EA4B3C">
              <w:rPr>
                <w:webHidden/>
              </w:rPr>
              <w:fldChar w:fldCharType="begin"/>
            </w:r>
            <w:r w:rsidR="0006144C" w:rsidRPr="00EA4B3C">
              <w:rPr>
                <w:webHidden/>
              </w:rPr>
              <w:instrText xml:space="preserve"> PAGEREF _Toc70771800 \h </w:instrText>
            </w:r>
            <w:r w:rsidR="0006144C" w:rsidRPr="00EA4B3C">
              <w:rPr>
                <w:webHidden/>
              </w:rPr>
            </w:r>
            <w:r w:rsidR="0006144C" w:rsidRPr="00EA4B3C">
              <w:rPr>
                <w:webHidden/>
              </w:rPr>
              <w:fldChar w:fldCharType="separate"/>
            </w:r>
            <w:r w:rsidR="00B25E08" w:rsidRPr="00EA4B3C">
              <w:rPr>
                <w:webHidden/>
              </w:rPr>
              <w:t>33</w:t>
            </w:r>
            <w:r w:rsidR="0006144C" w:rsidRPr="00EA4B3C">
              <w:rPr>
                <w:webHidden/>
              </w:rPr>
              <w:fldChar w:fldCharType="end"/>
            </w:r>
          </w:hyperlink>
        </w:p>
        <w:p w14:paraId="3F33BA2B" w14:textId="31552D18" w:rsidR="0006144C" w:rsidRPr="00EA4B3C" w:rsidRDefault="00B47E2C" w:rsidP="000E2812">
          <w:pPr>
            <w:pStyle w:val="TOC1"/>
            <w:rPr>
              <w:rFonts w:eastAsiaTheme="minorEastAsia"/>
              <w:lang w:eastAsia="en-GB"/>
            </w:rPr>
          </w:pPr>
          <w:hyperlink w:anchor="_Toc70771801" w:history="1">
            <w:r w:rsidR="0006144C" w:rsidRPr="00EA4B3C">
              <w:rPr>
                <w:rStyle w:val="Hyperlink"/>
              </w:rPr>
              <w:t>3.2.6.4 Analysis</w:t>
            </w:r>
            <w:r w:rsidR="0006144C" w:rsidRPr="00EA4B3C">
              <w:rPr>
                <w:webHidden/>
              </w:rPr>
              <w:tab/>
            </w:r>
            <w:r w:rsidR="0006144C" w:rsidRPr="00EA4B3C">
              <w:rPr>
                <w:webHidden/>
              </w:rPr>
              <w:fldChar w:fldCharType="begin"/>
            </w:r>
            <w:r w:rsidR="0006144C" w:rsidRPr="00EA4B3C">
              <w:rPr>
                <w:webHidden/>
              </w:rPr>
              <w:instrText xml:space="preserve"> PAGEREF _Toc70771801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3E79E747" w14:textId="0F46DF79" w:rsidR="0006144C" w:rsidRPr="00EA4B3C" w:rsidRDefault="00B47E2C" w:rsidP="000E2812">
          <w:pPr>
            <w:pStyle w:val="TOC1"/>
            <w:rPr>
              <w:rFonts w:eastAsiaTheme="minorEastAsia"/>
              <w:lang w:eastAsia="en-GB"/>
            </w:rPr>
          </w:pPr>
          <w:hyperlink w:anchor="_Toc70771802" w:history="1">
            <w:r w:rsidR="0006144C" w:rsidRPr="00EA4B3C">
              <w:rPr>
                <w:rStyle w:val="Hyperlink"/>
              </w:rPr>
              <w:t>3.3 Sample</w:t>
            </w:r>
            <w:r w:rsidR="0006144C" w:rsidRPr="00EA4B3C">
              <w:rPr>
                <w:webHidden/>
              </w:rPr>
              <w:tab/>
            </w:r>
            <w:r w:rsidR="0006144C" w:rsidRPr="00EA4B3C">
              <w:rPr>
                <w:webHidden/>
              </w:rPr>
              <w:fldChar w:fldCharType="begin"/>
            </w:r>
            <w:r w:rsidR="0006144C" w:rsidRPr="00EA4B3C">
              <w:rPr>
                <w:webHidden/>
              </w:rPr>
              <w:instrText xml:space="preserve"> PAGEREF _Toc70771802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65AA5898" w14:textId="3CC959E4" w:rsidR="0006144C" w:rsidRPr="00EA4B3C" w:rsidRDefault="00B47E2C" w:rsidP="000E2812">
          <w:pPr>
            <w:pStyle w:val="TOC1"/>
            <w:rPr>
              <w:rFonts w:eastAsiaTheme="minorEastAsia"/>
              <w:lang w:eastAsia="en-GB"/>
            </w:rPr>
          </w:pPr>
          <w:hyperlink w:anchor="_Toc70771803" w:history="1">
            <w:r w:rsidR="0006144C" w:rsidRPr="00EA4B3C">
              <w:rPr>
                <w:rStyle w:val="Hyperlink"/>
              </w:rPr>
              <w:t>3.4 Reliability and Validity</w:t>
            </w:r>
            <w:r w:rsidR="0006144C" w:rsidRPr="00EA4B3C">
              <w:rPr>
                <w:webHidden/>
              </w:rPr>
              <w:tab/>
            </w:r>
            <w:r w:rsidR="0006144C" w:rsidRPr="00EA4B3C">
              <w:rPr>
                <w:webHidden/>
              </w:rPr>
              <w:fldChar w:fldCharType="begin"/>
            </w:r>
            <w:r w:rsidR="0006144C" w:rsidRPr="00EA4B3C">
              <w:rPr>
                <w:webHidden/>
              </w:rPr>
              <w:instrText xml:space="preserve"> PAGEREF _Toc70771803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5315BC33" w14:textId="3D540A28" w:rsidR="0006144C" w:rsidRPr="00EA4B3C" w:rsidRDefault="00B47E2C" w:rsidP="000E2812">
          <w:pPr>
            <w:pStyle w:val="TOC1"/>
            <w:rPr>
              <w:rFonts w:eastAsiaTheme="minorEastAsia"/>
              <w:lang w:eastAsia="en-GB"/>
            </w:rPr>
          </w:pPr>
          <w:hyperlink w:anchor="_Toc70771804" w:history="1">
            <w:r w:rsidR="0006144C" w:rsidRPr="00EA4B3C">
              <w:rPr>
                <w:rStyle w:val="Hyperlink"/>
              </w:rPr>
              <w:t>3.5 Limitations</w:t>
            </w:r>
            <w:r w:rsidR="0006144C" w:rsidRPr="00EA4B3C">
              <w:rPr>
                <w:webHidden/>
              </w:rPr>
              <w:tab/>
            </w:r>
            <w:r w:rsidR="0006144C" w:rsidRPr="00EA4B3C">
              <w:rPr>
                <w:webHidden/>
              </w:rPr>
              <w:fldChar w:fldCharType="begin"/>
            </w:r>
            <w:r w:rsidR="0006144C" w:rsidRPr="00EA4B3C">
              <w:rPr>
                <w:webHidden/>
              </w:rPr>
              <w:instrText xml:space="preserve"> PAGEREF _Toc70771804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3E1C979" w14:textId="641F6EAB" w:rsidR="0006144C" w:rsidRPr="00EA4B3C" w:rsidRDefault="00B47E2C" w:rsidP="000E2812">
          <w:pPr>
            <w:pStyle w:val="TOC1"/>
            <w:rPr>
              <w:rFonts w:eastAsiaTheme="minorEastAsia"/>
              <w:lang w:eastAsia="en-GB"/>
            </w:rPr>
          </w:pPr>
          <w:hyperlink w:anchor="_Toc70771805" w:history="1">
            <w:r w:rsidR="0006144C" w:rsidRPr="00EA4B3C">
              <w:rPr>
                <w:rStyle w:val="Hyperlink"/>
              </w:rPr>
              <w:t>3.6 Ethical considerations</w:t>
            </w:r>
            <w:r w:rsidR="0006144C" w:rsidRPr="00EA4B3C">
              <w:rPr>
                <w:webHidden/>
              </w:rPr>
              <w:tab/>
            </w:r>
            <w:r w:rsidR="0006144C" w:rsidRPr="00EA4B3C">
              <w:rPr>
                <w:webHidden/>
              </w:rPr>
              <w:fldChar w:fldCharType="begin"/>
            </w:r>
            <w:r w:rsidR="0006144C" w:rsidRPr="00EA4B3C">
              <w:rPr>
                <w:webHidden/>
              </w:rPr>
              <w:instrText xml:space="preserve"> PAGEREF _Toc70771805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7FACB60" w14:textId="1121C0C0" w:rsidR="0006144C" w:rsidRPr="00EA4B3C" w:rsidRDefault="00B47E2C" w:rsidP="000E2812">
          <w:pPr>
            <w:pStyle w:val="TOC1"/>
            <w:rPr>
              <w:rFonts w:eastAsiaTheme="minorEastAsia"/>
              <w:lang w:eastAsia="en-GB"/>
            </w:rPr>
          </w:pPr>
          <w:hyperlink w:anchor="_Toc70771806" w:history="1">
            <w:r w:rsidR="0006144C" w:rsidRPr="00EA4B3C">
              <w:rPr>
                <w:rStyle w:val="Hyperlink"/>
              </w:rPr>
              <w:t>3.7 Conclusion</w:t>
            </w:r>
            <w:r w:rsidR="0006144C" w:rsidRPr="00EA4B3C">
              <w:rPr>
                <w:webHidden/>
              </w:rPr>
              <w:tab/>
            </w:r>
            <w:r w:rsidR="0006144C" w:rsidRPr="00EA4B3C">
              <w:rPr>
                <w:webHidden/>
              </w:rPr>
              <w:fldChar w:fldCharType="begin"/>
            </w:r>
            <w:r w:rsidR="0006144C" w:rsidRPr="00EA4B3C">
              <w:rPr>
                <w:webHidden/>
              </w:rPr>
              <w:instrText xml:space="preserve"> PAGEREF _Toc70771806 \h </w:instrText>
            </w:r>
            <w:r w:rsidR="0006144C" w:rsidRPr="00EA4B3C">
              <w:rPr>
                <w:webHidden/>
              </w:rPr>
            </w:r>
            <w:r w:rsidR="0006144C" w:rsidRPr="00EA4B3C">
              <w:rPr>
                <w:webHidden/>
              </w:rPr>
              <w:fldChar w:fldCharType="separate"/>
            </w:r>
            <w:r w:rsidR="00B25E08" w:rsidRPr="00EA4B3C">
              <w:rPr>
                <w:webHidden/>
              </w:rPr>
              <w:t>36</w:t>
            </w:r>
            <w:r w:rsidR="0006144C" w:rsidRPr="00EA4B3C">
              <w:rPr>
                <w:webHidden/>
              </w:rPr>
              <w:fldChar w:fldCharType="end"/>
            </w:r>
          </w:hyperlink>
        </w:p>
        <w:p w14:paraId="3B58DFFE" w14:textId="3EDDBD6F" w:rsidR="0006144C" w:rsidRPr="000E2812" w:rsidRDefault="00B47E2C" w:rsidP="000E2812">
          <w:pPr>
            <w:pStyle w:val="TOC1"/>
            <w:rPr>
              <w:rFonts w:eastAsiaTheme="minorEastAsia"/>
              <w:lang w:eastAsia="en-GB"/>
            </w:rPr>
          </w:pPr>
          <w:hyperlink w:anchor="_Toc70771807" w:history="1">
            <w:r w:rsidR="0006144C" w:rsidRPr="000E2812">
              <w:rPr>
                <w:rStyle w:val="Hyperlink"/>
                <w:b/>
                <w:bCs/>
              </w:rPr>
              <w:t>4.Chapter 4- Findings</w:t>
            </w:r>
            <w:r w:rsidR="0006144C" w:rsidRPr="000E2812">
              <w:rPr>
                <w:webHidden/>
              </w:rPr>
              <w:tab/>
            </w:r>
            <w:r w:rsidR="0006144C" w:rsidRPr="000E2812">
              <w:rPr>
                <w:webHidden/>
              </w:rPr>
              <w:fldChar w:fldCharType="begin"/>
            </w:r>
            <w:r w:rsidR="0006144C" w:rsidRPr="000E2812">
              <w:rPr>
                <w:webHidden/>
              </w:rPr>
              <w:instrText xml:space="preserve"> PAGEREF _Toc70771807 \h </w:instrText>
            </w:r>
            <w:r w:rsidR="0006144C" w:rsidRPr="000E2812">
              <w:rPr>
                <w:webHidden/>
              </w:rPr>
            </w:r>
            <w:r w:rsidR="0006144C" w:rsidRPr="000E2812">
              <w:rPr>
                <w:webHidden/>
              </w:rPr>
              <w:fldChar w:fldCharType="separate"/>
            </w:r>
            <w:r w:rsidR="00B25E08" w:rsidRPr="000E2812">
              <w:rPr>
                <w:webHidden/>
              </w:rPr>
              <w:t>37</w:t>
            </w:r>
            <w:r w:rsidR="0006144C" w:rsidRPr="000E2812">
              <w:rPr>
                <w:webHidden/>
              </w:rPr>
              <w:fldChar w:fldCharType="end"/>
            </w:r>
          </w:hyperlink>
        </w:p>
        <w:p w14:paraId="5B95DD00" w14:textId="672FE0CF" w:rsidR="0006144C" w:rsidRPr="00EA4B3C" w:rsidRDefault="00B47E2C" w:rsidP="000E2812">
          <w:pPr>
            <w:pStyle w:val="TOC1"/>
            <w:rPr>
              <w:rFonts w:eastAsiaTheme="minorEastAsia"/>
              <w:lang w:eastAsia="en-GB"/>
            </w:rPr>
          </w:pPr>
          <w:hyperlink w:anchor="_Toc70771808" w:history="1">
            <w:r w:rsidR="0006144C" w:rsidRPr="00EA4B3C">
              <w:rPr>
                <w:rStyle w:val="Hyperlink"/>
              </w:rPr>
              <w:t>4.1 Introduction</w:t>
            </w:r>
            <w:r w:rsidR="0006144C" w:rsidRPr="00EA4B3C">
              <w:rPr>
                <w:webHidden/>
              </w:rPr>
              <w:tab/>
            </w:r>
            <w:r w:rsidR="0006144C" w:rsidRPr="00EA4B3C">
              <w:rPr>
                <w:webHidden/>
              </w:rPr>
              <w:fldChar w:fldCharType="begin"/>
            </w:r>
            <w:r w:rsidR="0006144C" w:rsidRPr="00EA4B3C">
              <w:rPr>
                <w:webHidden/>
              </w:rPr>
              <w:instrText xml:space="preserve"> PAGEREF _Toc70771808 \h </w:instrText>
            </w:r>
            <w:r w:rsidR="0006144C" w:rsidRPr="00EA4B3C">
              <w:rPr>
                <w:webHidden/>
              </w:rPr>
            </w:r>
            <w:r w:rsidR="0006144C" w:rsidRPr="00EA4B3C">
              <w:rPr>
                <w:webHidden/>
              </w:rPr>
              <w:fldChar w:fldCharType="separate"/>
            </w:r>
            <w:r w:rsidR="00B25E08" w:rsidRPr="00EA4B3C">
              <w:rPr>
                <w:webHidden/>
              </w:rPr>
              <w:t>37</w:t>
            </w:r>
            <w:r w:rsidR="0006144C" w:rsidRPr="00EA4B3C">
              <w:rPr>
                <w:webHidden/>
              </w:rPr>
              <w:fldChar w:fldCharType="end"/>
            </w:r>
          </w:hyperlink>
        </w:p>
        <w:p w14:paraId="1F4C3F04" w14:textId="7DEC07D0" w:rsidR="0006144C" w:rsidRPr="00EA4B3C" w:rsidRDefault="00B47E2C" w:rsidP="000E2812">
          <w:pPr>
            <w:pStyle w:val="TOC1"/>
            <w:rPr>
              <w:rFonts w:eastAsiaTheme="minorEastAsia"/>
              <w:lang w:eastAsia="en-GB"/>
            </w:rPr>
          </w:pPr>
          <w:hyperlink w:anchor="_Toc70771809" w:history="1">
            <w:r w:rsidR="0006144C" w:rsidRPr="00EA4B3C">
              <w:rPr>
                <w:rStyle w:val="Hyperlink"/>
              </w:rPr>
              <w:t>4.2 Data analysis</w:t>
            </w:r>
            <w:r w:rsidR="0006144C" w:rsidRPr="00EA4B3C">
              <w:rPr>
                <w:webHidden/>
              </w:rPr>
              <w:tab/>
            </w:r>
            <w:r w:rsidR="0006144C" w:rsidRPr="00EA4B3C">
              <w:rPr>
                <w:webHidden/>
              </w:rPr>
              <w:fldChar w:fldCharType="begin"/>
            </w:r>
            <w:r w:rsidR="0006144C" w:rsidRPr="00EA4B3C">
              <w:rPr>
                <w:webHidden/>
              </w:rPr>
              <w:instrText xml:space="preserve"> PAGEREF _Toc70771809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B1A3327" w14:textId="61480C9F" w:rsidR="0006144C" w:rsidRPr="00EA4B3C" w:rsidRDefault="00B47E2C" w:rsidP="000E2812">
          <w:pPr>
            <w:pStyle w:val="TOC1"/>
            <w:rPr>
              <w:rFonts w:eastAsiaTheme="minorEastAsia"/>
              <w:lang w:eastAsia="en-GB"/>
            </w:rPr>
          </w:pPr>
          <w:hyperlink w:anchor="_Toc70771810" w:history="1">
            <w:r w:rsidR="0006144C" w:rsidRPr="00EA4B3C">
              <w:rPr>
                <w:rStyle w:val="Hyperlink"/>
              </w:rPr>
              <w:t>4.3 Methods</w:t>
            </w:r>
            <w:r w:rsidR="0006144C" w:rsidRPr="00EA4B3C">
              <w:rPr>
                <w:webHidden/>
              </w:rPr>
              <w:tab/>
            </w:r>
            <w:r w:rsidR="0006144C" w:rsidRPr="00EA4B3C">
              <w:rPr>
                <w:webHidden/>
              </w:rPr>
              <w:fldChar w:fldCharType="begin"/>
            </w:r>
            <w:r w:rsidR="0006144C" w:rsidRPr="00EA4B3C">
              <w:rPr>
                <w:webHidden/>
              </w:rPr>
              <w:instrText xml:space="preserve"> PAGEREF _Toc70771810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7292992" w14:textId="70EDFAF7" w:rsidR="0006144C" w:rsidRPr="00EA4B3C" w:rsidRDefault="00B47E2C" w:rsidP="000E2812">
          <w:pPr>
            <w:pStyle w:val="TOC1"/>
            <w:rPr>
              <w:rFonts w:eastAsiaTheme="minorEastAsia"/>
              <w:lang w:eastAsia="en-GB"/>
            </w:rPr>
          </w:pPr>
          <w:hyperlink w:anchor="_Toc70771811" w:history="1">
            <w:r w:rsidR="0006144C" w:rsidRPr="00EA4B3C">
              <w:rPr>
                <w:rStyle w:val="Hyperlink"/>
              </w:rPr>
              <w:t>4.4 Descriptive statistics</w:t>
            </w:r>
            <w:r w:rsidR="0006144C" w:rsidRPr="00EA4B3C">
              <w:rPr>
                <w:webHidden/>
              </w:rPr>
              <w:tab/>
            </w:r>
            <w:r w:rsidR="0006144C" w:rsidRPr="00EA4B3C">
              <w:rPr>
                <w:webHidden/>
              </w:rPr>
              <w:fldChar w:fldCharType="begin"/>
            </w:r>
            <w:r w:rsidR="0006144C" w:rsidRPr="00EA4B3C">
              <w:rPr>
                <w:webHidden/>
              </w:rPr>
              <w:instrText xml:space="preserve"> PAGEREF _Toc70771811 \h </w:instrText>
            </w:r>
            <w:r w:rsidR="0006144C" w:rsidRPr="00EA4B3C">
              <w:rPr>
                <w:webHidden/>
              </w:rPr>
            </w:r>
            <w:r w:rsidR="0006144C" w:rsidRPr="00EA4B3C">
              <w:rPr>
                <w:webHidden/>
              </w:rPr>
              <w:fldChar w:fldCharType="separate"/>
            </w:r>
            <w:r w:rsidR="00B25E08" w:rsidRPr="00EA4B3C">
              <w:rPr>
                <w:webHidden/>
              </w:rPr>
              <w:t>39</w:t>
            </w:r>
            <w:r w:rsidR="0006144C" w:rsidRPr="00EA4B3C">
              <w:rPr>
                <w:webHidden/>
              </w:rPr>
              <w:fldChar w:fldCharType="end"/>
            </w:r>
          </w:hyperlink>
        </w:p>
        <w:p w14:paraId="112CAE0B" w14:textId="4B2AA44B" w:rsidR="0006144C" w:rsidRPr="00EA4B3C" w:rsidRDefault="00B47E2C" w:rsidP="000E2812">
          <w:pPr>
            <w:pStyle w:val="TOC1"/>
            <w:rPr>
              <w:rFonts w:eastAsiaTheme="minorEastAsia"/>
              <w:lang w:eastAsia="en-GB"/>
            </w:rPr>
          </w:pPr>
          <w:hyperlink w:anchor="_Toc70771812" w:history="1">
            <w:r w:rsidR="0006144C" w:rsidRPr="00EA4B3C">
              <w:rPr>
                <w:rStyle w:val="Hyperlink"/>
              </w:rPr>
              <w:t>4.5 Analysis</w:t>
            </w:r>
            <w:r w:rsidR="0006144C" w:rsidRPr="00EA4B3C">
              <w:rPr>
                <w:webHidden/>
              </w:rPr>
              <w:tab/>
            </w:r>
            <w:r w:rsidR="0006144C" w:rsidRPr="00EA4B3C">
              <w:rPr>
                <w:webHidden/>
              </w:rPr>
              <w:fldChar w:fldCharType="begin"/>
            </w:r>
            <w:r w:rsidR="0006144C" w:rsidRPr="00EA4B3C">
              <w:rPr>
                <w:webHidden/>
              </w:rPr>
              <w:instrText xml:space="preserve"> PAGEREF _Toc70771812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7A1D93F7" w14:textId="612843E8" w:rsidR="0006144C" w:rsidRPr="00EA4B3C" w:rsidRDefault="00B47E2C" w:rsidP="000E2812">
          <w:pPr>
            <w:pStyle w:val="TOC1"/>
            <w:rPr>
              <w:rFonts w:eastAsiaTheme="minorEastAsia"/>
              <w:lang w:eastAsia="en-GB"/>
            </w:rPr>
          </w:pPr>
          <w:hyperlink w:anchor="_Toc70771813" w:history="1">
            <w:r w:rsidR="0006144C" w:rsidRPr="00EA4B3C">
              <w:rPr>
                <w:rStyle w:val="Hyperlink"/>
              </w:rPr>
              <w:t>4.6   Length of service in relation to training</w:t>
            </w:r>
            <w:r w:rsidR="0006144C" w:rsidRPr="00EA4B3C">
              <w:rPr>
                <w:webHidden/>
              </w:rPr>
              <w:tab/>
            </w:r>
            <w:r w:rsidR="0006144C" w:rsidRPr="00EA4B3C">
              <w:rPr>
                <w:webHidden/>
              </w:rPr>
              <w:fldChar w:fldCharType="begin"/>
            </w:r>
            <w:r w:rsidR="0006144C" w:rsidRPr="00EA4B3C">
              <w:rPr>
                <w:webHidden/>
              </w:rPr>
              <w:instrText xml:space="preserve"> PAGEREF _Toc70771813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5BC25EDE" w14:textId="0BEB37AE" w:rsidR="0006144C" w:rsidRPr="00EA4B3C" w:rsidRDefault="00B47E2C" w:rsidP="000E2812">
          <w:pPr>
            <w:pStyle w:val="TOC1"/>
            <w:rPr>
              <w:rFonts w:eastAsiaTheme="minorEastAsia"/>
              <w:lang w:eastAsia="en-GB"/>
            </w:rPr>
          </w:pPr>
          <w:hyperlink w:anchor="_Toc70771814" w:history="1">
            <w:r w:rsidR="0006144C" w:rsidRPr="00EA4B3C">
              <w:rPr>
                <w:rStyle w:val="Hyperlink"/>
              </w:rPr>
              <w:t>4.7   Police perspective of what constitutes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_Toc70771814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4ABE5978" w14:textId="449CDD9C" w:rsidR="0006144C" w:rsidRPr="00EA4B3C" w:rsidRDefault="00B47E2C" w:rsidP="000E2812">
          <w:pPr>
            <w:pStyle w:val="TOC1"/>
            <w:rPr>
              <w:rFonts w:eastAsiaTheme="minorEastAsia"/>
              <w:lang w:eastAsia="en-GB"/>
            </w:rPr>
          </w:pPr>
          <w:hyperlink w:anchor="_Toc70771815" w:history="1">
            <w:r w:rsidR="0006144C" w:rsidRPr="00EA4B3C">
              <w:rPr>
                <w:rStyle w:val="Hyperlink"/>
              </w:rPr>
              <w:t>4.8 Knowledge of mental health prior to joining the police.</w:t>
            </w:r>
            <w:r w:rsidR="0006144C" w:rsidRPr="00EA4B3C">
              <w:rPr>
                <w:webHidden/>
              </w:rPr>
              <w:tab/>
            </w:r>
            <w:r w:rsidR="0006144C" w:rsidRPr="00EA4B3C">
              <w:rPr>
                <w:webHidden/>
              </w:rPr>
              <w:fldChar w:fldCharType="begin"/>
            </w:r>
            <w:r w:rsidR="0006144C" w:rsidRPr="00EA4B3C">
              <w:rPr>
                <w:webHidden/>
              </w:rPr>
              <w:instrText xml:space="preserve"> PAGEREF _Toc70771815 \h </w:instrText>
            </w:r>
            <w:r w:rsidR="0006144C" w:rsidRPr="00EA4B3C">
              <w:rPr>
                <w:webHidden/>
              </w:rPr>
            </w:r>
            <w:r w:rsidR="0006144C" w:rsidRPr="00EA4B3C">
              <w:rPr>
                <w:webHidden/>
              </w:rPr>
              <w:fldChar w:fldCharType="separate"/>
            </w:r>
            <w:r w:rsidR="00B25E08" w:rsidRPr="00EA4B3C">
              <w:rPr>
                <w:webHidden/>
              </w:rPr>
              <w:t>41</w:t>
            </w:r>
            <w:r w:rsidR="0006144C" w:rsidRPr="00EA4B3C">
              <w:rPr>
                <w:webHidden/>
              </w:rPr>
              <w:fldChar w:fldCharType="end"/>
            </w:r>
          </w:hyperlink>
        </w:p>
        <w:p w14:paraId="037B1CE0" w14:textId="6BCD2C84" w:rsidR="0006144C" w:rsidRPr="00EA4B3C" w:rsidRDefault="00B47E2C" w:rsidP="000E2812">
          <w:pPr>
            <w:pStyle w:val="TOC1"/>
            <w:rPr>
              <w:rFonts w:eastAsiaTheme="minorEastAsia"/>
              <w:lang w:eastAsia="en-GB"/>
            </w:rPr>
          </w:pPr>
          <w:hyperlink w:anchor="_Toc70771816" w:history="1">
            <w:r w:rsidR="0006144C" w:rsidRPr="00EA4B3C">
              <w:rPr>
                <w:rStyle w:val="Hyperlink"/>
              </w:rPr>
              <w:t>4.9 Police involvement</w:t>
            </w:r>
            <w:r w:rsidR="0006144C" w:rsidRPr="00EA4B3C">
              <w:rPr>
                <w:webHidden/>
              </w:rPr>
              <w:tab/>
            </w:r>
            <w:r w:rsidR="0006144C" w:rsidRPr="00EA4B3C">
              <w:rPr>
                <w:webHidden/>
              </w:rPr>
              <w:fldChar w:fldCharType="begin"/>
            </w:r>
            <w:r w:rsidR="0006144C" w:rsidRPr="00EA4B3C">
              <w:rPr>
                <w:webHidden/>
              </w:rPr>
              <w:instrText xml:space="preserve"> PAGEREF _Toc70771816 \h </w:instrText>
            </w:r>
            <w:r w:rsidR="0006144C" w:rsidRPr="00EA4B3C">
              <w:rPr>
                <w:webHidden/>
              </w:rPr>
            </w:r>
            <w:r w:rsidR="0006144C" w:rsidRPr="00EA4B3C">
              <w:rPr>
                <w:webHidden/>
              </w:rPr>
              <w:fldChar w:fldCharType="separate"/>
            </w:r>
            <w:r w:rsidR="00B25E08" w:rsidRPr="00EA4B3C">
              <w:rPr>
                <w:webHidden/>
              </w:rPr>
              <w:t>42</w:t>
            </w:r>
            <w:r w:rsidR="0006144C" w:rsidRPr="00EA4B3C">
              <w:rPr>
                <w:webHidden/>
              </w:rPr>
              <w:fldChar w:fldCharType="end"/>
            </w:r>
          </w:hyperlink>
        </w:p>
        <w:p w14:paraId="250F6D68" w14:textId="411D33DF" w:rsidR="0006144C" w:rsidRPr="00EA4B3C" w:rsidRDefault="00B47E2C" w:rsidP="000E2812">
          <w:pPr>
            <w:pStyle w:val="TOC1"/>
            <w:rPr>
              <w:rFonts w:eastAsiaTheme="minorEastAsia"/>
              <w:lang w:eastAsia="en-GB"/>
            </w:rPr>
          </w:pPr>
          <w:hyperlink w:anchor="_Toc70771817" w:history="1">
            <w:r w:rsidR="0006144C" w:rsidRPr="00EA4B3C">
              <w:rPr>
                <w:rStyle w:val="Hyperlink"/>
              </w:rPr>
              <w:t>4.10 Delivery of mental health training</w:t>
            </w:r>
            <w:r w:rsidR="0006144C" w:rsidRPr="00EA4B3C">
              <w:rPr>
                <w:webHidden/>
              </w:rPr>
              <w:tab/>
            </w:r>
            <w:r w:rsidR="0006144C" w:rsidRPr="00EA4B3C">
              <w:rPr>
                <w:webHidden/>
              </w:rPr>
              <w:fldChar w:fldCharType="begin"/>
            </w:r>
            <w:r w:rsidR="0006144C" w:rsidRPr="00EA4B3C">
              <w:rPr>
                <w:webHidden/>
              </w:rPr>
              <w:instrText xml:space="preserve"> PAGEREF _Toc70771817 \h </w:instrText>
            </w:r>
            <w:r w:rsidR="0006144C" w:rsidRPr="00EA4B3C">
              <w:rPr>
                <w:webHidden/>
              </w:rPr>
            </w:r>
            <w:r w:rsidR="0006144C" w:rsidRPr="00EA4B3C">
              <w:rPr>
                <w:webHidden/>
              </w:rPr>
              <w:fldChar w:fldCharType="separate"/>
            </w:r>
            <w:r w:rsidR="00B25E08" w:rsidRPr="00EA4B3C">
              <w:rPr>
                <w:webHidden/>
              </w:rPr>
              <w:t>43</w:t>
            </w:r>
            <w:r w:rsidR="0006144C" w:rsidRPr="00EA4B3C">
              <w:rPr>
                <w:webHidden/>
              </w:rPr>
              <w:fldChar w:fldCharType="end"/>
            </w:r>
          </w:hyperlink>
        </w:p>
        <w:p w14:paraId="5BE4F2D1" w14:textId="12F06FA8" w:rsidR="0006144C" w:rsidRPr="00EA4B3C" w:rsidRDefault="00B47E2C" w:rsidP="000E2812">
          <w:pPr>
            <w:pStyle w:val="TOC1"/>
            <w:rPr>
              <w:rFonts w:eastAsiaTheme="minorEastAsia"/>
              <w:lang w:eastAsia="en-GB"/>
            </w:rPr>
          </w:pPr>
          <w:hyperlink w:anchor="_Toc70771818" w:history="1">
            <w:r w:rsidR="0006144C" w:rsidRPr="00EA4B3C">
              <w:rPr>
                <w:rStyle w:val="Hyperlink"/>
              </w:rPr>
              <w:t>4.11 Training to manage mental health crisis situations</w:t>
            </w:r>
            <w:r w:rsidR="0006144C" w:rsidRPr="00EA4B3C">
              <w:rPr>
                <w:webHidden/>
              </w:rPr>
              <w:tab/>
            </w:r>
            <w:r w:rsidR="0006144C" w:rsidRPr="00EA4B3C">
              <w:rPr>
                <w:webHidden/>
              </w:rPr>
              <w:fldChar w:fldCharType="begin"/>
            </w:r>
            <w:r w:rsidR="0006144C" w:rsidRPr="00EA4B3C">
              <w:rPr>
                <w:webHidden/>
              </w:rPr>
              <w:instrText xml:space="preserve"> PAGEREF _Toc70771818 \h </w:instrText>
            </w:r>
            <w:r w:rsidR="0006144C" w:rsidRPr="00EA4B3C">
              <w:rPr>
                <w:webHidden/>
              </w:rPr>
            </w:r>
            <w:r w:rsidR="0006144C" w:rsidRPr="00EA4B3C">
              <w:rPr>
                <w:webHidden/>
              </w:rPr>
              <w:fldChar w:fldCharType="separate"/>
            </w:r>
            <w:r w:rsidR="00B25E08" w:rsidRPr="00EA4B3C">
              <w:rPr>
                <w:webHidden/>
              </w:rPr>
              <w:t>44</w:t>
            </w:r>
            <w:r w:rsidR="0006144C" w:rsidRPr="00EA4B3C">
              <w:rPr>
                <w:webHidden/>
              </w:rPr>
              <w:fldChar w:fldCharType="end"/>
            </w:r>
          </w:hyperlink>
        </w:p>
        <w:p w14:paraId="79441310" w14:textId="4B4C97D6" w:rsidR="0006144C" w:rsidRPr="00EA4B3C" w:rsidRDefault="00B47E2C" w:rsidP="000E2812">
          <w:pPr>
            <w:pStyle w:val="TOC1"/>
            <w:rPr>
              <w:rFonts w:eastAsiaTheme="minorEastAsia"/>
              <w:lang w:eastAsia="en-GB"/>
            </w:rPr>
          </w:pPr>
          <w:hyperlink w:anchor="_Toc70771819" w:history="1">
            <w:r w:rsidR="0006144C" w:rsidRPr="00EA4B3C">
              <w:rPr>
                <w:rStyle w:val="Hyperlink"/>
              </w:rPr>
              <w:t>4.12 Partnerships between the police and mental health services</w:t>
            </w:r>
            <w:r w:rsidR="0006144C" w:rsidRPr="00EA4B3C">
              <w:rPr>
                <w:webHidden/>
              </w:rPr>
              <w:tab/>
            </w:r>
            <w:r w:rsidR="0006144C" w:rsidRPr="00EA4B3C">
              <w:rPr>
                <w:webHidden/>
              </w:rPr>
              <w:fldChar w:fldCharType="begin"/>
            </w:r>
            <w:r w:rsidR="0006144C" w:rsidRPr="00EA4B3C">
              <w:rPr>
                <w:webHidden/>
              </w:rPr>
              <w:instrText xml:space="preserve"> PAGEREF _Toc70771819 \h </w:instrText>
            </w:r>
            <w:r w:rsidR="0006144C" w:rsidRPr="00EA4B3C">
              <w:rPr>
                <w:webHidden/>
              </w:rPr>
            </w:r>
            <w:r w:rsidR="0006144C" w:rsidRPr="00EA4B3C">
              <w:rPr>
                <w:webHidden/>
              </w:rPr>
              <w:fldChar w:fldCharType="separate"/>
            </w:r>
            <w:r w:rsidR="00B25E08" w:rsidRPr="00EA4B3C">
              <w:rPr>
                <w:webHidden/>
              </w:rPr>
              <w:t>46</w:t>
            </w:r>
            <w:r w:rsidR="0006144C" w:rsidRPr="00EA4B3C">
              <w:rPr>
                <w:webHidden/>
              </w:rPr>
              <w:fldChar w:fldCharType="end"/>
            </w:r>
          </w:hyperlink>
        </w:p>
        <w:p w14:paraId="439C5688" w14:textId="7719C923" w:rsidR="0006144C" w:rsidRPr="00EA4B3C" w:rsidRDefault="00B47E2C" w:rsidP="000E2812">
          <w:pPr>
            <w:pStyle w:val="TOC1"/>
            <w:rPr>
              <w:rFonts w:eastAsiaTheme="minorEastAsia"/>
              <w:lang w:eastAsia="en-GB"/>
            </w:rPr>
          </w:pPr>
          <w:hyperlink w:anchor="_Toc70771820" w:history="1">
            <w:r w:rsidR="0006144C" w:rsidRPr="00EA4B3C">
              <w:rPr>
                <w:rStyle w:val="Hyperlink"/>
              </w:rPr>
              <w:t>4.13 Support for the police to deal with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_Toc70771820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5FB073D9" w14:textId="2801D30E" w:rsidR="0006144C" w:rsidRPr="00EA4B3C" w:rsidRDefault="00B47E2C" w:rsidP="000E2812">
          <w:pPr>
            <w:pStyle w:val="TOC1"/>
            <w:rPr>
              <w:rFonts w:eastAsiaTheme="minorEastAsia"/>
              <w:lang w:eastAsia="en-GB"/>
            </w:rPr>
          </w:pPr>
          <w:hyperlink w:anchor="_Toc70771821" w:history="1">
            <w:r w:rsidR="0006144C" w:rsidRPr="00EA4B3C">
              <w:rPr>
                <w:rStyle w:val="Hyperlink"/>
              </w:rPr>
              <w:t>4.14 Experience of police intervention during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_Toc70771821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0F5940E0" w14:textId="557B1962" w:rsidR="0006144C" w:rsidRPr="00EA4B3C" w:rsidRDefault="00B47E2C" w:rsidP="000E2812">
          <w:pPr>
            <w:pStyle w:val="TOC1"/>
            <w:rPr>
              <w:rFonts w:eastAsiaTheme="minorEastAsia"/>
              <w:lang w:eastAsia="en-GB"/>
            </w:rPr>
          </w:pPr>
          <w:hyperlink w:anchor="_Toc70771822" w:history="1">
            <w:r w:rsidR="0006144C" w:rsidRPr="00EA4B3C">
              <w:rPr>
                <w:rStyle w:val="Hyperlink"/>
              </w:rPr>
              <w:t>4.15 Conclusion</w:t>
            </w:r>
            <w:r w:rsidR="0006144C" w:rsidRPr="00EA4B3C">
              <w:rPr>
                <w:webHidden/>
              </w:rPr>
              <w:tab/>
            </w:r>
            <w:r w:rsidR="0006144C" w:rsidRPr="00EA4B3C">
              <w:rPr>
                <w:webHidden/>
              </w:rPr>
              <w:fldChar w:fldCharType="begin"/>
            </w:r>
            <w:r w:rsidR="0006144C" w:rsidRPr="00EA4B3C">
              <w:rPr>
                <w:webHidden/>
              </w:rPr>
              <w:instrText xml:space="preserve"> PAGEREF _Toc70771822 \h </w:instrText>
            </w:r>
            <w:r w:rsidR="0006144C" w:rsidRPr="00EA4B3C">
              <w:rPr>
                <w:webHidden/>
              </w:rPr>
            </w:r>
            <w:r w:rsidR="0006144C" w:rsidRPr="00EA4B3C">
              <w:rPr>
                <w:webHidden/>
              </w:rPr>
              <w:fldChar w:fldCharType="separate"/>
            </w:r>
            <w:r w:rsidR="00B25E08" w:rsidRPr="00EA4B3C">
              <w:rPr>
                <w:webHidden/>
              </w:rPr>
              <w:t>53</w:t>
            </w:r>
            <w:r w:rsidR="0006144C" w:rsidRPr="00EA4B3C">
              <w:rPr>
                <w:webHidden/>
              </w:rPr>
              <w:fldChar w:fldCharType="end"/>
            </w:r>
          </w:hyperlink>
        </w:p>
        <w:p w14:paraId="6E1A7A35" w14:textId="314AFE51" w:rsidR="0006144C" w:rsidRPr="000E2812" w:rsidRDefault="00B47E2C" w:rsidP="000E2812">
          <w:pPr>
            <w:pStyle w:val="TOC1"/>
            <w:rPr>
              <w:rFonts w:eastAsiaTheme="minorEastAsia"/>
              <w:lang w:eastAsia="en-GB"/>
            </w:rPr>
          </w:pPr>
          <w:hyperlink w:anchor="_Toc70771823" w:history="1">
            <w:r w:rsidR="0006144C" w:rsidRPr="000E2812">
              <w:rPr>
                <w:rStyle w:val="Hyperlink"/>
                <w:b/>
                <w:bCs/>
              </w:rPr>
              <w:t>5. Chapter 5- Conclusion and recommendations</w:t>
            </w:r>
            <w:r w:rsidR="0006144C" w:rsidRPr="000E2812">
              <w:rPr>
                <w:webHidden/>
              </w:rPr>
              <w:tab/>
            </w:r>
            <w:r w:rsidR="0006144C" w:rsidRPr="000E2812">
              <w:rPr>
                <w:webHidden/>
              </w:rPr>
              <w:fldChar w:fldCharType="begin"/>
            </w:r>
            <w:r w:rsidR="0006144C" w:rsidRPr="000E2812">
              <w:rPr>
                <w:webHidden/>
              </w:rPr>
              <w:instrText xml:space="preserve"> PAGEREF _Toc70771823 \h </w:instrText>
            </w:r>
            <w:r w:rsidR="0006144C" w:rsidRPr="000E2812">
              <w:rPr>
                <w:webHidden/>
              </w:rPr>
            </w:r>
            <w:r w:rsidR="0006144C" w:rsidRPr="000E2812">
              <w:rPr>
                <w:webHidden/>
              </w:rPr>
              <w:fldChar w:fldCharType="separate"/>
            </w:r>
            <w:r w:rsidR="00B25E08" w:rsidRPr="000E2812">
              <w:rPr>
                <w:webHidden/>
              </w:rPr>
              <w:t>54</w:t>
            </w:r>
            <w:r w:rsidR="0006144C" w:rsidRPr="000E2812">
              <w:rPr>
                <w:webHidden/>
              </w:rPr>
              <w:fldChar w:fldCharType="end"/>
            </w:r>
          </w:hyperlink>
        </w:p>
        <w:p w14:paraId="08CF433C" w14:textId="3C2BD8DC" w:rsidR="0006144C" w:rsidRPr="00EA4B3C" w:rsidRDefault="00B47E2C" w:rsidP="000E2812">
          <w:pPr>
            <w:pStyle w:val="TOC1"/>
            <w:rPr>
              <w:rFonts w:eastAsiaTheme="minorEastAsia"/>
              <w:lang w:eastAsia="en-GB"/>
            </w:rPr>
          </w:pPr>
          <w:hyperlink w:anchor="_Toc70771824" w:history="1">
            <w:r w:rsidR="0006144C" w:rsidRPr="00EA4B3C">
              <w:rPr>
                <w:rStyle w:val="Hyperlink"/>
              </w:rPr>
              <w:t>5.1 Introduction</w:t>
            </w:r>
            <w:r w:rsidR="0006144C" w:rsidRPr="00EA4B3C">
              <w:rPr>
                <w:webHidden/>
              </w:rPr>
              <w:tab/>
            </w:r>
            <w:r w:rsidR="0006144C" w:rsidRPr="00EA4B3C">
              <w:rPr>
                <w:webHidden/>
              </w:rPr>
              <w:fldChar w:fldCharType="begin"/>
            </w:r>
            <w:r w:rsidR="0006144C" w:rsidRPr="00EA4B3C">
              <w:rPr>
                <w:webHidden/>
              </w:rPr>
              <w:instrText xml:space="preserve"> PAGEREF _Toc70771824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2531191" w14:textId="0A2FECBE" w:rsidR="0006144C" w:rsidRPr="00EA4B3C" w:rsidRDefault="00B47E2C" w:rsidP="000E2812">
          <w:pPr>
            <w:pStyle w:val="TOC1"/>
            <w:rPr>
              <w:rFonts w:eastAsiaTheme="minorEastAsia"/>
              <w:lang w:eastAsia="en-GB"/>
            </w:rPr>
          </w:pPr>
          <w:hyperlink w:anchor="_Toc70771825" w:history="1">
            <w:r w:rsidR="0006144C" w:rsidRPr="00EA4B3C">
              <w:rPr>
                <w:rStyle w:val="Hyperlink"/>
              </w:rPr>
              <w:t>5.2 Main findings</w:t>
            </w:r>
            <w:r w:rsidR="0006144C" w:rsidRPr="00EA4B3C">
              <w:rPr>
                <w:webHidden/>
              </w:rPr>
              <w:tab/>
            </w:r>
            <w:r w:rsidR="0006144C" w:rsidRPr="00EA4B3C">
              <w:rPr>
                <w:webHidden/>
              </w:rPr>
              <w:fldChar w:fldCharType="begin"/>
            </w:r>
            <w:r w:rsidR="0006144C" w:rsidRPr="00EA4B3C">
              <w:rPr>
                <w:webHidden/>
              </w:rPr>
              <w:instrText xml:space="preserve"> PAGEREF _Toc70771825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7D5A711" w14:textId="0C003696" w:rsidR="0006144C" w:rsidRPr="00EA4B3C" w:rsidRDefault="00B47E2C" w:rsidP="000E2812">
          <w:pPr>
            <w:pStyle w:val="TOC1"/>
            <w:rPr>
              <w:rFonts w:eastAsiaTheme="minorEastAsia"/>
              <w:lang w:eastAsia="en-GB"/>
            </w:rPr>
          </w:pPr>
          <w:hyperlink w:anchor="_Toc70771826" w:history="1">
            <w:r w:rsidR="0006144C" w:rsidRPr="00EA4B3C">
              <w:rPr>
                <w:rStyle w:val="Hyperlink"/>
              </w:rPr>
              <w:t>5.3 Implications</w:t>
            </w:r>
            <w:r w:rsidR="0006144C" w:rsidRPr="00EA4B3C">
              <w:rPr>
                <w:webHidden/>
              </w:rPr>
              <w:tab/>
            </w:r>
            <w:r w:rsidR="0006144C" w:rsidRPr="00EA4B3C">
              <w:rPr>
                <w:webHidden/>
              </w:rPr>
              <w:fldChar w:fldCharType="begin"/>
            </w:r>
            <w:r w:rsidR="0006144C" w:rsidRPr="00EA4B3C">
              <w:rPr>
                <w:webHidden/>
              </w:rPr>
              <w:instrText xml:space="preserve"> PAGEREF _Toc70771826 \h </w:instrText>
            </w:r>
            <w:r w:rsidR="0006144C" w:rsidRPr="00EA4B3C">
              <w:rPr>
                <w:webHidden/>
              </w:rPr>
            </w:r>
            <w:r w:rsidR="0006144C" w:rsidRPr="00EA4B3C">
              <w:rPr>
                <w:webHidden/>
              </w:rPr>
              <w:fldChar w:fldCharType="separate"/>
            </w:r>
            <w:r w:rsidR="00B25E08" w:rsidRPr="00EA4B3C">
              <w:rPr>
                <w:webHidden/>
              </w:rPr>
              <w:t>55</w:t>
            </w:r>
            <w:r w:rsidR="0006144C" w:rsidRPr="00EA4B3C">
              <w:rPr>
                <w:webHidden/>
              </w:rPr>
              <w:fldChar w:fldCharType="end"/>
            </w:r>
          </w:hyperlink>
        </w:p>
        <w:p w14:paraId="7A770446" w14:textId="0FE3216C" w:rsidR="0006144C" w:rsidRPr="00EA4B3C" w:rsidRDefault="00B47E2C" w:rsidP="000E2812">
          <w:pPr>
            <w:pStyle w:val="TOC1"/>
            <w:rPr>
              <w:rFonts w:eastAsiaTheme="minorEastAsia"/>
              <w:lang w:eastAsia="en-GB"/>
            </w:rPr>
          </w:pPr>
          <w:hyperlink w:anchor="_Toc70771827" w:history="1">
            <w:r w:rsidR="0006144C" w:rsidRPr="00EA4B3C">
              <w:rPr>
                <w:rStyle w:val="Hyperlink"/>
              </w:rPr>
              <w:t>5.4 Recommendations</w:t>
            </w:r>
            <w:r w:rsidR="0006144C" w:rsidRPr="00EA4B3C">
              <w:rPr>
                <w:webHidden/>
              </w:rPr>
              <w:tab/>
            </w:r>
            <w:r w:rsidR="0006144C" w:rsidRPr="00EA4B3C">
              <w:rPr>
                <w:webHidden/>
              </w:rPr>
              <w:fldChar w:fldCharType="begin"/>
            </w:r>
            <w:r w:rsidR="0006144C" w:rsidRPr="00EA4B3C">
              <w:rPr>
                <w:webHidden/>
              </w:rPr>
              <w:instrText xml:space="preserve"> PAGEREF _Toc70771827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42EBEE1C" w14:textId="05881EEE" w:rsidR="0006144C" w:rsidRPr="00EA4B3C" w:rsidRDefault="00B47E2C" w:rsidP="000E2812">
          <w:pPr>
            <w:pStyle w:val="TOC1"/>
            <w:rPr>
              <w:rFonts w:eastAsiaTheme="minorEastAsia"/>
              <w:lang w:eastAsia="en-GB"/>
            </w:rPr>
          </w:pPr>
          <w:hyperlink w:anchor="_Toc70771828" w:history="1">
            <w:r w:rsidR="0006144C" w:rsidRPr="00EA4B3C">
              <w:rPr>
                <w:rStyle w:val="Hyperlink"/>
              </w:rPr>
              <w:t>5.5 Limitations</w:t>
            </w:r>
            <w:r w:rsidR="0006144C" w:rsidRPr="00EA4B3C">
              <w:rPr>
                <w:webHidden/>
              </w:rPr>
              <w:tab/>
            </w:r>
            <w:r w:rsidR="0006144C" w:rsidRPr="00EA4B3C">
              <w:rPr>
                <w:webHidden/>
              </w:rPr>
              <w:fldChar w:fldCharType="begin"/>
            </w:r>
            <w:r w:rsidR="0006144C" w:rsidRPr="00EA4B3C">
              <w:rPr>
                <w:webHidden/>
              </w:rPr>
              <w:instrText xml:space="preserve"> PAGEREF _Toc70771828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701A8B99" w14:textId="6408C3AA" w:rsidR="0006144C" w:rsidRPr="00EA4B3C" w:rsidRDefault="00B47E2C" w:rsidP="000E2812">
          <w:pPr>
            <w:pStyle w:val="TOC1"/>
            <w:rPr>
              <w:rFonts w:eastAsiaTheme="minorEastAsia"/>
              <w:lang w:eastAsia="en-GB"/>
            </w:rPr>
          </w:pPr>
          <w:hyperlink w:anchor="_Toc70771829" w:history="1">
            <w:r w:rsidR="0006144C" w:rsidRPr="00EA4B3C">
              <w:rPr>
                <w:rStyle w:val="Hyperlink"/>
              </w:rPr>
              <w:t>5.6 Future research</w:t>
            </w:r>
            <w:r w:rsidR="0006144C" w:rsidRPr="00EA4B3C">
              <w:rPr>
                <w:webHidden/>
              </w:rPr>
              <w:tab/>
            </w:r>
            <w:r w:rsidR="0006144C" w:rsidRPr="00EA4B3C">
              <w:rPr>
                <w:webHidden/>
              </w:rPr>
              <w:fldChar w:fldCharType="begin"/>
            </w:r>
            <w:r w:rsidR="0006144C" w:rsidRPr="00EA4B3C">
              <w:rPr>
                <w:webHidden/>
              </w:rPr>
              <w:instrText xml:space="preserve"> PAGEREF _Toc70771829 \h </w:instrText>
            </w:r>
            <w:r w:rsidR="0006144C" w:rsidRPr="00EA4B3C">
              <w:rPr>
                <w:webHidden/>
              </w:rPr>
            </w:r>
            <w:r w:rsidR="0006144C" w:rsidRPr="00EA4B3C">
              <w:rPr>
                <w:webHidden/>
              </w:rPr>
              <w:fldChar w:fldCharType="separate"/>
            </w:r>
            <w:r w:rsidR="00B25E08" w:rsidRPr="00EA4B3C">
              <w:rPr>
                <w:webHidden/>
              </w:rPr>
              <w:t>57</w:t>
            </w:r>
            <w:r w:rsidR="0006144C" w:rsidRPr="00EA4B3C">
              <w:rPr>
                <w:webHidden/>
              </w:rPr>
              <w:fldChar w:fldCharType="end"/>
            </w:r>
          </w:hyperlink>
        </w:p>
        <w:p w14:paraId="456A6E35" w14:textId="2B815B7E" w:rsidR="0006144C" w:rsidRPr="00EA4B3C" w:rsidRDefault="00B47E2C" w:rsidP="000E2812">
          <w:pPr>
            <w:pStyle w:val="TOC1"/>
            <w:rPr>
              <w:rFonts w:eastAsiaTheme="minorEastAsia"/>
              <w:lang w:eastAsia="en-GB"/>
            </w:rPr>
          </w:pPr>
          <w:hyperlink w:anchor="_Toc70771830" w:history="1">
            <w:r w:rsidR="0006144C" w:rsidRPr="00EA4B3C">
              <w:rPr>
                <w:rStyle w:val="Hyperlink"/>
              </w:rPr>
              <w:t>5.7 Self reflection</w:t>
            </w:r>
            <w:r w:rsidR="0006144C" w:rsidRPr="00EA4B3C">
              <w:rPr>
                <w:webHidden/>
              </w:rPr>
              <w:tab/>
            </w:r>
            <w:r w:rsidR="0006144C" w:rsidRPr="00EA4B3C">
              <w:rPr>
                <w:webHidden/>
              </w:rPr>
              <w:fldChar w:fldCharType="begin"/>
            </w:r>
            <w:r w:rsidR="0006144C" w:rsidRPr="00EA4B3C">
              <w:rPr>
                <w:webHidden/>
              </w:rPr>
              <w:instrText xml:space="preserve"> PAGEREF _Toc70771830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1F12CA63" w14:textId="36FF13CC" w:rsidR="0006144C" w:rsidRPr="00EA4B3C" w:rsidRDefault="00B47E2C" w:rsidP="000E2812">
          <w:pPr>
            <w:pStyle w:val="TOC1"/>
            <w:rPr>
              <w:rFonts w:eastAsiaTheme="minorEastAsia"/>
              <w:lang w:eastAsia="en-GB"/>
            </w:rPr>
          </w:pPr>
          <w:hyperlink w:anchor="_Toc70771831" w:history="1">
            <w:r w:rsidR="0006144C" w:rsidRPr="00EA4B3C">
              <w:rPr>
                <w:rStyle w:val="Hyperlink"/>
              </w:rPr>
              <w:t>5.8 conclusion</w:t>
            </w:r>
            <w:r w:rsidR="0006144C" w:rsidRPr="00EA4B3C">
              <w:rPr>
                <w:webHidden/>
              </w:rPr>
              <w:tab/>
            </w:r>
            <w:r w:rsidR="0006144C" w:rsidRPr="00EA4B3C">
              <w:rPr>
                <w:webHidden/>
              </w:rPr>
              <w:fldChar w:fldCharType="begin"/>
            </w:r>
            <w:r w:rsidR="0006144C" w:rsidRPr="00EA4B3C">
              <w:rPr>
                <w:webHidden/>
              </w:rPr>
              <w:instrText xml:space="preserve"> PAGEREF _Toc70771831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2EEAF75B" w14:textId="17291155" w:rsidR="0006144C" w:rsidRPr="000E2812" w:rsidRDefault="00B47E2C" w:rsidP="000E2812">
          <w:pPr>
            <w:pStyle w:val="TOC1"/>
            <w:rPr>
              <w:rFonts w:eastAsiaTheme="minorEastAsia"/>
              <w:lang w:eastAsia="en-GB"/>
            </w:rPr>
          </w:pPr>
          <w:hyperlink w:anchor="_Toc70771832" w:history="1">
            <w:r w:rsidR="0006144C" w:rsidRPr="000E2812">
              <w:rPr>
                <w:rStyle w:val="Hyperlink"/>
                <w:b/>
                <w:bCs/>
              </w:rPr>
              <w:t>Bibliography</w:t>
            </w:r>
            <w:r w:rsidR="0006144C" w:rsidRPr="000E2812">
              <w:rPr>
                <w:webHidden/>
              </w:rPr>
              <w:tab/>
            </w:r>
            <w:r w:rsidR="0006144C" w:rsidRPr="000E2812">
              <w:rPr>
                <w:webHidden/>
              </w:rPr>
              <w:fldChar w:fldCharType="begin"/>
            </w:r>
            <w:r w:rsidR="0006144C" w:rsidRPr="000E2812">
              <w:rPr>
                <w:webHidden/>
              </w:rPr>
              <w:instrText xml:space="preserve"> PAGEREF _Toc70771832 \h </w:instrText>
            </w:r>
            <w:r w:rsidR="0006144C" w:rsidRPr="000E2812">
              <w:rPr>
                <w:webHidden/>
              </w:rPr>
            </w:r>
            <w:r w:rsidR="0006144C" w:rsidRPr="000E2812">
              <w:rPr>
                <w:webHidden/>
              </w:rPr>
              <w:fldChar w:fldCharType="separate"/>
            </w:r>
            <w:r w:rsidR="00B25E08" w:rsidRPr="000E2812">
              <w:rPr>
                <w:webHidden/>
              </w:rPr>
              <w:t>60</w:t>
            </w:r>
            <w:r w:rsidR="0006144C" w:rsidRPr="000E2812">
              <w:rPr>
                <w:webHidden/>
              </w:rPr>
              <w:fldChar w:fldCharType="end"/>
            </w:r>
          </w:hyperlink>
        </w:p>
        <w:p w14:paraId="07202B2A" w14:textId="38105E16" w:rsidR="0006144C" w:rsidRPr="000E2812" w:rsidRDefault="00B47E2C" w:rsidP="000E2812">
          <w:pPr>
            <w:pStyle w:val="TOC1"/>
            <w:rPr>
              <w:rFonts w:eastAsiaTheme="minorEastAsia"/>
              <w:lang w:eastAsia="en-GB"/>
            </w:rPr>
          </w:pPr>
          <w:hyperlink w:anchor="_Toc70771833" w:history="1">
            <w:r w:rsidR="0006144C" w:rsidRPr="000E2812">
              <w:rPr>
                <w:rStyle w:val="Hyperlink"/>
                <w:b/>
                <w:bCs/>
              </w:rPr>
              <w:t>Appendi</w:t>
            </w:r>
            <w:r w:rsidR="0059553B" w:rsidRPr="000E2812">
              <w:rPr>
                <w:rStyle w:val="Hyperlink"/>
                <w:b/>
                <w:bCs/>
              </w:rPr>
              <w:t>ces</w:t>
            </w:r>
            <w:r w:rsidR="0006144C" w:rsidRPr="000E2812">
              <w:rPr>
                <w:webHidden/>
              </w:rPr>
              <w:tab/>
            </w:r>
            <w:r w:rsidR="0006144C" w:rsidRPr="000E2812">
              <w:rPr>
                <w:webHidden/>
              </w:rPr>
              <w:fldChar w:fldCharType="begin"/>
            </w:r>
            <w:r w:rsidR="0006144C" w:rsidRPr="000E2812">
              <w:rPr>
                <w:webHidden/>
              </w:rPr>
              <w:instrText xml:space="preserve"> PAGEREF _Toc70771833 \h </w:instrText>
            </w:r>
            <w:r w:rsidR="0006144C" w:rsidRPr="000E2812">
              <w:rPr>
                <w:webHidden/>
              </w:rPr>
            </w:r>
            <w:r w:rsidR="0006144C" w:rsidRPr="000E2812">
              <w:rPr>
                <w:webHidden/>
              </w:rPr>
              <w:fldChar w:fldCharType="separate"/>
            </w:r>
            <w:r w:rsidR="00B25E08" w:rsidRPr="000E2812">
              <w:rPr>
                <w:webHidden/>
              </w:rPr>
              <w:t>73</w:t>
            </w:r>
            <w:r w:rsidR="0006144C" w:rsidRPr="000E2812">
              <w:rPr>
                <w:webHidden/>
              </w:rPr>
              <w:fldChar w:fldCharType="end"/>
            </w:r>
          </w:hyperlink>
        </w:p>
        <w:p w14:paraId="2ACD7880" w14:textId="0E2E63B5" w:rsidR="0006144C" w:rsidRPr="00EA4B3C" w:rsidRDefault="0006144C">
          <w:r w:rsidRPr="00EA4B3C">
            <w:rPr>
              <w:rFonts w:ascii="Arial" w:hAnsi="Arial" w:cs="Arial"/>
              <w:b/>
              <w:bCs/>
              <w:noProof/>
              <w:sz w:val="24"/>
              <w:szCs w:val="24"/>
            </w:rPr>
            <w:fldChar w:fldCharType="end"/>
          </w:r>
        </w:p>
      </w:sdtContent>
    </w:sdt>
    <w:p w14:paraId="4C6CF6F6" w14:textId="08E833A5" w:rsidR="00742425" w:rsidRPr="00EA4B3C" w:rsidRDefault="00742425"/>
    <w:p w14:paraId="4F11EF19" w14:textId="76815B71" w:rsidR="00742425" w:rsidRPr="00EA4B3C" w:rsidRDefault="00742425"/>
    <w:p w14:paraId="5B9DEB98" w14:textId="546415A3" w:rsidR="00742425" w:rsidRPr="00EA4B3C" w:rsidRDefault="00742425"/>
    <w:p w14:paraId="1E9EEBE1" w14:textId="51CBCC29" w:rsidR="00742425" w:rsidRPr="00EA4B3C" w:rsidRDefault="00742425"/>
    <w:p w14:paraId="12642E4B" w14:textId="2850AE37" w:rsidR="00742425" w:rsidRPr="00EA4B3C" w:rsidRDefault="00742425"/>
    <w:p w14:paraId="3A384BF2" w14:textId="1CC66632" w:rsidR="00742425" w:rsidRPr="00EA4B3C" w:rsidRDefault="00742425"/>
    <w:p w14:paraId="024B597F" w14:textId="1FB4FBA3" w:rsidR="00742425" w:rsidRPr="00EA4B3C" w:rsidRDefault="00742425"/>
    <w:p w14:paraId="7D264CEB" w14:textId="4161C6C3" w:rsidR="00742425" w:rsidRPr="00EA4B3C" w:rsidRDefault="00742425"/>
    <w:p w14:paraId="7AFE7199" w14:textId="0E58EAC1" w:rsidR="00742425" w:rsidRPr="00EA4B3C" w:rsidRDefault="00742425"/>
    <w:p w14:paraId="6567E0AD" w14:textId="77777777" w:rsidR="00742425" w:rsidRPr="00EA4B3C" w:rsidRDefault="00742425"/>
    <w:p w14:paraId="5C29F68D" w14:textId="77777777" w:rsidR="00742425" w:rsidRPr="00EA4B3C" w:rsidRDefault="00742425" w:rsidP="006650DE">
      <w:pPr>
        <w:pStyle w:val="Heading1"/>
      </w:pPr>
      <w:bookmarkStart w:id="0" w:name="_Toc70771590"/>
    </w:p>
    <w:p w14:paraId="011BA4DC" w14:textId="5139D7C0" w:rsidR="00944380" w:rsidRPr="00EA4B3C" w:rsidRDefault="00944380" w:rsidP="006650DE">
      <w:pPr>
        <w:pStyle w:val="Heading1"/>
        <w:rPr>
          <w:rFonts w:eastAsia="Times New Roman"/>
          <w:lang w:eastAsia="en-GB"/>
        </w:rPr>
      </w:pPr>
      <w:bookmarkStart w:id="1" w:name="_Toc70771776"/>
      <w:r w:rsidRPr="00EA4B3C">
        <w:t>1- Chapter 1</w:t>
      </w:r>
      <w:bookmarkEnd w:id="0"/>
      <w:bookmarkEnd w:id="1"/>
      <w:r w:rsidR="000E2812">
        <w:t>- Introduction</w:t>
      </w:r>
    </w:p>
    <w:p w14:paraId="1C9030B7" w14:textId="7848408F" w:rsidR="00944380" w:rsidRPr="00EA4B3C" w:rsidRDefault="00944380" w:rsidP="006650DE">
      <w:pPr>
        <w:pStyle w:val="Heading1"/>
      </w:pPr>
      <w:bookmarkStart w:id="2" w:name="_Toc70771591"/>
      <w:bookmarkStart w:id="3" w:name="_Toc70771777"/>
      <w:r w:rsidRPr="00EA4B3C">
        <w:t>1.1 I</w:t>
      </w:r>
      <w:r w:rsidR="005A5180" w:rsidRPr="00EA4B3C">
        <w:t>ntroduction</w:t>
      </w:r>
      <w:bookmarkEnd w:id="2"/>
      <w:bookmarkEnd w:id="3"/>
    </w:p>
    <w:p w14:paraId="62A99713"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will explain the structure to this research project, clearly outlining the aims and objectives, alongside a background and rationale to the study.</w:t>
      </w:r>
    </w:p>
    <w:p w14:paraId="1F159AE5" w14:textId="3F6BE4D9"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Mental health within the </w:t>
      </w:r>
      <w:r w:rsidR="00EA4B3C" w:rsidRPr="00EA4B3C">
        <w:rPr>
          <w:rFonts w:ascii="Arial" w:hAnsi="Arial" w:cs="Arial"/>
          <w:sz w:val="24"/>
          <w:szCs w:val="24"/>
        </w:rPr>
        <w:t>UK</w:t>
      </w:r>
      <w:r w:rsidRPr="00EA4B3C">
        <w:rPr>
          <w:rFonts w:ascii="Arial" w:hAnsi="Arial" w:cs="Arial"/>
          <w:sz w:val="24"/>
          <w:szCs w:val="24"/>
        </w:rPr>
        <w:t xml:space="preserve"> is on the increase with one in eight people aged under 19 in England having a mental disorder (Siddique, 2018). According to Mental Health First Aider England (MHFAE, 2020), over one third of the public think they have a mental health disorder with one in four experiencing mental health issues each year w</w:t>
      </w:r>
      <w:r w:rsidR="00EA4B3C">
        <w:rPr>
          <w:rFonts w:ascii="Arial" w:hAnsi="Arial" w:cs="Arial"/>
          <w:sz w:val="24"/>
          <w:szCs w:val="24"/>
        </w:rPr>
        <w:t xml:space="preserve">as it has </w:t>
      </w:r>
      <w:r w:rsidRPr="00EA4B3C">
        <w:rPr>
          <w:rFonts w:ascii="Arial" w:hAnsi="Arial" w:cs="Arial"/>
          <w:sz w:val="24"/>
          <w:szCs w:val="24"/>
        </w:rPr>
        <w:t>becom</w:t>
      </w:r>
      <w:r w:rsidR="00EA4B3C">
        <w:rPr>
          <w:rFonts w:ascii="Arial" w:hAnsi="Arial" w:cs="Arial"/>
          <w:sz w:val="24"/>
          <w:szCs w:val="24"/>
        </w:rPr>
        <w:t>e</w:t>
      </w:r>
      <w:r w:rsidRPr="00EA4B3C">
        <w:rPr>
          <w:rFonts w:ascii="Arial" w:hAnsi="Arial" w:cs="Arial"/>
          <w:sz w:val="24"/>
          <w:szCs w:val="24"/>
        </w:rPr>
        <w:t xml:space="preserve"> the second biggest burden to the NHS. NHS (2019) reported an estimate of a 2% increase in detentions under the Mental Health </w:t>
      </w:r>
      <w:r w:rsidR="002B2D2A">
        <w:rPr>
          <w:rFonts w:ascii="Arial" w:hAnsi="Arial" w:cs="Arial"/>
          <w:sz w:val="24"/>
          <w:szCs w:val="24"/>
        </w:rPr>
        <w:t>a</w:t>
      </w:r>
      <w:r w:rsidRPr="00EA4B3C">
        <w:rPr>
          <w:rFonts w:ascii="Arial" w:hAnsi="Arial" w:cs="Arial"/>
          <w:sz w:val="24"/>
          <w:szCs w:val="24"/>
        </w:rPr>
        <w:t>ct, also known as “Sectioning”. In the UK, a police officer is called to respond to a mental health matter every 12 minutes with the police receiving calls relating to mental health once every 4 minutes (</w:t>
      </w:r>
      <w:bookmarkStart w:id="4" w:name="_Hlk56328745"/>
      <w:r w:rsidRPr="00EA4B3C">
        <w:rPr>
          <w:rFonts w:ascii="Arial" w:hAnsi="Arial" w:cs="Arial"/>
          <w:sz w:val="24"/>
          <w:szCs w:val="24"/>
        </w:rPr>
        <w:t>HMICFRS, 2018</w:t>
      </w:r>
      <w:bookmarkEnd w:id="4"/>
      <w:r w:rsidRPr="00EA4B3C">
        <w:rPr>
          <w:rFonts w:ascii="Arial" w:hAnsi="Arial" w:cs="Arial"/>
          <w:sz w:val="24"/>
          <w:szCs w:val="24"/>
        </w:rPr>
        <w:t xml:space="preserve">). </w:t>
      </w:r>
    </w:p>
    <w:p w14:paraId="1AE3FD0A" w14:textId="77777777" w:rsidR="00944380" w:rsidRPr="00EA4B3C" w:rsidRDefault="00944380" w:rsidP="006650DE">
      <w:pPr>
        <w:pStyle w:val="Heading1"/>
      </w:pPr>
    </w:p>
    <w:p w14:paraId="376F24CD" w14:textId="0CDC6273" w:rsidR="00944380" w:rsidRPr="00EA4B3C" w:rsidRDefault="00BF364E" w:rsidP="006650DE">
      <w:pPr>
        <w:pStyle w:val="Heading1"/>
      </w:pPr>
      <w:bookmarkStart w:id="5" w:name="_Toc70771592"/>
      <w:bookmarkStart w:id="6" w:name="_Toc70771778"/>
      <w:r w:rsidRPr="00EA4B3C">
        <w:t>1.2 Background and rationale</w:t>
      </w:r>
      <w:bookmarkEnd w:id="5"/>
      <w:bookmarkEnd w:id="6"/>
      <w:r w:rsidRPr="00EA4B3C">
        <w:t xml:space="preserve"> </w:t>
      </w:r>
    </w:p>
    <w:p w14:paraId="3DE3A0D8"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Research evidences that police custody could have been avoided for a number of vulnerable adults had other services been available. Vulnerable people have been in custody purely to stop them harming themselves or others, not because they have committed a crime (HMIC,2015).  According to Leese and Russel (2020), despite there being procedures in place to support vulnerable people whilst in custody, it is still evident that problems exist surrounding safeguarding, correct training of police staff and the uses of an appropriate adult.</w:t>
      </w:r>
    </w:p>
    <w:p w14:paraId="609E462C" w14:textId="77777777" w:rsidR="00944380" w:rsidRPr="00EA4B3C" w:rsidRDefault="00944380" w:rsidP="00944380">
      <w:pPr>
        <w:spacing w:line="480" w:lineRule="auto"/>
        <w:rPr>
          <w:rFonts w:ascii="Arial" w:hAnsi="Arial" w:cs="Arial"/>
          <w:b/>
          <w:bCs/>
          <w:sz w:val="24"/>
          <w:szCs w:val="24"/>
          <w:u w:val="single"/>
        </w:rPr>
      </w:pPr>
    </w:p>
    <w:p w14:paraId="32F6FFAB"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Due to a lack of academia surrounding police training, this research aims to analyse if the current training in place is adequate and effective in providing police officers with the correct knowledge and tools to manage a situation where a person is in mental health crisis. The study will also explore perceptions of people who have received police intervention during a mental health crisis in order to compare findings from both perspectives thus to provide a robust conclusion to the study. It is with positive regard that this research contributes to a better understanding of the correct training needed to better aid a person during a mental health crisis. </w:t>
      </w:r>
    </w:p>
    <w:p w14:paraId="48BB1C5C" w14:textId="77777777" w:rsidR="00944380" w:rsidRPr="00EA4B3C" w:rsidRDefault="00944380" w:rsidP="006650DE">
      <w:pPr>
        <w:pStyle w:val="Heading1"/>
      </w:pPr>
      <w:bookmarkStart w:id="7" w:name="_Toc70771593"/>
      <w:bookmarkStart w:id="8" w:name="_Toc70771779"/>
      <w:r w:rsidRPr="00EA4B3C">
        <w:t>1.3 Objectives</w:t>
      </w:r>
      <w:bookmarkEnd w:id="7"/>
      <w:bookmarkEnd w:id="8"/>
    </w:p>
    <w:p w14:paraId="4D3BDC13"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police procedures of mental health persons</w:t>
      </w:r>
    </w:p>
    <w:p w14:paraId="0C7698E7"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evaluate what constitutes a “safe place”.</w:t>
      </w:r>
    </w:p>
    <w:p w14:paraId="3CD47AC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current academic literature in relation to procedures in place by the police to respond to a person during a mental health crisis.</w:t>
      </w:r>
    </w:p>
    <w:p w14:paraId="3E773295"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7DDC557E" w14:textId="6533EA71" w:rsidR="00944380" w:rsidRPr="00EA4B3C" w:rsidRDefault="00944380" w:rsidP="00944380">
      <w:pPr>
        <w:pStyle w:val="ListParagraph"/>
        <w:numPr>
          <w:ilvl w:val="0"/>
          <w:numId w:val="1"/>
        </w:numPr>
        <w:spacing w:after="0" w:line="480" w:lineRule="auto"/>
        <w:rPr>
          <w:rFonts w:ascii="Arial" w:hAnsi="Arial" w:cs="Arial"/>
          <w:i/>
          <w:iCs/>
          <w:sz w:val="24"/>
          <w:szCs w:val="24"/>
        </w:rPr>
      </w:pPr>
      <w:bookmarkStart w:id="9" w:name="_Hlk71139451"/>
      <w:r w:rsidRPr="00EA4B3C">
        <w:rPr>
          <w:rFonts w:ascii="Arial" w:hAnsi="Arial" w:cs="Arial"/>
          <w:i/>
          <w:iCs/>
          <w:sz w:val="24"/>
          <w:szCs w:val="24"/>
        </w:rPr>
        <w:t>To employ an appropriate primary research approach to explore points of view from people who have received police intervention during a mental health crisis</w:t>
      </w:r>
      <w:r w:rsidR="00D44F32" w:rsidRPr="00EA4B3C">
        <w:rPr>
          <w:rFonts w:ascii="Arial" w:hAnsi="Arial" w:cs="Arial"/>
          <w:i/>
          <w:iCs/>
          <w:sz w:val="24"/>
          <w:szCs w:val="24"/>
        </w:rPr>
        <w:t>.</w:t>
      </w:r>
    </w:p>
    <w:p w14:paraId="08C8BB0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bookmarkStart w:id="10" w:name="_Hlk68934916"/>
      <w:bookmarkEnd w:id="9"/>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bookmarkEnd w:id="10"/>
    </w:p>
    <w:p w14:paraId="17BC1047" w14:textId="38A0EA3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acknowledge the findings from the study, including practical implications to the research</w:t>
      </w:r>
      <w:r w:rsidR="00EA4B3C">
        <w:rPr>
          <w:rFonts w:ascii="Arial" w:hAnsi="Arial" w:cs="Arial"/>
          <w:i/>
          <w:iCs/>
          <w:sz w:val="24"/>
          <w:szCs w:val="24"/>
        </w:rPr>
        <w:t>.</w:t>
      </w:r>
    </w:p>
    <w:p w14:paraId="24C93CA0" w14:textId="5974278B"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lastRenderedPageBreak/>
        <w:t xml:space="preserve">To offer recommendations on current practice with a view </w:t>
      </w:r>
      <w:r w:rsidR="00EA4B3C">
        <w:rPr>
          <w:rFonts w:ascii="Arial" w:hAnsi="Arial" w:cs="Arial"/>
          <w:i/>
          <w:iCs/>
          <w:sz w:val="24"/>
          <w:szCs w:val="24"/>
        </w:rPr>
        <w:t>to</w:t>
      </w:r>
      <w:r w:rsidRPr="00EA4B3C">
        <w:rPr>
          <w:rFonts w:ascii="Arial" w:hAnsi="Arial" w:cs="Arial"/>
          <w:i/>
          <w:iCs/>
          <w:sz w:val="24"/>
          <w:szCs w:val="24"/>
        </w:rPr>
        <w:t xml:space="preserve"> provid</w:t>
      </w:r>
      <w:r w:rsidR="00EA4B3C">
        <w:rPr>
          <w:rFonts w:ascii="Arial" w:hAnsi="Arial" w:cs="Arial"/>
          <w:i/>
          <w:iCs/>
          <w:sz w:val="24"/>
          <w:szCs w:val="24"/>
        </w:rPr>
        <w:t>e</w:t>
      </w:r>
      <w:r w:rsidRPr="00EA4B3C">
        <w:rPr>
          <w:rFonts w:ascii="Arial" w:hAnsi="Arial" w:cs="Arial"/>
          <w:i/>
          <w:iCs/>
          <w:sz w:val="24"/>
          <w:szCs w:val="24"/>
        </w:rPr>
        <w:t xml:space="preserve"> future avenues of investigation into the topic taking into account limitations</w:t>
      </w:r>
      <w:r w:rsidR="00EA4B3C">
        <w:rPr>
          <w:rFonts w:ascii="Arial" w:hAnsi="Arial" w:cs="Arial"/>
          <w:i/>
          <w:iCs/>
          <w:sz w:val="24"/>
          <w:szCs w:val="24"/>
        </w:rPr>
        <w:t>.</w:t>
      </w:r>
    </w:p>
    <w:p w14:paraId="57278EE1" w14:textId="301D1DEC"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It is with regard that this research study will bring value to the current training in place, putting recommendations forward and</w:t>
      </w:r>
      <w:r w:rsidR="00EA4B3C">
        <w:rPr>
          <w:rFonts w:ascii="Arial" w:hAnsi="Arial" w:cs="Arial"/>
          <w:sz w:val="24"/>
          <w:szCs w:val="24"/>
        </w:rPr>
        <w:t xml:space="preserve"> will</w:t>
      </w:r>
      <w:r w:rsidRPr="00EA4B3C">
        <w:rPr>
          <w:rFonts w:ascii="Arial" w:hAnsi="Arial" w:cs="Arial"/>
          <w:sz w:val="24"/>
          <w:szCs w:val="24"/>
        </w:rPr>
        <w:t xml:space="preserve"> p</w:t>
      </w:r>
      <w:r w:rsidR="00EA4B3C">
        <w:rPr>
          <w:rFonts w:ascii="Arial" w:hAnsi="Arial" w:cs="Arial"/>
          <w:sz w:val="24"/>
          <w:szCs w:val="24"/>
        </w:rPr>
        <w:t>rovide</w:t>
      </w:r>
      <w:r w:rsidRPr="00EA4B3C">
        <w:rPr>
          <w:rFonts w:ascii="Arial" w:hAnsi="Arial" w:cs="Arial"/>
          <w:sz w:val="24"/>
          <w:szCs w:val="24"/>
        </w:rPr>
        <w:t xml:space="preserve"> a foundation for future research within the topic area.</w:t>
      </w:r>
    </w:p>
    <w:p w14:paraId="23A135E4" w14:textId="5129BBEA" w:rsidR="00944380" w:rsidRPr="00EA4B3C" w:rsidRDefault="00944380" w:rsidP="006650DE">
      <w:pPr>
        <w:pStyle w:val="Heading1"/>
      </w:pPr>
      <w:bookmarkStart w:id="11" w:name="_Toc70771594"/>
      <w:bookmarkStart w:id="12" w:name="_Toc70771780"/>
      <w:r w:rsidRPr="00EA4B3C">
        <w:t>1.</w:t>
      </w:r>
      <w:r w:rsidR="00BF364E" w:rsidRPr="00EA4B3C">
        <w:t>4</w:t>
      </w:r>
      <w:r w:rsidRPr="00EA4B3C">
        <w:t xml:space="preserve"> Conclusion</w:t>
      </w:r>
      <w:bookmarkEnd w:id="11"/>
      <w:bookmarkEnd w:id="12"/>
    </w:p>
    <w:p w14:paraId="7A9D31BC"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has explained the aim of the study, including the reasoning and background of the topic. It has also clearly identified aims of objectives that will be achieved. The next chapter will provide a literature review to add more substance to which the study will be based on.</w:t>
      </w:r>
    </w:p>
    <w:p w14:paraId="7B89E531" w14:textId="77777777" w:rsidR="00944380" w:rsidRPr="00EA4B3C" w:rsidRDefault="00944380" w:rsidP="00944380">
      <w:pPr>
        <w:rPr>
          <w:rFonts w:ascii="Arial" w:hAnsi="Arial" w:cs="Arial"/>
          <w:sz w:val="24"/>
          <w:szCs w:val="24"/>
        </w:rPr>
      </w:pPr>
    </w:p>
    <w:p w14:paraId="2D21C486" w14:textId="1241317D" w:rsidR="006F4368" w:rsidRPr="00EA4B3C" w:rsidRDefault="006F4368"/>
    <w:p w14:paraId="6A14433A" w14:textId="2663F877" w:rsidR="00533AAF" w:rsidRPr="00EA4B3C" w:rsidRDefault="00533AAF"/>
    <w:p w14:paraId="643FB263" w14:textId="7AAB72E7" w:rsidR="00533AAF" w:rsidRPr="00EA4B3C" w:rsidRDefault="00533AAF"/>
    <w:p w14:paraId="1E63FA30" w14:textId="7C81B70F" w:rsidR="00533AAF" w:rsidRPr="00EA4B3C" w:rsidRDefault="00533AAF"/>
    <w:p w14:paraId="1758C06C" w14:textId="42DAC062" w:rsidR="00533AAF" w:rsidRPr="00EA4B3C" w:rsidRDefault="00533AAF"/>
    <w:p w14:paraId="5D133E93" w14:textId="4654787A" w:rsidR="00533AAF" w:rsidRPr="00EA4B3C" w:rsidRDefault="00533AAF"/>
    <w:p w14:paraId="319EA974" w14:textId="2ED78568" w:rsidR="00533AAF" w:rsidRPr="00EA4B3C" w:rsidRDefault="00533AAF"/>
    <w:p w14:paraId="1D25BE73" w14:textId="4C08092F" w:rsidR="00533AAF" w:rsidRPr="00EA4B3C" w:rsidRDefault="00533AAF"/>
    <w:p w14:paraId="6B552DE2" w14:textId="3DCE20D3" w:rsidR="00533AAF" w:rsidRPr="00EA4B3C" w:rsidRDefault="00533AAF"/>
    <w:p w14:paraId="27CE23E2" w14:textId="2A4357CA" w:rsidR="00533AAF" w:rsidRPr="00EA4B3C" w:rsidRDefault="00533AAF"/>
    <w:p w14:paraId="748BAD2E" w14:textId="2D7FC4E2" w:rsidR="00533AAF" w:rsidRPr="00EA4B3C" w:rsidRDefault="00533AAF"/>
    <w:p w14:paraId="19B0DFA8" w14:textId="3180E36F" w:rsidR="00533AAF" w:rsidRPr="00EA4B3C" w:rsidRDefault="00533AAF"/>
    <w:p w14:paraId="38A1E407" w14:textId="35B5BE0E" w:rsidR="00533AAF" w:rsidRPr="00EA4B3C" w:rsidRDefault="00533AAF"/>
    <w:p w14:paraId="1848ECF0" w14:textId="40B68276" w:rsidR="00533AAF" w:rsidRPr="00EA4B3C" w:rsidRDefault="00533AAF"/>
    <w:p w14:paraId="34B7C973" w14:textId="09B81FCA" w:rsidR="00533AAF" w:rsidRPr="00EA4B3C" w:rsidRDefault="00533AAF"/>
    <w:p w14:paraId="77A84825" w14:textId="0DE4A363" w:rsidR="00533AAF" w:rsidRPr="00EA4B3C" w:rsidRDefault="00533AAF"/>
    <w:p w14:paraId="1B89BE4B" w14:textId="77777777" w:rsidR="006650DE" w:rsidRPr="00EA4B3C" w:rsidRDefault="006650DE" w:rsidP="00533AAF">
      <w:pPr>
        <w:spacing w:line="480" w:lineRule="auto"/>
        <w:rPr>
          <w:rFonts w:ascii="Arial" w:hAnsi="Arial" w:cs="Arial"/>
          <w:i/>
          <w:iCs/>
          <w:color w:val="A6A6A6" w:themeColor="background1" w:themeShade="A6"/>
          <w:sz w:val="24"/>
          <w:szCs w:val="24"/>
        </w:rPr>
      </w:pPr>
    </w:p>
    <w:p w14:paraId="74844CCC" w14:textId="76A7B9A4" w:rsidR="00533AAF" w:rsidRPr="00EA4B3C" w:rsidRDefault="00533AAF" w:rsidP="006650DE">
      <w:pPr>
        <w:pStyle w:val="Heading1"/>
      </w:pPr>
      <w:bookmarkStart w:id="13" w:name="_Toc70771595"/>
      <w:bookmarkStart w:id="14" w:name="_Toc70771781"/>
      <w:r w:rsidRPr="00EA4B3C">
        <w:lastRenderedPageBreak/>
        <w:t>2. Chapter 2- Literature Review</w:t>
      </w:r>
      <w:bookmarkEnd w:id="13"/>
      <w:bookmarkEnd w:id="14"/>
    </w:p>
    <w:p w14:paraId="12831331" w14:textId="77777777" w:rsidR="00533AAF" w:rsidRPr="00EA4B3C" w:rsidRDefault="00533AAF" w:rsidP="006650DE">
      <w:pPr>
        <w:pStyle w:val="Heading1"/>
      </w:pPr>
      <w:bookmarkStart w:id="15" w:name="_Toc70771596"/>
      <w:bookmarkStart w:id="16" w:name="_Toc70771782"/>
      <w:r w:rsidRPr="00EA4B3C">
        <w:t>2.1 Introduction</w:t>
      </w:r>
      <w:bookmarkEnd w:id="15"/>
      <w:bookmarkEnd w:id="16"/>
    </w:p>
    <w:p w14:paraId="4983F3A0"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purpose of this chapter is to review academic literature regarding the processes involved with helping a person in mental health crisis, paying particular attention to the current procedures in place. This part of the dissertation will answer objectives 1- 3 of this study:</w:t>
      </w:r>
    </w:p>
    <w:p w14:paraId="66261D23" w14:textId="6811B1F6"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r w:rsidR="00EA4B3C">
        <w:rPr>
          <w:rFonts w:ascii="Arial" w:hAnsi="Arial" w:cs="Arial"/>
          <w:i/>
          <w:iCs/>
          <w:sz w:val="24"/>
          <w:szCs w:val="24"/>
        </w:rPr>
        <w:t>.</w:t>
      </w:r>
    </w:p>
    <w:p w14:paraId="5F38A3A6"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1AEB12A4"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3. To critically analyse current academic literature in relation to procedures in place by the police to respond to a person during a mental health crisis.</w:t>
      </w:r>
    </w:p>
    <w:p w14:paraId="4736D04E" w14:textId="77777777" w:rsidR="00533AAF" w:rsidRPr="00EA4B3C" w:rsidRDefault="00533AAF" w:rsidP="00533AAF">
      <w:pPr>
        <w:spacing w:line="480" w:lineRule="auto"/>
        <w:rPr>
          <w:rFonts w:ascii="Arial" w:hAnsi="Arial" w:cs="Arial"/>
          <w:sz w:val="24"/>
          <w:szCs w:val="24"/>
        </w:rPr>
      </w:pPr>
    </w:p>
    <w:p w14:paraId="1CE2190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literature review includes academic journals, publications and primary research available surrounding the topic which have been accessed via Google scholar and University of Wales Trinity St David’s (UWTSD) online library.  Search terms include: - </w:t>
      </w:r>
      <w:r w:rsidRPr="00EA4B3C">
        <w:rPr>
          <w:rFonts w:ascii="Arial" w:hAnsi="Arial" w:cs="Arial"/>
          <w:i/>
          <w:iCs/>
          <w:sz w:val="24"/>
          <w:szCs w:val="24"/>
        </w:rPr>
        <w:t>Mental health, police, services, mental health act, health.</w:t>
      </w:r>
    </w:p>
    <w:p w14:paraId="28E7E3F6" w14:textId="77777777" w:rsidR="00533AAF" w:rsidRPr="00EA4B3C" w:rsidRDefault="00533AAF" w:rsidP="00533AAF">
      <w:pPr>
        <w:spacing w:line="480" w:lineRule="auto"/>
        <w:rPr>
          <w:rFonts w:ascii="Arial" w:hAnsi="Arial" w:cs="Arial"/>
          <w:sz w:val="24"/>
          <w:szCs w:val="24"/>
        </w:rPr>
      </w:pPr>
    </w:p>
    <w:p w14:paraId="63211ED8" w14:textId="77777777" w:rsidR="00533AAF" w:rsidRPr="00EA4B3C" w:rsidRDefault="00533AAF" w:rsidP="00533AAF">
      <w:pPr>
        <w:spacing w:line="480" w:lineRule="auto"/>
        <w:rPr>
          <w:rFonts w:ascii="Arial" w:hAnsi="Arial" w:cs="Arial"/>
          <w:sz w:val="24"/>
          <w:szCs w:val="24"/>
        </w:rPr>
      </w:pPr>
    </w:p>
    <w:p w14:paraId="08A93371" w14:textId="77777777" w:rsidR="00533AAF" w:rsidRPr="00EA4B3C" w:rsidRDefault="00533AAF" w:rsidP="006650DE">
      <w:pPr>
        <w:pStyle w:val="Heading1"/>
      </w:pPr>
      <w:bookmarkStart w:id="17" w:name="_Toc70771597"/>
      <w:bookmarkStart w:id="18" w:name="_Toc70771783"/>
      <w:r w:rsidRPr="00EA4B3C">
        <w:t>2.2 Mental health</w:t>
      </w:r>
      <w:bookmarkEnd w:id="17"/>
      <w:bookmarkEnd w:id="18"/>
    </w:p>
    <w:p w14:paraId="5E2729E6" w14:textId="09E5124C"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is important to distinguish the difference between “mental health” and “mental wellbeing” as they are often misunderstood and confused with one another. Mental wellbeing refers to the desire to want to live our lives as close as to what we want, with an awareness of “self”. Mental health in contrast, is the signs of persistent symptoms that contribute towards emotional distress which festers into a mental </w:t>
      </w:r>
      <w:r w:rsidRPr="00EA4B3C">
        <w:rPr>
          <w:rFonts w:ascii="Arial" w:hAnsi="Arial" w:cs="Arial"/>
          <w:sz w:val="24"/>
          <w:szCs w:val="24"/>
        </w:rPr>
        <w:lastRenderedPageBreak/>
        <w:t>illness (Mind, 2020). According to the World Health Organisation (WHO, 2018), mental health is an essential component of our health and is more than the absence of disability or mental disorders. Wellbeing is a state of mental health that allows us to function, be aware of our own abilities and contribute towards society.</w:t>
      </w:r>
    </w:p>
    <w:p w14:paraId="1F7F511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number of people who will be affected by mental health during their lifetime is one in 4 with mental health being the second largest burden on public services in the UK. Excluding Dementia, 75% of mental health illnesses start before a person reaches the age of 18, costing the country around £99 billion each year (MHFA, 2020).</w:t>
      </w:r>
    </w:p>
    <w:p w14:paraId="7255E45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In order to appreciate poor mental health, it is necessary to acknowledge what attributes are conducive to good mental health. Core elements that define good mental health include self-perception and values, mental health literacy, cognitive skills, academic and occupational achievements, emotions, behaviours and good relations with family and others (Fusar- Poli </w:t>
      </w:r>
      <w:r w:rsidRPr="00EA4B3C">
        <w:rPr>
          <w:rFonts w:ascii="Arial" w:hAnsi="Arial" w:cs="Arial"/>
          <w:i/>
          <w:iCs/>
          <w:sz w:val="24"/>
          <w:szCs w:val="24"/>
        </w:rPr>
        <w:t>et al</w:t>
      </w:r>
      <w:r w:rsidRPr="00EA4B3C">
        <w:rPr>
          <w:rFonts w:ascii="Arial" w:hAnsi="Arial" w:cs="Arial"/>
          <w:sz w:val="24"/>
          <w:szCs w:val="24"/>
        </w:rPr>
        <w:t>. 2020).</w:t>
      </w:r>
    </w:p>
    <w:p w14:paraId="64251440" w14:textId="427B8202"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People with mental health </w:t>
      </w:r>
      <w:r w:rsidR="00A8503B">
        <w:rPr>
          <w:rFonts w:ascii="Arial" w:hAnsi="Arial" w:cs="Arial"/>
          <w:sz w:val="24"/>
          <w:szCs w:val="24"/>
        </w:rPr>
        <w:t xml:space="preserve">illness </w:t>
      </w:r>
      <w:r w:rsidRPr="00EA4B3C">
        <w:rPr>
          <w:rFonts w:ascii="Arial" w:hAnsi="Arial" w:cs="Arial"/>
          <w:sz w:val="24"/>
          <w:szCs w:val="24"/>
        </w:rPr>
        <w:t xml:space="preserve">are more likely to be victims than perpetrators (MHFAE, 2020). According to Mind (2013), mental health charity, people with severe mental health problems are three times more likely to be victims of crime, five times more likely to be victims of assault with women who suffer with a severe mental health problem being ten times more likely to be victims of assault. According to Dyfed Powys Police (2019), mental health calls have increased by 30-40% in the UK over the last three to four years. Although officers are trained to deal with a crisis it is felt that at present, they are leading the response. Chief constable, Mark Collins of Dyfed Powys Police has called on the government for more funding to tackle the issue as he feels that valuable police time and resources are taken up by </w:t>
      </w:r>
      <w:r w:rsidRPr="00EA4B3C">
        <w:rPr>
          <w:rFonts w:ascii="Arial" w:hAnsi="Arial" w:cs="Arial"/>
          <w:sz w:val="24"/>
          <w:szCs w:val="24"/>
        </w:rPr>
        <w:lastRenderedPageBreak/>
        <w:t>transporting people with mental health to “places of safety”. He also stresses that the police service is not always the correct approach to dealing with someone in a crisis.</w:t>
      </w:r>
    </w:p>
    <w:p w14:paraId="7D86BBD4"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HMICFRS, 2018, it is felt that the lack of early intervention for people who suffer with mental health problems has led to the increased demand on the police service with growing concern that the needs are beyond that of a police officer. In recognition of the need to provide greater partnerships to build robust access to services for mental health, the Crisis Care Concordat was established in 2014. This is a national agreement amongst 27 services to provide support to a person in crisis. The aim of the partnership is to give people in crisis 24 hours support should they need it, to ensure emergency care is delivered with the same importance as what a physical emergency would be, ensuring people are treated with the correct level of respect and dignity and to put steps in place to prevent a future crisis occurring (Crisis Care Concordant, 2014).</w:t>
      </w:r>
    </w:p>
    <w:p w14:paraId="34E0B964" w14:textId="77777777" w:rsidR="00533AAF" w:rsidRPr="00EA4B3C" w:rsidRDefault="00533AAF" w:rsidP="006650DE">
      <w:pPr>
        <w:pStyle w:val="Heading1"/>
      </w:pPr>
    </w:p>
    <w:p w14:paraId="2C34F118" w14:textId="77777777" w:rsidR="00533AAF" w:rsidRPr="00EA4B3C" w:rsidRDefault="00533AAF" w:rsidP="006650DE">
      <w:pPr>
        <w:pStyle w:val="Heading1"/>
      </w:pPr>
      <w:bookmarkStart w:id="19" w:name="_Toc70771598"/>
      <w:bookmarkStart w:id="20" w:name="_Toc70771784"/>
      <w:r w:rsidRPr="00EA4B3C">
        <w:t>2.3 Perceptions of mental health</w:t>
      </w:r>
      <w:bookmarkEnd w:id="19"/>
      <w:bookmarkEnd w:id="20"/>
    </w:p>
    <w:p w14:paraId="0611EF4D"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charity, Time to change (2017), The national attitudes towards mental health survey, published in 2017 highlighted an 11% increase (since 2009) in a positive attitude towards mental health. The survey also indicated that more people know someone who suffers with mental health and this insight has played a vital role in a societal change.</w:t>
      </w:r>
    </w:p>
    <w:p w14:paraId="79161EA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An example of this can be seen in the change of legislation relating to stress in the workplace that now forms part of the Health and Safety Executives (HSE) Management Standards for employers in the UK to ensure they are protecting their workers welfare (HSE, 2020). In 1991, the HSE undertook a research study to </w:t>
      </w:r>
      <w:r w:rsidRPr="00EA4B3C">
        <w:rPr>
          <w:rFonts w:ascii="Arial" w:hAnsi="Arial" w:cs="Arial"/>
          <w:sz w:val="24"/>
          <w:szCs w:val="24"/>
        </w:rPr>
        <w:lastRenderedPageBreak/>
        <w:t xml:space="preserve">analyse the impact work related stress had on employees. The study showed that stress at work is linked to a change in behaviour and mood and psychological function which proved damaging to the employee’s health. From this study the Management of Standards was initiated to ensure employers use risk assessment tools to identify the hazards posed by work related stress on the employee’s health and to employ reasonable measures to reduce negative effects on the employee’s health. Stress is now to be measured like any other hazard in the workplace (Cousins </w:t>
      </w:r>
      <w:r w:rsidRPr="00EA4B3C">
        <w:rPr>
          <w:rFonts w:ascii="Arial" w:hAnsi="Arial" w:cs="Arial"/>
          <w:i/>
          <w:iCs/>
          <w:sz w:val="24"/>
          <w:szCs w:val="24"/>
        </w:rPr>
        <w:t>et al.</w:t>
      </w:r>
      <w:r w:rsidRPr="00EA4B3C">
        <w:rPr>
          <w:rFonts w:ascii="Arial" w:hAnsi="Arial" w:cs="Arial"/>
          <w:sz w:val="24"/>
          <w:szCs w:val="24"/>
        </w:rPr>
        <w:t xml:space="preserve"> 2004).</w:t>
      </w:r>
    </w:p>
    <w:p w14:paraId="60A404E0" w14:textId="08E8E0CB"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Although attitudes in society have experienced a positive shift, there still lies a stigma and discrimination. According to Mental Health First Aider (2020), one third of the public believe that a person with mental health issues is more likely to become violent. Globally over 70% of people who suffer with mental health receive no treatment from mental health services. Henderson </w:t>
      </w:r>
      <w:r w:rsidRPr="00EA4B3C">
        <w:rPr>
          <w:rFonts w:ascii="Arial" w:hAnsi="Arial" w:cs="Arial"/>
          <w:i/>
          <w:iCs/>
          <w:sz w:val="24"/>
          <w:szCs w:val="24"/>
        </w:rPr>
        <w:t>et al</w:t>
      </w:r>
      <w:r w:rsidRPr="00EA4B3C">
        <w:rPr>
          <w:rFonts w:ascii="Arial" w:hAnsi="Arial" w:cs="Arial"/>
          <w:sz w:val="24"/>
          <w:szCs w:val="24"/>
        </w:rPr>
        <w:t xml:space="preserve">. (2013) highlights the presence of stigma being a major contributor towards people being denied help. </w:t>
      </w:r>
    </w:p>
    <w:p w14:paraId="0F5BF56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has been established that stereotypical views of mental health can lead to discrimination. The police serve as the intermediary to the criminal justice system and mental health services making their discretionary decisions key to a person accessing the correct services. Research suggests that police officers perceive a person with mental illness in a stigmatised and discriminatory light which could negatively impact on the way in which they are treated (Watson </w:t>
      </w:r>
      <w:r w:rsidRPr="00EA4B3C">
        <w:rPr>
          <w:rFonts w:ascii="Arial" w:hAnsi="Arial" w:cs="Arial"/>
          <w:i/>
          <w:iCs/>
          <w:sz w:val="24"/>
          <w:szCs w:val="24"/>
        </w:rPr>
        <w:t>et al.</w:t>
      </w:r>
      <w:r w:rsidRPr="00EA4B3C">
        <w:rPr>
          <w:rFonts w:ascii="Arial" w:hAnsi="Arial" w:cs="Arial"/>
          <w:sz w:val="24"/>
          <w:szCs w:val="24"/>
        </w:rPr>
        <w:t xml:space="preserve"> 2004).</w:t>
      </w:r>
    </w:p>
    <w:p w14:paraId="55E1EC5F" w14:textId="77777777" w:rsidR="00533AAF" w:rsidRPr="00EA4B3C" w:rsidRDefault="00533AAF" w:rsidP="00533AAF">
      <w:pPr>
        <w:spacing w:line="480" w:lineRule="auto"/>
        <w:rPr>
          <w:rFonts w:ascii="Arial" w:hAnsi="Arial" w:cs="Arial"/>
          <w:sz w:val="24"/>
          <w:szCs w:val="24"/>
        </w:rPr>
      </w:pPr>
    </w:p>
    <w:p w14:paraId="5735D9B1" w14:textId="62FD46D6"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Mental health accounts for 10%-15% of all emergency department admissions. Of these admissions people will either be admitted on a voluntary basis, experiencing a crisis or psychotic episode, be in police custody or be involuntary </w:t>
      </w:r>
      <w:r w:rsidR="00A8503B">
        <w:rPr>
          <w:rFonts w:ascii="Arial" w:hAnsi="Arial" w:cs="Arial"/>
          <w:sz w:val="24"/>
          <w:szCs w:val="24"/>
        </w:rPr>
        <w:t xml:space="preserve">detained </w:t>
      </w:r>
      <w:r w:rsidRPr="00EA4B3C">
        <w:rPr>
          <w:rFonts w:ascii="Arial" w:hAnsi="Arial" w:cs="Arial"/>
          <w:sz w:val="24"/>
          <w:szCs w:val="24"/>
        </w:rPr>
        <w:t xml:space="preserve">through a </w:t>
      </w:r>
      <w:r w:rsidRPr="00EA4B3C">
        <w:rPr>
          <w:rFonts w:ascii="Arial" w:hAnsi="Arial" w:cs="Arial"/>
          <w:sz w:val="24"/>
          <w:szCs w:val="24"/>
        </w:rPr>
        <w:lastRenderedPageBreak/>
        <w:t xml:space="preserve">court order. It has been identified that mental health assessments are a long and slow process and although emergency department staff are trained in this field it is often viewed as a challenging process as they are used to working in a fast-paced environment. It is also acknowledged that staff within the emergency department worry about the unusual behaviours exerted by mental health patience which has created a stigma (Clarke </w:t>
      </w:r>
      <w:r w:rsidRPr="00EA4B3C">
        <w:rPr>
          <w:rFonts w:ascii="Arial" w:hAnsi="Arial" w:cs="Arial"/>
          <w:i/>
          <w:iCs/>
          <w:sz w:val="24"/>
          <w:szCs w:val="24"/>
        </w:rPr>
        <w:t>et al</w:t>
      </w:r>
      <w:r w:rsidRPr="00EA4B3C">
        <w:rPr>
          <w:rFonts w:ascii="Arial" w:hAnsi="Arial" w:cs="Arial"/>
          <w:sz w:val="24"/>
          <w:szCs w:val="24"/>
        </w:rPr>
        <w:t>. 2007).</w:t>
      </w:r>
    </w:p>
    <w:p w14:paraId="47ED4BB1" w14:textId="77777777" w:rsidR="00533AAF" w:rsidRPr="00EA4B3C" w:rsidRDefault="00533AAF" w:rsidP="00533AAF">
      <w:pPr>
        <w:spacing w:line="480" w:lineRule="auto"/>
        <w:rPr>
          <w:rFonts w:ascii="Arial" w:hAnsi="Arial" w:cs="Arial"/>
          <w:sz w:val="24"/>
          <w:szCs w:val="24"/>
        </w:rPr>
      </w:pPr>
    </w:p>
    <w:p w14:paraId="757DB0D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Maxwell </w:t>
      </w:r>
      <w:r w:rsidRPr="00A8503B">
        <w:rPr>
          <w:rFonts w:ascii="Arial" w:hAnsi="Arial" w:cs="Arial"/>
          <w:i/>
          <w:iCs/>
          <w:sz w:val="24"/>
          <w:szCs w:val="24"/>
        </w:rPr>
        <w:t>et al.</w:t>
      </w:r>
      <w:r w:rsidRPr="00EA4B3C">
        <w:rPr>
          <w:rFonts w:ascii="Arial" w:hAnsi="Arial" w:cs="Arial"/>
          <w:sz w:val="24"/>
          <w:szCs w:val="24"/>
        </w:rPr>
        <w:t xml:space="preserve"> (2015) argues that health services are hindered due to a lack of an agreed clear definition of what is mental health. There are several definitions amongst the health services which causes vast confusion and conflict in which service is responsible to provide care to a person who is suffering from poor mental health.</w:t>
      </w:r>
    </w:p>
    <w:p w14:paraId="71F55B3A" w14:textId="77777777" w:rsidR="00533AAF" w:rsidRPr="00EA4B3C" w:rsidRDefault="00533AAF" w:rsidP="00533AAF">
      <w:pPr>
        <w:spacing w:line="480" w:lineRule="auto"/>
        <w:rPr>
          <w:rFonts w:ascii="Arial" w:hAnsi="Arial" w:cs="Arial"/>
          <w:sz w:val="24"/>
          <w:szCs w:val="24"/>
        </w:rPr>
      </w:pPr>
    </w:p>
    <w:p w14:paraId="6CB9B27C" w14:textId="5EB2FC81" w:rsidR="00533AAF" w:rsidRPr="00EA4B3C" w:rsidRDefault="00533AAF" w:rsidP="006650DE">
      <w:pPr>
        <w:pStyle w:val="Heading1"/>
      </w:pPr>
      <w:bookmarkStart w:id="21" w:name="_Toc70771599"/>
      <w:bookmarkStart w:id="22" w:name="_Toc70771785"/>
      <w:r w:rsidRPr="00EA4B3C">
        <w:t xml:space="preserve">2.4 Police approach and procedures for dealing with a person in </w:t>
      </w:r>
      <w:bookmarkEnd w:id="21"/>
      <w:bookmarkEnd w:id="22"/>
      <w:r w:rsidR="00EA4B3C" w:rsidRPr="00EA4B3C">
        <w:t>crisis.</w:t>
      </w:r>
    </w:p>
    <w:p w14:paraId="2B0126F9" w14:textId="2993631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person who is deemed a danger to themselves or others can be detained otherwise known as sectioned, against their will (MHA,1983). In an emergency the police have the powers to evoke a Section 135 warrant to enter a property to detain a person who is at danger of causing harm to themselves or others. The police also have the power</w:t>
      </w:r>
      <w:r w:rsidR="00A8503B">
        <w:rPr>
          <w:rFonts w:ascii="Arial" w:hAnsi="Arial" w:cs="Arial"/>
          <w:sz w:val="24"/>
          <w:szCs w:val="24"/>
        </w:rPr>
        <w:t>s</w:t>
      </w:r>
      <w:r w:rsidRPr="00EA4B3C">
        <w:rPr>
          <w:rFonts w:ascii="Arial" w:hAnsi="Arial" w:cs="Arial"/>
          <w:sz w:val="24"/>
          <w:szCs w:val="24"/>
        </w:rPr>
        <w:t xml:space="preserve"> to enforce a Section 136 which is the detention of a person who is in a public place. This person will then be transported to a “place of safety” which could either be a hospital or a police station (NHS, 2019).</w:t>
      </w:r>
    </w:p>
    <w:p w14:paraId="6640F5E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According to College of Policing (2016), the police have a duty to act in the least restrictive manner when assisting a person who has mental illness. They are </w:t>
      </w:r>
      <w:r w:rsidRPr="00EA4B3C">
        <w:rPr>
          <w:rFonts w:ascii="Arial" w:hAnsi="Arial" w:cs="Arial"/>
          <w:sz w:val="24"/>
          <w:szCs w:val="24"/>
        </w:rPr>
        <w:lastRenderedPageBreak/>
        <w:t xml:space="preserve">expected to listen to the person and use any information available to best assist, refraining from using force unless absolutely necessary. Where police officers provide an initial response to a mental health crisis incident, they should seek to act in the least restrictive way and take advantage as far as they can, of any information which may be available from healthcare sources to improve the nature and quality of their response. They should listen to the person and act in accordance with what they say will help, as far as they can do so, consistent with advice from mental health professionals, context and safety. </w:t>
      </w:r>
    </w:p>
    <w:p w14:paraId="6526516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police service has also put in good practice measures such as ensuring response vehicles attend without flashing lights and a siren, officers limit the use of radios and ensure they communicate clearly ensuring they refrain from any whispering (Bryant and Bryant, 2018).</w:t>
      </w:r>
    </w:p>
    <w:p w14:paraId="0A0E600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In recent years we have seen the introduction of various partnership initiatives under the banner of ‘street triage’ and whilst operating models and hours vary, they are consistently flagged as providing fast access to background information that may not be available via police information systems, allowing improved and collaborative decision-making (Horspool </w:t>
      </w:r>
      <w:r w:rsidRPr="00EA4B3C">
        <w:rPr>
          <w:rFonts w:ascii="Arial" w:hAnsi="Arial" w:cs="Arial"/>
          <w:i/>
          <w:iCs/>
          <w:sz w:val="24"/>
          <w:szCs w:val="24"/>
        </w:rPr>
        <w:t>et al.</w:t>
      </w:r>
      <w:r w:rsidRPr="00EA4B3C">
        <w:rPr>
          <w:rFonts w:ascii="Arial" w:hAnsi="Arial" w:cs="Arial"/>
          <w:sz w:val="24"/>
          <w:szCs w:val="24"/>
        </w:rPr>
        <w:t xml:space="preserve"> 2016).</w:t>
      </w:r>
    </w:p>
    <w:p w14:paraId="64876E9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Each force area takes a different approach to the street triage service. Some involve an on the scene mental health expert to assist the police during a crisis in order to reduce the chances of the person being detained in police custody. Other force areas approach is the intervention of a mental health expert from the control room who assist an incident via radio and others include telephone triage (Horspool </w:t>
      </w:r>
      <w:r w:rsidRPr="00EA4B3C">
        <w:rPr>
          <w:rFonts w:ascii="Arial" w:hAnsi="Arial" w:cs="Arial"/>
          <w:i/>
          <w:iCs/>
          <w:sz w:val="24"/>
          <w:szCs w:val="24"/>
        </w:rPr>
        <w:t>et al.</w:t>
      </w:r>
      <w:r w:rsidRPr="00EA4B3C">
        <w:rPr>
          <w:rFonts w:ascii="Arial" w:hAnsi="Arial" w:cs="Arial"/>
          <w:sz w:val="24"/>
          <w:szCs w:val="24"/>
        </w:rPr>
        <w:t xml:space="preserve"> 2016).</w:t>
      </w:r>
    </w:p>
    <w:p w14:paraId="3AAAACF0" w14:textId="7872FACE"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Alongside the street triage</w:t>
      </w:r>
      <w:r w:rsidR="00A8503B">
        <w:rPr>
          <w:rFonts w:ascii="Arial" w:hAnsi="Arial" w:cs="Arial"/>
          <w:sz w:val="24"/>
          <w:szCs w:val="24"/>
        </w:rPr>
        <w:t xml:space="preserve">, there </w:t>
      </w:r>
      <w:r w:rsidRPr="00EA4B3C">
        <w:rPr>
          <w:rFonts w:ascii="Arial" w:hAnsi="Arial" w:cs="Arial"/>
          <w:sz w:val="24"/>
          <w:szCs w:val="24"/>
        </w:rPr>
        <w:t xml:space="preserve">are specially mental health trained police officers, often referred to as Crisis Intervention Teams (CIT’s) who will assist a person in crisis. Although both street triage and CIT’s have proved popular, it has been acknowledged that the schemes have been set up based on limited investigation but instead on experimental studies. According to Lindon and Roe (2017), a review of the CTI’s found no overall effect on arrests of mental ill persons. Unfortunately, there is still little evidence to evaluate the effectiveness of these schemes (Puntis </w:t>
      </w:r>
      <w:r w:rsidRPr="00EA4B3C">
        <w:rPr>
          <w:rFonts w:ascii="Arial" w:hAnsi="Arial" w:cs="Arial"/>
          <w:i/>
          <w:iCs/>
          <w:sz w:val="24"/>
          <w:szCs w:val="24"/>
        </w:rPr>
        <w:t>et al.</w:t>
      </w:r>
      <w:r w:rsidRPr="00EA4B3C">
        <w:rPr>
          <w:rFonts w:ascii="Arial" w:hAnsi="Arial" w:cs="Arial"/>
          <w:sz w:val="24"/>
          <w:szCs w:val="24"/>
        </w:rPr>
        <w:t xml:space="preserve"> 2018).</w:t>
      </w:r>
    </w:p>
    <w:p w14:paraId="40B9465C" w14:textId="7E7EDA4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 comparison can be seen within the London Ambulance Service (LAS). Due to the lack of out-of-hour service by the Crisis Team, the London Ambulance Service experienced high volumes of ambulances being dispatched to mental health</w:t>
      </w:r>
      <w:r w:rsidR="00A8503B">
        <w:rPr>
          <w:rFonts w:ascii="Arial" w:hAnsi="Arial" w:cs="Arial"/>
          <w:sz w:val="24"/>
          <w:szCs w:val="24"/>
        </w:rPr>
        <w:t xml:space="preserve"> related</w:t>
      </w:r>
      <w:r w:rsidRPr="00EA4B3C">
        <w:rPr>
          <w:rFonts w:ascii="Arial" w:hAnsi="Arial" w:cs="Arial"/>
          <w:sz w:val="24"/>
          <w:szCs w:val="24"/>
        </w:rPr>
        <w:t xml:space="preserve"> calls. In 2015 the NHS piloted a solution by incorporating mental health staff into the control room to assist call handlers before the ambulance was dispatched. Through the “hear and treat” intervention and other solutions such as screening mental health calls using a risk assessment tool, they were able to reduce ambulance dispatches by 15.9% within a 12-month period. Staff feedback was also captured with 80.87% of control room staff expressing they found having a mental health nurse at hand to help, beneficial (NHS, 2016).</w:t>
      </w:r>
    </w:p>
    <w:p w14:paraId="1ECD02BA"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39EE621A" w14:textId="77777777" w:rsidR="00533AAF" w:rsidRPr="00EA4B3C" w:rsidRDefault="00533AAF" w:rsidP="006650DE">
      <w:pPr>
        <w:pStyle w:val="Heading1"/>
      </w:pPr>
      <w:bookmarkStart w:id="23" w:name="_Toc70771600"/>
      <w:bookmarkStart w:id="24" w:name="_Toc70771786"/>
      <w:r w:rsidRPr="00EA4B3C">
        <w:t>2.5 Place of safety</w:t>
      </w:r>
      <w:bookmarkEnd w:id="23"/>
      <w:bookmarkEnd w:id="24"/>
    </w:p>
    <w:p w14:paraId="093652B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place of safety includes the following: -</w:t>
      </w:r>
    </w:p>
    <w:p w14:paraId="040F2293"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residential accommodation provided by a local social services authority under </w:t>
      </w:r>
      <w:hyperlink r:id="rId10" w:history="1">
        <w:r w:rsidRPr="00EA4B3C">
          <w:rPr>
            <w:rFonts w:ascii="Arial" w:eastAsia="Times New Roman" w:hAnsi="Arial" w:cs="Arial"/>
            <w:i/>
            <w:iCs/>
            <w:sz w:val="24"/>
            <w:szCs w:val="24"/>
            <w:u w:val="single"/>
            <w:lang w:eastAsia="en-GB"/>
          </w:rPr>
          <w:t>Part I</w:t>
        </w:r>
      </w:hyperlink>
      <w:r w:rsidRPr="00EA4B3C">
        <w:rPr>
          <w:rFonts w:ascii="Arial" w:eastAsia="Times New Roman" w:hAnsi="Arial" w:cs="Arial"/>
          <w:i/>
          <w:iCs/>
          <w:sz w:val="24"/>
          <w:szCs w:val="24"/>
          <w:lang w:eastAsia="en-GB"/>
        </w:rPr>
        <w:t> of the Care Act 2014 or </w:t>
      </w:r>
      <w:hyperlink r:id="rId11" w:history="1">
        <w:r w:rsidRPr="00EA4B3C">
          <w:rPr>
            <w:rFonts w:ascii="Arial" w:eastAsia="Times New Roman" w:hAnsi="Arial" w:cs="Arial"/>
            <w:i/>
            <w:iCs/>
            <w:sz w:val="24"/>
            <w:szCs w:val="24"/>
            <w:u w:val="single"/>
            <w:lang w:eastAsia="en-GB"/>
          </w:rPr>
          <w:t>Part IV</w:t>
        </w:r>
      </w:hyperlink>
      <w:r w:rsidRPr="00EA4B3C">
        <w:rPr>
          <w:rFonts w:ascii="Arial" w:eastAsia="Times New Roman" w:hAnsi="Arial" w:cs="Arial"/>
          <w:i/>
          <w:iCs/>
          <w:sz w:val="24"/>
          <w:szCs w:val="24"/>
          <w:lang w:eastAsia="en-GB"/>
        </w:rPr>
        <w:t> of the Social Services and Well-being (Wales) Act 2014</w:t>
      </w:r>
    </w:p>
    <w:p w14:paraId="53AE25D0"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lastRenderedPageBreak/>
        <w:t>a hospital (as defined by this act)</w:t>
      </w:r>
    </w:p>
    <w:p w14:paraId="5AED702E"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 police station</w:t>
      </w:r>
    </w:p>
    <w:p w14:paraId="61F58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an independent hospital or care home for people who are mentally disordered</w:t>
      </w:r>
    </w:p>
    <w:p w14:paraId="23B53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any other suitable place (College of policing, 2020).</w:t>
      </w:r>
    </w:p>
    <w:p w14:paraId="7A7802C7" w14:textId="3BAFAFDD"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Although police cells have been recognised as not being an appropriate environment for a person who suffers mental health, there are some exceptions which will allow police officers to detain a person in a cell. An example of this is if the person </w:t>
      </w:r>
      <w:r w:rsidR="00A8503B">
        <w:rPr>
          <w:rFonts w:ascii="Arial" w:eastAsia="Times New Roman" w:hAnsi="Arial" w:cs="Arial"/>
          <w:sz w:val="24"/>
          <w:szCs w:val="24"/>
          <w:lang w:eastAsia="en-GB"/>
        </w:rPr>
        <w:t>displays</w:t>
      </w:r>
      <w:r w:rsidRPr="00EA4B3C">
        <w:rPr>
          <w:rFonts w:ascii="Arial" w:eastAsia="Times New Roman" w:hAnsi="Arial" w:cs="Arial"/>
          <w:sz w:val="24"/>
          <w:szCs w:val="24"/>
          <w:lang w:eastAsia="en-GB"/>
        </w:rPr>
        <w:t xml:space="preserve"> behaviours that pose imminent risk of serious injury or death to another person or themselves (College of policing, 2020).</w:t>
      </w:r>
    </w:p>
    <w:p w14:paraId="690F9629"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The Police and Criminal Evidence act 1984 (PACE) Code C, states that anyone who is detained under the Mental Health act, must be assessed by a medical practitioner as soon as possible once brought back to the police station. The code also stipulates that such persons should be checked “at least every hour” if detained in a cell (Home Office p.36, 2018). Alongside these measures, the custody officer should ensure that a health practitioner is available during the entire time the person is detained, and the medical practitioner should also check on the detainee but at intervals of every half an hour (Home Office, 2018). </w:t>
      </w:r>
    </w:p>
    <w:p w14:paraId="16008521"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Such measures set out in PACE Code C, have been initiated to protect vulnerable people, in particularly to avoid suicide in police custody. During 2019/20 there were 18 deaths in or following police custody in England and Wales. 11 out of the 18 people who died were identified as having mental health concerns with two of them being detained under the Mental Health act (IOPC, 2020).</w:t>
      </w:r>
    </w:p>
    <w:p w14:paraId="2CFFFB7C"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735F9C3C" w14:textId="5E01599D" w:rsidR="00533AAF" w:rsidRPr="00EA4B3C" w:rsidRDefault="00533AAF" w:rsidP="006650DE">
      <w:pPr>
        <w:pStyle w:val="Heading1"/>
      </w:pPr>
      <w:bookmarkStart w:id="25" w:name="_Toc70771601"/>
      <w:bookmarkStart w:id="26" w:name="_Toc70771787"/>
      <w:r w:rsidRPr="00EA4B3C">
        <w:lastRenderedPageBreak/>
        <w:t xml:space="preserve">2.6 Police training to manage a person in </w:t>
      </w:r>
      <w:bookmarkEnd w:id="25"/>
      <w:bookmarkEnd w:id="26"/>
      <w:r w:rsidR="00EA4B3C" w:rsidRPr="00EA4B3C">
        <w:t>crisis.</w:t>
      </w:r>
    </w:p>
    <w:p w14:paraId="35F9A1F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College of Policing (2018), Authorised Professional Practice (APP) is the official source of professional practice on policing which has been scrutinised by the colleges legal services unit to ensure it is legally accurate and complies with good diversity practice. Within this source of training sits mental health training which was updated and released to officers in 2020. The new training replaces existing training in situ and is tasked at providing officers with the correct tools to ensure people with mental health are not criminalised but instead give them access to the crisis care they need (College of policing, 2020). Although this training is in place, it remains vague as to its implementation amongst officers, alongside its effectiveness.</w:t>
      </w:r>
    </w:p>
    <w:p w14:paraId="44C8018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leading mental health charity, Mind (2013), interviewed participants who have serious mental health illness to gain greater knowledge into their experience with the police. Participants described their experience as both positive and negative. The negative experience was said to cause more distress and may have hindered them in getting the help they needed.</w:t>
      </w:r>
    </w:p>
    <w:p w14:paraId="47EEC493" w14:textId="77777777" w:rsidR="00533AAF" w:rsidRPr="00EA4B3C" w:rsidRDefault="00533AAF" w:rsidP="00533AAF">
      <w:pPr>
        <w:spacing w:line="480" w:lineRule="auto"/>
        <w:rPr>
          <w:rFonts w:ascii="Arial" w:hAnsi="Arial" w:cs="Arial"/>
          <w:sz w:val="24"/>
          <w:szCs w:val="24"/>
        </w:rPr>
      </w:pPr>
    </w:p>
    <w:p w14:paraId="2DF807E8" w14:textId="77777777" w:rsidR="00533AAF" w:rsidRPr="00EA4B3C" w:rsidRDefault="00533AAF" w:rsidP="006650DE">
      <w:pPr>
        <w:pStyle w:val="Heading1"/>
      </w:pPr>
      <w:bookmarkStart w:id="27" w:name="_Toc70771602"/>
      <w:bookmarkStart w:id="28" w:name="_Toc70771788"/>
      <w:r w:rsidRPr="00EA4B3C">
        <w:t>2.7 Conclusion</w:t>
      </w:r>
      <w:bookmarkEnd w:id="27"/>
      <w:bookmarkEnd w:id="28"/>
    </w:p>
    <w:p w14:paraId="1F54143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literature review has answered the following objectives: -</w:t>
      </w:r>
    </w:p>
    <w:p w14:paraId="7798600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p>
    <w:p w14:paraId="2BA851B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7353D8C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3. To critically analyse current academic literature in relation to procedures in place by the police to respond to a person during a mental health crisis.</w:t>
      </w:r>
    </w:p>
    <w:p w14:paraId="72B061CC" w14:textId="77777777" w:rsidR="00533AAF" w:rsidRPr="00EA4B3C" w:rsidRDefault="00533AAF" w:rsidP="00533AAF">
      <w:pPr>
        <w:spacing w:line="480" w:lineRule="auto"/>
        <w:rPr>
          <w:rFonts w:ascii="Arial" w:hAnsi="Arial" w:cs="Arial"/>
          <w:sz w:val="24"/>
          <w:szCs w:val="24"/>
        </w:rPr>
      </w:pPr>
    </w:p>
    <w:p w14:paraId="73A4B3B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The literature review has exposed that although the police have taken extra measures to provide police officers with training to deal with a mental health crisis, it still remains unclear due to lack of academia as to the validity of the training in place and its effectiveness. It is also clear that there is very little research into the perceptions of the police from the perspective of people who have mental health and experienced police intervention during a crisis. This study therefore aims to explore the opinions of police officers in relation to training. In comparison, the ambulance service has produced a more robust research model into exploring new avenues to best support a person during mental health crisis as well as providing more efficiency for the service. </w:t>
      </w:r>
    </w:p>
    <w:p w14:paraId="1090316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next chapter will identify the correct research approach and methodology to satisfy a legitimate insight into the title of this study. The research undertaken aims to provide greater knowledge of the relationship between people who suffer a mental health crisis and the police service.</w:t>
      </w:r>
    </w:p>
    <w:p w14:paraId="06C40ADF" w14:textId="77777777" w:rsidR="00533AAF" w:rsidRPr="00EA4B3C" w:rsidRDefault="00533AAF" w:rsidP="00533AAF">
      <w:pPr>
        <w:rPr>
          <w:rFonts w:ascii="Arial" w:hAnsi="Arial" w:cs="Arial"/>
          <w:sz w:val="24"/>
          <w:szCs w:val="24"/>
        </w:rPr>
      </w:pPr>
    </w:p>
    <w:p w14:paraId="29E1C74F" w14:textId="77777777" w:rsidR="00533AAF" w:rsidRPr="00EA4B3C" w:rsidRDefault="00533AAF" w:rsidP="00533AAF">
      <w:pPr>
        <w:rPr>
          <w:rFonts w:ascii="Arial" w:hAnsi="Arial" w:cs="Arial"/>
          <w:sz w:val="24"/>
          <w:szCs w:val="24"/>
        </w:rPr>
      </w:pPr>
    </w:p>
    <w:p w14:paraId="55A7E150" w14:textId="77777777" w:rsidR="00533AAF" w:rsidRPr="00EA4B3C" w:rsidRDefault="00533AAF" w:rsidP="00533AAF">
      <w:pPr>
        <w:rPr>
          <w:rFonts w:ascii="Arial" w:hAnsi="Arial" w:cs="Arial"/>
          <w:sz w:val="24"/>
          <w:szCs w:val="24"/>
        </w:rPr>
      </w:pPr>
    </w:p>
    <w:p w14:paraId="247B9C12" w14:textId="77777777" w:rsidR="00533AAF" w:rsidRPr="00EA4B3C" w:rsidRDefault="00533AAF" w:rsidP="00533AAF">
      <w:pPr>
        <w:rPr>
          <w:rFonts w:ascii="Arial" w:hAnsi="Arial" w:cs="Arial"/>
          <w:sz w:val="24"/>
          <w:szCs w:val="24"/>
        </w:rPr>
      </w:pPr>
    </w:p>
    <w:p w14:paraId="351F287F" w14:textId="5A454DFF" w:rsidR="00533AAF" w:rsidRPr="00EA4B3C" w:rsidRDefault="00533AAF" w:rsidP="00533AAF">
      <w:pPr>
        <w:rPr>
          <w:rFonts w:ascii="Arial" w:hAnsi="Arial" w:cs="Arial"/>
          <w:sz w:val="24"/>
          <w:szCs w:val="24"/>
          <w:u w:val="single"/>
        </w:rPr>
      </w:pPr>
    </w:p>
    <w:p w14:paraId="2FCE043B" w14:textId="0D85280C" w:rsidR="00533AAF" w:rsidRPr="00EA4B3C" w:rsidRDefault="00533AAF" w:rsidP="00533AAF">
      <w:pPr>
        <w:rPr>
          <w:rFonts w:ascii="Arial" w:hAnsi="Arial" w:cs="Arial"/>
          <w:sz w:val="24"/>
          <w:szCs w:val="24"/>
          <w:u w:val="single"/>
        </w:rPr>
      </w:pPr>
    </w:p>
    <w:p w14:paraId="485E1B51" w14:textId="5D4ACCCA" w:rsidR="00533AAF" w:rsidRPr="00EA4B3C" w:rsidRDefault="00533AAF" w:rsidP="00533AAF">
      <w:pPr>
        <w:rPr>
          <w:rFonts w:ascii="Arial" w:hAnsi="Arial" w:cs="Arial"/>
          <w:sz w:val="24"/>
          <w:szCs w:val="24"/>
          <w:u w:val="single"/>
        </w:rPr>
      </w:pPr>
    </w:p>
    <w:p w14:paraId="199F3D79" w14:textId="0D060781" w:rsidR="00533AAF" w:rsidRPr="00EA4B3C" w:rsidRDefault="00533AAF" w:rsidP="00533AAF">
      <w:pPr>
        <w:rPr>
          <w:rFonts w:ascii="Arial" w:hAnsi="Arial" w:cs="Arial"/>
          <w:sz w:val="24"/>
          <w:szCs w:val="24"/>
          <w:u w:val="single"/>
        </w:rPr>
      </w:pPr>
    </w:p>
    <w:p w14:paraId="5C7C0C45"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0BA11F13"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76ADF9BB"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4D3571D4" w14:textId="3F31DB11" w:rsidR="00533AAF" w:rsidRPr="00EA4B3C" w:rsidRDefault="00533AAF" w:rsidP="006650DE">
      <w:pPr>
        <w:pStyle w:val="Heading1"/>
      </w:pPr>
      <w:bookmarkStart w:id="29" w:name="_Toc70771603"/>
      <w:bookmarkStart w:id="30" w:name="_Toc70771789"/>
      <w:r w:rsidRPr="00EA4B3C">
        <w:lastRenderedPageBreak/>
        <w:t>3. Chapter 3- Research Method</w:t>
      </w:r>
      <w:bookmarkEnd w:id="29"/>
      <w:bookmarkEnd w:id="30"/>
    </w:p>
    <w:p w14:paraId="165CA5A3" w14:textId="77777777" w:rsidR="00533AAF" w:rsidRPr="00EA4B3C" w:rsidRDefault="00533AAF" w:rsidP="006650DE">
      <w:pPr>
        <w:pStyle w:val="Heading1"/>
      </w:pPr>
      <w:bookmarkStart w:id="31" w:name="_Toc70771604"/>
      <w:bookmarkStart w:id="32" w:name="_Toc70771790"/>
      <w:r w:rsidRPr="00EA4B3C">
        <w:t>3.1 Introduction</w:t>
      </w:r>
      <w:bookmarkEnd w:id="31"/>
      <w:bookmarkEnd w:id="32"/>
    </w:p>
    <w:p w14:paraId="7B4B2CF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Chapter 2 achieved to provide the existing academia surrounding the topic, providing an understanding of mental health and procedures taken by the police service to assist someone in mental health crisis. Although some information is available surrounding police training to deal with mental health, it still remains vague as to the exact training employed, the extent to which officers are subjected to training, its frequency and more importantly its effectiveness when managing a mental health crisis.</w:t>
      </w:r>
    </w:p>
    <w:p w14:paraId="0E08D5E7" w14:textId="5E70E50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aims to complete the following objective</w:t>
      </w:r>
      <w:r w:rsidR="00A8503B">
        <w:rPr>
          <w:rFonts w:ascii="Arial" w:hAnsi="Arial" w:cs="Arial"/>
          <w:sz w:val="24"/>
          <w:szCs w:val="24"/>
        </w:rPr>
        <w:t>s</w:t>
      </w:r>
      <w:r w:rsidRPr="00EA4B3C">
        <w:rPr>
          <w:rFonts w:ascii="Arial" w:hAnsi="Arial" w:cs="Arial"/>
          <w:sz w:val="24"/>
          <w:szCs w:val="24"/>
        </w:rPr>
        <w:t xml:space="preserve"> as set out in chapter 1: -</w:t>
      </w:r>
    </w:p>
    <w:p w14:paraId="0402AE34" w14:textId="7033B6BC" w:rsidR="00533AAF" w:rsidRDefault="00533AAF" w:rsidP="00533AAF">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35677E9C" w14:textId="77777777" w:rsidR="00A8503B" w:rsidRPr="00EA4B3C" w:rsidRDefault="00A8503B" w:rsidP="00A8503B">
      <w:pPr>
        <w:pStyle w:val="ListParagraph"/>
        <w:numPr>
          <w:ilvl w:val="0"/>
          <w:numId w:val="3"/>
        </w:numPr>
        <w:spacing w:after="0" w:line="480" w:lineRule="auto"/>
        <w:rPr>
          <w:rFonts w:ascii="Arial" w:hAnsi="Arial" w:cs="Arial"/>
          <w:i/>
          <w:iCs/>
          <w:sz w:val="24"/>
          <w:szCs w:val="24"/>
        </w:rPr>
      </w:pPr>
      <w:r w:rsidRPr="00EA4B3C">
        <w:rPr>
          <w:rFonts w:ascii="Arial" w:hAnsi="Arial" w:cs="Arial"/>
          <w:i/>
          <w:iCs/>
          <w:sz w:val="24"/>
          <w:szCs w:val="24"/>
        </w:rPr>
        <w:t>To employ an appropriate primary research approach to explore points of view from people who have received police intervention during a mental health crisis.</w:t>
      </w:r>
    </w:p>
    <w:p w14:paraId="75E1A59A" w14:textId="77777777" w:rsidR="00533AAF" w:rsidRPr="00EA4B3C" w:rsidRDefault="00533AAF" w:rsidP="00A8503B">
      <w:pPr>
        <w:pStyle w:val="NoSpacing"/>
        <w:spacing w:line="480" w:lineRule="auto"/>
        <w:rPr>
          <w:rFonts w:ascii="Arial" w:hAnsi="Arial" w:cs="Arial"/>
          <w:i/>
          <w:iCs/>
          <w:sz w:val="24"/>
          <w:szCs w:val="24"/>
        </w:rPr>
      </w:pPr>
    </w:p>
    <w:p w14:paraId="6C9B054C" w14:textId="1964BE60"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Research methodology is the procedure in which data will be captured. Saunders </w:t>
      </w:r>
      <w:r w:rsidRPr="00A8503B">
        <w:rPr>
          <w:rFonts w:ascii="Arial" w:hAnsi="Arial" w:cs="Arial"/>
          <w:i/>
          <w:iCs/>
          <w:sz w:val="24"/>
          <w:szCs w:val="24"/>
        </w:rPr>
        <w:t>et al</w:t>
      </w:r>
      <w:r w:rsidR="00A8503B" w:rsidRPr="00A8503B">
        <w:rPr>
          <w:rFonts w:ascii="Arial" w:hAnsi="Arial" w:cs="Arial"/>
          <w:i/>
          <w:iCs/>
          <w:sz w:val="24"/>
          <w:szCs w:val="24"/>
        </w:rPr>
        <w:t xml:space="preserve"> </w:t>
      </w:r>
      <w:r w:rsidR="00A8503B">
        <w:rPr>
          <w:rFonts w:ascii="Arial" w:hAnsi="Arial" w:cs="Arial"/>
          <w:sz w:val="24"/>
          <w:szCs w:val="24"/>
        </w:rPr>
        <w:t>(2012)</w:t>
      </w:r>
      <w:r w:rsidRPr="00EA4B3C">
        <w:rPr>
          <w:rFonts w:ascii="Arial" w:hAnsi="Arial" w:cs="Arial"/>
          <w:sz w:val="24"/>
          <w:szCs w:val="24"/>
        </w:rPr>
        <w:t xml:space="preserve"> describe research as a process by which researchers attempt to learn new things in a systematic way to increase their knowledge (Bakhit Al Zefeiti &amp; Mohammad, 2015).</w:t>
      </w:r>
    </w:p>
    <w:p w14:paraId="1227144C"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When undertaking the research, the onion model initiated by Saunders </w:t>
      </w:r>
      <w:r w:rsidRPr="00EA4B3C">
        <w:rPr>
          <w:rFonts w:ascii="Arial" w:hAnsi="Arial" w:cs="Arial"/>
          <w:i/>
          <w:iCs/>
          <w:sz w:val="24"/>
          <w:szCs w:val="24"/>
        </w:rPr>
        <w:t>et al.</w:t>
      </w:r>
      <w:r w:rsidRPr="00EA4B3C">
        <w:rPr>
          <w:rFonts w:ascii="Arial" w:hAnsi="Arial" w:cs="Arial"/>
          <w:sz w:val="24"/>
          <w:szCs w:val="24"/>
        </w:rPr>
        <w:t xml:space="preserve"> (2016) will be entrusted within the study to provide validity, limitations, reliability and transparency.</w:t>
      </w:r>
    </w:p>
    <w:p w14:paraId="00425971" w14:textId="77777777" w:rsidR="00533AAF" w:rsidRPr="00EA4B3C" w:rsidRDefault="00533AAF" w:rsidP="00533AAF">
      <w:pPr>
        <w:spacing w:line="480" w:lineRule="auto"/>
        <w:rPr>
          <w:i/>
          <w:iCs/>
          <w:color w:val="808080" w:themeColor="background1" w:themeShade="80"/>
        </w:rPr>
      </w:pPr>
    </w:p>
    <w:p w14:paraId="0C6DEF83" w14:textId="77777777" w:rsidR="00533AAF" w:rsidRPr="00EA4B3C" w:rsidRDefault="00533AAF" w:rsidP="006650DE">
      <w:pPr>
        <w:pStyle w:val="Heading1"/>
      </w:pPr>
      <w:bookmarkStart w:id="33" w:name="_Toc70771605"/>
      <w:bookmarkStart w:id="34" w:name="_Toc70771791"/>
      <w:r w:rsidRPr="00EA4B3C">
        <w:lastRenderedPageBreak/>
        <w:t>3.2 Research Onion</w:t>
      </w:r>
      <w:bookmarkEnd w:id="33"/>
      <w:bookmarkEnd w:id="34"/>
    </w:p>
    <w:p w14:paraId="708A358D" w14:textId="5BB3600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is the systematic process of inquiry that evaluates the collection of data in order to provide a substantial body of knowledge on a topic in order to share them and generate questions surrounding the topic (Saunders </w:t>
      </w:r>
      <w:r w:rsidRPr="00EA4B3C">
        <w:rPr>
          <w:rFonts w:ascii="Arial" w:hAnsi="Arial" w:cs="Arial"/>
          <w:i/>
          <w:iCs/>
          <w:sz w:val="24"/>
          <w:szCs w:val="24"/>
        </w:rPr>
        <w:t>et al</w:t>
      </w:r>
      <w:r w:rsidRPr="00EA4B3C">
        <w:rPr>
          <w:rFonts w:ascii="Arial" w:hAnsi="Arial" w:cs="Arial"/>
          <w:sz w:val="24"/>
          <w:szCs w:val="24"/>
        </w:rPr>
        <w:t xml:space="preserve">, 2007). </w:t>
      </w:r>
      <w:r w:rsidR="00A8503B">
        <w:rPr>
          <w:rFonts w:ascii="Arial" w:hAnsi="Arial" w:cs="Arial"/>
          <w:sz w:val="24"/>
          <w:szCs w:val="24"/>
        </w:rPr>
        <w:t>The</w:t>
      </w:r>
      <w:r w:rsidRPr="00EA4B3C">
        <w:rPr>
          <w:rFonts w:ascii="Arial" w:hAnsi="Arial" w:cs="Arial"/>
          <w:sz w:val="24"/>
          <w:szCs w:val="24"/>
        </w:rPr>
        <w:t xml:space="preserve"> research onion provides a clear discipline to which research should be carried out and for that reason, it will be used throughout the study.</w:t>
      </w:r>
    </w:p>
    <w:p w14:paraId="01355CF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Figure 3.1, Saunders et al. 2016, Research Onion</w:t>
      </w:r>
    </w:p>
    <w:p w14:paraId="773B8ED8" w14:textId="77777777" w:rsidR="00533AAF" w:rsidRPr="00EA4B3C" w:rsidRDefault="00533AAF" w:rsidP="00533AAF">
      <w:pPr>
        <w:spacing w:line="480" w:lineRule="auto"/>
        <w:jc w:val="center"/>
        <w:rPr>
          <w:rFonts w:ascii="Arial" w:hAnsi="Arial" w:cs="Arial"/>
          <w:sz w:val="24"/>
          <w:szCs w:val="24"/>
        </w:rPr>
      </w:pPr>
      <w:r w:rsidRPr="00EA4B3C">
        <w:rPr>
          <w:noProof/>
        </w:rPr>
        <mc:AlternateContent>
          <mc:Choice Requires="wps">
            <w:drawing>
              <wp:anchor distT="0" distB="0" distL="114300" distR="114300" simplePos="0" relativeHeight="251662336" behindDoc="0" locked="0" layoutInCell="1" allowOverlap="1" wp14:anchorId="545084D5" wp14:editId="3004CD9A">
                <wp:simplePos x="0" y="0"/>
                <wp:positionH relativeFrom="column">
                  <wp:posOffset>1508760</wp:posOffset>
                </wp:positionH>
                <wp:positionV relativeFrom="paragraph">
                  <wp:posOffset>735330</wp:posOffset>
                </wp:positionV>
                <wp:extent cx="914400" cy="152400"/>
                <wp:effectExtent l="0" t="0" r="19050" b="19050"/>
                <wp:wrapNone/>
                <wp:docPr id="5" name="Oval 5"/>
                <wp:cNvGraphicFramePr/>
                <a:graphic xmlns:a="http://schemas.openxmlformats.org/drawingml/2006/main">
                  <a:graphicData uri="http://schemas.microsoft.com/office/word/2010/wordprocessingShape">
                    <wps:wsp>
                      <wps:cNvSpPr/>
                      <wps:spPr>
                        <a:xfrm>
                          <a:off x="0" y="0"/>
                          <a:ext cx="91440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5242E9" id="Oval 5" o:spid="_x0000_s1026" style="position:absolute;margin-left:118.8pt;margin-top:57.9pt;width:1in;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3360" behindDoc="0" locked="0" layoutInCell="1" allowOverlap="1" wp14:anchorId="435047D7" wp14:editId="79E0D41A">
                <wp:simplePos x="0" y="0"/>
                <wp:positionH relativeFrom="column">
                  <wp:posOffset>1485900</wp:posOffset>
                </wp:positionH>
                <wp:positionV relativeFrom="paragraph">
                  <wp:posOffset>918210</wp:posOffset>
                </wp:positionV>
                <wp:extent cx="670560" cy="327660"/>
                <wp:effectExtent l="0" t="0" r="15240" b="15240"/>
                <wp:wrapNone/>
                <wp:docPr id="6" name="Oval 6"/>
                <wp:cNvGraphicFramePr/>
                <a:graphic xmlns:a="http://schemas.openxmlformats.org/drawingml/2006/main">
                  <a:graphicData uri="http://schemas.microsoft.com/office/word/2010/wordprocessingShape">
                    <wps:wsp>
                      <wps:cNvSpPr/>
                      <wps:spPr>
                        <a:xfrm>
                          <a:off x="0" y="0"/>
                          <a:ext cx="670560" cy="3276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5B2CE" id="Oval 6" o:spid="_x0000_s1026" style="position:absolute;margin-left:117pt;margin-top:72.3pt;width:52.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1312" behindDoc="0" locked="0" layoutInCell="1" allowOverlap="1" wp14:anchorId="4135D0D9" wp14:editId="4899E1C8">
                <wp:simplePos x="0" y="0"/>
                <wp:positionH relativeFrom="column">
                  <wp:posOffset>3596640</wp:posOffset>
                </wp:positionH>
                <wp:positionV relativeFrom="paragraph">
                  <wp:posOffset>1962150</wp:posOffset>
                </wp:positionV>
                <wp:extent cx="662940" cy="152400"/>
                <wp:effectExtent l="0" t="0" r="22860" b="19050"/>
                <wp:wrapNone/>
                <wp:docPr id="4" name="Oval 4"/>
                <wp:cNvGraphicFramePr/>
                <a:graphic xmlns:a="http://schemas.openxmlformats.org/drawingml/2006/main">
                  <a:graphicData uri="http://schemas.microsoft.com/office/word/2010/wordprocessingShape">
                    <wps:wsp>
                      <wps:cNvSpPr/>
                      <wps:spPr>
                        <a:xfrm>
                          <a:off x="0" y="0"/>
                          <a:ext cx="66294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C6850A" id="Oval 4" o:spid="_x0000_s1026" style="position:absolute;margin-left:283.2pt;margin-top:154.5pt;width:52.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" filled="f" strokecolor="red" strokeweight="1pt">
                <v:stroke joinstyle="miter"/>
              </v:oval>
            </w:pict>
          </mc:Fallback>
        </mc:AlternateContent>
      </w:r>
      <w:r w:rsidRPr="00EA4B3C">
        <w:rPr>
          <w:noProof/>
        </w:rPr>
        <mc:AlternateContent>
          <mc:Choice Requires="wps">
            <w:drawing>
              <wp:anchor distT="0" distB="0" distL="114300" distR="114300" simplePos="0" relativeHeight="251659264" behindDoc="0" locked="0" layoutInCell="1" allowOverlap="1" wp14:anchorId="5277A466" wp14:editId="52EAC8BA">
                <wp:simplePos x="0" y="0"/>
                <wp:positionH relativeFrom="column">
                  <wp:posOffset>2118360</wp:posOffset>
                </wp:positionH>
                <wp:positionV relativeFrom="paragraph">
                  <wp:posOffset>2167890</wp:posOffset>
                </wp:positionV>
                <wp:extent cx="624840" cy="167640"/>
                <wp:effectExtent l="0" t="0" r="22860" b="22860"/>
                <wp:wrapNone/>
                <wp:docPr id="1" name="Oval 1"/>
                <wp:cNvGraphicFramePr/>
                <a:graphic xmlns:a="http://schemas.openxmlformats.org/drawingml/2006/main">
                  <a:graphicData uri="http://schemas.microsoft.com/office/word/2010/wordprocessingShape">
                    <wps:wsp>
                      <wps:cNvSpPr/>
                      <wps:spPr>
                        <a:xfrm>
                          <a:off x="0" y="0"/>
                          <a:ext cx="624840" cy="1676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E62C7F" id="Oval 1" o:spid="_x0000_s1026" style="position:absolute;margin-left:166.8pt;margin-top:170.7pt;width:49.2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0288" behindDoc="0" locked="0" layoutInCell="1" allowOverlap="1" wp14:anchorId="14236216" wp14:editId="2C76A9A7">
                <wp:simplePos x="0" y="0"/>
                <wp:positionH relativeFrom="column">
                  <wp:posOffset>2499360</wp:posOffset>
                </wp:positionH>
                <wp:positionV relativeFrom="paragraph">
                  <wp:posOffset>659130</wp:posOffset>
                </wp:positionV>
                <wp:extent cx="472440" cy="175260"/>
                <wp:effectExtent l="0" t="0" r="22860" b="15240"/>
                <wp:wrapNone/>
                <wp:docPr id="3" name="Oval 3"/>
                <wp:cNvGraphicFramePr/>
                <a:graphic xmlns:a="http://schemas.openxmlformats.org/drawingml/2006/main">
                  <a:graphicData uri="http://schemas.microsoft.com/office/word/2010/wordprocessingShape">
                    <wps:wsp>
                      <wps:cNvSpPr/>
                      <wps:spPr>
                        <a:xfrm>
                          <a:off x="0" y="0"/>
                          <a:ext cx="472440" cy="1752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3ECDE" id="Oval 3" o:spid="_x0000_s1026" style="position:absolute;margin-left:196.8pt;margin-top:51.9pt;width:37.2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" filled="f" strokecolor="red" strokeweight="1pt">
                <v:stroke joinstyle="miter"/>
              </v:oval>
            </w:pict>
          </mc:Fallback>
        </mc:AlternateContent>
      </w:r>
      <w:r w:rsidRPr="00EA4B3C">
        <w:rPr>
          <w:noProof/>
        </w:rPr>
        <w:drawing>
          <wp:inline distT="0" distB="0" distL="0" distR="0" wp14:anchorId="5F574654" wp14:editId="3231FC7A">
            <wp:extent cx="5280660" cy="2645303"/>
            <wp:effectExtent l="0" t="0" r="0" b="3175"/>
            <wp:docPr id="2" name="Picture 2" descr="The research 'onion' (Source: Saunders et al., 200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ource: Saunders et al., 2007)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9469" cy="2674763"/>
                    </a:xfrm>
                    <a:prstGeom prst="rect">
                      <a:avLst/>
                    </a:prstGeom>
                    <a:noFill/>
                    <a:ln>
                      <a:noFill/>
                    </a:ln>
                  </pic:spPr>
                </pic:pic>
              </a:graphicData>
            </a:graphic>
          </wp:inline>
        </w:drawing>
      </w:r>
      <w:r w:rsidRPr="00EA4B3C">
        <w:rPr>
          <w:rFonts w:ascii="Arial" w:hAnsi="Arial" w:cs="Arial"/>
          <w:sz w:val="24"/>
          <w:szCs w:val="24"/>
        </w:rPr>
        <w:t xml:space="preserve"> </w:t>
      </w:r>
    </w:p>
    <w:p w14:paraId="42E3F9FE" w14:textId="7D60C2B8"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An exploratory approach will aid the study as it merely explores the question in order to gather more insight and information as a pose to finding answers to the problem. This approach will provide the initial research which can form the basis of more conclusive research should that be desired for future purpose (Saunders </w:t>
      </w:r>
      <w:r w:rsidRPr="001D1E87">
        <w:rPr>
          <w:rFonts w:ascii="Arial" w:hAnsi="Arial" w:cs="Arial"/>
          <w:i/>
          <w:iCs/>
          <w:sz w:val="24"/>
          <w:szCs w:val="24"/>
        </w:rPr>
        <w:t>et al</w:t>
      </w:r>
      <w:r w:rsidR="001D1E87">
        <w:rPr>
          <w:rFonts w:ascii="Arial" w:hAnsi="Arial" w:cs="Arial"/>
          <w:sz w:val="24"/>
          <w:szCs w:val="24"/>
        </w:rPr>
        <w:t xml:space="preserve">. </w:t>
      </w:r>
      <w:r w:rsidRPr="00EA4B3C">
        <w:rPr>
          <w:rFonts w:ascii="Arial" w:hAnsi="Arial" w:cs="Arial"/>
          <w:sz w:val="24"/>
          <w:szCs w:val="24"/>
        </w:rPr>
        <w:t>2012).</w:t>
      </w:r>
    </w:p>
    <w:p w14:paraId="73CD9325" w14:textId="5B35E771" w:rsidR="002220AF" w:rsidRPr="00EA4B3C" w:rsidRDefault="002220AF" w:rsidP="00533AAF">
      <w:pPr>
        <w:spacing w:line="480" w:lineRule="auto"/>
        <w:rPr>
          <w:rFonts w:ascii="Arial" w:hAnsi="Arial" w:cs="Arial"/>
          <w:sz w:val="24"/>
          <w:szCs w:val="24"/>
        </w:rPr>
      </w:pPr>
    </w:p>
    <w:p w14:paraId="3EFA5E83" w14:textId="77777777" w:rsidR="00533AAF" w:rsidRPr="00EA4B3C" w:rsidRDefault="00533AAF" w:rsidP="00533AAF">
      <w:pPr>
        <w:spacing w:line="480" w:lineRule="auto"/>
        <w:rPr>
          <w:rFonts w:ascii="Arial" w:hAnsi="Arial" w:cs="Arial"/>
          <w:sz w:val="24"/>
          <w:szCs w:val="24"/>
        </w:rPr>
      </w:pPr>
    </w:p>
    <w:p w14:paraId="2608AE3E" w14:textId="77777777" w:rsidR="00533AAF" w:rsidRPr="00EA4B3C" w:rsidRDefault="00533AAF" w:rsidP="00533AAF">
      <w:pPr>
        <w:spacing w:line="480" w:lineRule="auto"/>
        <w:rPr>
          <w:rFonts w:ascii="Arial" w:hAnsi="Arial" w:cs="Arial"/>
          <w:sz w:val="24"/>
          <w:szCs w:val="24"/>
        </w:rPr>
      </w:pPr>
    </w:p>
    <w:p w14:paraId="36115485" w14:textId="77777777" w:rsidR="00533AAF" w:rsidRPr="00EA4B3C" w:rsidRDefault="00533AAF" w:rsidP="00533AAF">
      <w:pPr>
        <w:spacing w:line="480" w:lineRule="auto"/>
        <w:rPr>
          <w:rFonts w:ascii="Arial" w:hAnsi="Arial" w:cs="Arial"/>
          <w:sz w:val="24"/>
          <w:szCs w:val="24"/>
        </w:rPr>
      </w:pPr>
    </w:p>
    <w:p w14:paraId="51E43D8B" w14:textId="77777777" w:rsidR="00533AAF" w:rsidRPr="00EA4B3C" w:rsidRDefault="00533AAF" w:rsidP="00533AAF">
      <w:pPr>
        <w:spacing w:line="480" w:lineRule="auto"/>
        <w:rPr>
          <w:rFonts w:ascii="Arial" w:hAnsi="Arial" w:cs="Arial"/>
          <w:sz w:val="24"/>
          <w:szCs w:val="24"/>
        </w:rPr>
      </w:pPr>
    </w:p>
    <w:p w14:paraId="3C19E56C" w14:textId="77777777" w:rsidR="00533AAF" w:rsidRPr="00EA4B3C" w:rsidRDefault="00533AAF" w:rsidP="00533AAF">
      <w:pPr>
        <w:spacing w:line="480" w:lineRule="auto"/>
        <w:rPr>
          <w:rFonts w:ascii="Arial" w:hAnsi="Arial" w:cs="Arial"/>
          <w:sz w:val="24"/>
          <w:szCs w:val="24"/>
        </w:rPr>
      </w:pPr>
    </w:p>
    <w:p w14:paraId="4883379A" w14:textId="77777777" w:rsidR="00533AAF" w:rsidRPr="00EA4B3C" w:rsidRDefault="00533AAF" w:rsidP="00533AAF">
      <w:pPr>
        <w:spacing w:line="480" w:lineRule="auto"/>
        <w:rPr>
          <w:rFonts w:ascii="Arial" w:hAnsi="Arial" w:cs="Arial"/>
          <w:sz w:val="24"/>
          <w:szCs w:val="24"/>
        </w:rPr>
      </w:pPr>
    </w:p>
    <w:p w14:paraId="6CF8E0D7" w14:textId="77777777" w:rsidR="00533AAF" w:rsidRPr="00EA4B3C" w:rsidRDefault="00533AAF" w:rsidP="006650DE">
      <w:pPr>
        <w:pStyle w:val="Heading1"/>
      </w:pPr>
      <w:bookmarkStart w:id="35" w:name="_Toc70771606"/>
      <w:bookmarkStart w:id="36" w:name="_Toc70771792"/>
      <w:r w:rsidRPr="00EA4B3C">
        <w:t>3.2.1 Philosophy</w:t>
      </w:r>
      <w:bookmarkEnd w:id="35"/>
      <w:bookmarkEnd w:id="36"/>
    </w:p>
    <w:p w14:paraId="22D68667"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 xml:space="preserve">Figure 3.2 Bristow and Saunders 2018 </w:t>
      </w:r>
    </w:p>
    <w:p w14:paraId="1AEEDF48" w14:textId="77777777" w:rsidR="00533AAF" w:rsidRPr="00EA4B3C" w:rsidRDefault="00533AAF" w:rsidP="00533AAF">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42AFA6BE" wp14:editId="679C995E">
            <wp:extent cx="4191000" cy="3185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0" cy="3185160"/>
                    </a:xfrm>
                    <a:prstGeom prst="rect">
                      <a:avLst/>
                    </a:prstGeom>
                    <a:noFill/>
                    <a:ln>
                      <a:noFill/>
                    </a:ln>
                  </pic:spPr>
                </pic:pic>
              </a:graphicData>
            </a:graphic>
          </wp:inline>
        </w:drawing>
      </w:r>
    </w:p>
    <w:p w14:paraId="58F89A08" w14:textId="0EF978A5"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philosophy refers to assumptions and beliefs regarding the knowledge that is gained for the study. Subconsciously and consciously the researcher will make a number of assumptions along the journey of the study. A structured set of assumptions will help to underpin and form a coherent research project (Saunders </w:t>
      </w:r>
      <w:r w:rsidRPr="00A8503B">
        <w:rPr>
          <w:rFonts w:ascii="Arial" w:hAnsi="Arial" w:cs="Arial"/>
          <w:i/>
          <w:iCs/>
          <w:sz w:val="24"/>
          <w:szCs w:val="24"/>
        </w:rPr>
        <w:t>et al</w:t>
      </w:r>
      <w:r w:rsidR="00A8503B" w:rsidRPr="00A8503B">
        <w:rPr>
          <w:rFonts w:ascii="Arial" w:hAnsi="Arial" w:cs="Arial"/>
          <w:i/>
          <w:iCs/>
          <w:sz w:val="24"/>
          <w:szCs w:val="24"/>
        </w:rPr>
        <w:t>.</w:t>
      </w:r>
      <w:r w:rsidRPr="00EA4B3C">
        <w:rPr>
          <w:rFonts w:ascii="Arial" w:hAnsi="Arial" w:cs="Arial"/>
          <w:sz w:val="24"/>
          <w:szCs w:val="24"/>
        </w:rPr>
        <w:t xml:space="preserve"> 2019). </w:t>
      </w:r>
    </w:p>
    <w:p w14:paraId="543A0CAE"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A research philosophy is the first and most important layer of the research onion. The philosophy of ontology refers to assumptions, is a belief about the collection, analysis and interpretation of the data collected for the study. This layer will be used throughout the study to interpret the information captured from the research carried </w:t>
      </w:r>
      <w:r w:rsidRPr="00EA4B3C">
        <w:rPr>
          <w:rFonts w:ascii="Arial" w:hAnsi="Arial" w:cs="Arial"/>
          <w:sz w:val="24"/>
          <w:szCs w:val="24"/>
        </w:rPr>
        <w:lastRenderedPageBreak/>
        <w:t>out to provide an opinion surrounding the topic (Bakhit Al Zefeiti &amp; Mohammad, 2015).</w:t>
      </w:r>
    </w:p>
    <w:p w14:paraId="52055F01"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Epistemology is the study of knowledge and encompasses aspects of validity, reality, facts and methods of capturing knowledge (Mood and Blackman, 2017). Both philosophies of ontology and epistemology will be used throughout the study.</w:t>
      </w:r>
    </w:p>
    <w:p w14:paraId="331A8381" w14:textId="7E717EFF" w:rsidR="00533AAF" w:rsidRPr="00EA4B3C" w:rsidRDefault="002220AF" w:rsidP="00533AAF">
      <w:pPr>
        <w:pStyle w:val="NoSpacing"/>
        <w:spacing w:line="480" w:lineRule="auto"/>
        <w:rPr>
          <w:rFonts w:ascii="Arial" w:hAnsi="Arial" w:cs="Arial"/>
          <w:sz w:val="24"/>
          <w:szCs w:val="24"/>
        </w:rPr>
      </w:pPr>
      <w:r w:rsidRPr="00EA4B3C">
        <w:rPr>
          <w:rFonts w:ascii="Arial" w:hAnsi="Arial" w:cs="Arial"/>
          <w:sz w:val="24"/>
          <w:szCs w:val="24"/>
        </w:rPr>
        <w:t xml:space="preserve">This study </w:t>
      </w:r>
      <w:r w:rsidR="003D41F5" w:rsidRPr="00EA4B3C">
        <w:rPr>
          <w:rFonts w:ascii="Arial" w:hAnsi="Arial" w:cs="Arial"/>
          <w:sz w:val="24"/>
          <w:szCs w:val="24"/>
        </w:rPr>
        <w:t xml:space="preserve">uses interpretivism as the participants points of views will be considered to form part of the research. </w:t>
      </w:r>
      <w:r w:rsidR="00EA4B3C" w:rsidRPr="00EA4B3C">
        <w:rPr>
          <w:rFonts w:ascii="Arial" w:hAnsi="Arial" w:cs="Arial"/>
          <w:sz w:val="24"/>
          <w:szCs w:val="24"/>
        </w:rPr>
        <w:t>The study</w:t>
      </w:r>
      <w:r w:rsidR="003D41F5" w:rsidRPr="00EA4B3C">
        <w:rPr>
          <w:rFonts w:ascii="Arial" w:hAnsi="Arial" w:cs="Arial"/>
          <w:sz w:val="24"/>
          <w:szCs w:val="24"/>
        </w:rPr>
        <w:t xml:space="preserve"> also takes a positivism approach which allows quantifiable data and observations performed by the researcher </w:t>
      </w:r>
      <w:r w:rsidR="00FD4E2D" w:rsidRPr="00EA4B3C">
        <w:rPr>
          <w:rFonts w:ascii="Arial" w:hAnsi="Arial" w:cs="Arial"/>
          <w:sz w:val="24"/>
          <w:szCs w:val="24"/>
        </w:rPr>
        <w:t xml:space="preserve">to provide </w:t>
      </w:r>
      <w:r w:rsidR="003D41F5" w:rsidRPr="00EA4B3C">
        <w:rPr>
          <w:rFonts w:ascii="Arial" w:hAnsi="Arial" w:cs="Arial"/>
          <w:sz w:val="24"/>
          <w:szCs w:val="24"/>
        </w:rPr>
        <w:t xml:space="preserve">statistical data (Saunders </w:t>
      </w:r>
      <w:r w:rsidR="003D41F5" w:rsidRPr="00A8503B">
        <w:rPr>
          <w:rFonts w:ascii="Arial" w:hAnsi="Arial" w:cs="Arial"/>
          <w:i/>
          <w:iCs/>
          <w:sz w:val="24"/>
          <w:szCs w:val="24"/>
        </w:rPr>
        <w:t>et al</w:t>
      </w:r>
      <w:r w:rsidR="00A8503B" w:rsidRPr="00A8503B">
        <w:rPr>
          <w:rFonts w:ascii="Arial" w:hAnsi="Arial" w:cs="Arial"/>
          <w:i/>
          <w:iCs/>
          <w:sz w:val="24"/>
          <w:szCs w:val="24"/>
        </w:rPr>
        <w:t>.</w:t>
      </w:r>
      <w:r w:rsidR="003D41F5" w:rsidRPr="00EA4B3C">
        <w:rPr>
          <w:rFonts w:ascii="Arial" w:hAnsi="Arial" w:cs="Arial"/>
          <w:sz w:val="24"/>
          <w:szCs w:val="24"/>
        </w:rPr>
        <w:t xml:space="preserve"> 2012).</w:t>
      </w:r>
    </w:p>
    <w:p w14:paraId="1B33B30C" w14:textId="77777777" w:rsidR="00533AAF" w:rsidRPr="00EA4B3C" w:rsidRDefault="00533AAF" w:rsidP="00533AAF">
      <w:pPr>
        <w:spacing w:line="480" w:lineRule="auto"/>
        <w:rPr>
          <w:rFonts w:ascii="Arial" w:hAnsi="Arial" w:cs="Arial"/>
          <w:sz w:val="24"/>
          <w:szCs w:val="24"/>
        </w:rPr>
      </w:pPr>
    </w:p>
    <w:p w14:paraId="29689C44" w14:textId="77777777" w:rsidR="00533AAF" w:rsidRPr="00EA4B3C" w:rsidRDefault="00533AAF" w:rsidP="00533AAF">
      <w:pPr>
        <w:spacing w:line="480" w:lineRule="auto"/>
        <w:rPr>
          <w:rFonts w:ascii="Arial" w:hAnsi="Arial" w:cs="Arial"/>
          <w:sz w:val="24"/>
          <w:szCs w:val="24"/>
        </w:rPr>
      </w:pPr>
    </w:p>
    <w:p w14:paraId="2D3FAC6E" w14:textId="77777777" w:rsidR="00533AAF" w:rsidRPr="00EA4B3C" w:rsidRDefault="00533AAF" w:rsidP="006650DE">
      <w:pPr>
        <w:pStyle w:val="Heading1"/>
      </w:pPr>
      <w:bookmarkStart w:id="37" w:name="_Toc70771607"/>
      <w:bookmarkStart w:id="38" w:name="_Toc70771793"/>
      <w:r w:rsidRPr="00EA4B3C">
        <w:t>3.2.2 Approach</w:t>
      </w:r>
      <w:bookmarkEnd w:id="37"/>
      <w:bookmarkEnd w:id="38"/>
    </w:p>
    <w:p w14:paraId="7EC6B5A0"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In order to observe the data and understand the patterns that arise, an inductive (empirical) approach will be used. The inductive approach can be described as a systematic procedure to analyse qualitative data which is set by specific objectives. As the opinion of police officers regarding training for dealing with mental health crisis is unknown, an inductive approach will be beneficial as it allows the study to capture more data. The use of interviews allows the participant to freely talk about experiences without restraints imposed by structured methodologies (Thomas, 2003). </w:t>
      </w:r>
    </w:p>
    <w:p w14:paraId="2832A7C6"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It is important to acknowledge that human expressions and intentions are deeply personal to each individual and are not always immediately obvious which can pose a risk with using an interpretive approach to collecting data (Chia, 2002).</w:t>
      </w:r>
    </w:p>
    <w:p w14:paraId="3A5B1918" w14:textId="77777777" w:rsidR="00533AAF" w:rsidRPr="00EA4B3C" w:rsidRDefault="00533AAF" w:rsidP="00533AAF">
      <w:pPr>
        <w:spacing w:line="480" w:lineRule="auto"/>
        <w:rPr>
          <w:rFonts w:ascii="Arial" w:hAnsi="Arial" w:cs="Arial"/>
          <w:sz w:val="24"/>
          <w:szCs w:val="24"/>
        </w:rPr>
      </w:pPr>
    </w:p>
    <w:p w14:paraId="53DE701B" w14:textId="77777777" w:rsidR="00533AAF" w:rsidRPr="00EA4B3C" w:rsidRDefault="00533AAF" w:rsidP="00533AAF">
      <w:pPr>
        <w:spacing w:line="480" w:lineRule="auto"/>
        <w:rPr>
          <w:rFonts w:ascii="Arial" w:hAnsi="Arial" w:cs="Arial"/>
          <w:sz w:val="24"/>
          <w:szCs w:val="24"/>
        </w:rPr>
      </w:pPr>
    </w:p>
    <w:p w14:paraId="177F931A" w14:textId="77777777" w:rsidR="00533AAF" w:rsidRPr="00EA4B3C" w:rsidRDefault="00533AAF" w:rsidP="006650DE">
      <w:pPr>
        <w:pStyle w:val="Heading1"/>
      </w:pPr>
      <w:bookmarkStart w:id="39" w:name="_Toc70771608"/>
      <w:bookmarkStart w:id="40" w:name="_Toc70771794"/>
      <w:r w:rsidRPr="00EA4B3C">
        <w:t>3.2.3 Strategy</w:t>
      </w:r>
      <w:bookmarkEnd w:id="39"/>
      <w:bookmarkEnd w:id="40"/>
    </w:p>
    <w:p w14:paraId="143B1760" w14:textId="0FDA149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method of collecting the data will be in the format of an interview. This qualitative method directs the participant to answer questions in a free manner which will encourage the participant to contribute accordingly. There are three types of interview styles, structured, semi structured and narrative. For the purpose of this study, a semi structure interview will be employed as it serves to guide the participant to answer the desired questions but also allows the participant to add additional data which may be of importance to the study. A narrative structure would also serve as a good method to gather in depth experiences from police officers as it allows </w:t>
      </w:r>
      <w:r w:rsidR="00A8503B">
        <w:rPr>
          <w:rFonts w:ascii="Arial" w:hAnsi="Arial" w:cs="Arial"/>
          <w:sz w:val="24"/>
          <w:szCs w:val="24"/>
        </w:rPr>
        <w:t>participants</w:t>
      </w:r>
      <w:r w:rsidRPr="00EA4B3C">
        <w:rPr>
          <w:rFonts w:ascii="Arial" w:hAnsi="Arial" w:cs="Arial"/>
          <w:sz w:val="24"/>
          <w:szCs w:val="24"/>
        </w:rPr>
        <w:t xml:space="preserve"> to tell their story, but this would be more beneficial when little academic background to the topic is available. As stated in chapter 2, this study has adequate academic background which enforces the decision to use a semi structured style (Stuckey, 2018). </w:t>
      </w:r>
    </w:p>
    <w:p w14:paraId="39FC89EE" w14:textId="3C539C33" w:rsidR="00533AAF" w:rsidRDefault="00533AAF" w:rsidP="00533AAF">
      <w:pPr>
        <w:spacing w:line="480" w:lineRule="auto"/>
        <w:rPr>
          <w:rFonts w:ascii="Arial" w:hAnsi="Arial" w:cs="Arial"/>
          <w:sz w:val="24"/>
          <w:szCs w:val="24"/>
        </w:rPr>
      </w:pPr>
      <w:r w:rsidRPr="00EA4B3C">
        <w:rPr>
          <w:rFonts w:ascii="Arial" w:hAnsi="Arial" w:cs="Arial"/>
          <w:sz w:val="24"/>
          <w:szCs w:val="24"/>
        </w:rPr>
        <w:t xml:space="preserve">Invitations were sent via email and social media to a group of police officers who were known to the researcher. Within the invitation were clear key points explaining the rationale behind the questions and the purpose of the study. </w:t>
      </w:r>
      <w:r w:rsidR="00EA4B3C" w:rsidRPr="00EA4B3C">
        <w:rPr>
          <w:rFonts w:ascii="Arial" w:hAnsi="Arial" w:cs="Arial"/>
          <w:sz w:val="24"/>
          <w:szCs w:val="24"/>
        </w:rPr>
        <w:t>Participant’s</w:t>
      </w:r>
      <w:r w:rsidRPr="00EA4B3C">
        <w:rPr>
          <w:rFonts w:ascii="Arial" w:hAnsi="Arial" w:cs="Arial"/>
          <w:sz w:val="24"/>
          <w:szCs w:val="24"/>
        </w:rPr>
        <w:t xml:space="preserve"> information such as name, were to remain anonymous and confidential. The researchers contact details were given at the end of the interview should the participant want any further information regarding the study.</w:t>
      </w:r>
    </w:p>
    <w:p w14:paraId="284430F3" w14:textId="041B0CFA" w:rsidR="00533AAF" w:rsidRPr="00EA4B3C" w:rsidRDefault="00A8503B" w:rsidP="00533AAF">
      <w:pPr>
        <w:spacing w:line="480" w:lineRule="auto"/>
        <w:rPr>
          <w:rFonts w:ascii="Arial" w:hAnsi="Arial" w:cs="Arial"/>
          <w:sz w:val="24"/>
          <w:szCs w:val="24"/>
        </w:rPr>
      </w:pPr>
      <w:r>
        <w:rPr>
          <w:rFonts w:ascii="Arial" w:hAnsi="Arial" w:cs="Arial"/>
          <w:sz w:val="24"/>
          <w:szCs w:val="24"/>
        </w:rPr>
        <w:t>Invitations were also made via social media platforms to recruit participants who have suffered with a mental health crisis and required police intervention</w:t>
      </w:r>
      <w:r w:rsidR="00C77539">
        <w:rPr>
          <w:rFonts w:ascii="Arial" w:hAnsi="Arial" w:cs="Arial"/>
          <w:sz w:val="24"/>
          <w:szCs w:val="24"/>
        </w:rPr>
        <w:t xml:space="preserve"> during this time. </w:t>
      </w:r>
      <w:r w:rsidR="00C77539" w:rsidRPr="00EA4B3C">
        <w:rPr>
          <w:rFonts w:ascii="Arial" w:hAnsi="Arial" w:cs="Arial"/>
          <w:sz w:val="24"/>
          <w:szCs w:val="24"/>
        </w:rPr>
        <w:t>The evolution of virtual communities makes online surveys an advantageous way of collecting data as it is fast and easy to do (Wright, 2017).</w:t>
      </w:r>
    </w:p>
    <w:p w14:paraId="5B16AAAD" w14:textId="77777777" w:rsidR="00533AAF" w:rsidRPr="00EA4B3C" w:rsidRDefault="00533AAF" w:rsidP="006650DE">
      <w:pPr>
        <w:pStyle w:val="Heading1"/>
      </w:pPr>
      <w:bookmarkStart w:id="41" w:name="_Toc70771609"/>
      <w:bookmarkStart w:id="42" w:name="_Toc70771795"/>
      <w:r w:rsidRPr="00EA4B3C">
        <w:lastRenderedPageBreak/>
        <w:t>3.2.4 Choice</w:t>
      </w:r>
      <w:bookmarkEnd w:id="41"/>
      <w:bookmarkEnd w:id="42"/>
    </w:p>
    <w:p w14:paraId="0F9E84DE" w14:textId="06A9FDD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While some study’s use a multiple and mixed strategy approach it was acknowledged that a mono-method in the form of qualitative data would be most beneficial to the nature of this study (Vizcarguenaga-Aguirre and López-Robles, 2020). As face-to-face interviews were not an option in light of Covid-19, </w:t>
      </w:r>
      <w:r w:rsidR="002476C0" w:rsidRPr="00EA4B3C">
        <w:rPr>
          <w:rFonts w:ascii="Arial" w:hAnsi="Arial" w:cs="Arial"/>
          <w:sz w:val="24"/>
          <w:szCs w:val="24"/>
        </w:rPr>
        <w:t xml:space="preserve">initially </w:t>
      </w:r>
      <w:r w:rsidRPr="00EA4B3C">
        <w:rPr>
          <w:rFonts w:ascii="Arial" w:hAnsi="Arial" w:cs="Arial"/>
          <w:sz w:val="24"/>
          <w:szCs w:val="24"/>
        </w:rPr>
        <w:t xml:space="preserve">either telephone or virtual teams were used to conduct the interviews. The advantage to virtual interviews included the ability to read facial expressions, body language and social cues. The disadvantage to this form of collecting data include the participant taking the topic off course which can be time consuming. </w:t>
      </w:r>
      <w:r w:rsidR="002476C0" w:rsidRPr="00EA4B3C">
        <w:rPr>
          <w:rFonts w:ascii="Arial" w:hAnsi="Arial" w:cs="Arial"/>
          <w:sz w:val="24"/>
          <w:szCs w:val="24"/>
        </w:rPr>
        <w:t xml:space="preserve">In light of the pandemic, virtual interviews became increasingly challenging, and so a blended method of both qualitative (interviews) and </w:t>
      </w:r>
      <w:r w:rsidR="00EA4B3C" w:rsidRPr="00EA4B3C">
        <w:rPr>
          <w:rFonts w:ascii="Arial" w:hAnsi="Arial" w:cs="Arial"/>
          <w:sz w:val="24"/>
          <w:szCs w:val="24"/>
        </w:rPr>
        <w:t>quantitative</w:t>
      </w:r>
      <w:r w:rsidR="002476C0" w:rsidRPr="00EA4B3C">
        <w:rPr>
          <w:rFonts w:ascii="Arial" w:hAnsi="Arial" w:cs="Arial"/>
          <w:sz w:val="24"/>
          <w:szCs w:val="24"/>
        </w:rPr>
        <w:t xml:space="preserve"> (questionnaires) were used to continue the study.</w:t>
      </w:r>
    </w:p>
    <w:p w14:paraId="1780B6A4" w14:textId="1CCD77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Telephone interviews were advantageous as it allowed more access to participants, but one challenge encountered was the restriction in social cues and accessing body language (Opdenakker, 2006).</w:t>
      </w:r>
    </w:p>
    <w:p w14:paraId="3FEB6CB2" w14:textId="77777777" w:rsidR="00533AAF" w:rsidRPr="00EA4B3C" w:rsidRDefault="00533AAF" w:rsidP="006650DE">
      <w:pPr>
        <w:pStyle w:val="Heading1"/>
      </w:pPr>
      <w:bookmarkStart w:id="43" w:name="_Toc70771610"/>
      <w:bookmarkStart w:id="44" w:name="_Toc70771796"/>
      <w:r w:rsidRPr="00EA4B3C">
        <w:t>3.2.5 Time horizon</w:t>
      </w:r>
      <w:bookmarkEnd w:id="43"/>
      <w:bookmarkEnd w:id="44"/>
    </w:p>
    <w:p w14:paraId="45B5CE91"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Cross sectional research takes place over a relatively short time frame and collected from an individual at one point. It is also a less expensive method of research compared to a longitude method (Lavrakas, 2008). </w:t>
      </w:r>
    </w:p>
    <w:p w14:paraId="6AC26BB6" w14:textId="77777777" w:rsidR="00533AAF" w:rsidRPr="00EA4B3C" w:rsidRDefault="00533AAF" w:rsidP="00533AAF">
      <w:pPr>
        <w:spacing w:line="480" w:lineRule="auto"/>
        <w:rPr>
          <w:rFonts w:ascii="Arial" w:hAnsi="Arial" w:cs="Arial"/>
          <w:sz w:val="24"/>
          <w:szCs w:val="24"/>
        </w:rPr>
      </w:pPr>
    </w:p>
    <w:p w14:paraId="3FAB198E" w14:textId="77777777" w:rsidR="00533AAF" w:rsidRPr="00EA4B3C" w:rsidRDefault="00533AAF" w:rsidP="006650DE">
      <w:pPr>
        <w:pStyle w:val="Heading1"/>
      </w:pPr>
      <w:bookmarkStart w:id="45" w:name="_Toc70771611"/>
      <w:bookmarkStart w:id="46" w:name="_Toc70771797"/>
      <w:r w:rsidRPr="00EA4B3C">
        <w:t>3.2.6 Techniques for data collection, process and analysis</w:t>
      </w:r>
      <w:bookmarkEnd w:id="45"/>
      <w:bookmarkEnd w:id="46"/>
      <w:r w:rsidRPr="00EA4B3C">
        <w:t xml:space="preserve"> </w:t>
      </w:r>
    </w:p>
    <w:p w14:paraId="220040C4" w14:textId="3ACFA4DC" w:rsidR="00533AAF" w:rsidRPr="00EA4B3C" w:rsidRDefault="00533AAF" w:rsidP="006650DE">
      <w:pPr>
        <w:pStyle w:val="Heading1"/>
      </w:pPr>
      <w:bookmarkStart w:id="47" w:name="_Toc70771612"/>
      <w:bookmarkStart w:id="48" w:name="_Toc70771798"/>
      <w:r w:rsidRPr="00EA4B3C">
        <w:t>3.2.6.1 Data collection</w:t>
      </w:r>
      <w:bookmarkEnd w:id="47"/>
      <w:bookmarkEnd w:id="48"/>
    </w:p>
    <w:p w14:paraId="2002DEE6" w14:textId="3957A7A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Primary research is a scientific approach to research based on investigating the world and observing phenomena. The data is collected around the questions put </w:t>
      </w:r>
      <w:r w:rsidRPr="00EA4B3C">
        <w:rPr>
          <w:rFonts w:ascii="Arial" w:hAnsi="Arial" w:cs="Arial"/>
          <w:sz w:val="24"/>
          <w:szCs w:val="24"/>
        </w:rPr>
        <w:lastRenderedPageBreak/>
        <w:t>forward at the beginning of the study (Driscoll, 2011). This primary research will be</w:t>
      </w:r>
      <w:r w:rsidR="00767E97" w:rsidRPr="00EA4B3C">
        <w:rPr>
          <w:rFonts w:ascii="Arial" w:hAnsi="Arial" w:cs="Arial"/>
          <w:sz w:val="24"/>
          <w:szCs w:val="24"/>
        </w:rPr>
        <w:t xml:space="preserve"> divided into two elements, “research A” which will target police officers and “research B” which will target people who have experienced police intervention to collect perceptions of police treatment during a mental health crisis.</w:t>
      </w:r>
      <w:r w:rsidRPr="00EA4B3C">
        <w:rPr>
          <w:rFonts w:ascii="Arial" w:hAnsi="Arial" w:cs="Arial"/>
          <w:sz w:val="24"/>
          <w:szCs w:val="24"/>
        </w:rPr>
        <w:t xml:space="preserve"> </w:t>
      </w:r>
      <w:r w:rsidR="00767E97" w:rsidRPr="00EA4B3C">
        <w:rPr>
          <w:rFonts w:ascii="Arial" w:hAnsi="Arial" w:cs="Arial"/>
          <w:sz w:val="24"/>
          <w:szCs w:val="24"/>
        </w:rPr>
        <w:t xml:space="preserve">Employing a multiple perspective approach will provide an in-depth understanding (Vogl </w:t>
      </w:r>
      <w:r w:rsidR="00767E97" w:rsidRPr="00EA4B3C">
        <w:rPr>
          <w:rFonts w:ascii="Arial" w:hAnsi="Arial" w:cs="Arial"/>
          <w:i/>
          <w:iCs/>
          <w:sz w:val="24"/>
          <w:szCs w:val="24"/>
        </w:rPr>
        <w:t>et al,</w:t>
      </w:r>
      <w:r w:rsidR="00767E97" w:rsidRPr="00EA4B3C">
        <w:rPr>
          <w:rFonts w:ascii="Arial" w:hAnsi="Arial" w:cs="Arial"/>
          <w:sz w:val="24"/>
          <w:szCs w:val="24"/>
        </w:rPr>
        <w:t xml:space="preserve"> 2018). </w:t>
      </w:r>
    </w:p>
    <w:p w14:paraId="69C64141"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292DCE69" w14:textId="415D189E" w:rsidR="00533AAF" w:rsidRPr="00EA4B3C" w:rsidRDefault="00533AAF" w:rsidP="006650DE">
      <w:pPr>
        <w:pStyle w:val="Heading1"/>
      </w:pPr>
      <w:bookmarkStart w:id="49" w:name="_Toc70771613"/>
      <w:bookmarkStart w:id="50" w:name="_Toc70771799"/>
      <w:r w:rsidRPr="00EA4B3C">
        <w:t xml:space="preserve">3.2.6.2 Interview design including Literature review </w:t>
      </w:r>
      <w:bookmarkEnd w:id="49"/>
      <w:bookmarkEnd w:id="50"/>
      <w:r w:rsidR="00EA4B3C" w:rsidRPr="00EA4B3C">
        <w:t>matrix.</w:t>
      </w:r>
      <w:r w:rsidRPr="00EA4B3C">
        <w:t xml:space="preserve"> </w:t>
      </w:r>
    </w:p>
    <w:p w14:paraId="5D54561A" w14:textId="326E779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quality of the data collected high</w:t>
      </w:r>
      <w:r w:rsidR="002476C0" w:rsidRPr="00EA4B3C">
        <w:rPr>
          <w:rFonts w:ascii="Arial" w:hAnsi="Arial" w:cs="Arial"/>
          <w:sz w:val="24"/>
          <w:szCs w:val="24"/>
        </w:rPr>
        <w:t>ly</w:t>
      </w:r>
      <w:r w:rsidRPr="00EA4B3C">
        <w:rPr>
          <w:rFonts w:ascii="Arial" w:hAnsi="Arial" w:cs="Arial"/>
          <w:sz w:val="24"/>
          <w:szCs w:val="24"/>
        </w:rPr>
        <w:t xml:space="preserve"> depends on the design of the interview</w:t>
      </w:r>
      <w:r w:rsidR="00C77539">
        <w:rPr>
          <w:rFonts w:ascii="Arial" w:hAnsi="Arial" w:cs="Arial"/>
          <w:sz w:val="24"/>
          <w:szCs w:val="24"/>
        </w:rPr>
        <w:t xml:space="preserve"> and questionnaire</w:t>
      </w:r>
      <w:r w:rsidRPr="00EA4B3C">
        <w:rPr>
          <w:rFonts w:ascii="Arial" w:hAnsi="Arial" w:cs="Arial"/>
          <w:sz w:val="24"/>
          <w:szCs w:val="24"/>
        </w:rPr>
        <w:t>. It is important that the interviewer does not consciously or unconsciously influence the participants answer and that questions are not misleading, and the participant can clearly understand the question (Fox, 2009).</w:t>
      </w:r>
    </w:p>
    <w:p w14:paraId="4ABDE1E1" w14:textId="1AF384D8" w:rsidR="00533AAF" w:rsidRPr="00EA4B3C" w:rsidRDefault="00533AAF" w:rsidP="006650DE">
      <w:pPr>
        <w:spacing w:line="480" w:lineRule="auto"/>
        <w:rPr>
          <w:rFonts w:ascii="Arial" w:hAnsi="Arial" w:cs="Arial"/>
          <w:sz w:val="24"/>
          <w:szCs w:val="24"/>
        </w:rPr>
      </w:pPr>
      <w:bookmarkStart w:id="51" w:name="_Hlk70881008"/>
      <w:r w:rsidRPr="00EA4B3C">
        <w:rPr>
          <w:rFonts w:ascii="Arial" w:hAnsi="Arial" w:cs="Arial"/>
          <w:sz w:val="24"/>
          <w:szCs w:val="24"/>
        </w:rPr>
        <w:t>This interview</w:t>
      </w:r>
      <w:r w:rsidR="00767E97" w:rsidRPr="00EA4B3C">
        <w:rPr>
          <w:rFonts w:ascii="Arial" w:hAnsi="Arial" w:cs="Arial"/>
          <w:sz w:val="24"/>
          <w:szCs w:val="24"/>
        </w:rPr>
        <w:t xml:space="preserve"> </w:t>
      </w:r>
      <w:r w:rsidR="00C77539">
        <w:rPr>
          <w:rFonts w:ascii="Arial" w:hAnsi="Arial" w:cs="Arial"/>
          <w:sz w:val="24"/>
          <w:szCs w:val="24"/>
        </w:rPr>
        <w:t xml:space="preserve">and questionnaire </w:t>
      </w:r>
      <w:r w:rsidR="00767E97" w:rsidRPr="00EA4B3C">
        <w:rPr>
          <w:rFonts w:ascii="Arial" w:hAnsi="Arial" w:cs="Arial"/>
          <w:sz w:val="24"/>
          <w:szCs w:val="24"/>
        </w:rPr>
        <w:t>for research A</w:t>
      </w:r>
      <w:r w:rsidR="00C77539">
        <w:rPr>
          <w:rFonts w:ascii="Arial" w:hAnsi="Arial" w:cs="Arial"/>
          <w:sz w:val="24"/>
          <w:szCs w:val="24"/>
        </w:rPr>
        <w:t>,</w:t>
      </w:r>
      <w:r w:rsidRPr="00EA4B3C">
        <w:rPr>
          <w:rFonts w:ascii="Arial" w:hAnsi="Arial" w:cs="Arial"/>
          <w:sz w:val="24"/>
          <w:szCs w:val="24"/>
        </w:rPr>
        <w:t xml:space="preserve"> has 2</w:t>
      </w:r>
      <w:r w:rsidR="002476C0" w:rsidRPr="00EA4B3C">
        <w:rPr>
          <w:rFonts w:ascii="Arial" w:hAnsi="Arial" w:cs="Arial"/>
          <w:sz w:val="24"/>
          <w:szCs w:val="24"/>
        </w:rPr>
        <w:t>1</w:t>
      </w:r>
      <w:r w:rsidRPr="00EA4B3C">
        <w:rPr>
          <w:rFonts w:ascii="Arial" w:hAnsi="Arial" w:cs="Arial"/>
          <w:sz w:val="24"/>
          <w:szCs w:val="24"/>
        </w:rPr>
        <w:t xml:space="preserve"> questions, 17 closed and 5 open questions to encourage the feed of </w:t>
      </w:r>
      <w:bookmarkEnd w:id="51"/>
      <w:r w:rsidRPr="00EA4B3C">
        <w:rPr>
          <w:rFonts w:ascii="Arial" w:hAnsi="Arial" w:cs="Arial"/>
          <w:sz w:val="24"/>
          <w:szCs w:val="24"/>
        </w:rPr>
        <w:t xml:space="preserve">data. The Likert scale is one of the most popular scales used in survey design as it allows the data to be analysed and coded accurately and so has been used for the </w:t>
      </w:r>
      <w:r w:rsidR="002476C0" w:rsidRPr="00EA4B3C">
        <w:rPr>
          <w:rFonts w:ascii="Arial" w:hAnsi="Arial" w:cs="Arial"/>
          <w:sz w:val="24"/>
          <w:szCs w:val="24"/>
        </w:rPr>
        <w:t>study</w:t>
      </w:r>
      <w:r w:rsidRPr="00EA4B3C">
        <w:rPr>
          <w:rFonts w:ascii="Arial" w:hAnsi="Arial" w:cs="Arial"/>
          <w:sz w:val="24"/>
          <w:szCs w:val="24"/>
        </w:rPr>
        <w:t xml:space="preserve"> (Chyung </w:t>
      </w:r>
      <w:r w:rsidRPr="00EA4B3C">
        <w:rPr>
          <w:rFonts w:ascii="Arial" w:hAnsi="Arial" w:cs="Arial"/>
          <w:i/>
          <w:iCs/>
          <w:sz w:val="24"/>
          <w:szCs w:val="24"/>
        </w:rPr>
        <w:t>et al.</w:t>
      </w:r>
      <w:r w:rsidRPr="00EA4B3C">
        <w:rPr>
          <w:rFonts w:ascii="Arial" w:hAnsi="Arial" w:cs="Arial"/>
          <w:sz w:val="24"/>
          <w:szCs w:val="24"/>
        </w:rPr>
        <w:t xml:space="preserve"> 2017).</w:t>
      </w:r>
    </w:p>
    <w:p w14:paraId="718F47C2" w14:textId="77777777" w:rsidR="00533AAF" w:rsidRPr="00EA4B3C" w:rsidRDefault="00533AAF" w:rsidP="00533AAF">
      <w:pPr>
        <w:contextualSpacing/>
      </w:pPr>
    </w:p>
    <w:p w14:paraId="20C0C135" w14:textId="0B3C172E" w:rsidR="00533AAF" w:rsidRDefault="00533AAF" w:rsidP="00533AAF">
      <w:pPr>
        <w:ind w:left="720"/>
        <w:contextualSpacing/>
      </w:pPr>
    </w:p>
    <w:p w14:paraId="1B5208D8" w14:textId="352A04BC" w:rsidR="00C77539" w:rsidRDefault="00C77539" w:rsidP="00533AAF">
      <w:pPr>
        <w:ind w:left="720"/>
        <w:contextualSpacing/>
      </w:pPr>
    </w:p>
    <w:p w14:paraId="280477F7" w14:textId="4E7B0623" w:rsidR="00C77539" w:rsidRDefault="00C77539" w:rsidP="00533AAF">
      <w:pPr>
        <w:ind w:left="720"/>
        <w:contextualSpacing/>
      </w:pPr>
    </w:p>
    <w:p w14:paraId="60A74A86" w14:textId="0CE2E068" w:rsidR="00C77539" w:rsidRDefault="00C77539" w:rsidP="00533AAF">
      <w:pPr>
        <w:ind w:left="720"/>
        <w:contextualSpacing/>
      </w:pPr>
    </w:p>
    <w:p w14:paraId="76C7B491" w14:textId="6667271E" w:rsidR="00C77539" w:rsidRDefault="00C77539" w:rsidP="00533AAF">
      <w:pPr>
        <w:ind w:left="720"/>
        <w:contextualSpacing/>
      </w:pPr>
    </w:p>
    <w:p w14:paraId="1E54A143" w14:textId="77777777" w:rsidR="00C77539" w:rsidRPr="00EA4B3C" w:rsidRDefault="00C77539" w:rsidP="00533AAF">
      <w:pPr>
        <w:ind w:left="720"/>
        <w:contextualSpacing/>
      </w:pPr>
    </w:p>
    <w:p w14:paraId="1DC0DF1B" w14:textId="6EE76158" w:rsidR="00533AAF" w:rsidRPr="00EA4B3C" w:rsidRDefault="00533AAF" w:rsidP="00533AAF">
      <w:pPr>
        <w:rPr>
          <w:rFonts w:ascii="Arial" w:hAnsi="Arial" w:cs="Arial"/>
          <w:sz w:val="24"/>
          <w:szCs w:val="24"/>
        </w:rPr>
      </w:pPr>
      <w:r w:rsidRPr="00EA4B3C">
        <w:rPr>
          <w:rFonts w:ascii="Arial" w:hAnsi="Arial" w:cs="Arial"/>
          <w:sz w:val="24"/>
          <w:szCs w:val="24"/>
        </w:rPr>
        <w:t>Table 1.1</w:t>
      </w:r>
      <w:r w:rsidR="00767E97" w:rsidRPr="00EA4B3C">
        <w:rPr>
          <w:rFonts w:ascii="Arial" w:hAnsi="Arial" w:cs="Arial"/>
          <w:sz w:val="24"/>
          <w:szCs w:val="24"/>
        </w:rPr>
        <w:t xml:space="preserve"> Research A</w:t>
      </w:r>
    </w:p>
    <w:p w14:paraId="0B3BC1EA" w14:textId="77777777" w:rsidR="00533AAF" w:rsidRPr="00EA4B3C" w:rsidRDefault="00533AAF" w:rsidP="00533AAF">
      <w:pPr>
        <w:ind w:left="720"/>
        <w:contextualSpacing/>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9"/>
        <w:gridCol w:w="4157"/>
      </w:tblGrid>
      <w:tr w:rsidR="00533AAF" w:rsidRPr="00EA4B3C" w14:paraId="7BC51673" w14:textId="77777777" w:rsidTr="00B70522">
        <w:trPr>
          <w:trHeight w:val="804"/>
        </w:trPr>
        <w:tc>
          <w:tcPr>
            <w:tcW w:w="4508" w:type="dxa"/>
          </w:tcPr>
          <w:p w14:paraId="0E8ADCD7" w14:textId="77777777" w:rsidR="00533AAF" w:rsidRPr="00EA4B3C" w:rsidRDefault="00533AAF" w:rsidP="006B3C5B">
            <w:pPr>
              <w:rPr>
                <w:rFonts w:ascii="Arial" w:hAnsi="Arial" w:cs="Arial"/>
                <w:sz w:val="24"/>
                <w:szCs w:val="24"/>
              </w:rPr>
            </w:pPr>
          </w:p>
          <w:p w14:paraId="0046EBBE" w14:textId="77777777" w:rsidR="00533AAF" w:rsidRPr="00EA4B3C" w:rsidRDefault="00533AAF" w:rsidP="006B3C5B">
            <w:pPr>
              <w:rPr>
                <w:rFonts w:ascii="Arial" w:hAnsi="Arial" w:cs="Arial"/>
                <w:sz w:val="24"/>
                <w:szCs w:val="24"/>
              </w:rPr>
            </w:pPr>
            <w:r w:rsidRPr="00EA4B3C">
              <w:rPr>
                <w:rFonts w:ascii="Arial" w:hAnsi="Arial" w:cs="Arial"/>
                <w:sz w:val="24"/>
                <w:szCs w:val="24"/>
              </w:rPr>
              <w:t>Questions</w:t>
            </w:r>
          </w:p>
        </w:tc>
        <w:tc>
          <w:tcPr>
            <w:tcW w:w="4508" w:type="dxa"/>
          </w:tcPr>
          <w:p w14:paraId="3BCE7E03" w14:textId="77777777" w:rsidR="00533AAF" w:rsidRPr="00EA4B3C" w:rsidRDefault="00533AAF" w:rsidP="006B3C5B">
            <w:pPr>
              <w:rPr>
                <w:rFonts w:ascii="Arial" w:hAnsi="Arial" w:cs="Arial"/>
                <w:sz w:val="24"/>
                <w:szCs w:val="24"/>
              </w:rPr>
            </w:pPr>
            <w:r w:rsidRPr="00EA4B3C">
              <w:rPr>
                <w:rFonts w:ascii="Arial" w:hAnsi="Arial" w:cs="Arial"/>
                <w:sz w:val="24"/>
                <w:szCs w:val="24"/>
              </w:rPr>
              <w:t>References pertaining from questions drawn from previous chapters</w:t>
            </w:r>
          </w:p>
        </w:tc>
      </w:tr>
      <w:tr w:rsidR="00533AAF" w:rsidRPr="00EA4B3C" w14:paraId="08102744" w14:textId="77777777" w:rsidTr="00B70522">
        <w:trPr>
          <w:trHeight w:val="5380"/>
        </w:trPr>
        <w:tc>
          <w:tcPr>
            <w:tcW w:w="4508" w:type="dxa"/>
          </w:tcPr>
          <w:p w14:paraId="52FB2E71" w14:textId="77777777" w:rsidR="00533AAF" w:rsidRPr="00EA4B3C" w:rsidRDefault="00533AAF" w:rsidP="006B3C5B">
            <w:pPr>
              <w:rPr>
                <w:rFonts w:ascii="Arial" w:hAnsi="Arial" w:cs="Arial"/>
                <w:sz w:val="24"/>
                <w:szCs w:val="24"/>
              </w:rPr>
            </w:pPr>
          </w:p>
          <w:p w14:paraId="093177DA" w14:textId="77777777" w:rsidR="00533AAF" w:rsidRPr="00EA4B3C" w:rsidRDefault="00533AAF" w:rsidP="006B3C5B">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9CF8EA8" w14:textId="77777777" w:rsidR="00533AAF" w:rsidRPr="00EA4B3C" w:rsidRDefault="00533AAF" w:rsidP="006B3C5B">
            <w:pPr>
              <w:rPr>
                <w:rFonts w:ascii="Arial" w:hAnsi="Arial" w:cs="Arial"/>
                <w:sz w:val="24"/>
                <w:szCs w:val="24"/>
              </w:rPr>
            </w:pPr>
          </w:p>
          <w:p w14:paraId="3AA0A02B" w14:textId="77777777" w:rsidR="00533AAF" w:rsidRPr="00EA4B3C" w:rsidRDefault="00533AAF" w:rsidP="006B3C5B">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3F2D62FE" w14:textId="77777777" w:rsidR="00533AAF" w:rsidRPr="00EA4B3C" w:rsidRDefault="00533AAF" w:rsidP="006B3C5B">
            <w:pPr>
              <w:rPr>
                <w:rFonts w:ascii="Arial" w:hAnsi="Arial" w:cs="Arial"/>
                <w:sz w:val="24"/>
                <w:szCs w:val="24"/>
              </w:rPr>
            </w:pPr>
          </w:p>
          <w:p w14:paraId="4B3B8E2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46C94CE1" w14:textId="77777777" w:rsidR="00533AAF" w:rsidRPr="00EA4B3C" w:rsidRDefault="00533AAF" w:rsidP="006B3C5B">
            <w:pPr>
              <w:rPr>
                <w:rFonts w:ascii="Arial" w:hAnsi="Arial" w:cs="Arial"/>
                <w:sz w:val="24"/>
                <w:szCs w:val="24"/>
              </w:rPr>
            </w:pPr>
          </w:p>
          <w:p w14:paraId="33971DFE" w14:textId="77777777" w:rsidR="00533AAF" w:rsidRPr="00EA4B3C" w:rsidRDefault="00533AAF" w:rsidP="006B3C5B">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47667356" w14:textId="77777777" w:rsidR="00533AAF" w:rsidRPr="00EA4B3C" w:rsidRDefault="00533AAF" w:rsidP="006B3C5B">
            <w:pPr>
              <w:rPr>
                <w:rFonts w:ascii="Arial" w:hAnsi="Arial" w:cs="Arial"/>
                <w:sz w:val="24"/>
                <w:szCs w:val="24"/>
              </w:rPr>
            </w:pPr>
          </w:p>
          <w:p w14:paraId="406390D2" w14:textId="77777777" w:rsidR="00533AAF" w:rsidRPr="00EA4B3C" w:rsidRDefault="00533AAF" w:rsidP="006B3C5B">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46B79551" w14:textId="77777777" w:rsidR="00533AAF" w:rsidRPr="00EA4B3C" w:rsidRDefault="00533AAF" w:rsidP="006B3C5B">
            <w:pPr>
              <w:rPr>
                <w:rFonts w:ascii="Arial" w:hAnsi="Arial" w:cs="Arial"/>
                <w:sz w:val="24"/>
                <w:szCs w:val="24"/>
              </w:rPr>
            </w:pPr>
          </w:p>
          <w:p w14:paraId="0BE813C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614B7A7B" w14:textId="77777777" w:rsidR="00533AAF" w:rsidRPr="00EA4B3C" w:rsidRDefault="00533AAF" w:rsidP="006B3C5B">
            <w:pPr>
              <w:rPr>
                <w:rFonts w:ascii="Arial" w:hAnsi="Arial" w:cs="Arial"/>
                <w:sz w:val="24"/>
                <w:szCs w:val="24"/>
              </w:rPr>
            </w:pPr>
          </w:p>
          <w:p w14:paraId="27A69B93" w14:textId="77777777" w:rsidR="00533AAF" w:rsidRPr="00EA4B3C" w:rsidRDefault="00533AAF" w:rsidP="006B3C5B">
            <w:pPr>
              <w:rPr>
                <w:rFonts w:ascii="Arial" w:hAnsi="Arial" w:cs="Arial"/>
                <w:sz w:val="24"/>
                <w:szCs w:val="24"/>
              </w:rPr>
            </w:pPr>
          </w:p>
          <w:p w14:paraId="3DAB168B" w14:textId="77777777" w:rsidR="00533AAF" w:rsidRPr="00EA4B3C" w:rsidRDefault="00533AAF" w:rsidP="006B3C5B">
            <w:pPr>
              <w:rPr>
                <w:rFonts w:ascii="Arial" w:hAnsi="Arial" w:cs="Arial"/>
                <w:sz w:val="24"/>
                <w:szCs w:val="24"/>
              </w:rPr>
            </w:pPr>
          </w:p>
        </w:tc>
        <w:tc>
          <w:tcPr>
            <w:tcW w:w="4508" w:type="dxa"/>
          </w:tcPr>
          <w:p w14:paraId="678C988D" w14:textId="77777777" w:rsidR="00533AAF" w:rsidRPr="00EA4B3C" w:rsidRDefault="00533AAF" w:rsidP="006B3C5B">
            <w:pPr>
              <w:rPr>
                <w:rFonts w:ascii="Arial" w:hAnsi="Arial" w:cs="Arial"/>
                <w:sz w:val="24"/>
                <w:szCs w:val="24"/>
              </w:rPr>
            </w:pPr>
          </w:p>
          <w:p w14:paraId="17C5530F" w14:textId="77777777" w:rsidR="00533AAF" w:rsidRPr="00EA4B3C" w:rsidRDefault="00533AAF" w:rsidP="006B3C5B">
            <w:pPr>
              <w:rPr>
                <w:rFonts w:ascii="Arial" w:hAnsi="Arial" w:cs="Arial"/>
                <w:sz w:val="24"/>
                <w:szCs w:val="24"/>
              </w:rPr>
            </w:pPr>
            <w:r w:rsidRPr="00EA4B3C">
              <w:rPr>
                <w:rFonts w:ascii="Arial" w:hAnsi="Arial" w:cs="Arial"/>
                <w:sz w:val="24"/>
                <w:szCs w:val="24"/>
              </w:rPr>
              <w:t>These are demographic questions to obtain some background on the participant.</w:t>
            </w:r>
          </w:p>
        </w:tc>
      </w:tr>
      <w:tr w:rsidR="0049076D" w:rsidRPr="00EA4B3C" w14:paraId="01BD4D2C" w14:textId="77777777" w:rsidTr="00B70522">
        <w:trPr>
          <w:trHeight w:val="5380"/>
        </w:trPr>
        <w:tc>
          <w:tcPr>
            <w:tcW w:w="4508" w:type="dxa"/>
          </w:tcPr>
          <w:p w14:paraId="7FA2B8E4" w14:textId="77777777" w:rsidR="0049076D" w:rsidRPr="00EA4B3C" w:rsidRDefault="0049076D" w:rsidP="006B3C5B">
            <w:pPr>
              <w:rPr>
                <w:rFonts w:ascii="Arial" w:hAnsi="Arial" w:cs="Arial"/>
                <w:sz w:val="24"/>
                <w:szCs w:val="24"/>
              </w:rPr>
            </w:pPr>
            <w:r w:rsidRPr="00EA4B3C">
              <w:rPr>
                <w:rFonts w:ascii="Arial" w:hAnsi="Arial" w:cs="Arial"/>
                <w:b/>
                <w:bCs/>
                <w:sz w:val="24"/>
                <w:szCs w:val="24"/>
              </w:rPr>
              <w:lastRenderedPageBreak/>
              <w:t>Q7</w:t>
            </w:r>
            <w:r w:rsidRPr="00EA4B3C">
              <w:rPr>
                <w:rFonts w:ascii="Arial" w:hAnsi="Arial" w:cs="Arial"/>
                <w:sz w:val="24"/>
                <w:szCs w:val="24"/>
              </w:rPr>
              <w:t>- Roughly what percentage of call outs are related to mental health?</w:t>
            </w:r>
          </w:p>
          <w:p w14:paraId="20A972E0" w14:textId="77777777" w:rsidR="0049076D" w:rsidRPr="00EA4B3C" w:rsidRDefault="0049076D" w:rsidP="006B3C5B">
            <w:pPr>
              <w:rPr>
                <w:rFonts w:ascii="Arial" w:hAnsi="Arial" w:cs="Arial"/>
                <w:sz w:val="24"/>
                <w:szCs w:val="24"/>
              </w:rPr>
            </w:pPr>
            <w:r w:rsidRPr="00EA4B3C">
              <w:rPr>
                <w:rFonts w:ascii="Arial" w:hAnsi="Arial" w:cs="Arial"/>
                <w:sz w:val="24"/>
                <w:szCs w:val="24"/>
              </w:rPr>
              <w:t>0-10%</w:t>
            </w:r>
          </w:p>
          <w:p w14:paraId="0FC30080" w14:textId="77777777" w:rsidR="0049076D" w:rsidRPr="00EA4B3C" w:rsidRDefault="0049076D" w:rsidP="006B3C5B">
            <w:pPr>
              <w:rPr>
                <w:rFonts w:ascii="Arial" w:hAnsi="Arial" w:cs="Arial"/>
                <w:sz w:val="24"/>
                <w:szCs w:val="24"/>
              </w:rPr>
            </w:pPr>
            <w:r w:rsidRPr="00EA4B3C">
              <w:rPr>
                <w:rFonts w:ascii="Arial" w:hAnsi="Arial" w:cs="Arial"/>
                <w:sz w:val="24"/>
                <w:szCs w:val="24"/>
              </w:rPr>
              <w:t>11-20%</w:t>
            </w:r>
          </w:p>
          <w:p w14:paraId="2ED7B311" w14:textId="77777777" w:rsidR="0049076D" w:rsidRPr="00EA4B3C" w:rsidRDefault="0049076D" w:rsidP="006B3C5B">
            <w:pPr>
              <w:rPr>
                <w:rFonts w:ascii="Arial" w:hAnsi="Arial" w:cs="Arial"/>
                <w:sz w:val="24"/>
                <w:szCs w:val="24"/>
              </w:rPr>
            </w:pPr>
            <w:r w:rsidRPr="00EA4B3C">
              <w:rPr>
                <w:rFonts w:ascii="Arial" w:hAnsi="Arial" w:cs="Arial"/>
                <w:sz w:val="24"/>
                <w:szCs w:val="24"/>
              </w:rPr>
              <w:t>21-30%</w:t>
            </w:r>
          </w:p>
          <w:p w14:paraId="6F4B50EC" w14:textId="77777777" w:rsidR="0049076D" w:rsidRPr="00EA4B3C" w:rsidRDefault="0049076D" w:rsidP="006B3C5B">
            <w:pPr>
              <w:rPr>
                <w:rFonts w:ascii="Arial" w:hAnsi="Arial" w:cs="Arial"/>
                <w:sz w:val="24"/>
                <w:szCs w:val="24"/>
              </w:rPr>
            </w:pPr>
            <w:r w:rsidRPr="00EA4B3C">
              <w:rPr>
                <w:rFonts w:ascii="Arial" w:hAnsi="Arial" w:cs="Arial"/>
                <w:sz w:val="24"/>
                <w:szCs w:val="24"/>
              </w:rPr>
              <w:t>31-40%</w:t>
            </w:r>
          </w:p>
          <w:p w14:paraId="76443E8C" w14:textId="77777777" w:rsidR="0049076D" w:rsidRPr="00EA4B3C" w:rsidRDefault="0049076D" w:rsidP="006B3C5B">
            <w:pPr>
              <w:rPr>
                <w:rFonts w:ascii="Arial" w:hAnsi="Arial" w:cs="Arial"/>
                <w:sz w:val="24"/>
                <w:szCs w:val="24"/>
              </w:rPr>
            </w:pPr>
            <w:r w:rsidRPr="00EA4B3C">
              <w:rPr>
                <w:rFonts w:ascii="Arial" w:hAnsi="Arial" w:cs="Arial"/>
                <w:sz w:val="24"/>
                <w:szCs w:val="24"/>
              </w:rPr>
              <w:t>41-50%</w:t>
            </w:r>
          </w:p>
          <w:p w14:paraId="670DB5D6" w14:textId="77777777" w:rsidR="0049076D" w:rsidRPr="00EA4B3C" w:rsidRDefault="0049076D" w:rsidP="006B3C5B">
            <w:pPr>
              <w:rPr>
                <w:rFonts w:ascii="Arial" w:hAnsi="Arial" w:cs="Arial"/>
                <w:sz w:val="24"/>
                <w:szCs w:val="24"/>
              </w:rPr>
            </w:pPr>
            <w:r w:rsidRPr="00EA4B3C">
              <w:rPr>
                <w:rFonts w:ascii="Arial" w:hAnsi="Arial" w:cs="Arial"/>
                <w:sz w:val="24"/>
                <w:szCs w:val="24"/>
              </w:rPr>
              <w:t>51-60%</w:t>
            </w:r>
          </w:p>
          <w:p w14:paraId="5FD1354B" w14:textId="77777777" w:rsidR="0049076D" w:rsidRPr="00EA4B3C" w:rsidRDefault="0049076D" w:rsidP="006B3C5B">
            <w:pPr>
              <w:rPr>
                <w:rFonts w:ascii="Arial" w:hAnsi="Arial" w:cs="Arial"/>
                <w:sz w:val="24"/>
                <w:szCs w:val="24"/>
              </w:rPr>
            </w:pPr>
            <w:r w:rsidRPr="00EA4B3C">
              <w:rPr>
                <w:rFonts w:ascii="Arial" w:hAnsi="Arial" w:cs="Arial"/>
                <w:sz w:val="24"/>
                <w:szCs w:val="24"/>
              </w:rPr>
              <w:t>61-70%</w:t>
            </w:r>
          </w:p>
          <w:p w14:paraId="1F966CB0" w14:textId="77777777" w:rsidR="0049076D" w:rsidRPr="00EA4B3C" w:rsidRDefault="0049076D" w:rsidP="006B3C5B">
            <w:pPr>
              <w:rPr>
                <w:rFonts w:ascii="Arial" w:hAnsi="Arial" w:cs="Arial"/>
                <w:sz w:val="24"/>
                <w:szCs w:val="24"/>
              </w:rPr>
            </w:pPr>
            <w:r w:rsidRPr="00EA4B3C">
              <w:rPr>
                <w:rFonts w:ascii="Arial" w:hAnsi="Arial" w:cs="Arial"/>
                <w:sz w:val="24"/>
                <w:szCs w:val="24"/>
              </w:rPr>
              <w:t>71-80%</w:t>
            </w:r>
          </w:p>
          <w:p w14:paraId="4CF17BCE" w14:textId="77777777" w:rsidR="0049076D" w:rsidRPr="00EA4B3C" w:rsidRDefault="0049076D" w:rsidP="006B3C5B">
            <w:pPr>
              <w:rPr>
                <w:rFonts w:ascii="Arial" w:hAnsi="Arial" w:cs="Arial"/>
                <w:sz w:val="24"/>
                <w:szCs w:val="24"/>
              </w:rPr>
            </w:pPr>
            <w:r w:rsidRPr="00EA4B3C">
              <w:rPr>
                <w:rFonts w:ascii="Arial" w:hAnsi="Arial" w:cs="Arial"/>
                <w:sz w:val="24"/>
                <w:szCs w:val="24"/>
              </w:rPr>
              <w:t>81-90%</w:t>
            </w:r>
          </w:p>
          <w:p w14:paraId="59A68FE5" w14:textId="77777777" w:rsidR="0049076D" w:rsidRPr="00EA4B3C" w:rsidRDefault="0049076D" w:rsidP="006B3C5B">
            <w:pPr>
              <w:rPr>
                <w:rFonts w:ascii="Arial" w:hAnsi="Arial" w:cs="Arial"/>
                <w:sz w:val="24"/>
                <w:szCs w:val="24"/>
              </w:rPr>
            </w:pPr>
            <w:r w:rsidRPr="00EA4B3C">
              <w:rPr>
                <w:rFonts w:ascii="Arial" w:hAnsi="Arial" w:cs="Arial"/>
                <w:sz w:val="24"/>
                <w:szCs w:val="24"/>
              </w:rPr>
              <w:t>91-100%</w:t>
            </w:r>
          </w:p>
          <w:p w14:paraId="1B9E9391" w14:textId="3C45B7BD" w:rsidR="0049076D" w:rsidRPr="00EA4B3C" w:rsidRDefault="0049076D" w:rsidP="006B3C5B">
            <w:pPr>
              <w:rPr>
                <w:rFonts w:ascii="Arial" w:hAnsi="Arial" w:cs="Arial"/>
                <w:sz w:val="24"/>
                <w:szCs w:val="24"/>
              </w:rPr>
            </w:pPr>
          </w:p>
        </w:tc>
        <w:tc>
          <w:tcPr>
            <w:tcW w:w="4508" w:type="dxa"/>
          </w:tcPr>
          <w:p w14:paraId="29893E70" w14:textId="45D209A2" w:rsidR="0049076D" w:rsidRPr="00EA4B3C" w:rsidRDefault="0049076D" w:rsidP="0049076D">
            <w:pPr>
              <w:rPr>
                <w:rFonts w:ascii="Arial" w:hAnsi="Arial" w:cs="Arial"/>
                <w:sz w:val="24"/>
                <w:szCs w:val="24"/>
              </w:rPr>
            </w:pPr>
            <w:r w:rsidRPr="00EA4B3C">
              <w:rPr>
                <w:rFonts w:ascii="Arial" w:hAnsi="Arial" w:cs="Arial"/>
                <w:sz w:val="24"/>
                <w:szCs w:val="24"/>
              </w:rPr>
              <w:t xml:space="preserve">Previous </w:t>
            </w:r>
            <w:r w:rsidR="00EA4B3C" w:rsidRPr="00EA4B3C">
              <w:rPr>
                <w:rFonts w:ascii="Arial" w:hAnsi="Arial" w:cs="Arial"/>
                <w:sz w:val="24"/>
                <w:szCs w:val="24"/>
              </w:rPr>
              <w:t>research: -</w:t>
            </w:r>
            <w:r w:rsidRPr="00EA4B3C">
              <w:rPr>
                <w:rFonts w:ascii="Arial" w:hAnsi="Arial" w:cs="Arial"/>
                <w:sz w:val="24"/>
                <w:szCs w:val="24"/>
              </w:rPr>
              <w:t xml:space="preserve"> </w:t>
            </w:r>
            <w:r w:rsidR="00EA4B3C" w:rsidRPr="00EA4B3C">
              <w:rPr>
                <w:rFonts w:ascii="Arial" w:hAnsi="Arial" w:cs="Arial"/>
                <w:sz w:val="24"/>
                <w:szCs w:val="24"/>
              </w:rPr>
              <w:t>e.g.</w:t>
            </w:r>
            <w:r w:rsidRPr="00EA4B3C">
              <w:rPr>
                <w:rFonts w:ascii="Arial" w:hAnsi="Arial" w:cs="Arial"/>
                <w:sz w:val="24"/>
                <w:szCs w:val="24"/>
              </w:rPr>
              <w:t>, HMICFRS, 2018, Dyfed Powys Police, 2018.</w:t>
            </w:r>
          </w:p>
          <w:p w14:paraId="2D8FD3CE" w14:textId="112D2AB4" w:rsidR="0049076D" w:rsidRPr="00EA4B3C" w:rsidRDefault="0049076D" w:rsidP="006B3C5B">
            <w:pPr>
              <w:rPr>
                <w:rFonts w:ascii="Arial" w:hAnsi="Arial" w:cs="Arial"/>
                <w:sz w:val="24"/>
                <w:szCs w:val="24"/>
              </w:rPr>
            </w:pPr>
          </w:p>
        </w:tc>
      </w:tr>
      <w:tr w:rsidR="00533AAF" w:rsidRPr="00EA4B3C" w14:paraId="056E1579" w14:textId="77777777" w:rsidTr="00B70522">
        <w:tc>
          <w:tcPr>
            <w:tcW w:w="4508" w:type="dxa"/>
          </w:tcPr>
          <w:p w14:paraId="6EBF13BF" w14:textId="4681CAC1" w:rsidR="00533AAF" w:rsidRPr="00EA4B3C" w:rsidRDefault="00533AAF" w:rsidP="006B3C5B">
            <w:pPr>
              <w:rPr>
                <w:rFonts w:ascii="Arial" w:hAnsi="Arial" w:cs="Arial"/>
                <w:sz w:val="24"/>
                <w:szCs w:val="24"/>
              </w:rPr>
            </w:pPr>
            <w:r w:rsidRPr="00EA4B3C">
              <w:rPr>
                <w:rFonts w:ascii="Arial" w:hAnsi="Arial" w:cs="Arial"/>
                <w:b/>
                <w:bCs/>
                <w:sz w:val="24"/>
                <w:szCs w:val="24"/>
              </w:rPr>
              <w:t>Q</w:t>
            </w:r>
            <w:r w:rsidR="0049076D"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49076D" w:rsidRPr="00EA4B3C">
              <w:rPr>
                <w:rFonts w:ascii="Arial" w:hAnsi="Arial" w:cs="Arial"/>
                <w:sz w:val="24"/>
                <w:szCs w:val="24"/>
              </w:rPr>
              <w:t>Describe what you feel is a mental health crisis situation.</w:t>
            </w:r>
          </w:p>
          <w:p w14:paraId="3365817F" w14:textId="77777777" w:rsidR="00533AAF" w:rsidRPr="00EA4B3C" w:rsidRDefault="00533AAF" w:rsidP="006B3C5B">
            <w:pPr>
              <w:rPr>
                <w:rFonts w:ascii="Arial" w:hAnsi="Arial" w:cs="Arial"/>
                <w:sz w:val="24"/>
                <w:szCs w:val="24"/>
              </w:rPr>
            </w:pPr>
          </w:p>
        </w:tc>
        <w:tc>
          <w:tcPr>
            <w:tcW w:w="4508" w:type="dxa"/>
          </w:tcPr>
          <w:p w14:paraId="5825A965" w14:textId="77777777" w:rsidR="00533AAF" w:rsidRPr="00EA4B3C" w:rsidRDefault="00533AAF" w:rsidP="006B3C5B">
            <w:pPr>
              <w:rPr>
                <w:rFonts w:ascii="Arial" w:hAnsi="Arial" w:cs="Arial"/>
                <w:sz w:val="24"/>
                <w:szCs w:val="24"/>
              </w:rPr>
            </w:pPr>
            <w:r w:rsidRPr="00EA4B3C">
              <w:rPr>
                <w:rFonts w:ascii="Arial" w:hAnsi="Arial" w:cs="Arial"/>
                <w:sz w:val="24"/>
                <w:szCs w:val="24"/>
              </w:rPr>
              <w:t>This question was included to gather a perspective on an individual basis.</w:t>
            </w:r>
          </w:p>
          <w:p w14:paraId="37E073BD" w14:textId="77777777" w:rsidR="00533AAF" w:rsidRPr="00EA4B3C" w:rsidRDefault="00533AAF" w:rsidP="006B3C5B">
            <w:pPr>
              <w:rPr>
                <w:rFonts w:ascii="Arial" w:hAnsi="Arial" w:cs="Arial"/>
                <w:sz w:val="24"/>
                <w:szCs w:val="24"/>
              </w:rPr>
            </w:pPr>
          </w:p>
          <w:p w14:paraId="38C4F0A7" w14:textId="77777777" w:rsidR="00533AAF" w:rsidRPr="00EA4B3C" w:rsidRDefault="00533AAF" w:rsidP="006B3C5B">
            <w:pPr>
              <w:rPr>
                <w:rFonts w:ascii="Arial" w:hAnsi="Arial" w:cs="Arial"/>
                <w:sz w:val="24"/>
                <w:szCs w:val="24"/>
              </w:rPr>
            </w:pPr>
            <w:r w:rsidRPr="00EA4B3C">
              <w:rPr>
                <w:rFonts w:ascii="Arial" w:hAnsi="Arial" w:cs="Arial"/>
                <w:sz w:val="24"/>
                <w:szCs w:val="24"/>
              </w:rPr>
              <w:t>Previous research: - e.g., Mind,2020, WHO, 2018</w:t>
            </w:r>
          </w:p>
          <w:p w14:paraId="76510C15" w14:textId="77777777" w:rsidR="00533AAF" w:rsidRPr="00EA4B3C" w:rsidRDefault="00533AAF" w:rsidP="006B3C5B">
            <w:pPr>
              <w:rPr>
                <w:rFonts w:ascii="Arial" w:hAnsi="Arial" w:cs="Arial"/>
                <w:sz w:val="24"/>
                <w:szCs w:val="24"/>
              </w:rPr>
            </w:pPr>
          </w:p>
          <w:p w14:paraId="1E498488" w14:textId="77777777" w:rsidR="00533AAF" w:rsidRPr="00EA4B3C" w:rsidRDefault="00533AAF" w:rsidP="006B3C5B">
            <w:pPr>
              <w:rPr>
                <w:rFonts w:ascii="Arial" w:hAnsi="Arial" w:cs="Arial"/>
                <w:sz w:val="24"/>
                <w:szCs w:val="24"/>
              </w:rPr>
            </w:pPr>
          </w:p>
        </w:tc>
      </w:tr>
      <w:tr w:rsidR="00533AAF" w:rsidRPr="00EA4B3C" w14:paraId="60439804" w14:textId="77777777" w:rsidTr="00B70522">
        <w:tc>
          <w:tcPr>
            <w:tcW w:w="4508" w:type="dxa"/>
          </w:tcPr>
          <w:p w14:paraId="1082BC20" w14:textId="7FBB4429" w:rsidR="00533AAF" w:rsidRPr="00EA4B3C" w:rsidRDefault="00533AAF" w:rsidP="0049076D">
            <w:pPr>
              <w:rPr>
                <w:rFonts w:ascii="Arial" w:hAnsi="Arial" w:cs="Arial"/>
                <w:sz w:val="24"/>
                <w:szCs w:val="24"/>
              </w:rPr>
            </w:pPr>
          </w:p>
          <w:p w14:paraId="78AC3400" w14:textId="089B9C6E" w:rsidR="00533AAF" w:rsidRPr="00EA4B3C" w:rsidRDefault="00533AAF" w:rsidP="006B3C5B">
            <w:pPr>
              <w:rPr>
                <w:rFonts w:ascii="Arial" w:hAnsi="Arial" w:cs="Arial"/>
                <w:sz w:val="24"/>
                <w:szCs w:val="24"/>
              </w:rPr>
            </w:pPr>
            <w:r w:rsidRPr="00EA4B3C">
              <w:rPr>
                <w:rFonts w:ascii="Arial" w:hAnsi="Arial" w:cs="Arial"/>
                <w:b/>
                <w:bCs/>
                <w:sz w:val="24"/>
                <w:szCs w:val="24"/>
              </w:rPr>
              <w:t>Q</w:t>
            </w:r>
            <w:r w:rsidR="00EA4B3C" w:rsidRPr="00EA4B3C">
              <w:rPr>
                <w:rFonts w:ascii="Arial" w:hAnsi="Arial" w:cs="Arial"/>
                <w:b/>
                <w:bCs/>
                <w:sz w:val="24"/>
                <w:szCs w:val="24"/>
              </w:rPr>
              <w:t>9</w:t>
            </w:r>
            <w:r w:rsidR="00EA4B3C" w:rsidRPr="00EA4B3C">
              <w:rPr>
                <w:rFonts w:ascii="Arial" w:hAnsi="Arial" w:cs="Arial"/>
                <w:sz w:val="24"/>
                <w:szCs w:val="24"/>
              </w:rPr>
              <w:t>. What</w:t>
            </w:r>
            <w:r w:rsidRPr="00EA4B3C">
              <w:rPr>
                <w:rFonts w:ascii="Arial" w:hAnsi="Arial" w:cs="Arial"/>
                <w:sz w:val="24"/>
                <w:szCs w:val="24"/>
              </w:rPr>
              <w:t xml:space="preserve"> training have you had during your role within the police to deal with mental health crisis? </w:t>
            </w:r>
          </w:p>
          <w:p w14:paraId="0153D944" w14:textId="77777777" w:rsidR="00533AAF" w:rsidRPr="00EA4B3C" w:rsidRDefault="00533AAF" w:rsidP="006B3C5B">
            <w:pPr>
              <w:rPr>
                <w:rFonts w:ascii="Arial" w:hAnsi="Arial" w:cs="Arial"/>
                <w:sz w:val="24"/>
                <w:szCs w:val="24"/>
              </w:rPr>
            </w:pPr>
          </w:p>
          <w:p w14:paraId="08C2C386" w14:textId="0CB468CE"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0</w:t>
            </w:r>
            <w:r w:rsidRPr="00EA4B3C">
              <w:rPr>
                <w:rFonts w:ascii="Arial" w:hAnsi="Arial" w:cs="Arial"/>
                <w:b/>
                <w:bCs/>
                <w:sz w:val="24"/>
                <w:szCs w:val="24"/>
              </w:rPr>
              <w:t>.</w:t>
            </w:r>
            <w:r w:rsidRPr="00EA4B3C">
              <w:rPr>
                <w:rFonts w:ascii="Arial" w:hAnsi="Arial" w:cs="Arial"/>
                <w:sz w:val="24"/>
                <w:szCs w:val="24"/>
              </w:rPr>
              <w:t>What format of training is used regarding mental health training?</w:t>
            </w:r>
          </w:p>
          <w:p w14:paraId="32D3998A"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 </w:t>
            </w:r>
          </w:p>
          <w:p w14:paraId="7AB60867" w14:textId="77777777" w:rsidR="00533AAF" w:rsidRPr="00EA4B3C" w:rsidRDefault="00533AAF" w:rsidP="006B3C5B">
            <w:pPr>
              <w:rPr>
                <w:rFonts w:ascii="Arial" w:hAnsi="Arial" w:cs="Arial"/>
                <w:sz w:val="24"/>
                <w:szCs w:val="24"/>
              </w:rPr>
            </w:pPr>
            <w:r w:rsidRPr="00EA4B3C">
              <w:rPr>
                <w:rFonts w:ascii="Arial" w:hAnsi="Arial" w:cs="Arial"/>
                <w:sz w:val="24"/>
                <w:szCs w:val="24"/>
              </w:rPr>
              <w:t>Workbooks</w:t>
            </w:r>
          </w:p>
          <w:p w14:paraId="346D41A1" w14:textId="77777777" w:rsidR="00533AAF" w:rsidRPr="00EA4B3C" w:rsidRDefault="00533AAF" w:rsidP="006B3C5B">
            <w:pPr>
              <w:rPr>
                <w:rFonts w:ascii="Arial" w:hAnsi="Arial" w:cs="Arial"/>
                <w:sz w:val="24"/>
                <w:szCs w:val="24"/>
              </w:rPr>
            </w:pPr>
          </w:p>
          <w:p w14:paraId="5E7B966D" w14:textId="77777777" w:rsidR="00533AAF" w:rsidRPr="00EA4B3C" w:rsidRDefault="00533AAF" w:rsidP="006B3C5B">
            <w:pPr>
              <w:rPr>
                <w:rFonts w:ascii="Arial" w:hAnsi="Arial" w:cs="Arial"/>
                <w:sz w:val="24"/>
                <w:szCs w:val="24"/>
              </w:rPr>
            </w:pPr>
            <w:r w:rsidRPr="00EA4B3C">
              <w:rPr>
                <w:rFonts w:ascii="Arial" w:hAnsi="Arial" w:cs="Arial"/>
                <w:sz w:val="24"/>
                <w:szCs w:val="24"/>
              </w:rPr>
              <w:t>Classroom based.</w:t>
            </w:r>
          </w:p>
          <w:p w14:paraId="4646C4BD" w14:textId="77777777" w:rsidR="00533AAF" w:rsidRPr="00EA4B3C" w:rsidRDefault="00533AAF" w:rsidP="006B3C5B">
            <w:pPr>
              <w:rPr>
                <w:rFonts w:ascii="Arial" w:hAnsi="Arial" w:cs="Arial"/>
                <w:sz w:val="24"/>
                <w:szCs w:val="24"/>
              </w:rPr>
            </w:pPr>
          </w:p>
          <w:p w14:paraId="23F66B24"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E- learning</w:t>
            </w:r>
          </w:p>
          <w:p w14:paraId="3F790DCF" w14:textId="77777777" w:rsidR="00533AAF" w:rsidRPr="00EA4B3C" w:rsidRDefault="00533AAF" w:rsidP="006B3C5B">
            <w:pPr>
              <w:rPr>
                <w:rFonts w:ascii="Arial" w:hAnsi="Arial" w:cs="Arial"/>
                <w:sz w:val="24"/>
                <w:szCs w:val="24"/>
              </w:rPr>
            </w:pPr>
          </w:p>
          <w:p w14:paraId="22138DDA" w14:textId="77777777" w:rsidR="00533AAF" w:rsidRPr="00EA4B3C" w:rsidRDefault="00533AAF" w:rsidP="006B3C5B">
            <w:pPr>
              <w:rPr>
                <w:rFonts w:ascii="Arial" w:hAnsi="Arial" w:cs="Arial"/>
                <w:sz w:val="24"/>
                <w:szCs w:val="24"/>
              </w:rPr>
            </w:pPr>
            <w:r w:rsidRPr="00EA4B3C">
              <w:rPr>
                <w:rFonts w:ascii="Arial" w:hAnsi="Arial" w:cs="Arial"/>
                <w:sz w:val="24"/>
                <w:szCs w:val="24"/>
              </w:rPr>
              <w:t>Scenario based role play.</w:t>
            </w:r>
          </w:p>
          <w:p w14:paraId="63359AE4" w14:textId="77777777" w:rsidR="00533AAF" w:rsidRPr="00EA4B3C" w:rsidRDefault="00533AAF" w:rsidP="006B3C5B">
            <w:pPr>
              <w:rPr>
                <w:rFonts w:ascii="Arial" w:hAnsi="Arial" w:cs="Arial"/>
                <w:sz w:val="24"/>
                <w:szCs w:val="24"/>
              </w:rPr>
            </w:pPr>
          </w:p>
          <w:p w14:paraId="1A840D99" w14:textId="77777777" w:rsidR="00533AAF" w:rsidRPr="00EA4B3C" w:rsidRDefault="00533AAF" w:rsidP="006B3C5B">
            <w:pPr>
              <w:rPr>
                <w:rFonts w:ascii="Arial" w:hAnsi="Arial" w:cs="Arial"/>
                <w:sz w:val="24"/>
                <w:szCs w:val="24"/>
              </w:rPr>
            </w:pPr>
            <w:r w:rsidRPr="00EA4B3C">
              <w:rPr>
                <w:rFonts w:ascii="Arial" w:hAnsi="Arial" w:cs="Arial"/>
                <w:sz w:val="24"/>
                <w:szCs w:val="24"/>
              </w:rPr>
              <w:t>On the job</w:t>
            </w:r>
          </w:p>
          <w:p w14:paraId="570A6838" w14:textId="77777777" w:rsidR="00533AAF" w:rsidRPr="00EA4B3C" w:rsidRDefault="00533AAF" w:rsidP="006B3C5B">
            <w:pPr>
              <w:rPr>
                <w:rFonts w:ascii="Arial" w:hAnsi="Arial" w:cs="Arial"/>
                <w:sz w:val="24"/>
                <w:szCs w:val="24"/>
              </w:rPr>
            </w:pPr>
          </w:p>
          <w:p w14:paraId="454D0AAE" w14:textId="77777777" w:rsidR="00533AAF" w:rsidRPr="00EA4B3C" w:rsidRDefault="00533AAF" w:rsidP="006B3C5B">
            <w:pPr>
              <w:rPr>
                <w:rFonts w:ascii="Arial" w:hAnsi="Arial" w:cs="Arial"/>
                <w:sz w:val="24"/>
                <w:szCs w:val="24"/>
              </w:rPr>
            </w:pPr>
          </w:p>
          <w:p w14:paraId="379F82FD" w14:textId="34991A24"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1</w:t>
            </w:r>
            <w:r w:rsidRPr="00EA4B3C">
              <w:rPr>
                <w:rFonts w:ascii="Arial" w:hAnsi="Arial" w:cs="Arial"/>
                <w:sz w:val="24"/>
                <w:szCs w:val="24"/>
              </w:rPr>
              <w:t xml:space="preserve">.Was mental health training delivered as part of your induction training? </w:t>
            </w:r>
          </w:p>
          <w:p w14:paraId="7D70EC36"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7022DEAE" w14:textId="77777777" w:rsidR="00533AAF" w:rsidRPr="00EA4B3C" w:rsidRDefault="00533AAF" w:rsidP="006B3C5B">
            <w:pPr>
              <w:rPr>
                <w:rFonts w:ascii="Arial" w:hAnsi="Arial" w:cs="Arial"/>
                <w:sz w:val="24"/>
                <w:szCs w:val="24"/>
              </w:rPr>
            </w:pPr>
          </w:p>
          <w:p w14:paraId="04C5BE36"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311EE0FB" w14:textId="6C77A394" w:rsidR="00533AAF" w:rsidRPr="00EA4B3C" w:rsidRDefault="00533AAF" w:rsidP="006B3C5B">
            <w:pPr>
              <w:rPr>
                <w:rFonts w:ascii="Arial" w:hAnsi="Arial" w:cs="Arial"/>
                <w:sz w:val="24"/>
                <w:szCs w:val="24"/>
              </w:rPr>
            </w:pPr>
          </w:p>
          <w:p w14:paraId="44CB437A" w14:textId="19CFBB6C" w:rsidR="00B70522" w:rsidRPr="00EA4B3C" w:rsidRDefault="00B70522" w:rsidP="006B3C5B">
            <w:pPr>
              <w:rPr>
                <w:rFonts w:ascii="Arial" w:hAnsi="Arial" w:cs="Arial"/>
                <w:sz w:val="24"/>
                <w:szCs w:val="24"/>
              </w:rPr>
            </w:pPr>
            <w:r w:rsidRPr="00EA4B3C">
              <w:rPr>
                <w:rFonts w:ascii="Arial" w:hAnsi="Arial" w:cs="Arial"/>
                <w:sz w:val="24"/>
                <w:szCs w:val="24"/>
              </w:rPr>
              <w:t>Maybe</w:t>
            </w:r>
          </w:p>
          <w:p w14:paraId="08A9BBFA" w14:textId="66690D1F"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2</w:t>
            </w:r>
            <w:r w:rsidRPr="00EA4B3C">
              <w:rPr>
                <w:rFonts w:ascii="Arial" w:hAnsi="Arial" w:cs="Arial"/>
                <w:sz w:val="24"/>
                <w:szCs w:val="24"/>
              </w:rPr>
              <w:t xml:space="preserve">.How often is training undertaken surrounding mental health? </w:t>
            </w:r>
          </w:p>
          <w:p w14:paraId="729D2189" w14:textId="77777777" w:rsidR="00533AAF" w:rsidRPr="00EA4B3C" w:rsidRDefault="00533AAF" w:rsidP="006B3C5B">
            <w:pPr>
              <w:rPr>
                <w:rFonts w:ascii="Arial" w:hAnsi="Arial" w:cs="Arial"/>
                <w:sz w:val="24"/>
                <w:szCs w:val="24"/>
              </w:rPr>
            </w:pPr>
          </w:p>
          <w:p w14:paraId="111C7C0F" w14:textId="77777777" w:rsidR="00533AAF" w:rsidRPr="00EA4B3C" w:rsidRDefault="00533AAF" w:rsidP="006B3C5B">
            <w:pPr>
              <w:rPr>
                <w:rFonts w:ascii="Arial" w:hAnsi="Arial" w:cs="Arial"/>
                <w:sz w:val="24"/>
                <w:szCs w:val="24"/>
              </w:rPr>
            </w:pPr>
            <w:r w:rsidRPr="00EA4B3C">
              <w:rPr>
                <w:rFonts w:ascii="Arial" w:hAnsi="Arial" w:cs="Arial"/>
                <w:sz w:val="24"/>
                <w:szCs w:val="24"/>
              </w:rPr>
              <w:t>Once a month</w:t>
            </w:r>
          </w:p>
          <w:p w14:paraId="0CD00586" w14:textId="77777777" w:rsidR="00533AAF" w:rsidRPr="00EA4B3C" w:rsidRDefault="00533AAF" w:rsidP="006B3C5B">
            <w:pPr>
              <w:rPr>
                <w:rFonts w:ascii="Arial" w:hAnsi="Arial" w:cs="Arial"/>
                <w:sz w:val="24"/>
                <w:szCs w:val="24"/>
              </w:rPr>
            </w:pPr>
          </w:p>
          <w:p w14:paraId="23709064" w14:textId="77777777" w:rsidR="00533AAF" w:rsidRPr="00EA4B3C" w:rsidRDefault="00533AAF" w:rsidP="006B3C5B">
            <w:pPr>
              <w:rPr>
                <w:rFonts w:ascii="Arial" w:hAnsi="Arial" w:cs="Arial"/>
                <w:sz w:val="24"/>
                <w:szCs w:val="24"/>
              </w:rPr>
            </w:pPr>
            <w:r w:rsidRPr="00EA4B3C">
              <w:rPr>
                <w:rFonts w:ascii="Arial" w:hAnsi="Arial" w:cs="Arial"/>
                <w:sz w:val="24"/>
                <w:szCs w:val="24"/>
              </w:rPr>
              <w:t>Once a quarter</w:t>
            </w:r>
          </w:p>
          <w:p w14:paraId="30601456" w14:textId="77777777" w:rsidR="00533AAF" w:rsidRPr="00EA4B3C" w:rsidRDefault="00533AAF" w:rsidP="006B3C5B">
            <w:pPr>
              <w:rPr>
                <w:rFonts w:ascii="Arial" w:hAnsi="Arial" w:cs="Arial"/>
                <w:sz w:val="24"/>
                <w:szCs w:val="24"/>
              </w:rPr>
            </w:pPr>
          </w:p>
          <w:p w14:paraId="70F8F012"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Once every 6 months </w:t>
            </w:r>
          </w:p>
          <w:p w14:paraId="191ED1A9" w14:textId="77777777" w:rsidR="00533AAF" w:rsidRPr="00EA4B3C" w:rsidRDefault="00533AAF" w:rsidP="006B3C5B">
            <w:pPr>
              <w:rPr>
                <w:rFonts w:ascii="Arial" w:hAnsi="Arial" w:cs="Arial"/>
                <w:sz w:val="24"/>
                <w:szCs w:val="24"/>
              </w:rPr>
            </w:pPr>
          </w:p>
          <w:p w14:paraId="4E5E0242" w14:textId="77777777" w:rsidR="00533AAF" w:rsidRPr="00EA4B3C" w:rsidRDefault="00533AAF" w:rsidP="006B3C5B">
            <w:pPr>
              <w:rPr>
                <w:rFonts w:ascii="Arial" w:hAnsi="Arial" w:cs="Arial"/>
                <w:sz w:val="24"/>
                <w:szCs w:val="24"/>
              </w:rPr>
            </w:pPr>
            <w:r w:rsidRPr="00EA4B3C">
              <w:rPr>
                <w:rFonts w:ascii="Arial" w:hAnsi="Arial" w:cs="Arial"/>
                <w:sz w:val="24"/>
                <w:szCs w:val="24"/>
              </w:rPr>
              <w:t>Once a year</w:t>
            </w:r>
          </w:p>
          <w:p w14:paraId="07896ADB" w14:textId="77777777" w:rsidR="00533AAF" w:rsidRPr="00EA4B3C" w:rsidRDefault="00533AAF" w:rsidP="006B3C5B">
            <w:pPr>
              <w:rPr>
                <w:rFonts w:ascii="Arial" w:hAnsi="Arial" w:cs="Arial"/>
                <w:sz w:val="24"/>
                <w:szCs w:val="24"/>
              </w:rPr>
            </w:pPr>
          </w:p>
          <w:p w14:paraId="3DD514F9"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32925DE3" w14:textId="77777777" w:rsidR="00533AAF" w:rsidRPr="00EA4B3C" w:rsidRDefault="00533AAF" w:rsidP="006B3C5B">
            <w:pPr>
              <w:rPr>
                <w:rFonts w:ascii="Arial" w:hAnsi="Arial" w:cs="Arial"/>
                <w:sz w:val="24"/>
                <w:szCs w:val="24"/>
              </w:rPr>
            </w:pPr>
          </w:p>
          <w:p w14:paraId="3428A79B" w14:textId="77777777" w:rsidR="00533AAF" w:rsidRPr="00EA4B3C" w:rsidRDefault="00533AAF" w:rsidP="006B3C5B">
            <w:pPr>
              <w:rPr>
                <w:rFonts w:ascii="Arial" w:hAnsi="Arial" w:cs="Arial"/>
                <w:sz w:val="24"/>
                <w:szCs w:val="24"/>
              </w:rPr>
            </w:pPr>
          </w:p>
          <w:p w14:paraId="16B2AC7E" w14:textId="77777777" w:rsidR="00533AAF" w:rsidRPr="00EA4B3C" w:rsidRDefault="00533AAF" w:rsidP="006B3C5B">
            <w:pPr>
              <w:rPr>
                <w:rFonts w:ascii="Arial" w:hAnsi="Arial" w:cs="Arial"/>
                <w:sz w:val="24"/>
                <w:szCs w:val="24"/>
              </w:rPr>
            </w:pPr>
          </w:p>
          <w:p w14:paraId="5F9026AD" w14:textId="353FD943" w:rsidR="00533AAF" w:rsidRPr="00EA4B3C" w:rsidRDefault="00533AAF" w:rsidP="006B3C5B">
            <w:pPr>
              <w:rPr>
                <w:rFonts w:ascii="Arial" w:hAnsi="Arial" w:cs="Arial"/>
                <w:sz w:val="24"/>
                <w:szCs w:val="24"/>
              </w:rPr>
            </w:pPr>
            <w:r w:rsidRPr="00EA4B3C">
              <w:rPr>
                <w:rFonts w:ascii="Arial" w:hAnsi="Arial" w:cs="Arial"/>
                <w:b/>
                <w:bCs/>
                <w:sz w:val="24"/>
                <w:szCs w:val="24"/>
              </w:rPr>
              <w:lastRenderedPageBreak/>
              <w:t>Q1</w:t>
            </w:r>
            <w:r w:rsidR="00B70522" w:rsidRPr="00EA4B3C">
              <w:rPr>
                <w:rFonts w:ascii="Arial" w:hAnsi="Arial" w:cs="Arial"/>
                <w:b/>
                <w:bCs/>
                <w:sz w:val="24"/>
                <w:szCs w:val="24"/>
              </w:rPr>
              <w:t>3</w:t>
            </w:r>
            <w:r w:rsidRPr="00EA4B3C">
              <w:rPr>
                <w:rFonts w:ascii="Arial" w:hAnsi="Arial" w:cs="Arial"/>
                <w:sz w:val="24"/>
                <w:szCs w:val="24"/>
              </w:rPr>
              <w:t xml:space="preserve">. Do you know if this is a core element of training? </w:t>
            </w:r>
          </w:p>
          <w:p w14:paraId="3828B0EF" w14:textId="77777777" w:rsidR="00533AAF" w:rsidRPr="00EA4B3C" w:rsidRDefault="00533AAF" w:rsidP="006B3C5B">
            <w:pPr>
              <w:rPr>
                <w:rFonts w:ascii="Arial" w:hAnsi="Arial" w:cs="Arial"/>
                <w:sz w:val="24"/>
                <w:szCs w:val="24"/>
              </w:rPr>
            </w:pPr>
          </w:p>
          <w:p w14:paraId="0C18A4DB" w14:textId="77777777" w:rsidR="00533AAF" w:rsidRPr="00EA4B3C" w:rsidRDefault="00533AAF" w:rsidP="006B3C5B">
            <w:pPr>
              <w:rPr>
                <w:rFonts w:ascii="Arial" w:hAnsi="Arial" w:cs="Arial"/>
                <w:sz w:val="24"/>
                <w:szCs w:val="24"/>
              </w:rPr>
            </w:pPr>
            <w:r w:rsidRPr="00EA4B3C">
              <w:rPr>
                <w:rFonts w:ascii="Arial" w:hAnsi="Arial" w:cs="Arial"/>
                <w:sz w:val="24"/>
                <w:szCs w:val="24"/>
              </w:rPr>
              <w:t>Yes</w:t>
            </w:r>
          </w:p>
          <w:p w14:paraId="28792BD8" w14:textId="77777777" w:rsidR="00533AAF" w:rsidRPr="00EA4B3C" w:rsidRDefault="00533AAF" w:rsidP="006B3C5B">
            <w:pPr>
              <w:rPr>
                <w:rFonts w:ascii="Arial" w:hAnsi="Arial" w:cs="Arial"/>
                <w:sz w:val="24"/>
                <w:szCs w:val="24"/>
              </w:rPr>
            </w:pPr>
          </w:p>
          <w:p w14:paraId="4B93BF7B"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7E25AC7E" w14:textId="77777777" w:rsidR="00533AAF" w:rsidRPr="00EA4B3C" w:rsidRDefault="00533AAF" w:rsidP="006B3C5B">
            <w:pPr>
              <w:rPr>
                <w:rFonts w:ascii="Arial" w:hAnsi="Arial" w:cs="Arial"/>
                <w:sz w:val="24"/>
                <w:szCs w:val="24"/>
              </w:rPr>
            </w:pPr>
          </w:p>
          <w:p w14:paraId="065763AD"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619787BD" w14:textId="77777777" w:rsidR="00533AAF" w:rsidRPr="00EA4B3C" w:rsidRDefault="00533AAF" w:rsidP="006B3C5B">
            <w:pPr>
              <w:rPr>
                <w:rFonts w:ascii="Arial" w:hAnsi="Arial" w:cs="Arial"/>
                <w:sz w:val="24"/>
                <w:szCs w:val="24"/>
              </w:rPr>
            </w:pPr>
          </w:p>
          <w:p w14:paraId="3167D3F0" w14:textId="77777777" w:rsidR="00B70522"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4</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Prior to joining the police, what was your knowledge of mental health? </w:t>
            </w:r>
          </w:p>
          <w:p w14:paraId="16ABB248" w14:textId="413BD1DA" w:rsidR="00B70522" w:rsidRPr="00EA4B3C" w:rsidRDefault="00B70522" w:rsidP="006B3C5B">
            <w:pPr>
              <w:rPr>
                <w:rFonts w:ascii="Arial" w:hAnsi="Arial" w:cs="Arial"/>
                <w:sz w:val="24"/>
                <w:szCs w:val="24"/>
              </w:rPr>
            </w:pPr>
            <w:r w:rsidRPr="00EA4B3C">
              <w:rPr>
                <w:rFonts w:ascii="Arial" w:hAnsi="Arial" w:cs="Arial"/>
                <w:sz w:val="24"/>
                <w:szCs w:val="24"/>
              </w:rPr>
              <w:t>Very little</w:t>
            </w:r>
          </w:p>
          <w:p w14:paraId="2EEE7B7A" w14:textId="0E03C4A6" w:rsidR="00B70522" w:rsidRPr="00EA4B3C" w:rsidRDefault="00B70522" w:rsidP="006B3C5B">
            <w:pPr>
              <w:rPr>
                <w:rFonts w:ascii="Arial" w:hAnsi="Arial" w:cs="Arial"/>
                <w:sz w:val="24"/>
                <w:szCs w:val="24"/>
              </w:rPr>
            </w:pPr>
          </w:p>
          <w:p w14:paraId="419BD92A" w14:textId="2FE76B75" w:rsidR="00B70522" w:rsidRPr="00EA4B3C" w:rsidRDefault="00B70522" w:rsidP="006B3C5B">
            <w:pPr>
              <w:rPr>
                <w:rFonts w:ascii="Arial" w:hAnsi="Arial" w:cs="Arial"/>
                <w:sz w:val="24"/>
                <w:szCs w:val="24"/>
              </w:rPr>
            </w:pPr>
            <w:r w:rsidRPr="00EA4B3C">
              <w:rPr>
                <w:rFonts w:ascii="Arial" w:hAnsi="Arial" w:cs="Arial"/>
                <w:sz w:val="24"/>
                <w:szCs w:val="24"/>
              </w:rPr>
              <w:t>Some</w:t>
            </w:r>
          </w:p>
          <w:p w14:paraId="5C122EC2" w14:textId="4098BEB7" w:rsidR="00B70522" w:rsidRPr="00EA4B3C" w:rsidRDefault="00B70522" w:rsidP="006B3C5B">
            <w:pPr>
              <w:rPr>
                <w:rFonts w:ascii="Arial" w:hAnsi="Arial" w:cs="Arial"/>
                <w:sz w:val="24"/>
                <w:szCs w:val="24"/>
              </w:rPr>
            </w:pPr>
          </w:p>
          <w:p w14:paraId="3ED93E15" w14:textId="0D6D9D65" w:rsidR="00B70522" w:rsidRPr="00EA4B3C" w:rsidRDefault="00B70522" w:rsidP="006B3C5B">
            <w:pPr>
              <w:rPr>
                <w:rFonts w:ascii="Arial" w:hAnsi="Arial" w:cs="Arial"/>
                <w:sz w:val="24"/>
                <w:szCs w:val="24"/>
              </w:rPr>
            </w:pPr>
            <w:r w:rsidRPr="00EA4B3C">
              <w:rPr>
                <w:rFonts w:ascii="Arial" w:hAnsi="Arial" w:cs="Arial"/>
                <w:sz w:val="24"/>
                <w:szCs w:val="24"/>
              </w:rPr>
              <w:t>Vast</w:t>
            </w:r>
          </w:p>
          <w:p w14:paraId="413BD79A" w14:textId="3AA414B5" w:rsidR="00B70522" w:rsidRPr="00EA4B3C" w:rsidRDefault="00B70522" w:rsidP="006B3C5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.Do you feel the training in mental health has been a benefit to your role?</w:t>
            </w:r>
          </w:p>
          <w:p w14:paraId="5535585A" w14:textId="5C13766A" w:rsidR="00B70522" w:rsidRPr="00EA4B3C" w:rsidRDefault="00B70522" w:rsidP="006B3C5B">
            <w:pPr>
              <w:rPr>
                <w:rFonts w:ascii="Arial" w:hAnsi="Arial" w:cs="Arial"/>
                <w:sz w:val="24"/>
                <w:szCs w:val="24"/>
              </w:rPr>
            </w:pPr>
            <w:r w:rsidRPr="00EA4B3C">
              <w:rPr>
                <w:rFonts w:ascii="Arial" w:hAnsi="Arial" w:cs="Arial"/>
                <w:sz w:val="24"/>
                <w:szCs w:val="24"/>
              </w:rPr>
              <w:t>Yes</w:t>
            </w:r>
          </w:p>
          <w:p w14:paraId="71B29BFE" w14:textId="6C175728" w:rsidR="00B70522" w:rsidRPr="00EA4B3C" w:rsidRDefault="00B70522" w:rsidP="006B3C5B">
            <w:pPr>
              <w:rPr>
                <w:rFonts w:ascii="Arial" w:hAnsi="Arial" w:cs="Arial"/>
                <w:sz w:val="24"/>
                <w:szCs w:val="24"/>
              </w:rPr>
            </w:pPr>
          </w:p>
          <w:p w14:paraId="56778B59" w14:textId="719C5F3B" w:rsidR="00B70522" w:rsidRPr="00EA4B3C" w:rsidRDefault="00B70522" w:rsidP="006B3C5B">
            <w:pPr>
              <w:rPr>
                <w:rFonts w:ascii="Arial" w:hAnsi="Arial" w:cs="Arial"/>
                <w:sz w:val="24"/>
                <w:szCs w:val="24"/>
              </w:rPr>
            </w:pPr>
            <w:r w:rsidRPr="00EA4B3C">
              <w:rPr>
                <w:rFonts w:ascii="Arial" w:hAnsi="Arial" w:cs="Arial"/>
                <w:sz w:val="24"/>
                <w:szCs w:val="24"/>
              </w:rPr>
              <w:t>No</w:t>
            </w:r>
          </w:p>
          <w:p w14:paraId="16FE3E8A" w14:textId="32B20163" w:rsidR="00B70522" w:rsidRPr="00EA4B3C" w:rsidRDefault="00B70522" w:rsidP="006B3C5B">
            <w:pPr>
              <w:rPr>
                <w:rFonts w:ascii="Arial" w:hAnsi="Arial" w:cs="Arial"/>
                <w:sz w:val="24"/>
                <w:szCs w:val="24"/>
              </w:rPr>
            </w:pPr>
          </w:p>
          <w:p w14:paraId="71EBF0DA" w14:textId="43BB2817" w:rsidR="00B70522" w:rsidRPr="00EA4B3C" w:rsidRDefault="00B70522" w:rsidP="006B3C5B">
            <w:pPr>
              <w:rPr>
                <w:rFonts w:ascii="Arial" w:hAnsi="Arial" w:cs="Arial"/>
                <w:sz w:val="24"/>
                <w:szCs w:val="24"/>
              </w:rPr>
            </w:pPr>
            <w:r w:rsidRPr="00EA4B3C">
              <w:rPr>
                <w:rFonts w:ascii="Arial" w:hAnsi="Arial" w:cs="Arial"/>
                <w:sz w:val="24"/>
                <w:szCs w:val="24"/>
              </w:rPr>
              <w:t>Maybe</w:t>
            </w:r>
          </w:p>
          <w:p w14:paraId="7DFDC701" w14:textId="0BC86A9A" w:rsidR="00B70522" w:rsidRPr="00EA4B3C" w:rsidRDefault="00B70522" w:rsidP="006B3C5B">
            <w:pPr>
              <w:rPr>
                <w:rFonts w:ascii="Arial" w:hAnsi="Arial" w:cs="Arial"/>
                <w:sz w:val="24"/>
                <w:szCs w:val="24"/>
              </w:rPr>
            </w:pPr>
          </w:p>
          <w:p w14:paraId="22AE4587" w14:textId="6014A309" w:rsidR="00B70522" w:rsidRPr="00EA4B3C" w:rsidRDefault="00B70522" w:rsidP="006B3C5B">
            <w:pPr>
              <w:rPr>
                <w:rFonts w:ascii="Arial" w:hAnsi="Arial" w:cs="Arial"/>
                <w:sz w:val="24"/>
                <w:szCs w:val="24"/>
              </w:rPr>
            </w:pPr>
            <w:r w:rsidRPr="00EA4B3C">
              <w:rPr>
                <w:rFonts w:ascii="Arial" w:hAnsi="Arial" w:cs="Arial"/>
                <w:sz w:val="24"/>
                <w:szCs w:val="24"/>
              </w:rPr>
              <w:t>Haven’t had training</w:t>
            </w:r>
          </w:p>
          <w:p w14:paraId="4E2EEF9B" w14:textId="77777777" w:rsidR="00B70522" w:rsidRPr="00EA4B3C" w:rsidRDefault="00B70522" w:rsidP="006B3C5B">
            <w:pPr>
              <w:rPr>
                <w:rFonts w:ascii="Arial" w:hAnsi="Arial" w:cs="Arial"/>
                <w:sz w:val="24"/>
                <w:szCs w:val="24"/>
              </w:rPr>
            </w:pPr>
          </w:p>
          <w:p w14:paraId="4D499AC9" w14:textId="7E19AF1C" w:rsidR="00533AAF" w:rsidRPr="00EA4B3C" w:rsidRDefault="00B70522" w:rsidP="006B3C5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.Do you feel that the training you’ve received regarding mental health is adequate?</w:t>
            </w:r>
          </w:p>
          <w:p w14:paraId="1BC3DE0C"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442A41B5" w14:textId="77777777" w:rsidR="00533AAF" w:rsidRPr="00EA4B3C" w:rsidRDefault="00533AAF" w:rsidP="006B3C5B">
            <w:pPr>
              <w:rPr>
                <w:rFonts w:ascii="Arial" w:hAnsi="Arial" w:cs="Arial"/>
                <w:sz w:val="24"/>
                <w:szCs w:val="24"/>
              </w:rPr>
            </w:pPr>
          </w:p>
          <w:p w14:paraId="2427A44F"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1FD71F3A" w14:textId="77777777" w:rsidR="00533AAF" w:rsidRPr="00EA4B3C" w:rsidRDefault="00533AAF" w:rsidP="006B3C5B">
            <w:pPr>
              <w:rPr>
                <w:rFonts w:ascii="Arial" w:hAnsi="Arial" w:cs="Arial"/>
                <w:sz w:val="24"/>
                <w:szCs w:val="24"/>
              </w:rPr>
            </w:pPr>
          </w:p>
          <w:p w14:paraId="1AD5B436" w14:textId="3A5FB8DD" w:rsidR="00533AAF" w:rsidRPr="00EA4B3C" w:rsidRDefault="00533AAF" w:rsidP="006B3C5B">
            <w:pPr>
              <w:rPr>
                <w:rFonts w:ascii="Arial" w:hAnsi="Arial" w:cs="Arial"/>
                <w:sz w:val="24"/>
                <w:szCs w:val="24"/>
              </w:rPr>
            </w:pPr>
            <w:r w:rsidRPr="00EA4B3C">
              <w:rPr>
                <w:rFonts w:ascii="Arial" w:hAnsi="Arial" w:cs="Arial"/>
                <w:sz w:val="24"/>
                <w:szCs w:val="24"/>
              </w:rPr>
              <w:t>Unsure</w:t>
            </w:r>
          </w:p>
          <w:p w14:paraId="0543BB26" w14:textId="126F5183" w:rsidR="00B70522" w:rsidRPr="00EA4B3C" w:rsidRDefault="00B70522" w:rsidP="006B3C5B">
            <w:pPr>
              <w:rPr>
                <w:rFonts w:ascii="Arial" w:hAnsi="Arial" w:cs="Arial"/>
                <w:sz w:val="24"/>
                <w:szCs w:val="24"/>
              </w:rPr>
            </w:pPr>
          </w:p>
          <w:p w14:paraId="5396C49D" w14:textId="79A8CA24" w:rsidR="00B70522" w:rsidRPr="00EA4B3C" w:rsidRDefault="00B70522" w:rsidP="006B3C5B">
            <w:pPr>
              <w:rPr>
                <w:rFonts w:ascii="Arial" w:hAnsi="Arial" w:cs="Arial"/>
                <w:sz w:val="24"/>
                <w:szCs w:val="24"/>
              </w:rPr>
            </w:pPr>
            <w:r w:rsidRPr="00EA4B3C">
              <w:rPr>
                <w:rFonts w:ascii="Arial" w:hAnsi="Arial" w:cs="Arial"/>
                <w:sz w:val="24"/>
                <w:szCs w:val="24"/>
              </w:rPr>
              <w:t>Haven’t had training</w:t>
            </w:r>
          </w:p>
          <w:p w14:paraId="136F41AE" w14:textId="77777777" w:rsidR="00533AAF" w:rsidRPr="00EA4B3C" w:rsidRDefault="00533AAF" w:rsidP="006B3C5B">
            <w:pPr>
              <w:rPr>
                <w:rFonts w:ascii="Arial" w:hAnsi="Arial" w:cs="Arial"/>
                <w:sz w:val="24"/>
                <w:szCs w:val="24"/>
              </w:rPr>
            </w:pPr>
          </w:p>
          <w:p w14:paraId="2E375D52" w14:textId="49EB37BA"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7</w:t>
            </w:r>
            <w:r w:rsidRPr="00EA4B3C">
              <w:rPr>
                <w:rFonts w:ascii="Arial" w:hAnsi="Arial" w:cs="Arial"/>
                <w:b/>
                <w:bCs/>
                <w:sz w:val="24"/>
                <w:szCs w:val="24"/>
              </w:rPr>
              <w:t>.</w:t>
            </w:r>
            <w:r w:rsidR="00B70522" w:rsidRPr="00EA4B3C">
              <w:rPr>
                <w:rFonts w:ascii="Arial" w:hAnsi="Arial" w:cs="Arial"/>
                <w:sz w:val="24"/>
                <w:szCs w:val="24"/>
              </w:rPr>
              <w:t>Are there any other elements of training that you feel would benefit your role regarding mental health?</w:t>
            </w:r>
            <w:r w:rsidRPr="00EA4B3C">
              <w:rPr>
                <w:rFonts w:ascii="Arial" w:hAnsi="Arial" w:cs="Arial"/>
                <w:sz w:val="24"/>
                <w:szCs w:val="24"/>
              </w:rPr>
              <w:t xml:space="preserve"> </w:t>
            </w:r>
          </w:p>
          <w:p w14:paraId="5CC6F74E" w14:textId="77777777" w:rsidR="00533AAF" w:rsidRPr="00EA4B3C" w:rsidRDefault="00533AAF" w:rsidP="006B3C5B">
            <w:pPr>
              <w:rPr>
                <w:rFonts w:ascii="Arial" w:hAnsi="Arial" w:cs="Arial"/>
                <w:sz w:val="24"/>
                <w:szCs w:val="24"/>
              </w:rPr>
            </w:pPr>
          </w:p>
          <w:p w14:paraId="0AFDB8DC"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In your opinion, which service do you think should be responsible for attending mental health crisis situations? </w:t>
            </w:r>
          </w:p>
          <w:p w14:paraId="42A98D70" w14:textId="77777777" w:rsidR="00B70522" w:rsidRPr="00EA4B3C" w:rsidRDefault="00B70522" w:rsidP="00B70522">
            <w:pPr>
              <w:rPr>
                <w:rFonts w:ascii="Arial" w:hAnsi="Arial" w:cs="Arial"/>
                <w:sz w:val="24"/>
                <w:szCs w:val="24"/>
              </w:rPr>
            </w:pPr>
          </w:p>
          <w:p w14:paraId="7DA3E065" w14:textId="77777777" w:rsidR="00B70522" w:rsidRPr="00EA4B3C" w:rsidRDefault="00B70522" w:rsidP="00B70522">
            <w:pPr>
              <w:rPr>
                <w:rFonts w:ascii="Arial" w:hAnsi="Arial" w:cs="Arial"/>
                <w:sz w:val="24"/>
                <w:szCs w:val="24"/>
              </w:rPr>
            </w:pPr>
            <w:r w:rsidRPr="00EA4B3C">
              <w:rPr>
                <w:rFonts w:ascii="Arial" w:hAnsi="Arial" w:cs="Arial"/>
                <w:sz w:val="24"/>
                <w:szCs w:val="24"/>
              </w:rPr>
              <w:t>Police</w:t>
            </w:r>
          </w:p>
          <w:p w14:paraId="12E47350" w14:textId="77777777" w:rsidR="00B70522" w:rsidRPr="00EA4B3C" w:rsidRDefault="00B70522" w:rsidP="00B70522">
            <w:pPr>
              <w:rPr>
                <w:rFonts w:ascii="Arial" w:hAnsi="Arial" w:cs="Arial"/>
                <w:sz w:val="24"/>
                <w:szCs w:val="24"/>
              </w:rPr>
            </w:pPr>
          </w:p>
          <w:p w14:paraId="612877D6" w14:textId="77777777" w:rsidR="00B70522" w:rsidRPr="00EA4B3C" w:rsidRDefault="00B70522" w:rsidP="00B70522">
            <w:pPr>
              <w:rPr>
                <w:rFonts w:ascii="Arial" w:hAnsi="Arial" w:cs="Arial"/>
                <w:sz w:val="24"/>
                <w:szCs w:val="24"/>
              </w:rPr>
            </w:pPr>
            <w:r w:rsidRPr="00EA4B3C">
              <w:rPr>
                <w:rFonts w:ascii="Arial" w:hAnsi="Arial" w:cs="Arial"/>
                <w:sz w:val="24"/>
                <w:szCs w:val="24"/>
              </w:rPr>
              <w:t>Mental health services</w:t>
            </w:r>
          </w:p>
          <w:p w14:paraId="688A3A49" w14:textId="77777777" w:rsidR="00B70522" w:rsidRPr="00EA4B3C" w:rsidRDefault="00B70522" w:rsidP="00B70522">
            <w:pPr>
              <w:rPr>
                <w:rFonts w:ascii="Arial" w:hAnsi="Arial" w:cs="Arial"/>
                <w:sz w:val="24"/>
                <w:szCs w:val="24"/>
              </w:rPr>
            </w:pPr>
          </w:p>
          <w:p w14:paraId="19EAF1CA" w14:textId="77777777" w:rsidR="00B70522" w:rsidRPr="00EA4B3C" w:rsidRDefault="00B70522" w:rsidP="00B70522">
            <w:pPr>
              <w:rPr>
                <w:rFonts w:ascii="Arial" w:hAnsi="Arial" w:cs="Arial"/>
                <w:sz w:val="24"/>
                <w:szCs w:val="24"/>
              </w:rPr>
            </w:pPr>
            <w:r w:rsidRPr="00EA4B3C">
              <w:rPr>
                <w:rFonts w:ascii="Arial" w:hAnsi="Arial" w:cs="Arial"/>
                <w:sz w:val="24"/>
                <w:szCs w:val="24"/>
              </w:rPr>
              <w:t>Both</w:t>
            </w:r>
          </w:p>
          <w:p w14:paraId="654AA21B" w14:textId="77777777" w:rsidR="00B70522" w:rsidRPr="00EA4B3C" w:rsidRDefault="00B70522" w:rsidP="00B70522">
            <w:pPr>
              <w:rPr>
                <w:rFonts w:ascii="Arial" w:hAnsi="Arial" w:cs="Arial"/>
                <w:sz w:val="24"/>
                <w:szCs w:val="24"/>
              </w:rPr>
            </w:pPr>
          </w:p>
          <w:p w14:paraId="36A6CFA4" w14:textId="2E96DF42" w:rsidR="00533AAF" w:rsidRPr="00EA4B3C" w:rsidRDefault="00B70522" w:rsidP="00B70522">
            <w:pPr>
              <w:rPr>
                <w:rFonts w:ascii="Arial" w:hAnsi="Arial" w:cs="Arial"/>
                <w:sz w:val="24"/>
                <w:szCs w:val="24"/>
              </w:rPr>
            </w:pPr>
            <w:r w:rsidRPr="00EA4B3C">
              <w:rPr>
                <w:rFonts w:ascii="Arial" w:hAnsi="Arial" w:cs="Arial"/>
                <w:sz w:val="24"/>
                <w:szCs w:val="24"/>
              </w:rPr>
              <w:t>Other</w:t>
            </w:r>
          </w:p>
          <w:p w14:paraId="38788B5D" w14:textId="77777777" w:rsidR="00533AAF" w:rsidRPr="00EA4B3C" w:rsidRDefault="00533AAF" w:rsidP="006B3C5B">
            <w:pPr>
              <w:rPr>
                <w:rFonts w:ascii="Arial" w:hAnsi="Arial" w:cs="Arial"/>
                <w:sz w:val="24"/>
                <w:szCs w:val="24"/>
              </w:rPr>
            </w:pPr>
          </w:p>
          <w:p w14:paraId="62663719"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9</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Does your force have any partnerships with mental health services to aid response officers? </w:t>
            </w:r>
          </w:p>
          <w:p w14:paraId="065C95B9" w14:textId="77777777" w:rsidR="00B70522" w:rsidRPr="00EA4B3C" w:rsidRDefault="00B70522" w:rsidP="00B70522">
            <w:pPr>
              <w:rPr>
                <w:rFonts w:ascii="Arial" w:hAnsi="Arial" w:cs="Arial"/>
                <w:sz w:val="24"/>
                <w:szCs w:val="24"/>
              </w:rPr>
            </w:pPr>
            <w:r w:rsidRPr="00EA4B3C">
              <w:rPr>
                <w:rFonts w:ascii="Arial" w:hAnsi="Arial" w:cs="Arial"/>
                <w:sz w:val="24"/>
                <w:szCs w:val="24"/>
              </w:rPr>
              <w:t>Yes</w:t>
            </w:r>
          </w:p>
          <w:p w14:paraId="28E8934E" w14:textId="77777777" w:rsidR="00B70522" w:rsidRPr="00EA4B3C" w:rsidRDefault="00B70522" w:rsidP="00B70522">
            <w:pPr>
              <w:rPr>
                <w:rFonts w:ascii="Arial" w:hAnsi="Arial" w:cs="Arial"/>
                <w:sz w:val="24"/>
                <w:szCs w:val="24"/>
              </w:rPr>
            </w:pPr>
          </w:p>
          <w:p w14:paraId="7D67DA8B" w14:textId="77777777" w:rsidR="00B70522" w:rsidRPr="00EA4B3C" w:rsidRDefault="00B70522" w:rsidP="00B70522">
            <w:pPr>
              <w:rPr>
                <w:rFonts w:ascii="Arial" w:hAnsi="Arial" w:cs="Arial"/>
                <w:sz w:val="24"/>
                <w:szCs w:val="24"/>
              </w:rPr>
            </w:pPr>
            <w:r w:rsidRPr="00EA4B3C">
              <w:rPr>
                <w:rFonts w:ascii="Arial" w:hAnsi="Arial" w:cs="Arial"/>
                <w:sz w:val="24"/>
                <w:szCs w:val="24"/>
              </w:rPr>
              <w:t>No</w:t>
            </w:r>
          </w:p>
          <w:p w14:paraId="14380414" w14:textId="77777777" w:rsidR="00B70522" w:rsidRPr="00EA4B3C" w:rsidRDefault="00B70522" w:rsidP="00B70522">
            <w:pPr>
              <w:rPr>
                <w:rFonts w:ascii="Arial" w:hAnsi="Arial" w:cs="Arial"/>
                <w:sz w:val="24"/>
                <w:szCs w:val="24"/>
              </w:rPr>
            </w:pPr>
          </w:p>
          <w:p w14:paraId="4401373A" w14:textId="2162BFA6" w:rsidR="00B70522" w:rsidRPr="00EA4B3C" w:rsidRDefault="00B70522" w:rsidP="00B70522">
            <w:pPr>
              <w:rPr>
                <w:rFonts w:ascii="Arial" w:hAnsi="Arial" w:cs="Arial"/>
                <w:sz w:val="24"/>
                <w:szCs w:val="24"/>
              </w:rPr>
            </w:pPr>
            <w:r w:rsidRPr="00EA4B3C">
              <w:rPr>
                <w:rFonts w:ascii="Arial" w:hAnsi="Arial" w:cs="Arial"/>
                <w:sz w:val="24"/>
                <w:szCs w:val="24"/>
              </w:rPr>
              <w:t>Maybe</w:t>
            </w:r>
          </w:p>
          <w:p w14:paraId="0F618FF0" w14:textId="77777777" w:rsidR="00533AAF" w:rsidRPr="00EA4B3C" w:rsidRDefault="00533AAF" w:rsidP="00B70522">
            <w:pPr>
              <w:rPr>
                <w:rFonts w:ascii="Arial" w:hAnsi="Arial" w:cs="Arial"/>
                <w:sz w:val="24"/>
                <w:szCs w:val="24"/>
              </w:rPr>
            </w:pPr>
          </w:p>
          <w:p w14:paraId="502669B8" w14:textId="0D64997B" w:rsidR="00533AAF" w:rsidRPr="00EA4B3C" w:rsidRDefault="00533AAF" w:rsidP="00B70522">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t>
            </w:r>
            <w:r w:rsidR="00B70522" w:rsidRPr="00EA4B3C">
              <w:rPr>
                <w:rFonts w:ascii="Arial" w:hAnsi="Arial" w:cs="Arial"/>
                <w:sz w:val="24"/>
                <w:szCs w:val="24"/>
              </w:rPr>
              <w:t>How would you rate the training you’ve received surrounding mental health?</w:t>
            </w:r>
          </w:p>
          <w:p w14:paraId="6760CAA3" w14:textId="0C0DD8BC" w:rsidR="00B70522" w:rsidRPr="00EA4B3C" w:rsidRDefault="00B70522" w:rsidP="00B70522">
            <w:pPr>
              <w:rPr>
                <w:rFonts w:ascii="Arial" w:hAnsi="Arial" w:cs="Arial"/>
                <w:sz w:val="24"/>
                <w:szCs w:val="24"/>
              </w:rPr>
            </w:pPr>
            <w:r w:rsidRPr="00EA4B3C">
              <w:rPr>
                <w:rFonts w:ascii="Arial" w:hAnsi="Arial" w:cs="Arial"/>
                <w:b/>
                <w:bCs/>
                <w:sz w:val="24"/>
                <w:szCs w:val="24"/>
              </w:rPr>
              <w:t>Likert scale (1-10)</w:t>
            </w:r>
          </w:p>
          <w:p w14:paraId="6CB2A7EF" w14:textId="77777777" w:rsidR="00533AAF" w:rsidRPr="00EA4B3C" w:rsidRDefault="00533AAF" w:rsidP="006B3C5B">
            <w:pPr>
              <w:rPr>
                <w:rFonts w:ascii="Arial" w:hAnsi="Arial" w:cs="Arial"/>
                <w:sz w:val="24"/>
                <w:szCs w:val="24"/>
              </w:rPr>
            </w:pPr>
          </w:p>
          <w:p w14:paraId="0FD8FBE2" w14:textId="7C992C68" w:rsidR="00533AAF" w:rsidRPr="00EA4B3C" w:rsidRDefault="00533AAF" w:rsidP="00B70522">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t>
            </w:r>
            <w:r w:rsidR="00B70522" w:rsidRPr="00EA4B3C">
              <w:rPr>
                <w:rFonts w:ascii="Arial" w:hAnsi="Arial" w:cs="Arial"/>
                <w:sz w:val="24"/>
                <w:szCs w:val="24"/>
              </w:rPr>
              <w:t>Do you feel that response officers have the correct level of support to manage a mental health c</w:t>
            </w:r>
            <w:r w:rsidR="002476C0" w:rsidRPr="00EA4B3C">
              <w:rPr>
                <w:rFonts w:ascii="Arial" w:hAnsi="Arial" w:cs="Arial"/>
                <w:sz w:val="24"/>
                <w:szCs w:val="24"/>
              </w:rPr>
              <w:t>r</w:t>
            </w:r>
            <w:r w:rsidR="00B70522" w:rsidRPr="00EA4B3C">
              <w:rPr>
                <w:rFonts w:ascii="Arial" w:hAnsi="Arial" w:cs="Arial"/>
                <w:sz w:val="24"/>
                <w:szCs w:val="24"/>
              </w:rPr>
              <w:t>isis?</w:t>
            </w:r>
            <w:r w:rsidRPr="00EA4B3C">
              <w:rPr>
                <w:rFonts w:ascii="Arial" w:hAnsi="Arial" w:cs="Arial"/>
                <w:sz w:val="24"/>
                <w:szCs w:val="24"/>
              </w:rPr>
              <w:t xml:space="preserve">  </w:t>
            </w:r>
          </w:p>
          <w:p w14:paraId="1B4992CF" w14:textId="2E2882A4" w:rsidR="002476C0" w:rsidRPr="00EA4B3C" w:rsidRDefault="002476C0" w:rsidP="00B70522">
            <w:pPr>
              <w:rPr>
                <w:rFonts w:ascii="Arial" w:hAnsi="Arial" w:cs="Arial"/>
                <w:sz w:val="24"/>
                <w:szCs w:val="24"/>
              </w:rPr>
            </w:pPr>
            <w:r w:rsidRPr="00EA4B3C">
              <w:rPr>
                <w:rFonts w:ascii="Arial" w:hAnsi="Arial" w:cs="Arial"/>
                <w:sz w:val="24"/>
                <w:szCs w:val="24"/>
              </w:rPr>
              <w:t>Yes</w:t>
            </w:r>
          </w:p>
          <w:p w14:paraId="63288DF1" w14:textId="3EAA5C0F" w:rsidR="002476C0" w:rsidRPr="00EA4B3C" w:rsidRDefault="002476C0" w:rsidP="00B70522">
            <w:pPr>
              <w:rPr>
                <w:rFonts w:ascii="Arial" w:hAnsi="Arial" w:cs="Arial"/>
                <w:sz w:val="24"/>
                <w:szCs w:val="24"/>
              </w:rPr>
            </w:pPr>
            <w:r w:rsidRPr="00EA4B3C">
              <w:rPr>
                <w:rFonts w:ascii="Arial" w:hAnsi="Arial" w:cs="Arial"/>
                <w:sz w:val="24"/>
                <w:szCs w:val="24"/>
              </w:rPr>
              <w:t xml:space="preserve"> </w:t>
            </w:r>
          </w:p>
          <w:p w14:paraId="289A93C0" w14:textId="29DA1D2E" w:rsidR="002476C0" w:rsidRPr="00EA4B3C" w:rsidRDefault="002476C0" w:rsidP="00B70522">
            <w:pPr>
              <w:rPr>
                <w:rFonts w:ascii="Arial" w:hAnsi="Arial" w:cs="Arial"/>
                <w:sz w:val="24"/>
                <w:szCs w:val="24"/>
              </w:rPr>
            </w:pPr>
            <w:r w:rsidRPr="00EA4B3C">
              <w:rPr>
                <w:rFonts w:ascii="Arial" w:hAnsi="Arial" w:cs="Arial"/>
                <w:sz w:val="24"/>
                <w:szCs w:val="24"/>
              </w:rPr>
              <w:t>No</w:t>
            </w:r>
          </w:p>
          <w:p w14:paraId="2F9E4454" w14:textId="65B02374" w:rsidR="002476C0" w:rsidRPr="00EA4B3C" w:rsidRDefault="002476C0" w:rsidP="00B70522">
            <w:pPr>
              <w:rPr>
                <w:rFonts w:ascii="Arial" w:hAnsi="Arial" w:cs="Arial"/>
                <w:sz w:val="24"/>
                <w:szCs w:val="24"/>
              </w:rPr>
            </w:pPr>
          </w:p>
          <w:p w14:paraId="314D0A49" w14:textId="59DE9A5B" w:rsidR="002476C0" w:rsidRPr="00EA4B3C" w:rsidRDefault="002476C0" w:rsidP="00B70522">
            <w:pPr>
              <w:rPr>
                <w:rFonts w:ascii="Arial" w:hAnsi="Arial" w:cs="Arial"/>
                <w:sz w:val="24"/>
                <w:szCs w:val="24"/>
              </w:rPr>
            </w:pPr>
            <w:r w:rsidRPr="00EA4B3C">
              <w:rPr>
                <w:rFonts w:ascii="Arial" w:hAnsi="Arial" w:cs="Arial"/>
                <w:sz w:val="24"/>
                <w:szCs w:val="24"/>
              </w:rPr>
              <w:t>Maybe</w:t>
            </w:r>
          </w:p>
          <w:p w14:paraId="1243B81D" w14:textId="77777777" w:rsidR="00533AAF" w:rsidRPr="00EA4B3C" w:rsidRDefault="00533AAF" w:rsidP="006B3C5B">
            <w:pPr>
              <w:rPr>
                <w:rFonts w:ascii="Arial" w:hAnsi="Arial" w:cs="Arial"/>
                <w:sz w:val="24"/>
                <w:szCs w:val="24"/>
              </w:rPr>
            </w:pPr>
          </w:p>
          <w:p w14:paraId="55403794" w14:textId="77777777" w:rsidR="00533AAF" w:rsidRPr="00EA4B3C" w:rsidRDefault="00533AAF" w:rsidP="006B3C5B">
            <w:pPr>
              <w:rPr>
                <w:rFonts w:ascii="Arial" w:hAnsi="Arial" w:cs="Arial"/>
                <w:sz w:val="24"/>
                <w:szCs w:val="24"/>
              </w:rPr>
            </w:pPr>
          </w:p>
          <w:p w14:paraId="1BA102D5" w14:textId="77777777" w:rsidR="00533AAF" w:rsidRPr="00EA4B3C" w:rsidRDefault="00533AAF" w:rsidP="006B3C5B">
            <w:pPr>
              <w:rPr>
                <w:rFonts w:ascii="Arial" w:hAnsi="Arial" w:cs="Arial"/>
                <w:sz w:val="24"/>
                <w:szCs w:val="24"/>
              </w:rPr>
            </w:pPr>
          </w:p>
          <w:p w14:paraId="0AF66599" w14:textId="77777777" w:rsidR="00533AAF" w:rsidRPr="00EA4B3C" w:rsidRDefault="00533AAF" w:rsidP="006B3C5B">
            <w:pPr>
              <w:rPr>
                <w:rFonts w:ascii="Arial" w:hAnsi="Arial" w:cs="Arial"/>
                <w:sz w:val="24"/>
                <w:szCs w:val="24"/>
              </w:rPr>
            </w:pPr>
          </w:p>
        </w:tc>
        <w:tc>
          <w:tcPr>
            <w:tcW w:w="4508" w:type="dxa"/>
          </w:tcPr>
          <w:p w14:paraId="29A4453F"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These questions were to gather insight regarding the nature of call outs and training that’s in place.</w:t>
            </w:r>
          </w:p>
          <w:p w14:paraId="1E01513D" w14:textId="77777777" w:rsidR="00533AAF" w:rsidRPr="00EA4B3C" w:rsidRDefault="00533AAF" w:rsidP="006B3C5B">
            <w:pPr>
              <w:rPr>
                <w:rFonts w:ascii="Arial" w:hAnsi="Arial" w:cs="Arial"/>
                <w:sz w:val="24"/>
                <w:szCs w:val="24"/>
              </w:rPr>
            </w:pPr>
          </w:p>
          <w:p w14:paraId="28E1FB39" w14:textId="77777777" w:rsidR="00533AAF" w:rsidRPr="00EA4B3C" w:rsidRDefault="00533AAF" w:rsidP="006B3C5B">
            <w:pPr>
              <w:rPr>
                <w:rFonts w:ascii="Arial" w:hAnsi="Arial" w:cs="Arial"/>
                <w:sz w:val="24"/>
                <w:szCs w:val="24"/>
              </w:rPr>
            </w:pPr>
          </w:p>
          <w:p w14:paraId="006F79DA" w14:textId="77777777" w:rsidR="00533AAF" w:rsidRPr="00EA4B3C" w:rsidRDefault="00533AAF" w:rsidP="006B3C5B">
            <w:pPr>
              <w:rPr>
                <w:rFonts w:ascii="Arial" w:hAnsi="Arial" w:cs="Arial"/>
                <w:sz w:val="24"/>
                <w:szCs w:val="24"/>
              </w:rPr>
            </w:pPr>
          </w:p>
          <w:p w14:paraId="4FA23FE4" w14:textId="77777777" w:rsidR="00533AAF" w:rsidRPr="00EA4B3C" w:rsidRDefault="00533AAF" w:rsidP="006B3C5B">
            <w:pPr>
              <w:rPr>
                <w:rFonts w:ascii="Arial" w:hAnsi="Arial" w:cs="Arial"/>
                <w:sz w:val="24"/>
                <w:szCs w:val="24"/>
              </w:rPr>
            </w:pPr>
          </w:p>
          <w:p w14:paraId="1E79E14D" w14:textId="77777777" w:rsidR="00533AAF" w:rsidRPr="00EA4B3C" w:rsidRDefault="00533AAF" w:rsidP="006B3C5B">
            <w:pPr>
              <w:rPr>
                <w:rFonts w:ascii="Arial" w:hAnsi="Arial" w:cs="Arial"/>
                <w:sz w:val="24"/>
                <w:szCs w:val="24"/>
              </w:rPr>
            </w:pPr>
          </w:p>
          <w:p w14:paraId="44C51340" w14:textId="77777777" w:rsidR="00533AAF" w:rsidRPr="00EA4B3C" w:rsidRDefault="00533AAF" w:rsidP="006B3C5B">
            <w:pPr>
              <w:rPr>
                <w:rFonts w:ascii="Arial" w:hAnsi="Arial" w:cs="Arial"/>
                <w:sz w:val="24"/>
                <w:szCs w:val="24"/>
              </w:rPr>
            </w:pPr>
          </w:p>
          <w:p w14:paraId="578054A4" w14:textId="77777777" w:rsidR="00533AAF" w:rsidRPr="00EA4B3C" w:rsidRDefault="00533AAF" w:rsidP="006B3C5B">
            <w:pPr>
              <w:rPr>
                <w:rFonts w:ascii="Arial" w:hAnsi="Arial" w:cs="Arial"/>
                <w:sz w:val="24"/>
                <w:szCs w:val="24"/>
              </w:rPr>
            </w:pPr>
          </w:p>
          <w:p w14:paraId="713C01F9" w14:textId="77777777" w:rsidR="00533AAF" w:rsidRPr="00EA4B3C" w:rsidRDefault="00533AAF" w:rsidP="006B3C5B">
            <w:pPr>
              <w:rPr>
                <w:rFonts w:ascii="Arial" w:hAnsi="Arial" w:cs="Arial"/>
                <w:sz w:val="24"/>
                <w:szCs w:val="24"/>
              </w:rPr>
            </w:pPr>
          </w:p>
          <w:p w14:paraId="2624AAF7" w14:textId="77777777" w:rsidR="00533AAF" w:rsidRPr="00EA4B3C" w:rsidRDefault="00533AAF" w:rsidP="006B3C5B">
            <w:pPr>
              <w:rPr>
                <w:rFonts w:ascii="Arial" w:hAnsi="Arial" w:cs="Arial"/>
                <w:sz w:val="24"/>
                <w:szCs w:val="24"/>
              </w:rPr>
            </w:pPr>
          </w:p>
          <w:p w14:paraId="67BF82CC" w14:textId="77777777" w:rsidR="00533AAF" w:rsidRPr="00EA4B3C" w:rsidRDefault="00533AAF" w:rsidP="006B3C5B">
            <w:pPr>
              <w:rPr>
                <w:rFonts w:ascii="Arial" w:hAnsi="Arial" w:cs="Arial"/>
                <w:sz w:val="24"/>
                <w:szCs w:val="24"/>
              </w:rPr>
            </w:pPr>
          </w:p>
          <w:p w14:paraId="3909A75F" w14:textId="77777777" w:rsidR="00533AAF" w:rsidRPr="00EA4B3C" w:rsidRDefault="00533AAF" w:rsidP="006B3C5B">
            <w:pPr>
              <w:rPr>
                <w:rFonts w:ascii="Arial" w:hAnsi="Arial" w:cs="Arial"/>
                <w:sz w:val="24"/>
                <w:szCs w:val="24"/>
              </w:rPr>
            </w:pPr>
          </w:p>
          <w:p w14:paraId="4266CA7E" w14:textId="77777777" w:rsidR="00533AAF" w:rsidRPr="00EA4B3C" w:rsidRDefault="00533AAF" w:rsidP="006B3C5B">
            <w:pPr>
              <w:rPr>
                <w:rFonts w:ascii="Arial" w:hAnsi="Arial" w:cs="Arial"/>
                <w:sz w:val="24"/>
                <w:szCs w:val="24"/>
              </w:rPr>
            </w:pPr>
          </w:p>
          <w:p w14:paraId="7C731B96" w14:textId="77777777" w:rsidR="00533AAF" w:rsidRPr="00EA4B3C" w:rsidRDefault="00533AAF" w:rsidP="006B3C5B">
            <w:pPr>
              <w:rPr>
                <w:rFonts w:ascii="Arial" w:hAnsi="Arial" w:cs="Arial"/>
                <w:sz w:val="24"/>
                <w:szCs w:val="24"/>
              </w:rPr>
            </w:pPr>
          </w:p>
          <w:p w14:paraId="66F64532" w14:textId="77777777" w:rsidR="00533AAF" w:rsidRPr="00EA4B3C" w:rsidRDefault="00533AAF" w:rsidP="006B3C5B">
            <w:pPr>
              <w:rPr>
                <w:rFonts w:ascii="Arial" w:hAnsi="Arial" w:cs="Arial"/>
                <w:sz w:val="24"/>
                <w:szCs w:val="24"/>
              </w:rPr>
            </w:pPr>
          </w:p>
          <w:p w14:paraId="10C98B2C" w14:textId="77777777" w:rsidR="00533AAF" w:rsidRPr="00EA4B3C" w:rsidRDefault="00533AAF" w:rsidP="006B3C5B">
            <w:pPr>
              <w:rPr>
                <w:rFonts w:ascii="Arial" w:hAnsi="Arial" w:cs="Arial"/>
                <w:sz w:val="24"/>
                <w:szCs w:val="24"/>
              </w:rPr>
            </w:pPr>
          </w:p>
          <w:p w14:paraId="1EECE211" w14:textId="77777777" w:rsidR="00533AAF" w:rsidRPr="00EA4B3C" w:rsidRDefault="00533AAF" w:rsidP="006B3C5B">
            <w:pPr>
              <w:rPr>
                <w:rFonts w:ascii="Arial" w:hAnsi="Arial" w:cs="Arial"/>
                <w:sz w:val="24"/>
                <w:szCs w:val="24"/>
              </w:rPr>
            </w:pPr>
          </w:p>
          <w:p w14:paraId="00A959CE" w14:textId="77777777" w:rsidR="00533AAF" w:rsidRPr="00EA4B3C" w:rsidRDefault="00533AAF" w:rsidP="006B3C5B">
            <w:pPr>
              <w:rPr>
                <w:rFonts w:ascii="Arial" w:hAnsi="Arial" w:cs="Arial"/>
                <w:sz w:val="24"/>
                <w:szCs w:val="24"/>
              </w:rPr>
            </w:pPr>
          </w:p>
          <w:p w14:paraId="7BE6ED14" w14:textId="77777777" w:rsidR="00533AAF" w:rsidRPr="00EA4B3C" w:rsidRDefault="00533AAF" w:rsidP="006B3C5B">
            <w:pPr>
              <w:rPr>
                <w:rFonts w:ascii="Arial" w:hAnsi="Arial" w:cs="Arial"/>
                <w:sz w:val="24"/>
                <w:szCs w:val="24"/>
              </w:rPr>
            </w:pPr>
          </w:p>
          <w:p w14:paraId="65220FC7" w14:textId="77777777" w:rsidR="00533AAF" w:rsidRPr="00EA4B3C" w:rsidRDefault="00533AAF" w:rsidP="006B3C5B">
            <w:pPr>
              <w:rPr>
                <w:rFonts w:ascii="Arial" w:hAnsi="Arial" w:cs="Arial"/>
                <w:sz w:val="24"/>
                <w:szCs w:val="24"/>
              </w:rPr>
            </w:pPr>
          </w:p>
          <w:p w14:paraId="66C41FE1" w14:textId="77777777" w:rsidR="00533AAF" w:rsidRPr="00EA4B3C" w:rsidRDefault="00533AAF" w:rsidP="006B3C5B">
            <w:pPr>
              <w:rPr>
                <w:rFonts w:ascii="Arial" w:hAnsi="Arial" w:cs="Arial"/>
                <w:sz w:val="24"/>
                <w:szCs w:val="24"/>
              </w:rPr>
            </w:pPr>
          </w:p>
          <w:p w14:paraId="0D07EBBC" w14:textId="77777777" w:rsidR="00533AAF" w:rsidRPr="00EA4B3C" w:rsidRDefault="00533AAF" w:rsidP="006B3C5B">
            <w:pPr>
              <w:rPr>
                <w:rFonts w:ascii="Arial" w:hAnsi="Arial" w:cs="Arial"/>
                <w:sz w:val="24"/>
                <w:szCs w:val="24"/>
              </w:rPr>
            </w:pPr>
            <w:r w:rsidRPr="00EA4B3C">
              <w:rPr>
                <w:rFonts w:ascii="Arial" w:hAnsi="Arial" w:cs="Arial"/>
                <w:sz w:val="24"/>
                <w:szCs w:val="24"/>
              </w:rPr>
              <w:t>These questions are to gather insight into the training programs in place and to analyse its effectiveness.</w:t>
            </w:r>
          </w:p>
          <w:p w14:paraId="03EB3B7B" w14:textId="77777777" w:rsidR="00533AAF" w:rsidRPr="00EA4B3C" w:rsidRDefault="00533AAF" w:rsidP="006B3C5B">
            <w:pPr>
              <w:rPr>
                <w:rFonts w:ascii="Arial" w:hAnsi="Arial" w:cs="Arial"/>
                <w:sz w:val="24"/>
                <w:szCs w:val="24"/>
              </w:rPr>
            </w:pPr>
          </w:p>
          <w:p w14:paraId="7255894A" w14:textId="77777777" w:rsidR="00533AAF" w:rsidRPr="00EA4B3C" w:rsidRDefault="00533AAF" w:rsidP="006B3C5B">
            <w:pPr>
              <w:rPr>
                <w:rFonts w:ascii="Arial" w:hAnsi="Arial" w:cs="Arial"/>
                <w:sz w:val="24"/>
                <w:szCs w:val="24"/>
              </w:rPr>
            </w:pPr>
          </w:p>
          <w:p w14:paraId="5680D125" w14:textId="77777777" w:rsidR="00533AAF" w:rsidRPr="00EA4B3C" w:rsidRDefault="00533AAF" w:rsidP="006B3C5B">
            <w:pPr>
              <w:rPr>
                <w:rFonts w:ascii="Arial" w:hAnsi="Arial" w:cs="Arial"/>
                <w:sz w:val="24"/>
                <w:szCs w:val="24"/>
              </w:rPr>
            </w:pPr>
          </w:p>
          <w:p w14:paraId="26E45C9F" w14:textId="77777777" w:rsidR="00533AAF" w:rsidRPr="00EA4B3C" w:rsidRDefault="00533AAF" w:rsidP="006B3C5B">
            <w:pPr>
              <w:rPr>
                <w:rFonts w:ascii="Arial" w:hAnsi="Arial" w:cs="Arial"/>
                <w:sz w:val="24"/>
                <w:szCs w:val="24"/>
              </w:rPr>
            </w:pPr>
          </w:p>
          <w:p w14:paraId="21C213FC" w14:textId="77777777" w:rsidR="00533AAF" w:rsidRPr="00EA4B3C" w:rsidRDefault="00533AAF" w:rsidP="006B3C5B">
            <w:pPr>
              <w:rPr>
                <w:rFonts w:ascii="Arial" w:hAnsi="Arial" w:cs="Arial"/>
                <w:sz w:val="24"/>
                <w:szCs w:val="24"/>
              </w:rPr>
            </w:pPr>
          </w:p>
          <w:p w14:paraId="2D856451" w14:textId="77777777" w:rsidR="00533AAF" w:rsidRPr="00EA4B3C" w:rsidRDefault="00533AAF" w:rsidP="006B3C5B">
            <w:pPr>
              <w:rPr>
                <w:rFonts w:ascii="Arial" w:hAnsi="Arial" w:cs="Arial"/>
                <w:sz w:val="24"/>
                <w:szCs w:val="24"/>
              </w:rPr>
            </w:pPr>
          </w:p>
          <w:p w14:paraId="716652FC" w14:textId="77777777" w:rsidR="00533AAF" w:rsidRPr="00EA4B3C" w:rsidRDefault="00533AAF" w:rsidP="006B3C5B">
            <w:pPr>
              <w:rPr>
                <w:rFonts w:ascii="Arial" w:hAnsi="Arial" w:cs="Arial"/>
                <w:sz w:val="24"/>
                <w:szCs w:val="24"/>
              </w:rPr>
            </w:pPr>
          </w:p>
          <w:p w14:paraId="7D8A8C66" w14:textId="77777777" w:rsidR="00533AAF" w:rsidRPr="00EA4B3C" w:rsidRDefault="00533AAF" w:rsidP="006B3C5B">
            <w:pPr>
              <w:rPr>
                <w:rFonts w:ascii="Arial" w:hAnsi="Arial" w:cs="Arial"/>
                <w:sz w:val="24"/>
                <w:szCs w:val="24"/>
              </w:rPr>
            </w:pPr>
          </w:p>
          <w:p w14:paraId="473912D3" w14:textId="77777777" w:rsidR="00533AAF" w:rsidRPr="00EA4B3C" w:rsidRDefault="00533AAF" w:rsidP="006B3C5B">
            <w:pPr>
              <w:rPr>
                <w:rFonts w:ascii="Arial" w:hAnsi="Arial" w:cs="Arial"/>
                <w:sz w:val="24"/>
                <w:szCs w:val="24"/>
              </w:rPr>
            </w:pPr>
          </w:p>
          <w:p w14:paraId="73940689" w14:textId="77777777" w:rsidR="00533AAF" w:rsidRPr="00EA4B3C" w:rsidRDefault="00533AAF" w:rsidP="006B3C5B">
            <w:pPr>
              <w:rPr>
                <w:rFonts w:ascii="Arial" w:hAnsi="Arial" w:cs="Arial"/>
                <w:sz w:val="24"/>
                <w:szCs w:val="24"/>
              </w:rPr>
            </w:pPr>
          </w:p>
          <w:p w14:paraId="10CBA677" w14:textId="77777777" w:rsidR="00533AAF" w:rsidRPr="00EA4B3C" w:rsidRDefault="00533AAF" w:rsidP="006B3C5B">
            <w:pPr>
              <w:rPr>
                <w:rFonts w:ascii="Arial" w:hAnsi="Arial" w:cs="Arial"/>
                <w:sz w:val="24"/>
                <w:szCs w:val="24"/>
              </w:rPr>
            </w:pPr>
          </w:p>
          <w:p w14:paraId="6FBDDDE6" w14:textId="77777777" w:rsidR="00533AAF" w:rsidRPr="00EA4B3C" w:rsidRDefault="00533AAF" w:rsidP="006B3C5B">
            <w:pPr>
              <w:rPr>
                <w:rFonts w:ascii="Arial" w:hAnsi="Arial" w:cs="Arial"/>
                <w:sz w:val="24"/>
                <w:szCs w:val="24"/>
              </w:rPr>
            </w:pPr>
          </w:p>
          <w:p w14:paraId="61F6A302" w14:textId="77777777" w:rsidR="00533AAF" w:rsidRPr="00EA4B3C" w:rsidRDefault="00533AAF" w:rsidP="006B3C5B">
            <w:pPr>
              <w:rPr>
                <w:rFonts w:ascii="Arial" w:hAnsi="Arial" w:cs="Arial"/>
                <w:sz w:val="24"/>
                <w:szCs w:val="24"/>
              </w:rPr>
            </w:pPr>
          </w:p>
          <w:p w14:paraId="4DD877A4" w14:textId="77777777" w:rsidR="00533AAF" w:rsidRPr="00EA4B3C" w:rsidRDefault="00533AAF" w:rsidP="006B3C5B">
            <w:pPr>
              <w:rPr>
                <w:rFonts w:ascii="Arial" w:hAnsi="Arial" w:cs="Arial"/>
                <w:sz w:val="24"/>
                <w:szCs w:val="24"/>
              </w:rPr>
            </w:pPr>
          </w:p>
          <w:p w14:paraId="0472A859" w14:textId="77777777" w:rsidR="00533AAF" w:rsidRPr="00EA4B3C" w:rsidRDefault="00533AAF" w:rsidP="006B3C5B">
            <w:pPr>
              <w:rPr>
                <w:rFonts w:ascii="Arial" w:hAnsi="Arial" w:cs="Arial"/>
                <w:sz w:val="24"/>
                <w:szCs w:val="24"/>
              </w:rPr>
            </w:pPr>
          </w:p>
          <w:p w14:paraId="3DB102AC" w14:textId="77777777" w:rsidR="00533AAF" w:rsidRPr="00EA4B3C" w:rsidRDefault="00533AAF" w:rsidP="006B3C5B">
            <w:pPr>
              <w:rPr>
                <w:rFonts w:ascii="Arial" w:hAnsi="Arial" w:cs="Arial"/>
                <w:sz w:val="24"/>
                <w:szCs w:val="24"/>
              </w:rPr>
            </w:pPr>
          </w:p>
          <w:p w14:paraId="4AC05DFF" w14:textId="77777777" w:rsidR="00533AAF" w:rsidRPr="00EA4B3C" w:rsidRDefault="00533AAF" w:rsidP="006B3C5B">
            <w:pPr>
              <w:rPr>
                <w:rFonts w:ascii="Arial" w:hAnsi="Arial" w:cs="Arial"/>
                <w:sz w:val="24"/>
                <w:szCs w:val="24"/>
              </w:rPr>
            </w:pPr>
          </w:p>
          <w:p w14:paraId="50E2CD7D" w14:textId="77777777" w:rsidR="00533AAF" w:rsidRPr="00EA4B3C" w:rsidRDefault="00533AAF" w:rsidP="006B3C5B">
            <w:pPr>
              <w:rPr>
                <w:rFonts w:ascii="Arial" w:hAnsi="Arial" w:cs="Arial"/>
                <w:sz w:val="24"/>
                <w:szCs w:val="24"/>
              </w:rPr>
            </w:pPr>
          </w:p>
          <w:p w14:paraId="27F203B0" w14:textId="77777777" w:rsidR="00533AAF" w:rsidRPr="00EA4B3C" w:rsidRDefault="00533AAF" w:rsidP="006B3C5B">
            <w:pPr>
              <w:rPr>
                <w:rFonts w:ascii="Arial" w:hAnsi="Arial" w:cs="Arial"/>
                <w:sz w:val="24"/>
                <w:szCs w:val="24"/>
              </w:rPr>
            </w:pPr>
          </w:p>
          <w:p w14:paraId="0A843129" w14:textId="77777777" w:rsidR="00533AAF" w:rsidRPr="00EA4B3C" w:rsidRDefault="00533AAF" w:rsidP="006B3C5B">
            <w:pPr>
              <w:rPr>
                <w:rFonts w:ascii="Arial" w:hAnsi="Arial" w:cs="Arial"/>
                <w:sz w:val="24"/>
                <w:szCs w:val="24"/>
              </w:rPr>
            </w:pPr>
          </w:p>
          <w:p w14:paraId="0C5EAA8B" w14:textId="77777777" w:rsidR="00533AAF" w:rsidRPr="00EA4B3C" w:rsidRDefault="00533AAF" w:rsidP="006B3C5B">
            <w:pPr>
              <w:rPr>
                <w:rFonts w:ascii="Arial" w:hAnsi="Arial" w:cs="Arial"/>
                <w:sz w:val="24"/>
                <w:szCs w:val="24"/>
              </w:rPr>
            </w:pPr>
          </w:p>
          <w:p w14:paraId="26C15643" w14:textId="77777777" w:rsidR="00533AAF" w:rsidRPr="00EA4B3C" w:rsidRDefault="00533AAF" w:rsidP="006B3C5B">
            <w:pPr>
              <w:rPr>
                <w:rFonts w:ascii="Arial" w:hAnsi="Arial" w:cs="Arial"/>
                <w:sz w:val="24"/>
                <w:szCs w:val="24"/>
              </w:rPr>
            </w:pPr>
          </w:p>
          <w:p w14:paraId="621711EB" w14:textId="77777777" w:rsidR="00533AAF" w:rsidRPr="00EA4B3C" w:rsidRDefault="00533AAF" w:rsidP="006B3C5B">
            <w:pPr>
              <w:rPr>
                <w:rFonts w:ascii="Arial" w:hAnsi="Arial" w:cs="Arial"/>
                <w:sz w:val="24"/>
                <w:szCs w:val="24"/>
              </w:rPr>
            </w:pPr>
          </w:p>
          <w:p w14:paraId="2A174C73" w14:textId="77777777" w:rsidR="00533AAF" w:rsidRPr="00EA4B3C" w:rsidRDefault="00533AAF" w:rsidP="006B3C5B">
            <w:pPr>
              <w:rPr>
                <w:rFonts w:ascii="Arial" w:hAnsi="Arial" w:cs="Arial"/>
                <w:sz w:val="24"/>
                <w:szCs w:val="24"/>
              </w:rPr>
            </w:pPr>
          </w:p>
          <w:p w14:paraId="5ADC96B7" w14:textId="77777777" w:rsidR="00533AAF" w:rsidRPr="00EA4B3C" w:rsidRDefault="00533AAF" w:rsidP="006B3C5B">
            <w:pPr>
              <w:rPr>
                <w:rFonts w:ascii="Arial" w:hAnsi="Arial" w:cs="Arial"/>
                <w:sz w:val="24"/>
                <w:szCs w:val="24"/>
              </w:rPr>
            </w:pPr>
          </w:p>
          <w:p w14:paraId="5B8EDA7F" w14:textId="77777777" w:rsidR="00533AAF" w:rsidRPr="00EA4B3C" w:rsidRDefault="00533AAF" w:rsidP="006B3C5B">
            <w:pPr>
              <w:rPr>
                <w:rFonts w:ascii="Arial" w:hAnsi="Arial" w:cs="Arial"/>
                <w:sz w:val="24"/>
                <w:szCs w:val="24"/>
              </w:rPr>
            </w:pPr>
          </w:p>
          <w:p w14:paraId="1261292F" w14:textId="77777777" w:rsidR="00533AAF" w:rsidRPr="00EA4B3C" w:rsidRDefault="00533AAF" w:rsidP="006B3C5B">
            <w:pPr>
              <w:rPr>
                <w:rFonts w:ascii="Arial" w:hAnsi="Arial" w:cs="Arial"/>
                <w:sz w:val="24"/>
                <w:szCs w:val="24"/>
              </w:rPr>
            </w:pPr>
          </w:p>
          <w:p w14:paraId="3475AAE5" w14:textId="77777777" w:rsidR="00533AAF" w:rsidRPr="00EA4B3C" w:rsidRDefault="00533AAF" w:rsidP="006B3C5B">
            <w:pPr>
              <w:rPr>
                <w:rFonts w:ascii="Arial" w:hAnsi="Arial" w:cs="Arial"/>
                <w:sz w:val="24"/>
                <w:szCs w:val="24"/>
              </w:rPr>
            </w:pPr>
          </w:p>
          <w:p w14:paraId="2129DD39" w14:textId="77777777" w:rsidR="00533AAF" w:rsidRPr="00EA4B3C" w:rsidRDefault="00533AAF" w:rsidP="006B3C5B">
            <w:pPr>
              <w:rPr>
                <w:rFonts w:ascii="Arial" w:hAnsi="Arial" w:cs="Arial"/>
                <w:sz w:val="24"/>
                <w:szCs w:val="24"/>
              </w:rPr>
            </w:pPr>
          </w:p>
          <w:p w14:paraId="5E1898DD" w14:textId="77777777" w:rsidR="00533AAF" w:rsidRPr="00EA4B3C" w:rsidRDefault="00533AAF" w:rsidP="006B3C5B">
            <w:pPr>
              <w:rPr>
                <w:rFonts w:ascii="Arial" w:hAnsi="Arial" w:cs="Arial"/>
                <w:sz w:val="24"/>
                <w:szCs w:val="24"/>
              </w:rPr>
            </w:pPr>
          </w:p>
          <w:p w14:paraId="70AD4939" w14:textId="77777777" w:rsidR="00533AAF" w:rsidRPr="00EA4B3C" w:rsidRDefault="00533AAF" w:rsidP="006B3C5B">
            <w:pPr>
              <w:rPr>
                <w:rFonts w:ascii="Arial" w:hAnsi="Arial" w:cs="Arial"/>
                <w:sz w:val="24"/>
                <w:szCs w:val="24"/>
              </w:rPr>
            </w:pPr>
          </w:p>
          <w:p w14:paraId="42DF01F9" w14:textId="77777777" w:rsidR="00533AAF" w:rsidRPr="00EA4B3C" w:rsidRDefault="00533AAF" w:rsidP="006B3C5B">
            <w:pPr>
              <w:rPr>
                <w:rFonts w:ascii="Arial" w:hAnsi="Arial" w:cs="Arial"/>
                <w:sz w:val="24"/>
                <w:szCs w:val="24"/>
              </w:rPr>
            </w:pPr>
          </w:p>
          <w:p w14:paraId="005B8773" w14:textId="77777777" w:rsidR="00533AAF" w:rsidRPr="00EA4B3C" w:rsidRDefault="00533AAF" w:rsidP="006B3C5B">
            <w:pPr>
              <w:rPr>
                <w:rFonts w:ascii="Arial" w:hAnsi="Arial" w:cs="Arial"/>
                <w:sz w:val="24"/>
                <w:szCs w:val="24"/>
              </w:rPr>
            </w:pPr>
          </w:p>
          <w:p w14:paraId="52680006" w14:textId="77777777" w:rsidR="00533AAF" w:rsidRPr="00EA4B3C" w:rsidRDefault="00533AAF" w:rsidP="006B3C5B">
            <w:pPr>
              <w:rPr>
                <w:rFonts w:ascii="Arial" w:hAnsi="Arial" w:cs="Arial"/>
                <w:sz w:val="24"/>
                <w:szCs w:val="24"/>
              </w:rPr>
            </w:pPr>
          </w:p>
          <w:p w14:paraId="7AD5B753" w14:textId="77777777" w:rsidR="00533AAF" w:rsidRPr="00EA4B3C" w:rsidRDefault="00533AAF" w:rsidP="006B3C5B">
            <w:pPr>
              <w:rPr>
                <w:rFonts w:ascii="Arial" w:hAnsi="Arial" w:cs="Arial"/>
                <w:sz w:val="24"/>
                <w:szCs w:val="24"/>
              </w:rPr>
            </w:pPr>
          </w:p>
          <w:p w14:paraId="73E6EEE0" w14:textId="77777777" w:rsidR="00533AAF" w:rsidRPr="00EA4B3C" w:rsidRDefault="00533AAF" w:rsidP="006B3C5B">
            <w:pPr>
              <w:rPr>
                <w:rFonts w:ascii="Arial" w:hAnsi="Arial" w:cs="Arial"/>
                <w:sz w:val="24"/>
                <w:szCs w:val="24"/>
              </w:rPr>
            </w:pPr>
          </w:p>
          <w:p w14:paraId="7D66EDCC" w14:textId="77777777" w:rsidR="00533AAF" w:rsidRPr="00EA4B3C" w:rsidRDefault="00533AAF" w:rsidP="006B3C5B">
            <w:pPr>
              <w:rPr>
                <w:rFonts w:ascii="Arial" w:hAnsi="Arial" w:cs="Arial"/>
                <w:sz w:val="24"/>
                <w:szCs w:val="24"/>
              </w:rPr>
            </w:pPr>
          </w:p>
          <w:p w14:paraId="70BDB6FF" w14:textId="77777777" w:rsidR="00533AAF" w:rsidRPr="00EA4B3C" w:rsidRDefault="00533AAF" w:rsidP="006B3C5B">
            <w:pPr>
              <w:rPr>
                <w:rFonts w:ascii="Arial" w:hAnsi="Arial" w:cs="Arial"/>
                <w:sz w:val="24"/>
                <w:szCs w:val="24"/>
              </w:rPr>
            </w:pPr>
          </w:p>
          <w:p w14:paraId="392259A3" w14:textId="77777777" w:rsidR="00533AAF" w:rsidRPr="00EA4B3C" w:rsidRDefault="00533AAF" w:rsidP="006B3C5B">
            <w:pPr>
              <w:rPr>
                <w:rFonts w:ascii="Arial" w:hAnsi="Arial" w:cs="Arial"/>
                <w:sz w:val="24"/>
                <w:szCs w:val="24"/>
              </w:rPr>
            </w:pPr>
          </w:p>
          <w:p w14:paraId="75D58593" w14:textId="77777777" w:rsidR="00533AAF" w:rsidRPr="00EA4B3C" w:rsidRDefault="00533AAF" w:rsidP="006B3C5B">
            <w:pPr>
              <w:rPr>
                <w:rFonts w:ascii="Arial" w:hAnsi="Arial" w:cs="Arial"/>
                <w:sz w:val="24"/>
                <w:szCs w:val="24"/>
              </w:rPr>
            </w:pPr>
          </w:p>
          <w:p w14:paraId="1B723D8F" w14:textId="77777777" w:rsidR="00533AAF" w:rsidRPr="00EA4B3C" w:rsidRDefault="00533AAF" w:rsidP="006B3C5B">
            <w:pPr>
              <w:rPr>
                <w:rFonts w:ascii="Arial" w:hAnsi="Arial" w:cs="Arial"/>
                <w:sz w:val="24"/>
                <w:szCs w:val="24"/>
              </w:rPr>
            </w:pPr>
          </w:p>
          <w:p w14:paraId="08B052D2" w14:textId="77777777" w:rsidR="00533AAF" w:rsidRPr="00EA4B3C" w:rsidRDefault="00533AAF" w:rsidP="006B3C5B">
            <w:pPr>
              <w:rPr>
                <w:rFonts w:ascii="Arial" w:hAnsi="Arial" w:cs="Arial"/>
                <w:sz w:val="24"/>
                <w:szCs w:val="24"/>
              </w:rPr>
            </w:pPr>
          </w:p>
          <w:p w14:paraId="6F65FAC8" w14:textId="77777777" w:rsidR="00533AAF" w:rsidRPr="00EA4B3C" w:rsidRDefault="00533AAF" w:rsidP="006B3C5B">
            <w:pPr>
              <w:rPr>
                <w:rFonts w:ascii="Arial" w:hAnsi="Arial" w:cs="Arial"/>
                <w:sz w:val="24"/>
                <w:szCs w:val="24"/>
              </w:rPr>
            </w:pPr>
          </w:p>
          <w:p w14:paraId="3652C936" w14:textId="77777777" w:rsidR="00533AAF" w:rsidRPr="00EA4B3C" w:rsidRDefault="00533AAF" w:rsidP="006B3C5B">
            <w:pPr>
              <w:rPr>
                <w:rFonts w:ascii="Arial" w:hAnsi="Arial" w:cs="Arial"/>
                <w:sz w:val="24"/>
                <w:szCs w:val="24"/>
              </w:rPr>
            </w:pPr>
          </w:p>
          <w:p w14:paraId="20FDEE84" w14:textId="77777777" w:rsidR="00533AAF" w:rsidRPr="00EA4B3C" w:rsidRDefault="00533AAF" w:rsidP="006B3C5B">
            <w:pPr>
              <w:rPr>
                <w:rFonts w:ascii="Arial" w:hAnsi="Arial" w:cs="Arial"/>
                <w:sz w:val="24"/>
                <w:szCs w:val="24"/>
              </w:rPr>
            </w:pPr>
          </w:p>
          <w:p w14:paraId="48B405E2" w14:textId="77777777" w:rsidR="00533AAF" w:rsidRPr="00EA4B3C" w:rsidRDefault="00533AAF" w:rsidP="006B3C5B">
            <w:pPr>
              <w:rPr>
                <w:rFonts w:ascii="Arial" w:hAnsi="Arial" w:cs="Arial"/>
                <w:sz w:val="24"/>
                <w:szCs w:val="24"/>
              </w:rPr>
            </w:pPr>
          </w:p>
          <w:p w14:paraId="3D529754" w14:textId="77777777" w:rsidR="00533AAF" w:rsidRPr="00EA4B3C" w:rsidRDefault="00533AAF" w:rsidP="006B3C5B">
            <w:pPr>
              <w:rPr>
                <w:rFonts w:ascii="Arial" w:hAnsi="Arial" w:cs="Arial"/>
                <w:sz w:val="24"/>
                <w:szCs w:val="24"/>
              </w:rPr>
            </w:pPr>
          </w:p>
          <w:p w14:paraId="24843E65" w14:textId="77777777" w:rsidR="00533AAF" w:rsidRPr="00EA4B3C" w:rsidRDefault="00533AAF" w:rsidP="006B3C5B">
            <w:pPr>
              <w:rPr>
                <w:rFonts w:ascii="Arial" w:hAnsi="Arial" w:cs="Arial"/>
                <w:sz w:val="24"/>
                <w:szCs w:val="24"/>
              </w:rPr>
            </w:pPr>
          </w:p>
          <w:p w14:paraId="005A6A1C" w14:textId="77777777" w:rsidR="00533AAF" w:rsidRPr="00EA4B3C" w:rsidRDefault="00533AAF" w:rsidP="006B3C5B">
            <w:pPr>
              <w:rPr>
                <w:rFonts w:ascii="Arial" w:hAnsi="Arial" w:cs="Arial"/>
                <w:sz w:val="24"/>
                <w:szCs w:val="24"/>
              </w:rPr>
            </w:pPr>
          </w:p>
          <w:p w14:paraId="27A5573D" w14:textId="77777777" w:rsidR="00533AAF" w:rsidRPr="00EA4B3C" w:rsidRDefault="00533AAF" w:rsidP="006B3C5B">
            <w:pPr>
              <w:rPr>
                <w:rFonts w:ascii="Arial" w:hAnsi="Arial" w:cs="Arial"/>
                <w:sz w:val="24"/>
                <w:szCs w:val="24"/>
              </w:rPr>
            </w:pPr>
          </w:p>
          <w:p w14:paraId="0D10994E" w14:textId="77777777" w:rsidR="00533AAF" w:rsidRPr="00EA4B3C" w:rsidRDefault="00533AAF" w:rsidP="006B3C5B">
            <w:pPr>
              <w:rPr>
                <w:rFonts w:ascii="Arial" w:hAnsi="Arial" w:cs="Arial"/>
                <w:sz w:val="24"/>
                <w:szCs w:val="24"/>
              </w:rPr>
            </w:pPr>
          </w:p>
          <w:p w14:paraId="50D5F48A" w14:textId="77777777" w:rsidR="00533AAF" w:rsidRPr="00EA4B3C" w:rsidRDefault="00533AAF" w:rsidP="006B3C5B">
            <w:pPr>
              <w:rPr>
                <w:rFonts w:ascii="Arial" w:hAnsi="Arial" w:cs="Arial"/>
                <w:sz w:val="24"/>
                <w:szCs w:val="24"/>
              </w:rPr>
            </w:pPr>
          </w:p>
          <w:p w14:paraId="3B133C9B" w14:textId="77777777" w:rsidR="00533AAF" w:rsidRPr="00EA4B3C" w:rsidRDefault="00533AAF" w:rsidP="006B3C5B">
            <w:pPr>
              <w:rPr>
                <w:rFonts w:ascii="Arial" w:hAnsi="Arial" w:cs="Arial"/>
                <w:sz w:val="24"/>
                <w:szCs w:val="24"/>
              </w:rPr>
            </w:pPr>
          </w:p>
          <w:p w14:paraId="6C08E46B" w14:textId="77777777" w:rsidR="00533AAF" w:rsidRPr="00EA4B3C" w:rsidRDefault="00533AAF" w:rsidP="006B3C5B">
            <w:pPr>
              <w:rPr>
                <w:rFonts w:ascii="Arial" w:hAnsi="Arial" w:cs="Arial"/>
                <w:sz w:val="24"/>
                <w:szCs w:val="24"/>
              </w:rPr>
            </w:pPr>
          </w:p>
          <w:p w14:paraId="2C2FBC1B" w14:textId="77777777" w:rsidR="00533AAF" w:rsidRPr="00EA4B3C" w:rsidRDefault="00533AAF" w:rsidP="006B3C5B">
            <w:pPr>
              <w:rPr>
                <w:rFonts w:ascii="Arial" w:hAnsi="Arial" w:cs="Arial"/>
                <w:sz w:val="24"/>
                <w:szCs w:val="24"/>
              </w:rPr>
            </w:pPr>
          </w:p>
          <w:p w14:paraId="3E502C8E" w14:textId="77777777" w:rsidR="00533AAF" w:rsidRPr="00EA4B3C" w:rsidRDefault="00533AAF" w:rsidP="006B3C5B">
            <w:pPr>
              <w:rPr>
                <w:rFonts w:ascii="Arial" w:hAnsi="Arial" w:cs="Arial"/>
                <w:sz w:val="24"/>
                <w:szCs w:val="24"/>
              </w:rPr>
            </w:pPr>
          </w:p>
          <w:p w14:paraId="24CA07C6" w14:textId="77777777" w:rsidR="00533AAF" w:rsidRPr="00EA4B3C" w:rsidRDefault="00533AAF" w:rsidP="006B3C5B">
            <w:pPr>
              <w:rPr>
                <w:rFonts w:ascii="Arial" w:hAnsi="Arial" w:cs="Arial"/>
                <w:sz w:val="24"/>
                <w:szCs w:val="24"/>
              </w:rPr>
            </w:pPr>
          </w:p>
          <w:p w14:paraId="7598F5A4" w14:textId="77777777" w:rsidR="00533AAF" w:rsidRPr="00EA4B3C" w:rsidRDefault="00533AAF" w:rsidP="006B3C5B">
            <w:pPr>
              <w:rPr>
                <w:rFonts w:ascii="Arial" w:hAnsi="Arial" w:cs="Arial"/>
                <w:sz w:val="24"/>
                <w:szCs w:val="24"/>
              </w:rPr>
            </w:pPr>
          </w:p>
          <w:p w14:paraId="0814960F" w14:textId="77777777" w:rsidR="00533AAF" w:rsidRPr="00EA4B3C" w:rsidRDefault="00533AAF" w:rsidP="006B3C5B">
            <w:pPr>
              <w:rPr>
                <w:rFonts w:ascii="Arial" w:hAnsi="Arial" w:cs="Arial"/>
                <w:sz w:val="24"/>
                <w:szCs w:val="24"/>
              </w:rPr>
            </w:pPr>
          </w:p>
          <w:p w14:paraId="18CD6C22" w14:textId="77777777" w:rsidR="00533AAF" w:rsidRPr="00EA4B3C" w:rsidRDefault="00533AAF" w:rsidP="006B3C5B">
            <w:pPr>
              <w:rPr>
                <w:rFonts w:ascii="Arial" w:hAnsi="Arial" w:cs="Arial"/>
                <w:sz w:val="24"/>
                <w:szCs w:val="24"/>
              </w:rPr>
            </w:pPr>
          </w:p>
          <w:p w14:paraId="1BBA0E0D" w14:textId="77777777" w:rsidR="00533AAF" w:rsidRPr="00EA4B3C" w:rsidRDefault="00533AAF" w:rsidP="006B3C5B">
            <w:pPr>
              <w:rPr>
                <w:rFonts w:ascii="Arial" w:hAnsi="Arial" w:cs="Arial"/>
                <w:sz w:val="24"/>
                <w:szCs w:val="24"/>
              </w:rPr>
            </w:pPr>
          </w:p>
          <w:p w14:paraId="4BB9B6F4" w14:textId="77777777" w:rsidR="00533AAF" w:rsidRPr="00EA4B3C" w:rsidRDefault="00533AAF" w:rsidP="006B3C5B">
            <w:pPr>
              <w:rPr>
                <w:rFonts w:ascii="Arial" w:hAnsi="Arial" w:cs="Arial"/>
                <w:sz w:val="24"/>
                <w:szCs w:val="24"/>
              </w:rPr>
            </w:pPr>
          </w:p>
          <w:p w14:paraId="2EAC8B41" w14:textId="77777777" w:rsidR="00533AAF" w:rsidRPr="00EA4B3C" w:rsidRDefault="00533AAF" w:rsidP="006B3C5B">
            <w:pPr>
              <w:rPr>
                <w:rFonts w:ascii="Arial" w:hAnsi="Arial" w:cs="Arial"/>
                <w:sz w:val="24"/>
                <w:szCs w:val="24"/>
              </w:rPr>
            </w:pPr>
          </w:p>
          <w:p w14:paraId="2C670392" w14:textId="77777777" w:rsidR="00533AAF" w:rsidRPr="00EA4B3C" w:rsidRDefault="00533AAF" w:rsidP="006B3C5B">
            <w:pPr>
              <w:rPr>
                <w:rFonts w:ascii="Arial" w:hAnsi="Arial" w:cs="Arial"/>
                <w:sz w:val="24"/>
                <w:szCs w:val="24"/>
              </w:rPr>
            </w:pPr>
          </w:p>
          <w:p w14:paraId="0700D268" w14:textId="77777777" w:rsidR="00533AAF" w:rsidRPr="00EA4B3C" w:rsidRDefault="00533AAF" w:rsidP="006B3C5B">
            <w:pPr>
              <w:rPr>
                <w:rFonts w:ascii="Arial" w:hAnsi="Arial" w:cs="Arial"/>
                <w:sz w:val="24"/>
                <w:szCs w:val="24"/>
              </w:rPr>
            </w:pPr>
          </w:p>
          <w:p w14:paraId="45949581" w14:textId="77777777" w:rsidR="00533AAF" w:rsidRPr="00EA4B3C" w:rsidRDefault="00533AAF" w:rsidP="006B3C5B">
            <w:pPr>
              <w:rPr>
                <w:rFonts w:ascii="Arial" w:hAnsi="Arial" w:cs="Arial"/>
                <w:sz w:val="24"/>
                <w:szCs w:val="24"/>
              </w:rPr>
            </w:pPr>
          </w:p>
          <w:p w14:paraId="703858C4" w14:textId="77777777" w:rsidR="00533AAF" w:rsidRPr="00EA4B3C" w:rsidRDefault="00533AAF" w:rsidP="006B3C5B">
            <w:pPr>
              <w:rPr>
                <w:rFonts w:ascii="Arial" w:hAnsi="Arial" w:cs="Arial"/>
                <w:sz w:val="24"/>
                <w:szCs w:val="24"/>
              </w:rPr>
            </w:pPr>
          </w:p>
          <w:p w14:paraId="3CB24E6A" w14:textId="77777777" w:rsidR="00533AAF" w:rsidRPr="00EA4B3C" w:rsidRDefault="00533AAF" w:rsidP="006B3C5B">
            <w:pPr>
              <w:rPr>
                <w:rFonts w:ascii="Arial" w:hAnsi="Arial" w:cs="Arial"/>
                <w:sz w:val="24"/>
                <w:szCs w:val="24"/>
              </w:rPr>
            </w:pPr>
          </w:p>
          <w:p w14:paraId="1F77120D" w14:textId="77777777" w:rsidR="00533AAF" w:rsidRPr="00EA4B3C" w:rsidRDefault="00533AAF" w:rsidP="006B3C5B">
            <w:pPr>
              <w:rPr>
                <w:rFonts w:ascii="Arial" w:hAnsi="Arial" w:cs="Arial"/>
                <w:sz w:val="24"/>
                <w:szCs w:val="24"/>
              </w:rPr>
            </w:pPr>
          </w:p>
          <w:p w14:paraId="35FC3286" w14:textId="77777777" w:rsidR="00533AAF" w:rsidRPr="00EA4B3C" w:rsidRDefault="00533AAF" w:rsidP="006B3C5B">
            <w:pPr>
              <w:rPr>
                <w:rFonts w:ascii="Arial" w:hAnsi="Arial" w:cs="Arial"/>
                <w:sz w:val="24"/>
                <w:szCs w:val="24"/>
              </w:rPr>
            </w:pPr>
          </w:p>
          <w:p w14:paraId="272B0231" w14:textId="77777777" w:rsidR="00533AAF" w:rsidRPr="00EA4B3C" w:rsidRDefault="00533AAF" w:rsidP="006B3C5B">
            <w:pPr>
              <w:rPr>
                <w:rFonts w:ascii="Arial" w:hAnsi="Arial" w:cs="Arial"/>
                <w:sz w:val="24"/>
                <w:szCs w:val="24"/>
              </w:rPr>
            </w:pPr>
          </w:p>
          <w:p w14:paraId="37FFDE87" w14:textId="77777777" w:rsidR="00533AAF" w:rsidRPr="00EA4B3C" w:rsidRDefault="00533AAF" w:rsidP="006B3C5B">
            <w:pPr>
              <w:rPr>
                <w:rFonts w:ascii="Arial" w:hAnsi="Arial" w:cs="Arial"/>
                <w:sz w:val="24"/>
                <w:szCs w:val="24"/>
              </w:rPr>
            </w:pPr>
          </w:p>
          <w:p w14:paraId="6E08BAE1" w14:textId="77777777" w:rsidR="00533AAF" w:rsidRPr="00EA4B3C" w:rsidRDefault="00533AAF" w:rsidP="006B3C5B">
            <w:pPr>
              <w:rPr>
                <w:rFonts w:ascii="Arial" w:hAnsi="Arial" w:cs="Arial"/>
                <w:sz w:val="24"/>
                <w:szCs w:val="24"/>
              </w:rPr>
            </w:pPr>
          </w:p>
          <w:p w14:paraId="5FF641C6" w14:textId="77777777" w:rsidR="00533AAF" w:rsidRPr="00EA4B3C" w:rsidRDefault="00533AAF" w:rsidP="006B3C5B">
            <w:pPr>
              <w:rPr>
                <w:rFonts w:ascii="Arial" w:hAnsi="Arial" w:cs="Arial"/>
                <w:sz w:val="24"/>
                <w:szCs w:val="24"/>
              </w:rPr>
            </w:pPr>
          </w:p>
          <w:p w14:paraId="05462279" w14:textId="77777777" w:rsidR="00533AAF" w:rsidRPr="00EA4B3C" w:rsidRDefault="00533AAF" w:rsidP="006B3C5B">
            <w:pPr>
              <w:rPr>
                <w:rFonts w:ascii="Arial" w:hAnsi="Arial" w:cs="Arial"/>
                <w:sz w:val="24"/>
                <w:szCs w:val="24"/>
              </w:rPr>
            </w:pPr>
          </w:p>
          <w:p w14:paraId="6EA531C1" w14:textId="77777777" w:rsidR="00533AAF" w:rsidRPr="00EA4B3C" w:rsidRDefault="00533AAF" w:rsidP="006B3C5B">
            <w:pPr>
              <w:rPr>
                <w:rFonts w:ascii="Arial" w:hAnsi="Arial" w:cs="Arial"/>
                <w:sz w:val="24"/>
                <w:szCs w:val="24"/>
              </w:rPr>
            </w:pPr>
          </w:p>
          <w:p w14:paraId="5272A2FC" w14:textId="77777777" w:rsidR="00533AAF" w:rsidRPr="00EA4B3C" w:rsidRDefault="00533AAF" w:rsidP="006B3C5B">
            <w:pPr>
              <w:rPr>
                <w:rFonts w:ascii="Arial" w:hAnsi="Arial" w:cs="Arial"/>
                <w:sz w:val="24"/>
                <w:szCs w:val="24"/>
              </w:rPr>
            </w:pPr>
          </w:p>
          <w:p w14:paraId="12E390B7" w14:textId="77777777" w:rsidR="00533AAF" w:rsidRPr="00EA4B3C" w:rsidRDefault="00533AAF" w:rsidP="006B3C5B">
            <w:pPr>
              <w:rPr>
                <w:rFonts w:ascii="Arial" w:hAnsi="Arial" w:cs="Arial"/>
                <w:sz w:val="24"/>
                <w:szCs w:val="24"/>
              </w:rPr>
            </w:pPr>
          </w:p>
          <w:p w14:paraId="3F3376ED" w14:textId="77777777" w:rsidR="00533AAF" w:rsidRPr="00EA4B3C" w:rsidRDefault="00533AAF" w:rsidP="006B3C5B">
            <w:pPr>
              <w:rPr>
                <w:rFonts w:ascii="Arial" w:hAnsi="Arial" w:cs="Arial"/>
                <w:sz w:val="24"/>
                <w:szCs w:val="24"/>
              </w:rPr>
            </w:pPr>
          </w:p>
          <w:p w14:paraId="34662FA6" w14:textId="77777777" w:rsidR="00533AAF" w:rsidRPr="00EA4B3C" w:rsidRDefault="00533AAF" w:rsidP="006B3C5B">
            <w:pPr>
              <w:rPr>
                <w:rFonts w:ascii="Arial" w:hAnsi="Arial" w:cs="Arial"/>
                <w:sz w:val="24"/>
                <w:szCs w:val="24"/>
              </w:rPr>
            </w:pPr>
          </w:p>
          <w:p w14:paraId="4F3ECD11" w14:textId="77777777" w:rsidR="00533AAF" w:rsidRPr="00EA4B3C" w:rsidRDefault="00533AAF" w:rsidP="006B3C5B">
            <w:pPr>
              <w:rPr>
                <w:rFonts w:ascii="Arial" w:hAnsi="Arial" w:cs="Arial"/>
                <w:sz w:val="24"/>
                <w:szCs w:val="24"/>
              </w:rPr>
            </w:pPr>
          </w:p>
          <w:p w14:paraId="374DF63E" w14:textId="77777777" w:rsidR="00533AAF" w:rsidRPr="00EA4B3C" w:rsidRDefault="00533AAF" w:rsidP="006B3C5B">
            <w:pPr>
              <w:rPr>
                <w:rFonts w:ascii="Arial" w:hAnsi="Arial" w:cs="Arial"/>
                <w:sz w:val="24"/>
                <w:szCs w:val="24"/>
              </w:rPr>
            </w:pPr>
          </w:p>
          <w:p w14:paraId="44EC8609" w14:textId="77777777" w:rsidR="00533AAF" w:rsidRPr="00EA4B3C" w:rsidRDefault="00533AAF" w:rsidP="006B3C5B">
            <w:pPr>
              <w:rPr>
                <w:rFonts w:ascii="Arial" w:hAnsi="Arial" w:cs="Arial"/>
                <w:sz w:val="24"/>
                <w:szCs w:val="24"/>
              </w:rPr>
            </w:pPr>
          </w:p>
          <w:p w14:paraId="40DED51F" w14:textId="77777777" w:rsidR="00533AAF" w:rsidRPr="00EA4B3C" w:rsidRDefault="00533AAF" w:rsidP="006B3C5B">
            <w:pPr>
              <w:rPr>
                <w:rFonts w:ascii="Arial" w:hAnsi="Arial" w:cs="Arial"/>
                <w:sz w:val="24"/>
                <w:szCs w:val="24"/>
              </w:rPr>
            </w:pPr>
          </w:p>
          <w:p w14:paraId="3FA2D589" w14:textId="77777777" w:rsidR="00533AAF" w:rsidRPr="00EA4B3C" w:rsidRDefault="00533AAF" w:rsidP="006B3C5B">
            <w:pPr>
              <w:rPr>
                <w:rFonts w:ascii="Arial" w:hAnsi="Arial" w:cs="Arial"/>
                <w:sz w:val="24"/>
                <w:szCs w:val="24"/>
              </w:rPr>
            </w:pPr>
          </w:p>
          <w:p w14:paraId="64E6C95A" w14:textId="77777777" w:rsidR="00533AAF" w:rsidRPr="00EA4B3C" w:rsidRDefault="00533AAF" w:rsidP="006B3C5B">
            <w:pPr>
              <w:rPr>
                <w:rFonts w:ascii="Arial" w:hAnsi="Arial" w:cs="Arial"/>
                <w:sz w:val="24"/>
                <w:szCs w:val="24"/>
              </w:rPr>
            </w:pPr>
          </w:p>
          <w:p w14:paraId="04C760B5" w14:textId="77777777" w:rsidR="00533AAF" w:rsidRPr="00EA4B3C" w:rsidRDefault="00533AAF" w:rsidP="006B3C5B">
            <w:pPr>
              <w:rPr>
                <w:rFonts w:ascii="Arial" w:hAnsi="Arial" w:cs="Arial"/>
                <w:sz w:val="24"/>
                <w:szCs w:val="24"/>
              </w:rPr>
            </w:pPr>
          </w:p>
          <w:p w14:paraId="3ED47E31" w14:textId="77777777" w:rsidR="00C77539" w:rsidRDefault="00C77539" w:rsidP="006B3C5B">
            <w:pPr>
              <w:rPr>
                <w:rFonts w:ascii="Arial" w:hAnsi="Arial" w:cs="Arial"/>
                <w:sz w:val="24"/>
                <w:szCs w:val="24"/>
              </w:rPr>
            </w:pPr>
          </w:p>
          <w:p w14:paraId="26005E63" w14:textId="77777777" w:rsidR="00C77539" w:rsidRDefault="00C77539" w:rsidP="006B3C5B">
            <w:pPr>
              <w:rPr>
                <w:rFonts w:ascii="Arial" w:hAnsi="Arial" w:cs="Arial"/>
                <w:sz w:val="24"/>
                <w:szCs w:val="24"/>
              </w:rPr>
            </w:pPr>
          </w:p>
          <w:p w14:paraId="4841126E" w14:textId="77777777" w:rsidR="00C77539" w:rsidRDefault="00C77539" w:rsidP="006B3C5B">
            <w:pPr>
              <w:rPr>
                <w:rFonts w:ascii="Arial" w:hAnsi="Arial" w:cs="Arial"/>
                <w:sz w:val="24"/>
                <w:szCs w:val="24"/>
              </w:rPr>
            </w:pPr>
          </w:p>
          <w:p w14:paraId="025412D7" w14:textId="77777777" w:rsidR="00C77539" w:rsidRDefault="00C77539" w:rsidP="006B3C5B">
            <w:pPr>
              <w:rPr>
                <w:rFonts w:ascii="Arial" w:hAnsi="Arial" w:cs="Arial"/>
                <w:sz w:val="24"/>
                <w:szCs w:val="24"/>
              </w:rPr>
            </w:pPr>
          </w:p>
          <w:p w14:paraId="76FEF9AF" w14:textId="77777777" w:rsidR="00C77539" w:rsidRDefault="00C77539" w:rsidP="006B3C5B">
            <w:pPr>
              <w:rPr>
                <w:rFonts w:ascii="Arial" w:hAnsi="Arial" w:cs="Arial"/>
                <w:sz w:val="24"/>
                <w:szCs w:val="24"/>
              </w:rPr>
            </w:pPr>
          </w:p>
          <w:p w14:paraId="39B98A26" w14:textId="77777777" w:rsidR="00C77539" w:rsidRDefault="00C77539" w:rsidP="006B3C5B">
            <w:pPr>
              <w:rPr>
                <w:rFonts w:ascii="Arial" w:hAnsi="Arial" w:cs="Arial"/>
                <w:sz w:val="24"/>
                <w:szCs w:val="24"/>
              </w:rPr>
            </w:pPr>
          </w:p>
          <w:p w14:paraId="75D3FBF2" w14:textId="77777777" w:rsidR="00C77539" w:rsidRDefault="00C77539" w:rsidP="006B3C5B">
            <w:pPr>
              <w:rPr>
                <w:rFonts w:ascii="Arial" w:hAnsi="Arial" w:cs="Arial"/>
                <w:sz w:val="24"/>
                <w:szCs w:val="24"/>
              </w:rPr>
            </w:pPr>
          </w:p>
          <w:p w14:paraId="139A8569" w14:textId="77777777" w:rsidR="00C77539" w:rsidRDefault="00C77539" w:rsidP="006B3C5B">
            <w:pPr>
              <w:rPr>
                <w:rFonts w:ascii="Arial" w:hAnsi="Arial" w:cs="Arial"/>
                <w:sz w:val="24"/>
                <w:szCs w:val="24"/>
              </w:rPr>
            </w:pPr>
          </w:p>
          <w:p w14:paraId="633C657D" w14:textId="77777777" w:rsidR="00C77539" w:rsidRDefault="00C77539" w:rsidP="006B3C5B">
            <w:pPr>
              <w:rPr>
                <w:rFonts w:ascii="Arial" w:hAnsi="Arial" w:cs="Arial"/>
                <w:sz w:val="24"/>
                <w:szCs w:val="24"/>
              </w:rPr>
            </w:pPr>
          </w:p>
          <w:p w14:paraId="044798CB" w14:textId="77777777" w:rsidR="00C77539" w:rsidRDefault="00C77539" w:rsidP="006B3C5B">
            <w:pPr>
              <w:rPr>
                <w:rFonts w:ascii="Arial" w:hAnsi="Arial" w:cs="Arial"/>
                <w:sz w:val="24"/>
                <w:szCs w:val="24"/>
              </w:rPr>
            </w:pPr>
          </w:p>
          <w:p w14:paraId="7F8B9A17" w14:textId="77777777" w:rsidR="00C77539" w:rsidRDefault="00C77539" w:rsidP="006B3C5B">
            <w:pPr>
              <w:rPr>
                <w:rFonts w:ascii="Arial" w:hAnsi="Arial" w:cs="Arial"/>
                <w:sz w:val="24"/>
                <w:szCs w:val="24"/>
              </w:rPr>
            </w:pPr>
          </w:p>
          <w:p w14:paraId="02CD017B" w14:textId="49BD55A6" w:rsidR="00533AAF" w:rsidRPr="00EA4B3C" w:rsidRDefault="00533AAF" w:rsidP="006B3C5B">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xml:space="preserve">, Bryant and Bryant, 2018, Horspool </w:t>
            </w:r>
            <w:r w:rsidRPr="00EA4B3C">
              <w:rPr>
                <w:rFonts w:ascii="Arial" w:hAnsi="Arial" w:cs="Arial"/>
                <w:i/>
                <w:iCs/>
                <w:sz w:val="24"/>
                <w:szCs w:val="24"/>
              </w:rPr>
              <w:t>et al.</w:t>
            </w:r>
            <w:r w:rsidRPr="00EA4B3C">
              <w:rPr>
                <w:rFonts w:ascii="Arial" w:hAnsi="Arial" w:cs="Arial"/>
                <w:sz w:val="24"/>
                <w:szCs w:val="24"/>
              </w:rPr>
              <w:t xml:space="preserve"> 2016, Lindon and Roe, 2017.</w:t>
            </w:r>
          </w:p>
          <w:p w14:paraId="0DBE8010" w14:textId="77777777" w:rsidR="00533AAF" w:rsidRPr="00EA4B3C" w:rsidRDefault="00533AAF" w:rsidP="006B3C5B">
            <w:pPr>
              <w:rPr>
                <w:rFonts w:ascii="Arial" w:hAnsi="Arial" w:cs="Arial"/>
                <w:sz w:val="24"/>
                <w:szCs w:val="24"/>
              </w:rPr>
            </w:pPr>
          </w:p>
        </w:tc>
      </w:tr>
    </w:tbl>
    <w:p w14:paraId="1C2BB6C2" w14:textId="77777777" w:rsidR="00533AAF" w:rsidRPr="00EA4B3C" w:rsidRDefault="00533AAF" w:rsidP="00533AAF">
      <w:pPr>
        <w:rPr>
          <w:rFonts w:ascii="Arial" w:hAnsi="Arial" w:cs="Arial"/>
          <w:sz w:val="24"/>
          <w:szCs w:val="24"/>
        </w:rPr>
      </w:pPr>
    </w:p>
    <w:p w14:paraId="5D9EB308" w14:textId="454EB545" w:rsidR="00533AAF" w:rsidRPr="00EA4B3C" w:rsidRDefault="00767E97" w:rsidP="00B25E08">
      <w:pPr>
        <w:spacing w:line="480" w:lineRule="auto"/>
        <w:rPr>
          <w:rFonts w:ascii="Arial" w:hAnsi="Arial" w:cs="Arial"/>
          <w:sz w:val="24"/>
          <w:szCs w:val="24"/>
        </w:rPr>
      </w:pPr>
      <w:r w:rsidRPr="00C77539">
        <w:rPr>
          <w:rFonts w:ascii="Arial" w:hAnsi="Arial" w:cs="Arial"/>
          <w:sz w:val="24"/>
          <w:szCs w:val="24"/>
        </w:rPr>
        <w:t>This interview for research B has 21 questions, 17 closed and 5 open questions to collect perceptions of police approach during a mental health crisis.</w:t>
      </w:r>
    </w:p>
    <w:p w14:paraId="778CF3C7" w14:textId="77777777" w:rsidR="00767E97" w:rsidRPr="00EA4B3C" w:rsidRDefault="00767E97" w:rsidP="00533AAF">
      <w:pPr>
        <w:rPr>
          <w:rFonts w:ascii="Arial" w:hAnsi="Arial" w:cs="Arial"/>
          <w:sz w:val="24"/>
          <w:szCs w:val="24"/>
        </w:rPr>
      </w:pPr>
    </w:p>
    <w:p w14:paraId="14AC8685" w14:textId="6396A251" w:rsidR="00767E97" w:rsidRPr="00EA4B3C" w:rsidRDefault="00767E97" w:rsidP="00533AAF">
      <w:pPr>
        <w:rPr>
          <w:rFonts w:ascii="Arial" w:hAnsi="Arial" w:cs="Arial"/>
          <w:sz w:val="24"/>
          <w:szCs w:val="24"/>
        </w:rPr>
      </w:pPr>
      <w:r w:rsidRPr="00EA4B3C">
        <w:rPr>
          <w:rFonts w:ascii="Arial" w:hAnsi="Arial" w:cs="Arial"/>
          <w:sz w:val="24"/>
          <w:szCs w:val="24"/>
        </w:rPr>
        <w:lastRenderedPageBreak/>
        <w:t>Table 1.2 Research B</w:t>
      </w:r>
    </w:p>
    <w:tbl>
      <w:tblPr>
        <w:tblStyle w:val="TableGrid"/>
        <w:tblW w:w="9674" w:type="dxa"/>
        <w:tblLook w:val="04A0" w:firstRow="1" w:lastRow="0" w:firstColumn="1" w:lastColumn="0" w:noHBand="0" w:noVBand="1"/>
      </w:tblPr>
      <w:tblGrid>
        <w:gridCol w:w="4837"/>
        <w:gridCol w:w="4837"/>
      </w:tblGrid>
      <w:tr w:rsidR="00767E97" w:rsidRPr="00EA4B3C" w14:paraId="68F91063" w14:textId="77777777" w:rsidTr="00767E97">
        <w:trPr>
          <w:trHeight w:val="947"/>
        </w:trPr>
        <w:tc>
          <w:tcPr>
            <w:tcW w:w="4837" w:type="dxa"/>
          </w:tcPr>
          <w:p w14:paraId="2C3D6E98" w14:textId="7834FEE5" w:rsidR="00767E97" w:rsidRPr="00EA4B3C" w:rsidRDefault="00767E97" w:rsidP="00533AAF">
            <w:pPr>
              <w:rPr>
                <w:rFonts w:ascii="Arial" w:hAnsi="Arial" w:cs="Arial"/>
                <w:sz w:val="24"/>
                <w:szCs w:val="24"/>
              </w:rPr>
            </w:pPr>
            <w:r w:rsidRPr="00EA4B3C">
              <w:rPr>
                <w:rFonts w:ascii="Arial" w:hAnsi="Arial" w:cs="Arial"/>
                <w:sz w:val="24"/>
                <w:szCs w:val="24"/>
              </w:rPr>
              <w:t>Questions</w:t>
            </w:r>
          </w:p>
        </w:tc>
        <w:tc>
          <w:tcPr>
            <w:tcW w:w="4837" w:type="dxa"/>
          </w:tcPr>
          <w:p w14:paraId="4BC89496" w14:textId="0F27AF18" w:rsidR="00767E97" w:rsidRPr="00EA4B3C" w:rsidRDefault="00767E97" w:rsidP="00533AAF">
            <w:pPr>
              <w:rPr>
                <w:rFonts w:ascii="Arial" w:hAnsi="Arial" w:cs="Arial"/>
                <w:sz w:val="24"/>
                <w:szCs w:val="24"/>
              </w:rPr>
            </w:pPr>
            <w:r w:rsidRPr="00EA4B3C">
              <w:rPr>
                <w:rFonts w:ascii="Arial" w:hAnsi="Arial" w:cs="Arial"/>
                <w:sz w:val="24"/>
                <w:szCs w:val="24"/>
              </w:rPr>
              <w:t>References pertaining from questions drawn from previous chapters</w:t>
            </w:r>
          </w:p>
        </w:tc>
      </w:tr>
      <w:tr w:rsidR="00767E97" w:rsidRPr="00EA4B3C" w14:paraId="2A82E7C5" w14:textId="77777777" w:rsidTr="00767E97">
        <w:trPr>
          <w:trHeight w:val="3540"/>
        </w:trPr>
        <w:tc>
          <w:tcPr>
            <w:tcW w:w="4837" w:type="dxa"/>
          </w:tcPr>
          <w:p w14:paraId="2225283C" w14:textId="77777777" w:rsidR="00767E97" w:rsidRPr="00EA4B3C" w:rsidRDefault="00767E97" w:rsidP="00533AAF">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w:t>
            </w:r>
            <w:r w:rsidR="00A70EA0" w:rsidRPr="00EA4B3C">
              <w:rPr>
                <w:rFonts w:ascii="Arial" w:hAnsi="Arial" w:cs="Arial"/>
                <w:sz w:val="24"/>
                <w:szCs w:val="24"/>
              </w:rPr>
              <w:t>The information collected from this questionnaire will remain confidential and used for the sole purpose of a research dissertation. Do you consent to use this data for this sole purpose?</w:t>
            </w:r>
          </w:p>
          <w:p w14:paraId="43263F3E" w14:textId="77777777" w:rsidR="00A70EA0" w:rsidRPr="00EA4B3C" w:rsidRDefault="00A70EA0" w:rsidP="00533AAF">
            <w:pPr>
              <w:rPr>
                <w:rFonts w:ascii="Arial" w:hAnsi="Arial" w:cs="Arial"/>
                <w:sz w:val="24"/>
                <w:szCs w:val="24"/>
              </w:rPr>
            </w:pPr>
          </w:p>
          <w:p w14:paraId="20CBD4A4" w14:textId="77777777" w:rsidR="00A70EA0" w:rsidRPr="00EA4B3C" w:rsidRDefault="00A70EA0" w:rsidP="00533AAF">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w:t>
            </w:r>
          </w:p>
          <w:p w14:paraId="6C17F70F" w14:textId="77777777" w:rsidR="00A70EA0" w:rsidRPr="00EA4B3C" w:rsidRDefault="00A70EA0" w:rsidP="00533AAF">
            <w:pPr>
              <w:rPr>
                <w:rFonts w:ascii="Arial" w:hAnsi="Arial" w:cs="Arial"/>
                <w:sz w:val="24"/>
                <w:szCs w:val="24"/>
              </w:rPr>
            </w:pPr>
          </w:p>
          <w:p w14:paraId="0AA9F994" w14:textId="77777777" w:rsidR="00A70EA0" w:rsidRPr="00EA4B3C" w:rsidRDefault="008D261B" w:rsidP="00533AAF">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w:t>
            </w:r>
          </w:p>
          <w:p w14:paraId="4599EF68" w14:textId="77777777" w:rsidR="008D261B" w:rsidRPr="00EA4B3C" w:rsidRDefault="008D261B" w:rsidP="00533AAF">
            <w:pPr>
              <w:rPr>
                <w:rFonts w:ascii="Arial" w:hAnsi="Arial" w:cs="Arial"/>
                <w:sz w:val="24"/>
                <w:szCs w:val="24"/>
              </w:rPr>
            </w:pPr>
          </w:p>
          <w:p w14:paraId="588453C6" w14:textId="77777777" w:rsidR="008D261B" w:rsidRPr="00EA4B3C" w:rsidRDefault="008D261B" w:rsidP="00533AAF">
            <w:pPr>
              <w:rPr>
                <w:rFonts w:ascii="Arial" w:hAnsi="Arial" w:cs="Arial"/>
                <w:sz w:val="24"/>
                <w:szCs w:val="24"/>
              </w:rPr>
            </w:pPr>
            <w:r w:rsidRPr="00EA4B3C">
              <w:rPr>
                <w:rFonts w:ascii="Arial" w:hAnsi="Arial" w:cs="Arial"/>
                <w:b/>
                <w:bCs/>
                <w:sz w:val="24"/>
                <w:szCs w:val="24"/>
              </w:rPr>
              <w:t>Q4-</w:t>
            </w:r>
            <w:r w:rsidRPr="00EA4B3C">
              <w:t xml:space="preserve"> </w:t>
            </w:r>
            <w:r w:rsidRPr="00EA4B3C">
              <w:rPr>
                <w:rFonts w:ascii="Arial" w:hAnsi="Arial" w:cs="Arial"/>
                <w:sz w:val="24"/>
                <w:szCs w:val="24"/>
              </w:rPr>
              <w:t>What was your current situation when you received police involvement?</w:t>
            </w:r>
          </w:p>
          <w:p w14:paraId="6B4CA7C8" w14:textId="669C2B61" w:rsidR="008D261B" w:rsidRPr="00EA4B3C" w:rsidRDefault="008D261B" w:rsidP="00533AAF">
            <w:pPr>
              <w:rPr>
                <w:rFonts w:ascii="Arial" w:hAnsi="Arial" w:cs="Arial"/>
                <w:sz w:val="24"/>
                <w:szCs w:val="24"/>
              </w:rPr>
            </w:pPr>
          </w:p>
          <w:p w14:paraId="10390A9F" w14:textId="4EED4467" w:rsidR="008D261B" w:rsidRPr="00EA4B3C" w:rsidRDefault="008D261B" w:rsidP="00533AAF">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How long ago was your experience with police intervention? </w:t>
            </w:r>
          </w:p>
          <w:p w14:paraId="7F660EB6" w14:textId="6D666117" w:rsidR="008D261B" w:rsidRPr="00EA4B3C" w:rsidRDefault="008D261B" w:rsidP="00533AAF">
            <w:pPr>
              <w:rPr>
                <w:rFonts w:ascii="Arial" w:hAnsi="Arial" w:cs="Arial"/>
                <w:sz w:val="24"/>
                <w:szCs w:val="24"/>
              </w:rPr>
            </w:pPr>
            <w:r w:rsidRPr="00EA4B3C">
              <w:rPr>
                <w:rFonts w:ascii="Arial" w:hAnsi="Arial" w:cs="Arial"/>
                <w:sz w:val="24"/>
                <w:szCs w:val="24"/>
              </w:rPr>
              <w:t>Less than one year ago</w:t>
            </w:r>
          </w:p>
          <w:p w14:paraId="0BA7AB4A" w14:textId="6DCB8D85" w:rsidR="008D261B" w:rsidRPr="00EA4B3C" w:rsidRDefault="008D261B" w:rsidP="00533AAF">
            <w:pPr>
              <w:rPr>
                <w:rFonts w:ascii="Arial" w:hAnsi="Arial" w:cs="Arial"/>
                <w:sz w:val="24"/>
                <w:szCs w:val="24"/>
              </w:rPr>
            </w:pPr>
            <w:r w:rsidRPr="00EA4B3C">
              <w:rPr>
                <w:rFonts w:ascii="Arial" w:hAnsi="Arial" w:cs="Arial"/>
                <w:sz w:val="24"/>
                <w:szCs w:val="24"/>
              </w:rPr>
              <w:t>Less than two years ago</w:t>
            </w:r>
          </w:p>
          <w:p w14:paraId="35010B0C" w14:textId="0DC0E914" w:rsidR="008D261B" w:rsidRPr="00EA4B3C" w:rsidRDefault="008D261B" w:rsidP="00533AAF">
            <w:pPr>
              <w:rPr>
                <w:rFonts w:ascii="Arial" w:hAnsi="Arial" w:cs="Arial"/>
                <w:sz w:val="24"/>
                <w:szCs w:val="24"/>
              </w:rPr>
            </w:pPr>
            <w:r w:rsidRPr="00EA4B3C">
              <w:rPr>
                <w:rFonts w:ascii="Arial" w:hAnsi="Arial" w:cs="Arial"/>
                <w:sz w:val="24"/>
                <w:szCs w:val="24"/>
              </w:rPr>
              <w:t>Less than 5 years ago</w:t>
            </w:r>
          </w:p>
          <w:p w14:paraId="3CBA6754" w14:textId="75815A5B" w:rsidR="008D261B" w:rsidRPr="00EA4B3C" w:rsidRDefault="008D261B" w:rsidP="00533AAF">
            <w:pPr>
              <w:rPr>
                <w:rFonts w:ascii="Arial" w:hAnsi="Arial" w:cs="Arial"/>
                <w:sz w:val="24"/>
                <w:szCs w:val="24"/>
              </w:rPr>
            </w:pPr>
            <w:r w:rsidRPr="00EA4B3C">
              <w:rPr>
                <w:rFonts w:ascii="Arial" w:hAnsi="Arial" w:cs="Arial"/>
                <w:sz w:val="24"/>
                <w:szCs w:val="24"/>
              </w:rPr>
              <w:t>Less than 7 years ago</w:t>
            </w:r>
          </w:p>
          <w:p w14:paraId="7E744C0B" w14:textId="15950FBF" w:rsidR="008D261B" w:rsidRPr="00EA4B3C" w:rsidRDefault="008D261B" w:rsidP="00533AAF">
            <w:pPr>
              <w:rPr>
                <w:rFonts w:ascii="Arial" w:hAnsi="Arial" w:cs="Arial"/>
                <w:sz w:val="24"/>
                <w:szCs w:val="24"/>
              </w:rPr>
            </w:pPr>
            <w:r w:rsidRPr="00EA4B3C">
              <w:rPr>
                <w:rFonts w:ascii="Arial" w:hAnsi="Arial" w:cs="Arial"/>
                <w:sz w:val="24"/>
                <w:szCs w:val="24"/>
              </w:rPr>
              <w:t>Less than 10 years ago</w:t>
            </w:r>
          </w:p>
          <w:p w14:paraId="1289D72D" w14:textId="14DAF784" w:rsidR="008D261B" w:rsidRPr="00EA4B3C" w:rsidRDefault="008D261B" w:rsidP="00533AAF">
            <w:pPr>
              <w:rPr>
                <w:rFonts w:ascii="Arial" w:hAnsi="Arial" w:cs="Arial"/>
                <w:sz w:val="24"/>
                <w:szCs w:val="24"/>
              </w:rPr>
            </w:pPr>
            <w:r w:rsidRPr="00EA4B3C">
              <w:rPr>
                <w:rFonts w:ascii="Arial" w:hAnsi="Arial" w:cs="Arial"/>
                <w:sz w:val="24"/>
                <w:szCs w:val="24"/>
              </w:rPr>
              <w:t>More than 10 years ago</w:t>
            </w:r>
          </w:p>
          <w:p w14:paraId="2F563BC0" w14:textId="6F530B76" w:rsidR="008D261B" w:rsidRPr="00EA4B3C" w:rsidRDefault="008D261B" w:rsidP="00533AAF">
            <w:pPr>
              <w:rPr>
                <w:rFonts w:ascii="Arial" w:hAnsi="Arial" w:cs="Arial"/>
                <w:sz w:val="24"/>
                <w:szCs w:val="24"/>
              </w:rPr>
            </w:pPr>
            <w:r w:rsidRPr="00EA4B3C">
              <w:rPr>
                <w:rFonts w:ascii="Arial" w:hAnsi="Arial" w:cs="Arial"/>
                <w:sz w:val="24"/>
                <w:szCs w:val="24"/>
              </w:rPr>
              <w:t>More than 20 years go</w:t>
            </w:r>
          </w:p>
          <w:p w14:paraId="5FEB9112" w14:textId="6B294C42" w:rsidR="008D261B" w:rsidRPr="00EA4B3C" w:rsidRDefault="008D261B" w:rsidP="00533AAF">
            <w:pPr>
              <w:rPr>
                <w:rFonts w:ascii="Arial" w:hAnsi="Arial" w:cs="Arial"/>
                <w:sz w:val="24"/>
                <w:szCs w:val="24"/>
              </w:rPr>
            </w:pPr>
          </w:p>
          <w:p w14:paraId="2A5F6F52" w14:textId="68EA3522" w:rsidR="008D261B" w:rsidRPr="00EA4B3C" w:rsidRDefault="008D261B" w:rsidP="00533AAF">
            <w:pPr>
              <w:rPr>
                <w:rFonts w:ascii="Arial" w:hAnsi="Arial" w:cs="Arial"/>
                <w:sz w:val="24"/>
                <w:szCs w:val="24"/>
              </w:rPr>
            </w:pPr>
            <w:r w:rsidRPr="00EA4B3C">
              <w:rPr>
                <w:rFonts w:ascii="Arial" w:hAnsi="Arial" w:cs="Arial"/>
                <w:b/>
                <w:bCs/>
                <w:sz w:val="24"/>
                <w:szCs w:val="24"/>
              </w:rPr>
              <w:t>Q6-</w:t>
            </w:r>
            <w:r w:rsidRPr="00EA4B3C">
              <w:t xml:space="preserve"> </w:t>
            </w:r>
            <w:r w:rsidRPr="00EA4B3C">
              <w:rPr>
                <w:rFonts w:ascii="Arial" w:hAnsi="Arial" w:cs="Arial"/>
                <w:sz w:val="24"/>
                <w:szCs w:val="24"/>
              </w:rPr>
              <w:t>Did the police officers involved help you?</w:t>
            </w:r>
          </w:p>
          <w:p w14:paraId="7B11F5F8" w14:textId="1C82149E" w:rsidR="008D261B" w:rsidRPr="00EA4B3C" w:rsidRDefault="008D261B" w:rsidP="00533AAF">
            <w:pPr>
              <w:rPr>
                <w:rFonts w:ascii="Arial" w:hAnsi="Arial" w:cs="Arial"/>
                <w:sz w:val="24"/>
                <w:szCs w:val="24"/>
              </w:rPr>
            </w:pPr>
            <w:r w:rsidRPr="00EA4B3C">
              <w:rPr>
                <w:rFonts w:ascii="Arial" w:hAnsi="Arial" w:cs="Arial"/>
                <w:sz w:val="24"/>
                <w:szCs w:val="24"/>
              </w:rPr>
              <w:t>Yes</w:t>
            </w:r>
          </w:p>
          <w:p w14:paraId="455DB3B6" w14:textId="4B767C1F" w:rsidR="008D261B" w:rsidRPr="00EA4B3C" w:rsidRDefault="008D261B" w:rsidP="00533AAF">
            <w:pPr>
              <w:rPr>
                <w:rFonts w:ascii="Arial" w:hAnsi="Arial" w:cs="Arial"/>
                <w:sz w:val="24"/>
                <w:szCs w:val="24"/>
              </w:rPr>
            </w:pPr>
            <w:r w:rsidRPr="00EA4B3C">
              <w:rPr>
                <w:rFonts w:ascii="Arial" w:hAnsi="Arial" w:cs="Arial"/>
                <w:sz w:val="24"/>
                <w:szCs w:val="24"/>
              </w:rPr>
              <w:t>No</w:t>
            </w:r>
          </w:p>
          <w:p w14:paraId="1B849CA3" w14:textId="0A4361EE" w:rsidR="008D261B" w:rsidRPr="00EA4B3C" w:rsidRDefault="008D261B" w:rsidP="00533AAF">
            <w:pPr>
              <w:rPr>
                <w:rFonts w:ascii="Arial" w:hAnsi="Arial" w:cs="Arial"/>
                <w:sz w:val="24"/>
                <w:szCs w:val="24"/>
              </w:rPr>
            </w:pPr>
            <w:r w:rsidRPr="00EA4B3C">
              <w:rPr>
                <w:rFonts w:ascii="Arial" w:hAnsi="Arial" w:cs="Arial"/>
                <w:sz w:val="24"/>
                <w:szCs w:val="24"/>
              </w:rPr>
              <w:t>Maybe</w:t>
            </w:r>
          </w:p>
          <w:p w14:paraId="5610AC8C" w14:textId="58B84AD8" w:rsidR="008D261B" w:rsidRPr="00EA4B3C" w:rsidRDefault="008D261B" w:rsidP="00533AAF">
            <w:pPr>
              <w:rPr>
                <w:rFonts w:ascii="Arial" w:hAnsi="Arial" w:cs="Arial"/>
                <w:sz w:val="24"/>
                <w:szCs w:val="24"/>
              </w:rPr>
            </w:pPr>
          </w:p>
          <w:p w14:paraId="311C22C7" w14:textId="2CA52C6C" w:rsidR="008D261B" w:rsidRPr="00EA4B3C" w:rsidRDefault="008D261B" w:rsidP="00533AAF">
            <w:pPr>
              <w:rPr>
                <w:rFonts w:ascii="Arial" w:hAnsi="Arial" w:cs="Arial"/>
                <w:sz w:val="24"/>
                <w:szCs w:val="24"/>
              </w:rPr>
            </w:pPr>
            <w:r w:rsidRPr="00EA4B3C">
              <w:rPr>
                <w:rFonts w:ascii="Arial" w:hAnsi="Arial" w:cs="Arial"/>
                <w:b/>
                <w:bCs/>
                <w:sz w:val="24"/>
                <w:szCs w:val="24"/>
              </w:rPr>
              <w:t>Q7-</w:t>
            </w:r>
            <w:r w:rsidRPr="00EA4B3C">
              <w:t xml:space="preserve"> </w:t>
            </w:r>
            <w:r w:rsidRPr="00EA4B3C">
              <w:rPr>
                <w:rFonts w:ascii="Arial" w:hAnsi="Arial" w:cs="Arial"/>
                <w:sz w:val="24"/>
                <w:szCs w:val="24"/>
              </w:rPr>
              <w:t>Did the police officers involved communicate effectively with you?</w:t>
            </w:r>
          </w:p>
          <w:p w14:paraId="23E70A8F"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718CDABA"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3AFF60D" w14:textId="77777777" w:rsidR="008D261B" w:rsidRPr="00EA4B3C" w:rsidRDefault="008D261B" w:rsidP="008D261B">
            <w:pPr>
              <w:rPr>
                <w:rFonts w:ascii="Arial" w:hAnsi="Arial" w:cs="Arial"/>
                <w:sz w:val="24"/>
                <w:szCs w:val="24"/>
              </w:rPr>
            </w:pPr>
            <w:r w:rsidRPr="00EA4B3C">
              <w:rPr>
                <w:rFonts w:ascii="Arial" w:hAnsi="Arial" w:cs="Arial"/>
                <w:sz w:val="24"/>
                <w:szCs w:val="24"/>
              </w:rPr>
              <w:t>Maybe</w:t>
            </w:r>
          </w:p>
          <w:p w14:paraId="170200C4" w14:textId="42E40D49" w:rsidR="008D261B" w:rsidRPr="00EA4B3C" w:rsidRDefault="008D261B" w:rsidP="00533AAF">
            <w:pPr>
              <w:rPr>
                <w:rFonts w:ascii="Arial" w:hAnsi="Arial" w:cs="Arial"/>
                <w:sz w:val="24"/>
                <w:szCs w:val="24"/>
              </w:rPr>
            </w:pPr>
          </w:p>
          <w:p w14:paraId="41DE7832" w14:textId="64127692" w:rsidR="008D261B" w:rsidRPr="00EA4B3C" w:rsidRDefault="008D261B" w:rsidP="00533AAF">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Did the police officers act in a positive manner? </w:t>
            </w:r>
          </w:p>
          <w:p w14:paraId="507F1A87"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372983A9"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EACC355" w14:textId="54CE8505" w:rsidR="008D261B" w:rsidRPr="00EA4B3C" w:rsidRDefault="008D261B" w:rsidP="008D261B">
            <w:pPr>
              <w:rPr>
                <w:rFonts w:ascii="Arial" w:hAnsi="Arial" w:cs="Arial"/>
                <w:sz w:val="24"/>
                <w:szCs w:val="24"/>
              </w:rPr>
            </w:pPr>
            <w:r w:rsidRPr="00EA4B3C">
              <w:rPr>
                <w:rFonts w:ascii="Arial" w:hAnsi="Arial" w:cs="Arial"/>
                <w:sz w:val="24"/>
                <w:szCs w:val="24"/>
              </w:rPr>
              <w:t>Maybe</w:t>
            </w:r>
          </w:p>
          <w:p w14:paraId="11D1F54C" w14:textId="3EBC2E57" w:rsidR="008D261B" w:rsidRPr="00EA4B3C" w:rsidRDefault="008D261B" w:rsidP="008D261B">
            <w:pPr>
              <w:rPr>
                <w:rFonts w:ascii="Arial" w:hAnsi="Arial" w:cs="Arial"/>
                <w:sz w:val="24"/>
                <w:szCs w:val="24"/>
              </w:rPr>
            </w:pPr>
          </w:p>
          <w:p w14:paraId="544A8F41" w14:textId="5FF05D12" w:rsidR="008D261B" w:rsidRPr="00EA4B3C" w:rsidRDefault="008D261B" w:rsidP="008D261B">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Did you experience any discrimination from the police officers? </w:t>
            </w:r>
          </w:p>
          <w:p w14:paraId="166C87E6"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5CA637D4"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6FB89F79" w14:textId="77777777" w:rsidR="008D261B" w:rsidRPr="00EA4B3C" w:rsidRDefault="008D261B" w:rsidP="008D261B">
            <w:pPr>
              <w:rPr>
                <w:rFonts w:ascii="Arial" w:hAnsi="Arial" w:cs="Arial"/>
                <w:sz w:val="24"/>
                <w:szCs w:val="24"/>
              </w:rPr>
            </w:pPr>
            <w:r w:rsidRPr="00EA4B3C">
              <w:rPr>
                <w:rFonts w:ascii="Arial" w:hAnsi="Arial" w:cs="Arial"/>
                <w:sz w:val="24"/>
                <w:szCs w:val="24"/>
              </w:rPr>
              <w:lastRenderedPageBreak/>
              <w:t>Maybe</w:t>
            </w:r>
          </w:p>
          <w:p w14:paraId="37620EB3" w14:textId="47DAB3F5" w:rsidR="008D261B" w:rsidRPr="00EA4B3C" w:rsidRDefault="008D261B" w:rsidP="008D261B">
            <w:pPr>
              <w:rPr>
                <w:rFonts w:ascii="Arial" w:hAnsi="Arial" w:cs="Arial"/>
                <w:sz w:val="24"/>
                <w:szCs w:val="24"/>
              </w:rPr>
            </w:pPr>
          </w:p>
          <w:p w14:paraId="2C368A0F" w14:textId="5A7F2963" w:rsidR="008D261B" w:rsidRPr="00EA4B3C" w:rsidRDefault="008D261B" w:rsidP="008D261B">
            <w:pPr>
              <w:rPr>
                <w:rFonts w:ascii="Arial" w:hAnsi="Arial" w:cs="Arial"/>
                <w:sz w:val="24"/>
                <w:szCs w:val="24"/>
              </w:rPr>
            </w:pPr>
            <w:r w:rsidRPr="00EA4B3C">
              <w:rPr>
                <w:rFonts w:ascii="Arial" w:hAnsi="Arial" w:cs="Arial"/>
                <w:b/>
                <w:bCs/>
                <w:sz w:val="24"/>
                <w:szCs w:val="24"/>
              </w:rPr>
              <w:t>Q10-</w:t>
            </w:r>
            <w:r w:rsidR="00A950E2" w:rsidRPr="00EA4B3C">
              <w:rPr>
                <w:rFonts w:ascii="Arial" w:hAnsi="Arial" w:cs="Arial"/>
                <w:sz w:val="24"/>
                <w:szCs w:val="24"/>
              </w:rPr>
              <w:t xml:space="preserve"> Did you feel confident in the police officers? </w:t>
            </w:r>
          </w:p>
          <w:p w14:paraId="4C34C50F"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1F78AB7D"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7357A87C"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5B6390FB" w14:textId="04E7813B" w:rsidR="00A950E2" w:rsidRPr="00EA4B3C" w:rsidRDefault="00A950E2" w:rsidP="008D261B">
            <w:pPr>
              <w:rPr>
                <w:rFonts w:ascii="Arial" w:hAnsi="Arial" w:cs="Arial"/>
                <w:sz w:val="24"/>
                <w:szCs w:val="24"/>
              </w:rPr>
            </w:pPr>
          </w:p>
          <w:p w14:paraId="4055625D" w14:textId="1F2C598A" w:rsidR="00A950E2" w:rsidRPr="00EA4B3C" w:rsidRDefault="00A950E2" w:rsidP="008D261B">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 xml:space="preserve"> What approach would best describe the officers when they first attended to you?</w:t>
            </w:r>
          </w:p>
          <w:p w14:paraId="0373C7B2" w14:textId="18AA8DFB" w:rsidR="00A950E2" w:rsidRPr="00EA4B3C" w:rsidRDefault="00A950E2" w:rsidP="008D261B">
            <w:pPr>
              <w:rPr>
                <w:rFonts w:ascii="Arial" w:hAnsi="Arial" w:cs="Arial"/>
                <w:sz w:val="24"/>
                <w:szCs w:val="24"/>
              </w:rPr>
            </w:pPr>
            <w:r w:rsidRPr="00EA4B3C">
              <w:rPr>
                <w:rFonts w:ascii="Arial" w:hAnsi="Arial" w:cs="Arial"/>
                <w:sz w:val="24"/>
                <w:szCs w:val="24"/>
              </w:rPr>
              <w:t>Friendly</w:t>
            </w:r>
          </w:p>
          <w:p w14:paraId="62158BAE" w14:textId="0E7B4A54" w:rsidR="00A950E2" w:rsidRPr="00EA4B3C" w:rsidRDefault="00A950E2" w:rsidP="008D261B">
            <w:pPr>
              <w:rPr>
                <w:rFonts w:ascii="Arial" w:hAnsi="Arial" w:cs="Arial"/>
                <w:sz w:val="24"/>
                <w:szCs w:val="24"/>
              </w:rPr>
            </w:pPr>
            <w:r w:rsidRPr="00EA4B3C">
              <w:rPr>
                <w:rFonts w:ascii="Arial" w:hAnsi="Arial" w:cs="Arial"/>
                <w:sz w:val="24"/>
                <w:szCs w:val="24"/>
              </w:rPr>
              <w:t>Engaging</w:t>
            </w:r>
          </w:p>
          <w:p w14:paraId="2ADF2A92" w14:textId="42AEEEA4" w:rsidR="00A950E2" w:rsidRPr="00EA4B3C" w:rsidRDefault="00A950E2" w:rsidP="008D261B">
            <w:pPr>
              <w:rPr>
                <w:rFonts w:ascii="Arial" w:hAnsi="Arial" w:cs="Arial"/>
                <w:sz w:val="24"/>
                <w:szCs w:val="24"/>
              </w:rPr>
            </w:pPr>
            <w:r w:rsidRPr="00EA4B3C">
              <w:rPr>
                <w:rFonts w:ascii="Arial" w:hAnsi="Arial" w:cs="Arial"/>
                <w:sz w:val="24"/>
                <w:szCs w:val="24"/>
              </w:rPr>
              <w:t>Empathetic</w:t>
            </w:r>
          </w:p>
          <w:p w14:paraId="4C05F2B4" w14:textId="681FE58F" w:rsidR="00A950E2" w:rsidRPr="00EA4B3C" w:rsidRDefault="00A950E2" w:rsidP="008D261B">
            <w:pPr>
              <w:rPr>
                <w:rFonts w:ascii="Arial" w:hAnsi="Arial" w:cs="Arial"/>
                <w:sz w:val="24"/>
                <w:szCs w:val="24"/>
              </w:rPr>
            </w:pPr>
            <w:r w:rsidRPr="00EA4B3C">
              <w:rPr>
                <w:rFonts w:ascii="Arial" w:hAnsi="Arial" w:cs="Arial"/>
                <w:sz w:val="24"/>
                <w:szCs w:val="24"/>
              </w:rPr>
              <w:t>Warm</w:t>
            </w:r>
          </w:p>
          <w:p w14:paraId="2AB6A00D" w14:textId="0CCA4070" w:rsidR="00A950E2" w:rsidRPr="00EA4B3C" w:rsidRDefault="00A950E2" w:rsidP="008D261B">
            <w:pPr>
              <w:rPr>
                <w:rFonts w:ascii="Arial" w:hAnsi="Arial" w:cs="Arial"/>
                <w:sz w:val="24"/>
                <w:szCs w:val="24"/>
              </w:rPr>
            </w:pPr>
            <w:r w:rsidRPr="00EA4B3C">
              <w:rPr>
                <w:rFonts w:ascii="Arial" w:hAnsi="Arial" w:cs="Arial"/>
                <w:sz w:val="24"/>
                <w:szCs w:val="24"/>
              </w:rPr>
              <w:t>Calm</w:t>
            </w:r>
          </w:p>
          <w:p w14:paraId="4616CD9F" w14:textId="017D7972" w:rsidR="00A950E2" w:rsidRPr="00EA4B3C" w:rsidRDefault="00A950E2" w:rsidP="008D261B">
            <w:pPr>
              <w:rPr>
                <w:rFonts w:ascii="Arial" w:hAnsi="Arial" w:cs="Arial"/>
                <w:sz w:val="24"/>
                <w:szCs w:val="24"/>
              </w:rPr>
            </w:pPr>
            <w:r w:rsidRPr="00EA4B3C">
              <w:rPr>
                <w:rFonts w:ascii="Arial" w:hAnsi="Arial" w:cs="Arial"/>
                <w:sz w:val="24"/>
                <w:szCs w:val="24"/>
              </w:rPr>
              <w:t>Abrupt</w:t>
            </w:r>
          </w:p>
          <w:p w14:paraId="45A8B499" w14:textId="0F648E4D" w:rsidR="00A950E2" w:rsidRPr="00EA4B3C" w:rsidRDefault="00A950E2" w:rsidP="008D261B">
            <w:pPr>
              <w:rPr>
                <w:rFonts w:ascii="Arial" w:hAnsi="Arial" w:cs="Arial"/>
                <w:sz w:val="24"/>
                <w:szCs w:val="24"/>
              </w:rPr>
            </w:pPr>
            <w:r w:rsidRPr="00EA4B3C">
              <w:rPr>
                <w:rFonts w:ascii="Arial" w:hAnsi="Arial" w:cs="Arial"/>
                <w:sz w:val="24"/>
                <w:szCs w:val="24"/>
              </w:rPr>
              <w:t>Cold</w:t>
            </w:r>
          </w:p>
          <w:p w14:paraId="1FB3CAC2" w14:textId="63934790" w:rsidR="00A950E2" w:rsidRPr="00EA4B3C" w:rsidRDefault="00A950E2" w:rsidP="008D261B">
            <w:pPr>
              <w:rPr>
                <w:rFonts w:ascii="Arial" w:hAnsi="Arial" w:cs="Arial"/>
                <w:sz w:val="24"/>
                <w:szCs w:val="24"/>
              </w:rPr>
            </w:pPr>
            <w:r w:rsidRPr="00EA4B3C">
              <w:rPr>
                <w:rFonts w:ascii="Arial" w:hAnsi="Arial" w:cs="Arial"/>
                <w:sz w:val="24"/>
                <w:szCs w:val="24"/>
              </w:rPr>
              <w:t>Aggressive</w:t>
            </w:r>
          </w:p>
          <w:p w14:paraId="242D5900" w14:textId="6E015AB6" w:rsidR="00A950E2" w:rsidRPr="00EA4B3C" w:rsidRDefault="00A950E2" w:rsidP="008D261B">
            <w:pPr>
              <w:rPr>
                <w:rFonts w:ascii="Arial" w:hAnsi="Arial" w:cs="Arial"/>
                <w:sz w:val="24"/>
                <w:szCs w:val="24"/>
              </w:rPr>
            </w:pPr>
            <w:r w:rsidRPr="00EA4B3C">
              <w:rPr>
                <w:rFonts w:ascii="Arial" w:hAnsi="Arial" w:cs="Arial"/>
                <w:sz w:val="24"/>
                <w:szCs w:val="24"/>
              </w:rPr>
              <w:t>Argumentative</w:t>
            </w:r>
          </w:p>
          <w:p w14:paraId="4501E1EA" w14:textId="5304896B" w:rsidR="00A950E2" w:rsidRPr="00EA4B3C" w:rsidRDefault="00A950E2" w:rsidP="008D261B">
            <w:pPr>
              <w:rPr>
                <w:rFonts w:ascii="Arial" w:hAnsi="Arial" w:cs="Arial"/>
                <w:sz w:val="24"/>
                <w:szCs w:val="24"/>
              </w:rPr>
            </w:pPr>
            <w:r w:rsidRPr="00EA4B3C">
              <w:rPr>
                <w:rFonts w:ascii="Arial" w:hAnsi="Arial" w:cs="Arial"/>
                <w:sz w:val="24"/>
                <w:szCs w:val="24"/>
              </w:rPr>
              <w:t>Non engaging</w:t>
            </w:r>
          </w:p>
          <w:p w14:paraId="7018B964" w14:textId="7F8D2444" w:rsidR="00A950E2" w:rsidRPr="00EA4B3C" w:rsidRDefault="00A950E2" w:rsidP="008D261B">
            <w:pPr>
              <w:rPr>
                <w:rFonts w:ascii="Arial" w:hAnsi="Arial" w:cs="Arial"/>
                <w:sz w:val="24"/>
                <w:szCs w:val="24"/>
              </w:rPr>
            </w:pPr>
          </w:p>
          <w:p w14:paraId="64B5371E" w14:textId="53F8F4D2" w:rsidR="00A950E2" w:rsidRPr="00EA4B3C" w:rsidRDefault="00A950E2" w:rsidP="008D261B">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 How many police officers attended to you? </w:t>
            </w:r>
          </w:p>
          <w:p w14:paraId="10D51155" w14:textId="590692B7" w:rsidR="00A950E2" w:rsidRPr="00EA4B3C" w:rsidRDefault="00A950E2" w:rsidP="008D261B">
            <w:pPr>
              <w:rPr>
                <w:rFonts w:ascii="Arial" w:hAnsi="Arial" w:cs="Arial"/>
                <w:sz w:val="24"/>
                <w:szCs w:val="24"/>
              </w:rPr>
            </w:pPr>
          </w:p>
          <w:p w14:paraId="6C375018" w14:textId="07EBFA2B" w:rsidR="00A950E2" w:rsidRPr="00EA4B3C" w:rsidRDefault="00A950E2" w:rsidP="008D261B">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 Were you arrested?</w:t>
            </w:r>
          </w:p>
          <w:p w14:paraId="02E8FE4B" w14:textId="035454D5" w:rsidR="00A950E2" w:rsidRPr="00EA4B3C" w:rsidRDefault="00A950E2" w:rsidP="008D261B">
            <w:pPr>
              <w:rPr>
                <w:rFonts w:ascii="Arial" w:hAnsi="Arial" w:cs="Arial"/>
                <w:sz w:val="24"/>
                <w:szCs w:val="24"/>
              </w:rPr>
            </w:pPr>
            <w:r w:rsidRPr="00EA4B3C">
              <w:rPr>
                <w:rFonts w:ascii="Arial" w:hAnsi="Arial" w:cs="Arial"/>
                <w:sz w:val="24"/>
                <w:szCs w:val="24"/>
              </w:rPr>
              <w:t>Yes</w:t>
            </w:r>
          </w:p>
          <w:p w14:paraId="554726C0" w14:textId="413FC4B8" w:rsidR="00A950E2" w:rsidRPr="00EA4B3C" w:rsidRDefault="00A950E2" w:rsidP="008D261B">
            <w:pPr>
              <w:rPr>
                <w:rFonts w:ascii="Arial" w:hAnsi="Arial" w:cs="Arial"/>
                <w:sz w:val="24"/>
                <w:szCs w:val="24"/>
              </w:rPr>
            </w:pPr>
            <w:r w:rsidRPr="00EA4B3C">
              <w:rPr>
                <w:rFonts w:ascii="Arial" w:hAnsi="Arial" w:cs="Arial"/>
                <w:sz w:val="24"/>
                <w:szCs w:val="24"/>
              </w:rPr>
              <w:t>No</w:t>
            </w:r>
          </w:p>
          <w:p w14:paraId="466A9C30" w14:textId="02F6B302" w:rsidR="00A950E2" w:rsidRPr="00EA4B3C" w:rsidRDefault="00A950E2" w:rsidP="008D261B">
            <w:pPr>
              <w:rPr>
                <w:rFonts w:ascii="Arial" w:hAnsi="Arial" w:cs="Arial"/>
                <w:sz w:val="24"/>
                <w:szCs w:val="24"/>
              </w:rPr>
            </w:pPr>
          </w:p>
          <w:p w14:paraId="4D3E17D6" w14:textId="4586C6D4" w:rsidR="00A950E2" w:rsidRPr="00EA4B3C" w:rsidRDefault="00A950E2" w:rsidP="008D261B">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Were you removed from your premises?</w:t>
            </w:r>
          </w:p>
          <w:p w14:paraId="2BA0A13C" w14:textId="21A60D35" w:rsidR="00A950E2" w:rsidRPr="00EA4B3C" w:rsidRDefault="00A950E2" w:rsidP="008D261B">
            <w:pPr>
              <w:rPr>
                <w:rFonts w:ascii="Arial" w:hAnsi="Arial" w:cs="Arial"/>
                <w:sz w:val="24"/>
                <w:szCs w:val="24"/>
              </w:rPr>
            </w:pPr>
            <w:r w:rsidRPr="00EA4B3C">
              <w:rPr>
                <w:rFonts w:ascii="Arial" w:hAnsi="Arial" w:cs="Arial"/>
                <w:sz w:val="24"/>
                <w:szCs w:val="24"/>
              </w:rPr>
              <w:t>Yes</w:t>
            </w:r>
          </w:p>
          <w:p w14:paraId="7A556DD6" w14:textId="354D63B8" w:rsidR="00A950E2" w:rsidRPr="00EA4B3C" w:rsidRDefault="00A950E2" w:rsidP="008D261B">
            <w:pPr>
              <w:rPr>
                <w:rFonts w:ascii="Arial" w:hAnsi="Arial" w:cs="Arial"/>
                <w:sz w:val="24"/>
                <w:szCs w:val="24"/>
              </w:rPr>
            </w:pPr>
            <w:r w:rsidRPr="00EA4B3C">
              <w:rPr>
                <w:rFonts w:ascii="Arial" w:hAnsi="Arial" w:cs="Arial"/>
                <w:sz w:val="24"/>
                <w:szCs w:val="24"/>
              </w:rPr>
              <w:t>No</w:t>
            </w:r>
          </w:p>
          <w:p w14:paraId="74F75B96" w14:textId="50819036" w:rsidR="00A950E2" w:rsidRPr="00EA4B3C" w:rsidRDefault="00A950E2" w:rsidP="008D261B">
            <w:pPr>
              <w:rPr>
                <w:rFonts w:ascii="Arial" w:hAnsi="Arial" w:cs="Arial"/>
                <w:sz w:val="24"/>
                <w:szCs w:val="24"/>
              </w:rPr>
            </w:pPr>
          </w:p>
          <w:p w14:paraId="1586583D" w14:textId="5D9DA039" w:rsidR="00A950E2" w:rsidRPr="00EA4B3C" w:rsidRDefault="00A950E2" w:rsidP="008D261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Were you taken to a "place of safety"?</w:t>
            </w:r>
          </w:p>
          <w:p w14:paraId="03189675" w14:textId="2FC862A2" w:rsidR="00A950E2" w:rsidRPr="00EA4B3C" w:rsidRDefault="00A950E2" w:rsidP="008D261B">
            <w:pPr>
              <w:rPr>
                <w:rFonts w:ascii="Arial" w:hAnsi="Arial" w:cs="Arial"/>
                <w:sz w:val="24"/>
                <w:szCs w:val="24"/>
              </w:rPr>
            </w:pPr>
            <w:r w:rsidRPr="00EA4B3C">
              <w:rPr>
                <w:rFonts w:ascii="Arial" w:hAnsi="Arial" w:cs="Arial"/>
                <w:sz w:val="24"/>
                <w:szCs w:val="24"/>
              </w:rPr>
              <w:t>Yes</w:t>
            </w:r>
          </w:p>
          <w:p w14:paraId="357CAD81" w14:textId="3AE3055F" w:rsidR="00A950E2" w:rsidRPr="00EA4B3C" w:rsidRDefault="00A950E2" w:rsidP="008D261B">
            <w:pPr>
              <w:rPr>
                <w:rFonts w:ascii="Arial" w:hAnsi="Arial" w:cs="Arial"/>
                <w:sz w:val="24"/>
                <w:szCs w:val="24"/>
              </w:rPr>
            </w:pPr>
            <w:r w:rsidRPr="00EA4B3C">
              <w:rPr>
                <w:rFonts w:ascii="Arial" w:hAnsi="Arial" w:cs="Arial"/>
                <w:sz w:val="24"/>
                <w:szCs w:val="24"/>
              </w:rPr>
              <w:t>No</w:t>
            </w:r>
          </w:p>
          <w:p w14:paraId="3251DF42" w14:textId="09EEC757" w:rsidR="00A950E2" w:rsidRPr="00EA4B3C" w:rsidRDefault="00A950E2" w:rsidP="008D261B">
            <w:pPr>
              <w:rPr>
                <w:rFonts w:ascii="Arial" w:hAnsi="Arial" w:cs="Arial"/>
                <w:sz w:val="24"/>
                <w:szCs w:val="24"/>
              </w:rPr>
            </w:pPr>
          </w:p>
          <w:p w14:paraId="2861F859" w14:textId="05A7715B" w:rsidR="00A950E2" w:rsidRPr="00EA4B3C" w:rsidRDefault="00A950E2" w:rsidP="008D261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Were you taken to any of the following? </w:t>
            </w:r>
          </w:p>
          <w:p w14:paraId="03B4571A" w14:textId="394D967C" w:rsidR="00A950E2" w:rsidRPr="00EA4B3C" w:rsidRDefault="00A950E2" w:rsidP="008D261B">
            <w:pPr>
              <w:rPr>
                <w:rFonts w:ascii="Arial" w:hAnsi="Arial" w:cs="Arial"/>
                <w:sz w:val="24"/>
                <w:szCs w:val="24"/>
              </w:rPr>
            </w:pPr>
            <w:r w:rsidRPr="00EA4B3C">
              <w:rPr>
                <w:rFonts w:ascii="Arial" w:hAnsi="Arial" w:cs="Arial"/>
                <w:sz w:val="24"/>
                <w:szCs w:val="24"/>
              </w:rPr>
              <w:t>Hospital</w:t>
            </w:r>
          </w:p>
          <w:p w14:paraId="7092F221" w14:textId="37EDCA3C" w:rsidR="00A950E2" w:rsidRPr="00EA4B3C" w:rsidRDefault="00A950E2" w:rsidP="008D261B">
            <w:pPr>
              <w:rPr>
                <w:rFonts w:ascii="Arial" w:hAnsi="Arial" w:cs="Arial"/>
                <w:sz w:val="24"/>
                <w:szCs w:val="24"/>
              </w:rPr>
            </w:pPr>
            <w:r w:rsidRPr="00EA4B3C">
              <w:rPr>
                <w:rFonts w:ascii="Arial" w:hAnsi="Arial" w:cs="Arial"/>
                <w:sz w:val="24"/>
                <w:szCs w:val="24"/>
              </w:rPr>
              <w:t>A&amp;E</w:t>
            </w:r>
          </w:p>
          <w:p w14:paraId="38742E2C" w14:textId="648CE1C2" w:rsidR="00A950E2" w:rsidRPr="00EA4B3C" w:rsidRDefault="00A950E2" w:rsidP="008D261B">
            <w:pPr>
              <w:rPr>
                <w:rFonts w:ascii="Arial" w:hAnsi="Arial" w:cs="Arial"/>
                <w:sz w:val="24"/>
                <w:szCs w:val="24"/>
              </w:rPr>
            </w:pPr>
            <w:r w:rsidRPr="00EA4B3C">
              <w:rPr>
                <w:rFonts w:ascii="Arial" w:hAnsi="Arial" w:cs="Arial"/>
                <w:sz w:val="24"/>
                <w:szCs w:val="24"/>
              </w:rPr>
              <w:t>Psychiatric Ward</w:t>
            </w:r>
          </w:p>
          <w:p w14:paraId="0BBDC1D2" w14:textId="3843F4C8" w:rsidR="00A950E2" w:rsidRPr="00EA4B3C" w:rsidRDefault="00A950E2" w:rsidP="008D261B">
            <w:pPr>
              <w:rPr>
                <w:rFonts w:ascii="Arial" w:hAnsi="Arial" w:cs="Arial"/>
                <w:sz w:val="24"/>
                <w:szCs w:val="24"/>
              </w:rPr>
            </w:pPr>
            <w:r w:rsidRPr="00EA4B3C">
              <w:rPr>
                <w:rFonts w:ascii="Arial" w:hAnsi="Arial" w:cs="Arial"/>
                <w:sz w:val="24"/>
                <w:szCs w:val="24"/>
              </w:rPr>
              <w:t>Police cell</w:t>
            </w:r>
          </w:p>
          <w:p w14:paraId="22125E12" w14:textId="5C306166" w:rsidR="00A950E2" w:rsidRPr="00EA4B3C" w:rsidRDefault="00A950E2" w:rsidP="008D261B">
            <w:pPr>
              <w:rPr>
                <w:rFonts w:ascii="Arial" w:hAnsi="Arial" w:cs="Arial"/>
                <w:sz w:val="24"/>
                <w:szCs w:val="24"/>
              </w:rPr>
            </w:pPr>
            <w:r w:rsidRPr="00EA4B3C">
              <w:rPr>
                <w:rFonts w:ascii="Arial" w:hAnsi="Arial" w:cs="Arial"/>
                <w:sz w:val="24"/>
                <w:szCs w:val="24"/>
              </w:rPr>
              <w:t>A friend or families’ home</w:t>
            </w:r>
          </w:p>
          <w:p w14:paraId="58ED7FE9" w14:textId="213A3973" w:rsidR="00A950E2" w:rsidRPr="00EA4B3C" w:rsidRDefault="00A950E2" w:rsidP="008D261B">
            <w:pPr>
              <w:rPr>
                <w:rFonts w:ascii="Arial" w:hAnsi="Arial" w:cs="Arial"/>
                <w:sz w:val="24"/>
                <w:szCs w:val="24"/>
              </w:rPr>
            </w:pPr>
            <w:r w:rsidRPr="00EA4B3C">
              <w:rPr>
                <w:rFonts w:ascii="Arial" w:hAnsi="Arial" w:cs="Arial"/>
                <w:sz w:val="24"/>
                <w:szCs w:val="24"/>
              </w:rPr>
              <w:t>Other (please describe)</w:t>
            </w:r>
          </w:p>
          <w:p w14:paraId="7E4DDD7A" w14:textId="77777777" w:rsidR="008D261B" w:rsidRPr="00EA4B3C" w:rsidRDefault="008D261B" w:rsidP="00533AAF">
            <w:pPr>
              <w:rPr>
                <w:rFonts w:ascii="Arial" w:hAnsi="Arial" w:cs="Arial"/>
                <w:sz w:val="24"/>
                <w:szCs w:val="24"/>
              </w:rPr>
            </w:pPr>
          </w:p>
          <w:p w14:paraId="4978C7A7" w14:textId="77777777" w:rsidR="008D261B" w:rsidRPr="00EA4B3C" w:rsidRDefault="008D261B" w:rsidP="00533AAF">
            <w:pPr>
              <w:rPr>
                <w:rFonts w:ascii="Arial" w:hAnsi="Arial" w:cs="Arial"/>
                <w:sz w:val="24"/>
                <w:szCs w:val="24"/>
              </w:rPr>
            </w:pPr>
          </w:p>
          <w:p w14:paraId="6AB9ADB5" w14:textId="77777777" w:rsidR="008D261B" w:rsidRPr="00EA4B3C" w:rsidRDefault="008D261B" w:rsidP="00533AAF">
            <w:pPr>
              <w:rPr>
                <w:rFonts w:ascii="Arial" w:hAnsi="Arial" w:cs="Arial"/>
                <w:sz w:val="24"/>
                <w:szCs w:val="24"/>
              </w:rPr>
            </w:pPr>
          </w:p>
          <w:p w14:paraId="5DF5424D" w14:textId="77777777" w:rsidR="008D261B" w:rsidRPr="00EA4B3C" w:rsidRDefault="008D261B" w:rsidP="00533AAF">
            <w:pPr>
              <w:rPr>
                <w:rFonts w:ascii="Arial" w:hAnsi="Arial" w:cs="Arial"/>
                <w:sz w:val="24"/>
                <w:szCs w:val="24"/>
              </w:rPr>
            </w:pPr>
          </w:p>
          <w:p w14:paraId="2691CB69" w14:textId="55D6C09B" w:rsidR="008D261B" w:rsidRPr="00EA4B3C" w:rsidRDefault="00A950E2" w:rsidP="00533AAF">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If taken to a "place of safety", did you feel safe here? </w:t>
            </w:r>
          </w:p>
          <w:p w14:paraId="2AA7E95B" w14:textId="7541E125" w:rsidR="00A950E2" w:rsidRPr="00EA4B3C" w:rsidRDefault="00A950E2" w:rsidP="00533AAF">
            <w:pPr>
              <w:rPr>
                <w:rFonts w:ascii="Arial" w:hAnsi="Arial" w:cs="Arial"/>
                <w:sz w:val="24"/>
                <w:szCs w:val="24"/>
              </w:rPr>
            </w:pPr>
            <w:r w:rsidRPr="00EA4B3C">
              <w:rPr>
                <w:rFonts w:ascii="Arial" w:hAnsi="Arial" w:cs="Arial"/>
                <w:sz w:val="24"/>
                <w:szCs w:val="24"/>
              </w:rPr>
              <w:t>Yes</w:t>
            </w:r>
          </w:p>
          <w:p w14:paraId="7B673AB4" w14:textId="14C892DF" w:rsidR="00A950E2" w:rsidRPr="00EA4B3C" w:rsidRDefault="00A950E2" w:rsidP="00533AAF">
            <w:pPr>
              <w:rPr>
                <w:rFonts w:ascii="Arial" w:hAnsi="Arial" w:cs="Arial"/>
                <w:sz w:val="24"/>
                <w:szCs w:val="24"/>
              </w:rPr>
            </w:pPr>
            <w:r w:rsidRPr="00EA4B3C">
              <w:rPr>
                <w:rFonts w:ascii="Arial" w:hAnsi="Arial" w:cs="Arial"/>
                <w:sz w:val="24"/>
                <w:szCs w:val="24"/>
              </w:rPr>
              <w:t>No</w:t>
            </w:r>
          </w:p>
          <w:p w14:paraId="6DB73FDD" w14:textId="67186B61" w:rsidR="00A950E2" w:rsidRPr="00EA4B3C" w:rsidRDefault="00A950E2" w:rsidP="00533AAF">
            <w:pPr>
              <w:rPr>
                <w:rFonts w:ascii="Arial" w:hAnsi="Arial" w:cs="Arial"/>
                <w:sz w:val="24"/>
                <w:szCs w:val="24"/>
              </w:rPr>
            </w:pPr>
            <w:r w:rsidRPr="00EA4B3C">
              <w:rPr>
                <w:rFonts w:ascii="Arial" w:hAnsi="Arial" w:cs="Arial"/>
                <w:sz w:val="24"/>
                <w:szCs w:val="24"/>
              </w:rPr>
              <w:t>Maybe</w:t>
            </w:r>
          </w:p>
          <w:p w14:paraId="2EDC588F" w14:textId="563E2424" w:rsidR="00A950E2" w:rsidRPr="00EA4B3C" w:rsidRDefault="00A950E2" w:rsidP="00533AAF">
            <w:pPr>
              <w:rPr>
                <w:rFonts w:ascii="Arial" w:hAnsi="Arial" w:cs="Arial"/>
                <w:sz w:val="24"/>
                <w:szCs w:val="24"/>
              </w:rPr>
            </w:pPr>
          </w:p>
          <w:p w14:paraId="28FD49C7" w14:textId="7F5646D5" w:rsidR="00A950E2" w:rsidRPr="00EA4B3C" w:rsidRDefault="00A950E2" w:rsidP="00533AAF">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Have you had more than one experience with police intervention during a crisis?</w:t>
            </w:r>
          </w:p>
          <w:p w14:paraId="2BE84D72" w14:textId="09EFCFD5" w:rsidR="00A950E2" w:rsidRPr="00EA4B3C" w:rsidRDefault="00A950E2" w:rsidP="00533AAF">
            <w:pPr>
              <w:rPr>
                <w:rFonts w:ascii="Arial" w:hAnsi="Arial" w:cs="Arial"/>
                <w:sz w:val="24"/>
                <w:szCs w:val="24"/>
              </w:rPr>
            </w:pPr>
          </w:p>
          <w:p w14:paraId="5004C172" w14:textId="6069245D" w:rsidR="00A950E2" w:rsidRPr="00EA4B3C" w:rsidRDefault="00A950E2" w:rsidP="00533AAF">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On a scale of 1-10, how would you rate your experience of the police during this situation? </w:t>
            </w:r>
          </w:p>
          <w:p w14:paraId="3CA4FE38" w14:textId="2570E671" w:rsidR="00A950E2" w:rsidRPr="00EA4B3C" w:rsidRDefault="00A950E2" w:rsidP="00533AAF">
            <w:pPr>
              <w:rPr>
                <w:rFonts w:ascii="Arial" w:hAnsi="Arial" w:cs="Arial"/>
                <w:b/>
                <w:bCs/>
                <w:sz w:val="24"/>
                <w:szCs w:val="24"/>
              </w:rPr>
            </w:pPr>
            <w:r w:rsidRPr="00EA4B3C">
              <w:rPr>
                <w:rFonts w:ascii="Arial" w:hAnsi="Arial" w:cs="Arial"/>
                <w:b/>
                <w:bCs/>
                <w:sz w:val="24"/>
                <w:szCs w:val="24"/>
              </w:rPr>
              <w:t>Likert scale</w:t>
            </w:r>
            <w:r w:rsidR="0038720D" w:rsidRPr="00EA4B3C">
              <w:rPr>
                <w:rFonts w:ascii="Arial" w:hAnsi="Arial" w:cs="Arial"/>
                <w:b/>
                <w:bCs/>
                <w:sz w:val="24"/>
                <w:szCs w:val="24"/>
              </w:rPr>
              <w:t xml:space="preserve"> (1-10)</w:t>
            </w:r>
          </w:p>
          <w:p w14:paraId="6EC8ED08" w14:textId="2D3A4032" w:rsidR="00A950E2" w:rsidRPr="00EA4B3C" w:rsidRDefault="00A950E2" w:rsidP="00533AAF">
            <w:pPr>
              <w:rPr>
                <w:rFonts w:ascii="Arial" w:hAnsi="Arial" w:cs="Arial"/>
                <w:sz w:val="24"/>
                <w:szCs w:val="24"/>
              </w:rPr>
            </w:pPr>
          </w:p>
          <w:p w14:paraId="2EBD9468" w14:textId="03AB9457" w:rsidR="00A950E2" w:rsidRPr="00EA4B3C" w:rsidRDefault="00A950E2" w:rsidP="00533AAF">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Would you call the police if you needed help in the future?</w:t>
            </w:r>
          </w:p>
          <w:p w14:paraId="3AF2A764"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0A0C68E5"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920CA32"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866807B" w14:textId="19F9B210" w:rsidR="00A950E2" w:rsidRPr="00EA4B3C" w:rsidRDefault="00A950E2" w:rsidP="00533AAF">
            <w:pPr>
              <w:rPr>
                <w:rFonts w:ascii="Arial" w:hAnsi="Arial" w:cs="Arial"/>
                <w:sz w:val="24"/>
                <w:szCs w:val="24"/>
              </w:rPr>
            </w:pPr>
          </w:p>
          <w:p w14:paraId="1B30D7BF" w14:textId="44509FCD" w:rsidR="00A950E2" w:rsidRPr="00EA4B3C" w:rsidRDefault="00A950E2" w:rsidP="00533AAF">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Do you feel that mental health services are accessible if needed in an emergency?</w:t>
            </w:r>
          </w:p>
          <w:p w14:paraId="737061D5"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39661028"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B86980A"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40F52D6" w14:textId="15837261" w:rsidR="00A950E2" w:rsidRPr="00EA4B3C" w:rsidRDefault="00A950E2" w:rsidP="00533AAF">
            <w:pPr>
              <w:rPr>
                <w:rFonts w:ascii="Arial" w:hAnsi="Arial" w:cs="Arial"/>
                <w:sz w:val="24"/>
                <w:szCs w:val="24"/>
              </w:rPr>
            </w:pPr>
          </w:p>
          <w:p w14:paraId="6EC7B64C" w14:textId="341F1ACC" w:rsidR="00A950E2" w:rsidRPr="00EA4B3C" w:rsidRDefault="00A950E2" w:rsidP="00533AAF">
            <w:pPr>
              <w:rPr>
                <w:rFonts w:ascii="Arial" w:hAnsi="Arial" w:cs="Arial"/>
                <w:sz w:val="24"/>
                <w:szCs w:val="24"/>
              </w:rPr>
            </w:pPr>
            <w:r w:rsidRPr="00EA4B3C">
              <w:rPr>
                <w:rFonts w:ascii="Arial" w:hAnsi="Arial" w:cs="Arial"/>
                <w:b/>
                <w:bCs/>
                <w:sz w:val="24"/>
                <w:szCs w:val="24"/>
              </w:rPr>
              <w:t>Q22</w:t>
            </w:r>
            <w:r w:rsidRPr="00EA4B3C">
              <w:rPr>
                <w:rFonts w:ascii="Arial" w:hAnsi="Arial" w:cs="Arial"/>
                <w:sz w:val="24"/>
                <w:szCs w:val="24"/>
              </w:rPr>
              <w:t xml:space="preserve">- What did the police do particularly well during this experience? </w:t>
            </w:r>
          </w:p>
          <w:p w14:paraId="2853C526" w14:textId="30BF0FC2" w:rsidR="00A950E2" w:rsidRPr="00EA4B3C" w:rsidRDefault="00A950E2" w:rsidP="00533AAF">
            <w:pPr>
              <w:rPr>
                <w:rFonts w:ascii="Arial" w:hAnsi="Arial" w:cs="Arial"/>
                <w:sz w:val="24"/>
                <w:szCs w:val="24"/>
              </w:rPr>
            </w:pPr>
          </w:p>
          <w:p w14:paraId="2CCC4DDC" w14:textId="780F7554" w:rsidR="00A950E2" w:rsidRPr="00EA4B3C" w:rsidRDefault="0038720D" w:rsidP="00533AAF">
            <w:pPr>
              <w:rPr>
                <w:rFonts w:ascii="Arial" w:hAnsi="Arial" w:cs="Arial"/>
                <w:sz w:val="24"/>
                <w:szCs w:val="24"/>
              </w:rPr>
            </w:pPr>
            <w:r w:rsidRPr="00EA4B3C">
              <w:rPr>
                <w:rFonts w:ascii="Arial" w:hAnsi="Arial" w:cs="Arial"/>
                <w:b/>
                <w:bCs/>
                <w:sz w:val="24"/>
                <w:szCs w:val="24"/>
              </w:rPr>
              <w:t>Q23-</w:t>
            </w:r>
            <w:r w:rsidRPr="00EA4B3C">
              <w:rPr>
                <w:rFonts w:ascii="Arial" w:hAnsi="Arial" w:cs="Arial"/>
                <w:sz w:val="24"/>
                <w:szCs w:val="24"/>
              </w:rPr>
              <w:t xml:space="preserve"> What could the police do better next time?</w:t>
            </w:r>
          </w:p>
          <w:p w14:paraId="0EEE088E" w14:textId="77777777" w:rsidR="008D261B" w:rsidRPr="00EA4B3C" w:rsidRDefault="008D261B" w:rsidP="00533AAF">
            <w:pPr>
              <w:rPr>
                <w:rFonts w:ascii="Arial" w:hAnsi="Arial" w:cs="Arial"/>
                <w:sz w:val="24"/>
                <w:szCs w:val="24"/>
              </w:rPr>
            </w:pPr>
          </w:p>
          <w:p w14:paraId="70361A4F" w14:textId="77777777" w:rsidR="008D261B" w:rsidRPr="00EA4B3C" w:rsidRDefault="008D261B" w:rsidP="00533AAF">
            <w:pPr>
              <w:rPr>
                <w:rFonts w:ascii="Arial" w:hAnsi="Arial" w:cs="Arial"/>
                <w:sz w:val="24"/>
                <w:szCs w:val="24"/>
              </w:rPr>
            </w:pPr>
          </w:p>
          <w:p w14:paraId="35F69443" w14:textId="5CCAEEC0" w:rsidR="008D261B" w:rsidRPr="00EA4B3C" w:rsidRDefault="008D261B" w:rsidP="00533AAF">
            <w:pPr>
              <w:rPr>
                <w:rFonts w:ascii="Arial" w:hAnsi="Arial" w:cs="Arial"/>
                <w:sz w:val="24"/>
                <w:szCs w:val="24"/>
              </w:rPr>
            </w:pPr>
          </w:p>
        </w:tc>
        <w:tc>
          <w:tcPr>
            <w:tcW w:w="4837" w:type="dxa"/>
          </w:tcPr>
          <w:p w14:paraId="37CE8481" w14:textId="77777777" w:rsidR="00767E97" w:rsidRPr="00EA4B3C" w:rsidRDefault="00767E97" w:rsidP="00533AAF">
            <w:pPr>
              <w:rPr>
                <w:rFonts w:ascii="Arial" w:hAnsi="Arial" w:cs="Arial"/>
                <w:sz w:val="24"/>
                <w:szCs w:val="24"/>
              </w:rPr>
            </w:pPr>
          </w:p>
          <w:p w14:paraId="02B8F462" w14:textId="77777777" w:rsidR="0038720D" w:rsidRPr="00EA4B3C" w:rsidRDefault="0038720D" w:rsidP="0038720D">
            <w:pPr>
              <w:rPr>
                <w:rFonts w:ascii="Arial" w:hAnsi="Arial" w:cs="Arial"/>
                <w:sz w:val="24"/>
                <w:szCs w:val="24"/>
              </w:rPr>
            </w:pPr>
          </w:p>
          <w:p w14:paraId="40D0F346" w14:textId="77777777" w:rsidR="0038720D" w:rsidRPr="00EA4B3C" w:rsidRDefault="0038720D" w:rsidP="0038720D">
            <w:pPr>
              <w:rPr>
                <w:rFonts w:ascii="Arial" w:hAnsi="Arial" w:cs="Arial"/>
                <w:sz w:val="24"/>
                <w:szCs w:val="24"/>
              </w:rPr>
            </w:pPr>
          </w:p>
          <w:p w14:paraId="603018DC" w14:textId="77777777" w:rsidR="0038720D" w:rsidRPr="00EA4B3C" w:rsidRDefault="0038720D" w:rsidP="0038720D">
            <w:pPr>
              <w:rPr>
                <w:rFonts w:ascii="Arial" w:hAnsi="Arial" w:cs="Arial"/>
                <w:sz w:val="24"/>
                <w:szCs w:val="24"/>
              </w:rPr>
            </w:pPr>
          </w:p>
          <w:p w14:paraId="39E4F1C4" w14:textId="77777777" w:rsidR="0038720D" w:rsidRPr="00EA4B3C" w:rsidRDefault="0038720D" w:rsidP="0038720D">
            <w:pPr>
              <w:rPr>
                <w:rFonts w:ascii="Arial" w:hAnsi="Arial" w:cs="Arial"/>
                <w:sz w:val="24"/>
                <w:szCs w:val="24"/>
              </w:rPr>
            </w:pPr>
          </w:p>
          <w:p w14:paraId="0927530C" w14:textId="77777777" w:rsidR="0038720D" w:rsidRPr="00EA4B3C" w:rsidRDefault="0038720D" w:rsidP="0038720D">
            <w:pPr>
              <w:rPr>
                <w:rFonts w:ascii="Arial" w:hAnsi="Arial" w:cs="Arial"/>
                <w:sz w:val="24"/>
                <w:szCs w:val="24"/>
              </w:rPr>
            </w:pPr>
          </w:p>
          <w:p w14:paraId="3E6ECF04" w14:textId="77777777" w:rsidR="0038720D" w:rsidRPr="00EA4B3C" w:rsidRDefault="0038720D" w:rsidP="0038720D">
            <w:pPr>
              <w:rPr>
                <w:rFonts w:ascii="Arial" w:hAnsi="Arial" w:cs="Arial"/>
                <w:sz w:val="24"/>
                <w:szCs w:val="24"/>
              </w:rPr>
            </w:pPr>
          </w:p>
          <w:p w14:paraId="2F8203B8" w14:textId="77777777" w:rsidR="0038720D" w:rsidRPr="00EA4B3C" w:rsidRDefault="0038720D" w:rsidP="0038720D">
            <w:pPr>
              <w:rPr>
                <w:rFonts w:ascii="Arial" w:hAnsi="Arial" w:cs="Arial"/>
                <w:sz w:val="24"/>
                <w:szCs w:val="24"/>
              </w:rPr>
            </w:pPr>
          </w:p>
          <w:p w14:paraId="7AA6163B" w14:textId="77777777" w:rsidR="0038720D" w:rsidRPr="00EA4B3C" w:rsidRDefault="0038720D" w:rsidP="0038720D">
            <w:pPr>
              <w:rPr>
                <w:rFonts w:ascii="Arial" w:hAnsi="Arial" w:cs="Arial"/>
                <w:sz w:val="24"/>
                <w:szCs w:val="24"/>
              </w:rPr>
            </w:pPr>
          </w:p>
          <w:p w14:paraId="05A09496" w14:textId="77777777" w:rsidR="0038720D" w:rsidRPr="00EA4B3C" w:rsidRDefault="0038720D" w:rsidP="0038720D">
            <w:pPr>
              <w:rPr>
                <w:rFonts w:ascii="Arial" w:hAnsi="Arial" w:cs="Arial"/>
                <w:sz w:val="24"/>
                <w:szCs w:val="24"/>
              </w:rPr>
            </w:pPr>
          </w:p>
          <w:p w14:paraId="125EBB85" w14:textId="77777777" w:rsidR="0038720D" w:rsidRPr="00EA4B3C" w:rsidRDefault="0038720D" w:rsidP="0038720D">
            <w:pPr>
              <w:rPr>
                <w:rFonts w:ascii="Arial" w:hAnsi="Arial" w:cs="Arial"/>
                <w:sz w:val="24"/>
                <w:szCs w:val="24"/>
              </w:rPr>
            </w:pPr>
          </w:p>
          <w:p w14:paraId="329D27EA" w14:textId="77777777" w:rsidR="0038720D" w:rsidRPr="00EA4B3C" w:rsidRDefault="0038720D" w:rsidP="0038720D">
            <w:pPr>
              <w:rPr>
                <w:rFonts w:ascii="Arial" w:hAnsi="Arial" w:cs="Arial"/>
                <w:sz w:val="24"/>
                <w:szCs w:val="24"/>
              </w:rPr>
            </w:pPr>
          </w:p>
          <w:p w14:paraId="738E825D" w14:textId="77777777" w:rsidR="0038720D" w:rsidRPr="00EA4B3C" w:rsidRDefault="0038720D" w:rsidP="0038720D">
            <w:pPr>
              <w:rPr>
                <w:rFonts w:ascii="Arial" w:hAnsi="Arial" w:cs="Arial"/>
                <w:sz w:val="24"/>
                <w:szCs w:val="24"/>
              </w:rPr>
            </w:pPr>
          </w:p>
          <w:p w14:paraId="40FAD38F" w14:textId="77777777" w:rsidR="0038720D" w:rsidRPr="00EA4B3C" w:rsidRDefault="0038720D" w:rsidP="0038720D">
            <w:pPr>
              <w:rPr>
                <w:rFonts w:ascii="Arial" w:hAnsi="Arial" w:cs="Arial"/>
                <w:sz w:val="24"/>
                <w:szCs w:val="24"/>
              </w:rPr>
            </w:pPr>
            <w:r w:rsidRPr="00EA4B3C">
              <w:rPr>
                <w:rFonts w:ascii="Arial" w:hAnsi="Arial" w:cs="Arial"/>
                <w:sz w:val="24"/>
                <w:szCs w:val="24"/>
              </w:rPr>
              <w:t>This question was asked in order to capture a timescale which can reflect data captured in research A.</w:t>
            </w:r>
          </w:p>
          <w:p w14:paraId="2A5E89E5" w14:textId="77777777" w:rsidR="0038720D" w:rsidRPr="00EA4B3C" w:rsidRDefault="0038720D" w:rsidP="0038720D">
            <w:pPr>
              <w:rPr>
                <w:rFonts w:ascii="Arial" w:hAnsi="Arial" w:cs="Arial"/>
                <w:sz w:val="24"/>
                <w:szCs w:val="24"/>
              </w:rPr>
            </w:pPr>
          </w:p>
          <w:p w14:paraId="41A0B833" w14:textId="77777777" w:rsidR="0038720D" w:rsidRPr="00EA4B3C" w:rsidRDefault="0038720D" w:rsidP="0038720D">
            <w:pPr>
              <w:rPr>
                <w:rFonts w:ascii="Arial" w:hAnsi="Arial" w:cs="Arial"/>
                <w:sz w:val="24"/>
                <w:szCs w:val="24"/>
              </w:rPr>
            </w:pPr>
          </w:p>
          <w:p w14:paraId="73436613" w14:textId="77777777" w:rsidR="0038720D" w:rsidRPr="00EA4B3C" w:rsidRDefault="0038720D" w:rsidP="0038720D">
            <w:pPr>
              <w:rPr>
                <w:rFonts w:ascii="Arial" w:hAnsi="Arial" w:cs="Arial"/>
                <w:sz w:val="24"/>
                <w:szCs w:val="24"/>
              </w:rPr>
            </w:pPr>
          </w:p>
          <w:p w14:paraId="276CBB1B" w14:textId="77777777" w:rsidR="0038720D" w:rsidRPr="00EA4B3C" w:rsidRDefault="0038720D" w:rsidP="0038720D">
            <w:pPr>
              <w:rPr>
                <w:rFonts w:ascii="Arial" w:hAnsi="Arial" w:cs="Arial"/>
                <w:sz w:val="24"/>
                <w:szCs w:val="24"/>
              </w:rPr>
            </w:pPr>
          </w:p>
          <w:p w14:paraId="31B4B5FA" w14:textId="77777777" w:rsidR="0038720D" w:rsidRPr="00EA4B3C" w:rsidRDefault="0038720D" w:rsidP="0038720D">
            <w:pPr>
              <w:rPr>
                <w:rFonts w:ascii="Arial" w:hAnsi="Arial" w:cs="Arial"/>
                <w:sz w:val="24"/>
                <w:szCs w:val="24"/>
              </w:rPr>
            </w:pPr>
          </w:p>
          <w:p w14:paraId="6FBF12D7" w14:textId="77777777" w:rsidR="0038720D" w:rsidRPr="00EA4B3C" w:rsidRDefault="0038720D" w:rsidP="0038720D">
            <w:pPr>
              <w:rPr>
                <w:rFonts w:ascii="Arial" w:hAnsi="Arial" w:cs="Arial"/>
                <w:sz w:val="24"/>
                <w:szCs w:val="24"/>
              </w:rPr>
            </w:pPr>
          </w:p>
          <w:p w14:paraId="6A08BAC2" w14:textId="77777777" w:rsidR="0038720D" w:rsidRPr="00EA4B3C" w:rsidRDefault="0038720D" w:rsidP="0038720D">
            <w:pPr>
              <w:rPr>
                <w:rFonts w:ascii="Arial" w:hAnsi="Arial" w:cs="Arial"/>
                <w:sz w:val="24"/>
                <w:szCs w:val="24"/>
              </w:rPr>
            </w:pPr>
          </w:p>
          <w:p w14:paraId="2CA142EA" w14:textId="77777777" w:rsidR="0038720D" w:rsidRPr="00EA4B3C" w:rsidRDefault="0038720D" w:rsidP="0038720D">
            <w:pPr>
              <w:rPr>
                <w:rFonts w:ascii="Arial" w:hAnsi="Arial" w:cs="Arial"/>
                <w:sz w:val="24"/>
                <w:szCs w:val="24"/>
              </w:rPr>
            </w:pPr>
          </w:p>
          <w:p w14:paraId="6E1870F8" w14:textId="77777777" w:rsidR="0038720D" w:rsidRPr="00EA4B3C" w:rsidRDefault="0038720D" w:rsidP="0038720D">
            <w:pPr>
              <w:rPr>
                <w:rFonts w:ascii="Arial" w:hAnsi="Arial" w:cs="Arial"/>
                <w:sz w:val="24"/>
                <w:szCs w:val="24"/>
              </w:rPr>
            </w:pPr>
          </w:p>
          <w:p w14:paraId="76BE91C6" w14:textId="77777777" w:rsidR="0038720D" w:rsidRPr="00EA4B3C" w:rsidRDefault="0038720D" w:rsidP="0038720D">
            <w:pPr>
              <w:rPr>
                <w:rFonts w:ascii="Arial" w:hAnsi="Arial" w:cs="Arial"/>
                <w:sz w:val="24"/>
                <w:szCs w:val="24"/>
              </w:rPr>
            </w:pPr>
          </w:p>
          <w:p w14:paraId="675A869E" w14:textId="77777777" w:rsidR="0038720D" w:rsidRPr="00EA4B3C" w:rsidRDefault="0038720D" w:rsidP="0038720D">
            <w:pPr>
              <w:rPr>
                <w:rFonts w:ascii="Arial" w:hAnsi="Arial" w:cs="Arial"/>
                <w:sz w:val="24"/>
                <w:szCs w:val="24"/>
              </w:rPr>
            </w:pPr>
          </w:p>
          <w:p w14:paraId="590FCF33" w14:textId="77777777" w:rsidR="0038720D" w:rsidRPr="00EA4B3C" w:rsidRDefault="0038720D" w:rsidP="0038720D">
            <w:pPr>
              <w:rPr>
                <w:rFonts w:ascii="Arial" w:hAnsi="Arial" w:cs="Arial"/>
                <w:sz w:val="24"/>
                <w:szCs w:val="24"/>
              </w:rPr>
            </w:pPr>
          </w:p>
          <w:p w14:paraId="0A3A69C2" w14:textId="77777777" w:rsidR="0038720D" w:rsidRPr="00EA4B3C" w:rsidRDefault="0038720D" w:rsidP="0038720D">
            <w:pPr>
              <w:rPr>
                <w:rFonts w:ascii="Arial" w:hAnsi="Arial" w:cs="Arial"/>
                <w:sz w:val="24"/>
                <w:szCs w:val="24"/>
              </w:rPr>
            </w:pPr>
          </w:p>
          <w:p w14:paraId="2C3C75F5" w14:textId="77777777" w:rsidR="0038720D" w:rsidRPr="00EA4B3C" w:rsidRDefault="0038720D" w:rsidP="0038720D">
            <w:pPr>
              <w:rPr>
                <w:rFonts w:ascii="Arial" w:hAnsi="Arial" w:cs="Arial"/>
                <w:sz w:val="24"/>
                <w:szCs w:val="24"/>
              </w:rPr>
            </w:pPr>
          </w:p>
          <w:p w14:paraId="00C918BF" w14:textId="77453325" w:rsidR="0038720D" w:rsidRPr="00EA4B3C" w:rsidRDefault="0038720D" w:rsidP="0038720D">
            <w:pPr>
              <w:rPr>
                <w:rFonts w:ascii="Arial" w:hAnsi="Arial" w:cs="Arial"/>
                <w:sz w:val="24"/>
                <w:szCs w:val="24"/>
              </w:rPr>
            </w:pPr>
          </w:p>
          <w:p w14:paraId="34C81830" w14:textId="7B54CC1D" w:rsidR="0038720D" w:rsidRPr="00EA4B3C" w:rsidRDefault="0038720D" w:rsidP="0038720D">
            <w:pPr>
              <w:rPr>
                <w:rFonts w:ascii="Arial" w:hAnsi="Arial" w:cs="Arial"/>
                <w:sz w:val="24"/>
                <w:szCs w:val="24"/>
              </w:rPr>
            </w:pPr>
          </w:p>
          <w:p w14:paraId="7F277D33" w14:textId="28FB19B8" w:rsidR="0038720D" w:rsidRPr="00EA4B3C" w:rsidRDefault="0038720D" w:rsidP="0038720D">
            <w:pPr>
              <w:rPr>
                <w:rFonts w:ascii="Arial" w:hAnsi="Arial" w:cs="Arial"/>
                <w:sz w:val="24"/>
                <w:szCs w:val="24"/>
              </w:rPr>
            </w:pPr>
          </w:p>
          <w:p w14:paraId="44167BFD" w14:textId="2D9F7214" w:rsidR="0038720D" w:rsidRPr="00EA4B3C" w:rsidRDefault="0038720D" w:rsidP="0038720D">
            <w:pPr>
              <w:rPr>
                <w:rFonts w:ascii="Arial" w:hAnsi="Arial" w:cs="Arial"/>
                <w:sz w:val="24"/>
                <w:szCs w:val="24"/>
              </w:rPr>
            </w:pPr>
          </w:p>
          <w:p w14:paraId="58E82296" w14:textId="5C83AC9B" w:rsidR="0038720D" w:rsidRPr="00EA4B3C" w:rsidRDefault="0038720D" w:rsidP="0038720D">
            <w:pPr>
              <w:rPr>
                <w:rFonts w:ascii="Arial" w:hAnsi="Arial" w:cs="Arial"/>
                <w:sz w:val="24"/>
                <w:szCs w:val="24"/>
              </w:rPr>
            </w:pPr>
          </w:p>
          <w:p w14:paraId="4281A787" w14:textId="0304AB22" w:rsidR="0038720D" w:rsidRPr="00EA4B3C" w:rsidRDefault="0038720D" w:rsidP="0038720D">
            <w:pPr>
              <w:rPr>
                <w:rFonts w:ascii="Arial" w:hAnsi="Arial" w:cs="Arial"/>
                <w:sz w:val="24"/>
                <w:szCs w:val="24"/>
              </w:rPr>
            </w:pPr>
          </w:p>
          <w:p w14:paraId="6525D698" w14:textId="77A67B9B" w:rsidR="0038720D" w:rsidRPr="00EA4B3C" w:rsidRDefault="0038720D" w:rsidP="0038720D">
            <w:pPr>
              <w:rPr>
                <w:rFonts w:ascii="Arial" w:hAnsi="Arial" w:cs="Arial"/>
                <w:sz w:val="24"/>
                <w:szCs w:val="24"/>
              </w:rPr>
            </w:pPr>
          </w:p>
          <w:p w14:paraId="48E0D9DA" w14:textId="75125370" w:rsidR="0038720D" w:rsidRPr="00EA4B3C" w:rsidRDefault="0038720D" w:rsidP="0038720D">
            <w:pPr>
              <w:rPr>
                <w:rFonts w:ascii="Arial" w:hAnsi="Arial" w:cs="Arial"/>
                <w:sz w:val="24"/>
                <w:szCs w:val="24"/>
              </w:rPr>
            </w:pPr>
          </w:p>
          <w:p w14:paraId="5B17E852" w14:textId="3F387CB6" w:rsidR="0038720D" w:rsidRPr="00EA4B3C" w:rsidRDefault="0038720D" w:rsidP="0038720D">
            <w:pPr>
              <w:rPr>
                <w:rFonts w:ascii="Arial" w:hAnsi="Arial" w:cs="Arial"/>
                <w:sz w:val="24"/>
                <w:szCs w:val="24"/>
              </w:rPr>
            </w:pPr>
          </w:p>
          <w:p w14:paraId="751533AC" w14:textId="496C3A5B" w:rsidR="0038720D" w:rsidRPr="00EA4B3C" w:rsidRDefault="0038720D" w:rsidP="0038720D">
            <w:pPr>
              <w:rPr>
                <w:rFonts w:ascii="Arial" w:hAnsi="Arial" w:cs="Arial"/>
                <w:sz w:val="24"/>
                <w:szCs w:val="24"/>
              </w:rPr>
            </w:pPr>
          </w:p>
          <w:p w14:paraId="58078C0D" w14:textId="3494A424" w:rsidR="0038720D" w:rsidRPr="00EA4B3C" w:rsidRDefault="0038720D" w:rsidP="0038720D">
            <w:pPr>
              <w:rPr>
                <w:rFonts w:ascii="Arial" w:hAnsi="Arial" w:cs="Arial"/>
                <w:sz w:val="24"/>
                <w:szCs w:val="24"/>
              </w:rPr>
            </w:pPr>
          </w:p>
          <w:p w14:paraId="4569D59D" w14:textId="694291C0"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Watson et al, 2004.</w:t>
            </w:r>
          </w:p>
          <w:p w14:paraId="19E6FBB7" w14:textId="77777777" w:rsidR="0038720D" w:rsidRPr="00EA4B3C" w:rsidRDefault="0038720D" w:rsidP="0038720D">
            <w:pPr>
              <w:rPr>
                <w:rFonts w:ascii="Arial" w:hAnsi="Arial" w:cs="Arial"/>
                <w:sz w:val="24"/>
                <w:szCs w:val="24"/>
              </w:rPr>
            </w:pPr>
          </w:p>
          <w:p w14:paraId="14B1C902" w14:textId="77777777" w:rsidR="0038720D" w:rsidRPr="00EA4B3C" w:rsidRDefault="0038720D" w:rsidP="0038720D">
            <w:pPr>
              <w:rPr>
                <w:rFonts w:ascii="Arial" w:hAnsi="Arial" w:cs="Arial"/>
                <w:sz w:val="24"/>
                <w:szCs w:val="24"/>
              </w:rPr>
            </w:pPr>
          </w:p>
          <w:p w14:paraId="57223288" w14:textId="77777777" w:rsidR="0038720D" w:rsidRPr="00EA4B3C" w:rsidRDefault="0038720D" w:rsidP="0038720D">
            <w:pPr>
              <w:rPr>
                <w:rFonts w:ascii="Arial" w:hAnsi="Arial" w:cs="Arial"/>
                <w:sz w:val="24"/>
                <w:szCs w:val="24"/>
              </w:rPr>
            </w:pPr>
          </w:p>
          <w:p w14:paraId="5EC46FFE" w14:textId="77777777" w:rsidR="0038720D" w:rsidRPr="00EA4B3C" w:rsidRDefault="0038720D" w:rsidP="0038720D">
            <w:pPr>
              <w:rPr>
                <w:rFonts w:ascii="Arial" w:hAnsi="Arial" w:cs="Arial"/>
                <w:sz w:val="24"/>
                <w:szCs w:val="24"/>
              </w:rPr>
            </w:pPr>
          </w:p>
          <w:p w14:paraId="4D0C9597" w14:textId="77777777" w:rsidR="0038720D" w:rsidRPr="00EA4B3C" w:rsidRDefault="0038720D" w:rsidP="0038720D">
            <w:pPr>
              <w:rPr>
                <w:rFonts w:ascii="Arial" w:hAnsi="Arial" w:cs="Arial"/>
                <w:sz w:val="24"/>
                <w:szCs w:val="24"/>
              </w:rPr>
            </w:pPr>
          </w:p>
          <w:p w14:paraId="3144D39A" w14:textId="77777777" w:rsidR="0038720D" w:rsidRPr="00EA4B3C" w:rsidRDefault="0038720D" w:rsidP="0038720D">
            <w:pPr>
              <w:rPr>
                <w:rFonts w:ascii="Arial" w:hAnsi="Arial" w:cs="Arial"/>
                <w:sz w:val="24"/>
                <w:szCs w:val="24"/>
              </w:rPr>
            </w:pPr>
          </w:p>
          <w:p w14:paraId="35FD8E4D" w14:textId="77777777" w:rsidR="0038720D" w:rsidRPr="00EA4B3C" w:rsidRDefault="0038720D" w:rsidP="0038720D">
            <w:pPr>
              <w:rPr>
                <w:rFonts w:ascii="Arial" w:hAnsi="Arial" w:cs="Arial"/>
                <w:sz w:val="24"/>
                <w:szCs w:val="24"/>
              </w:rPr>
            </w:pPr>
          </w:p>
          <w:p w14:paraId="15602362" w14:textId="77777777" w:rsidR="0038720D" w:rsidRPr="00EA4B3C" w:rsidRDefault="0038720D" w:rsidP="0038720D">
            <w:pPr>
              <w:rPr>
                <w:rFonts w:ascii="Arial" w:hAnsi="Arial" w:cs="Arial"/>
                <w:sz w:val="24"/>
                <w:szCs w:val="24"/>
              </w:rPr>
            </w:pPr>
          </w:p>
          <w:p w14:paraId="62ED8F9C" w14:textId="77777777" w:rsidR="0038720D" w:rsidRPr="00EA4B3C" w:rsidRDefault="0038720D" w:rsidP="0038720D">
            <w:pPr>
              <w:rPr>
                <w:rFonts w:ascii="Arial" w:hAnsi="Arial" w:cs="Arial"/>
                <w:sz w:val="24"/>
                <w:szCs w:val="24"/>
              </w:rPr>
            </w:pPr>
          </w:p>
          <w:p w14:paraId="1AF4AA1F" w14:textId="77777777" w:rsidR="0038720D" w:rsidRPr="00EA4B3C" w:rsidRDefault="0038720D" w:rsidP="0038720D">
            <w:pPr>
              <w:rPr>
                <w:rFonts w:ascii="Arial" w:hAnsi="Arial" w:cs="Arial"/>
                <w:sz w:val="24"/>
                <w:szCs w:val="24"/>
              </w:rPr>
            </w:pPr>
          </w:p>
          <w:p w14:paraId="27B75A41" w14:textId="77777777" w:rsidR="0038720D" w:rsidRPr="00EA4B3C" w:rsidRDefault="0038720D" w:rsidP="0038720D">
            <w:pPr>
              <w:rPr>
                <w:rFonts w:ascii="Arial" w:hAnsi="Arial" w:cs="Arial"/>
                <w:sz w:val="24"/>
                <w:szCs w:val="24"/>
              </w:rPr>
            </w:pPr>
          </w:p>
          <w:p w14:paraId="79E37555" w14:textId="77777777" w:rsidR="0038720D" w:rsidRPr="00EA4B3C" w:rsidRDefault="0038720D" w:rsidP="0038720D">
            <w:pPr>
              <w:rPr>
                <w:rFonts w:ascii="Arial" w:hAnsi="Arial" w:cs="Arial"/>
                <w:sz w:val="24"/>
                <w:szCs w:val="24"/>
              </w:rPr>
            </w:pPr>
          </w:p>
          <w:p w14:paraId="32F0AC0C" w14:textId="77777777" w:rsidR="0038720D" w:rsidRPr="00EA4B3C" w:rsidRDefault="0038720D" w:rsidP="0038720D">
            <w:pPr>
              <w:rPr>
                <w:rFonts w:ascii="Arial" w:hAnsi="Arial" w:cs="Arial"/>
                <w:sz w:val="24"/>
                <w:szCs w:val="24"/>
              </w:rPr>
            </w:pPr>
          </w:p>
          <w:p w14:paraId="1CB33F13" w14:textId="77777777" w:rsidR="0038720D" w:rsidRPr="00EA4B3C" w:rsidRDefault="0038720D" w:rsidP="0038720D">
            <w:pPr>
              <w:rPr>
                <w:rFonts w:ascii="Arial" w:hAnsi="Arial" w:cs="Arial"/>
                <w:sz w:val="24"/>
                <w:szCs w:val="24"/>
              </w:rPr>
            </w:pPr>
          </w:p>
          <w:p w14:paraId="1FBFB748" w14:textId="77777777" w:rsidR="0038720D" w:rsidRPr="00EA4B3C" w:rsidRDefault="0038720D" w:rsidP="0038720D">
            <w:pPr>
              <w:rPr>
                <w:rFonts w:ascii="Arial" w:hAnsi="Arial" w:cs="Arial"/>
                <w:sz w:val="24"/>
                <w:szCs w:val="24"/>
              </w:rPr>
            </w:pPr>
          </w:p>
          <w:p w14:paraId="70F403FA" w14:textId="77777777" w:rsidR="0038720D" w:rsidRPr="00EA4B3C" w:rsidRDefault="0038720D" w:rsidP="0038720D">
            <w:pPr>
              <w:rPr>
                <w:rFonts w:ascii="Arial" w:hAnsi="Arial" w:cs="Arial"/>
                <w:sz w:val="24"/>
                <w:szCs w:val="24"/>
              </w:rPr>
            </w:pPr>
          </w:p>
          <w:p w14:paraId="0A5F0A96" w14:textId="77777777" w:rsidR="0038720D" w:rsidRPr="00EA4B3C" w:rsidRDefault="0038720D" w:rsidP="0038720D">
            <w:pPr>
              <w:rPr>
                <w:rFonts w:ascii="Arial" w:hAnsi="Arial" w:cs="Arial"/>
                <w:sz w:val="24"/>
                <w:szCs w:val="24"/>
              </w:rPr>
            </w:pPr>
          </w:p>
          <w:p w14:paraId="752F48AF" w14:textId="77777777" w:rsidR="0038720D" w:rsidRPr="00EA4B3C" w:rsidRDefault="0038720D" w:rsidP="0038720D">
            <w:pPr>
              <w:rPr>
                <w:rFonts w:ascii="Arial" w:hAnsi="Arial" w:cs="Arial"/>
                <w:sz w:val="24"/>
                <w:szCs w:val="24"/>
              </w:rPr>
            </w:pPr>
          </w:p>
          <w:p w14:paraId="6CD1A4EB" w14:textId="77777777" w:rsidR="0038720D" w:rsidRPr="00EA4B3C" w:rsidRDefault="0038720D" w:rsidP="0038720D">
            <w:pPr>
              <w:rPr>
                <w:rFonts w:ascii="Arial" w:hAnsi="Arial" w:cs="Arial"/>
                <w:sz w:val="24"/>
                <w:szCs w:val="24"/>
              </w:rPr>
            </w:pPr>
          </w:p>
          <w:p w14:paraId="3300A04C" w14:textId="77777777" w:rsidR="0038720D" w:rsidRPr="00EA4B3C" w:rsidRDefault="0038720D" w:rsidP="0038720D">
            <w:pPr>
              <w:rPr>
                <w:rFonts w:ascii="Arial" w:hAnsi="Arial" w:cs="Arial"/>
                <w:sz w:val="24"/>
                <w:szCs w:val="24"/>
              </w:rPr>
            </w:pPr>
          </w:p>
          <w:p w14:paraId="6A1F9E69" w14:textId="77777777" w:rsidR="0038720D" w:rsidRPr="00EA4B3C" w:rsidRDefault="0038720D" w:rsidP="0038720D">
            <w:pPr>
              <w:rPr>
                <w:rFonts w:ascii="Arial" w:hAnsi="Arial" w:cs="Arial"/>
                <w:sz w:val="24"/>
                <w:szCs w:val="24"/>
              </w:rPr>
            </w:pPr>
          </w:p>
          <w:p w14:paraId="40371831" w14:textId="77777777" w:rsidR="0038720D" w:rsidRPr="00EA4B3C" w:rsidRDefault="0038720D" w:rsidP="0038720D">
            <w:pPr>
              <w:rPr>
                <w:rFonts w:ascii="Arial" w:hAnsi="Arial" w:cs="Arial"/>
                <w:sz w:val="24"/>
                <w:szCs w:val="24"/>
              </w:rPr>
            </w:pPr>
          </w:p>
          <w:p w14:paraId="70B82A60" w14:textId="77777777" w:rsidR="0038720D" w:rsidRPr="00EA4B3C" w:rsidRDefault="0038720D" w:rsidP="0038720D">
            <w:pPr>
              <w:rPr>
                <w:rFonts w:ascii="Arial" w:hAnsi="Arial" w:cs="Arial"/>
                <w:sz w:val="24"/>
                <w:szCs w:val="24"/>
              </w:rPr>
            </w:pPr>
          </w:p>
          <w:p w14:paraId="52DC9B9A" w14:textId="77777777" w:rsidR="0038720D" w:rsidRPr="00EA4B3C" w:rsidRDefault="0038720D" w:rsidP="0038720D">
            <w:pPr>
              <w:rPr>
                <w:rFonts w:ascii="Arial" w:hAnsi="Arial" w:cs="Arial"/>
                <w:sz w:val="24"/>
                <w:szCs w:val="24"/>
              </w:rPr>
            </w:pPr>
          </w:p>
          <w:p w14:paraId="5D756EED" w14:textId="77777777" w:rsidR="0038720D" w:rsidRPr="00EA4B3C" w:rsidRDefault="0038720D" w:rsidP="0038720D">
            <w:pPr>
              <w:rPr>
                <w:rFonts w:ascii="Arial" w:hAnsi="Arial" w:cs="Arial"/>
                <w:sz w:val="24"/>
                <w:szCs w:val="24"/>
              </w:rPr>
            </w:pPr>
          </w:p>
          <w:p w14:paraId="4FC326CE" w14:textId="77777777" w:rsidR="0038720D" w:rsidRPr="00EA4B3C" w:rsidRDefault="0038720D" w:rsidP="0038720D">
            <w:pPr>
              <w:rPr>
                <w:rFonts w:ascii="Arial" w:hAnsi="Arial" w:cs="Arial"/>
                <w:sz w:val="24"/>
                <w:szCs w:val="24"/>
              </w:rPr>
            </w:pPr>
          </w:p>
          <w:p w14:paraId="07514D7C" w14:textId="77777777" w:rsidR="0038720D" w:rsidRPr="00EA4B3C" w:rsidRDefault="0038720D" w:rsidP="0038720D">
            <w:pPr>
              <w:rPr>
                <w:rFonts w:ascii="Arial" w:hAnsi="Arial" w:cs="Arial"/>
                <w:sz w:val="24"/>
                <w:szCs w:val="24"/>
              </w:rPr>
            </w:pPr>
          </w:p>
          <w:p w14:paraId="530D35A4" w14:textId="77777777" w:rsidR="0038720D" w:rsidRPr="00EA4B3C" w:rsidRDefault="0038720D" w:rsidP="0038720D">
            <w:pPr>
              <w:rPr>
                <w:rFonts w:ascii="Arial" w:hAnsi="Arial" w:cs="Arial"/>
                <w:sz w:val="24"/>
                <w:szCs w:val="24"/>
              </w:rPr>
            </w:pPr>
          </w:p>
          <w:p w14:paraId="09D868B7" w14:textId="77777777" w:rsidR="0038720D" w:rsidRPr="00EA4B3C" w:rsidRDefault="0038720D" w:rsidP="0038720D">
            <w:pPr>
              <w:rPr>
                <w:rFonts w:ascii="Arial" w:hAnsi="Arial" w:cs="Arial"/>
                <w:sz w:val="24"/>
                <w:szCs w:val="24"/>
              </w:rPr>
            </w:pPr>
          </w:p>
          <w:p w14:paraId="0480BA25" w14:textId="77777777" w:rsidR="0038720D" w:rsidRPr="00EA4B3C" w:rsidRDefault="0038720D" w:rsidP="0038720D">
            <w:pPr>
              <w:rPr>
                <w:rFonts w:ascii="Arial" w:hAnsi="Arial" w:cs="Arial"/>
                <w:sz w:val="24"/>
                <w:szCs w:val="24"/>
              </w:rPr>
            </w:pPr>
          </w:p>
          <w:p w14:paraId="00798140" w14:textId="77777777" w:rsidR="0038720D" w:rsidRPr="00EA4B3C" w:rsidRDefault="0038720D" w:rsidP="0038720D">
            <w:pPr>
              <w:rPr>
                <w:rFonts w:ascii="Arial" w:hAnsi="Arial" w:cs="Arial"/>
                <w:sz w:val="24"/>
                <w:szCs w:val="24"/>
              </w:rPr>
            </w:pPr>
          </w:p>
          <w:p w14:paraId="15288D81" w14:textId="77777777" w:rsidR="0038720D" w:rsidRPr="00EA4B3C" w:rsidRDefault="0038720D" w:rsidP="0038720D">
            <w:pPr>
              <w:rPr>
                <w:rFonts w:ascii="Arial" w:hAnsi="Arial" w:cs="Arial"/>
                <w:sz w:val="24"/>
                <w:szCs w:val="24"/>
              </w:rPr>
            </w:pPr>
          </w:p>
          <w:p w14:paraId="7718D58F" w14:textId="77777777" w:rsidR="0038720D" w:rsidRPr="00EA4B3C" w:rsidRDefault="0038720D" w:rsidP="0038720D">
            <w:pPr>
              <w:rPr>
                <w:rFonts w:ascii="Arial" w:hAnsi="Arial" w:cs="Arial"/>
                <w:sz w:val="24"/>
                <w:szCs w:val="24"/>
              </w:rPr>
            </w:pPr>
          </w:p>
          <w:p w14:paraId="541F0EB5" w14:textId="77777777" w:rsidR="0038720D" w:rsidRPr="00EA4B3C" w:rsidRDefault="0038720D" w:rsidP="0038720D">
            <w:pPr>
              <w:rPr>
                <w:rFonts w:ascii="Arial" w:hAnsi="Arial" w:cs="Arial"/>
                <w:sz w:val="24"/>
                <w:szCs w:val="24"/>
              </w:rPr>
            </w:pPr>
          </w:p>
          <w:p w14:paraId="53BBA75D" w14:textId="77777777" w:rsidR="0038720D" w:rsidRPr="00EA4B3C" w:rsidRDefault="0038720D" w:rsidP="0038720D">
            <w:pPr>
              <w:rPr>
                <w:rFonts w:ascii="Arial" w:hAnsi="Arial" w:cs="Arial"/>
                <w:sz w:val="24"/>
                <w:szCs w:val="24"/>
              </w:rPr>
            </w:pPr>
          </w:p>
          <w:p w14:paraId="50A740AA" w14:textId="77777777" w:rsidR="0038720D" w:rsidRPr="00EA4B3C" w:rsidRDefault="0038720D" w:rsidP="0038720D">
            <w:pPr>
              <w:rPr>
                <w:rFonts w:ascii="Arial" w:hAnsi="Arial" w:cs="Arial"/>
                <w:sz w:val="24"/>
                <w:szCs w:val="24"/>
              </w:rPr>
            </w:pPr>
          </w:p>
          <w:p w14:paraId="385D2A73" w14:textId="77777777" w:rsidR="0038720D" w:rsidRPr="00EA4B3C" w:rsidRDefault="0038720D" w:rsidP="0038720D">
            <w:pPr>
              <w:rPr>
                <w:rFonts w:ascii="Arial" w:hAnsi="Arial" w:cs="Arial"/>
                <w:sz w:val="24"/>
                <w:szCs w:val="24"/>
              </w:rPr>
            </w:pPr>
          </w:p>
          <w:p w14:paraId="4FA29034" w14:textId="29A36DED"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proofErr w:type="spellStart"/>
            <w:r w:rsidR="00EA4B3C" w:rsidRPr="00EA4B3C">
              <w:rPr>
                <w:rFonts w:ascii="Arial" w:hAnsi="Arial" w:cs="Arial"/>
                <w:sz w:val="24"/>
                <w:szCs w:val="24"/>
              </w:rPr>
              <w:t>eg</w:t>
            </w:r>
            <w:proofErr w:type="spellEnd"/>
            <w:r w:rsidRPr="00EA4B3C">
              <w:rPr>
                <w:rFonts w:ascii="Arial" w:hAnsi="Arial" w:cs="Arial"/>
                <w:sz w:val="24"/>
                <w:szCs w:val="24"/>
              </w:rPr>
              <w:t>- HMIC, 2015, Leese and Russel, 2020.</w:t>
            </w:r>
          </w:p>
        </w:tc>
      </w:tr>
    </w:tbl>
    <w:p w14:paraId="24DDF490" w14:textId="77777777" w:rsidR="00767E97" w:rsidRPr="00EA4B3C" w:rsidRDefault="00767E97" w:rsidP="00533AAF">
      <w:pPr>
        <w:rPr>
          <w:rFonts w:ascii="Arial" w:hAnsi="Arial" w:cs="Arial"/>
          <w:sz w:val="24"/>
          <w:szCs w:val="24"/>
        </w:rPr>
      </w:pPr>
    </w:p>
    <w:p w14:paraId="2C471B17" w14:textId="77777777" w:rsidR="00533AAF" w:rsidRPr="00EA4B3C" w:rsidRDefault="00533AAF" w:rsidP="00533AAF">
      <w:pPr>
        <w:spacing w:line="480" w:lineRule="auto"/>
        <w:rPr>
          <w:rFonts w:ascii="Arial" w:hAnsi="Arial" w:cs="Arial"/>
          <w:i/>
          <w:iCs/>
          <w:color w:val="808080" w:themeColor="background1" w:themeShade="80"/>
          <w:sz w:val="24"/>
          <w:szCs w:val="24"/>
        </w:rPr>
      </w:pPr>
    </w:p>
    <w:p w14:paraId="3EE70B63" w14:textId="77777777" w:rsidR="00533AAF" w:rsidRPr="00EA4B3C" w:rsidRDefault="00533AAF" w:rsidP="00B25E08">
      <w:pPr>
        <w:pStyle w:val="Heading1"/>
        <w:spacing w:line="480" w:lineRule="auto"/>
      </w:pPr>
      <w:bookmarkStart w:id="52" w:name="_Toc70771614"/>
      <w:bookmarkStart w:id="53" w:name="_Toc70771800"/>
      <w:r w:rsidRPr="00EA4B3C">
        <w:t>3.2.6.3 Pilot study</w:t>
      </w:r>
      <w:bookmarkEnd w:id="52"/>
      <w:bookmarkEnd w:id="53"/>
    </w:p>
    <w:p w14:paraId="40AC9A2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In order to test the feasibility of the interview questions and structure, a pilot study took place using a small audience. A pilot study can help to identify any weaknesses in the study so they can be addressed prior to the research taking place. This </w:t>
      </w:r>
      <w:r w:rsidRPr="00EA4B3C">
        <w:rPr>
          <w:rFonts w:ascii="Arial" w:hAnsi="Arial" w:cs="Arial"/>
          <w:sz w:val="24"/>
          <w:szCs w:val="24"/>
        </w:rPr>
        <w:lastRenderedPageBreak/>
        <w:t>“dummy” run also gives the researcher more confidence with their tools (Malmqvist, 2019). The pilot study highlighted a few changes to include the sequence of questions which provided a more streamline interview.</w:t>
      </w:r>
    </w:p>
    <w:p w14:paraId="38A18A34" w14:textId="77777777" w:rsidR="00533AAF" w:rsidRPr="00EA4B3C" w:rsidRDefault="00533AAF" w:rsidP="00B25E08">
      <w:pPr>
        <w:spacing w:line="480" w:lineRule="auto"/>
        <w:rPr>
          <w:rFonts w:ascii="Arial" w:hAnsi="Arial" w:cs="Arial"/>
          <w:sz w:val="24"/>
          <w:szCs w:val="24"/>
        </w:rPr>
      </w:pPr>
    </w:p>
    <w:p w14:paraId="283FB8CB" w14:textId="77777777" w:rsidR="00533AAF" w:rsidRPr="00EA4B3C" w:rsidRDefault="00533AAF" w:rsidP="00B25E08">
      <w:pPr>
        <w:spacing w:line="480" w:lineRule="auto"/>
        <w:rPr>
          <w:rFonts w:ascii="Arial" w:hAnsi="Arial" w:cs="Arial"/>
          <w:sz w:val="24"/>
          <w:szCs w:val="24"/>
        </w:rPr>
      </w:pPr>
    </w:p>
    <w:p w14:paraId="2FA11DA9" w14:textId="77777777" w:rsidR="00533AAF" w:rsidRPr="00EA4B3C" w:rsidRDefault="00533AAF" w:rsidP="00B25E08">
      <w:pPr>
        <w:pStyle w:val="Heading1"/>
        <w:spacing w:line="480" w:lineRule="auto"/>
      </w:pPr>
      <w:bookmarkStart w:id="54" w:name="_Toc70771615"/>
      <w:bookmarkStart w:id="55" w:name="_Toc70771801"/>
      <w:r w:rsidRPr="00EA4B3C">
        <w:t>3.2.6.4 Analysis</w:t>
      </w:r>
      <w:bookmarkEnd w:id="54"/>
      <w:bookmarkEnd w:id="55"/>
    </w:p>
    <w:p w14:paraId="52FBB50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using interviews as a technique to collect data it is often easy to use assumptions from the researcher that carries out the interviews. It is crucial that preconceived assumptions are avoided, and an adequate thematic analysis is used to review the data. The thematic analysis includes the use of codes and themes (Mortensen, 2020).</w:t>
      </w:r>
    </w:p>
    <w:p w14:paraId="1D5CEF8A" w14:textId="77777777" w:rsidR="00533AAF" w:rsidRPr="00EA4B3C" w:rsidRDefault="00533AAF" w:rsidP="00B25E08">
      <w:pPr>
        <w:spacing w:line="480" w:lineRule="auto"/>
        <w:rPr>
          <w:rFonts w:ascii="Arial" w:hAnsi="Arial" w:cs="Arial"/>
          <w:sz w:val="24"/>
          <w:szCs w:val="24"/>
        </w:rPr>
      </w:pPr>
    </w:p>
    <w:p w14:paraId="115E4FBC" w14:textId="77777777" w:rsidR="00533AAF" w:rsidRPr="00EA4B3C" w:rsidRDefault="00533AAF" w:rsidP="00B25E08">
      <w:pPr>
        <w:pStyle w:val="Heading1"/>
        <w:spacing w:line="480" w:lineRule="auto"/>
      </w:pPr>
      <w:bookmarkStart w:id="56" w:name="_Toc70771616"/>
      <w:bookmarkStart w:id="57" w:name="_Toc70771802"/>
      <w:r w:rsidRPr="00EA4B3C">
        <w:t>3.3 Sample</w:t>
      </w:r>
      <w:bookmarkEnd w:id="56"/>
      <w:bookmarkEnd w:id="57"/>
    </w:p>
    <w:p w14:paraId="6A25A787" w14:textId="7E6EE82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important to select an audience which represent the wider popularity of police officers to encourage validity and reliability (Hales, 2019). Due to the study’s </w:t>
      </w:r>
      <w:r w:rsidR="00C77539" w:rsidRPr="00EA4B3C">
        <w:rPr>
          <w:rFonts w:ascii="Arial" w:hAnsi="Arial" w:cs="Arial"/>
          <w:sz w:val="24"/>
          <w:szCs w:val="24"/>
        </w:rPr>
        <w:t>par</w:t>
      </w:r>
      <w:r w:rsidR="00C77539">
        <w:rPr>
          <w:rFonts w:ascii="Arial" w:hAnsi="Arial" w:cs="Arial"/>
          <w:sz w:val="24"/>
          <w:szCs w:val="24"/>
        </w:rPr>
        <w:t>ameters</w:t>
      </w:r>
      <w:r w:rsidRPr="00EA4B3C">
        <w:rPr>
          <w:rFonts w:ascii="Arial" w:hAnsi="Arial" w:cs="Arial"/>
          <w:sz w:val="24"/>
          <w:szCs w:val="24"/>
        </w:rPr>
        <w:t xml:space="preserve"> of audience, a small number of police officers/ staff took place</w:t>
      </w:r>
      <w:r w:rsidR="00C77539">
        <w:rPr>
          <w:rFonts w:ascii="Arial" w:hAnsi="Arial" w:cs="Arial"/>
          <w:sz w:val="24"/>
          <w:szCs w:val="24"/>
        </w:rPr>
        <w:t>, as with participants for research B.</w:t>
      </w:r>
    </w:p>
    <w:p w14:paraId="4198C3C7" w14:textId="77777777" w:rsidR="00533AAF" w:rsidRPr="00EA4B3C" w:rsidRDefault="00533AAF" w:rsidP="00B25E08">
      <w:pPr>
        <w:spacing w:line="480" w:lineRule="auto"/>
        <w:rPr>
          <w:rFonts w:ascii="Arial" w:hAnsi="Arial" w:cs="Arial"/>
          <w:sz w:val="24"/>
          <w:szCs w:val="24"/>
        </w:rPr>
      </w:pPr>
    </w:p>
    <w:p w14:paraId="1C9B8C0D" w14:textId="77777777" w:rsidR="00533AAF" w:rsidRPr="00EA4B3C" w:rsidRDefault="00533AAF" w:rsidP="00B25E08">
      <w:pPr>
        <w:spacing w:line="480" w:lineRule="auto"/>
        <w:rPr>
          <w:rFonts w:ascii="Arial" w:hAnsi="Arial" w:cs="Arial"/>
          <w:sz w:val="24"/>
          <w:szCs w:val="24"/>
        </w:rPr>
      </w:pPr>
    </w:p>
    <w:p w14:paraId="165891A3" w14:textId="77777777" w:rsidR="00533AAF" w:rsidRPr="00EA4B3C" w:rsidRDefault="00533AAF" w:rsidP="00B25E08">
      <w:pPr>
        <w:pStyle w:val="Heading1"/>
        <w:spacing w:line="480" w:lineRule="auto"/>
      </w:pPr>
      <w:bookmarkStart w:id="58" w:name="_Toc70771617"/>
      <w:bookmarkStart w:id="59" w:name="_Toc70771803"/>
      <w:r w:rsidRPr="00EA4B3C">
        <w:lastRenderedPageBreak/>
        <w:t>3.4 Reliability and Validity</w:t>
      </w:r>
      <w:bookmarkEnd w:id="58"/>
      <w:bookmarkEnd w:id="59"/>
      <w:r w:rsidRPr="00EA4B3C">
        <w:t xml:space="preserve"> </w:t>
      </w:r>
    </w:p>
    <w:p w14:paraId="5ED7D58E"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Both reliability and validity are important to any research study. Reliability is the extent to which data is consistent and accurate and validity is the measure of how truthful the results are (Golafshani, 2003). </w:t>
      </w:r>
    </w:p>
    <w:p w14:paraId="1928A365" w14:textId="30128FA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use of interviews</w:t>
      </w:r>
      <w:r w:rsidR="00C77539">
        <w:rPr>
          <w:rFonts w:ascii="Arial" w:hAnsi="Arial" w:cs="Arial"/>
          <w:sz w:val="24"/>
          <w:szCs w:val="24"/>
        </w:rPr>
        <w:t xml:space="preserve"> and questionnaires</w:t>
      </w:r>
      <w:r w:rsidRPr="00EA4B3C">
        <w:rPr>
          <w:rFonts w:ascii="Arial" w:hAnsi="Arial" w:cs="Arial"/>
          <w:sz w:val="24"/>
          <w:szCs w:val="24"/>
        </w:rPr>
        <w:t xml:space="preserve"> ha</w:t>
      </w:r>
      <w:r w:rsidR="00C77539">
        <w:rPr>
          <w:rFonts w:ascii="Arial" w:hAnsi="Arial" w:cs="Arial"/>
          <w:sz w:val="24"/>
          <w:szCs w:val="24"/>
        </w:rPr>
        <w:t>ve</w:t>
      </w:r>
      <w:r w:rsidRPr="00EA4B3C">
        <w:rPr>
          <w:rFonts w:ascii="Arial" w:hAnsi="Arial" w:cs="Arial"/>
          <w:sz w:val="24"/>
          <w:szCs w:val="24"/>
        </w:rPr>
        <w:t xml:space="preserve"> proven both a reliable and valid source of capturing data. Semi- structured interviews are particularly beneficial to collecting attitudinal data which has proven valuable to the study (Fox, 2009).</w:t>
      </w:r>
    </w:p>
    <w:p w14:paraId="4711285E" w14:textId="77777777" w:rsidR="00533AAF" w:rsidRPr="00EA4B3C" w:rsidRDefault="00533AAF" w:rsidP="00B25E08">
      <w:pPr>
        <w:pStyle w:val="Heading1"/>
        <w:spacing w:line="480" w:lineRule="auto"/>
      </w:pPr>
      <w:bookmarkStart w:id="60" w:name="_Toc70771618"/>
      <w:bookmarkStart w:id="61" w:name="_Toc70771804"/>
      <w:r w:rsidRPr="00EA4B3C">
        <w:t>3.5 Limitations</w:t>
      </w:r>
      <w:bookmarkEnd w:id="60"/>
      <w:bookmarkEnd w:id="61"/>
    </w:p>
    <w:p w14:paraId="78466D5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Limitations included participants being weary of organisational confidentiality, irrelevant of the participant remaining anonymous. This doubt could influence the honesty in the answers given.</w:t>
      </w:r>
    </w:p>
    <w:p w14:paraId="40DDC8F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 bias was also acknowledged as a limitation due to the nature of the study. Participants took part in the knowledge that the study is to assist an undergraduate student, and this may have played a part in the answers given, to provide more data to the researcher rather than to answer the question in its full integrity (McCambridge, 2014).</w:t>
      </w:r>
    </w:p>
    <w:p w14:paraId="1772CF0C" w14:textId="77777777" w:rsidR="00533AAF" w:rsidRPr="00EA4B3C" w:rsidRDefault="00533AAF" w:rsidP="00B25E08">
      <w:pPr>
        <w:spacing w:line="480" w:lineRule="auto"/>
        <w:rPr>
          <w:rFonts w:ascii="Arial" w:hAnsi="Arial" w:cs="Arial"/>
          <w:sz w:val="24"/>
          <w:szCs w:val="24"/>
        </w:rPr>
      </w:pPr>
    </w:p>
    <w:p w14:paraId="2A7DBEC0" w14:textId="77777777" w:rsidR="00533AAF" w:rsidRPr="00EA4B3C" w:rsidRDefault="00533AAF" w:rsidP="00B25E08">
      <w:pPr>
        <w:pStyle w:val="Heading1"/>
        <w:spacing w:line="480" w:lineRule="auto"/>
      </w:pPr>
      <w:bookmarkStart w:id="62" w:name="_Toc70771619"/>
      <w:bookmarkStart w:id="63" w:name="_Toc70771805"/>
      <w:r w:rsidRPr="00EA4B3C">
        <w:t>3.6 Ethical considerations</w:t>
      </w:r>
      <w:bookmarkEnd w:id="62"/>
      <w:bookmarkEnd w:id="63"/>
    </w:p>
    <w:p w14:paraId="350B98DA" w14:textId="63EB8F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consideration of ethics in a research project is important as it ensures participants are not brought to any harm be it psychological, financial or social (Resnik, 2020). During this study participants remained </w:t>
      </w:r>
      <w:r w:rsidR="00EA4B3C" w:rsidRPr="00EA4B3C">
        <w:rPr>
          <w:rFonts w:ascii="Arial" w:hAnsi="Arial" w:cs="Arial"/>
          <w:sz w:val="24"/>
          <w:szCs w:val="24"/>
        </w:rPr>
        <w:t>anonymous,</w:t>
      </w:r>
      <w:r w:rsidRPr="00EA4B3C">
        <w:rPr>
          <w:rFonts w:ascii="Arial" w:hAnsi="Arial" w:cs="Arial"/>
          <w:sz w:val="24"/>
          <w:szCs w:val="24"/>
        </w:rPr>
        <w:t xml:space="preserve"> and all information collected, remained strictly confidential.</w:t>
      </w:r>
    </w:p>
    <w:p w14:paraId="18F3B984" w14:textId="5E69FA4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The research carried out for this study has been done </w:t>
      </w:r>
      <w:r w:rsidR="00EA4B3C" w:rsidRPr="00EA4B3C">
        <w:rPr>
          <w:rFonts w:ascii="Arial" w:hAnsi="Arial" w:cs="Arial"/>
          <w:sz w:val="24"/>
          <w:szCs w:val="24"/>
        </w:rPr>
        <w:t>in line</w:t>
      </w:r>
      <w:r w:rsidRPr="00EA4B3C">
        <w:rPr>
          <w:rFonts w:ascii="Arial" w:hAnsi="Arial" w:cs="Arial"/>
          <w:sz w:val="24"/>
          <w:szCs w:val="24"/>
        </w:rPr>
        <w:t xml:space="preserve"> with UWTSD guidelines as set out in the completed ethics approval from</w:t>
      </w:r>
      <w:r w:rsidR="00C77539">
        <w:rPr>
          <w:rFonts w:ascii="Arial" w:hAnsi="Arial" w:cs="Arial"/>
          <w:sz w:val="24"/>
          <w:szCs w:val="24"/>
        </w:rPr>
        <w:t xml:space="preserve"> (please see appendix)</w:t>
      </w:r>
      <w:r w:rsidRPr="00EA4B3C">
        <w:rPr>
          <w:rFonts w:ascii="Arial" w:hAnsi="Arial" w:cs="Arial"/>
          <w:sz w:val="24"/>
          <w:szCs w:val="24"/>
        </w:rPr>
        <w:t>. Authorisation from the research supervisor has also been obtained.</w:t>
      </w:r>
    </w:p>
    <w:p w14:paraId="5920BA05" w14:textId="77777777" w:rsidR="00533AAF" w:rsidRPr="00EA4B3C" w:rsidRDefault="00533AAF" w:rsidP="00B25E08">
      <w:pPr>
        <w:spacing w:line="480" w:lineRule="auto"/>
        <w:rPr>
          <w:rFonts w:ascii="Arial" w:hAnsi="Arial" w:cs="Arial"/>
          <w:sz w:val="24"/>
          <w:szCs w:val="24"/>
        </w:rPr>
      </w:pPr>
    </w:p>
    <w:p w14:paraId="578D2D14" w14:textId="77777777" w:rsidR="00533AAF" w:rsidRPr="00EA4B3C" w:rsidRDefault="00533AAF" w:rsidP="00B25E08">
      <w:pPr>
        <w:spacing w:line="480" w:lineRule="auto"/>
        <w:rPr>
          <w:rFonts w:ascii="Arial" w:hAnsi="Arial" w:cs="Arial"/>
          <w:i/>
          <w:iCs/>
          <w:color w:val="808080" w:themeColor="background1" w:themeShade="80"/>
          <w:sz w:val="24"/>
          <w:szCs w:val="24"/>
        </w:rPr>
      </w:pPr>
    </w:p>
    <w:p w14:paraId="5E073B3F" w14:textId="77777777" w:rsidR="00533AAF" w:rsidRPr="00EA4B3C" w:rsidRDefault="00533AAF" w:rsidP="00B25E08">
      <w:pPr>
        <w:pStyle w:val="Heading1"/>
        <w:spacing w:line="480" w:lineRule="auto"/>
      </w:pPr>
      <w:bookmarkStart w:id="64" w:name="_Toc70771620"/>
      <w:bookmarkStart w:id="65" w:name="_Toc70771806"/>
      <w:r w:rsidRPr="00EA4B3C">
        <w:t>3.7 Conclusion</w:t>
      </w:r>
      <w:bookmarkEnd w:id="64"/>
      <w:bookmarkEnd w:id="65"/>
    </w:p>
    <w:p w14:paraId="5678B7B4"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successfully met the following objective: -</w:t>
      </w:r>
    </w:p>
    <w:p w14:paraId="702C49BB" w14:textId="77777777" w:rsidR="00533AAF" w:rsidRPr="00EA4B3C" w:rsidRDefault="00533AAF" w:rsidP="00B25E08">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6E1586DD" w14:textId="77777777" w:rsidR="00533AAF" w:rsidRPr="00EA4B3C" w:rsidRDefault="00533AAF" w:rsidP="00B25E08">
      <w:pPr>
        <w:pStyle w:val="NoSpacing"/>
        <w:spacing w:line="480" w:lineRule="auto"/>
        <w:ind w:left="360"/>
        <w:rPr>
          <w:rFonts w:ascii="Arial" w:hAnsi="Arial" w:cs="Arial"/>
          <w:i/>
          <w:iCs/>
          <w:sz w:val="24"/>
          <w:szCs w:val="24"/>
        </w:rPr>
      </w:pPr>
    </w:p>
    <w:p w14:paraId="4AE3B6E8" w14:textId="6EB4B010"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evident from this chapter that the researcher’s choice of a </w:t>
      </w:r>
      <w:r w:rsidR="00100CE0">
        <w:rPr>
          <w:rFonts w:ascii="Arial" w:hAnsi="Arial" w:cs="Arial"/>
          <w:sz w:val="24"/>
          <w:szCs w:val="24"/>
        </w:rPr>
        <w:t xml:space="preserve">mixed method of both </w:t>
      </w:r>
      <w:r w:rsidRPr="00EA4B3C">
        <w:rPr>
          <w:rFonts w:ascii="Arial" w:hAnsi="Arial" w:cs="Arial"/>
          <w:sz w:val="24"/>
          <w:szCs w:val="24"/>
        </w:rPr>
        <w:t xml:space="preserve">qualitative </w:t>
      </w:r>
      <w:r w:rsidR="00100CE0">
        <w:rPr>
          <w:rFonts w:ascii="Arial" w:hAnsi="Arial" w:cs="Arial"/>
          <w:sz w:val="24"/>
          <w:szCs w:val="24"/>
        </w:rPr>
        <w:t xml:space="preserve">and quantitative, </w:t>
      </w:r>
      <w:r w:rsidRPr="00EA4B3C">
        <w:rPr>
          <w:rFonts w:ascii="Arial" w:hAnsi="Arial" w:cs="Arial"/>
          <w:sz w:val="24"/>
          <w:szCs w:val="24"/>
        </w:rPr>
        <w:t>interpretivist approach was the correct method in which to gather the relevant data.</w:t>
      </w:r>
    </w:p>
    <w:p w14:paraId="1CECCE6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following chapter will look into the data collected, to analyse and scrutinise the information in order to form a discussion surrounding the topic.</w:t>
      </w:r>
    </w:p>
    <w:p w14:paraId="43B72361" w14:textId="77777777" w:rsidR="00533AAF" w:rsidRPr="00EA4B3C" w:rsidRDefault="00533AAF" w:rsidP="00B25E08">
      <w:pPr>
        <w:spacing w:line="480" w:lineRule="auto"/>
        <w:rPr>
          <w:rFonts w:ascii="Arial" w:hAnsi="Arial" w:cs="Arial"/>
          <w:sz w:val="24"/>
          <w:szCs w:val="24"/>
        </w:rPr>
      </w:pPr>
    </w:p>
    <w:p w14:paraId="63D51189" w14:textId="77777777" w:rsidR="00533AAF" w:rsidRPr="00EA4B3C" w:rsidRDefault="00533AAF" w:rsidP="00B25E08">
      <w:pPr>
        <w:spacing w:line="480" w:lineRule="auto"/>
        <w:rPr>
          <w:rFonts w:ascii="Arial" w:hAnsi="Arial" w:cs="Arial"/>
          <w:sz w:val="24"/>
          <w:szCs w:val="24"/>
        </w:rPr>
      </w:pPr>
    </w:p>
    <w:p w14:paraId="000E91AF" w14:textId="77777777" w:rsidR="00533AAF" w:rsidRPr="00EA4B3C" w:rsidRDefault="00533AAF" w:rsidP="00B25E08">
      <w:pPr>
        <w:spacing w:line="480" w:lineRule="auto"/>
        <w:rPr>
          <w:rFonts w:ascii="Arial" w:hAnsi="Arial" w:cs="Arial"/>
          <w:sz w:val="24"/>
          <w:szCs w:val="24"/>
        </w:rPr>
      </w:pPr>
    </w:p>
    <w:p w14:paraId="1756734B" w14:textId="77777777" w:rsidR="00533AAF" w:rsidRPr="00EA4B3C" w:rsidRDefault="00533AAF" w:rsidP="00B25E08">
      <w:pPr>
        <w:spacing w:line="480" w:lineRule="auto"/>
        <w:rPr>
          <w:rFonts w:ascii="Arial" w:hAnsi="Arial" w:cs="Arial"/>
          <w:sz w:val="24"/>
          <w:szCs w:val="24"/>
        </w:rPr>
      </w:pPr>
    </w:p>
    <w:p w14:paraId="6A91D252" w14:textId="77777777" w:rsidR="00533AAF" w:rsidRPr="00EA4B3C" w:rsidRDefault="00533AAF" w:rsidP="00B25E08">
      <w:pPr>
        <w:spacing w:line="480" w:lineRule="auto"/>
        <w:rPr>
          <w:rFonts w:ascii="Arial" w:hAnsi="Arial" w:cs="Arial"/>
          <w:sz w:val="24"/>
          <w:szCs w:val="24"/>
        </w:rPr>
      </w:pPr>
    </w:p>
    <w:p w14:paraId="5AE16AAF" w14:textId="77777777" w:rsidR="00533AAF" w:rsidRPr="00EA4B3C" w:rsidRDefault="00533AAF" w:rsidP="00B25E08">
      <w:pPr>
        <w:pStyle w:val="Heading1"/>
        <w:spacing w:line="480" w:lineRule="auto"/>
      </w:pPr>
      <w:bookmarkStart w:id="66" w:name="_Toc70771621"/>
      <w:bookmarkStart w:id="67" w:name="_Toc70771807"/>
      <w:r w:rsidRPr="00EA4B3C">
        <w:lastRenderedPageBreak/>
        <w:t>4.Chapter 4- Findings</w:t>
      </w:r>
      <w:bookmarkEnd w:id="66"/>
      <w:bookmarkEnd w:id="67"/>
    </w:p>
    <w:p w14:paraId="14C6B004" w14:textId="77777777" w:rsidR="00533AAF" w:rsidRPr="00EA4B3C" w:rsidRDefault="00533AAF" w:rsidP="00B25E08">
      <w:pPr>
        <w:pStyle w:val="Heading1"/>
        <w:spacing w:line="480" w:lineRule="auto"/>
      </w:pPr>
      <w:bookmarkStart w:id="68" w:name="_Toc70771622"/>
      <w:bookmarkStart w:id="69" w:name="_Toc70771808"/>
      <w:r w:rsidRPr="00EA4B3C">
        <w:t>4.1 Introduction</w:t>
      </w:r>
      <w:bookmarkEnd w:id="68"/>
      <w:bookmarkEnd w:id="69"/>
    </w:p>
    <w:p w14:paraId="255B4745"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previous chapter identified the method of research employed to gather the information needed for the study.  This chapter aims to achieve the following objective: -</w:t>
      </w:r>
    </w:p>
    <w:p w14:paraId="39C9F649"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3FA2EA8" w14:textId="77777777" w:rsidR="00533AAF" w:rsidRPr="00EA4B3C" w:rsidRDefault="00533AAF" w:rsidP="00B25E08">
      <w:pPr>
        <w:spacing w:line="480" w:lineRule="auto"/>
        <w:rPr>
          <w:rFonts w:ascii="Arial" w:hAnsi="Arial" w:cs="Arial"/>
          <w:i/>
          <w:iCs/>
          <w:sz w:val="24"/>
          <w:szCs w:val="24"/>
        </w:rPr>
      </w:pPr>
    </w:p>
    <w:p w14:paraId="7FDC983A" w14:textId="2CC6E825"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This chapter will present the data and analyse the findings. </w:t>
      </w:r>
      <w:r w:rsidR="00AC0E69" w:rsidRPr="00EA4B3C">
        <w:rPr>
          <w:rFonts w:ascii="Arial" w:hAnsi="Arial" w:cs="Arial"/>
          <w:sz w:val="24"/>
          <w:szCs w:val="24"/>
        </w:rPr>
        <w:t xml:space="preserve">The study recruited </w:t>
      </w:r>
      <w:r w:rsidRPr="00EA4B3C">
        <w:rPr>
          <w:rFonts w:ascii="Arial" w:hAnsi="Arial" w:cs="Arial"/>
          <w:sz w:val="24"/>
          <w:szCs w:val="24"/>
        </w:rPr>
        <w:t xml:space="preserve">26 police staff which investigated the training provided to officers to respond to a mental health crisis as well as gaining greater insight into the police officers knowledge of mental health illness. For the purpose of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A”.</w:t>
      </w:r>
    </w:p>
    <w:p w14:paraId="4CC8E7EC" w14:textId="65B6649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To form a fair analysis, it was crucial to gain knowledge from people who have experienced police intervention during a mental health crisis. Due to the sensitivity of the topic, </w:t>
      </w:r>
      <w:r w:rsidR="00E57EAA">
        <w:rPr>
          <w:rFonts w:ascii="Arial" w:hAnsi="Arial" w:cs="Arial"/>
          <w:sz w:val="24"/>
          <w:szCs w:val="24"/>
        </w:rPr>
        <w:t>more closed questions</w:t>
      </w:r>
      <w:r w:rsidRPr="00EA4B3C">
        <w:rPr>
          <w:rFonts w:ascii="Arial" w:hAnsi="Arial" w:cs="Arial"/>
          <w:sz w:val="24"/>
          <w:szCs w:val="24"/>
        </w:rPr>
        <w:t xml:space="preserve"> were asked to focus mainly on the professionalism and behaviours of the police during the situation, as a pose to the emotional experience felt by the participant. 9 participants took part in a questionnaire, to share their experience. For the purpose of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B”.</w:t>
      </w:r>
    </w:p>
    <w:p w14:paraId="52763681" w14:textId="77777777" w:rsidR="00533AAF" w:rsidRPr="00EA4B3C" w:rsidRDefault="00533AAF" w:rsidP="00B25E08">
      <w:pPr>
        <w:pStyle w:val="Heading1"/>
        <w:spacing w:line="480" w:lineRule="auto"/>
      </w:pPr>
      <w:bookmarkStart w:id="70" w:name="_Toc70771623"/>
      <w:bookmarkStart w:id="71" w:name="_Toc70771809"/>
      <w:r w:rsidRPr="00EA4B3C">
        <w:lastRenderedPageBreak/>
        <w:t>4.2 Data analysis</w:t>
      </w:r>
      <w:bookmarkEnd w:id="70"/>
      <w:bookmarkEnd w:id="71"/>
    </w:p>
    <w:p w14:paraId="1C15D0AD" w14:textId="6950488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aim of data analysis is to understand the underlying trends, patterns and relationship of the study’s contextual situation. It is important to remember that when analysing data, the use of valid tools is paramount to provide a valid conclusion (Albers, 2017). For the purpose of analysing the data, Microsoft Excel was used as a tool to deliver the findings in a graph format. </w:t>
      </w:r>
      <w:r w:rsidR="00AC0E69" w:rsidRPr="00EA4B3C">
        <w:rPr>
          <w:rFonts w:ascii="Arial" w:hAnsi="Arial" w:cs="Arial"/>
          <w:sz w:val="24"/>
          <w:szCs w:val="24"/>
        </w:rPr>
        <w:t>A Chi square test was also used to strengthen the evidence.</w:t>
      </w:r>
      <w:r w:rsidR="000E395A" w:rsidRPr="00EA4B3C">
        <w:rPr>
          <w:rFonts w:ascii="Arial" w:hAnsi="Arial" w:cs="Arial"/>
          <w:sz w:val="24"/>
          <w:szCs w:val="24"/>
        </w:rPr>
        <w:t xml:space="preserve"> </w:t>
      </w:r>
      <w:r w:rsidRPr="00EA4B3C">
        <w:rPr>
          <w:rFonts w:ascii="Arial" w:hAnsi="Arial" w:cs="Arial"/>
          <w:sz w:val="24"/>
          <w:szCs w:val="24"/>
        </w:rPr>
        <w:t>It was important to ensure the data was cleansed prior to analysis to ensure it was accurate and valid to be included within the study. Incorrect or missing data can prove extremely harmful to the validity and reliability of the study (Salkind, 2010).</w:t>
      </w:r>
    </w:p>
    <w:p w14:paraId="0BF34036" w14:textId="77777777" w:rsidR="00533AAF" w:rsidRPr="00EA4B3C" w:rsidRDefault="00533AAF" w:rsidP="00B25E08">
      <w:pPr>
        <w:pStyle w:val="Heading1"/>
        <w:spacing w:line="480" w:lineRule="auto"/>
      </w:pPr>
      <w:bookmarkStart w:id="72" w:name="_Toc70771624"/>
      <w:bookmarkStart w:id="73" w:name="_Toc70771810"/>
      <w:r w:rsidRPr="00EA4B3C">
        <w:t>4.3 Methods</w:t>
      </w:r>
      <w:bookmarkEnd w:id="72"/>
      <w:bookmarkEnd w:id="73"/>
      <w:r w:rsidRPr="00EA4B3C">
        <w:t xml:space="preserve"> </w:t>
      </w:r>
    </w:p>
    <w:p w14:paraId="0DF3166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initial approach was interviews via Microsoft Teams but due to the challenging environment of the pandemic, this proved increasingly hard and so it was decided to change the interview questions into a questionnaire format which proved more successful. The use of Google docs was very productive and user friendly for the participants and it was easily shared via a link in a social media message or email. As a mixed method approach was used, it was ensured that when analysing the data, it was tightly aligned to provide concise results (Brown, 2010).</w:t>
      </w:r>
    </w:p>
    <w:p w14:paraId="41AF75DD" w14:textId="34C56DD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of research </w:t>
      </w:r>
      <w:r w:rsidR="00E57EAA">
        <w:rPr>
          <w:rFonts w:ascii="Arial" w:hAnsi="Arial" w:cs="Arial"/>
          <w:sz w:val="24"/>
          <w:szCs w:val="24"/>
        </w:rPr>
        <w:t xml:space="preserve">A </w:t>
      </w:r>
      <w:r w:rsidRPr="00EA4B3C">
        <w:rPr>
          <w:rFonts w:ascii="Arial" w:hAnsi="Arial" w:cs="Arial"/>
          <w:sz w:val="24"/>
          <w:szCs w:val="24"/>
        </w:rPr>
        <w:t>were categorised by length of service and rating of training received to investigate any specific difference in participants views in relation to training regarding mental health. The range was vast so in order to provide a simplistic analysis the length of service was categorised to under 1-11 years, 11-20 years and more than 21 years (&gt;21). Categorising data in this way is fundamental to qualitative data analysis in order to provide an investigative platform (Give, 2008).</w:t>
      </w:r>
    </w:p>
    <w:p w14:paraId="03497036" w14:textId="199D6B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Participants who took part in the research </w:t>
      </w:r>
      <w:r w:rsidR="00E57EAA">
        <w:rPr>
          <w:rFonts w:ascii="Arial" w:hAnsi="Arial" w:cs="Arial"/>
          <w:sz w:val="24"/>
          <w:szCs w:val="24"/>
        </w:rPr>
        <w:t xml:space="preserve">B </w:t>
      </w:r>
      <w:r w:rsidRPr="00EA4B3C">
        <w:rPr>
          <w:rFonts w:ascii="Arial" w:hAnsi="Arial" w:cs="Arial"/>
          <w:sz w:val="24"/>
          <w:szCs w:val="24"/>
        </w:rPr>
        <w:t>were categorised by the chronological date of the event. This was used as a tool to investigate if the quality of experience is improving in correlation with the training given to police officers to meet the demand of mental health emergencies.</w:t>
      </w:r>
    </w:p>
    <w:p w14:paraId="336281B0" w14:textId="77777777" w:rsidR="00533AAF" w:rsidRPr="00EA4B3C" w:rsidRDefault="00533AAF" w:rsidP="00B25E08">
      <w:pPr>
        <w:pStyle w:val="Heading1"/>
        <w:spacing w:line="480" w:lineRule="auto"/>
      </w:pPr>
      <w:bookmarkStart w:id="74" w:name="_Toc70771625"/>
      <w:bookmarkStart w:id="75" w:name="_Toc70771811"/>
      <w:r w:rsidRPr="00EA4B3C">
        <w:t>4.4 Descriptive statistics</w:t>
      </w:r>
      <w:bookmarkEnd w:id="74"/>
      <w:bookmarkEnd w:id="75"/>
    </w:p>
    <w:p w14:paraId="65160E03"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A</w:t>
      </w:r>
    </w:p>
    <w:p w14:paraId="1A24681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study recruited 26 participants, all being over the age of 18 years old. 60.9% were female and 39.1% were male. There were no respondents who chose “other” to describe their sex, making this simpler to interpret. Participants responded on a voluntary basis and it was made clear that they can withdraw from the study at any time. Recruitment of participants was through the use of email and social media platforms. Three of the 26 participants took part in an interview format.</w:t>
      </w:r>
    </w:p>
    <w:p w14:paraId="01BA6D37"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B</w:t>
      </w:r>
    </w:p>
    <w:p w14:paraId="67FC7A32" w14:textId="18EE1BB2"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study recruited 9 participants, all being over the age of 18 years old. 50% were female, 41.7% were male and 8.3% preferred not to say. Participants responded on a voluntary basis and it was made clear that they can withdraw from the study at any time. Recruitment of participants was through the use of email and social media platforms. </w:t>
      </w:r>
      <w:r w:rsidR="00E57EAA">
        <w:rPr>
          <w:rFonts w:ascii="Arial" w:hAnsi="Arial" w:cs="Arial"/>
          <w:sz w:val="24"/>
          <w:szCs w:val="24"/>
        </w:rPr>
        <w:t>All participants took part via the questionnaire format.</w:t>
      </w:r>
    </w:p>
    <w:p w14:paraId="5BE8B83E" w14:textId="77777777" w:rsidR="00533AAF" w:rsidRPr="00EA4B3C" w:rsidRDefault="00533AAF" w:rsidP="00B25E08">
      <w:pPr>
        <w:spacing w:line="480" w:lineRule="auto"/>
        <w:rPr>
          <w:rFonts w:ascii="Arial" w:hAnsi="Arial" w:cs="Arial"/>
          <w:sz w:val="24"/>
          <w:szCs w:val="24"/>
        </w:rPr>
      </w:pPr>
    </w:p>
    <w:p w14:paraId="26BFBDC2" w14:textId="77777777" w:rsidR="002220AF" w:rsidRPr="00EA4B3C" w:rsidRDefault="002220AF" w:rsidP="00B25E08">
      <w:pPr>
        <w:pStyle w:val="Heading1"/>
        <w:spacing w:line="480" w:lineRule="auto"/>
      </w:pPr>
      <w:bookmarkStart w:id="76" w:name="_Toc70771626"/>
      <w:bookmarkStart w:id="77" w:name="_Toc70771812"/>
    </w:p>
    <w:p w14:paraId="2B964DF8" w14:textId="77777777" w:rsidR="002220AF" w:rsidRPr="00EA4B3C" w:rsidRDefault="002220AF" w:rsidP="00B25E08">
      <w:pPr>
        <w:pStyle w:val="Heading1"/>
        <w:spacing w:line="480" w:lineRule="auto"/>
      </w:pPr>
    </w:p>
    <w:p w14:paraId="09F0F878" w14:textId="24DF74F3" w:rsidR="00533AAF" w:rsidRPr="00EA4B3C" w:rsidRDefault="00533AAF" w:rsidP="00B25E08">
      <w:pPr>
        <w:pStyle w:val="Heading1"/>
        <w:spacing w:line="480" w:lineRule="auto"/>
      </w:pPr>
      <w:r w:rsidRPr="00EA4B3C">
        <w:t>4.5 Analysis</w:t>
      </w:r>
      <w:bookmarkEnd w:id="76"/>
      <w:bookmarkEnd w:id="77"/>
    </w:p>
    <w:p w14:paraId="7C78D42E" w14:textId="77777777"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t>Research A</w:t>
      </w:r>
    </w:p>
    <w:p w14:paraId="4270D894" w14:textId="77777777" w:rsidR="00533AAF" w:rsidRPr="00EA4B3C" w:rsidRDefault="00533AAF" w:rsidP="00B25E08">
      <w:pPr>
        <w:pStyle w:val="Heading1"/>
        <w:spacing w:line="480" w:lineRule="auto"/>
      </w:pPr>
      <w:bookmarkStart w:id="78" w:name="_Toc70771627"/>
      <w:bookmarkStart w:id="79" w:name="_Toc70771813"/>
      <w:r w:rsidRPr="00EA4B3C">
        <w:t>4.6   Length of service in relation to training</w:t>
      </w:r>
      <w:bookmarkEnd w:id="78"/>
      <w:bookmarkEnd w:id="79"/>
    </w:p>
    <w:p w14:paraId="7E3186F2" w14:textId="61D1655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Of the 26 participants, it was important to analyse the length of service in relation to the level of training delivered. This evidenced a dramatic uplift trend in training that’s delivered today compared to the training that was delivered to officers who has been in the force more than 21 years ago. The research showed a strong relationship in officers who have joined the force within the last 10 years and an increase in training relating to dealing with mental health, with 64.7% expressing they have received mental health training as part of their induction, compared to 10% of officers who joined more than 20 years ago. This shows a positive move towards giving police officers the correct tools to manage such situations alongside acknowledging the demand on the service</w:t>
      </w:r>
      <w:r w:rsidR="000D664A">
        <w:rPr>
          <w:rFonts w:ascii="Arial" w:hAnsi="Arial" w:cs="Arial"/>
          <w:sz w:val="24"/>
          <w:szCs w:val="24"/>
        </w:rPr>
        <w:t>. As</w:t>
      </w:r>
      <w:r w:rsidR="00E57EAA">
        <w:rPr>
          <w:rFonts w:ascii="Arial" w:hAnsi="Arial" w:cs="Arial"/>
          <w:sz w:val="24"/>
          <w:szCs w:val="24"/>
        </w:rPr>
        <w:t xml:space="preserve"> mentioned by College of Policing (2018)</w:t>
      </w:r>
      <w:r w:rsidR="000D664A">
        <w:rPr>
          <w:rFonts w:ascii="Arial" w:hAnsi="Arial" w:cs="Arial"/>
          <w:sz w:val="24"/>
          <w:szCs w:val="24"/>
        </w:rPr>
        <w:t>, new training regarding mental health was due for release in 2020.</w:t>
      </w:r>
    </w:p>
    <w:p w14:paraId="63874B67" w14:textId="77777777" w:rsidR="00533AAF" w:rsidRPr="00EA4B3C" w:rsidRDefault="00533AAF" w:rsidP="00B25E08">
      <w:pPr>
        <w:spacing w:line="480" w:lineRule="auto"/>
        <w:rPr>
          <w:rFonts w:ascii="Arial" w:hAnsi="Arial" w:cs="Arial"/>
          <w:i/>
          <w:iCs/>
          <w:color w:val="AEAAAA" w:themeColor="background2" w:themeShade="BF"/>
          <w:sz w:val="24"/>
          <w:szCs w:val="24"/>
        </w:rPr>
      </w:pPr>
    </w:p>
    <w:p w14:paraId="58648855" w14:textId="77777777" w:rsidR="00533AAF" w:rsidRPr="00EA4B3C" w:rsidRDefault="00533AAF" w:rsidP="00B25E08">
      <w:pPr>
        <w:pStyle w:val="Heading1"/>
        <w:spacing w:line="480" w:lineRule="auto"/>
      </w:pPr>
      <w:bookmarkStart w:id="80" w:name="_Toc70771628"/>
      <w:bookmarkStart w:id="81" w:name="_Toc70771814"/>
      <w:r w:rsidRPr="00EA4B3C">
        <w:t>4.7   Police perspective of what constitutes a mental health crisis.</w:t>
      </w:r>
      <w:bookmarkEnd w:id="80"/>
      <w:bookmarkEnd w:id="81"/>
    </w:p>
    <w:p w14:paraId="23CEFD85" w14:textId="16DDED01" w:rsidR="00533AAF" w:rsidRPr="00EA4B3C" w:rsidRDefault="00533AAF" w:rsidP="00B25E08">
      <w:pPr>
        <w:spacing w:line="480" w:lineRule="auto"/>
        <w:rPr>
          <w:noProof/>
        </w:rPr>
      </w:pPr>
      <w:r w:rsidRPr="00EA4B3C">
        <w:rPr>
          <w:rFonts w:ascii="Arial" w:hAnsi="Arial" w:cs="Arial"/>
          <w:sz w:val="24"/>
          <w:szCs w:val="24"/>
        </w:rPr>
        <w:t>A common theme is evident from police officer’s perspective of what constitutes a mental health crisis. Figure 1</w:t>
      </w:r>
      <w:r w:rsidR="000D664A">
        <w:rPr>
          <w:rFonts w:ascii="Arial" w:hAnsi="Arial" w:cs="Arial"/>
          <w:sz w:val="24"/>
          <w:szCs w:val="24"/>
        </w:rPr>
        <w:t xml:space="preserve">.0 </w:t>
      </w:r>
      <w:r w:rsidRPr="00EA4B3C">
        <w:rPr>
          <w:rFonts w:ascii="Arial" w:hAnsi="Arial" w:cs="Arial"/>
          <w:sz w:val="24"/>
          <w:szCs w:val="24"/>
        </w:rPr>
        <w:t xml:space="preserve">below illustrates the frequent words used to describe such a situation. To summarise, police officers have described a crisis situation as a </w:t>
      </w:r>
      <w:r w:rsidRPr="00EA4B3C">
        <w:rPr>
          <w:rFonts w:ascii="Arial" w:hAnsi="Arial" w:cs="Arial"/>
          <w:sz w:val="24"/>
          <w:szCs w:val="24"/>
        </w:rPr>
        <w:lastRenderedPageBreak/>
        <w:t>person who is threatening to commit suicide of self-harm. A person who is in pain, turmoil, suffers from depression and needs immediate help. A person who is struggling with life.</w:t>
      </w:r>
    </w:p>
    <w:p w14:paraId="56E0AC95" w14:textId="77777777" w:rsidR="00533AAF" w:rsidRPr="00EA4B3C" w:rsidRDefault="00533AAF" w:rsidP="00B25E08">
      <w:pPr>
        <w:spacing w:line="480" w:lineRule="auto"/>
        <w:rPr>
          <w:noProof/>
        </w:rPr>
      </w:pPr>
    </w:p>
    <w:p w14:paraId="0449C519" w14:textId="77777777" w:rsidR="00533AAF" w:rsidRPr="00EA4B3C" w:rsidRDefault="00533AAF" w:rsidP="00B25E08">
      <w:pPr>
        <w:spacing w:line="480" w:lineRule="auto"/>
        <w:rPr>
          <w:noProof/>
        </w:rPr>
      </w:pPr>
    </w:p>
    <w:p w14:paraId="1D1AF1F4" w14:textId="77777777" w:rsidR="00533AAF" w:rsidRPr="00EA4B3C" w:rsidRDefault="00533AAF" w:rsidP="00B25E08">
      <w:pPr>
        <w:spacing w:line="480" w:lineRule="auto"/>
        <w:rPr>
          <w:noProof/>
        </w:rPr>
      </w:pPr>
    </w:p>
    <w:p w14:paraId="2DC0D504"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2273C377" wp14:editId="4E1E6D45">
            <wp:extent cx="3628499" cy="3543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5037" cy="3569215"/>
                    </a:xfrm>
                    <a:prstGeom prst="rect">
                      <a:avLst/>
                    </a:prstGeom>
                    <a:noFill/>
                    <a:ln>
                      <a:noFill/>
                    </a:ln>
                  </pic:spPr>
                </pic:pic>
              </a:graphicData>
            </a:graphic>
          </wp:inline>
        </w:drawing>
      </w:r>
    </w:p>
    <w:p w14:paraId="59B8B6D8" w14:textId="77777777" w:rsidR="00533AAF" w:rsidRPr="00EA4B3C" w:rsidRDefault="00533AAF" w:rsidP="00B25E08">
      <w:pPr>
        <w:spacing w:line="480" w:lineRule="auto"/>
      </w:pPr>
    </w:p>
    <w:p w14:paraId="1E4B65BF" w14:textId="77777777" w:rsidR="00533AAF" w:rsidRPr="00EA4B3C" w:rsidRDefault="00533AAF" w:rsidP="00B25E08">
      <w:pPr>
        <w:spacing w:line="480" w:lineRule="auto"/>
      </w:pPr>
    </w:p>
    <w:p w14:paraId="4D8B0BBB" w14:textId="77777777" w:rsidR="00533AAF" w:rsidRPr="00EA4B3C" w:rsidRDefault="00533AAF" w:rsidP="00B25E08">
      <w:pPr>
        <w:spacing w:line="480" w:lineRule="auto"/>
        <w:jc w:val="center"/>
        <w:rPr>
          <w:rFonts w:ascii="Arial" w:hAnsi="Arial" w:cs="Arial"/>
          <w:i/>
          <w:iCs/>
        </w:rPr>
      </w:pPr>
      <w:r w:rsidRPr="00EA4B3C">
        <w:rPr>
          <w:rFonts w:ascii="Arial" w:hAnsi="Arial" w:cs="Arial"/>
          <w:i/>
          <w:iCs/>
        </w:rPr>
        <w:t>Figure 1.0- Words used to describe a mental health crisis situation.</w:t>
      </w:r>
    </w:p>
    <w:p w14:paraId="6A4DD960" w14:textId="77777777" w:rsidR="00533AAF" w:rsidRPr="00EA4B3C" w:rsidRDefault="00533AAF" w:rsidP="00B25E08">
      <w:pPr>
        <w:spacing w:line="480" w:lineRule="auto"/>
        <w:rPr>
          <w:rFonts w:ascii="Arial" w:hAnsi="Arial" w:cs="Arial"/>
          <w:i/>
          <w:iCs/>
        </w:rPr>
      </w:pPr>
    </w:p>
    <w:p w14:paraId="47992CEA" w14:textId="77777777" w:rsidR="00533AAF" w:rsidRPr="00EA4B3C" w:rsidRDefault="00533AAF" w:rsidP="00B25E08">
      <w:pPr>
        <w:pStyle w:val="Heading1"/>
        <w:spacing w:line="480" w:lineRule="auto"/>
      </w:pPr>
      <w:bookmarkStart w:id="82" w:name="_Toc70771629"/>
      <w:bookmarkStart w:id="83" w:name="_Toc70771815"/>
      <w:r w:rsidRPr="00EA4B3C">
        <w:lastRenderedPageBreak/>
        <w:t>4.8 Knowledge of mental health prior to joining the police.</w:t>
      </w:r>
      <w:bookmarkEnd w:id="82"/>
      <w:bookmarkEnd w:id="83"/>
    </w:p>
    <w:p w14:paraId="5A5CDC35" w14:textId="291FD70A" w:rsidR="00533AAF" w:rsidRPr="00EA4B3C" w:rsidRDefault="00533AAF" w:rsidP="00B25E08">
      <w:pPr>
        <w:spacing w:line="480" w:lineRule="auto"/>
        <w:rPr>
          <w:rFonts w:ascii="Arial" w:hAnsi="Arial" w:cs="Arial"/>
          <w:sz w:val="24"/>
          <w:szCs w:val="24"/>
        </w:rPr>
      </w:pPr>
      <w:r w:rsidRPr="009A7E61">
        <w:rPr>
          <w:rFonts w:ascii="Arial" w:hAnsi="Arial" w:cs="Arial"/>
          <w:sz w:val="24"/>
          <w:szCs w:val="24"/>
        </w:rPr>
        <w:t xml:space="preserve">The study highlighted that 66.7% of participants had very little knowledge of mental health prior to joining the police service as a police officer. As stated by Watson </w:t>
      </w:r>
      <w:r w:rsidRPr="009A7E61">
        <w:rPr>
          <w:rFonts w:ascii="Arial" w:hAnsi="Arial" w:cs="Arial"/>
          <w:i/>
          <w:iCs/>
          <w:sz w:val="24"/>
          <w:szCs w:val="24"/>
        </w:rPr>
        <w:t>et al</w:t>
      </w:r>
      <w:r w:rsidRPr="009A7E61">
        <w:rPr>
          <w:rFonts w:ascii="Arial" w:hAnsi="Arial" w:cs="Arial"/>
          <w:sz w:val="24"/>
          <w:szCs w:val="24"/>
        </w:rPr>
        <w:t xml:space="preserve"> (2012), research suggests that the police still perceive mental illness with stigma which can lead to discrimination. </w:t>
      </w:r>
      <w:r w:rsidR="00AC0E69" w:rsidRPr="009A7E61">
        <w:rPr>
          <w:rFonts w:ascii="Arial" w:hAnsi="Arial" w:cs="Arial"/>
          <w:sz w:val="24"/>
          <w:szCs w:val="24"/>
        </w:rPr>
        <w:t xml:space="preserve">As seen in </w:t>
      </w:r>
      <w:r w:rsidRPr="009A7E61">
        <w:rPr>
          <w:rFonts w:ascii="Arial" w:hAnsi="Arial" w:cs="Arial"/>
          <w:sz w:val="24"/>
          <w:szCs w:val="24"/>
        </w:rPr>
        <w:t>figure 1.</w:t>
      </w:r>
      <w:r w:rsidR="009A7E61">
        <w:rPr>
          <w:rFonts w:ascii="Arial" w:hAnsi="Arial" w:cs="Arial"/>
          <w:sz w:val="24"/>
          <w:szCs w:val="24"/>
        </w:rPr>
        <w:t>1</w:t>
      </w:r>
      <w:r w:rsidR="00AC0E69" w:rsidRPr="009A7E61">
        <w:rPr>
          <w:rFonts w:ascii="Arial" w:hAnsi="Arial" w:cs="Arial"/>
          <w:sz w:val="24"/>
          <w:szCs w:val="24"/>
        </w:rPr>
        <w:t>, there is a dramatic difference</w:t>
      </w:r>
      <w:r w:rsidR="00AC0E69" w:rsidRPr="00EA4B3C">
        <w:rPr>
          <w:rFonts w:ascii="Arial" w:hAnsi="Arial" w:cs="Arial"/>
          <w:sz w:val="24"/>
          <w:szCs w:val="24"/>
        </w:rPr>
        <w:t xml:space="preserve"> in the lack of knowledge officers have prior to joining the police</w:t>
      </w:r>
      <w:r w:rsidRPr="00EA4B3C">
        <w:rPr>
          <w:rFonts w:ascii="Arial" w:hAnsi="Arial" w:cs="Arial"/>
          <w:sz w:val="24"/>
          <w:szCs w:val="24"/>
        </w:rPr>
        <w:t xml:space="preserve">: - </w:t>
      </w:r>
    </w:p>
    <w:p w14:paraId="3778B6DE" w14:textId="7467853A" w:rsidR="00533AAF" w:rsidRPr="00EA4B3C" w:rsidRDefault="007F703B" w:rsidP="00B25E08">
      <w:pPr>
        <w:spacing w:line="480" w:lineRule="auto"/>
        <w:jc w:val="center"/>
        <w:rPr>
          <w:rFonts w:ascii="Arial" w:hAnsi="Arial" w:cs="Arial"/>
          <w:sz w:val="24"/>
          <w:szCs w:val="24"/>
        </w:rPr>
      </w:pPr>
      <w:r>
        <w:rPr>
          <w:noProof/>
        </w:rPr>
        <w:drawing>
          <wp:inline distT="0" distB="0" distL="0" distR="0" wp14:anchorId="426F09D7" wp14:editId="38D95C0A">
            <wp:extent cx="4572000" cy="2743200"/>
            <wp:effectExtent l="0" t="0" r="0" b="0"/>
            <wp:docPr id="9" name="Chart 9">
              <a:extLst xmlns:a="http://schemas.openxmlformats.org/drawingml/2006/main">
                <a:ext uri="{FF2B5EF4-FFF2-40B4-BE49-F238E27FC236}">
                  <a16:creationId xmlns:a16="http://schemas.microsoft.com/office/drawing/2014/main" id="{5BF97A02-04A3-4E4B-86B5-79BE03CB0D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0C45C8" w14:textId="432C8FD0"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1</w:t>
      </w:r>
      <w:r w:rsidRPr="00EA4B3C">
        <w:rPr>
          <w:rFonts w:ascii="Arial" w:hAnsi="Arial" w:cs="Arial"/>
          <w:i/>
          <w:iCs/>
          <w:sz w:val="24"/>
          <w:szCs w:val="24"/>
        </w:rPr>
        <w:t>- Knowledge of mental health prior to joining the police.</w:t>
      </w:r>
    </w:p>
    <w:p w14:paraId="4ADDC90C" w14:textId="77777777" w:rsidR="00533AAF" w:rsidRPr="00EA4B3C" w:rsidRDefault="00533AAF" w:rsidP="00B25E08">
      <w:pPr>
        <w:spacing w:line="480" w:lineRule="auto"/>
        <w:rPr>
          <w:rFonts w:ascii="Arial" w:hAnsi="Arial" w:cs="Arial"/>
          <w:sz w:val="24"/>
          <w:szCs w:val="24"/>
        </w:rPr>
      </w:pPr>
    </w:p>
    <w:p w14:paraId="39769E76" w14:textId="77777777" w:rsidR="00533AAF" w:rsidRPr="00EA4B3C" w:rsidRDefault="00533AAF" w:rsidP="00B25E08">
      <w:pPr>
        <w:pStyle w:val="Heading1"/>
        <w:spacing w:line="480" w:lineRule="auto"/>
      </w:pPr>
      <w:bookmarkStart w:id="84" w:name="_Toc70771630"/>
      <w:bookmarkStart w:id="85" w:name="_Toc70771816"/>
      <w:r w:rsidRPr="00EA4B3C">
        <w:t>4.9 Police involvement</w:t>
      </w:r>
      <w:bookmarkEnd w:id="84"/>
      <w:bookmarkEnd w:id="85"/>
      <w:r w:rsidRPr="00EA4B3C">
        <w:t xml:space="preserve"> </w:t>
      </w:r>
    </w:p>
    <w:p w14:paraId="16A9EB30" w14:textId="57D7740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As mentioned by Dyfed Powys Police (2019), it is evident that the percentage of police call outs that are mental health related has increased with some forces expressing that the police service is the leading response to such crisis. This study supports these claims as the data produced evidence of an increase in the percentage of call outs. This was examined by comparing officers who have joined the force more than 11 years ago to officers who have joined less than 10 years ago. </w:t>
      </w:r>
      <w:r w:rsidRPr="00EA4B3C">
        <w:rPr>
          <w:rFonts w:ascii="Arial" w:hAnsi="Arial" w:cs="Arial"/>
          <w:sz w:val="24"/>
          <w:szCs w:val="24"/>
        </w:rPr>
        <w:lastRenderedPageBreak/>
        <w:t>By analysing the difference in percentages of call outs, it was evident that call outs to a person in crisis has risen by 34 percent within the last 11 years, as demonstrated in figure 1.</w:t>
      </w:r>
      <w:r w:rsidR="009A7E61">
        <w:rPr>
          <w:rFonts w:ascii="Arial" w:hAnsi="Arial" w:cs="Arial"/>
          <w:sz w:val="24"/>
          <w:szCs w:val="24"/>
        </w:rPr>
        <w:t>2</w:t>
      </w:r>
      <w:r w:rsidRPr="00EA4B3C">
        <w:rPr>
          <w:rFonts w:ascii="Arial" w:hAnsi="Arial" w:cs="Arial"/>
          <w:sz w:val="24"/>
          <w:szCs w:val="24"/>
        </w:rPr>
        <w:t>.</w:t>
      </w:r>
    </w:p>
    <w:p w14:paraId="0FB04D82"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4AAE36D6" wp14:editId="187A98A2">
            <wp:extent cx="4572000" cy="2743200"/>
            <wp:effectExtent l="0" t="0" r="0" b="0"/>
            <wp:docPr id="10" name="Chart 10">
              <a:extLst xmlns:a="http://schemas.openxmlformats.org/drawingml/2006/main">
                <a:ext uri="{FF2B5EF4-FFF2-40B4-BE49-F238E27FC236}">
                  <a16:creationId xmlns:a16="http://schemas.microsoft.com/office/drawing/2014/main" id="{A5946325-93DD-4967-ABFD-00CD2C84CF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9A291F" w14:textId="2FB0C585"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2</w:t>
      </w:r>
      <w:r w:rsidRPr="00EA4B3C">
        <w:rPr>
          <w:rFonts w:ascii="Arial" w:hAnsi="Arial" w:cs="Arial"/>
          <w:i/>
          <w:iCs/>
          <w:sz w:val="24"/>
          <w:szCs w:val="24"/>
        </w:rPr>
        <w:t>- Percentage of call outs to mental health crisis situations</w:t>
      </w:r>
    </w:p>
    <w:p w14:paraId="2A28939B" w14:textId="77777777" w:rsidR="00533AAF" w:rsidRPr="00EA4B3C" w:rsidRDefault="00533AAF" w:rsidP="00B25E08">
      <w:pPr>
        <w:spacing w:line="480" w:lineRule="auto"/>
        <w:rPr>
          <w:rFonts w:ascii="Arial" w:hAnsi="Arial" w:cs="Arial"/>
          <w:sz w:val="24"/>
          <w:szCs w:val="24"/>
        </w:rPr>
      </w:pPr>
    </w:p>
    <w:p w14:paraId="71B37932" w14:textId="77777777" w:rsidR="00533AAF" w:rsidRPr="00EA4B3C" w:rsidRDefault="00533AAF" w:rsidP="00B25E08">
      <w:pPr>
        <w:pStyle w:val="Heading1"/>
        <w:spacing w:line="480" w:lineRule="auto"/>
      </w:pPr>
      <w:bookmarkStart w:id="86" w:name="_Toc70771631"/>
      <w:bookmarkStart w:id="87" w:name="_Toc70771817"/>
      <w:r w:rsidRPr="00EA4B3C">
        <w:t>4.10 Delivery of mental health training</w:t>
      </w:r>
      <w:bookmarkEnd w:id="86"/>
      <w:bookmarkEnd w:id="87"/>
      <w:r w:rsidRPr="00EA4B3C">
        <w:t xml:space="preserve"> </w:t>
      </w:r>
    </w:p>
    <w:p w14:paraId="0D3D75D8" w14:textId="4136E36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research evidenced a variety of platforms used to deliver mental health training with E learning being the most commonly used. There is a correlation between the methods of training and the officers who have </w:t>
      </w:r>
      <w:r w:rsidR="00F21D7C" w:rsidRPr="00EA4B3C">
        <w:rPr>
          <w:rFonts w:ascii="Arial" w:hAnsi="Arial" w:cs="Arial"/>
          <w:sz w:val="24"/>
          <w:szCs w:val="24"/>
        </w:rPr>
        <w:t xml:space="preserve">the </w:t>
      </w:r>
      <w:r w:rsidRPr="00EA4B3C">
        <w:rPr>
          <w:rFonts w:ascii="Arial" w:hAnsi="Arial" w:cs="Arial"/>
          <w:sz w:val="24"/>
          <w:szCs w:val="24"/>
        </w:rPr>
        <w:t>opinion of the training not being of benefit to the role. 77% of the officers who accessed their mental health training via E learning expressed that it did not benefit their role, 23% said “maybe”</w:t>
      </w:r>
      <w:r w:rsidR="009A7E61">
        <w:rPr>
          <w:rFonts w:ascii="Arial" w:hAnsi="Arial" w:cs="Arial"/>
          <w:sz w:val="24"/>
          <w:szCs w:val="24"/>
        </w:rPr>
        <w:t xml:space="preserve"> it</w:t>
      </w:r>
      <w:r w:rsidRPr="00EA4B3C">
        <w:rPr>
          <w:rFonts w:ascii="Arial" w:hAnsi="Arial" w:cs="Arial"/>
          <w:sz w:val="24"/>
          <w:szCs w:val="24"/>
        </w:rPr>
        <w:t xml:space="preserve"> benefited their role. No participant answered “yes” to it benefitting their role. </w:t>
      </w:r>
    </w:p>
    <w:p w14:paraId="09DE8A8E" w14:textId="23CD021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observed that of the 12% that received “on the job training” as the method of training received, 100% expressed that the training was a positive benefit to the role.</w:t>
      </w:r>
      <w:r w:rsidR="005467BF" w:rsidRPr="00EA4B3C">
        <w:rPr>
          <w:rFonts w:ascii="Arial" w:hAnsi="Arial" w:cs="Arial"/>
          <w:sz w:val="24"/>
          <w:szCs w:val="24"/>
        </w:rPr>
        <w:t xml:space="preserve"> </w:t>
      </w:r>
      <w:r w:rsidR="005467BF" w:rsidRPr="00EA4B3C">
        <w:rPr>
          <w:rFonts w:ascii="Arial" w:hAnsi="Arial" w:cs="Arial"/>
          <w:sz w:val="24"/>
          <w:szCs w:val="24"/>
        </w:rPr>
        <w:lastRenderedPageBreak/>
        <w:t xml:space="preserve">A Chi square test was performed to demonstrate the statistical difference as shown in figure </w:t>
      </w:r>
      <w:r w:rsidR="00EA4B3C" w:rsidRPr="00EA4B3C">
        <w:rPr>
          <w:rFonts w:ascii="Arial" w:hAnsi="Arial" w:cs="Arial"/>
          <w:sz w:val="24"/>
          <w:szCs w:val="24"/>
        </w:rPr>
        <w:t>1.</w:t>
      </w:r>
      <w:r w:rsidR="009A7E61">
        <w:rPr>
          <w:rFonts w:ascii="Arial" w:hAnsi="Arial" w:cs="Arial"/>
          <w:sz w:val="24"/>
          <w:szCs w:val="24"/>
        </w:rPr>
        <w:t>3</w:t>
      </w:r>
      <w:r w:rsidR="00EA4B3C" w:rsidRPr="00EA4B3C">
        <w:rPr>
          <w:rFonts w:ascii="Arial" w:hAnsi="Arial" w:cs="Arial"/>
          <w:sz w:val="24"/>
          <w:szCs w:val="24"/>
        </w:rPr>
        <w:t>: -</w:t>
      </w:r>
    </w:p>
    <w:p w14:paraId="39762E12" w14:textId="7BBAA97F" w:rsidR="00533AAF" w:rsidRPr="00EA4B3C" w:rsidRDefault="005467BF" w:rsidP="00B25E08">
      <w:pPr>
        <w:spacing w:line="480" w:lineRule="auto"/>
        <w:jc w:val="center"/>
        <w:rPr>
          <w:rFonts w:ascii="Arial" w:hAnsi="Arial" w:cs="Arial"/>
          <w:sz w:val="24"/>
          <w:szCs w:val="24"/>
        </w:rPr>
      </w:pPr>
      <w:r w:rsidRPr="00EA4B3C">
        <w:rPr>
          <w:noProof/>
        </w:rPr>
        <w:drawing>
          <wp:inline distT="0" distB="0" distL="0" distR="0" wp14:anchorId="43055836" wp14:editId="5105B49C">
            <wp:extent cx="4541520" cy="2739390"/>
            <wp:effectExtent l="0" t="0" r="11430" b="3810"/>
            <wp:docPr id="27" name="Chart 27">
              <a:extLst xmlns:a="http://schemas.openxmlformats.org/drawingml/2006/main">
                <a:ext uri="{FF2B5EF4-FFF2-40B4-BE49-F238E27FC236}">
                  <a16:creationId xmlns:a16="http://schemas.microsoft.com/office/drawing/2014/main" id="{20B021DC-4B22-46DC-893A-B7AD47846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D24322" w14:textId="3607A5BC" w:rsidR="00533AAF" w:rsidRPr="00EA4B3C" w:rsidRDefault="005467B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3</w:t>
      </w:r>
      <w:r w:rsidRPr="00EA4B3C">
        <w:rPr>
          <w:rFonts w:ascii="Arial" w:hAnsi="Arial" w:cs="Arial"/>
          <w:i/>
          <w:iCs/>
          <w:sz w:val="24"/>
          <w:szCs w:val="24"/>
        </w:rPr>
        <w:t>- Method of training that benefits the role</w:t>
      </w:r>
      <w:r w:rsidR="00A27914" w:rsidRPr="00EA4B3C">
        <w:rPr>
          <w:rFonts w:ascii="Arial" w:hAnsi="Arial" w:cs="Arial"/>
          <w:i/>
          <w:iCs/>
          <w:sz w:val="24"/>
          <w:szCs w:val="24"/>
        </w:rPr>
        <w:t xml:space="preserve"> (</w:t>
      </w:r>
      <w:r w:rsidR="00623BE1" w:rsidRPr="00EA4B3C">
        <w:rPr>
          <w:rFonts w:ascii="Arial" w:hAnsi="Arial" w:cs="Arial"/>
          <w:i/>
          <w:iCs/>
          <w:sz w:val="24"/>
          <w:szCs w:val="24"/>
        </w:rPr>
        <w:t>p</w:t>
      </w:r>
      <w:r w:rsidR="00A27914" w:rsidRPr="00EA4B3C">
        <w:rPr>
          <w:rFonts w:ascii="Arial" w:hAnsi="Arial" w:cs="Arial"/>
          <w:i/>
          <w:iCs/>
          <w:sz w:val="24"/>
          <w:szCs w:val="24"/>
        </w:rPr>
        <w:t>&lt; 0.05)</w:t>
      </w:r>
    </w:p>
    <w:p w14:paraId="6E66139D" w14:textId="77777777" w:rsidR="00533AAF" w:rsidRPr="00EA4B3C" w:rsidRDefault="00533AAF" w:rsidP="00B25E08">
      <w:pPr>
        <w:spacing w:line="480" w:lineRule="auto"/>
        <w:rPr>
          <w:rFonts w:ascii="Arial" w:hAnsi="Arial" w:cs="Arial"/>
          <w:sz w:val="24"/>
          <w:szCs w:val="24"/>
        </w:rPr>
      </w:pPr>
    </w:p>
    <w:p w14:paraId="5D0B6AF0" w14:textId="063F80F0" w:rsidR="00533AAF" w:rsidRPr="00EA4B3C" w:rsidRDefault="00533AAF" w:rsidP="00B25E08">
      <w:pPr>
        <w:pStyle w:val="Heading1"/>
        <w:spacing w:line="480" w:lineRule="auto"/>
      </w:pPr>
      <w:bookmarkStart w:id="88" w:name="_Toc70771632"/>
      <w:bookmarkStart w:id="89" w:name="_Toc70771818"/>
      <w:r w:rsidRPr="00EA4B3C">
        <w:t xml:space="preserve">4.11 Training to manage mental health crisis </w:t>
      </w:r>
      <w:bookmarkEnd w:id="88"/>
      <w:bookmarkEnd w:id="89"/>
      <w:r w:rsidR="00EA4B3C" w:rsidRPr="00EA4B3C">
        <w:t>situations.</w:t>
      </w:r>
    </w:p>
    <w:p w14:paraId="1A12719A" w14:textId="6979F8F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asked to express if they felt the </w:t>
      </w:r>
      <w:r w:rsidR="009A7E61" w:rsidRPr="00EA4B3C">
        <w:rPr>
          <w:rFonts w:ascii="Arial" w:hAnsi="Arial" w:cs="Arial"/>
          <w:sz w:val="24"/>
          <w:szCs w:val="24"/>
        </w:rPr>
        <w:t>trainin</w:t>
      </w:r>
      <w:r w:rsidR="009A7E61">
        <w:rPr>
          <w:rFonts w:ascii="Arial" w:hAnsi="Arial" w:cs="Arial"/>
          <w:sz w:val="24"/>
          <w:szCs w:val="24"/>
        </w:rPr>
        <w:t xml:space="preserve">g, </w:t>
      </w:r>
      <w:r w:rsidRPr="00EA4B3C">
        <w:rPr>
          <w:rFonts w:ascii="Arial" w:hAnsi="Arial" w:cs="Arial"/>
          <w:sz w:val="24"/>
          <w:szCs w:val="24"/>
        </w:rPr>
        <w:t>they had received was adequate for the role. The majority (52.2</w:t>
      </w:r>
      <w:r w:rsidR="009A7E61">
        <w:rPr>
          <w:rFonts w:ascii="Arial" w:hAnsi="Arial" w:cs="Arial"/>
          <w:sz w:val="24"/>
          <w:szCs w:val="24"/>
        </w:rPr>
        <w:t>%</w:t>
      </w:r>
      <w:r w:rsidRPr="00EA4B3C">
        <w:rPr>
          <w:rFonts w:ascii="Arial" w:hAnsi="Arial" w:cs="Arial"/>
          <w:sz w:val="24"/>
          <w:szCs w:val="24"/>
        </w:rPr>
        <w:t>) answered “yes”, 17.4% answered “no”, 21.7% answered “maybe” and 8.7% expressed that they “hadn’t received any training” as shown in figure 1.</w:t>
      </w:r>
      <w:r w:rsidR="009A7E61">
        <w:rPr>
          <w:rFonts w:ascii="Arial" w:hAnsi="Arial" w:cs="Arial"/>
          <w:sz w:val="24"/>
          <w:szCs w:val="24"/>
        </w:rPr>
        <w:t>4</w:t>
      </w:r>
      <w:r w:rsidRPr="00EA4B3C">
        <w:rPr>
          <w:rFonts w:ascii="Arial" w:hAnsi="Arial" w:cs="Arial"/>
          <w:sz w:val="24"/>
          <w:szCs w:val="24"/>
        </w:rPr>
        <w:t xml:space="preserve">. </w:t>
      </w:r>
    </w:p>
    <w:p w14:paraId="509CD073" w14:textId="77777777" w:rsidR="00533AAF" w:rsidRPr="00EA4B3C" w:rsidRDefault="00533AAF" w:rsidP="00B25E08">
      <w:pPr>
        <w:spacing w:line="480" w:lineRule="auto"/>
        <w:rPr>
          <w:rFonts w:ascii="Arial" w:hAnsi="Arial" w:cs="Arial"/>
          <w:sz w:val="24"/>
          <w:szCs w:val="24"/>
        </w:rPr>
      </w:pPr>
    </w:p>
    <w:p w14:paraId="2AF5ABC3"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lastRenderedPageBreak/>
        <w:drawing>
          <wp:inline distT="0" distB="0" distL="0" distR="0" wp14:anchorId="323E3254" wp14:editId="171D9231">
            <wp:extent cx="4914900" cy="21640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2164080"/>
                    </a:xfrm>
                    <a:prstGeom prst="rect">
                      <a:avLst/>
                    </a:prstGeom>
                    <a:noFill/>
                    <a:ln>
                      <a:noFill/>
                    </a:ln>
                  </pic:spPr>
                </pic:pic>
              </a:graphicData>
            </a:graphic>
          </wp:inline>
        </w:drawing>
      </w:r>
    </w:p>
    <w:p w14:paraId="2DCB2578" w14:textId="51DC8121"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4</w:t>
      </w:r>
      <w:r w:rsidRPr="00EA4B3C">
        <w:rPr>
          <w:rFonts w:ascii="Arial" w:hAnsi="Arial" w:cs="Arial"/>
          <w:i/>
          <w:iCs/>
          <w:sz w:val="24"/>
          <w:szCs w:val="24"/>
        </w:rPr>
        <w:t>- Percentage of officers who felt the training received was adequate.</w:t>
      </w:r>
    </w:p>
    <w:p w14:paraId="656926F6" w14:textId="77777777" w:rsidR="00533AAF" w:rsidRPr="00EA4B3C" w:rsidRDefault="00533AAF" w:rsidP="00B25E08">
      <w:pPr>
        <w:spacing w:line="480" w:lineRule="auto"/>
        <w:rPr>
          <w:rFonts w:ascii="Arial" w:hAnsi="Arial" w:cs="Arial"/>
          <w:sz w:val="24"/>
          <w:szCs w:val="24"/>
        </w:rPr>
      </w:pPr>
    </w:p>
    <w:p w14:paraId="0E089851" w14:textId="1352A1A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Of the 52.2% that answered yes, it was identified that scenario-based training was the most effective method of training, with 100% of participants that received this method of training answering “yes” to it being adequate. The data captured from both questions researching into the training being of benefit to the role and if the training was considered to be adequate for the role</w:t>
      </w:r>
      <w:r w:rsidR="009A7E61">
        <w:rPr>
          <w:rFonts w:ascii="Arial" w:hAnsi="Arial" w:cs="Arial"/>
          <w:sz w:val="24"/>
          <w:szCs w:val="24"/>
        </w:rPr>
        <w:t>,</w:t>
      </w:r>
      <w:r w:rsidRPr="00EA4B3C">
        <w:rPr>
          <w:rFonts w:ascii="Arial" w:hAnsi="Arial" w:cs="Arial"/>
          <w:sz w:val="24"/>
          <w:szCs w:val="24"/>
        </w:rPr>
        <w:t xml:space="preserve"> suggests that a more practical approach (on the job and scenario based) to mental health training is more effective.</w:t>
      </w:r>
    </w:p>
    <w:p w14:paraId="7AC812F2" w14:textId="5D9DB32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is clear as seen in figure 1.</w:t>
      </w:r>
      <w:r w:rsidR="009A7E61">
        <w:rPr>
          <w:rFonts w:ascii="Arial" w:hAnsi="Arial" w:cs="Arial"/>
          <w:sz w:val="24"/>
          <w:szCs w:val="24"/>
        </w:rPr>
        <w:t>5</w:t>
      </w:r>
      <w:r w:rsidRPr="00EA4B3C">
        <w:rPr>
          <w:rFonts w:ascii="Arial" w:hAnsi="Arial" w:cs="Arial"/>
          <w:sz w:val="24"/>
          <w:szCs w:val="24"/>
        </w:rPr>
        <w:t xml:space="preserve">, that E learning was the most common method of training but 55% of participants who used this method answered “no” to it being of </w:t>
      </w:r>
      <w:proofErr w:type="spellStart"/>
      <w:r w:rsidRPr="00EA4B3C">
        <w:rPr>
          <w:rFonts w:ascii="Arial" w:hAnsi="Arial" w:cs="Arial"/>
          <w:sz w:val="24"/>
          <w:szCs w:val="24"/>
        </w:rPr>
        <w:t>a</w:t>
      </w:r>
      <w:proofErr w:type="spellEnd"/>
      <w:r w:rsidRPr="00EA4B3C">
        <w:rPr>
          <w:rFonts w:ascii="Arial" w:hAnsi="Arial" w:cs="Arial"/>
          <w:sz w:val="24"/>
          <w:szCs w:val="24"/>
        </w:rPr>
        <w:t xml:space="preserve"> </w:t>
      </w:r>
      <w:r w:rsidR="009A7E61">
        <w:rPr>
          <w:rFonts w:ascii="Arial" w:hAnsi="Arial" w:cs="Arial"/>
          <w:sz w:val="24"/>
          <w:szCs w:val="24"/>
        </w:rPr>
        <w:t>adequate for</w:t>
      </w:r>
      <w:r w:rsidRPr="00EA4B3C">
        <w:rPr>
          <w:rFonts w:ascii="Arial" w:hAnsi="Arial" w:cs="Arial"/>
          <w:sz w:val="24"/>
          <w:szCs w:val="24"/>
        </w:rPr>
        <w:t xml:space="preserve"> the role.  </w:t>
      </w:r>
    </w:p>
    <w:p w14:paraId="688BBE9B" w14:textId="77777777" w:rsidR="00533AAF" w:rsidRPr="00EA4B3C" w:rsidRDefault="00533AAF" w:rsidP="00B25E08">
      <w:pPr>
        <w:spacing w:line="480" w:lineRule="auto"/>
        <w:jc w:val="center"/>
        <w:rPr>
          <w:rFonts w:ascii="Arial" w:hAnsi="Arial" w:cs="Arial"/>
          <w:sz w:val="24"/>
          <w:szCs w:val="24"/>
        </w:rPr>
      </w:pPr>
      <w:r w:rsidRPr="00EA4B3C">
        <w:rPr>
          <w:noProof/>
        </w:rPr>
        <w:lastRenderedPageBreak/>
        <w:drawing>
          <wp:inline distT="0" distB="0" distL="0" distR="0" wp14:anchorId="647E14D3" wp14:editId="551B0D3E">
            <wp:extent cx="4572000" cy="2743200"/>
            <wp:effectExtent l="0" t="0" r="0" b="0"/>
            <wp:docPr id="12" name="Chart 12">
              <a:extLst xmlns:a="http://schemas.openxmlformats.org/drawingml/2006/main">
                <a:ext uri="{FF2B5EF4-FFF2-40B4-BE49-F238E27FC236}">
                  <a16:creationId xmlns:a16="http://schemas.microsoft.com/office/drawing/2014/main" id="{90941446-4244-43A0-97DD-2B13D9A92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1C2157" w14:textId="0F3F6662"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5</w:t>
      </w:r>
      <w:r w:rsidRPr="00EA4B3C">
        <w:rPr>
          <w:rFonts w:ascii="Arial" w:hAnsi="Arial" w:cs="Arial"/>
          <w:i/>
          <w:iCs/>
          <w:sz w:val="24"/>
          <w:szCs w:val="24"/>
        </w:rPr>
        <w:t xml:space="preserve">- Identifying if the training was </w:t>
      </w:r>
      <w:r w:rsidR="005467BF" w:rsidRPr="00EA4B3C">
        <w:rPr>
          <w:rFonts w:ascii="Arial" w:hAnsi="Arial" w:cs="Arial"/>
          <w:i/>
          <w:iCs/>
          <w:sz w:val="24"/>
          <w:szCs w:val="24"/>
        </w:rPr>
        <w:t xml:space="preserve">adequate for </w:t>
      </w:r>
      <w:r w:rsidRPr="00EA4B3C">
        <w:rPr>
          <w:rFonts w:ascii="Arial" w:hAnsi="Arial" w:cs="Arial"/>
          <w:i/>
          <w:iCs/>
          <w:sz w:val="24"/>
          <w:szCs w:val="24"/>
        </w:rPr>
        <w:t>the role.</w:t>
      </w:r>
    </w:p>
    <w:p w14:paraId="5637E90F"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how often mental health training was delivered, 47.8% answered “unsure”, 30.4% answered “once a year”, 4.3% answered “once a quarter” and 17.4% answered “never”. These statistics suggest that as an organisation, a robust infiltration of mental health training appears to be absent. </w:t>
      </w:r>
    </w:p>
    <w:p w14:paraId="39F4D837" w14:textId="64D10866"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also important to acknowledge that of the</w:t>
      </w:r>
      <w:r w:rsidR="009A7E61">
        <w:rPr>
          <w:rFonts w:ascii="Arial" w:hAnsi="Arial" w:cs="Arial"/>
          <w:sz w:val="24"/>
          <w:szCs w:val="24"/>
        </w:rPr>
        <w:t xml:space="preserve"> participants</w:t>
      </w:r>
      <w:r w:rsidRPr="00EA4B3C">
        <w:rPr>
          <w:rFonts w:ascii="Arial" w:hAnsi="Arial" w:cs="Arial"/>
          <w:sz w:val="24"/>
          <w:szCs w:val="24"/>
        </w:rPr>
        <w:t xml:space="preserve"> who expressed the training received was adequate for their role, 29.8% had joined the force less than 10 years ago and 71.2% had joined less than 5 years ago which suggests training programmes are improving.</w:t>
      </w:r>
    </w:p>
    <w:p w14:paraId="011781D0" w14:textId="77777777" w:rsidR="00533AAF" w:rsidRPr="00EA4B3C" w:rsidRDefault="00533AAF" w:rsidP="00B25E08">
      <w:pPr>
        <w:spacing w:line="480" w:lineRule="auto"/>
        <w:rPr>
          <w:rFonts w:ascii="Arial" w:hAnsi="Arial" w:cs="Arial"/>
          <w:sz w:val="24"/>
          <w:szCs w:val="24"/>
        </w:rPr>
      </w:pPr>
    </w:p>
    <w:p w14:paraId="7DDBB524" w14:textId="77777777" w:rsidR="00533AAF" w:rsidRPr="00EA4B3C" w:rsidRDefault="00533AAF" w:rsidP="00B25E08">
      <w:pPr>
        <w:pStyle w:val="Heading1"/>
        <w:spacing w:line="480" w:lineRule="auto"/>
      </w:pPr>
      <w:bookmarkStart w:id="90" w:name="_Toc70771633"/>
      <w:bookmarkStart w:id="91" w:name="_Toc70771819"/>
      <w:r w:rsidRPr="00EA4B3C">
        <w:t>4.12 Partnerships between the police and mental health services</w:t>
      </w:r>
      <w:bookmarkEnd w:id="90"/>
      <w:bookmarkEnd w:id="91"/>
    </w:p>
    <w:p w14:paraId="70C1293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was positive to evidence that 65.2 % of participants had knowledge of a partnership within their force between the police and mental health services. As mentioned by Horspool </w:t>
      </w:r>
      <w:r w:rsidRPr="00EA4B3C">
        <w:rPr>
          <w:rFonts w:ascii="Arial" w:hAnsi="Arial" w:cs="Arial"/>
          <w:i/>
          <w:iCs/>
          <w:sz w:val="24"/>
          <w:szCs w:val="24"/>
        </w:rPr>
        <w:t>et al</w:t>
      </w:r>
      <w:r w:rsidRPr="00EA4B3C">
        <w:rPr>
          <w:rFonts w:ascii="Arial" w:hAnsi="Arial" w:cs="Arial"/>
          <w:sz w:val="24"/>
          <w:szCs w:val="24"/>
        </w:rPr>
        <w:t xml:space="preserve"> (2016), these partnerships have become a more </w:t>
      </w:r>
      <w:r w:rsidRPr="00EA4B3C">
        <w:rPr>
          <w:rFonts w:ascii="Arial" w:hAnsi="Arial" w:cs="Arial"/>
          <w:sz w:val="24"/>
          <w:szCs w:val="24"/>
        </w:rPr>
        <w:lastRenderedPageBreak/>
        <w:t>apparent method of supporting officers when attending a mental health crisis and/or to alleviate the police to enable them to pursue serious crime.</w:t>
      </w:r>
    </w:p>
    <w:p w14:paraId="3D56905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who should be responsible for attending mental health crisis situations, 47.8% answered “mental health services”, 39.1% answered “both police and mental health services”,4.3% answered “police service” and 4.3% expressed “mental health is a medical emergency as such those that are in that field should be taking the lead with merely assistance from the police”. </w:t>
      </w:r>
    </w:p>
    <w:p w14:paraId="3CEB914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data suggests that although many forces are participating in partnerships with mental health services, the majority of officers feel that such services need to be more responsible to responding to a person during mental health crisis as a pose to the police service.</w:t>
      </w:r>
    </w:p>
    <w:p w14:paraId="343205F3" w14:textId="77777777" w:rsidR="00533AAF" w:rsidRPr="00EA4B3C" w:rsidRDefault="00533AAF" w:rsidP="00B25E08">
      <w:pPr>
        <w:pStyle w:val="Heading1"/>
        <w:spacing w:line="480" w:lineRule="auto"/>
      </w:pPr>
    </w:p>
    <w:p w14:paraId="7E1AFFFC" w14:textId="52470AEB" w:rsidR="00533AAF" w:rsidRPr="00EA4B3C" w:rsidRDefault="00533AAF" w:rsidP="00B25E08">
      <w:pPr>
        <w:pStyle w:val="Heading1"/>
        <w:spacing w:line="480" w:lineRule="auto"/>
      </w:pPr>
      <w:bookmarkStart w:id="92" w:name="_Toc70771634"/>
      <w:bookmarkStart w:id="93" w:name="_Toc70771820"/>
      <w:r w:rsidRPr="00EA4B3C">
        <w:t xml:space="preserve">4.13 Support for the police to deal with mental health </w:t>
      </w:r>
      <w:bookmarkEnd w:id="92"/>
      <w:bookmarkEnd w:id="93"/>
      <w:r w:rsidR="00EA4B3C" w:rsidRPr="00EA4B3C">
        <w:t>crisis.</w:t>
      </w:r>
    </w:p>
    <w:p w14:paraId="6CDB5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78.3% of officers that took part in the study expressed that they did not have the adequate support to deal with a mental health crisis. When interviewed, officer A expressed how little support was available and described the start of his career as “being chucked in the deep end”. Officer A also commented on how other officers felt the same and he questioned if this had impacted on the mental wellbeing of one of his fellow colleagues as these situations were often “traumatic and extremely stressful”.</w:t>
      </w:r>
    </w:p>
    <w:p w14:paraId="78C0BA48" w14:textId="77777777" w:rsidR="00850145" w:rsidRDefault="00850145" w:rsidP="00B25E08">
      <w:pPr>
        <w:spacing w:line="480" w:lineRule="auto"/>
        <w:jc w:val="center"/>
        <w:rPr>
          <w:rFonts w:ascii="Arial" w:hAnsi="Arial" w:cs="Arial"/>
          <w:b/>
          <w:bCs/>
          <w:sz w:val="24"/>
          <w:szCs w:val="24"/>
          <w:u w:val="single"/>
        </w:rPr>
      </w:pPr>
    </w:p>
    <w:p w14:paraId="5668294F" w14:textId="77777777" w:rsidR="00850145" w:rsidRDefault="00850145" w:rsidP="00B25E08">
      <w:pPr>
        <w:spacing w:line="480" w:lineRule="auto"/>
        <w:jc w:val="center"/>
        <w:rPr>
          <w:rFonts w:ascii="Arial" w:hAnsi="Arial" w:cs="Arial"/>
          <w:b/>
          <w:bCs/>
          <w:sz w:val="24"/>
          <w:szCs w:val="24"/>
          <w:u w:val="single"/>
        </w:rPr>
      </w:pPr>
    </w:p>
    <w:p w14:paraId="3580A243" w14:textId="14B74895"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lastRenderedPageBreak/>
        <w:t>Research B</w:t>
      </w:r>
    </w:p>
    <w:p w14:paraId="22DDBC15" w14:textId="77777777" w:rsidR="00533AAF" w:rsidRPr="00EA4B3C" w:rsidRDefault="00533AAF" w:rsidP="00B25E08">
      <w:pPr>
        <w:pStyle w:val="Heading1"/>
        <w:spacing w:line="480" w:lineRule="auto"/>
      </w:pPr>
      <w:bookmarkStart w:id="94" w:name="_Toc70771635"/>
      <w:bookmarkStart w:id="95" w:name="_Toc70771821"/>
      <w:r w:rsidRPr="00EA4B3C">
        <w:t>4.14 Experience of police intervention during a mental health crisis</w:t>
      </w:r>
      <w:bookmarkEnd w:id="94"/>
      <w:bookmarkEnd w:id="95"/>
    </w:p>
    <w:p w14:paraId="2F854001"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researching into the experience of police intervention during a mental health crisis, a series of questions were answered to gather data to provide insight. The following topics were investigated: -</w:t>
      </w:r>
    </w:p>
    <w:p w14:paraId="25F5400E"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Circumstances</w:t>
      </w:r>
    </w:p>
    <w:p w14:paraId="4CA71CD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to describe the circumstances to which the police attended. A common theme was suffering a breakdown, self-harm, suicide threats, intoxication, sufferer of mental health, as seen in figure 1.6. This theme correlates to the theme observed amongst the data collected in research A, what the police perceive to be a mental health crisis.</w:t>
      </w:r>
    </w:p>
    <w:p w14:paraId="420985EC"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7FDB3146" wp14:editId="16FE3CC6">
            <wp:extent cx="3666926" cy="26136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74807" cy="2619277"/>
                    </a:xfrm>
                    <a:prstGeom prst="rect">
                      <a:avLst/>
                    </a:prstGeom>
                    <a:noFill/>
                    <a:ln>
                      <a:noFill/>
                    </a:ln>
                  </pic:spPr>
                </pic:pic>
              </a:graphicData>
            </a:graphic>
          </wp:inline>
        </w:drawing>
      </w:r>
    </w:p>
    <w:p w14:paraId="02637C37" w14:textId="161B921D"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6</w:t>
      </w:r>
      <w:r w:rsidRPr="00EA4B3C">
        <w:rPr>
          <w:rFonts w:ascii="Arial" w:hAnsi="Arial" w:cs="Arial"/>
          <w:i/>
          <w:iCs/>
          <w:sz w:val="24"/>
          <w:szCs w:val="24"/>
        </w:rPr>
        <w:t>- Circumstances of mental health crisis</w:t>
      </w:r>
    </w:p>
    <w:p w14:paraId="3DA0F66A" w14:textId="1ED4C77A"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how long ago the event took place, 99% selected within the last 10 years, with 1% selecting “20 years ago”. These statistics support the data produced that evidences an increase in call outs as seen in figure 1.</w:t>
      </w:r>
      <w:r w:rsidR="009A7E61">
        <w:rPr>
          <w:rFonts w:ascii="Arial" w:hAnsi="Arial" w:cs="Arial"/>
          <w:sz w:val="24"/>
          <w:szCs w:val="24"/>
        </w:rPr>
        <w:t>2</w:t>
      </w:r>
      <w:r w:rsidRPr="00EA4B3C">
        <w:rPr>
          <w:rFonts w:ascii="Arial" w:hAnsi="Arial" w:cs="Arial"/>
          <w:sz w:val="24"/>
          <w:szCs w:val="24"/>
        </w:rPr>
        <w:t>.</w:t>
      </w:r>
    </w:p>
    <w:p w14:paraId="631A0F55" w14:textId="4843FF0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While observing when the event took place, it was evident that participants who ha</w:t>
      </w:r>
      <w:r w:rsidR="009A7E61">
        <w:rPr>
          <w:rFonts w:ascii="Arial" w:hAnsi="Arial" w:cs="Arial"/>
          <w:sz w:val="24"/>
          <w:szCs w:val="24"/>
        </w:rPr>
        <w:t>ve</w:t>
      </w:r>
      <w:r w:rsidRPr="00EA4B3C">
        <w:rPr>
          <w:rFonts w:ascii="Arial" w:hAnsi="Arial" w:cs="Arial"/>
          <w:sz w:val="24"/>
          <w:szCs w:val="24"/>
        </w:rPr>
        <w:t xml:space="preserve"> received police intervention less than two years ago have expressed a positive experience compared to those who have experienced police intervention more than 5 years ago with 90% expressing a negative experience. These findings support the data found in research A, as it produced indicative findings of a positive uplift in training delivered within the last 5 years.</w:t>
      </w:r>
    </w:p>
    <w:p w14:paraId="79CB2404"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Police approach</w:t>
      </w:r>
    </w:p>
    <w:p w14:paraId="01319C2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what type of approach the police took to the situation, 66.7% described the officers of being “abrupt” coupled with 66.7% expressing they did not feel confident in the police officers. 20.1% expressed the officers were “calm” and “friendly” and 10.2% expressed they had received a mixture of treatments.</w:t>
      </w:r>
    </w:p>
    <w:p w14:paraId="673F3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if the police officers acted in a positive manner 55.6% of participants answered “no”, 22.2% answered “yes” and 22.2% answered “maybe”. </w:t>
      </w:r>
    </w:p>
    <w:p w14:paraId="7F09033C"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also asked if they had experienced discrimination during the event, 55.6% answered “no”, 44.4% answered “yes”, none answered “maybe”. </w:t>
      </w:r>
    </w:p>
    <w:p w14:paraId="17CE05CB" w14:textId="464FA26E" w:rsidR="00533AAF" w:rsidRPr="00EA4B3C" w:rsidRDefault="00623BE1" w:rsidP="00B25E08">
      <w:pPr>
        <w:spacing w:line="480" w:lineRule="auto"/>
        <w:rPr>
          <w:rFonts w:ascii="Arial" w:hAnsi="Arial" w:cs="Arial"/>
          <w:sz w:val="24"/>
          <w:szCs w:val="24"/>
        </w:rPr>
      </w:pPr>
      <w:r w:rsidRPr="00EA4B3C">
        <w:rPr>
          <w:rFonts w:ascii="Arial" w:hAnsi="Arial" w:cs="Arial"/>
          <w:sz w:val="24"/>
          <w:szCs w:val="24"/>
        </w:rPr>
        <w:t>F</w:t>
      </w:r>
      <w:r w:rsidR="00533AAF" w:rsidRPr="00EA4B3C">
        <w:rPr>
          <w:rFonts w:ascii="Arial" w:hAnsi="Arial" w:cs="Arial"/>
          <w:sz w:val="24"/>
          <w:szCs w:val="24"/>
        </w:rPr>
        <w:t>igure 1.7</w:t>
      </w:r>
      <w:r w:rsidRPr="00EA4B3C">
        <w:rPr>
          <w:rFonts w:ascii="Arial" w:hAnsi="Arial" w:cs="Arial"/>
          <w:sz w:val="24"/>
          <w:szCs w:val="24"/>
        </w:rPr>
        <w:t xml:space="preserve"> demonstrates the police approach as perceived by people during a mental health crisis.</w:t>
      </w:r>
    </w:p>
    <w:p w14:paraId="55C0ECED" w14:textId="4E349D53" w:rsidR="00533AAF" w:rsidRPr="00EA4B3C" w:rsidRDefault="00623BE1" w:rsidP="00B25E08">
      <w:pPr>
        <w:pStyle w:val="ListParagraph"/>
        <w:spacing w:line="480" w:lineRule="auto"/>
        <w:rPr>
          <w:rFonts w:ascii="Arial" w:hAnsi="Arial" w:cs="Arial"/>
          <w:sz w:val="24"/>
          <w:szCs w:val="24"/>
        </w:rPr>
      </w:pPr>
      <w:r w:rsidRPr="00EA4B3C">
        <w:rPr>
          <w:noProof/>
        </w:rPr>
        <w:lastRenderedPageBreak/>
        <w:drawing>
          <wp:inline distT="0" distB="0" distL="0" distR="0" wp14:anchorId="53845949" wp14:editId="17622116">
            <wp:extent cx="4572000" cy="2743200"/>
            <wp:effectExtent l="0" t="0" r="0" b="0"/>
            <wp:docPr id="29" name="Chart 29">
              <a:extLst xmlns:a="http://schemas.openxmlformats.org/drawingml/2006/main">
                <a:ext uri="{FF2B5EF4-FFF2-40B4-BE49-F238E27FC236}">
                  <a16:creationId xmlns:a16="http://schemas.microsoft.com/office/drawing/2014/main" id="{43F9EC68-5B0F-48AB-AE34-310D5C1F9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54E1211" w14:textId="423D3E10" w:rsidR="00533AAF" w:rsidRPr="00EA4B3C" w:rsidRDefault="00533AAF" w:rsidP="00B25E08">
      <w:pPr>
        <w:pStyle w:val="ListParagraph"/>
        <w:spacing w:line="480" w:lineRule="auto"/>
        <w:jc w:val="center"/>
        <w:rPr>
          <w:rFonts w:ascii="Arial" w:hAnsi="Arial" w:cs="Arial"/>
          <w:sz w:val="24"/>
          <w:szCs w:val="24"/>
        </w:rPr>
      </w:pPr>
    </w:p>
    <w:p w14:paraId="6E222276" w14:textId="1BCC1711" w:rsidR="00C0507A" w:rsidRPr="00D14711" w:rsidRDefault="00533AAF" w:rsidP="00D14711">
      <w:pPr>
        <w:pStyle w:val="ListParagraph"/>
        <w:spacing w:line="480" w:lineRule="auto"/>
        <w:jc w:val="center"/>
        <w:rPr>
          <w:rFonts w:ascii="Arial" w:hAnsi="Arial" w:cs="Arial"/>
          <w:i/>
          <w:iCs/>
          <w:sz w:val="24"/>
          <w:szCs w:val="24"/>
        </w:rPr>
      </w:pPr>
      <w:r w:rsidRPr="00EA4B3C">
        <w:rPr>
          <w:rFonts w:ascii="Arial" w:hAnsi="Arial" w:cs="Arial"/>
          <w:i/>
          <w:iCs/>
          <w:sz w:val="24"/>
          <w:szCs w:val="24"/>
        </w:rPr>
        <w:t>Figure 1.7- Police approach to a person in crisis</w:t>
      </w:r>
    </w:p>
    <w:p w14:paraId="36FA4AC8" w14:textId="202B27FE"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hat did the police did well during the event?”. It is important to note that this was the only question in the study that did not have 100% participant engagement with only 45% of the participants commenting. The comments included the following: -</w:t>
      </w:r>
    </w:p>
    <w:p w14:paraId="7A516839" w14:textId="77777777" w:rsidR="00C0507A" w:rsidRPr="00EA4B3C" w:rsidRDefault="00C0507A" w:rsidP="00B25E08">
      <w:pPr>
        <w:spacing w:line="480" w:lineRule="auto"/>
        <w:rPr>
          <w:rFonts w:ascii="Arial" w:hAnsi="Arial" w:cs="Arial"/>
          <w:sz w:val="24"/>
          <w:szCs w:val="24"/>
        </w:rPr>
      </w:pPr>
    </w:p>
    <w:tbl>
      <w:tblPr>
        <w:tblW w:w="0" w:type="auto"/>
        <w:tblLook w:val="04A0" w:firstRow="1" w:lastRow="0" w:firstColumn="1" w:lastColumn="0" w:noHBand="0" w:noVBand="1"/>
      </w:tblPr>
      <w:tblGrid>
        <w:gridCol w:w="9016"/>
      </w:tblGrid>
      <w:tr w:rsidR="00C0507A" w:rsidRPr="00EA4B3C" w14:paraId="58DCEC42" w14:textId="77777777" w:rsidTr="00623BE1">
        <w:tc>
          <w:tcPr>
            <w:tcW w:w="9016" w:type="dxa"/>
            <w:tcBorders>
              <w:top w:val="single" w:sz="4" w:space="0" w:color="auto"/>
              <w:left w:val="single" w:sz="4" w:space="0" w:color="auto"/>
              <w:bottom w:val="single" w:sz="4" w:space="0" w:color="auto"/>
              <w:right w:val="single" w:sz="4" w:space="0" w:color="auto"/>
            </w:tcBorders>
          </w:tcPr>
          <w:p w14:paraId="775A28D2" w14:textId="54B3EB57"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did the police do well during the event?</w:t>
            </w:r>
          </w:p>
        </w:tc>
      </w:tr>
      <w:tr w:rsidR="00C0507A" w:rsidRPr="00EA4B3C" w14:paraId="4A782732" w14:textId="77777777" w:rsidTr="00623BE1">
        <w:tc>
          <w:tcPr>
            <w:tcW w:w="9016" w:type="dxa"/>
            <w:tcBorders>
              <w:top w:val="single" w:sz="4" w:space="0" w:color="auto"/>
              <w:left w:val="single" w:sz="4" w:space="0" w:color="auto"/>
              <w:bottom w:val="single" w:sz="4" w:space="0" w:color="auto"/>
              <w:right w:val="single" w:sz="4" w:space="0" w:color="auto"/>
            </w:tcBorders>
          </w:tcPr>
          <w:p w14:paraId="65592A09" w14:textId="43D4875D"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removed me f</w:t>
            </w:r>
            <w:r w:rsidR="009A7E61">
              <w:rPr>
                <w:rFonts w:ascii="Arial" w:hAnsi="Arial" w:cs="Arial"/>
                <w:i/>
                <w:iCs/>
                <w:sz w:val="24"/>
                <w:szCs w:val="24"/>
              </w:rPr>
              <w:t>rom</w:t>
            </w:r>
            <w:r w:rsidRPr="00EA4B3C">
              <w:rPr>
                <w:rFonts w:ascii="Arial" w:hAnsi="Arial" w:cs="Arial"/>
                <w:i/>
                <w:iCs/>
                <w:sz w:val="24"/>
                <w:szCs w:val="24"/>
              </w:rPr>
              <w:t xml:space="preserve"> the situation”.</w:t>
            </w:r>
          </w:p>
          <w:p w14:paraId="47FE77D8" w14:textId="77777777" w:rsidR="00C0507A" w:rsidRPr="00EA4B3C" w:rsidRDefault="00C0507A" w:rsidP="00B25E08">
            <w:pPr>
              <w:spacing w:line="480" w:lineRule="auto"/>
              <w:rPr>
                <w:rFonts w:ascii="Arial" w:hAnsi="Arial" w:cs="Arial"/>
                <w:i/>
                <w:iCs/>
                <w:sz w:val="24"/>
                <w:szCs w:val="24"/>
              </w:rPr>
            </w:pPr>
          </w:p>
          <w:p w14:paraId="28AE77CF"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were calm and friendly”.</w:t>
            </w:r>
          </w:p>
          <w:p w14:paraId="5C3209C1" w14:textId="60658722"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took me away from the situation”.</w:t>
            </w:r>
          </w:p>
          <w:p w14:paraId="010F0FED"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turned up; they should be ashamed of the poor service provided”.</w:t>
            </w:r>
          </w:p>
          <w:p w14:paraId="2E609671" w14:textId="77777777" w:rsidR="00C0507A" w:rsidRPr="00EA4B3C" w:rsidRDefault="00C0507A" w:rsidP="00B25E08">
            <w:pPr>
              <w:spacing w:line="480" w:lineRule="auto"/>
              <w:rPr>
                <w:rFonts w:ascii="Arial" w:hAnsi="Arial" w:cs="Arial"/>
                <w:sz w:val="24"/>
                <w:szCs w:val="24"/>
              </w:rPr>
            </w:pPr>
          </w:p>
        </w:tc>
      </w:tr>
    </w:tbl>
    <w:p w14:paraId="20615398" w14:textId="77777777" w:rsidR="00533AAF" w:rsidRPr="00EA4B3C" w:rsidRDefault="00533AAF" w:rsidP="00B25E08">
      <w:pPr>
        <w:spacing w:line="480" w:lineRule="auto"/>
        <w:rPr>
          <w:rFonts w:ascii="Arial" w:hAnsi="Arial" w:cs="Arial"/>
          <w:sz w:val="24"/>
          <w:szCs w:val="24"/>
        </w:rPr>
      </w:pPr>
    </w:p>
    <w:p w14:paraId="13760DEA" w14:textId="6ADC1AD2"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 xml:space="preserve">hat could the police do better next time?” </w:t>
      </w:r>
      <w:r w:rsidR="00D52D91">
        <w:rPr>
          <w:rFonts w:ascii="Arial" w:hAnsi="Arial" w:cs="Arial"/>
          <w:sz w:val="24"/>
          <w:szCs w:val="24"/>
        </w:rPr>
        <w:t>This question received 100% participant engagement</w:t>
      </w:r>
      <w:r w:rsidRPr="00EA4B3C">
        <w:rPr>
          <w:rFonts w:ascii="Arial" w:hAnsi="Arial" w:cs="Arial"/>
          <w:sz w:val="24"/>
          <w:szCs w:val="24"/>
        </w:rPr>
        <w:t>, which included: -</w:t>
      </w:r>
    </w:p>
    <w:p w14:paraId="3C3BED4B" w14:textId="77777777" w:rsidR="00C0507A" w:rsidRPr="00EA4B3C" w:rsidRDefault="00C0507A" w:rsidP="00B25E08">
      <w:pPr>
        <w:spacing w:line="48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0507A" w:rsidRPr="00EA4B3C" w14:paraId="36B717BF" w14:textId="77777777" w:rsidTr="00623BE1">
        <w:tc>
          <w:tcPr>
            <w:tcW w:w="9016" w:type="dxa"/>
          </w:tcPr>
          <w:p w14:paraId="0B50D2E3" w14:textId="6732173A"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could the police do better next time?</w:t>
            </w:r>
          </w:p>
        </w:tc>
      </w:tr>
      <w:tr w:rsidR="00C0507A" w:rsidRPr="00EA4B3C" w14:paraId="69CD5E47" w14:textId="77777777" w:rsidTr="00623BE1">
        <w:tc>
          <w:tcPr>
            <w:tcW w:w="9016" w:type="dxa"/>
          </w:tcPr>
          <w:p w14:paraId="41AD067E" w14:textId="57D915C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non-bias, be open minded, use what they are trained to do and actually investigate. Dyfed Powys are a shamble compared to South Wales police. The lack of interest in investigations i.e., domestic disputes seem like an effort for them. I’d rather call my family than the police”.</w:t>
            </w:r>
          </w:p>
          <w:p w14:paraId="3E24484F" w14:textId="77777777" w:rsidR="00C0507A" w:rsidRPr="00EA4B3C" w:rsidRDefault="00C0507A" w:rsidP="00B25E08">
            <w:pPr>
              <w:spacing w:line="480" w:lineRule="auto"/>
              <w:rPr>
                <w:rFonts w:ascii="Arial" w:hAnsi="Arial" w:cs="Arial"/>
                <w:i/>
                <w:iCs/>
                <w:sz w:val="24"/>
                <w:szCs w:val="24"/>
              </w:rPr>
            </w:pPr>
          </w:p>
          <w:p w14:paraId="25DEE6B1" w14:textId="10F6C536"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“I believe all officers should be retrained in their approach to people with mental health. The experience I received could have had a huge disastrous effect on me and it had a hugely negative impact on my mental Health state. I was made to feel like I was a drain on resources. I think that specially trained officers should be available to be deployed to mental health cases ensuring the safety and not escalation of people’s issues.”</w:t>
            </w:r>
          </w:p>
          <w:p w14:paraId="65F8592B" w14:textId="77777777" w:rsidR="00C0507A" w:rsidRPr="00EA4B3C" w:rsidRDefault="00C0507A" w:rsidP="00B25E08">
            <w:pPr>
              <w:spacing w:line="480" w:lineRule="auto"/>
              <w:rPr>
                <w:rFonts w:ascii="Arial" w:hAnsi="Arial" w:cs="Arial"/>
                <w:i/>
                <w:iCs/>
                <w:sz w:val="24"/>
                <w:szCs w:val="24"/>
              </w:rPr>
            </w:pPr>
          </w:p>
          <w:p w14:paraId="7344E2BF" w14:textId="0381BB7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“More understanding of mental health”</w:t>
            </w:r>
          </w:p>
          <w:p w14:paraId="230071FC" w14:textId="77777777" w:rsidR="00C0507A" w:rsidRPr="00EA4B3C" w:rsidRDefault="00C0507A" w:rsidP="00B25E08">
            <w:pPr>
              <w:spacing w:line="480" w:lineRule="auto"/>
              <w:rPr>
                <w:rFonts w:ascii="Arial" w:hAnsi="Arial" w:cs="Arial"/>
                <w:i/>
                <w:iCs/>
                <w:sz w:val="24"/>
                <w:szCs w:val="24"/>
              </w:rPr>
            </w:pPr>
          </w:p>
          <w:p w14:paraId="34BBC069" w14:textId="63219029"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put the blue lights on the car as all my neighbours saw”.</w:t>
            </w:r>
          </w:p>
          <w:p w14:paraId="19A456E7" w14:textId="77777777" w:rsidR="00C0507A" w:rsidRPr="00EA4B3C" w:rsidRDefault="00C0507A" w:rsidP="00B25E08">
            <w:pPr>
              <w:spacing w:line="480" w:lineRule="auto"/>
              <w:rPr>
                <w:rFonts w:ascii="Arial" w:hAnsi="Arial" w:cs="Arial"/>
                <w:i/>
                <w:iCs/>
                <w:sz w:val="24"/>
                <w:szCs w:val="24"/>
              </w:rPr>
            </w:pPr>
          </w:p>
          <w:p w14:paraId="21D13BE9" w14:textId="50A6A5D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lastRenderedPageBreak/>
              <w:t>“Be more empathetic- felt like I was wasting their time”.</w:t>
            </w:r>
          </w:p>
          <w:p w14:paraId="24364091" w14:textId="77777777" w:rsidR="00C0507A" w:rsidRPr="00EA4B3C" w:rsidRDefault="00C0507A" w:rsidP="00B25E08">
            <w:pPr>
              <w:spacing w:line="480" w:lineRule="auto"/>
              <w:rPr>
                <w:rFonts w:ascii="Arial" w:hAnsi="Arial" w:cs="Arial"/>
                <w:i/>
                <w:iCs/>
                <w:sz w:val="24"/>
                <w:szCs w:val="24"/>
              </w:rPr>
            </w:pPr>
          </w:p>
          <w:p w14:paraId="72F42339" w14:textId="5057CB5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more professional”.</w:t>
            </w:r>
          </w:p>
          <w:p w14:paraId="5321ED67" w14:textId="77777777" w:rsidR="00C0507A" w:rsidRPr="00EA4B3C" w:rsidRDefault="00C0507A" w:rsidP="00B25E08">
            <w:pPr>
              <w:spacing w:line="480" w:lineRule="auto"/>
              <w:rPr>
                <w:rFonts w:ascii="Arial" w:hAnsi="Arial" w:cs="Arial"/>
                <w:i/>
                <w:iCs/>
                <w:sz w:val="24"/>
                <w:szCs w:val="24"/>
              </w:rPr>
            </w:pPr>
          </w:p>
          <w:p w14:paraId="1AF829C9" w14:textId="579D65DA"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could be more understanding and patient”.</w:t>
            </w:r>
          </w:p>
          <w:p w14:paraId="4C594971" w14:textId="77777777" w:rsidR="00C0507A" w:rsidRPr="00EA4B3C" w:rsidRDefault="00C0507A" w:rsidP="00B25E08">
            <w:pPr>
              <w:spacing w:line="480" w:lineRule="auto"/>
              <w:rPr>
                <w:rFonts w:ascii="Arial" w:hAnsi="Arial" w:cs="Arial"/>
                <w:i/>
                <w:iCs/>
                <w:sz w:val="24"/>
                <w:szCs w:val="24"/>
              </w:rPr>
            </w:pPr>
          </w:p>
          <w:p w14:paraId="3D67C309" w14:textId="18634773"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be so rude and aggressive. They made me more fired up by swearing at me and chucking me in the back of the van.”</w:t>
            </w:r>
          </w:p>
          <w:p w14:paraId="33B8C0A0" w14:textId="77777777" w:rsidR="00C0507A" w:rsidRPr="00EA4B3C" w:rsidRDefault="00C0507A" w:rsidP="00B25E08">
            <w:pPr>
              <w:spacing w:line="480" w:lineRule="auto"/>
              <w:rPr>
                <w:rFonts w:ascii="Arial" w:hAnsi="Arial" w:cs="Arial"/>
                <w:i/>
                <w:iCs/>
                <w:sz w:val="24"/>
                <w:szCs w:val="24"/>
              </w:rPr>
            </w:pPr>
          </w:p>
          <w:p w14:paraId="50B200E4"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make me feel like I was wasting their time”.</w:t>
            </w:r>
          </w:p>
          <w:p w14:paraId="2916C697" w14:textId="77777777" w:rsidR="00C0507A" w:rsidRPr="00EA4B3C" w:rsidRDefault="00C0507A" w:rsidP="00B25E08">
            <w:pPr>
              <w:spacing w:line="480" w:lineRule="auto"/>
              <w:rPr>
                <w:rFonts w:ascii="Arial" w:hAnsi="Arial" w:cs="Arial"/>
                <w:sz w:val="24"/>
                <w:szCs w:val="24"/>
              </w:rPr>
            </w:pPr>
          </w:p>
        </w:tc>
      </w:tr>
    </w:tbl>
    <w:p w14:paraId="35424B10" w14:textId="77777777" w:rsidR="00C0507A" w:rsidRPr="00EA4B3C" w:rsidRDefault="00C0507A" w:rsidP="00B25E08">
      <w:pPr>
        <w:spacing w:line="480" w:lineRule="auto"/>
        <w:rPr>
          <w:rFonts w:ascii="Arial" w:hAnsi="Arial" w:cs="Arial"/>
          <w:sz w:val="24"/>
          <w:szCs w:val="24"/>
        </w:rPr>
      </w:pPr>
    </w:p>
    <w:p w14:paraId="0E6FC5B6" w14:textId="31FDFC5E" w:rsidR="00533AAF" w:rsidRDefault="00533AAF" w:rsidP="00B25E08">
      <w:pPr>
        <w:spacing w:line="480" w:lineRule="auto"/>
        <w:rPr>
          <w:rFonts w:ascii="Arial" w:hAnsi="Arial" w:cs="Arial"/>
          <w:sz w:val="24"/>
          <w:szCs w:val="24"/>
        </w:rPr>
      </w:pPr>
      <w:r w:rsidRPr="00EA4B3C">
        <w:rPr>
          <w:rFonts w:ascii="Arial" w:hAnsi="Arial" w:cs="Arial"/>
          <w:sz w:val="24"/>
          <w:szCs w:val="24"/>
        </w:rPr>
        <w:t>It is evident that the number of participants that wanted to answer the question “</w:t>
      </w:r>
      <w:r w:rsidR="00C0507A" w:rsidRPr="00EA4B3C">
        <w:rPr>
          <w:rFonts w:ascii="Arial" w:hAnsi="Arial" w:cs="Arial"/>
          <w:sz w:val="24"/>
          <w:szCs w:val="24"/>
        </w:rPr>
        <w:t>W</w:t>
      </w:r>
      <w:r w:rsidRPr="00EA4B3C">
        <w:rPr>
          <w:rFonts w:ascii="Arial" w:hAnsi="Arial" w:cs="Arial"/>
          <w:sz w:val="24"/>
          <w:szCs w:val="24"/>
        </w:rPr>
        <w:t>hat did the police do particularly well</w:t>
      </w:r>
      <w:r w:rsidR="00C0507A" w:rsidRPr="00EA4B3C">
        <w:rPr>
          <w:rFonts w:ascii="Arial" w:hAnsi="Arial" w:cs="Arial"/>
          <w:sz w:val="24"/>
          <w:szCs w:val="24"/>
        </w:rPr>
        <w:t>?</w:t>
      </w:r>
      <w:r w:rsidRPr="00EA4B3C">
        <w:rPr>
          <w:rFonts w:ascii="Arial" w:hAnsi="Arial" w:cs="Arial"/>
          <w:sz w:val="24"/>
          <w:szCs w:val="24"/>
        </w:rPr>
        <w:t>” compared to the “</w:t>
      </w:r>
      <w:r w:rsidR="00C0507A" w:rsidRPr="00EA4B3C">
        <w:rPr>
          <w:rFonts w:ascii="Arial" w:hAnsi="Arial" w:cs="Arial"/>
          <w:sz w:val="24"/>
          <w:szCs w:val="24"/>
        </w:rPr>
        <w:t>W</w:t>
      </w:r>
      <w:r w:rsidRPr="00EA4B3C">
        <w:rPr>
          <w:rFonts w:ascii="Arial" w:hAnsi="Arial" w:cs="Arial"/>
          <w:sz w:val="24"/>
          <w:szCs w:val="24"/>
        </w:rPr>
        <w:t>hat could the police do better next time</w:t>
      </w:r>
      <w:r w:rsidR="00C0507A" w:rsidRPr="00EA4B3C">
        <w:rPr>
          <w:rFonts w:ascii="Arial" w:hAnsi="Arial" w:cs="Arial"/>
          <w:sz w:val="24"/>
          <w:szCs w:val="24"/>
        </w:rPr>
        <w:t>?</w:t>
      </w:r>
      <w:r w:rsidRPr="00EA4B3C">
        <w:rPr>
          <w:rFonts w:ascii="Arial" w:hAnsi="Arial" w:cs="Arial"/>
          <w:sz w:val="24"/>
          <w:szCs w:val="24"/>
        </w:rPr>
        <w:t xml:space="preserve">” was dramatically less suggesting the police provided a negative experience to the majority of participants that took part in the study. It is also observed that the </w:t>
      </w:r>
      <w:r w:rsidR="00C0507A" w:rsidRPr="00EA4B3C">
        <w:rPr>
          <w:rFonts w:ascii="Arial" w:hAnsi="Arial" w:cs="Arial"/>
          <w:sz w:val="24"/>
          <w:szCs w:val="24"/>
        </w:rPr>
        <w:t xml:space="preserve">information provided to the </w:t>
      </w:r>
      <w:r w:rsidR="00D52D91">
        <w:rPr>
          <w:rFonts w:ascii="Arial" w:hAnsi="Arial" w:cs="Arial"/>
          <w:sz w:val="24"/>
          <w:szCs w:val="24"/>
        </w:rPr>
        <w:t xml:space="preserve">latter </w:t>
      </w:r>
      <w:r w:rsidR="00C0507A" w:rsidRPr="00EA4B3C">
        <w:rPr>
          <w:rFonts w:ascii="Arial" w:hAnsi="Arial" w:cs="Arial"/>
          <w:sz w:val="24"/>
          <w:szCs w:val="24"/>
        </w:rPr>
        <w:t xml:space="preserve">question is </w:t>
      </w:r>
      <w:r w:rsidRPr="00EA4B3C">
        <w:rPr>
          <w:rFonts w:ascii="Arial" w:hAnsi="Arial" w:cs="Arial"/>
          <w:sz w:val="24"/>
          <w:szCs w:val="24"/>
        </w:rPr>
        <w:t xml:space="preserve">significantly </w:t>
      </w:r>
      <w:r w:rsidR="00C0507A" w:rsidRPr="00EA4B3C">
        <w:rPr>
          <w:rFonts w:ascii="Arial" w:hAnsi="Arial" w:cs="Arial"/>
          <w:sz w:val="24"/>
          <w:szCs w:val="24"/>
        </w:rPr>
        <w:t>more</w:t>
      </w:r>
      <w:r w:rsidRPr="00EA4B3C">
        <w:rPr>
          <w:rFonts w:ascii="Arial" w:hAnsi="Arial" w:cs="Arial"/>
          <w:sz w:val="24"/>
          <w:szCs w:val="24"/>
        </w:rPr>
        <w:t>, suggesting participants felt more passionate about providing information to support their negative experience. According to Vaish (2008), when describing a negative experience, it is common to use more words and stronger language to describe the impact as a pose to a positive experience.</w:t>
      </w:r>
    </w:p>
    <w:p w14:paraId="77C77F5B" w14:textId="77777777" w:rsidR="00D14711" w:rsidRPr="00EA4B3C" w:rsidRDefault="00D14711" w:rsidP="00B25E08">
      <w:pPr>
        <w:spacing w:line="480" w:lineRule="auto"/>
        <w:rPr>
          <w:rFonts w:ascii="Arial" w:hAnsi="Arial" w:cs="Arial"/>
          <w:sz w:val="24"/>
          <w:szCs w:val="24"/>
        </w:rPr>
      </w:pPr>
    </w:p>
    <w:p w14:paraId="710080B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lastRenderedPageBreak/>
        <w:t>Place of safety</w:t>
      </w:r>
    </w:p>
    <w:p w14:paraId="3B564BF6" w14:textId="53563AF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were taken to a place of safety. 54% answered “yes” and 46% answered “no”. Of the 54% that were taken to a place of safety, 50% were taken to A&amp;E, 30% were taken to friend or family’s home and 20% were put in a police cell. Of the 50% taken to A&amp;E, when asked if they felt safe here, 80% answered “no” and 20% answered “maybe”.</w:t>
      </w:r>
    </w:p>
    <w:p w14:paraId="7C702ED2" w14:textId="77777777" w:rsidR="007F703B" w:rsidRPr="00EA4B3C" w:rsidRDefault="00533AAF" w:rsidP="007F703B">
      <w:pPr>
        <w:spacing w:line="480" w:lineRule="auto"/>
        <w:rPr>
          <w:rFonts w:ascii="Arial" w:hAnsi="Arial" w:cs="Arial"/>
          <w:sz w:val="24"/>
          <w:szCs w:val="24"/>
        </w:rPr>
      </w:pPr>
      <w:r w:rsidRPr="00EA4B3C">
        <w:rPr>
          <w:rFonts w:ascii="Arial" w:hAnsi="Arial" w:cs="Arial"/>
          <w:sz w:val="24"/>
          <w:szCs w:val="24"/>
        </w:rPr>
        <w:t>Of the 30% that were taken to a friend of family’s home, 100% answered “yes” when asked if they felt safe.</w:t>
      </w:r>
      <w:r w:rsidR="007F703B">
        <w:rPr>
          <w:rFonts w:ascii="Arial" w:hAnsi="Arial" w:cs="Arial"/>
          <w:sz w:val="24"/>
          <w:szCs w:val="24"/>
        </w:rPr>
        <w:t xml:space="preserve"> </w:t>
      </w:r>
      <w:r w:rsidR="007F703B" w:rsidRPr="00EA4B3C">
        <w:rPr>
          <w:rFonts w:ascii="Arial" w:hAnsi="Arial" w:cs="Arial"/>
          <w:sz w:val="24"/>
          <w:szCs w:val="24"/>
        </w:rPr>
        <w:t>For those who were put in a police cell, 100% of them answered “no” when asked if they felt safe within the “place of safety”. As mentioned by College of policing (2020</w:t>
      </w:r>
      <w:r w:rsidR="007F703B">
        <w:rPr>
          <w:rFonts w:ascii="Arial" w:hAnsi="Arial" w:cs="Arial"/>
          <w:sz w:val="24"/>
          <w:szCs w:val="24"/>
        </w:rPr>
        <w:t>)</w:t>
      </w:r>
      <w:r w:rsidR="007F703B" w:rsidRPr="00EA4B3C">
        <w:rPr>
          <w:rFonts w:ascii="Arial" w:hAnsi="Arial" w:cs="Arial"/>
          <w:sz w:val="24"/>
          <w:szCs w:val="24"/>
        </w:rPr>
        <w:t>, although police cells have been identified as an inappropriate space for people during a mental health crisis, they are imposed if a person is showing significant signs of harm to themselves or the public.</w:t>
      </w:r>
    </w:p>
    <w:p w14:paraId="78ACFCCC" w14:textId="76C117B6" w:rsidR="00533AAF" w:rsidRPr="00EA4B3C" w:rsidRDefault="00533AAF" w:rsidP="00B25E08">
      <w:pPr>
        <w:spacing w:line="480" w:lineRule="auto"/>
        <w:rPr>
          <w:rFonts w:ascii="Arial" w:hAnsi="Arial" w:cs="Arial"/>
          <w:sz w:val="24"/>
          <w:szCs w:val="24"/>
        </w:rPr>
      </w:pPr>
    </w:p>
    <w:p w14:paraId="6A26640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Mental health services</w:t>
      </w:r>
    </w:p>
    <w:p w14:paraId="5DD7C43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felt that mental health services were available in the case of an emergency. 77.8% answered “no” and 22.2% answered “yes”. These statistics support the data captured in research A, where it was suggested by police officers that mental health services need to be more responsible for attending such emergencies.</w:t>
      </w:r>
    </w:p>
    <w:p w14:paraId="398F7F39" w14:textId="3B6DC4C3" w:rsidR="00533AAF" w:rsidRDefault="00533AAF" w:rsidP="00B25E08">
      <w:pPr>
        <w:spacing w:line="480" w:lineRule="auto"/>
        <w:rPr>
          <w:rFonts w:ascii="Arial" w:hAnsi="Arial" w:cs="Arial"/>
          <w:sz w:val="24"/>
          <w:szCs w:val="24"/>
        </w:rPr>
      </w:pPr>
    </w:p>
    <w:p w14:paraId="7D224CAB" w14:textId="77777777" w:rsidR="00D14711" w:rsidRPr="00EA4B3C" w:rsidRDefault="00D14711" w:rsidP="00B25E08">
      <w:pPr>
        <w:spacing w:line="480" w:lineRule="auto"/>
        <w:rPr>
          <w:rFonts w:ascii="Arial" w:hAnsi="Arial" w:cs="Arial"/>
          <w:sz w:val="24"/>
          <w:szCs w:val="24"/>
        </w:rPr>
      </w:pPr>
    </w:p>
    <w:p w14:paraId="5110703E" w14:textId="77777777" w:rsidR="00533AAF" w:rsidRPr="00EA4B3C" w:rsidRDefault="00533AAF" w:rsidP="00B25E08">
      <w:pPr>
        <w:pStyle w:val="Heading1"/>
        <w:spacing w:line="480" w:lineRule="auto"/>
      </w:pPr>
      <w:bookmarkStart w:id="96" w:name="_Toc70771636"/>
      <w:bookmarkStart w:id="97" w:name="_Toc70771822"/>
      <w:r w:rsidRPr="00EA4B3C">
        <w:lastRenderedPageBreak/>
        <w:t>4.15 Conclusion</w:t>
      </w:r>
      <w:bookmarkEnd w:id="96"/>
      <w:bookmarkEnd w:id="97"/>
    </w:p>
    <w:p w14:paraId="7EAEDFC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achieved the following objective: -</w:t>
      </w:r>
    </w:p>
    <w:p w14:paraId="15CAB1CD"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C13D26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In conclusion it is evident from both areas of research that police officers need a more robust training programme in place to ensure they have the confidence and tools to aid a person during a mental health crisis. It has been suggested that mental health services are failing to provide support to people who suffer with mental health illness and it is felt that this is their responsibility as well as the police service (Dyfed Powys Police, 2019).</w:t>
      </w:r>
    </w:p>
    <w:p w14:paraId="3F7C67FB"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explored the points of view from both police officers and people who have received police intervention during a mental health crisis.  The final chapter will conclude the findings and discuss limitations to the study. It will also provide recommendations and avenues for future research.</w:t>
      </w:r>
    </w:p>
    <w:p w14:paraId="22ADCD7F" w14:textId="77777777" w:rsidR="00533AAF" w:rsidRPr="00EA4B3C" w:rsidRDefault="00533AAF" w:rsidP="00533AAF"/>
    <w:p w14:paraId="00B1354A" w14:textId="77777777" w:rsidR="00533AAF" w:rsidRPr="00EA4B3C" w:rsidRDefault="00533AAF" w:rsidP="00533AAF"/>
    <w:p w14:paraId="29561B8B" w14:textId="77777777" w:rsidR="00533AAF" w:rsidRPr="00EA4B3C" w:rsidRDefault="00533AAF" w:rsidP="00533AAF"/>
    <w:p w14:paraId="676B7E29" w14:textId="77777777" w:rsidR="00533AAF" w:rsidRPr="00EA4B3C" w:rsidRDefault="00533AAF" w:rsidP="00533AAF"/>
    <w:p w14:paraId="21D3C7FF" w14:textId="77777777" w:rsidR="00533AAF" w:rsidRPr="00EA4B3C" w:rsidRDefault="00533AAF" w:rsidP="00533AAF"/>
    <w:p w14:paraId="54AC3C61" w14:textId="0AF351EE" w:rsidR="00533AAF" w:rsidRDefault="00533AAF" w:rsidP="00533AAF"/>
    <w:p w14:paraId="339AC731" w14:textId="53D87153" w:rsidR="0059553B" w:rsidRDefault="0059553B" w:rsidP="00533AAF"/>
    <w:p w14:paraId="318064C8" w14:textId="25A70827" w:rsidR="0059553B" w:rsidRDefault="0059553B" w:rsidP="00533AAF"/>
    <w:p w14:paraId="13F07C30" w14:textId="0BD903E0" w:rsidR="0059553B" w:rsidRDefault="0059553B" w:rsidP="00533AAF"/>
    <w:p w14:paraId="1F7651F6" w14:textId="19331CF1" w:rsidR="0059553B" w:rsidRDefault="0059553B" w:rsidP="00533AAF"/>
    <w:p w14:paraId="70C5B44D" w14:textId="77777777" w:rsidR="0059553B" w:rsidRPr="00EA4B3C" w:rsidRDefault="0059553B" w:rsidP="00533AAF"/>
    <w:p w14:paraId="6E953EA9" w14:textId="77777777" w:rsidR="00533AAF" w:rsidRPr="00EA4B3C" w:rsidRDefault="00533AAF" w:rsidP="00533AAF">
      <w:pPr>
        <w:rPr>
          <w:rFonts w:ascii="Arial" w:hAnsi="Arial" w:cs="Arial"/>
          <w:sz w:val="24"/>
          <w:szCs w:val="24"/>
        </w:rPr>
      </w:pPr>
    </w:p>
    <w:p w14:paraId="63FBC6B3" w14:textId="76FE985F" w:rsidR="00533AAF" w:rsidRPr="00EA4B3C" w:rsidRDefault="00542286" w:rsidP="00F832EB">
      <w:pPr>
        <w:pStyle w:val="Heading1"/>
      </w:pPr>
      <w:bookmarkStart w:id="98" w:name="_Toc70771637"/>
      <w:bookmarkStart w:id="99" w:name="_Toc70771823"/>
      <w:r w:rsidRPr="00EA4B3C">
        <w:t>5</w:t>
      </w:r>
      <w:r w:rsidR="007F13A3" w:rsidRPr="00EA4B3C">
        <w:t>.</w:t>
      </w:r>
      <w:r w:rsidRPr="00EA4B3C">
        <w:t xml:space="preserve"> </w:t>
      </w:r>
      <w:r w:rsidR="00533AAF" w:rsidRPr="00EA4B3C">
        <w:t>Chapter 5- Conclusion and recommendations</w:t>
      </w:r>
      <w:bookmarkEnd w:id="98"/>
      <w:bookmarkEnd w:id="99"/>
    </w:p>
    <w:p w14:paraId="4D02AAFA" w14:textId="77777777" w:rsidR="00533AAF" w:rsidRPr="00EA4B3C" w:rsidRDefault="00533AAF" w:rsidP="00F832EB">
      <w:pPr>
        <w:pStyle w:val="Heading1"/>
      </w:pPr>
      <w:bookmarkStart w:id="100" w:name="_Toc70771638"/>
      <w:bookmarkStart w:id="101" w:name="_Toc70771824"/>
      <w:r w:rsidRPr="00EA4B3C">
        <w:t>5.1 Introduction</w:t>
      </w:r>
      <w:bookmarkEnd w:id="100"/>
      <w:bookmarkEnd w:id="101"/>
    </w:p>
    <w:p w14:paraId="7A660C83" w14:textId="47F99DE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previous chapter analysed the data, provided the findings and achieved the final two objectives as set out in chapter one. This chapter will achieve the </w:t>
      </w:r>
      <w:r w:rsidR="00EA4B3C" w:rsidRPr="00EA4B3C">
        <w:rPr>
          <w:rFonts w:ascii="Arial" w:hAnsi="Arial" w:cs="Arial"/>
          <w:sz w:val="24"/>
          <w:szCs w:val="24"/>
        </w:rPr>
        <w:t>following: -</w:t>
      </w:r>
    </w:p>
    <w:p w14:paraId="37FAF9AC" w14:textId="77777777" w:rsidR="00533AAF" w:rsidRPr="00EA4B3C" w:rsidRDefault="00533AAF" w:rsidP="00533AAF">
      <w:pPr>
        <w:spacing w:line="480" w:lineRule="auto"/>
        <w:rPr>
          <w:rFonts w:ascii="Arial" w:hAnsi="Arial" w:cs="Arial"/>
          <w:i/>
          <w:iCs/>
          <w:sz w:val="24"/>
          <w:szCs w:val="24"/>
        </w:rPr>
      </w:pPr>
      <w:bookmarkStart w:id="102" w:name="_Hlk70224557"/>
      <w:bookmarkStart w:id="103" w:name="_Hlk70148856"/>
      <w:r w:rsidRPr="00EA4B3C">
        <w:rPr>
          <w:rFonts w:ascii="Arial" w:hAnsi="Arial" w:cs="Arial"/>
          <w:i/>
          <w:iCs/>
          <w:sz w:val="24"/>
          <w:szCs w:val="24"/>
        </w:rPr>
        <w:t>To acknowledge the findings from the study, including practical implications to the research</w:t>
      </w:r>
    </w:p>
    <w:bookmarkEnd w:id="102"/>
    <w:p w14:paraId="32490D8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98F046" w14:textId="247362EF" w:rsidR="00533AAF" w:rsidRPr="00EA4B3C" w:rsidRDefault="00533AAF" w:rsidP="00533AAF">
      <w:pPr>
        <w:spacing w:line="480" w:lineRule="auto"/>
        <w:rPr>
          <w:rFonts w:ascii="Arial" w:hAnsi="Arial" w:cs="Arial"/>
          <w:i/>
          <w:iCs/>
          <w:sz w:val="24"/>
          <w:szCs w:val="24"/>
        </w:rPr>
      </w:pPr>
      <w:bookmarkStart w:id="104" w:name="_Hlk70224584"/>
      <w:r w:rsidRPr="00EA4B3C">
        <w:rPr>
          <w:rFonts w:ascii="Arial" w:hAnsi="Arial" w:cs="Arial"/>
          <w:i/>
          <w:iCs/>
          <w:sz w:val="24"/>
          <w:szCs w:val="24"/>
        </w:rPr>
        <w:t xml:space="preserve">To offer recommendations on current practice with a view </w:t>
      </w:r>
      <w:r w:rsidR="007F703B">
        <w:rPr>
          <w:rFonts w:ascii="Arial" w:hAnsi="Arial" w:cs="Arial"/>
          <w:i/>
          <w:iCs/>
          <w:sz w:val="24"/>
          <w:szCs w:val="24"/>
        </w:rPr>
        <w:t>to provide</w:t>
      </w:r>
      <w:r w:rsidRPr="00EA4B3C">
        <w:rPr>
          <w:rFonts w:ascii="Arial" w:hAnsi="Arial" w:cs="Arial"/>
          <w:i/>
          <w:iCs/>
          <w:sz w:val="24"/>
          <w:szCs w:val="24"/>
        </w:rPr>
        <w:t xml:space="preserve"> future avenues of investigation into the topic taking into account limitations</w:t>
      </w:r>
    </w:p>
    <w:p w14:paraId="01468D6B" w14:textId="77777777" w:rsidR="00533AAF" w:rsidRPr="00EA4B3C" w:rsidRDefault="00533AAF" w:rsidP="00F832EB">
      <w:pPr>
        <w:pStyle w:val="Heading1"/>
      </w:pPr>
      <w:bookmarkStart w:id="105" w:name="_Toc70771639"/>
      <w:bookmarkStart w:id="106" w:name="_Toc70771825"/>
      <w:bookmarkEnd w:id="103"/>
      <w:bookmarkEnd w:id="104"/>
      <w:r w:rsidRPr="00EA4B3C">
        <w:t>5.2 Main findings</w:t>
      </w:r>
      <w:bookmarkEnd w:id="105"/>
      <w:bookmarkEnd w:id="106"/>
    </w:p>
    <w:p w14:paraId="0AABE923" w14:textId="58058D3E"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Main findings found that the majority of police office</w:t>
      </w:r>
      <w:r w:rsidR="00124BDA">
        <w:rPr>
          <w:rFonts w:ascii="Arial" w:hAnsi="Arial" w:cs="Arial"/>
          <w:sz w:val="24"/>
          <w:szCs w:val="24"/>
        </w:rPr>
        <w:t>r</w:t>
      </w:r>
      <w:r w:rsidRPr="00EA4B3C">
        <w:rPr>
          <w:rFonts w:ascii="Arial" w:hAnsi="Arial" w:cs="Arial"/>
          <w:sz w:val="24"/>
          <w:szCs w:val="24"/>
        </w:rPr>
        <w:t>s view the training they receive in relation to mental health training inadequate for their role to accommodate the rise in call outs that are mental health related. These findings are</w:t>
      </w:r>
      <w:r w:rsidR="00F21F5B" w:rsidRPr="00EA4B3C">
        <w:rPr>
          <w:rFonts w:ascii="Arial" w:hAnsi="Arial" w:cs="Arial"/>
          <w:sz w:val="24"/>
          <w:szCs w:val="24"/>
        </w:rPr>
        <w:t xml:space="preserve"> also</w:t>
      </w:r>
      <w:r w:rsidRPr="00EA4B3C">
        <w:rPr>
          <w:rFonts w:ascii="Arial" w:hAnsi="Arial" w:cs="Arial"/>
          <w:sz w:val="24"/>
          <w:szCs w:val="24"/>
        </w:rPr>
        <w:t xml:space="preserve"> supported in the data collected from people who have received police intervention during a mental health crisis, as findings suggest that the majority of participants felt the police approach was negative. The data, does however, highlight that within the last 5 years training has improved but there is still room for improvement.</w:t>
      </w:r>
    </w:p>
    <w:p w14:paraId="001B9E17" w14:textId="345F6E48" w:rsidR="00533AAF" w:rsidRPr="00EA4B3C" w:rsidRDefault="00EA4B3C" w:rsidP="00533AAF">
      <w:pPr>
        <w:spacing w:line="480" w:lineRule="auto"/>
        <w:rPr>
          <w:rFonts w:ascii="Arial" w:hAnsi="Arial" w:cs="Arial"/>
          <w:sz w:val="24"/>
          <w:szCs w:val="24"/>
        </w:rPr>
      </w:pPr>
      <w:r w:rsidRPr="00EA4B3C">
        <w:rPr>
          <w:rFonts w:ascii="Arial" w:hAnsi="Arial" w:cs="Arial"/>
          <w:sz w:val="24"/>
          <w:szCs w:val="24"/>
        </w:rPr>
        <w:t>Moreover,</w:t>
      </w:r>
      <w:r w:rsidR="00533AAF" w:rsidRPr="00EA4B3C">
        <w:rPr>
          <w:rFonts w:ascii="Arial" w:hAnsi="Arial" w:cs="Arial"/>
          <w:sz w:val="24"/>
          <w:szCs w:val="24"/>
        </w:rPr>
        <w:t xml:space="preserve"> the study found that police officers have very little knowledge of mental health prior to joining the service. This data coupled with the police officers view of training in relation to mental health being classed as inadequate, strongly suggests that improvement of training should be treated as a priority in order to avoid the threat of discrimination and stereotyping occurring.</w:t>
      </w:r>
    </w:p>
    <w:p w14:paraId="3E8C8414" w14:textId="77777777" w:rsidR="00533AAF" w:rsidRPr="00EA4B3C" w:rsidRDefault="00533AAF" w:rsidP="00533AAF">
      <w:pPr>
        <w:spacing w:line="480" w:lineRule="auto"/>
        <w:rPr>
          <w:rFonts w:ascii="Arial" w:hAnsi="Arial" w:cs="Arial"/>
          <w:sz w:val="24"/>
          <w:szCs w:val="24"/>
        </w:rPr>
      </w:pPr>
    </w:p>
    <w:p w14:paraId="2FB3B970" w14:textId="77777777" w:rsidR="00533AAF" w:rsidRPr="00EA4B3C" w:rsidRDefault="00533AAF" w:rsidP="00F832EB">
      <w:pPr>
        <w:pStyle w:val="Heading1"/>
      </w:pPr>
      <w:bookmarkStart w:id="107" w:name="_Toc70771640"/>
      <w:bookmarkStart w:id="108" w:name="_Toc70771826"/>
      <w:r w:rsidRPr="00EA4B3C">
        <w:lastRenderedPageBreak/>
        <w:t>5.3 Implications</w:t>
      </w:r>
      <w:bookmarkEnd w:id="107"/>
      <w:bookmarkEnd w:id="108"/>
    </w:p>
    <w:p w14:paraId="1CDDD6C8" w14:textId="3DB4AB34"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highlighted that mental health illness is increasing and so is the demand on the police service. Further to the issue is the lack of knowledge new police recruits have of mental health which leads to an increased likelihood of </w:t>
      </w:r>
      <w:r w:rsidR="00EA4B3C" w:rsidRPr="00EA4B3C">
        <w:rPr>
          <w:rFonts w:ascii="Arial" w:hAnsi="Arial" w:cs="Arial"/>
          <w:sz w:val="24"/>
          <w:szCs w:val="24"/>
        </w:rPr>
        <w:t>stereotyping</w:t>
      </w:r>
      <w:r w:rsidRPr="00EA4B3C">
        <w:rPr>
          <w:rFonts w:ascii="Arial" w:hAnsi="Arial" w:cs="Arial"/>
          <w:sz w:val="24"/>
          <w:szCs w:val="24"/>
        </w:rPr>
        <w:t xml:space="preserve"> and discrimination which has been evidenced within the study.</w:t>
      </w:r>
    </w:p>
    <w:p w14:paraId="05856903"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correlation of police viewing training as inadequate and the negative theme derived from the research into experience of police intervention, provides a strong argument that the current training needs to urgently be reviewed and improved.</w:t>
      </w:r>
    </w:p>
    <w:p w14:paraId="6A1A4DF6" w14:textId="6496517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also evidenced that although police intervention has been vastly negative, recent experience has been viewed more positively which suggests that training is starting to improve. However, the majority of police officers still feel that the training received has little benefit to their role. </w:t>
      </w:r>
    </w:p>
    <w:p w14:paraId="0E2DC736" w14:textId="6CB5C0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also highlighted that E learning and </w:t>
      </w:r>
      <w:r w:rsidR="00EA4B3C" w:rsidRPr="00EA4B3C">
        <w:rPr>
          <w:rFonts w:ascii="Arial" w:hAnsi="Arial" w:cs="Arial"/>
          <w:sz w:val="24"/>
          <w:szCs w:val="24"/>
        </w:rPr>
        <w:t>classroom-based</w:t>
      </w:r>
      <w:r w:rsidRPr="00EA4B3C">
        <w:rPr>
          <w:rFonts w:ascii="Arial" w:hAnsi="Arial" w:cs="Arial"/>
          <w:sz w:val="24"/>
          <w:szCs w:val="24"/>
        </w:rPr>
        <w:t xml:space="preserve"> training has proved an inadequate method of delivering mental </w:t>
      </w:r>
      <w:r w:rsidR="00EA4B3C" w:rsidRPr="00EA4B3C">
        <w:rPr>
          <w:rFonts w:ascii="Arial" w:hAnsi="Arial" w:cs="Arial"/>
          <w:sz w:val="24"/>
          <w:szCs w:val="24"/>
        </w:rPr>
        <w:t>health</w:t>
      </w:r>
      <w:r w:rsidRPr="00EA4B3C">
        <w:rPr>
          <w:rFonts w:ascii="Arial" w:hAnsi="Arial" w:cs="Arial"/>
          <w:sz w:val="24"/>
          <w:szCs w:val="24"/>
        </w:rPr>
        <w:t xml:space="preserve"> training, instead a more practical approach such as on the job training has so far been received more successfully. </w:t>
      </w:r>
    </w:p>
    <w:p w14:paraId="0D402B3A" w14:textId="77777777" w:rsidR="00533AAF" w:rsidRPr="00EA4B3C" w:rsidRDefault="00533AAF" w:rsidP="00533AAF">
      <w:pPr>
        <w:spacing w:line="480" w:lineRule="auto"/>
        <w:rPr>
          <w:rFonts w:ascii="Arial" w:hAnsi="Arial" w:cs="Arial"/>
          <w:sz w:val="24"/>
          <w:szCs w:val="24"/>
        </w:rPr>
      </w:pPr>
    </w:p>
    <w:p w14:paraId="71C703EB" w14:textId="77777777" w:rsidR="00533AAF" w:rsidRPr="00EA4B3C" w:rsidRDefault="00533AAF" w:rsidP="00F832EB">
      <w:pPr>
        <w:pStyle w:val="Heading1"/>
      </w:pPr>
      <w:bookmarkStart w:id="109" w:name="_Toc70771641"/>
      <w:bookmarkStart w:id="110" w:name="_Toc70771827"/>
      <w:r w:rsidRPr="00EA4B3C">
        <w:t>5.4 Recommendations</w:t>
      </w:r>
      <w:bookmarkEnd w:id="109"/>
      <w:bookmarkEnd w:id="110"/>
      <w:r w:rsidRPr="00EA4B3C">
        <w:t xml:space="preserve"> </w:t>
      </w:r>
    </w:p>
    <w:p w14:paraId="7AEE42E2" w14:textId="77EBE761"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Following the present </w:t>
      </w:r>
      <w:r w:rsidR="00EA4B3C" w:rsidRPr="00EA4B3C">
        <w:rPr>
          <w:rFonts w:ascii="Arial" w:hAnsi="Arial" w:cs="Arial"/>
          <w:sz w:val="24"/>
          <w:szCs w:val="24"/>
        </w:rPr>
        <w:t>study,</w:t>
      </w:r>
      <w:r w:rsidRPr="00EA4B3C">
        <w:rPr>
          <w:rFonts w:ascii="Arial" w:hAnsi="Arial" w:cs="Arial"/>
          <w:sz w:val="24"/>
          <w:szCs w:val="24"/>
        </w:rPr>
        <w:t xml:space="preserve"> a number of recommendations can be made but overall priority should be taken in view of scrutinising current training in place for police officers in relation to mental health. </w:t>
      </w:r>
    </w:p>
    <w:p w14:paraId="2188C353" w14:textId="3F14DF3A"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identified that a practical approach to mental health training is effective. Taking this into consideration, a strong recommendation would be made in relation to the method of delivery. It is recommended that the police work collaboratively with mental health services to provide a work placement for newly </w:t>
      </w:r>
      <w:r w:rsidRPr="00EA4B3C">
        <w:rPr>
          <w:rFonts w:ascii="Arial" w:hAnsi="Arial" w:cs="Arial"/>
          <w:sz w:val="24"/>
          <w:szCs w:val="24"/>
        </w:rPr>
        <w:lastRenderedPageBreak/>
        <w:t>recruited officers to form part of their induction programme. The intention would be for officers to “shadow” mental health professionals which would enable officers to gain greater knowledge,</w:t>
      </w:r>
      <w:r w:rsidR="00132F0F">
        <w:rPr>
          <w:rFonts w:ascii="Arial" w:hAnsi="Arial" w:cs="Arial"/>
          <w:sz w:val="24"/>
          <w:szCs w:val="24"/>
        </w:rPr>
        <w:t xml:space="preserve"> learn</w:t>
      </w:r>
      <w:r w:rsidRPr="00EA4B3C">
        <w:rPr>
          <w:rFonts w:ascii="Arial" w:hAnsi="Arial" w:cs="Arial"/>
          <w:sz w:val="24"/>
          <w:szCs w:val="24"/>
        </w:rPr>
        <w:t xml:space="preserve"> techniques to manage someone in crisis, reduce stigma</w:t>
      </w:r>
      <w:r w:rsidR="00132F0F">
        <w:rPr>
          <w:rFonts w:ascii="Arial" w:hAnsi="Arial" w:cs="Arial"/>
          <w:sz w:val="24"/>
          <w:szCs w:val="24"/>
        </w:rPr>
        <w:t>,</w:t>
      </w:r>
      <w:r w:rsidRPr="00EA4B3C">
        <w:rPr>
          <w:rFonts w:ascii="Arial" w:hAnsi="Arial" w:cs="Arial"/>
          <w:sz w:val="24"/>
          <w:szCs w:val="24"/>
        </w:rPr>
        <w:t xml:space="preserve"> </w:t>
      </w:r>
      <w:r w:rsidR="00EA4B3C" w:rsidRPr="00EA4B3C">
        <w:rPr>
          <w:rFonts w:ascii="Arial" w:hAnsi="Arial" w:cs="Arial"/>
          <w:sz w:val="24"/>
          <w:szCs w:val="24"/>
        </w:rPr>
        <w:t>stereotyping</w:t>
      </w:r>
      <w:r w:rsidRPr="00EA4B3C">
        <w:rPr>
          <w:rFonts w:ascii="Arial" w:hAnsi="Arial" w:cs="Arial"/>
          <w:sz w:val="24"/>
          <w:szCs w:val="24"/>
        </w:rPr>
        <w:t xml:space="preserve"> and provide them with confidence. Shadowing is an effective way of learning through observation (Kitsis, 2011). If the demand on time would make this option a challenge, an alternative would be to establish a new requirement set out within the probation period that would </w:t>
      </w:r>
      <w:r w:rsidR="00132F0F">
        <w:rPr>
          <w:rFonts w:ascii="Arial" w:hAnsi="Arial" w:cs="Arial"/>
          <w:sz w:val="24"/>
          <w:szCs w:val="24"/>
        </w:rPr>
        <w:t>require</w:t>
      </w:r>
      <w:r w:rsidRPr="00EA4B3C">
        <w:rPr>
          <w:rFonts w:ascii="Arial" w:hAnsi="Arial" w:cs="Arial"/>
          <w:sz w:val="24"/>
          <w:szCs w:val="24"/>
        </w:rPr>
        <w:t xml:space="preserve"> new recruits to have successfully completed a number of hours within a placement. These hours would be completed on a voluntary basis and would be a compulsory requirement needed to successfully pass probation.</w:t>
      </w:r>
    </w:p>
    <w:p w14:paraId="16BA1E4C" w14:textId="77777777" w:rsidR="00533AAF" w:rsidRPr="00EA4B3C" w:rsidRDefault="00533AAF" w:rsidP="00533AAF">
      <w:pPr>
        <w:spacing w:line="480" w:lineRule="auto"/>
        <w:rPr>
          <w:rFonts w:ascii="Arial" w:hAnsi="Arial" w:cs="Arial"/>
          <w:sz w:val="24"/>
          <w:szCs w:val="24"/>
        </w:rPr>
      </w:pPr>
    </w:p>
    <w:p w14:paraId="7D290699" w14:textId="77777777" w:rsidR="00533AAF" w:rsidRPr="00EA4B3C" w:rsidRDefault="00533AAF" w:rsidP="00F832EB">
      <w:pPr>
        <w:pStyle w:val="Heading1"/>
      </w:pPr>
      <w:bookmarkStart w:id="111" w:name="_Toc70771642"/>
      <w:bookmarkStart w:id="112" w:name="_Toc70771828"/>
      <w:r w:rsidRPr="00EA4B3C">
        <w:t>5.5 Limitations</w:t>
      </w:r>
      <w:bookmarkEnd w:id="111"/>
      <w:bookmarkEnd w:id="112"/>
    </w:p>
    <w:p w14:paraId="29EF163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Hodkinson and Hodkinson (2001), one major limitation to a research study is the collection of too much data for a small sale investigation. Taking this into consideration, the number of participants remained low to enable a thorough analysis to accommodate this low scale research project.</w:t>
      </w:r>
    </w:p>
    <w:p w14:paraId="5435095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Due to the pandemic, the majority of data was collected via the internet which presents a series of limitations. According to Lefever </w:t>
      </w:r>
      <w:r w:rsidRPr="00EA4B3C">
        <w:rPr>
          <w:rFonts w:ascii="Arial" w:hAnsi="Arial" w:cs="Arial"/>
          <w:i/>
          <w:iCs/>
          <w:sz w:val="24"/>
          <w:szCs w:val="24"/>
        </w:rPr>
        <w:t>et al</w:t>
      </w:r>
      <w:r w:rsidRPr="00EA4B3C">
        <w:rPr>
          <w:rFonts w:ascii="Arial" w:hAnsi="Arial" w:cs="Arial"/>
          <w:sz w:val="24"/>
          <w:szCs w:val="24"/>
        </w:rPr>
        <w:t xml:space="preserve"> (2007), technical issues as well as user engagement are some barriers to collecting data in this method. It is also acknowledged that online surveys can increase the likelihood of disingenuous participants which therefore queries the truthfulness in the answers provided. One way in which to reduce this is to ask for identification of the participant but for the purpose of this study, participants remained anonymous. </w:t>
      </w:r>
    </w:p>
    <w:p w14:paraId="11B406A8" w14:textId="4C02823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The impact of the pandemic changed the method in which data was collected. The use of interviews was the preferred and chosen method at the beginning of the </w:t>
      </w:r>
      <w:r w:rsidR="00EA4B3C" w:rsidRPr="00EA4B3C">
        <w:rPr>
          <w:rFonts w:ascii="Arial" w:hAnsi="Arial" w:cs="Arial"/>
          <w:sz w:val="24"/>
          <w:szCs w:val="24"/>
        </w:rPr>
        <w:t>study,</w:t>
      </w:r>
      <w:r w:rsidRPr="00EA4B3C">
        <w:rPr>
          <w:rFonts w:ascii="Arial" w:hAnsi="Arial" w:cs="Arial"/>
          <w:sz w:val="24"/>
          <w:szCs w:val="24"/>
        </w:rPr>
        <w:t xml:space="preserve"> but this had to be changed to online questionnaires. This could have led to a lack of data being captured as the human, face to face element was not able to be used to extract the data.</w:t>
      </w:r>
    </w:p>
    <w:p w14:paraId="42700969"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As this study has captured opinions and points of view, it is important to recognise negative bias and how it may have impacted on the study. Across a number of tasks and physiological situations, adults display, learn from, and use more negative bias than positive (Vaish </w:t>
      </w:r>
      <w:r w:rsidRPr="00EA4B3C">
        <w:rPr>
          <w:rFonts w:ascii="Arial" w:hAnsi="Arial" w:cs="Arial"/>
          <w:i/>
          <w:iCs/>
          <w:sz w:val="24"/>
          <w:szCs w:val="24"/>
        </w:rPr>
        <w:t>et al</w:t>
      </w:r>
      <w:r w:rsidRPr="00EA4B3C">
        <w:rPr>
          <w:rFonts w:ascii="Arial" w:hAnsi="Arial" w:cs="Arial"/>
          <w:sz w:val="24"/>
          <w:szCs w:val="24"/>
        </w:rPr>
        <w:t>, 2008).</w:t>
      </w:r>
    </w:p>
    <w:p w14:paraId="5F25EBB1" w14:textId="77777777" w:rsidR="00533AAF" w:rsidRPr="00EA4B3C" w:rsidRDefault="00533AAF" w:rsidP="00533AAF">
      <w:pPr>
        <w:spacing w:line="480" w:lineRule="auto"/>
        <w:rPr>
          <w:rFonts w:ascii="Arial" w:hAnsi="Arial" w:cs="Arial"/>
          <w:sz w:val="24"/>
          <w:szCs w:val="24"/>
        </w:rPr>
      </w:pPr>
    </w:p>
    <w:p w14:paraId="4CCFCA61" w14:textId="77777777" w:rsidR="00533AAF" w:rsidRPr="00EA4B3C" w:rsidRDefault="00533AAF" w:rsidP="00F832EB">
      <w:pPr>
        <w:pStyle w:val="Heading1"/>
      </w:pPr>
      <w:bookmarkStart w:id="113" w:name="_Toc70771643"/>
      <w:bookmarkStart w:id="114" w:name="_Toc70771829"/>
      <w:r w:rsidRPr="00EA4B3C">
        <w:t>5.6 Future research</w:t>
      </w:r>
      <w:bookmarkEnd w:id="113"/>
      <w:bookmarkEnd w:id="114"/>
      <w:r w:rsidRPr="00EA4B3C">
        <w:t xml:space="preserve"> </w:t>
      </w:r>
    </w:p>
    <w:p w14:paraId="5A93C65A"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has drawn conclusion on current practice but not fully investigated what options could be available to improve training for officers. It would be fruitful to research into how mental health services deliver their training to staff and analyse their findings to compare and contrast. From this research, the police service can use this input to better design a more robust programme of training, to include the recommendation as set out within this chapter. </w:t>
      </w:r>
    </w:p>
    <w:p w14:paraId="722D3FBC" w14:textId="77777777" w:rsidR="00533AAF" w:rsidRPr="00EA4B3C" w:rsidRDefault="00533AAF" w:rsidP="00533AAF">
      <w:pPr>
        <w:spacing w:line="480" w:lineRule="auto"/>
        <w:rPr>
          <w:rFonts w:ascii="Arial" w:hAnsi="Arial" w:cs="Arial"/>
          <w:sz w:val="24"/>
          <w:szCs w:val="24"/>
        </w:rPr>
      </w:pPr>
    </w:p>
    <w:p w14:paraId="4CF315B8" w14:textId="77777777" w:rsidR="00533AAF" w:rsidRPr="00EA4B3C" w:rsidRDefault="00533AAF" w:rsidP="00F832EB">
      <w:pPr>
        <w:pStyle w:val="Heading1"/>
      </w:pPr>
      <w:bookmarkStart w:id="115" w:name="_Toc70771644"/>
      <w:bookmarkStart w:id="116" w:name="_Toc70771830"/>
      <w:r w:rsidRPr="00EA4B3C">
        <w:t>5.7 Self reflection</w:t>
      </w:r>
      <w:bookmarkEnd w:id="115"/>
      <w:bookmarkEnd w:id="116"/>
    </w:p>
    <w:p w14:paraId="24950897"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researcher has a keen interest in the growing demand that mental health illness has on the police service and so aimed to provide a greater insight into how police officers felt about the training they received in relation to mental health, and if current training in place was adequate. Due to the lack of research in this area, the </w:t>
      </w:r>
      <w:r w:rsidRPr="00EA4B3C">
        <w:rPr>
          <w:rFonts w:ascii="Arial" w:hAnsi="Arial" w:cs="Arial"/>
          <w:sz w:val="24"/>
          <w:szCs w:val="24"/>
        </w:rPr>
        <w:lastRenderedPageBreak/>
        <w:t xml:space="preserve">researcher was interested in shining light on the topic to learn more and analyse areas for improvement. </w:t>
      </w:r>
    </w:p>
    <w:p w14:paraId="04774D0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Through this study, the researcher has learnt a host of new skills including the use of Chi Square analysis which has added value to the study and will be used in future research projects.</w:t>
      </w:r>
    </w:p>
    <w:p w14:paraId="6FD35DB5" w14:textId="77777777" w:rsidR="00533AAF" w:rsidRPr="00EA4B3C" w:rsidRDefault="00533AAF" w:rsidP="00F832EB">
      <w:pPr>
        <w:pStyle w:val="Heading1"/>
      </w:pPr>
      <w:bookmarkStart w:id="117" w:name="_Toc70771645"/>
      <w:bookmarkStart w:id="118" w:name="_Toc70771831"/>
      <w:r w:rsidRPr="00EA4B3C">
        <w:t>5.8 conclusion</w:t>
      </w:r>
      <w:bookmarkEnd w:id="117"/>
      <w:bookmarkEnd w:id="118"/>
    </w:p>
    <w:p w14:paraId="1ABEEA3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has achieved its final objectives:</w:t>
      </w:r>
    </w:p>
    <w:p w14:paraId="292CAE7B"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To acknowledge the findings from the study, including practical implications to the research</w:t>
      </w:r>
    </w:p>
    <w:p w14:paraId="322E5E61"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E783D5"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To offer recommendations on current practice with a view of providing future avenues of investigation into the topic taking into account limitations</w:t>
      </w:r>
    </w:p>
    <w:p w14:paraId="47B95EFD" w14:textId="6EBF0F8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aimed to explore the current mental health training in place for police officers with a particular focus on experiences of police intervention during a mental health crisis. It has achieved a greater insight and provided a basis for future research with a view to produce a more robust training programme for officers that recognises the demand that mental health crisis has on the police service in </w:t>
      </w:r>
      <w:r w:rsidR="00EA4B3C" w:rsidRPr="00EA4B3C">
        <w:rPr>
          <w:rFonts w:ascii="Arial" w:hAnsi="Arial" w:cs="Arial"/>
          <w:sz w:val="24"/>
          <w:szCs w:val="24"/>
        </w:rPr>
        <w:t>today’s</w:t>
      </w:r>
      <w:r w:rsidRPr="00EA4B3C">
        <w:rPr>
          <w:rFonts w:ascii="Arial" w:hAnsi="Arial" w:cs="Arial"/>
          <w:sz w:val="24"/>
          <w:szCs w:val="24"/>
        </w:rPr>
        <w:t xml:space="preserve"> society. The researcher feels positive that this study will provide a foundation for future research and recommendations.</w:t>
      </w:r>
    </w:p>
    <w:p w14:paraId="2D7DFD3B" w14:textId="77777777" w:rsidR="00533AAF" w:rsidRPr="00EA4B3C" w:rsidRDefault="00533AAF" w:rsidP="00533AAF">
      <w:pPr>
        <w:spacing w:line="480" w:lineRule="auto"/>
        <w:rPr>
          <w:rFonts w:ascii="Arial" w:hAnsi="Arial" w:cs="Arial"/>
          <w:sz w:val="24"/>
          <w:szCs w:val="24"/>
        </w:rPr>
      </w:pPr>
    </w:p>
    <w:p w14:paraId="55689ACC" w14:textId="77777777" w:rsidR="00533AAF" w:rsidRPr="00EA4B3C" w:rsidRDefault="00533AAF" w:rsidP="00533AAF">
      <w:pPr>
        <w:spacing w:line="480" w:lineRule="auto"/>
        <w:rPr>
          <w:rFonts w:ascii="Arial" w:hAnsi="Arial" w:cs="Arial"/>
          <w:sz w:val="24"/>
          <w:szCs w:val="24"/>
        </w:rPr>
      </w:pPr>
    </w:p>
    <w:p w14:paraId="2FCC8A66" w14:textId="54E63D66" w:rsidR="00B25E08" w:rsidRPr="00EA4B3C" w:rsidRDefault="00B25E08" w:rsidP="00B121F4">
      <w:bookmarkStart w:id="119" w:name="_Toc70771646"/>
      <w:bookmarkStart w:id="120" w:name="_Toc70771832"/>
    </w:p>
    <w:p w14:paraId="00545044" w14:textId="3D97E724" w:rsidR="00B121F4" w:rsidRPr="00EA4B3C" w:rsidRDefault="00B121F4" w:rsidP="00B121F4"/>
    <w:p w14:paraId="078B30E4" w14:textId="01DF5068" w:rsidR="00B121F4" w:rsidRPr="00EA4B3C" w:rsidRDefault="00B121F4" w:rsidP="00B121F4"/>
    <w:p w14:paraId="6F1C5462" w14:textId="77777777" w:rsidR="00B121F4" w:rsidRPr="00EA4B3C" w:rsidRDefault="00B121F4" w:rsidP="00B121F4"/>
    <w:p w14:paraId="7A36B06A" w14:textId="153A0D6C" w:rsidR="00263B77" w:rsidRPr="00EA4B3C" w:rsidRDefault="00BF364E" w:rsidP="00F832EB">
      <w:pPr>
        <w:pStyle w:val="Heading1"/>
      </w:pPr>
      <w:r w:rsidRPr="00EA4B3C">
        <w:t>Bibliography</w:t>
      </w:r>
      <w:bookmarkEnd w:id="119"/>
      <w:bookmarkEnd w:id="120"/>
      <w:r w:rsidRPr="00EA4B3C">
        <w:t xml:space="preserve"> </w:t>
      </w:r>
    </w:p>
    <w:p w14:paraId="6005FC26" w14:textId="60A73923" w:rsidR="006461B3" w:rsidRPr="00EA4B3C" w:rsidRDefault="006461B3" w:rsidP="006461B3"/>
    <w:p w14:paraId="7F88D38C"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Albers M (2017) Quantitative data analysis- in the gradual curriculum. Available at: </w:t>
      </w:r>
      <w:hyperlink r:id="rId22" w:history="1">
        <w:r w:rsidRPr="00EA4B3C">
          <w:rPr>
            <w:rStyle w:val="Hyperlink"/>
            <w:rFonts w:ascii="Arial" w:hAnsi="Arial" w:cs="Arial"/>
            <w:sz w:val="24"/>
            <w:szCs w:val="24"/>
          </w:rPr>
          <w:t>https://journals.sagepub.com/doi/abs/10.1177/0047281617692067</w:t>
        </w:r>
      </w:hyperlink>
      <w:r w:rsidRPr="00EA4B3C">
        <w:rPr>
          <w:rFonts w:ascii="Arial" w:hAnsi="Arial" w:cs="Arial"/>
          <w:sz w:val="24"/>
          <w:szCs w:val="24"/>
        </w:rPr>
        <w:t xml:space="preserve"> Accessed on: 18 March 2021</w:t>
      </w:r>
    </w:p>
    <w:p w14:paraId="3F28A476"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Brown G (2010) Practical assessment, research and evaluation. Available at: </w:t>
      </w:r>
      <w:hyperlink r:id="rId23" w:history="1">
        <w:r w:rsidRPr="00EA4B3C">
          <w:rPr>
            <w:rStyle w:val="Hyperlink"/>
            <w:rFonts w:ascii="Arial" w:hAnsi="Arial" w:cs="Arial"/>
            <w:sz w:val="24"/>
            <w:szCs w:val="24"/>
          </w:rPr>
          <w:t>https://scholarworks.umass.edu/cgi/viewcontent.cgi?article=1227&amp;context=pare</w:t>
        </w:r>
      </w:hyperlink>
      <w:r w:rsidRPr="00EA4B3C">
        <w:rPr>
          <w:rFonts w:ascii="Arial" w:hAnsi="Arial" w:cs="Arial"/>
          <w:sz w:val="24"/>
          <w:szCs w:val="24"/>
        </w:rPr>
        <w:t xml:space="preserve"> Accessed on: 30 March 2021</w:t>
      </w:r>
    </w:p>
    <w:p w14:paraId="0A47CCCF" w14:textId="77777777" w:rsidR="006461B3" w:rsidRPr="00EA4B3C" w:rsidRDefault="006461B3" w:rsidP="00D51A77">
      <w:pPr>
        <w:spacing w:line="480" w:lineRule="auto"/>
      </w:pPr>
    </w:p>
    <w:p w14:paraId="1F1AD0D7" w14:textId="63763EC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Bryant R, Bryant S (2019) Blackstone’s handbook for policing students. Oxford. Oxford university press</w:t>
      </w:r>
    </w:p>
    <w:p w14:paraId="511A8AC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Bakhit Al Zefeiti S M, Mohamad N A (2015) Management Methodological Considerations in Studying Transformational Leadership and its Outcomes. Available at: </w:t>
      </w:r>
      <w:hyperlink r:id="rId24" w:history="1">
        <w:r w:rsidRPr="00EA4B3C">
          <w:rPr>
            <w:rStyle w:val="Hyperlink"/>
            <w:rFonts w:ascii="Arial" w:hAnsi="Arial" w:cs="Arial"/>
            <w:sz w:val="24"/>
            <w:szCs w:val="24"/>
          </w:rPr>
          <w:t>https://journals.sagepub.com/doi/pdf/10.5772/60429</w:t>
        </w:r>
      </w:hyperlink>
      <w:r w:rsidRPr="00EA4B3C">
        <w:rPr>
          <w:rFonts w:ascii="Arial" w:hAnsi="Arial" w:cs="Arial"/>
          <w:sz w:val="24"/>
          <w:szCs w:val="24"/>
        </w:rPr>
        <w:t xml:space="preserve"> Accessed on: 19 February 2021</w:t>
      </w:r>
    </w:p>
    <w:p w14:paraId="024AE47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Chyung S, Roberts K, Swanson I, Hankinson A (2017) Evidence-Based Survey Design: The Use of a Midpoint on the Likert Scale. Available at: </w:t>
      </w:r>
      <w:hyperlink r:id="rId25" w:history="1">
        <w:r w:rsidRPr="00EA4B3C">
          <w:rPr>
            <w:rStyle w:val="Hyperlink"/>
            <w:rFonts w:ascii="Arial" w:hAnsi="Arial" w:cs="Arial"/>
            <w:sz w:val="24"/>
            <w:szCs w:val="24"/>
          </w:rPr>
          <w:t>https://scholarworks.boisestate.edu/cgi/viewcontent.cgi?article=1086&amp;context=ipt_facpubs</w:t>
        </w:r>
      </w:hyperlink>
      <w:r w:rsidRPr="00EA4B3C">
        <w:rPr>
          <w:rFonts w:ascii="Arial" w:hAnsi="Arial" w:cs="Arial"/>
          <w:sz w:val="24"/>
          <w:szCs w:val="24"/>
        </w:rPr>
        <w:t xml:space="preserve"> Accessed on: 23 February 2021</w:t>
      </w:r>
    </w:p>
    <w:p w14:paraId="0E2B597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Chia R (2002) Philosophy and research. Available at: </w:t>
      </w:r>
      <w:hyperlink r:id="rId26" w:history="1">
        <w:r w:rsidRPr="00EA4B3C">
          <w:rPr>
            <w:rStyle w:val="Hyperlink"/>
            <w:rFonts w:ascii="Arial" w:hAnsi="Arial" w:cs="Arial"/>
            <w:sz w:val="24"/>
            <w:szCs w:val="24"/>
          </w:rPr>
          <w:t>https://pdfs.semanticscholar.org/7e84/cfba25845587ea2b51cb3e1e749923ef872f.pdf</w:t>
        </w:r>
      </w:hyperlink>
      <w:r w:rsidRPr="00EA4B3C">
        <w:rPr>
          <w:rFonts w:ascii="Arial" w:hAnsi="Arial" w:cs="Arial"/>
          <w:sz w:val="24"/>
          <w:szCs w:val="24"/>
        </w:rPr>
        <w:t xml:space="preserve"> Accessed on: 21 February 2021</w:t>
      </w:r>
    </w:p>
    <w:p w14:paraId="4A53D879" w14:textId="77777777" w:rsidR="006461B3" w:rsidRPr="00EA4B3C" w:rsidRDefault="006461B3" w:rsidP="00D51A77">
      <w:pPr>
        <w:spacing w:line="480" w:lineRule="auto"/>
        <w:rPr>
          <w:rFonts w:ascii="Arial" w:hAnsi="Arial" w:cs="Arial"/>
          <w:sz w:val="24"/>
          <w:szCs w:val="24"/>
        </w:rPr>
      </w:pPr>
    </w:p>
    <w:p w14:paraId="62CA852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(2018) About us. Available at: </w:t>
      </w:r>
      <w:hyperlink r:id="rId27" w:history="1">
        <w:r w:rsidRPr="00EA4B3C">
          <w:rPr>
            <w:rStyle w:val="Hyperlink"/>
            <w:rFonts w:ascii="Arial" w:hAnsi="Arial" w:cs="Arial"/>
            <w:sz w:val="24"/>
            <w:szCs w:val="24"/>
          </w:rPr>
          <w:t>https://www.app.college.police.uk/about-app/</w:t>
        </w:r>
      </w:hyperlink>
      <w:r w:rsidRPr="00EA4B3C">
        <w:rPr>
          <w:rFonts w:ascii="Arial" w:hAnsi="Arial" w:cs="Arial"/>
          <w:sz w:val="24"/>
          <w:szCs w:val="24"/>
        </w:rPr>
        <w:t xml:space="preserve"> Accessed on: 18 January 2021</w:t>
      </w:r>
    </w:p>
    <w:p w14:paraId="0E63C44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Mental health detention. Available at: </w:t>
      </w:r>
      <w:hyperlink r:id="rId28" w:anchor="mental-health-act-1983-hospital-admission-provisions" w:history="1">
        <w:r w:rsidRPr="00EA4B3C">
          <w:rPr>
            <w:rStyle w:val="Hyperlink"/>
            <w:rFonts w:ascii="Arial" w:hAnsi="Arial" w:cs="Arial"/>
            <w:sz w:val="24"/>
            <w:szCs w:val="24"/>
          </w:rPr>
          <w:t>https://www.app.college.police.uk/app-content/mental-health/mental-health-detention/#mental-health-act-1983-hospital-admission-provisions</w:t>
        </w:r>
      </w:hyperlink>
      <w:r w:rsidRPr="00EA4B3C">
        <w:rPr>
          <w:rFonts w:ascii="Arial" w:hAnsi="Arial" w:cs="Arial"/>
          <w:sz w:val="24"/>
          <w:szCs w:val="24"/>
        </w:rPr>
        <w:t xml:space="preserve"> Accessed on: 18 January 2021</w:t>
      </w:r>
    </w:p>
    <w:p w14:paraId="246C87D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training for officers is published. Available at: </w:t>
      </w:r>
      <w:hyperlink r:id="rId29" w:history="1">
        <w:r w:rsidRPr="00EA4B3C">
          <w:rPr>
            <w:rStyle w:val="Hyperlink"/>
            <w:rFonts w:ascii="Arial" w:hAnsi="Arial" w:cs="Arial"/>
            <w:sz w:val="24"/>
            <w:szCs w:val="24"/>
          </w:rPr>
          <w:t>https://www.college.police.uk/News/archive/October_2016/Pages/Mental_health_training.aspx</w:t>
        </w:r>
      </w:hyperlink>
      <w:r w:rsidRPr="00EA4B3C">
        <w:rPr>
          <w:rFonts w:ascii="Arial" w:hAnsi="Arial" w:cs="Arial"/>
          <w:sz w:val="24"/>
          <w:szCs w:val="24"/>
        </w:rPr>
        <w:t xml:space="preserve"> Accessed on: 18 January 2021</w:t>
      </w:r>
    </w:p>
    <w:p w14:paraId="72A5277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Cousins R, Mackay C J, Clarke S D, Kelly C, Kelly P J, McGraig R H (2004) ‘Management Standards’ and work- related stress in the UK: Practical development. Available at: </w:t>
      </w:r>
      <w:hyperlink r:id="rId30" w:history="1">
        <w:r w:rsidRPr="00EA4B3C">
          <w:rPr>
            <w:rStyle w:val="Hyperlink"/>
            <w:rFonts w:ascii="Arial" w:hAnsi="Arial" w:cs="Arial"/>
            <w:sz w:val="24"/>
            <w:szCs w:val="24"/>
          </w:rPr>
          <w:t>https://www.researchgate.net/publication/228975882_'Management_Standards'_and_work-related_stress_in_the_UK_Practical_development</w:t>
        </w:r>
      </w:hyperlink>
      <w:r w:rsidRPr="00EA4B3C">
        <w:rPr>
          <w:rFonts w:ascii="Arial" w:hAnsi="Arial" w:cs="Arial"/>
          <w:sz w:val="24"/>
          <w:szCs w:val="24"/>
        </w:rPr>
        <w:t xml:space="preserve"> Accessed on: 3 February 2021</w:t>
      </w:r>
    </w:p>
    <w:p w14:paraId="44E7D593" w14:textId="27AAF03A"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Clarke D, Dusome D, Hughes L (2007) Emergency department from the mental health perspective. Available at: </w:t>
      </w:r>
      <w:hyperlink r:id="rId31" w:history="1">
        <w:r w:rsidRPr="00EA4B3C">
          <w:rPr>
            <w:rStyle w:val="Hyperlink"/>
            <w:rFonts w:ascii="Arial" w:hAnsi="Arial" w:cs="Arial"/>
            <w:sz w:val="24"/>
            <w:szCs w:val="24"/>
          </w:rPr>
          <w:t>https://onlinelibrary.wiley.com/doi/abs/10.1111/j.1447-0349.2007.00455.x</w:t>
        </w:r>
      </w:hyperlink>
      <w:r w:rsidRPr="00EA4B3C">
        <w:rPr>
          <w:rFonts w:ascii="Arial" w:hAnsi="Arial" w:cs="Arial"/>
          <w:sz w:val="24"/>
          <w:szCs w:val="24"/>
        </w:rPr>
        <w:t xml:space="preserve"> Accessed on: 18 January 2021</w:t>
      </w:r>
    </w:p>
    <w:p w14:paraId="08AC7EF2" w14:textId="278945B2"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Crisis Care Concordat (2014) About crisis care concordat. Available at: </w:t>
      </w:r>
      <w:hyperlink r:id="rId32" w:history="1">
        <w:r w:rsidRPr="00EA4B3C">
          <w:rPr>
            <w:rStyle w:val="Hyperlink"/>
            <w:rFonts w:ascii="Arial" w:hAnsi="Arial" w:cs="Arial"/>
            <w:sz w:val="24"/>
            <w:szCs w:val="24"/>
          </w:rPr>
          <w:t>https://www.crisiscareconcordat.org.uk/about/</w:t>
        </w:r>
      </w:hyperlink>
      <w:r w:rsidRPr="00EA4B3C">
        <w:rPr>
          <w:rFonts w:ascii="Arial" w:hAnsi="Arial" w:cs="Arial"/>
          <w:sz w:val="24"/>
          <w:szCs w:val="24"/>
        </w:rPr>
        <w:t xml:space="preserve"> Accessed on: 15 November 2020</w:t>
      </w:r>
    </w:p>
    <w:p w14:paraId="15BDA05F"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lastRenderedPageBreak/>
        <w:t xml:space="preserve">Driscoll D L (2011) Introduction to primary research: observations, surveys and interviews. Available at: </w:t>
      </w:r>
      <w:hyperlink r:id="rId33" w:history="1">
        <w:r w:rsidRPr="00EA4B3C">
          <w:rPr>
            <w:rStyle w:val="Hyperlink"/>
            <w:rFonts w:ascii="Arial" w:hAnsi="Arial" w:cs="Arial"/>
            <w:sz w:val="24"/>
            <w:szCs w:val="24"/>
          </w:rPr>
          <w:t>https://wac.colostate.edu/books/writingspaces2/driscoll--introduction-to-primary-research.pdf</w:t>
        </w:r>
      </w:hyperlink>
      <w:r w:rsidRPr="00EA4B3C">
        <w:rPr>
          <w:rFonts w:ascii="Arial" w:hAnsi="Arial" w:cs="Arial"/>
          <w:sz w:val="24"/>
          <w:szCs w:val="24"/>
        </w:rPr>
        <w:t xml:space="preserve"> Accessed on: 23 February 2021</w:t>
      </w:r>
    </w:p>
    <w:p w14:paraId="584372B6" w14:textId="77777777" w:rsidR="006461B3" w:rsidRPr="00EA4B3C" w:rsidRDefault="006461B3" w:rsidP="00D51A77">
      <w:pPr>
        <w:spacing w:line="480" w:lineRule="auto"/>
        <w:rPr>
          <w:rFonts w:ascii="Arial" w:hAnsi="Arial" w:cs="Arial"/>
          <w:sz w:val="24"/>
          <w:szCs w:val="24"/>
        </w:rPr>
      </w:pPr>
    </w:p>
    <w:p w14:paraId="5C8ECBE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Dyfed Powys Police (2019) Police boss calls for fair welsh mental health funding. Available at: </w:t>
      </w:r>
      <w:hyperlink r:id="rId34" w:history="1">
        <w:r w:rsidRPr="00EA4B3C">
          <w:rPr>
            <w:rStyle w:val="Hyperlink"/>
            <w:rFonts w:ascii="Arial" w:hAnsi="Arial" w:cs="Arial"/>
            <w:sz w:val="24"/>
            <w:szCs w:val="24"/>
          </w:rPr>
          <w:t>https://www.dyfed-powys.police.uk/en/newsroom/press-releases/police-boss-calls-for-fair-welsh-mental-health-funding/</w:t>
        </w:r>
      </w:hyperlink>
      <w:r w:rsidRPr="00EA4B3C">
        <w:rPr>
          <w:rFonts w:ascii="Arial" w:hAnsi="Arial" w:cs="Arial"/>
          <w:sz w:val="24"/>
          <w:szCs w:val="24"/>
        </w:rPr>
        <w:t xml:space="preserve"> Accessed on: 2 November 2020 </w:t>
      </w:r>
    </w:p>
    <w:p w14:paraId="63CE9EBC" w14:textId="77777777" w:rsidR="006461B3" w:rsidRPr="00EA4B3C" w:rsidRDefault="006461B3" w:rsidP="00D51A77">
      <w:pPr>
        <w:spacing w:line="480" w:lineRule="auto"/>
        <w:rPr>
          <w:rFonts w:ascii="Arial" w:hAnsi="Arial" w:cs="Arial"/>
          <w:sz w:val="24"/>
          <w:szCs w:val="24"/>
        </w:rPr>
      </w:pPr>
    </w:p>
    <w:p w14:paraId="0CF93E0C" w14:textId="7526C28E"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Fusar- Poli P, Salazar de Pablo G, De Micheli A, Neiman D, Correll C, Kessing L, Pfenning A, Bechdolf A, Borgwadt s, Arango C, Amelsvoort T (2020) What is good mental health? A scoping review. Available at: </w:t>
      </w:r>
      <w:hyperlink r:id="rId35" w:history="1">
        <w:r w:rsidRPr="00EA4B3C">
          <w:rPr>
            <w:rStyle w:val="Hyperlink"/>
            <w:rFonts w:ascii="Arial" w:hAnsi="Arial" w:cs="Arial"/>
            <w:sz w:val="24"/>
            <w:szCs w:val="24"/>
          </w:rPr>
          <w:t>https://www.sciencedirect.com/science/article/pii/S0924977X19318693</w:t>
        </w:r>
      </w:hyperlink>
      <w:r w:rsidRPr="00EA4B3C">
        <w:rPr>
          <w:rFonts w:ascii="Arial" w:hAnsi="Arial" w:cs="Arial"/>
          <w:sz w:val="24"/>
          <w:szCs w:val="24"/>
        </w:rPr>
        <w:t xml:space="preserve"> Accessed on: 18 January 2021</w:t>
      </w:r>
    </w:p>
    <w:p w14:paraId="61D74AE4"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Fox N (2009) Using interviews in a research project. Available at: </w:t>
      </w:r>
      <w:hyperlink r:id="rId36" w:history="1">
        <w:r w:rsidRPr="00EA4B3C">
          <w:rPr>
            <w:rStyle w:val="Hyperlink"/>
            <w:rFonts w:ascii="Arial" w:hAnsi="Arial" w:cs="Arial"/>
            <w:sz w:val="24"/>
            <w:szCs w:val="24"/>
          </w:rPr>
          <w:t>https://www.rds-yh.nihr.ac.uk/wp-content/uploads/2013/05/15_Using-Interviews-2009.pdf</w:t>
        </w:r>
      </w:hyperlink>
      <w:r w:rsidRPr="00EA4B3C">
        <w:rPr>
          <w:rFonts w:ascii="Arial" w:hAnsi="Arial" w:cs="Arial"/>
          <w:sz w:val="24"/>
          <w:szCs w:val="24"/>
        </w:rPr>
        <w:t xml:space="preserve"> Accessed on: 23 February 2021</w:t>
      </w:r>
    </w:p>
    <w:p w14:paraId="1B60E9AB" w14:textId="5878F70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Golafshani N (2003) Understanding reliability and validity in qualitative research. Available at: </w:t>
      </w:r>
      <w:hyperlink r:id="rId37" w:history="1">
        <w:r w:rsidRPr="00EA4B3C">
          <w:rPr>
            <w:rStyle w:val="Hyperlink"/>
            <w:rFonts w:ascii="Arial" w:hAnsi="Arial" w:cs="Arial"/>
            <w:sz w:val="24"/>
            <w:szCs w:val="24"/>
          </w:rPr>
          <w:t>file:///C:/Users/Student/Downloads/golafshani.pdf</w:t>
        </w:r>
      </w:hyperlink>
      <w:r w:rsidRPr="00EA4B3C">
        <w:rPr>
          <w:rFonts w:ascii="Arial" w:hAnsi="Arial" w:cs="Arial"/>
          <w:sz w:val="24"/>
          <w:szCs w:val="24"/>
        </w:rPr>
        <w:t xml:space="preserve"> . Accessed on: 25 February 2021</w:t>
      </w:r>
    </w:p>
    <w:p w14:paraId="33A9B4B7" w14:textId="6BA2D273"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Given L (2008) Categorisation. Available at: </w:t>
      </w:r>
      <w:hyperlink r:id="rId38" w:anchor=":~:text=The%20categorization%20process%20encourages%20researchers,the%20observed%20phenomena%20into%20units" w:history="1">
        <w:r w:rsidRPr="00EA4B3C">
          <w:rPr>
            <w:rStyle w:val="Hyperlink"/>
            <w:rFonts w:ascii="Arial" w:hAnsi="Arial" w:cs="Arial"/>
            <w:sz w:val="24"/>
            <w:szCs w:val="24"/>
          </w:rPr>
          <w:t>https://methods.sagepub.com/reference/sage-encyc-qualitative-research-methods/n41.xml#:~:text=The%20categorization%20process%20encourages%20res</w:t>
        </w:r>
        <w:r w:rsidRPr="00EA4B3C">
          <w:rPr>
            <w:rStyle w:val="Hyperlink"/>
            <w:rFonts w:ascii="Arial" w:hAnsi="Arial" w:cs="Arial"/>
            <w:sz w:val="24"/>
            <w:szCs w:val="24"/>
          </w:rPr>
          <w:lastRenderedPageBreak/>
          <w:t>earchers,the%20observed%20phenomena%20into%20units</w:t>
        </w:r>
      </w:hyperlink>
      <w:r w:rsidRPr="00EA4B3C">
        <w:rPr>
          <w:rFonts w:ascii="Arial" w:hAnsi="Arial" w:cs="Arial"/>
          <w:sz w:val="24"/>
          <w:szCs w:val="24"/>
        </w:rPr>
        <w:t>. Accessed on: 30 March 2021</w:t>
      </w:r>
    </w:p>
    <w:p w14:paraId="3343F3EF"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Hales J (2019) What is audience understanding research? Available at: </w:t>
      </w:r>
      <w:hyperlink r:id="rId39" w:anchor=":~:text=Decision%20making%20%2D%20Audience%20research%20can,have%20no%20evidence%20to%20support" w:history="1">
        <w:r w:rsidRPr="00EA4B3C">
          <w:rPr>
            <w:rStyle w:val="Hyperlink"/>
            <w:rFonts w:ascii="Arial" w:hAnsi="Arial" w:cs="Arial"/>
            <w:sz w:val="24"/>
            <w:szCs w:val="24"/>
          </w:rPr>
          <w:t>https://sapioresearch.com/tutorials/audience-understanding-research#:~:text=Decision%20making%20%2D%20Audience%20research%20can,have%20no%20evidence%20to%20support</w:t>
        </w:r>
      </w:hyperlink>
      <w:r w:rsidRPr="00EA4B3C">
        <w:rPr>
          <w:rFonts w:ascii="Arial" w:hAnsi="Arial" w:cs="Arial"/>
          <w:sz w:val="24"/>
          <w:szCs w:val="24"/>
        </w:rPr>
        <w:t>. Accessed on: 25 February 2021</w:t>
      </w:r>
    </w:p>
    <w:p w14:paraId="6B02B499" w14:textId="2E288CCA"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Implementing street triage: a qualitative study of collaboration between police and mental health services. Available at: </w:t>
      </w:r>
      <w:hyperlink r:id="rId40"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Accessed on: 5 April</w:t>
      </w:r>
    </w:p>
    <w:p w14:paraId="427950F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HMIC (2015) The welfare of vulnerable people in police custody. Available at: </w:t>
      </w:r>
      <w:hyperlink r:id="rId41" w:history="1">
        <w:r w:rsidRPr="00EA4B3C">
          <w:rPr>
            <w:rStyle w:val="Hyperlink"/>
            <w:rFonts w:ascii="Arial" w:hAnsi="Arial" w:cs="Arial"/>
            <w:sz w:val="24"/>
            <w:szCs w:val="24"/>
          </w:rPr>
          <w:t>https://www.justiceinspectorates.gov.uk/hmicfrs/wp-content/uploads/the-welfare-of-vulnerable-people-in-police-custody.pdf</w:t>
        </w:r>
      </w:hyperlink>
      <w:r w:rsidRPr="00EA4B3C">
        <w:rPr>
          <w:rFonts w:ascii="Arial" w:hAnsi="Arial" w:cs="Arial"/>
          <w:sz w:val="24"/>
          <w:szCs w:val="24"/>
        </w:rPr>
        <w:t xml:space="preserve"> Accessed on: 10 November 2020  </w:t>
      </w:r>
    </w:p>
    <w:p w14:paraId="4323582E"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2"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64ADF154" w14:textId="77777777" w:rsidR="00D51A77" w:rsidRPr="00EA4B3C" w:rsidRDefault="00D51A77" w:rsidP="00D51A77">
      <w:pPr>
        <w:spacing w:line="480" w:lineRule="auto"/>
        <w:rPr>
          <w:rFonts w:ascii="Arial" w:hAnsi="Arial" w:cs="Arial"/>
          <w:sz w:val="24"/>
          <w:szCs w:val="24"/>
        </w:rPr>
      </w:pPr>
    </w:p>
    <w:p w14:paraId="276D114A" w14:textId="607075F1"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Hodgkinson P, Hodgkinson H (2001) The strengths and limitations with case study research. Available at: </w:t>
      </w:r>
      <w:hyperlink r:id="rId43" w:history="1">
        <w:r w:rsidRPr="00EA4B3C">
          <w:rPr>
            <w:rStyle w:val="Hyperlink"/>
            <w:rFonts w:ascii="Arial" w:hAnsi="Arial" w:cs="Arial"/>
            <w:sz w:val="24"/>
            <w:szCs w:val="24"/>
          </w:rPr>
          <w:t>http://scholar.google.co.uk/scholar_url?url=http://education.exeter.ac.uk/tlc/docs/publications/LE_PH_PUB_05.12.01.rtf&amp;hl=en&amp;sa=X&amp;ei=AMeDYOa_FJGPmwG_yLigDA</w:t>
        </w:r>
        <w:r w:rsidRPr="00EA4B3C">
          <w:rPr>
            <w:rStyle w:val="Hyperlink"/>
            <w:rFonts w:ascii="Arial" w:hAnsi="Arial" w:cs="Arial"/>
            <w:sz w:val="24"/>
            <w:szCs w:val="24"/>
          </w:rPr>
          <w:lastRenderedPageBreak/>
          <w:t>&amp;scisig=AAGBfm0DDIHjuUEG8dIb9BtEsWBSjYRhxA&amp;nossl=1&amp;oi=scholarr</w:t>
        </w:r>
      </w:hyperlink>
      <w:r w:rsidRPr="00EA4B3C">
        <w:rPr>
          <w:rFonts w:ascii="Arial" w:hAnsi="Arial" w:cs="Arial"/>
          <w:sz w:val="24"/>
          <w:szCs w:val="24"/>
        </w:rPr>
        <w:t xml:space="preserve"> Accessed on: 24 April 2021</w:t>
      </w:r>
    </w:p>
    <w:p w14:paraId="50CE1D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Health and Safety Executive (2020) Before you start the Management Standard approach. Available at: </w:t>
      </w:r>
      <w:hyperlink r:id="rId44" w:history="1">
        <w:r w:rsidRPr="00EA4B3C">
          <w:rPr>
            <w:rStyle w:val="Hyperlink"/>
            <w:rFonts w:ascii="Arial" w:hAnsi="Arial" w:cs="Arial"/>
            <w:sz w:val="24"/>
            <w:szCs w:val="24"/>
          </w:rPr>
          <w:t>https://www.hse.gov.uk/stress/standards/before.htm</w:t>
        </w:r>
      </w:hyperlink>
      <w:r w:rsidRPr="00EA4B3C">
        <w:rPr>
          <w:rFonts w:ascii="Arial" w:hAnsi="Arial" w:cs="Arial"/>
          <w:sz w:val="24"/>
          <w:szCs w:val="24"/>
        </w:rPr>
        <w:t xml:space="preserve"> Accessed on: 3 February 2021</w:t>
      </w:r>
    </w:p>
    <w:p w14:paraId="0E4C2BA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Henderson C, Evans- Lacko S, Thornicroft G (2013) Mental illness stigma, help seeking and public health programmes. Available at: </w:t>
      </w:r>
      <w:hyperlink r:id="rId45" w:history="1">
        <w:r w:rsidRPr="00EA4B3C">
          <w:rPr>
            <w:rStyle w:val="Hyperlink"/>
            <w:rFonts w:ascii="Arial" w:hAnsi="Arial" w:cs="Arial"/>
            <w:sz w:val="24"/>
            <w:szCs w:val="24"/>
          </w:rPr>
          <w:t>https://www.ncbi.nlm.nih.gov/pmc/articles/PMC3698814/</w:t>
        </w:r>
      </w:hyperlink>
      <w:r w:rsidRPr="00EA4B3C">
        <w:rPr>
          <w:rFonts w:ascii="Arial" w:hAnsi="Arial" w:cs="Arial"/>
          <w:sz w:val="24"/>
          <w:szCs w:val="24"/>
        </w:rPr>
        <w:t xml:space="preserve"> Accessed on: 18 January 2021</w:t>
      </w:r>
    </w:p>
    <w:p w14:paraId="1B346B75"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6"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450B38A7"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Home Office (2018) Code C. Revised code of practice for detention, treatment and questioning by Police Officers. Available at: </w:t>
      </w:r>
      <w:hyperlink r:id="rId47" w:history="1">
        <w:r w:rsidRPr="00EA4B3C">
          <w:rPr>
            <w:rStyle w:val="Hyperlink"/>
            <w:rFonts w:ascii="Arial" w:hAnsi="Arial" w:cs="Arial"/>
            <w:sz w:val="24"/>
            <w:szCs w:val="24"/>
          </w:rPr>
          <w:t>https://assets.publishing.service.gov.uk/government/uploads/system/uploads/attachment_data/file/729842/pace-code-c-2018.pdf</w:t>
        </w:r>
      </w:hyperlink>
      <w:r w:rsidRPr="00EA4B3C">
        <w:rPr>
          <w:rFonts w:ascii="Arial" w:hAnsi="Arial" w:cs="Arial"/>
          <w:sz w:val="24"/>
          <w:szCs w:val="24"/>
        </w:rPr>
        <w:t xml:space="preserve"> Accessed on: 3 February 2021</w:t>
      </w:r>
    </w:p>
    <w:p w14:paraId="5A892DA4"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Implementing street triage: a qualitative study of collaboration between police and mental health services. Available at: </w:t>
      </w:r>
      <w:hyperlink r:id="rId48"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xml:space="preserve">. Accessed on: 25 January 2021 </w:t>
      </w:r>
    </w:p>
    <w:p w14:paraId="5BA8D7A6" w14:textId="0FE6944D"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Independent Office for Police Conduct (2020) Deaths during or following police contact. Statistics for England and Wales 2019/20. Available at: </w:t>
      </w:r>
      <w:hyperlink r:id="rId49" w:history="1">
        <w:r w:rsidRPr="00EA4B3C">
          <w:rPr>
            <w:rStyle w:val="Hyperlink"/>
            <w:rFonts w:ascii="Arial" w:hAnsi="Arial" w:cs="Arial"/>
            <w:sz w:val="24"/>
            <w:szCs w:val="24"/>
          </w:rPr>
          <w:t>https://www.policeconduct.gov.uk/sites/default/files/Documents/statistics/deaths_during_following_police_contact_201920.pdf</w:t>
        </w:r>
      </w:hyperlink>
      <w:r w:rsidRPr="00EA4B3C">
        <w:rPr>
          <w:rFonts w:ascii="Arial" w:hAnsi="Arial" w:cs="Arial"/>
          <w:sz w:val="24"/>
          <w:szCs w:val="24"/>
        </w:rPr>
        <w:t xml:space="preserve"> Accessed on: 3 February 2021</w:t>
      </w:r>
    </w:p>
    <w:p w14:paraId="459D0D1D"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Kitsis E (2011) Shining a light on shadowing. Available at: </w:t>
      </w:r>
      <w:hyperlink r:id="rId50" w:history="1">
        <w:r w:rsidRPr="00EA4B3C">
          <w:rPr>
            <w:rStyle w:val="Hyperlink"/>
            <w:rFonts w:ascii="Arial" w:hAnsi="Arial" w:cs="Arial"/>
            <w:sz w:val="24"/>
            <w:szCs w:val="24"/>
          </w:rPr>
          <w:t>https://jamanetwork.com/journals/jama/article-abstract/645991</w:t>
        </w:r>
      </w:hyperlink>
      <w:r w:rsidRPr="00EA4B3C">
        <w:rPr>
          <w:rFonts w:ascii="Arial" w:hAnsi="Arial" w:cs="Arial"/>
          <w:sz w:val="24"/>
          <w:szCs w:val="24"/>
        </w:rPr>
        <w:t xml:space="preserve"> Accessed on: 24 April 2021</w:t>
      </w:r>
    </w:p>
    <w:p w14:paraId="350CEFF2"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Lefever S, Dal M, Matthiasdottir A (2007) Online data collection in academic research: advantages and limitations. Available at:  </w:t>
      </w:r>
      <w:hyperlink r:id="rId51" w:history="1">
        <w:r w:rsidRPr="00EA4B3C">
          <w:rPr>
            <w:rStyle w:val="Hyperlink"/>
            <w:rFonts w:ascii="Arial" w:hAnsi="Arial" w:cs="Arial"/>
            <w:sz w:val="24"/>
            <w:szCs w:val="24"/>
          </w:rPr>
          <w: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w:t>
        </w:r>
      </w:hyperlink>
      <w:r w:rsidRPr="00EA4B3C">
        <w:rPr>
          <w:rFonts w:ascii="Arial" w:hAnsi="Arial" w:cs="Arial"/>
          <w:sz w:val="24"/>
          <w:szCs w:val="24"/>
        </w:rPr>
        <w:t xml:space="preserve"> Accessed on: 21 April 2021</w:t>
      </w:r>
    </w:p>
    <w:p w14:paraId="7F9B40A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Lavrakas P (2008) Cross sectional data. Available at: </w:t>
      </w:r>
      <w:hyperlink r:id="rId52" w:history="1">
        <w:r w:rsidRPr="00EA4B3C">
          <w:rPr>
            <w:rStyle w:val="Hyperlink"/>
            <w:rFonts w:ascii="Arial" w:hAnsi="Arial" w:cs="Arial"/>
            <w:sz w:val="24"/>
            <w:szCs w:val="24"/>
          </w:rPr>
          <w:t>https://methods.sagepub.com/reference/encyclopedia-of-survey-research-methods/n119.xml</w:t>
        </w:r>
      </w:hyperlink>
      <w:r w:rsidRPr="00EA4B3C">
        <w:rPr>
          <w:rFonts w:ascii="Arial" w:hAnsi="Arial" w:cs="Arial"/>
          <w:sz w:val="24"/>
          <w:szCs w:val="24"/>
        </w:rPr>
        <w:t xml:space="preserve"> Accessed on: 22 February 2021</w:t>
      </w:r>
    </w:p>
    <w:p w14:paraId="1BD40E1D" w14:textId="77777777" w:rsidR="00D51A77" w:rsidRPr="00EA4B3C" w:rsidRDefault="00D51A77" w:rsidP="00D51A77">
      <w:pPr>
        <w:spacing w:line="480" w:lineRule="auto"/>
        <w:rPr>
          <w:rFonts w:ascii="Arial" w:hAnsi="Arial" w:cs="Arial"/>
          <w:sz w:val="24"/>
          <w:szCs w:val="24"/>
        </w:rPr>
      </w:pPr>
    </w:p>
    <w:p w14:paraId="7765EAC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Leese M, Russell S (2020) Mental health, vulnerability and risk in police custody. Available at: </w:t>
      </w:r>
      <w:hyperlink r:id="rId53" w:history="1">
        <w:r w:rsidRPr="00EA4B3C">
          <w:rPr>
            <w:rStyle w:val="Hyperlink"/>
            <w:rFonts w:ascii="Arial" w:hAnsi="Arial" w:cs="Arial"/>
            <w:sz w:val="24"/>
            <w:szCs w:val="24"/>
          </w:rPr>
          <w:t>https://core.ac.uk/download/pdf/322321763.pdf</w:t>
        </w:r>
      </w:hyperlink>
      <w:r w:rsidRPr="00EA4B3C">
        <w:rPr>
          <w:rFonts w:ascii="Arial" w:hAnsi="Arial" w:cs="Arial"/>
          <w:sz w:val="24"/>
          <w:szCs w:val="24"/>
        </w:rPr>
        <w:t xml:space="preserve"> Accessed on: 28 January 2021</w:t>
      </w:r>
    </w:p>
    <w:p w14:paraId="1BED78B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Lindon G, Roe S (2017) Home office. Deaths in police custody: a review of the international evidence. Available at: </w:t>
      </w:r>
      <w:hyperlink r:id="rId54" w:history="1">
        <w:r w:rsidRPr="00EA4B3C">
          <w:rPr>
            <w:rStyle w:val="Hyperlink"/>
            <w:rFonts w:ascii="Arial" w:hAnsi="Arial" w:cs="Arial"/>
            <w:sz w:val="24"/>
            <w:szCs w:val="24"/>
          </w:rPr>
          <w:t>https://assets.publishing.service.gov.uk/government/uploads/system/uploads/attachment_data/file/655710/Deaths_in_police_custody_A_review_of_the_international_evidence.pdf</w:t>
        </w:r>
      </w:hyperlink>
      <w:r w:rsidRPr="00EA4B3C">
        <w:rPr>
          <w:rFonts w:ascii="Arial" w:hAnsi="Arial" w:cs="Arial"/>
          <w:sz w:val="24"/>
          <w:szCs w:val="24"/>
        </w:rPr>
        <w:t xml:space="preserve"> Accessed on: 25 January 2021</w:t>
      </w:r>
    </w:p>
    <w:p w14:paraId="003DC26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55"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25 January 2021</w:t>
      </w:r>
    </w:p>
    <w:p w14:paraId="5C57B7CB"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Maxwell L, Barbic S, Roberts K, Durisco Z, Lee C, Ware E, McKenzie K (2015) What is mental health? Evidence towards a new definition from a mixed methods multidisciplinary international survey. Available at: </w:t>
      </w:r>
      <w:hyperlink r:id="rId56" w:history="1">
        <w:r w:rsidRPr="00EA4B3C">
          <w:rPr>
            <w:rStyle w:val="Hyperlink"/>
            <w:rFonts w:ascii="Arial" w:hAnsi="Arial" w:cs="Arial"/>
            <w:sz w:val="24"/>
            <w:szCs w:val="24"/>
          </w:rPr>
          <w:t>https://bmjopen.bmj.com/content/5/6/e007079</w:t>
        </w:r>
      </w:hyperlink>
      <w:r w:rsidRPr="00EA4B3C">
        <w:rPr>
          <w:rFonts w:ascii="Arial" w:hAnsi="Arial" w:cs="Arial"/>
          <w:sz w:val="24"/>
          <w:szCs w:val="24"/>
        </w:rPr>
        <w:t xml:space="preserve"> Accessed on: 18 January 2021</w:t>
      </w:r>
    </w:p>
    <w:p w14:paraId="2C32C0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Mental Health First Aider (2020) Mental health statistics. Available at: </w:t>
      </w:r>
      <w:hyperlink r:id="rId57"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February 2021</w:t>
      </w:r>
    </w:p>
    <w:p w14:paraId="320D5ACF" w14:textId="458FA1E1"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(2020) How to improve your mental wellbeing. Available at: </w:t>
      </w:r>
      <w:hyperlink r:id="rId58" w:history="1">
        <w:r w:rsidRPr="00EA4B3C">
          <w:rPr>
            <w:rStyle w:val="Hyperlink"/>
            <w:rFonts w:ascii="Arial" w:hAnsi="Arial" w:cs="Arial"/>
            <w:sz w:val="24"/>
            <w:szCs w:val="24"/>
          </w:rPr>
          <w:t>https://www.mind.org.uk/information-support/tips-for-everyday-living/wellbeing/wellbeing/?o=10135</w:t>
        </w:r>
      </w:hyperlink>
      <w:r w:rsidRPr="00EA4B3C">
        <w:rPr>
          <w:rFonts w:ascii="Arial" w:hAnsi="Arial" w:cs="Arial"/>
          <w:sz w:val="24"/>
          <w:szCs w:val="24"/>
        </w:rPr>
        <w:t xml:space="preserve"> Accessed on: 2 February 2021</w:t>
      </w:r>
    </w:p>
    <w:p w14:paraId="2258694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Malmqvist J, Hellberg K, Mollas G, Rose R, Shevlin M (2019) Conducting the pilot study: a neglected part of the research process? Methodological findings supporting the importance of piloting in qualitative research studies. Available at: </w:t>
      </w:r>
      <w:hyperlink r:id="rId59" w:history="1">
        <w:r w:rsidRPr="00EA4B3C">
          <w:rPr>
            <w:rStyle w:val="Hyperlink"/>
            <w:rFonts w:ascii="Arial" w:hAnsi="Arial" w:cs="Arial"/>
            <w:sz w:val="24"/>
            <w:szCs w:val="24"/>
          </w:rPr>
          <w:t>https://journals.sagepub.com/doi/full/10.1177/1609406919878341</w:t>
        </w:r>
      </w:hyperlink>
      <w:r w:rsidRPr="00EA4B3C">
        <w:rPr>
          <w:rFonts w:ascii="Arial" w:hAnsi="Arial" w:cs="Arial"/>
          <w:sz w:val="24"/>
          <w:szCs w:val="24"/>
        </w:rPr>
        <w:t xml:space="preserve"> Accessed on: 25 February 2021</w:t>
      </w:r>
    </w:p>
    <w:p w14:paraId="34CC8FE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McCambridge J, Kypri K, Elbourne D (2014) Research participation effects: a skeleton in the methodological cupboard. Available at: </w:t>
      </w:r>
      <w:hyperlink r:id="rId60" w:history="1">
        <w:r w:rsidRPr="00EA4B3C">
          <w:rPr>
            <w:rStyle w:val="Hyperlink"/>
            <w:rFonts w:ascii="Arial" w:hAnsi="Arial" w:cs="Arial"/>
            <w:sz w:val="24"/>
            <w:szCs w:val="24"/>
          </w:rPr>
          <w:t>https://www.ncbi.nlm.nih.gov/pmc/articles/PMC4236591/</w:t>
        </w:r>
      </w:hyperlink>
      <w:r w:rsidRPr="00EA4B3C">
        <w:rPr>
          <w:rFonts w:ascii="Arial" w:hAnsi="Arial" w:cs="Arial"/>
          <w:sz w:val="24"/>
          <w:szCs w:val="24"/>
        </w:rPr>
        <w:t xml:space="preserve"> Accessed on: 25 February 2021</w:t>
      </w:r>
    </w:p>
    <w:p w14:paraId="26BA78F3"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Mortensen D (2020) How do to a thematical analysis of user interviews. Available at: </w:t>
      </w:r>
      <w:hyperlink r:id="rId61" w:history="1">
        <w:r w:rsidRPr="00EA4B3C">
          <w:rPr>
            <w:rStyle w:val="Hyperlink"/>
            <w:rFonts w:ascii="Arial" w:hAnsi="Arial" w:cs="Arial"/>
            <w:sz w:val="24"/>
            <w:szCs w:val="24"/>
          </w:rPr>
          <w:t>https://www.interaction-design.org/literature/article/how-to-do-a-thematic-analysis-of-user-interviews</w:t>
        </w:r>
      </w:hyperlink>
      <w:r w:rsidRPr="00EA4B3C">
        <w:rPr>
          <w:rFonts w:ascii="Arial" w:hAnsi="Arial" w:cs="Arial"/>
          <w:sz w:val="24"/>
          <w:szCs w:val="24"/>
        </w:rPr>
        <w:t xml:space="preserve"> Accessed on: 25 February 2021</w:t>
      </w:r>
    </w:p>
    <w:p w14:paraId="5ABED3C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Moon K, Blackman D (2017) </w:t>
      </w:r>
      <w:r w:rsidRPr="00EA4B3C">
        <w:rPr>
          <w:rFonts w:ascii="Arial" w:eastAsia="Times New Roman" w:hAnsi="Arial" w:cs="Arial"/>
          <w:kern w:val="36"/>
          <w:sz w:val="24"/>
          <w:szCs w:val="24"/>
          <w:lang w:eastAsia="en-GB"/>
        </w:rPr>
        <w:t>A guide to ontology, epistemology, and philosophical perspectives for interdisciplinary researchers</w:t>
      </w:r>
      <w:r w:rsidRPr="00EA4B3C">
        <w:rPr>
          <w:rFonts w:ascii="Arial" w:hAnsi="Arial" w:cs="Arial"/>
          <w:sz w:val="24"/>
          <w:szCs w:val="24"/>
        </w:rPr>
        <w:t xml:space="preserve">. Available at: </w:t>
      </w:r>
      <w:hyperlink r:id="rId62" w:history="1">
        <w:r w:rsidRPr="00EA4B3C">
          <w:rPr>
            <w:rStyle w:val="Hyperlink"/>
            <w:rFonts w:ascii="Arial" w:hAnsi="Arial" w:cs="Arial"/>
            <w:sz w:val="24"/>
            <w:szCs w:val="24"/>
          </w:rPr>
          <w:t>https://i2insights.org/2017/05/02/philosophy-for-interdisciplinarity/</w:t>
        </w:r>
      </w:hyperlink>
      <w:r w:rsidRPr="00EA4B3C">
        <w:rPr>
          <w:rFonts w:ascii="Arial" w:hAnsi="Arial" w:cs="Arial"/>
          <w:sz w:val="24"/>
          <w:szCs w:val="24"/>
        </w:rPr>
        <w:t xml:space="preserve"> Accessed on: 21 February 2021</w:t>
      </w:r>
    </w:p>
    <w:p w14:paraId="6F2BFFEB"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Mental Health First Aider England (2020) Mental health statistics. Available at: </w:t>
      </w:r>
      <w:hyperlink r:id="rId63"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November 2020</w:t>
      </w:r>
    </w:p>
    <w:p w14:paraId="0605D39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64"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 November 2020 </w:t>
      </w:r>
    </w:p>
    <w:p w14:paraId="2893B74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Muylaert C, Sarubbi V, Gallo P, Neto M, Reis A (2014) Narrative interviews: an important resource in qualitative research. Available at: </w:t>
      </w:r>
      <w:hyperlink r:id="rId65" w:history="1">
        <w:r w:rsidRPr="00EA4B3C">
          <w:rPr>
            <w:rStyle w:val="Hyperlink"/>
            <w:rFonts w:ascii="Arial" w:hAnsi="Arial" w:cs="Arial"/>
            <w:sz w:val="24"/>
            <w:szCs w:val="24"/>
          </w:rPr>
          <w:t>https://www.scielo.br/scielo.php?pid=S0080-62342014000800184&amp;script=sci_arttext</w:t>
        </w:r>
      </w:hyperlink>
      <w:r w:rsidRPr="00EA4B3C">
        <w:rPr>
          <w:rFonts w:ascii="Arial" w:hAnsi="Arial" w:cs="Arial"/>
          <w:sz w:val="24"/>
          <w:szCs w:val="24"/>
        </w:rPr>
        <w:t xml:space="preserve"> Accessed on: 16 November 2020</w:t>
      </w:r>
    </w:p>
    <w:p w14:paraId="109E880D"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lastRenderedPageBreak/>
        <w:t xml:space="preserve">NHS (2019) Mental health act. Available at: </w:t>
      </w:r>
      <w:hyperlink r:id="rId66"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November 2020 </w:t>
      </w:r>
    </w:p>
    <w:p w14:paraId="3241FE9E" w14:textId="55699B9B"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NHS (2020) Mental health act statistics, annual figures 2018-19. Available at:  </w:t>
      </w:r>
      <w:hyperlink r:id="rId67" w:history="1">
        <w:r w:rsidRPr="00EA4B3C">
          <w:rPr>
            <w:rStyle w:val="Hyperlink"/>
            <w:rFonts w:ascii="Arial" w:hAnsi="Arial" w:cs="Arial"/>
            <w:sz w:val="24"/>
            <w:szCs w:val="24"/>
          </w:rPr>
          <w:t>https://digital.nhs.uk/data-and-information/publications/statistical/mental-health-act-statistics-annual-figures/2018-19-annual-figures</w:t>
        </w:r>
      </w:hyperlink>
      <w:r w:rsidRPr="00EA4B3C">
        <w:rPr>
          <w:rFonts w:ascii="Arial" w:hAnsi="Arial" w:cs="Arial"/>
          <w:sz w:val="24"/>
          <w:szCs w:val="24"/>
        </w:rPr>
        <w:t xml:space="preserve"> Accessed on: 2 November 2020 </w:t>
      </w:r>
    </w:p>
    <w:p w14:paraId="45619409"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(2019) Mental health act. Available at: </w:t>
      </w:r>
      <w:hyperlink r:id="rId68"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January 2021</w:t>
      </w:r>
    </w:p>
    <w:p w14:paraId="4B78F922" w14:textId="63635890"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(2016) Introducing mental health nurses to the emergency operations centre at London Ambulance Service. Available at: </w:t>
      </w:r>
      <w:hyperlink r:id="rId69" w:history="1">
        <w:r w:rsidRPr="00EA4B3C">
          <w:rPr>
            <w:rStyle w:val="Hyperlink"/>
            <w:rFonts w:ascii="Arial" w:hAnsi="Arial" w:cs="Arial"/>
            <w:sz w:val="24"/>
            <w:szCs w:val="24"/>
          </w:rPr>
          <w:t>https://improvement.nhs.uk/documents/330/Case_study_-_LAS_mental_health.pdf</w:t>
        </w:r>
      </w:hyperlink>
      <w:r w:rsidRPr="00EA4B3C">
        <w:rPr>
          <w:rFonts w:ascii="Arial" w:hAnsi="Arial" w:cs="Arial"/>
          <w:sz w:val="24"/>
          <w:szCs w:val="24"/>
        </w:rPr>
        <w:t xml:space="preserve"> Accessed on: 27 January 2021</w:t>
      </w:r>
    </w:p>
    <w:p w14:paraId="75497E0D" w14:textId="4F836937"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Opdenakker R (2006) Advantages and Disadvantages of Four Interview Techniques in Qualitative Research. Available at: </w:t>
      </w:r>
      <w:hyperlink r:id="rId70" w:history="1">
        <w:r w:rsidRPr="00EA4B3C">
          <w:rPr>
            <w:rStyle w:val="Hyperlink"/>
            <w:rFonts w:ascii="Arial" w:hAnsi="Arial" w:cs="Arial"/>
            <w:sz w:val="24"/>
            <w:szCs w:val="24"/>
          </w:rPr>
          <w:t>file:///C:/Users/Student/Downloads/175-Article%20Text-489-2-10-20140203.pdf</w:t>
        </w:r>
      </w:hyperlink>
      <w:r w:rsidRPr="00EA4B3C">
        <w:rPr>
          <w:rFonts w:ascii="Arial" w:hAnsi="Arial" w:cs="Arial"/>
          <w:sz w:val="24"/>
          <w:szCs w:val="24"/>
        </w:rPr>
        <w:t xml:space="preserve"> Accessed on: 22 February 2021</w:t>
      </w:r>
    </w:p>
    <w:p w14:paraId="7AFA5B59" w14:textId="1AAA82E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Puntis S, Perfect D, Kirubarajan A, Bolton S, Davies F, Hayes A, Harriss E, Molodynski A (2018) A systematic review of co-responder models of police mental health ‘street’ triage.  Available at: </w:t>
      </w:r>
      <w:hyperlink r:id="rId71" w:history="1">
        <w:r w:rsidRPr="00EA4B3C">
          <w:rPr>
            <w:rStyle w:val="Hyperlink"/>
            <w:rFonts w:ascii="Arial" w:hAnsi="Arial" w:cs="Arial"/>
            <w:sz w:val="24"/>
            <w:szCs w:val="24"/>
          </w:rPr>
          <w:t>https://bmcpsychiatry.biomedcentral.com/articles/10.1186/s12888-018-1836-2</w:t>
        </w:r>
      </w:hyperlink>
      <w:r w:rsidRPr="00EA4B3C">
        <w:rPr>
          <w:rFonts w:ascii="Arial" w:hAnsi="Arial" w:cs="Arial"/>
          <w:sz w:val="24"/>
          <w:szCs w:val="24"/>
        </w:rPr>
        <w:t xml:space="preserve"> Accessed on: 25 January 2021 </w:t>
      </w:r>
    </w:p>
    <w:p w14:paraId="698FE5F7"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Pathak V</w:t>
      </w:r>
      <w:r w:rsidRPr="00EA4B3C">
        <w:rPr>
          <w:rFonts w:ascii="Arial" w:hAnsi="Arial" w:cs="Arial"/>
          <w:color w:val="000000"/>
          <w:sz w:val="20"/>
          <w:szCs w:val="20"/>
          <w:shd w:val="clear" w:color="auto" w:fill="FFFFFF"/>
        </w:rPr>
        <w:t xml:space="preserve">, </w:t>
      </w:r>
      <w:r w:rsidRPr="00EA4B3C">
        <w:rPr>
          <w:rFonts w:ascii="Arial" w:hAnsi="Arial" w:cs="Arial"/>
          <w:sz w:val="24"/>
          <w:szCs w:val="24"/>
          <w:shd w:val="clear" w:color="auto" w:fill="FFFFFF"/>
        </w:rPr>
        <w:t>B Jena, Kalra</w:t>
      </w:r>
      <w:r w:rsidRPr="00EA4B3C">
        <w:rPr>
          <w:rFonts w:ascii="Arial" w:hAnsi="Arial" w:cs="Arial"/>
          <w:sz w:val="24"/>
          <w:szCs w:val="24"/>
        </w:rPr>
        <w:t xml:space="preserve"> S (2011) Qualitative research. Available at: </w:t>
      </w:r>
      <w:hyperlink r:id="rId72" w:history="1">
        <w:r w:rsidRPr="00EA4B3C">
          <w:rPr>
            <w:rStyle w:val="Hyperlink"/>
            <w:rFonts w:ascii="Arial" w:hAnsi="Arial" w:cs="Arial"/>
            <w:sz w:val="24"/>
            <w:szCs w:val="24"/>
          </w:rPr>
          <w:t>https://www.ncbi.nlm.nih.gov/pmc/articles/PMC3757586/</w:t>
        </w:r>
      </w:hyperlink>
      <w:r w:rsidRPr="00EA4B3C">
        <w:rPr>
          <w:rFonts w:ascii="Arial" w:hAnsi="Arial" w:cs="Arial"/>
          <w:sz w:val="24"/>
          <w:szCs w:val="24"/>
        </w:rPr>
        <w:t xml:space="preserve"> Accessed on: 23 February 2021</w:t>
      </w:r>
    </w:p>
    <w:p w14:paraId="17174FF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Rensnik D (2020) What is ethics in research and why is it important? Available at: </w:t>
      </w:r>
      <w:hyperlink r:id="rId73" w:history="1">
        <w:r w:rsidRPr="00EA4B3C">
          <w:rPr>
            <w:rStyle w:val="Hyperlink"/>
            <w:rFonts w:ascii="Arial" w:hAnsi="Arial" w:cs="Arial"/>
            <w:sz w:val="24"/>
            <w:szCs w:val="24"/>
          </w:rPr>
          <w:t>https://www.niehs.nih.gov/research/resources/bioethics/whatis/index.cfm</w:t>
        </w:r>
      </w:hyperlink>
      <w:r w:rsidRPr="00EA4B3C">
        <w:rPr>
          <w:rFonts w:ascii="Arial" w:hAnsi="Arial" w:cs="Arial"/>
          <w:sz w:val="24"/>
          <w:szCs w:val="24"/>
        </w:rPr>
        <w:t xml:space="preserve"> Accessed on: 27 February 2020</w:t>
      </w:r>
    </w:p>
    <w:p w14:paraId="746354A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Adrian T (2019) Research methods for business students. 8</w:t>
      </w:r>
      <w:r w:rsidRPr="00EA4B3C">
        <w:rPr>
          <w:rFonts w:ascii="Arial" w:hAnsi="Arial" w:cs="Arial"/>
          <w:sz w:val="24"/>
          <w:szCs w:val="24"/>
          <w:vertAlign w:val="superscript"/>
        </w:rPr>
        <w:t>th</w:t>
      </w:r>
      <w:r w:rsidRPr="00EA4B3C">
        <w:rPr>
          <w:rFonts w:ascii="Arial" w:hAnsi="Arial" w:cs="Arial"/>
          <w:sz w:val="24"/>
          <w:szCs w:val="24"/>
        </w:rPr>
        <w:t xml:space="preserve"> Ed. Available at: </w:t>
      </w:r>
      <w:hyperlink r:id="rId74" w:history="1">
        <w:r w:rsidRPr="00EA4B3C">
          <w:rPr>
            <w:rStyle w:val="Hyperlink"/>
            <w:rFonts w:ascii="Arial" w:hAnsi="Arial" w:cs="Arial"/>
            <w:sz w:val="24"/>
            <w:szCs w:val="24"/>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A4B3C">
        <w:rPr>
          <w:rFonts w:ascii="Arial" w:hAnsi="Arial" w:cs="Arial"/>
          <w:sz w:val="24"/>
          <w:szCs w:val="24"/>
        </w:rPr>
        <w:t xml:space="preserve"> Accessed on: 2 March 2021</w:t>
      </w:r>
    </w:p>
    <w:p w14:paraId="21B26A2C" w14:textId="7F70CD5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Thornhill M (2012) Research methods for business students. 6</w:t>
      </w:r>
      <w:r w:rsidRPr="00EA4B3C">
        <w:rPr>
          <w:rFonts w:ascii="Arial" w:hAnsi="Arial" w:cs="Arial"/>
          <w:sz w:val="24"/>
          <w:szCs w:val="24"/>
          <w:vertAlign w:val="superscript"/>
        </w:rPr>
        <w:t>th</w:t>
      </w:r>
      <w:r w:rsidRPr="00EA4B3C">
        <w:rPr>
          <w:rFonts w:ascii="Arial" w:hAnsi="Arial" w:cs="Arial"/>
          <w:sz w:val="24"/>
          <w:szCs w:val="24"/>
        </w:rPr>
        <w:t xml:space="preserve"> Ed. Essex. Pearson education limited.</w:t>
      </w:r>
    </w:p>
    <w:p w14:paraId="701E8A5A"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Salkind (2010) Data cleaning. Available at: </w:t>
      </w:r>
      <w:hyperlink r:id="rId75" w:anchor=":~:text=Data%20cleaning%2C%20or%20data%20cleansing,in%20preparing%20data%20for%20analysis.&amp;text=Missing%20and%20erroneous%20data%20can,careful%20survey%20and%20study%20design" w:history="1">
        <w:r w:rsidRPr="00EA4B3C">
          <w:rPr>
            <w:rStyle w:val="Hyperlink"/>
            <w:rFonts w:ascii="Arial" w:hAnsi="Arial" w:cs="Arial"/>
            <w:sz w:val="24"/>
            <w:szCs w:val="24"/>
          </w:rPr>
          <w:t>https://methods.sagepub.com/reference/encyc-of-research-design/n100.xml#:~:text=Data%20cleaning%2C%20or%20data%20cleansing,in%20preparing%20data%20for%20analysis.&amp;text=Missing%20and%20erroneous%20data%20can,careful%20survey%20and%20study%20design</w:t>
        </w:r>
      </w:hyperlink>
      <w:r w:rsidRPr="00EA4B3C">
        <w:rPr>
          <w:rFonts w:ascii="Arial" w:hAnsi="Arial" w:cs="Arial"/>
          <w:sz w:val="24"/>
          <w:szCs w:val="24"/>
        </w:rPr>
        <w:t>. Accessed on: 1 April 2021</w:t>
      </w:r>
    </w:p>
    <w:p w14:paraId="5EAE92F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Saunders M, Lewis P, Thornhill A (2007) Research methods for business students. Essex. Pearson Education limited </w:t>
      </w:r>
    </w:p>
    <w:p w14:paraId="6A49A3C9"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Siddique H (2018) Mental health disorders on rise amongst children. Available at: </w:t>
      </w:r>
      <w:hyperlink r:id="rId76" w:history="1">
        <w:r w:rsidRPr="00EA4B3C">
          <w:rPr>
            <w:rStyle w:val="Hyperlink"/>
            <w:rFonts w:ascii="Arial" w:hAnsi="Arial" w:cs="Arial"/>
            <w:sz w:val="24"/>
            <w:szCs w:val="24"/>
          </w:rPr>
          <w:t>https://www.theguardian.com/society/2018/nov/22/mental-health-disorders-on-rise-among-children-nhs-figures</w:t>
        </w:r>
      </w:hyperlink>
      <w:r w:rsidRPr="00EA4B3C">
        <w:rPr>
          <w:rFonts w:ascii="Arial" w:hAnsi="Arial" w:cs="Arial"/>
          <w:sz w:val="24"/>
          <w:szCs w:val="24"/>
        </w:rPr>
        <w:t xml:space="preserve"> Accessed on: 2 November 2020 </w:t>
      </w:r>
    </w:p>
    <w:p w14:paraId="25828E33" w14:textId="7F684FFF"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Simundic A (2013) Bias in research. Available at: </w:t>
      </w:r>
      <w:hyperlink r:id="rId77" w:anchor=":~:text=Any%20such%20trend%20or%20deviation,and%20publication%20is%20called%20bias.&amp;text=Bias%20causes%20false%20conclusions%20and,unethical%20to%20conduct%20biased%20research" w:history="1">
        <w:r w:rsidRPr="00EA4B3C">
          <w:rPr>
            <w:rStyle w:val="Hyperlink"/>
            <w:rFonts w:ascii="Arial" w:hAnsi="Arial" w:cs="Arial"/>
            <w:sz w:val="24"/>
            <w:szCs w:val="24"/>
          </w:rPr>
          <w:t>https://www.ncbi.nlm.nih.gov/pmc/articles/PMC3900086/#:~:text=Any%20such%20tr</w:t>
        </w:r>
        <w:r w:rsidRPr="00EA4B3C">
          <w:rPr>
            <w:rStyle w:val="Hyperlink"/>
            <w:rFonts w:ascii="Arial" w:hAnsi="Arial" w:cs="Arial"/>
            <w:sz w:val="24"/>
            <w:szCs w:val="24"/>
          </w:rPr>
          <w:lastRenderedPageBreak/>
          <w:t>end%20or%20deviation,and%20publication%20is%20called%20bias.&amp;text=Bias%20causes%20false%20conclusions%20and,unethical%20to%20conduct%20biased%20research</w:t>
        </w:r>
      </w:hyperlink>
      <w:r w:rsidRPr="00EA4B3C">
        <w:rPr>
          <w:rFonts w:ascii="Arial" w:hAnsi="Arial" w:cs="Arial"/>
          <w:sz w:val="24"/>
          <w:szCs w:val="24"/>
        </w:rPr>
        <w:t xml:space="preserve"> Accessed on: 18 November 2020</w:t>
      </w:r>
    </w:p>
    <w:p w14:paraId="549FF12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Stuckey L (2018) Three types of interviews: Qualitative research methods in social health. Available at: </w:t>
      </w:r>
      <w:hyperlink r:id="rId78" w:history="1">
        <w:r w:rsidRPr="00EA4B3C">
          <w:rPr>
            <w:rStyle w:val="Hyperlink"/>
            <w:rFonts w:ascii="Arial" w:hAnsi="Arial" w:cs="Arial"/>
            <w:sz w:val="24"/>
            <w:szCs w:val="24"/>
          </w:rPr>
          <w:t>https://www.thieme-connect.com/products/ejournals/pdf/10.4103/2321-0656.115294.pdf</w:t>
        </w:r>
      </w:hyperlink>
      <w:r w:rsidRPr="00EA4B3C">
        <w:rPr>
          <w:rFonts w:ascii="Arial" w:hAnsi="Arial" w:cs="Arial"/>
          <w:sz w:val="24"/>
          <w:szCs w:val="24"/>
        </w:rPr>
        <w:t xml:space="preserve"> Accessed on: 21 February 2021</w:t>
      </w:r>
    </w:p>
    <w:p w14:paraId="6D4FA8FA" w14:textId="14AB3BEB" w:rsidR="006866E5" w:rsidRPr="00EA4B3C" w:rsidRDefault="00263B77" w:rsidP="006866E5">
      <w:pPr>
        <w:spacing w:line="480" w:lineRule="auto"/>
        <w:rPr>
          <w:rFonts w:ascii="Arial" w:hAnsi="Arial" w:cs="Arial"/>
          <w:sz w:val="24"/>
          <w:szCs w:val="24"/>
        </w:rPr>
      </w:pPr>
      <w:r w:rsidRPr="00EA4B3C">
        <w:rPr>
          <w:rFonts w:ascii="Arial" w:hAnsi="Arial" w:cs="Arial"/>
          <w:sz w:val="24"/>
          <w:szCs w:val="24"/>
        </w:rPr>
        <w:t xml:space="preserve">Thomas R (2003) A general inductive approach for qualitative data analysis. Available at: </w:t>
      </w:r>
      <w:hyperlink r:id="rId79" w:history="1">
        <w:r w:rsidRPr="00EA4B3C">
          <w:rPr>
            <w:rStyle w:val="Hyperlink"/>
            <w:rFonts w:ascii="Arial" w:hAnsi="Arial" w:cs="Arial"/>
            <w:sz w:val="24"/>
            <w:szCs w:val="24"/>
          </w:rPr>
          <w:t>https://citeseerx.ist.psu.edu/viewdoc/download?doi=10.1.1.462.5445&amp;rep=rep1&amp;type=pdf</w:t>
        </w:r>
      </w:hyperlink>
      <w:r w:rsidRPr="00EA4B3C">
        <w:rPr>
          <w:rFonts w:ascii="Arial" w:hAnsi="Arial" w:cs="Arial"/>
          <w:sz w:val="24"/>
          <w:szCs w:val="24"/>
        </w:rPr>
        <w:t xml:space="preserve"> Accessed on: 19 February 2021</w:t>
      </w:r>
    </w:p>
    <w:p w14:paraId="62112E62" w14:textId="5FD1F4DA"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Time to change (2017) Significant improvement in public attitudes and behaviours – latest research shows. Available at: </w:t>
      </w:r>
      <w:hyperlink r:id="rId80" w:history="1">
        <w:r w:rsidRPr="00EA4B3C">
          <w:rPr>
            <w:rStyle w:val="Hyperlink"/>
            <w:rFonts w:ascii="Arial" w:hAnsi="Arial" w:cs="Arial"/>
            <w:sz w:val="24"/>
            <w:szCs w:val="24"/>
          </w:rPr>
          <w:t>https://www.time-to-change.org.uk/news/significant-improvement-public-attitudes-and-behaviours-%E2%80%93-latest-research-shows</w:t>
        </w:r>
      </w:hyperlink>
      <w:r w:rsidRPr="00EA4B3C">
        <w:rPr>
          <w:rFonts w:ascii="Arial" w:hAnsi="Arial" w:cs="Arial"/>
          <w:sz w:val="24"/>
          <w:szCs w:val="24"/>
        </w:rPr>
        <w:t xml:space="preserve"> Accessed on: 18 January 2021</w:t>
      </w:r>
    </w:p>
    <w:p w14:paraId="65F3E07A"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Vizcarguenaga-Aguirre I, Ricardo López-Robles J (2020) Mono, mixed or multiple strategy approach: a descriptive study of the latest published articles in the International Journal of Project Management. Available at: </w:t>
      </w:r>
      <w:hyperlink r:id="rId81" w:history="1">
        <w:r w:rsidRPr="00EA4B3C">
          <w:rPr>
            <w:rStyle w:val="Hyperlink"/>
            <w:rFonts w:ascii="Arial" w:hAnsi="Arial" w:cs="Arial"/>
            <w:sz w:val="24"/>
            <w:szCs w:val="24"/>
          </w:rPr>
          <w:t>http://eprints.rclis.org/40506/1/2020_Vizcarguenaga-Aguirre_et_al_Researches_REPM2020.pdf</w:t>
        </w:r>
      </w:hyperlink>
      <w:r w:rsidRPr="00EA4B3C">
        <w:rPr>
          <w:rFonts w:ascii="Arial" w:hAnsi="Arial" w:cs="Arial"/>
          <w:sz w:val="24"/>
          <w:szCs w:val="24"/>
        </w:rPr>
        <w:t xml:space="preserve"> Accessed on: 22 February 2021 </w:t>
      </w:r>
    </w:p>
    <w:p w14:paraId="6741424A" w14:textId="6D15D553"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2021</w:t>
      </w:r>
    </w:p>
    <w:p w14:paraId="021A0972"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Vaish A, Grossman T, Woodward A (2008) Not all emotions are created equal: The negativity bias in social- emotional development. Available at: </w:t>
      </w:r>
      <w:hyperlink r:id="rId82" w:history="1">
        <w:r w:rsidRPr="00EA4B3C">
          <w:rPr>
            <w:rStyle w:val="Hyperlink"/>
            <w:rFonts w:ascii="Arial" w:hAnsi="Arial" w:cs="Arial"/>
            <w:sz w:val="24"/>
            <w:szCs w:val="24"/>
          </w:rPr>
          <w:t>https://www.ncbi.nlm.nih.gov/pmc/articles/PMC3652533/</w:t>
        </w:r>
      </w:hyperlink>
      <w:r w:rsidRPr="00EA4B3C">
        <w:rPr>
          <w:rFonts w:ascii="Arial" w:hAnsi="Arial" w:cs="Arial"/>
          <w:sz w:val="24"/>
          <w:szCs w:val="24"/>
        </w:rPr>
        <w:t xml:space="preserve"> Accessed on: 7 April 2021</w:t>
      </w:r>
    </w:p>
    <w:p w14:paraId="77548FB5" w14:textId="47DB063D" w:rsidR="006461B3" w:rsidRPr="00EA4B3C" w:rsidRDefault="00767E97" w:rsidP="00D51A77">
      <w:pPr>
        <w:spacing w:line="480" w:lineRule="auto"/>
        <w:rPr>
          <w:rFonts w:ascii="Arial" w:hAnsi="Arial" w:cs="Arial"/>
          <w:sz w:val="24"/>
          <w:szCs w:val="24"/>
        </w:rPr>
      </w:pPr>
      <w:r w:rsidRPr="00EA4B3C">
        <w:rPr>
          <w:rFonts w:ascii="Arial" w:hAnsi="Arial" w:cs="Arial"/>
          <w:sz w:val="24"/>
          <w:szCs w:val="24"/>
        </w:rPr>
        <w:lastRenderedPageBreak/>
        <w:t xml:space="preserve">Vogl S, Zartler U, Schmidt E M, Rieder I (2018) Developing an analytical framework for multiple perspective, qualitative longitudinal interviews (MPQLI) Available at: </w:t>
      </w:r>
      <w:hyperlink r:id="rId83" w:history="1">
        <w:r w:rsidRPr="00EA4B3C">
          <w:rPr>
            <w:rStyle w:val="Hyperlink"/>
            <w:rFonts w:ascii="Arial" w:hAnsi="Arial" w:cs="Arial"/>
            <w:sz w:val="24"/>
            <w:szCs w:val="24"/>
          </w:rPr>
          <w:t>https://www.tandfonline.com/doi/pdf/10.1080/13645579.2017.1345149</w:t>
        </w:r>
      </w:hyperlink>
      <w:r w:rsidRPr="00EA4B3C">
        <w:rPr>
          <w:rFonts w:ascii="Arial" w:hAnsi="Arial" w:cs="Arial"/>
          <w:sz w:val="24"/>
          <w:szCs w:val="24"/>
        </w:rPr>
        <w:t xml:space="preserve"> Accessed on: 2 May 2021</w:t>
      </w:r>
    </w:p>
    <w:p w14:paraId="430EC0FE" w14:textId="77777777"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offciers’ attitudes towards and decisions about a person with mental illness. Available at; </w:t>
      </w:r>
      <w:hyperlink r:id="rId84"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November 2020 </w:t>
      </w:r>
    </w:p>
    <w:p w14:paraId="280EAD30" w14:textId="055712AB"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Walsham G (2004) Doing interpretive research. Available at: </w:t>
      </w:r>
      <w:hyperlink r:id="rId85" w:history="1">
        <w:r w:rsidRPr="00EA4B3C">
          <w:rPr>
            <w:rStyle w:val="Hyperlink"/>
            <w:rFonts w:ascii="Arial" w:hAnsi="Arial" w:cs="Arial"/>
            <w:sz w:val="24"/>
            <w:szCs w:val="24"/>
          </w:rPr>
          <w:t>https://www.tandfonline.com/doi/abs/10.1057/PALGRAVE.EJIS.3000589</w:t>
        </w:r>
      </w:hyperlink>
      <w:r w:rsidRPr="00EA4B3C">
        <w:rPr>
          <w:rFonts w:ascii="Arial" w:hAnsi="Arial" w:cs="Arial"/>
          <w:sz w:val="24"/>
          <w:szCs w:val="24"/>
        </w:rPr>
        <w:t xml:space="preserve"> Accessed on: 15 November 2020 </w:t>
      </w:r>
    </w:p>
    <w:p w14:paraId="7359157C"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officers’ attitudes towards and decisions about a person with mental illness. Available at; </w:t>
      </w:r>
      <w:hyperlink r:id="rId86"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January 2021 </w:t>
      </w:r>
    </w:p>
    <w:p w14:paraId="3B9A2A4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World Health Organisation (2018) Mental health: strengthening our response. Available at: </w:t>
      </w:r>
      <w:hyperlink r:id="rId87" w:history="1">
        <w:r w:rsidRPr="00EA4B3C">
          <w:rPr>
            <w:rStyle w:val="Hyperlink"/>
            <w:rFonts w:ascii="Arial" w:hAnsi="Arial" w:cs="Arial"/>
            <w:sz w:val="24"/>
            <w:szCs w:val="24"/>
          </w:rPr>
          <w:t>https://www.who.int/news-room/fact-sheets/detail/mental-health-strengthening-our-response</w:t>
        </w:r>
      </w:hyperlink>
      <w:r w:rsidRPr="00EA4B3C">
        <w:rPr>
          <w:rFonts w:ascii="Arial" w:hAnsi="Arial" w:cs="Arial"/>
          <w:sz w:val="24"/>
          <w:szCs w:val="24"/>
        </w:rPr>
        <w:t xml:space="preserve"> Accessed on: 18 January 2021</w:t>
      </w:r>
    </w:p>
    <w:p w14:paraId="7873EE9A" w14:textId="77777777" w:rsidR="00D51A77" w:rsidRPr="00EA4B3C" w:rsidRDefault="00D51A77" w:rsidP="00D51A77">
      <w:pPr>
        <w:spacing w:line="480" w:lineRule="auto"/>
        <w:rPr>
          <w:rFonts w:ascii="Arial" w:hAnsi="Arial" w:cs="Arial"/>
          <w:sz w:val="24"/>
          <w:szCs w:val="24"/>
        </w:rPr>
      </w:pPr>
    </w:p>
    <w:p w14:paraId="4D5F88E5" w14:textId="33FBC4FF" w:rsidR="00C060F4" w:rsidRPr="00EA4B3C" w:rsidRDefault="00C060F4" w:rsidP="00D51A77">
      <w:pPr>
        <w:pStyle w:val="Heading1"/>
        <w:shd w:val="clear" w:color="auto" w:fill="FFFFFF"/>
        <w:spacing w:line="480" w:lineRule="auto"/>
        <w:textAlignment w:val="baseline"/>
        <w:rPr>
          <w:rFonts w:ascii="Times New Roman" w:eastAsia="Times New Roman" w:hAnsi="Times New Roman" w:cs="Times New Roman"/>
          <w:b/>
          <w:bCs/>
          <w:color w:val="auto"/>
          <w:kern w:val="36"/>
          <w:sz w:val="48"/>
          <w:szCs w:val="48"/>
          <w:lang w:eastAsia="en-GB"/>
        </w:rPr>
      </w:pPr>
      <w:r w:rsidRPr="00EA4B3C">
        <w:rPr>
          <w:rFonts w:ascii="Arial" w:hAnsi="Arial" w:cs="Arial"/>
          <w:color w:val="auto"/>
          <w:sz w:val="24"/>
          <w:szCs w:val="24"/>
        </w:rPr>
        <w:lastRenderedPageBreak/>
        <w:t xml:space="preserve">Wright K (2017) </w:t>
      </w:r>
      <w:r w:rsidRPr="00EA4B3C">
        <w:rPr>
          <w:rFonts w:ascii="Arial" w:eastAsia="Times New Roman" w:hAnsi="Arial" w:cs="Arial"/>
          <w:color w:val="auto"/>
          <w:kern w:val="36"/>
          <w:sz w:val="24"/>
          <w:szCs w:val="24"/>
          <w:lang w:eastAsia="en-GB"/>
        </w:rPr>
        <w:t xml:space="preserve">Researching Internet-Based Populations: Advantages and Disadvantages of Online Survey Research, Online Questionnaire Authoring Software Packages, and Web Survey Services. Available at: </w:t>
      </w:r>
      <w:hyperlink r:id="rId88" w:history="1">
        <w:r w:rsidRPr="00EA4B3C">
          <w:rPr>
            <w:rStyle w:val="Hyperlink"/>
            <w:rFonts w:ascii="Arial" w:eastAsia="Times New Roman" w:hAnsi="Arial" w:cs="Arial"/>
            <w:kern w:val="36"/>
            <w:sz w:val="24"/>
            <w:szCs w:val="24"/>
            <w:lang w:eastAsia="en-GB"/>
          </w:rPr>
          <w:t>https://academic.oup.com/jcmc/article/10/3/JCMC1034/4614509</w:t>
        </w:r>
      </w:hyperlink>
      <w:r w:rsidRPr="00EA4B3C">
        <w:rPr>
          <w:rFonts w:ascii="Arial" w:eastAsia="Times New Roman" w:hAnsi="Arial" w:cs="Arial"/>
          <w:color w:val="auto"/>
          <w:kern w:val="36"/>
          <w:sz w:val="24"/>
          <w:szCs w:val="24"/>
          <w:lang w:eastAsia="en-GB"/>
        </w:rPr>
        <w:t xml:space="preserve"> Accessed on: 1 May 2021</w:t>
      </w:r>
    </w:p>
    <w:p w14:paraId="3B746722" w14:textId="77777777" w:rsidR="00263B77" w:rsidRPr="00EA4B3C" w:rsidRDefault="00263B77" w:rsidP="00D51A77">
      <w:pPr>
        <w:spacing w:line="480" w:lineRule="auto"/>
        <w:rPr>
          <w:rFonts w:ascii="Arial" w:hAnsi="Arial" w:cs="Arial"/>
          <w:sz w:val="24"/>
          <w:szCs w:val="24"/>
        </w:rPr>
      </w:pPr>
    </w:p>
    <w:p w14:paraId="7BA54BE1" w14:textId="77777777" w:rsidR="00263B77" w:rsidRPr="00EA4B3C" w:rsidRDefault="00263B77" w:rsidP="00D51A77">
      <w:pPr>
        <w:spacing w:line="480" w:lineRule="auto"/>
        <w:rPr>
          <w:rFonts w:ascii="Arial" w:hAnsi="Arial" w:cs="Arial"/>
          <w:sz w:val="24"/>
          <w:szCs w:val="24"/>
        </w:rPr>
      </w:pPr>
    </w:p>
    <w:p w14:paraId="0F5CF05A" w14:textId="77777777" w:rsidR="00263B77" w:rsidRPr="00EA4B3C" w:rsidRDefault="00263B77" w:rsidP="00D51A77">
      <w:pPr>
        <w:spacing w:line="480" w:lineRule="auto"/>
        <w:rPr>
          <w:rFonts w:ascii="Arial" w:hAnsi="Arial" w:cs="Arial"/>
          <w:b/>
          <w:bCs/>
          <w:sz w:val="24"/>
          <w:szCs w:val="24"/>
          <w:u w:val="single"/>
        </w:rPr>
      </w:pPr>
      <w:r w:rsidRPr="00EA4B3C">
        <w:rPr>
          <w:rFonts w:ascii="Arial" w:hAnsi="Arial" w:cs="Arial"/>
          <w:b/>
          <w:bCs/>
          <w:sz w:val="24"/>
          <w:szCs w:val="24"/>
          <w:u w:val="single"/>
        </w:rPr>
        <w:t>Acts</w:t>
      </w:r>
    </w:p>
    <w:p w14:paraId="7B7D58AD"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Mental Health act 1983</w:t>
      </w:r>
    </w:p>
    <w:p w14:paraId="12BFD69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Police and Criminal Evidence act 1984</w:t>
      </w:r>
    </w:p>
    <w:p w14:paraId="64982E81" w14:textId="77777777" w:rsidR="00263B77" w:rsidRPr="00EA4B3C" w:rsidRDefault="00263B77" w:rsidP="00D51A77">
      <w:pPr>
        <w:spacing w:line="480" w:lineRule="auto"/>
      </w:pPr>
    </w:p>
    <w:p w14:paraId="3D3CE7ED" w14:textId="77777777" w:rsidR="00263B77" w:rsidRPr="00EA4B3C" w:rsidRDefault="00263B77" w:rsidP="00D51A77">
      <w:pPr>
        <w:spacing w:line="480" w:lineRule="auto"/>
      </w:pPr>
    </w:p>
    <w:p w14:paraId="649A3980" w14:textId="77777777" w:rsidR="00263B77" w:rsidRPr="00EA4B3C" w:rsidRDefault="00263B77" w:rsidP="00D51A77">
      <w:pPr>
        <w:spacing w:line="480" w:lineRule="auto"/>
      </w:pPr>
    </w:p>
    <w:p w14:paraId="29076033" w14:textId="77777777" w:rsidR="00533AAF" w:rsidRPr="00EA4B3C" w:rsidRDefault="00533AAF" w:rsidP="00D51A77">
      <w:pPr>
        <w:spacing w:line="480" w:lineRule="auto"/>
        <w:rPr>
          <w:rFonts w:ascii="Arial" w:hAnsi="Arial" w:cs="Arial"/>
          <w:sz w:val="24"/>
          <w:szCs w:val="24"/>
        </w:rPr>
      </w:pPr>
    </w:p>
    <w:p w14:paraId="19296F01" w14:textId="65943408" w:rsidR="00BF364E" w:rsidRPr="00EA4B3C" w:rsidRDefault="00BF364E" w:rsidP="00533AAF">
      <w:pPr>
        <w:spacing w:line="480" w:lineRule="auto"/>
        <w:rPr>
          <w:rFonts w:ascii="Arial" w:hAnsi="Arial" w:cs="Arial"/>
          <w:sz w:val="24"/>
          <w:szCs w:val="24"/>
        </w:rPr>
      </w:pPr>
    </w:p>
    <w:p w14:paraId="02B4790A" w14:textId="77777777" w:rsidR="004A2E30" w:rsidRPr="00EA4B3C" w:rsidRDefault="004A2E30" w:rsidP="00041479">
      <w:pPr>
        <w:pStyle w:val="Heading1"/>
      </w:pPr>
    </w:p>
    <w:p w14:paraId="67FE60EB" w14:textId="24D8F4A9" w:rsidR="0059553B" w:rsidRDefault="0059553B" w:rsidP="004A2E30">
      <w:pPr>
        <w:pStyle w:val="Heading1"/>
      </w:pPr>
    </w:p>
    <w:p w14:paraId="322EB057" w14:textId="442FD53E" w:rsidR="0059553B" w:rsidRDefault="0059553B" w:rsidP="0059553B"/>
    <w:p w14:paraId="7A148AFB" w14:textId="77777777" w:rsidR="0059553B" w:rsidRPr="0059553B" w:rsidRDefault="0059553B" w:rsidP="0059553B"/>
    <w:p w14:paraId="5E05BE8A" w14:textId="23BB6AD6" w:rsidR="004A2E30" w:rsidRPr="00EA4B3C" w:rsidRDefault="004A2E30" w:rsidP="004A2E30">
      <w:pPr>
        <w:pStyle w:val="Heading1"/>
      </w:pPr>
      <w:r w:rsidRPr="00EA4B3C">
        <w:lastRenderedPageBreak/>
        <w:t>Appendices</w:t>
      </w:r>
    </w:p>
    <w:p w14:paraId="7C14B722" w14:textId="77777777" w:rsidR="004A2E30" w:rsidRPr="00EA4B3C" w:rsidRDefault="004A2E30" w:rsidP="00041479">
      <w:pPr>
        <w:pStyle w:val="Heading1"/>
      </w:pPr>
    </w:p>
    <w:p w14:paraId="295AD5F8" w14:textId="420CB1FB" w:rsidR="00041479" w:rsidRPr="00EA4B3C" w:rsidRDefault="00041479" w:rsidP="00041479">
      <w:pPr>
        <w:pStyle w:val="Heading1"/>
      </w:pPr>
      <w:r w:rsidRPr="00EA4B3C">
        <w:t>Ethics form</w:t>
      </w:r>
    </w:p>
    <w:p w14:paraId="57C15937" w14:textId="2081830F" w:rsidR="00041479" w:rsidRPr="00EA4B3C" w:rsidRDefault="00041479" w:rsidP="004A2E30">
      <w:pPr>
        <w:tabs>
          <w:tab w:val="left" w:pos="5103"/>
        </w:tabs>
        <w:jc w:val="center"/>
        <w:rPr>
          <w:rFonts w:ascii="Arial" w:hAnsi="Arial" w:cs="Arial"/>
          <w:b/>
          <w:bCs/>
          <w:sz w:val="24"/>
          <w:szCs w:val="24"/>
        </w:rPr>
      </w:pPr>
      <w:r w:rsidRPr="00EA4B3C">
        <w:rPr>
          <w:rFonts w:ascii="Arial" w:hAnsi="Arial" w:cs="Arial"/>
          <w:b/>
          <w:bCs/>
          <w:sz w:val="24"/>
          <w:szCs w:val="24"/>
        </w:rPr>
        <w:t>APPLICATION FOR ETHICAL APPROVAL</w:t>
      </w:r>
    </w:p>
    <w:p w14:paraId="2F886A6C" w14:textId="77777777" w:rsidR="00041479" w:rsidRPr="00EA4B3C" w:rsidRDefault="00041479" w:rsidP="00041479">
      <w:pPr>
        <w:autoSpaceDE w:val="0"/>
        <w:autoSpaceDN w:val="0"/>
        <w:adjustRightInd w:val="0"/>
        <w:spacing w:after="240"/>
        <w:jc w:val="both"/>
        <w:rPr>
          <w:rFonts w:ascii="Arial" w:hAnsi="Arial" w:cs="Arial"/>
        </w:rPr>
      </w:pPr>
    </w:p>
    <w:p w14:paraId="1F678A1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41479" w:rsidRPr="00EA4B3C" w14:paraId="31A2B856" w14:textId="77777777" w:rsidTr="0049076D">
        <w:trPr>
          <w:trHeight w:val="439"/>
        </w:trPr>
        <w:tc>
          <w:tcPr>
            <w:tcW w:w="3253" w:type="dxa"/>
            <w:gridSpan w:val="2"/>
            <w:shd w:val="clear" w:color="auto" w:fill="F2F2F2" w:themeFill="background1" w:themeFillShade="F2"/>
          </w:tcPr>
          <w:p w14:paraId="6229CB41" w14:textId="77777777" w:rsidR="00041479" w:rsidRPr="00EA4B3C" w:rsidRDefault="00041479" w:rsidP="0049076D">
            <w:pPr>
              <w:rPr>
                <w:rFonts w:ascii="Arial" w:hAnsi="Arial" w:cs="Arial"/>
              </w:rPr>
            </w:pPr>
            <w:r w:rsidRPr="00EA4B3C">
              <w:rPr>
                <w:rFonts w:ascii="Arial" w:hAnsi="Arial" w:cs="Arial"/>
              </w:rPr>
              <w:t>Full Name:</w:t>
            </w:r>
          </w:p>
        </w:tc>
        <w:tc>
          <w:tcPr>
            <w:tcW w:w="6636" w:type="dxa"/>
            <w:gridSpan w:val="4"/>
          </w:tcPr>
          <w:p w14:paraId="78676536" w14:textId="77777777" w:rsidR="00041479" w:rsidRPr="00EA4B3C" w:rsidRDefault="00041479" w:rsidP="0049076D">
            <w:pPr>
              <w:rPr>
                <w:rFonts w:ascii="Arial" w:hAnsi="Arial" w:cs="Arial"/>
                <w:lang w:eastAsia="zh-CN"/>
              </w:rPr>
            </w:pPr>
            <w:r w:rsidRPr="00EA4B3C">
              <w:rPr>
                <w:rFonts w:ascii="Arial" w:hAnsi="Arial" w:cs="Arial"/>
                <w:lang w:eastAsia="zh-CN"/>
              </w:rPr>
              <w:t>SADIE FRANCE</w:t>
            </w:r>
          </w:p>
        </w:tc>
      </w:tr>
      <w:tr w:rsidR="00041479" w:rsidRPr="00EA4B3C" w14:paraId="2CDF99DB" w14:textId="77777777" w:rsidTr="0049076D">
        <w:trPr>
          <w:trHeight w:val="472"/>
        </w:trPr>
        <w:tc>
          <w:tcPr>
            <w:tcW w:w="3253" w:type="dxa"/>
            <w:gridSpan w:val="2"/>
            <w:shd w:val="clear" w:color="auto" w:fill="BFBFBF" w:themeFill="background1" w:themeFillShade="BF"/>
            <w:vAlign w:val="center"/>
          </w:tcPr>
          <w:p w14:paraId="4A868E7D" w14:textId="77777777" w:rsidR="00041479" w:rsidRPr="00EA4B3C" w:rsidRDefault="00041479" w:rsidP="0049076D">
            <w:pPr>
              <w:rPr>
                <w:rFonts w:ascii="Arial" w:hAnsi="Arial" w:cs="Arial"/>
              </w:rPr>
            </w:pPr>
            <w:r w:rsidRPr="00EA4B3C">
              <w:rPr>
                <w:rFonts w:ascii="Arial" w:hAnsi="Arial" w:cs="Arial"/>
              </w:rPr>
              <w:t>Tick all boxes which apply:</w:t>
            </w:r>
          </w:p>
          <w:p w14:paraId="271523AF" w14:textId="77777777" w:rsidR="00041479" w:rsidRPr="00EA4B3C" w:rsidRDefault="00041479" w:rsidP="0049076D">
            <w:pPr>
              <w:rPr>
                <w:rFonts w:ascii="Arial" w:hAnsi="Arial" w:cs="Arial"/>
              </w:rPr>
            </w:pPr>
          </w:p>
        </w:tc>
        <w:tc>
          <w:tcPr>
            <w:tcW w:w="2551" w:type="dxa"/>
            <w:shd w:val="clear" w:color="auto" w:fill="F2F2F2" w:themeFill="background1" w:themeFillShade="F2"/>
            <w:vAlign w:val="center"/>
          </w:tcPr>
          <w:p w14:paraId="7106B4FB" w14:textId="77777777" w:rsidR="00041479" w:rsidRPr="00EA4B3C" w:rsidRDefault="00041479" w:rsidP="0049076D">
            <w:pPr>
              <w:rPr>
                <w:rFonts w:ascii="Arial" w:hAnsi="Arial" w:cs="Arial"/>
              </w:rPr>
            </w:pPr>
            <w:r w:rsidRPr="00EA4B3C">
              <w:rPr>
                <w:rFonts w:ascii="Arial" w:hAnsi="Arial" w:cs="Arial"/>
              </w:rPr>
              <w:t>Member of staff:</w:t>
            </w:r>
          </w:p>
        </w:tc>
        <w:tc>
          <w:tcPr>
            <w:tcW w:w="709" w:type="dxa"/>
            <w:shd w:val="clear" w:color="auto" w:fill="BFBFBF" w:themeFill="background1" w:themeFillShade="BF"/>
            <w:vAlign w:val="center"/>
          </w:tcPr>
          <w:p w14:paraId="2959FB2B" w14:textId="77777777" w:rsidR="00041479" w:rsidRPr="00EA4B3C" w:rsidRDefault="00041479" w:rsidP="0049076D">
            <w:pPr>
              <w:jc w:val="center"/>
              <w:rPr>
                <w:rFonts w:ascii="Arial" w:hAnsi="Arial" w:cs="Arial"/>
              </w:rPr>
            </w:pPr>
            <w:r w:rsidRPr="00EA4B3C">
              <w:rPr>
                <w:rFonts w:ascii="MS Gothic" w:eastAsia="MS Gothic" w:hAnsi="MS Gothic" w:cs="Arial"/>
              </w:rPr>
              <w:t>☐</w:t>
            </w:r>
          </w:p>
        </w:tc>
        <w:tc>
          <w:tcPr>
            <w:tcW w:w="2526" w:type="dxa"/>
            <w:shd w:val="clear" w:color="auto" w:fill="F2F2F2" w:themeFill="background1" w:themeFillShade="F2"/>
            <w:vAlign w:val="center"/>
          </w:tcPr>
          <w:p w14:paraId="7C056F5E" w14:textId="77777777" w:rsidR="00041479" w:rsidRPr="00EA4B3C" w:rsidRDefault="00041479" w:rsidP="0049076D">
            <w:pPr>
              <w:rPr>
                <w:rFonts w:ascii="Arial" w:hAnsi="Arial" w:cs="Arial"/>
              </w:rPr>
            </w:pPr>
            <w:r w:rsidRPr="00EA4B3C">
              <w:rPr>
                <w:rFonts w:ascii="Arial" w:hAnsi="Arial" w:cs="Arial"/>
              </w:rPr>
              <w:t>Honorary research fellow:</w:t>
            </w:r>
          </w:p>
        </w:tc>
        <w:tc>
          <w:tcPr>
            <w:tcW w:w="850" w:type="dxa"/>
            <w:shd w:val="clear" w:color="auto" w:fill="BFBFBF" w:themeFill="background1" w:themeFillShade="BF"/>
            <w:vAlign w:val="center"/>
          </w:tcPr>
          <w:p w14:paraId="778E65AD" w14:textId="77777777" w:rsidR="00041479" w:rsidRPr="00EA4B3C" w:rsidRDefault="00041479" w:rsidP="0049076D">
            <w:pPr>
              <w:jc w:val="center"/>
              <w:rPr>
                <w:rFonts w:ascii="Arial" w:hAnsi="Arial" w:cs="Arial"/>
              </w:rPr>
            </w:pPr>
            <w:r w:rsidRPr="00EA4B3C">
              <w:rPr>
                <w:rFonts w:ascii="MS Gothic" w:eastAsia="MS Gothic" w:hAnsi="MS Gothic" w:cs="Arial"/>
              </w:rPr>
              <w:t>☐</w:t>
            </w:r>
          </w:p>
        </w:tc>
      </w:tr>
      <w:tr w:rsidR="00041479" w:rsidRPr="00EA4B3C" w14:paraId="375CFB1A" w14:textId="77777777" w:rsidTr="0049076D">
        <w:trPr>
          <w:trHeight w:val="472"/>
        </w:trPr>
        <w:tc>
          <w:tcPr>
            <w:tcW w:w="2544" w:type="dxa"/>
            <w:shd w:val="clear" w:color="auto" w:fill="F2F2F2" w:themeFill="background1" w:themeFillShade="F2"/>
            <w:vAlign w:val="center"/>
          </w:tcPr>
          <w:p w14:paraId="191E31B7" w14:textId="77777777" w:rsidR="00041479" w:rsidRPr="00EA4B3C" w:rsidRDefault="00041479" w:rsidP="0049076D">
            <w:pPr>
              <w:rPr>
                <w:rFonts w:ascii="Arial" w:hAnsi="Arial" w:cs="Arial"/>
              </w:rPr>
            </w:pPr>
            <w:r w:rsidRPr="00EA4B3C">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665F413"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51" w:type="dxa"/>
            <w:shd w:val="clear" w:color="auto" w:fill="F2F2F2" w:themeFill="background1" w:themeFillShade="F2"/>
            <w:vAlign w:val="center"/>
          </w:tcPr>
          <w:p w14:paraId="00515865" w14:textId="77777777" w:rsidR="00041479" w:rsidRPr="00EA4B3C" w:rsidRDefault="00041479" w:rsidP="0049076D">
            <w:pPr>
              <w:rPr>
                <w:rFonts w:ascii="Arial" w:hAnsi="Arial" w:cs="Arial"/>
              </w:rPr>
            </w:pPr>
            <w:r w:rsidRPr="00EA4B3C">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BB8C5DA"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26" w:type="dxa"/>
            <w:shd w:val="clear" w:color="auto" w:fill="F2F2F2" w:themeFill="background1" w:themeFillShade="F2"/>
            <w:vAlign w:val="center"/>
          </w:tcPr>
          <w:p w14:paraId="0A8B07A7" w14:textId="77777777" w:rsidR="00041479" w:rsidRPr="00EA4B3C" w:rsidRDefault="00041479" w:rsidP="0049076D">
            <w:pPr>
              <w:rPr>
                <w:rFonts w:ascii="Arial" w:hAnsi="Arial" w:cs="Arial"/>
              </w:rPr>
            </w:pPr>
            <w:r w:rsidRPr="00EA4B3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B15029"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r>
    </w:tbl>
    <w:p w14:paraId="0519F5DB" w14:textId="77777777" w:rsidR="00041479" w:rsidRPr="00EA4B3C" w:rsidRDefault="00041479" w:rsidP="0004147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41479" w:rsidRPr="00EA4B3C" w14:paraId="1C742F91" w14:textId="77777777" w:rsidTr="0049076D">
        <w:trPr>
          <w:cantSplit/>
          <w:trHeight w:val="334"/>
        </w:trPr>
        <w:tc>
          <w:tcPr>
            <w:tcW w:w="3253" w:type="dxa"/>
            <w:shd w:val="clear" w:color="auto" w:fill="F2F2F2" w:themeFill="background1" w:themeFillShade="F2"/>
          </w:tcPr>
          <w:p w14:paraId="4FF98B21" w14:textId="77777777" w:rsidR="00041479" w:rsidRPr="00EA4B3C" w:rsidRDefault="00041479" w:rsidP="0049076D">
            <w:pPr>
              <w:rPr>
                <w:rFonts w:ascii="Arial" w:hAnsi="Arial" w:cs="Arial"/>
              </w:rPr>
            </w:pPr>
            <w:r w:rsidRPr="00EA4B3C">
              <w:rPr>
                <w:rFonts w:ascii="Arial" w:hAnsi="Arial" w:cs="Arial"/>
              </w:rPr>
              <w:t>Institute/Academic Discipline/Centre:</w:t>
            </w:r>
          </w:p>
        </w:tc>
        <w:tc>
          <w:tcPr>
            <w:tcW w:w="6636" w:type="dxa"/>
          </w:tcPr>
          <w:p w14:paraId="335B5026" w14:textId="77777777" w:rsidR="00041479" w:rsidRPr="00EA4B3C" w:rsidRDefault="00041479" w:rsidP="0049076D">
            <w:pPr>
              <w:rPr>
                <w:rFonts w:ascii="Arial" w:hAnsi="Arial" w:cs="Arial"/>
              </w:rPr>
            </w:pPr>
          </w:p>
          <w:p w14:paraId="511E8F81" w14:textId="77777777" w:rsidR="00041479" w:rsidRPr="00EA4B3C" w:rsidRDefault="00041479" w:rsidP="0049076D">
            <w:pPr>
              <w:rPr>
                <w:rFonts w:ascii="Arial" w:hAnsi="Arial" w:cs="Arial"/>
                <w:lang w:eastAsia="zh-CN"/>
              </w:rPr>
            </w:pPr>
            <w:r w:rsidRPr="00EA4B3C">
              <w:rPr>
                <w:rFonts w:ascii="Arial" w:hAnsi="Arial" w:cs="Arial"/>
                <w:lang w:eastAsia="zh-CN"/>
              </w:rPr>
              <w:t xml:space="preserve">Business School </w:t>
            </w:r>
          </w:p>
        </w:tc>
      </w:tr>
      <w:tr w:rsidR="00041479" w:rsidRPr="00EA4B3C" w14:paraId="4F6EE1EA" w14:textId="77777777" w:rsidTr="0049076D">
        <w:trPr>
          <w:cantSplit/>
          <w:trHeight w:val="340"/>
        </w:trPr>
        <w:tc>
          <w:tcPr>
            <w:tcW w:w="3253" w:type="dxa"/>
            <w:shd w:val="clear" w:color="auto" w:fill="F2F2F2" w:themeFill="background1" w:themeFillShade="F2"/>
          </w:tcPr>
          <w:p w14:paraId="30519023" w14:textId="77777777" w:rsidR="00041479" w:rsidRPr="00EA4B3C" w:rsidRDefault="00041479" w:rsidP="0049076D">
            <w:pPr>
              <w:rPr>
                <w:rFonts w:ascii="Arial" w:hAnsi="Arial" w:cs="Arial"/>
              </w:rPr>
            </w:pPr>
            <w:r w:rsidRPr="00EA4B3C">
              <w:rPr>
                <w:rFonts w:ascii="Arial" w:hAnsi="Arial" w:cs="Arial"/>
              </w:rPr>
              <w:t>Campus:</w:t>
            </w:r>
          </w:p>
        </w:tc>
        <w:tc>
          <w:tcPr>
            <w:tcW w:w="6636" w:type="dxa"/>
          </w:tcPr>
          <w:p w14:paraId="44136CFA" w14:textId="77777777" w:rsidR="00041479" w:rsidRPr="00EA4B3C" w:rsidRDefault="00041479" w:rsidP="0049076D">
            <w:pPr>
              <w:rPr>
                <w:rFonts w:ascii="Arial" w:hAnsi="Arial" w:cs="Arial"/>
              </w:rPr>
            </w:pPr>
          </w:p>
          <w:p w14:paraId="384879A1" w14:textId="77777777" w:rsidR="00041479" w:rsidRPr="00EA4B3C" w:rsidRDefault="00041479" w:rsidP="0049076D">
            <w:pPr>
              <w:rPr>
                <w:rFonts w:ascii="Arial" w:hAnsi="Arial" w:cs="Arial"/>
                <w:lang w:eastAsia="zh-CN"/>
              </w:rPr>
            </w:pPr>
            <w:r w:rsidRPr="00EA4B3C">
              <w:rPr>
                <w:rFonts w:ascii="Arial" w:hAnsi="Arial" w:cs="Arial"/>
                <w:lang w:eastAsia="zh-CN"/>
              </w:rPr>
              <w:t>Swansea</w:t>
            </w:r>
          </w:p>
        </w:tc>
      </w:tr>
      <w:tr w:rsidR="00041479" w:rsidRPr="00EA4B3C" w14:paraId="6E3FA6F7" w14:textId="77777777" w:rsidTr="0049076D">
        <w:trPr>
          <w:cantSplit/>
          <w:trHeight w:val="340"/>
        </w:trPr>
        <w:tc>
          <w:tcPr>
            <w:tcW w:w="3253" w:type="dxa"/>
            <w:shd w:val="clear" w:color="auto" w:fill="F2F2F2" w:themeFill="background1" w:themeFillShade="F2"/>
          </w:tcPr>
          <w:p w14:paraId="6BDDB256" w14:textId="77777777" w:rsidR="00041479" w:rsidRPr="00EA4B3C" w:rsidRDefault="00041479" w:rsidP="0049076D">
            <w:pPr>
              <w:rPr>
                <w:rFonts w:ascii="Arial" w:hAnsi="Arial" w:cs="Arial"/>
              </w:rPr>
            </w:pPr>
            <w:r w:rsidRPr="00EA4B3C">
              <w:rPr>
                <w:rFonts w:ascii="Arial" w:hAnsi="Arial" w:cs="Arial"/>
              </w:rPr>
              <w:t>E-mail address:</w:t>
            </w:r>
          </w:p>
        </w:tc>
        <w:tc>
          <w:tcPr>
            <w:tcW w:w="6636" w:type="dxa"/>
          </w:tcPr>
          <w:p w14:paraId="330F6F66" w14:textId="77777777" w:rsidR="00041479" w:rsidRPr="00EA4B3C" w:rsidRDefault="00041479" w:rsidP="0049076D">
            <w:pPr>
              <w:rPr>
                <w:rFonts w:ascii="Arial" w:hAnsi="Arial" w:cs="Arial"/>
              </w:rPr>
            </w:pPr>
          </w:p>
          <w:p w14:paraId="72317418" w14:textId="77777777" w:rsidR="00041479" w:rsidRPr="00EA4B3C" w:rsidRDefault="00041479" w:rsidP="0049076D">
            <w:pPr>
              <w:rPr>
                <w:rFonts w:ascii="Arial" w:hAnsi="Arial" w:cs="Arial"/>
                <w:lang w:eastAsia="zh-CN"/>
              </w:rPr>
            </w:pPr>
            <w:r w:rsidRPr="00EA4B3C">
              <w:rPr>
                <w:rFonts w:ascii="Arial" w:hAnsi="Arial" w:cs="Arial"/>
                <w:lang w:eastAsia="zh-CN"/>
              </w:rPr>
              <w:t>1805131@student.uwtsd.ac.uk</w:t>
            </w:r>
          </w:p>
        </w:tc>
      </w:tr>
      <w:tr w:rsidR="00041479" w:rsidRPr="00EA4B3C" w14:paraId="59A90A8D" w14:textId="77777777" w:rsidTr="0049076D">
        <w:trPr>
          <w:cantSplit/>
          <w:trHeight w:val="340"/>
        </w:trPr>
        <w:tc>
          <w:tcPr>
            <w:tcW w:w="3253" w:type="dxa"/>
            <w:shd w:val="clear" w:color="auto" w:fill="F2F2F2" w:themeFill="background1" w:themeFillShade="F2"/>
          </w:tcPr>
          <w:p w14:paraId="1AF54173" w14:textId="77777777" w:rsidR="00041479" w:rsidRPr="00EA4B3C" w:rsidRDefault="00041479" w:rsidP="0049076D">
            <w:pPr>
              <w:rPr>
                <w:rFonts w:ascii="Arial" w:hAnsi="Arial" w:cs="Arial"/>
              </w:rPr>
            </w:pPr>
            <w:r w:rsidRPr="00EA4B3C">
              <w:rPr>
                <w:rFonts w:ascii="Arial" w:hAnsi="Arial" w:cs="Arial"/>
              </w:rPr>
              <w:t>Contact Telephone Number:</w:t>
            </w:r>
          </w:p>
        </w:tc>
        <w:tc>
          <w:tcPr>
            <w:tcW w:w="6636" w:type="dxa"/>
          </w:tcPr>
          <w:p w14:paraId="4DDCAC06" w14:textId="77777777" w:rsidR="00041479" w:rsidRPr="00EA4B3C" w:rsidRDefault="00041479" w:rsidP="0049076D">
            <w:pPr>
              <w:rPr>
                <w:rFonts w:ascii="Arial" w:hAnsi="Arial" w:cs="Arial"/>
              </w:rPr>
            </w:pPr>
          </w:p>
          <w:p w14:paraId="25C03474" w14:textId="77777777" w:rsidR="00041479" w:rsidRPr="00EA4B3C" w:rsidRDefault="00041479" w:rsidP="0049076D">
            <w:pPr>
              <w:rPr>
                <w:rFonts w:ascii="Arial" w:hAnsi="Arial" w:cs="Arial"/>
              </w:rPr>
            </w:pPr>
            <w:r w:rsidRPr="00EA4B3C">
              <w:rPr>
                <w:rFonts w:ascii="Arial" w:hAnsi="Arial" w:cs="Arial"/>
              </w:rPr>
              <w:t>07539879798</w:t>
            </w:r>
          </w:p>
        </w:tc>
      </w:tr>
      <w:tr w:rsidR="00041479" w:rsidRPr="00EA4B3C" w14:paraId="28D5AB38" w14:textId="77777777" w:rsidTr="0049076D">
        <w:tc>
          <w:tcPr>
            <w:tcW w:w="9889" w:type="dxa"/>
            <w:gridSpan w:val="2"/>
            <w:shd w:val="clear" w:color="auto" w:fill="BFBFBF" w:themeFill="background1" w:themeFillShade="BF"/>
          </w:tcPr>
          <w:p w14:paraId="450696D8" w14:textId="77777777" w:rsidR="00041479" w:rsidRPr="00EA4B3C" w:rsidRDefault="00041479" w:rsidP="0049076D">
            <w:pPr>
              <w:rPr>
                <w:rFonts w:ascii="Arial" w:hAnsi="Arial" w:cs="Arial"/>
              </w:rPr>
            </w:pPr>
            <w:r w:rsidRPr="00EA4B3C">
              <w:rPr>
                <w:rFonts w:ascii="Arial" w:hAnsi="Arial" w:cs="Arial"/>
                <w:b/>
                <w:i/>
              </w:rPr>
              <w:t>For students:</w:t>
            </w:r>
          </w:p>
        </w:tc>
      </w:tr>
      <w:tr w:rsidR="00041479" w:rsidRPr="00EA4B3C" w14:paraId="27C62523" w14:textId="77777777" w:rsidTr="0049076D">
        <w:trPr>
          <w:trHeight w:val="513"/>
        </w:trPr>
        <w:tc>
          <w:tcPr>
            <w:tcW w:w="3253" w:type="dxa"/>
            <w:shd w:val="clear" w:color="auto" w:fill="F2F2F2" w:themeFill="background1" w:themeFillShade="F2"/>
            <w:vAlign w:val="center"/>
          </w:tcPr>
          <w:p w14:paraId="28165983" w14:textId="77777777" w:rsidR="00041479" w:rsidRPr="00EA4B3C" w:rsidRDefault="00041479" w:rsidP="0049076D">
            <w:pPr>
              <w:rPr>
                <w:rFonts w:ascii="Arial" w:hAnsi="Arial" w:cs="Arial"/>
              </w:rPr>
            </w:pPr>
            <w:r w:rsidRPr="00EA4B3C">
              <w:rPr>
                <w:rFonts w:ascii="Arial" w:hAnsi="Arial" w:cs="Arial"/>
              </w:rPr>
              <w:t>Student Number:</w:t>
            </w:r>
          </w:p>
        </w:tc>
        <w:tc>
          <w:tcPr>
            <w:tcW w:w="6636" w:type="dxa"/>
          </w:tcPr>
          <w:p w14:paraId="7C74CC14" w14:textId="77777777" w:rsidR="00041479" w:rsidRPr="00EA4B3C" w:rsidRDefault="00041479" w:rsidP="0049076D">
            <w:pPr>
              <w:rPr>
                <w:rFonts w:ascii="Arial" w:hAnsi="Arial" w:cs="Arial"/>
                <w:lang w:eastAsia="zh-CN"/>
              </w:rPr>
            </w:pPr>
            <w:r w:rsidRPr="00EA4B3C">
              <w:rPr>
                <w:rFonts w:ascii="Arial" w:hAnsi="Arial" w:cs="Arial"/>
                <w:lang w:eastAsia="zh-CN"/>
              </w:rPr>
              <w:t>1805131</w:t>
            </w:r>
          </w:p>
        </w:tc>
      </w:tr>
      <w:tr w:rsidR="00041479" w:rsidRPr="00EA4B3C" w14:paraId="4FDDEF40" w14:textId="77777777" w:rsidTr="0049076D">
        <w:trPr>
          <w:trHeight w:val="549"/>
        </w:trPr>
        <w:tc>
          <w:tcPr>
            <w:tcW w:w="3253" w:type="dxa"/>
            <w:shd w:val="clear" w:color="auto" w:fill="F2F2F2" w:themeFill="background1" w:themeFillShade="F2"/>
            <w:vAlign w:val="center"/>
          </w:tcPr>
          <w:p w14:paraId="778B6B94" w14:textId="77777777" w:rsidR="00041479" w:rsidRPr="00EA4B3C" w:rsidRDefault="00041479" w:rsidP="0049076D">
            <w:pPr>
              <w:rPr>
                <w:rFonts w:ascii="Arial" w:hAnsi="Arial" w:cs="Arial"/>
              </w:rPr>
            </w:pPr>
            <w:r w:rsidRPr="00EA4B3C">
              <w:rPr>
                <w:rFonts w:ascii="Arial" w:hAnsi="Arial" w:cs="Arial"/>
              </w:rPr>
              <w:t>Programme of Study:</w:t>
            </w:r>
          </w:p>
        </w:tc>
        <w:tc>
          <w:tcPr>
            <w:tcW w:w="6636" w:type="dxa"/>
          </w:tcPr>
          <w:p w14:paraId="3AAB11FD" w14:textId="77777777" w:rsidR="00041479" w:rsidRPr="00EA4B3C" w:rsidRDefault="00041479" w:rsidP="0049076D">
            <w:pPr>
              <w:rPr>
                <w:rFonts w:ascii="Arial" w:hAnsi="Arial" w:cs="Arial"/>
                <w:lang w:eastAsia="zh-CN"/>
              </w:rPr>
            </w:pPr>
            <w:r w:rsidRPr="00EA4B3C">
              <w:rPr>
                <w:rFonts w:ascii="Arial" w:hAnsi="Arial" w:cs="Arial"/>
                <w:lang w:eastAsia="zh-CN"/>
              </w:rPr>
              <w:t>BSc Policing and Criminology</w:t>
            </w:r>
          </w:p>
        </w:tc>
      </w:tr>
      <w:tr w:rsidR="00041479" w:rsidRPr="00EA4B3C" w14:paraId="75E2AB4B" w14:textId="77777777" w:rsidTr="0049076D">
        <w:trPr>
          <w:trHeight w:val="557"/>
        </w:trPr>
        <w:tc>
          <w:tcPr>
            <w:tcW w:w="3253" w:type="dxa"/>
            <w:shd w:val="clear" w:color="auto" w:fill="F2F2F2" w:themeFill="background1" w:themeFillShade="F2"/>
            <w:vAlign w:val="center"/>
          </w:tcPr>
          <w:p w14:paraId="10304A03" w14:textId="77777777" w:rsidR="00041479" w:rsidRPr="00EA4B3C" w:rsidRDefault="00041479" w:rsidP="0049076D">
            <w:pPr>
              <w:rPr>
                <w:rFonts w:ascii="Arial" w:hAnsi="Arial" w:cs="Arial"/>
              </w:rPr>
            </w:pPr>
            <w:r w:rsidRPr="00EA4B3C">
              <w:rPr>
                <w:rFonts w:ascii="Arial" w:hAnsi="Arial" w:cs="Arial"/>
              </w:rPr>
              <w:t>Director of Studies/Supervisor:</w:t>
            </w:r>
          </w:p>
        </w:tc>
        <w:tc>
          <w:tcPr>
            <w:tcW w:w="6636" w:type="dxa"/>
          </w:tcPr>
          <w:p w14:paraId="27940DD0" w14:textId="77777777" w:rsidR="00041479" w:rsidRPr="00EA4B3C" w:rsidRDefault="00041479" w:rsidP="0049076D">
            <w:pPr>
              <w:rPr>
                <w:rFonts w:ascii="Arial" w:hAnsi="Arial" w:cs="Arial"/>
                <w:lang w:eastAsia="zh-CN"/>
              </w:rPr>
            </w:pPr>
            <w:r w:rsidRPr="00EA4B3C">
              <w:rPr>
                <w:rFonts w:ascii="Arial" w:hAnsi="Arial" w:cs="Arial"/>
                <w:lang w:eastAsia="zh-CN"/>
              </w:rPr>
              <w:t>Bronwen Williams</w:t>
            </w:r>
          </w:p>
        </w:tc>
      </w:tr>
    </w:tbl>
    <w:p w14:paraId="157D1496" w14:textId="0BD39B07" w:rsidR="00041479" w:rsidRPr="00EA4B3C" w:rsidRDefault="00041479" w:rsidP="00041479">
      <w:pPr>
        <w:rPr>
          <w:rFonts w:ascii="Arial" w:hAnsi="Arial" w:cs="Arial"/>
          <w:b/>
        </w:rPr>
      </w:pPr>
      <w:r w:rsidRPr="00EA4B3C">
        <w:rPr>
          <w:rFonts w:ascii="Arial" w:hAnsi="Arial" w:cs="Arial"/>
          <w:b/>
        </w:rPr>
        <w:br w:type="page"/>
      </w:r>
      <w:r w:rsidRPr="00EA4B3C">
        <w:rPr>
          <w:rFonts w:ascii="Arial" w:hAnsi="Arial" w:cs="Arial"/>
          <w:b/>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041479" w:rsidRPr="00EA4B3C" w14:paraId="48E2712E" w14:textId="77777777" w:rsidTr="0049076D">
        <w:tc>
          <w:tcPr>
            <w:tcW w:w="6232" w:type="dxa"/>
            <w:gridSpan w:val="2"/>
            <w:shd w:val="clear" w:color="auto" w:fill="F2F2F2" w:themeFill="background1" w:themeFillShade="F2"/>
            <w:vAlign w:val="center"/>
          </w:tcPr>
          <w:p w14:paraId="7A8B8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the research activity received approval in principle?</w:t>
            </w:r>
          </w:p>
          <w:p w14:paraId="5623C0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949872"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A924C8"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tc>
          </w:sdtContent>
        </w:sdt>
        <w:tc>
          <w:tcPr>
            <w:tcW w:w="992" w:type="dxa"/>
            <w:shd w:val="clear" w:color="auto" w:fill="F2F2F2" w:themeFill="background1" w:themeFillShade="F2"/>
            <w:vAlign w:val="center"/>
          </w:tcPr>
          <w:p w14:paraId="4AF4DE8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F0AB585"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tc>
          </w:sdtContent>
        </w:sdt>
      </w:tr>
      <w:tr w:rsidR="00041479" w:rsidRPr="00EA4B3C" w14:paraId="0A54E880" w14:textId="77777777" w:rsidTr="0049076D">
        <w:tc>
          <w:tcPr>
            <w:tcW w:w="8075" w:type="dxa"/>
            <w:gridSpan w:val="4"/>
            <w:shd w:val="clear" w:color="auto" w:fill="F2F2F2" w:themeFill="background1" w:themeFillShade="F2"/>
          </w:tcPr>
          <w:p w14:paraId="321CBE97" w14:textId="77777777" w:rsidR="00041479" w:rsidRPr="00EA4B3C" w:rsidRDefault="00041479" w:rsidP="0049076D">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3C86845" w14:textId="77777777" w:rsidR="00041479" w:rsidRPr="00EA4B3C" w:rsidRDefault="00041479" w:rsidP="0049076D">
            <w:pPr>
              <w:autoSpaceDE w:val="0"/>
              <w:autoSpaceDN w:val="0"/>
              <w:adjustRightInd w:val="0"/>
              <w:jc w:val="center"/>
              <w:rPr>
                <w:rFonts w:ascii="Arial" w:hAnsi="Arial" w:cs="Arial"/>
                <w:b/>
                <w:bCs/>
                <w:i/>
              </w:rPr>
            </w:pPr>
            <w:r w:rsidRPr="00EA4B3C">
              <w:rPr>
                <w:rFonts w:ascii="Arial" w:hAnsi="Arial" w:cs="Arial"/>
                <w:b/>
                <w:bCs/>
                <w:i/>
                <w:color w:val="000000" w:themeColor="text1"/>
              </w:rPr>
              <w:t>Date</w:t>
            </w:r>
          </w:p>
        </w:tc>
      </w:tr>
      <w:tr w:rsidR="00041479" w:rsidRPr="00EA4B3C" w14:paraId="57925B0E" w14:textId="77777777" w:rsidTr="0049076D">
        <w:trPr>
          <w:trHeight w:val="437"/>
        </w:trPr>
        <w:tc>
          <w:tcPr>
            <w:tcW w:w="3693" w:type="dxa"/>
            <w:vMerge w:val="restart"/>
            <w:shd w:val="clear" w:color="auto" w:fill="F2F2F2" w:themeFill="background1" w:themeFillShade="F2"/>
          </w:tcPr>
          <w:p w14:paraId="76682A46"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If Yes, please indicate source of approval (and date where known):</w:t>
            </w:r>
            <w:r w:rsidRPr="00EA4B3C">
              <w:rPr>
                <w:rFonts w:ascii="Arial" w:hAnsi="Arial" w:cs="Arial"/>
                <w:bCs/>
                <w:i/>
                <w:iCs/>
                <w:color w:val="FF0000"/>
              </w:rPr>
              <w:t xml:space="preserve"> </w:t>
            </w:r>
            <w:r w:rsidRPr="00EA4B3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2AAC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3ABBE1"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5465E09"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70B3CF91" w14:textId="77777777" w:rsidTr="0049076D">
        <w:trPr>
          <w:trHeight w:val="415"/>
        </w:trPr>
        <w:tc>
          <w:tcPr>
            <w:tcW w:w="3693" w:type="dxa"/>
            <w:vMerge/>
            <w:shd w:val="clear" w:color="auto" w:fill="F2F2F2" w:themeFill="background1" w:themeFillShade="F2"/>
          </w:tcPr>
          <w:p w14:paraId="24BC157C"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E90F10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7AFE6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7E7F3226"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34C1A514" w14:textId="77777777" w:rsidTr="0049076D">
        <w:tc>
          <w:tcPr>
            <w:tcW w:w="3693" w:type="dxa"/>
            <w:vMerge/>
            <w:shd w:val="clear" w:color="auto" w:fill="F2F2F2" w:themeFill="background1" w:themeFillShade="F2"/>
          </w:tcPr>
          <w:p w14:paraId="3D2EDFF1"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A51FA8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(write in)</w:t>
            </w:r>
          </w:p>
          <w:p w14:paraId="46055FBE" w14:textId="77777777" w:rsidR="00041479" w:rsidRPr="00EA4B3C" w:rsidRDefault="00041479" w:rsidP="0049076D">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36CD2B"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C69DFF5" w14:textId="77777777" w:rsidR="00041479" w:rsidRPr="00EA4B3C" w:rsidRDefault="00041479" w:rsidP="0049076D">
            <w:pPr>
              <w:autoSpaceDE w:val="0"/>
              <w:autoSpaceDN w:val="0"/>
              <w:adjustRightInd w:val="0"/>
              <w:jc w:val="center"/>
              <w:rPr>
                <w:rFonts w:ascii="Arial" w:hAnsi="Arial" w:cs="Arial"/>
                <w:b/>
                <w:bCs/>
              </w:rPr>
            </w:pPr>
          </w:p>
        </w:tc>
      </w:tr>
    </w:tbl>
    <w:p w14:paraId="03E6B979" w14:textId="77777777" w:rsidR="00041479" w:rsidRPr="00EA4B3C" w:rsidRDefault="00041479" w:rsidP="00041479">
      <w:pPr>
        <w:autoSpaceDE w:val="0"/>
        <w:autoSpaceDN w:val="0"/>
        <w:adjustRightInd w:val="0"/>
        <w:spacing w:after="240"/>
        <w:jc w:val="both"/>
        <w:rPr>
          <w:rFonts w:ascii="Arial" w:hAnsi="Arial" w:cs="Arial"/>
          <w:bCs/>
          <w:iCs/>
        </w:rPr>
      </w:pPr>
    </w:p>
    <w:p w14:paraId="45661C3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041479" w:rsidRPr="00EA4B3C" w14:paraId="33A7B91D" w14:textId="77777777" w:rsidTr="0049076D">
        <w:tc>
          <w:tcPr>
            <w:tcW w:w="9918" w:type="dxa"/>
            <w:gridSpan w:val="2"/>
            <w:shd w:val="clear" w:color="auto" w:fill="F2F2F2" w:themeFill="background1" w:themeFillShade="F2"/>
          </w:tcPr>
          <w:p w14:paraId="7954575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41479" w:rsidRPr="00EA4B3C" w14:paraId="33BDC219" w14:textId="77777777" w:rsidTr="0049076D">
        <w:trPr>
          <w:trHeight w:val="227"/>
        </w:trPr>
        <w:tc>
          <w:tcPr>
            <w:tcW w:w="8784" w:type="dxa"/>
          </w:tcPr>
          <w:p w14:paraId="447567F9" w14:textId="77777777" w:rsidR="00041479" w:rsidRPr="00EA4B3C" w:rsidRDefault="00B47E2C" w:rsidP="0049076D">
            <w:pPr>
              <w:autoSpaceDE w:val="0"/>
              <w:autoSpaceDN w:val="0"/>
              <w:adjustRightInd w:val="0"/>
              <w:rPr>
                <w:rStyle w:val="Hyperlink"/>
                <w:rFonts w:ascii="Arial" w:hAnsi="Arial" w:cs="Arial"/>
                <w:b/>
                <w:bCs/>
              </w:rPr>
            </w:pPr>
            <w:hyperlink r:id="rId89" w:history="1">
              <w:r w:rsidR="00041479" w:rsidRPr="00EA4B3C">
                <w:rPr>
                  <w:rStyle w:val="Hyperlink"/>
                  <w:rFonts w:ascii="Arial" w:hAnsi="Arial" w:cs="Arial"/>
                  <w:b/>
                  <w:bCs/>
                </w:rPr>
                <w:t>UWTSD Research Ethics &amp; Integrity Code of Practice</w:t>
              </w:r>
            </w:hyperlink>
          </w:p>
          <w:p w14:paraId="67229E83" w14:textId="77777777" w:rsidR="00041479" w:rsidRPr="00EA4B3C" w:rsidRDefault="00041479" w:rsidP="0049076D">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27E660"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r>
      <w:tr w:rsidR="00041479" w:rsidRPr="00EA4B3C" w14:paraId="1AF5AFAB" w14:textId="77777777" w:rsidTr="0049076D">
        <w:trPr>
          <w:trHeight w:val="227"/>
        </w:trPr>
        <w:tc>
          <w:tcPr>
            <w:tcW w:w="8784" w:type="dxa"/>
          </w:tcPr>
          <w:p w14:paraId="11CC0F07" w14:textId="77777777" w:rsidR="00041479" w:rsidRPr="00EA4B3C" w:rsidRDefault="00041479" w:rsidP="0049076D">
            <w:pPr>
              <w:autoSpaceDE w:val="0"/>
              <w:autoSpaceDN w:val="0"/>
              <w:adjustRightInd w:val="0"/>
              <w:rPr>
                <w:rFonts w:ascii="Arial" w:hAnsi="Arial" w:cs="Arial"/>
                <w:b/>
                <w:bCs/>
                <w:i/>
              </w:rPr>
            </w:pPr>
          </w:p>
          <w:p w14:paraId="5C694021" w14:textId="77777777" w:rsidR="00041479" w:rsidRPr="00EA4B3C" w:rsidRDefault="00041479" w:rsidP="0049076D">
            <w:pPr>
              <w:autoSpaceDE w:val="0"/>
              <w:autoSpaceDN w:val="0"/>
              <w:adjustRightInd w:val="0"/>
              <w:rPr>
                <w:rFonts w:ascii="Arial" w:hAnsi="Arial" w:cs="Arial"/>
                <w:b/>
                <w:bCs/>
                <w:color w:val="FF0000"/>
              </w:rPr>
            </w:pPr>
            <w:r w:rsidRPr="00EA4B3C">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CCE21DB"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r w:rsidR="00041479" w:rsidRPr="00EA4B3C" w14:paraId="4C556EC3" w14:textId="77777777" w:rsidTr="0049076D">
        <w:trPr>
          <w:trHeight w:val="227"/>
        </w:trPr>
        <w:tc>
          <w:tcPr>
            <w:tcW w:w="8784" w:type="dxa"/>
          </w:tcPr>
          <w:p w14:paraId="5E60F62E" w14:textId="77777777" w:rsidR="00041479" w:rsidRPr="00EA4B3C" w:rsidRDefault="00041479" w:rsidP="0049076D">
            <w:pPr>
              <w:autoSpaceDE w:val="0"/>
              <w:autoSpaceDN w:val="0"/>
              <w:adjustRightInd w:val="0"/>
              <w:rPr>
                <w:rFonts w:ascii="Arial" w:hAnsi="Arial" w:cs="Arial"/>
                <w:b/>
                <w:bCs/>
                <w:i/>
              </w:rPr>
            </w:pPr>
          </w:p>
          <w:p w14:paraId="48D1325B" w14:textId="77777777" w:rsidR="00041479" w:rsidRPr="00EA4B3C" w:rsidRDefault="00041479" w:rsidP="0049076D">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1C859943"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bl>
    <w:p w14:paraId="04871D5D" w14:textId="77777777" w:rsidR="00041479" w:rsidRPr="00EA4B3C" w:rsidRDefault="00041479" w:rsidP="00041479">
      <w:pPr>
        <w:autoSpaceDE w:val="0"/>
        <w:autoSpaceDN w:val="0"/>
        <w:adjustRightInd w:val="0"/>
        <w:spacing w:after="240"/>
        <w:jc w:val="both"/>
        <w:rPr>
          <w:rFonts w:ascii="Arial" w:hAnsi="Arial" w:cs="Arial"/>
          <w:b/>
        </w:rPr>
      </w:pPr>
    </w:p>
    <w:p w14:paraId="4E7E2930"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41479" w:rsidRPr="00EA4B3C" w14:paraId="06980476" w14:textId="77777777" w:rsidTr="0049076D">
        <w:tc>
          <w:tcPr>
            <w:tcW w:w="6232" w:type="dxa"/>
            <w:gridSpan w:val="2"/>
            <w:shd w:val="clear" w:color="auto" w:fill="F2F2F2" w:themeFill="background1" w:themeFillShade="F2"/>
          </w:tcPr>
          <w:p w14:paraId="58FEFD5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4948CEF6"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09389899"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sdtContent>
          </w:sdt>
        </w:tc>
        <w:tc>
          <w:tcPr>
            <w:tcW w:w="796" w:type="dxa"/>
            <w:shd w:val="clear" w:color="auto" w:fill="F2F2F2" w:themeFill="background1" w:themeFillShade="F2"/>
            <w:vAlign w:val="center"/>
          </w:tcPr>
          <w:p w14:paraId="5B42E84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30D56BDF"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sdtContent>
          </w:sdt>
        </w:tc>
      </w:tr>
      <w:tr w:rsidR="00041479" w:rsidRPr="00EA4B3C" w14:paraId="31EEF9E6" w14:textId="77777777" w:rsidTr="0049076D">
        <w:tc>
          <w:tcPr>
            <w:tcW w:w="9918" w:type="dxa"/>
            <w:gridSpan w:val="8"/>
          </w:tcPr>
          <w:p w14:paraId="10EFCA0F" w14:textId="77777777" w:rsidR="00041479" w:rsidRPr="00EA4B3C" w:rsidRDefault="00041479" w:rsidP="0049076D">
            <w:pPr>
              <w:autoSpaceDE w:val="0"/>
              <w:autoSpaceDN w:val="0"/>
              <w:adjustRightInd w:val="0"/>
              <w:rPr>
                <w:rFonts w:ascii="Arial" w:hAnsi="Arial" w:cs="Arial"/>
                <w:sz w:val="16"/>
                <w:szCs w:val="16"/>
              </w:rPr>
            </w:pPr>
          </w:p>
          <w:p w14:paraId="5A2754D9" w14:textId="77777777" w:rsidR="00041479" w:rsidRPr="00EA4B3C" w:rsidRDefault="00041479" w:rsidP="0049076D">
            <w:pPr>
              <w:autoSpaceDE w:val="0"/>
              <w:autoSpaceDN w:val="0"/>
              <w:adjustRightInd w:val="0"/>
              <w:rPr>
                <w:rFonts w:ascii="Arial" w:hAnsi="Arial" w:cs="Arial"/>
                <w:b/>
                <w:bCs/>
                <w:i/>
              </w:rPr>
            </w:pPr>
            <w:r w:rsidRPr="00EA4B3C">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041479" w:rsidRPr="00EA4B3C" w14:paraId="53D35DA8" w14:textId="77777777" w:rsidTr="0049076D">
        <w:trPr>
          <w:trHeight w:val="227"/>
        </w:trPr>
        <w:tc>
          <w:tcPr>
            <w:tcW w:w="3823" w:type="dxa"/>
            <w:shd w:val="clear" w:color="auto" w:fill="F2F2F2" w:themeFill="background1" w:themeFillShade="F2"/>
          </w:tcPr>
          <w:p w14:paraId="37F5CA1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Institution</w:t>
            </w:r>
          </w:p>
        </w:tc>
        <w:tc>
          <w:tcPr>
            <w:tcW w:w="6095" w:type="dxa"/>
            <w:gridSpan w:val="7"/>
          </w:tcPr>
          <w:p w14:paraId="6B55BC06" w14:textId="77777777" w:rsidR="00041479" w:rsidRPr="00EA4B3C" w:rsidRDefault="00041479" w:rsidP="0049076D">
            <w:pPr>
              <w:autoSpaceDE w:val="0"/>
              <w:autoSpaceDN w:val="0"/>
              <w:adjustRightInd w:val="0"/>
              <w:rPr>
                <w:rFonts w:ascii="Arial" w:hAnsi="Arial" w:cs="Arial"/>
                <w:bCs/>
              </w:rPr>
            </w:pPr>
          </w:p>
          <w:p w14:paraId="531B27D1" w14:textId="77777777" w:rsidR="00041479" w:rsidRPr="00EA4B3C" w:rsidRDefault="00041479" w:rsidP="0049076D">
            <w:pPr>
              <w:autoSpaceDE w:val="0"/>
              <w:autoSpaceDN w:val="0"/>
              <w:adjustRightInd w:val="0"/>
              <w:rPr>
                <w:rFonts w:ascii="Arial" w:hAnsi="Arial" w:cs="Arial"/>
                <w:bCs/>
              </w:rPr>
            </w:pPr>
          </w:p>
        </w:tc>
      </w:tr>
      <w:tr w:rsidR="00041479" w:rsidRPr="00EA4B3C" w14:paraId="14174689" w14:textId="77777777" w:rsidTr="0049076D">
        <w:trPr>
          <w:trHeight w:val="227"/>
        </w:trPr>
        <w:tc>
          <w:tcPr>
            <w:tcW w:w="3823" w:type="dxa"/>
            <w:shd w:val="clear" w:color="auto" w:fill="F2F2F2" w:themeFill="background1" w:themeFillShade="F2"/>
          </w:tcPr>
          <w:p w14:paraId="6EBCE2F9"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Contact person name</w:t>
            </w:r>
          </w:p>
        </w:tc>
        <w:tc>
          <w:tcPr>
            <w:tcW w:w="6095" w:type="dxa"/>
            <w:gridSpan w:val="7"/>
          </w:tcPr>
          <w:p w14:paraId="5F5C6EB4" w14:textId="77777777" w:rsidR="00041479" w:rsidRPr="00EA4B3C" w:rsidRDefault="00041479" w:rsidP="0049076D">
            <w:pPr>
              <w:autoSpaceDE w:val="0"/>
              <w:autoSpaceDN w:val="0"/>
              <w:adjustRightInd w:val="0"/>
              <w:rPr>
                <w:rFonts w:ascii="Arial" w:hAnsi="Arial" w:cs="Arial"/>
                <w:bCs/>
              </w:rPr>
            </w:pPr>
          </w:p>
          <w:p w14:paraId="780FE028" w14:textId="77777777" w:rsidR="00041479" w:rsidRPr="00EA4B3C" w:rsidRDefault="00041479" w:rsidP="0049076D">
            <w:pPr>
              <w:autoSpaceDE w:val="0"/>
              <w:autoSpaceDN w:val="0"/>
              <w:adjustRightInd w:val="0"/>
              <w:rPr>
                <w:rFonts w:ascii="Arial" w:hAnsi="Arial" w:cs="Arial"/>
                <w:bCs/>
              </w:rPr>
            </w:pPr>
          </w:p>
        </w:tc>
      </w:tr>
      <w:tr w:rsidR="00041479" w:rsidRPr="00EA4B3C" w14:paraId="67168DFF" w14:textId="77777777" w:rsidTr="0049076D">
        <w:trPr>
          <w:trHeight w:val="227"/>
        </w:trPr>
        <w:tc>
          <w:tcPr>
            <w:tcW w:w="3823" w:type="dxa"/>
            <w:shd w:val="clear" w:color="auto" w:fill="F2F2F2" w:themeFill="background1" w:themeFillShade="F2"/>
          </w:tcPr>
          <w:p w14:paraId="5BF9ADB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lastRenderedPageBreak/>
              <w:t>Contact person e-mail address</w:t>
            </w:r>
          </w:p>
          <w:p w14:paraId="148B1FCD" w14:textId="77777777" w:rsidR="00041479" w:rsidRPr="00EA4B3C" w:rsidRDefault="00041479" w:rsidP="0049076D">
            <w:pPr>
              <w:autoSpaceDE w:val="0"/>
              <w:autoSpaceDN w:val="0"/>
              <w:adjustRightInd w:val="0"/>
              <w:jc w:val="both"/>
              <w:rPr>
                <w:rFonts w:ascii="Arial" w:hAnsi="Arial" w:cs="Arial"/>
              </w:rPr>
            </w:pPr>
          </w:p>
        </w:tc>
        <w:tc>
          <w:tcPr>
            <w:tcW w:w="6095" w:type="dxa"/>
            <w:gridSpan w:val="7"/>
          </w:tcPr>
          <w:p w14:paraId="384FC3C7" w14:textId="77777777" w:rsidR="00041479" w:rsidRPr="00EA4B3C" w:rsidRDefault="00041479" w:rsidP="0049076D">
            <w:pPr>
              <w:autoSpaceDE w:val="0"/>
              <w:autoSpaceDN w:val="0"/>
              <w:adjustRightInd w:val="0"/>
              <w:rPr>
                <w:rFonts w:ascii="Arial" w:hAnsi="Arial" w:cs="Arial"/>
                <w:bCs/>
              </w:rPr>
            </w:pPr>
          </w:p>
        </w:tc>
      </w:tr>
      <w:tr w:rsidR="00041479" w:rsidRPr="00EA4B3C" w14:paraId="76FC4CF6" w14:textId="77777777" w:rsidTr="0049076D">
        <w:tc>
          <w:tcPr>
            <w:tcW w:w="6232" w:type="dxa"/>
            <w:gridSpan w:val="2"/>
            <w:shd w:val="clear" w:color="auto" w:fill="F2F2F2" w:themeFill="background1" w:themeFillShade="F2"/>
          </w:tcPr>
          <w:p w14:paraId="67524E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B9196B7"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7B4FC8A9"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ED207F6"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1A8838E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6150BA8" w14:textId="77777777" w:rsidTr="0049076D">
        <w:tc>
          <w:tcPr>
            <w:tcW w:w="6232" w:type="dxa"/>
            <w:gridSpan w:val="2"/>
            <w:shd w:val="clear" w:color="auto" w:fill="F2F2F2" w:themeFill="background1" w:themeFillShade="F2"/>
          </w:tcPr>
          <w:p w14:paraId="48215F0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in receipt of a KESS scholarship?</w:t>
            </w:r>
          </w:p>
        </w:tc>
        <w:tc>
          <w:tcPr>
            <w:tcW w:w="993" w:type="dxa"/>
            <w:shd w:val="clear" w:color="auto" w:fill="F2F2F2" w:themeFill="background1" w:themeFillShade="F2"/>
            <w:vAlign w:val="center"/>
          </w:tcPr>
          <w:p w14:paraId="43481591"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3F703D15"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4FE42D9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7FB4CC7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4E1AE21B" w14:textId="77777777" w:rsidTr="0049076D">
        <w:tc>
          <w:tcPr>
            <w:tcW w:w="6232" w:type="dxa"/>
            <w:gridSpan w:val="2"/>
            <w:shd w:val="clear" w:color="auto" w:fill="F2F2F2" w:themeFill="background1" w:themeFillShade="F2"/>
          </w:tcPr>
          <w:p w14:paraId="006D13D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your research externally funded</w:t>
            </w:r>
          </w:p>
        </w:tc>
        <w:tc>
          <w:tcPr>
            <w:tcW w:w="993" w:type="dxa"/>
            <w:shd w:val="clear" w:color="auto" w:fill="F2F2F2" w:themeFill="background1" w:themeFillShade="F2"/>
            <w:vAlign w:val="center"/>
          </w:tcPr>
          <w:p w14:paraId="739DB5A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044DBBA2"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523E249"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3CACD9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8B8F0D7" w14:textId="77777777" w:rsidTr="0049076D">
        <w:trPr>
          <w:trHeight w:val="386"/>
        </w:trPr>
        <w:tc>
          <w:tcPr>
            <w:tcW w:w="3823" w:type="dxa"/>
            <w:vMerge w:val="restart"/>
            <w:shd w:val="clear" w:color="auto" w:fill="F2F2F2" w:themeFill="background1" w:themeFillShade="F2"/>
          </w:tcPr>
          <w:p w14:paraId="7860F72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specifically employed to undertake this research in either a paid or voluntary capacity?</w:t>
            </w:r>
          </w:p>
        </w:tc>
        <w:tc>
          <w:tcPr>
            <w:tcW w:w="2409" w:type="dxa"/>
          </w:tcPr>
          <w:p w14:paraId="3AF7839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Voluntary</w:t>
            </w:r>
          </w:p>
        </w:tc>
        <w:tc>
          <w:tcPr>
            <w:tcW w:w="993" w:type="dxa"/>
            <w:shd w:val="clear" w:color="auto" w:fill="F2F2F2" w:themeFill="background1" w:themeFillShade="F2"/>
            <w:vAlign w:val="center"/>
          </w:tcPr>
          <w:p w14:paraId="448016A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0F162C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4768286A"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01E3517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748D6B66" w14:textId="77777777" w:rsidTr="0049076D">
        <w:trPr>
          <w:trHeight w:val="386"/>
        </w:trPr>
        <w:tc>
          <w:tcPr>
            <w:tcW w:w="3823" w:type="dxa"/>
            <w:vMerge/>
            <w:shd w:val="clear" w:color="auto" w:fill="F2F2F2" w:themeFill="background1" w:themeFillShade="F2"/>
          </w:tcPr>
          <w:p w14:paraId="39FC1AD6" w14:textId="77777777" w:rsidR="00041479" w:rsidRPr="00EA4B3C" w:rsidRDefault="00041479" w:rsidP="0049076D">
            <w:pPr>
              <w:autoSpaceDE w:val="0"/>
              <w:autoSpaceDN w:val="0"/>
              <w:adjustRightInd w:val="0"/>
              <w:rPr>
                <w:rFonts w:ascii="Arial" w:hAnsi="Arial" w:cs="Arial"/>
              </w:rPr>
            </w:pPr>
          </w:p>
        </w:tc>
        <w:tc>
          <w:tcPr>
            <w:tcW w:w="2409" w:type="dxa"/>
          </w:tcPr>
          <w:p w14:paraId="179E4D1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Employed</w:t>
            </w:r>
          </w:p>
        </w:tc>
        <w:tc>
          <w:tcPr>
            <w:tcW w:w="993" w:type="dxa"/>
            <w:shd w:val="clear" w:color="auto" w:fill="F2F2F2" w:themeFill="background1" w:themeFillShade="F2"/>
            <w:vAlign w:val="center"/>
          </w:tcPr>
          <w:p w14:paraId="2F002F3E"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352126B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53D7992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11BDA2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98831E4" w14:textId="77777777" w:rsidTr="0049076D">
        <w:tc>
          <w:tcPr>
            <w:tcW w:w="3823" w:type="dxa"/>
            <w:shd w:val="clear" w:color="auto" w:fill="F2F2F2" w:themeFill="background1" w:themeFillShade="F2"/>
          </w:tcPr>
          <w:p w14:paraId="705E28B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the research being undertaken within an existing UWTSD Athrofa Professional Learning Partnership (APLP)</w:t>
            </w:r>
          </w:p>
        </w:tc>
        <w:tc>
          <w:tcPr>
            <w:tcW w:w="2409" w:type="dxa"/>
          </w:tcPr>
          <w:p w14:paraId="674C7CF2"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C623DF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p w14:paraId="5FF0BFDE"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31FD80E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65466B1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3244610" w14:textId="77777777" w:rsidTr="0049076D">
        <w:tc>
          <w:tcPr>
            <w:tcW w:w="3823" w:type="dxa"/>
            <w:shd w:val="clear" w:color="auto" w:fill="F2F2F2" w:themeFill="background1" w:themeFillShade="F2"/>
          </w:tcPr>
          <w:p w14:paraId="58EEE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Permission to undertake the research has been provided by the partner organisation</w:t>
            </w:r>
          </w:p>
        </w:tc>
        <w:tc>
          <w:tcPr>
            <w:tcW w:w="2409" w:type="dxa"/>
          </w:tcPr>
          <w:p w14:paraId="607D95CC"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(If YES attach copy)</w:t>
            </w:r>
          </w:p>
          <w:p w14:paraId="4CE88A7A" w14:textId="77777777" w:rsidR="00041479" w:rsidRPr="00EA4B3C" w:rsidDel="008461DD" w:rsidRDefault="00041479" w:rsidP="0049076D">
            <w:pPr>
              <w:autoSpaceDE w:val="0"/>
              <w:autoSpaceDN w:val="0"/>
              <w:adjustRightInd w:val="0"/>
              <w:rPr>
                <w:rFonts w:ascii="Arial" w:hAnsi="Arial" w:cs="Arial"/>
                <w:bCs/>
              </w:rPr>
            </w:pPr>
            <w:r w:rsidRPr="00EA4B3C">
              <w:rPr>
                <w:rFonts w:ascii="Arial" w:hAnsi="Arial" w:cs="Arial"/>
                <w:bCs/>
              </w:rPr>
              <w:t>If NO the application cannot continue</w:t>
            </w:r>
          </w:p>
        </w:tc>
        <w:tc>
          <w:tcPr>
            <w:tcW w:w="993" w:type="dxa"/>
            <w:shd w:val="clear" w:color="auto" w:fill="F2F2F2" w:themeFill="background1" w:themeFillShade="F2"/>
            <w:vAlign w:val="center"/>
          </w:tcPr>
          <w:p w14:paraId="10153C3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D9D9D9" w:themeFill="background1" w:themeFillShade="D9"/>
            <w:vAlign w:val="center"/>
          </w:tcPr>
          <w:p w14:paraId="19B3F847"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28487DA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000962E9"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bl>
    <w:p w14:paraId="21A076E2" w14:textId="77777777" w:rsidR="00041479" w:rsidRPr="00EA4B3C" w:rsidRDefault="00041479" w:rsidP="00041479">
      <w:pPr>
        <w:rPr>
          <w:rFonts w:ascii="Arial" w:hAnsi="Arial" w:cs="Arial"/>
          <w:bCs/>
          <w:iCs/>
          <w:sz w:val="16"/>
          <w:szCs w:val="16"/>
        </w:rPr>
      </w:pPr>
    </w:p>
    <w:p w14:paraId="23FD7D89" w14:textId="77777777" w:rsidR="00041479" w:rsidRPr="00EA4B3C" w:rsidRDefault="00041479" w:rsidP="00041479">
      <w:pPr>
        <w:rPr>
          <w:rFonts w:ascii="Arial" w:hAnsi="Arial" w:cs="Arial"/>
          <w:b/>
          <w:bCs/>
          <w:iCs/>
        </w:rPr>
      </w:pPr>
    </w:p>
    <w:p w14:paraId="4EC5B255"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041479" w:rsidRPr="00EA4B3C" w14:paraId="5E8B5F6F" w14:textId="77777777" w:rsidTr="0049076D">
        <w:trPr>
          <w:trHeight w:val="507"/>
        </w:trPr>
        <w:tc>
          <w:tcPr>
            <w:tcW w:w="6237" w:type="dxa"/>
            <w:shd w:val="clear" w:color="auto" w:fill="F2F2F2" w:themeFill="background1" w:themeFillShade="F2"/>
            <w:vAlign w:val="center"/>
          </w:tcPr>
          <w:p w14:paraId="11573E40"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Does this organisation have its own ethics approval system?</w:t>
            </w:r>
          </w:p>
        </w:tc>
        <w:tc>
          <w:tcPr>
            <w:tcW w:w="993" w:type="dxa"/>
            <w:shd w:val="clear" w:color="auto" w:fill="F2F2F2" w:themeFill="background1" w:themeFillShade="F2"/>
            <w:vAlign w:val="center"/>
          </w:tcPr>
          <w:p w14:paraId="5AFBC8C8"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8528EF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47" w:type="dxa"/>
            <w:shd w:val="clear" w:color="auto" w:fill="F2F2F2" w:themeFill="background1" w:themeFillShade="F2"/>
            <w:vAlign w:val="center"/>
          </w:tcPr>
          <w:p w14:paraId="6242E88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BDE69B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B8D2D5" w14:textId="77777777" w:rsidTr="0049076D">
        <w:tc>
          <w:tcPr>
            <w:tcW w:w="9923" w:type="dxa"/>
            <w:gridSpan w:val="5"/>
          </w:tcPr>
          <w:p w14:paraId="23D9151F" w14:textId="77777777" w:rsidR="00041479" w:rsidRPr="00EA4B3C" w:rsidRDefault="00041479" w:rsidP="0049076D">
            <w:pPr>
              <w:autoSpaceDE w:val="0"/>
              <w:autoSpaceDN w:val="0"/>
              <w:adjustRightInd w:val="0"/>
              <w:rPr>
                <w:rFonts w:ascii="Arial" w:hAnsi="Arial" w:cs="Arial"/>
                <w:bCs/>
              </w:rPr>
            </w:pPr>
          </w:p>
          <w:p w14:paraId="5A0BFA09"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If Yes, please attach a copy of any final approval (or interim approval) from the organisation</w:t>
            </w:r>
          </w:p>
          <w:p w14:paraId="188418D1" w14:textId="77777777" w:rsidR="00041479" w:rsidRPr="00EA4B3C" w:rsidRDefault="00041479" w:rsidP="0049076D">
            <w:pPr>
              <w:autoSpaceDE w:val="0"/>
              <w:autoSpaceDN w:val="0"/>
              <w:adjustRightInd w:val="0"/>
              <w:rPr>
                <w:rFonts w:ascii="Arial" w:hAnsi="Arial" w:cs="Arial"/>
                <w:b/>
                <w:bCs/>
              </w:rPr>
            </w:pPr>
          </w:p>
        </w:tc>
      </w:tr>
    </w:tbl>
    <w:p w14:paraId="337D051B" w14:textId="77777777" w:rsidR="00041479" w:rsidRPr="00EA4B3C" w:rsidRDefault="00041479" w:rsidP="00041479">
      <w:pPr>
        <w:autoSpaceDE w:val="0"/>
        <w:autoSpaceDN w:val="0"/>
        <w:adjustRightInd w:val="0"/>
        <w:spacing w:after="240"/>
        <w:jc w:val="both"/>
        <w:rPr>
          <w:rFonts w:ascii="Arial" w:hAnsi="Arial" w:cs="Arial"/>
          <w:bCs/>
          <w:iCs/>
        </w:rPr>
      </w:pPr>
    </w:p>
    <w:p w14:paraId="5E399A79"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41479" w:rsidRPr="00EA4B3C" w14:paraId="3EBBB09A"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8009A" w14:textId="77777777" w:rsidR="00041479" w:rsidRPr="00EA4B3C" w:rsidRDefault="00041479" w:rsidP="0049076D">
            <w:pPr>
              <w:rPr>
                <w:rFonts w:ascii="Arial" w:hAnsi="Arial" w:cs="Arial"/>
              </w:rPr>
            </w:pPr>
            <w:r w:rsidRPr="00EA4B3C">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96BFC51" w14:textId="18A25A81" w:rsidR="00041479" w:rsidRPr="00EA4B3C" w:rsidRDefault="00041479" w:rsidP="0049076D">
            <w:pPr>
              <w:rPr>
                <w:rFonts w:ascii="Arial" w:hAnsi="Arial" w:cs="Arial"/>
              </w:rPr>
            </w:pPr>
            <w:r w:rsidRPr="00EA4B3C">
              <w:rPr>
                <w:rFonts w:ascii="Arial" w:hAnsi="Arial" w:cs="Arial"/>
              </w:rPr>
              <w:t>Mental health crisis: are the police the correct service?</w:t>
            </w:r>
          </w:p>
        </w:tc>
      </w:tr>
      <w:tr w:rsidR="00041479" w:rsidRPr="00EA4B3C" w14:paraId="33BA0EB6"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2E37B" w14:textId="77777777" w:rsidR="00041479" w:rsidRPr="00EA4B3C" w:rsidRDefault="00041479" w:rsidP="0049076D">
            <w:pPr>
              <w:rPr>
                <w:rFonts w:ascii="Arial" w:hAnsi="Arial" w:cs="Arial"/>
              </w:rPr>
            </w:pPr>
            <w:r w:rsidRPr="00EA4B3C">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8DAFDC" w14:textId="77777777" w:rsidR="00041479" w:rsidRPr="00EA4B3C" w:rsidRDefault="00041479" w:rsidP="0049076D">
            <w:pPr>
              <w:rPr>
                <w:rFonts w:ascii="Arial" w:hAnsi="Arial" w:cs="Arial"/>
              </w:rPr>
            </w:pPr>
            <w:r w:rsidRPr="00EA4B3C">
              <w:rPr>
                <w:rFonts w:ascii="Arial" w:hAnsi="Arial" w:cs="Arial"/>
              </w:rPr>
              <w:t>23/11/2020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8462" w14:textId="77777777" w:rsidR="00041479" w:rsidRPr="00EA4B3C" w:rsidRDefault="00041479" w:rsidP="0049076D">
            <w:pPr>
              <w:rPr>
                <w:rFonts w:ascii="Arial" w:hAnsi="Arial" w:cs="Arial"/>
              </w:rPr>
            </w:pPr>
            <w:r w:rsidRPr="00EA4B3C">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E036804" w14:textId="77777777" w:rsidR="00041479" w:rsidRPr="00EA4B3C" w:rsidRDefault="00041479" w:rsidP="0049076D">
            <w:pPr>
              <w:rPr>
                <w:rFonts w:ascii="Arial" w:hAnsi="Arial" w:cs="Arial"/>
              </w:rPr>
            </w:pPr>
            <w:r w:rsidRPr="00EA4B3C">
              <w:rPr>
                <w:rFonts w:ascii="Arial" w:hAnsi="Arial" w:cs="Arial"/>
              </w:rPr>
              <w:t>MAY 2021</w:t>
            </w:r>
          </w:p>
        </w:tc>
      </w:tr>
      <w:tr w:rsidR="00041479" w:rsidRPr="00EA4B3C" w14:paraId="09EC26BF" w14:textId="77777777" w:rsidTr="0049076D">
        <w:trPr>
          <w:trHeight w:val="454"/>
        </w:trPr>
        <w:tc>
          <w:tcPr>
            <w:tcW w:w="5000" w:type="pct"/>
            <w:gridSpan w:val="4"/>
            <w:tcBorders>
              <w:top w:val="single" w:sz="4" w:space="0" w:color="auto"/>
            </w:tcBorders>
            <w:shd w:val="clear" w:color="auto" w:fill="F2F2F2" w:themeFill="background1" w:themeFillShade="F2"/>
            <w:vAlign w:val="center"/>
          </w:tcPr>
          <w:p w14:paraId="03D32ADF" w14:textId="77777777" w:rsidR="00041479" w:rsidRPr="00EA4B3C" w:rsidRDefault="00041479" w:rsidP="0049076D">
            <w:pPr>
              <w:spacing w:before="120" w:after="120"/>
              <w:rPr>
                <w:rFonts w:ascii="Arial" w:hAnsi="Arial" w:cs="Arial"/>
                <w:b/>
              </w:rPr>
            </w:pPr>
            <w:r w:rsidRPr="00EA4B3C">
              <w:rPr>
                <w:rFonts w:ascii="Arial" w:hAnsi="Arial" w:cs="Arial"/>
                <w:b/>
              </w:rPr>
              <w:t>Introduction to the Research (maximum 300 words)</w:t>
            </w:r>
          </w:p>
          <w:p w14:paraId="57205CD1" w14:textId="77777777" w:rsidR="00041479" w:rsidRPr="00EA4B3C" w:rsidRDefault="00041479" w:rsidP="0049076D">
            <w:pPr>
              <w:spacing w:before="120" w:after="120"/>
              <w:rPr>
                <w:rFonts w:ascii="Arial" w:hAnsi="Arial" w:cs="Arial"/>
                <w:b/>
              </w:rPr>
            </w:pPr>
            <w:r w:rsidRPr="00EA4B3C">
              <w:rPr>
                <w:rFonts w:ascii="Arial" w:hAnsi="Arial" w:cs="Arial"/>
                <w:b/>
              </w:rPr>
              <w:t xml:space="preserve">Ensure that you write for a </w:t>
            </w:r>
            <w:r w:rsidRPr="00EA4B3C">
              <w:rPr>
                <w:rFonts w:ascii="Arial" w:hAnsi="Arial" w:cs="Arial"/>
                <w:b/>
                <w:u w:val="single"/>
              </w:rPr>
              <w:t>Non-Specialist Audience</w:t>
            </w:r>
            <w:r w:rsidRPr="00EA4B3C">
              <w:rPr>
                <w:rFonts w:ascii="Arial" w:hAnsi="Arial" w:cs="Arial"/>
                <w:b/>
              </w:rPr>
              <w:t xml:space="preserve"> when outlining your response to the three points below:</w:t>
            </w:r>
          </w:p>
          <w:p w14:paraId="0F95936C" w14:textId="77777777" w:rsidR="00041479" w:rsidRPr="00EA4B3C" w:rsidRDefault="00041479" w:rsidP="0049076D">
            <w:pPr>
              <w:spacing w:before="120" w:after="120"/>
              <w:rPr>
                <w:rFonts w:ascii="Arial" w:hAnsi="Arial" w:cs="Arial"/>
                <w:bCs/>
              </w:rPr>
            </w:pPr>
            <w:r w:rsidRPr="00EA4B3C">
              <w:rPr>
                <w:rFonts w:ascii="Arial" w:hAnsi="Arial" w:cs="Arial"/>
                <w:bCs/>
              </w:rPr>
              <w:t xml:space="preserve">The purpose of this research is to analyse if the police are the correct service to respond to a person in mental health crisis. When carrying out the research certain areas will be explored such as investigating if the police have the correct attitude and training to help a person in crisis. Through interviews and questionnaires I hope to gain a greater understanding of the current procedures that are in place to recognise if they are conducive or maybe need improving and put forward any recommendations which may arrive from the research carried </w:t>
            </w:r>
            <w:r w:rsidRPr="00EA4B3C">
              <w:rPr>
                <w:rFonts w:ascii="Arial" w:hAnsi="Arial" w:cs="Arial"/>
                <w:bCs/>
              </w:rPr>
              <w:lastRenderedPageBreak/>
              <w:t>out. The aim of using interviews and questionnaires is to gain greater knowledge from the police service and people with mental health issues who have had dealing with the police during a crisis. It is with positive regard that the data collected will help to build a bigger picture from a dual aspect in order to evaluate if the current procedures in place are correct and if anything can be done differently.</w:t>
            </w:r>
          </w:p>
          <w:p w14:paraId="7845535F" w14:textId="77777777" w:rsidR="00041479" w:rsidRPr="00EA4B3C" w:rsidRDefault="00041479" w:rsidP="0049076D">
            <w:pPr>
              <w:spacing w:after="120"/>
              <w:rPr>
                <w:rFonts w:ascii="Arial" w:hAnsi="Arial" w:cs="Arial"/>
              </w:rPr>
            </w:pPr>
            <w:r w:rsidRPr="00EA4B3C">
              <w:rPr>
                <w:rFonts w:ascii="Arial" w:hAnsi="Arial" w:cs="Arial"/>
              </w:rPr>
              <w:t xml:space="preserve">Current research states that mental health is on the increase in the UK, the police service are dealing with mental health emergency calls every 12 minutes. It is therefore important to analyse if the police have been given the correct knowledge and training in order to successfully manage and aid a person in crisis. As the demand for policing in this area is increasing, the need to evaluate the current procedures in place is also necessary to evaluate if they are correct to meet the needs of </w:t>
            </w:r>
            <w:proofErr w:type="spellStart"/>
            <w:r w:rsidRPr="00EA4B3C">
              <w:rPr>
                <w:rFonts w:ascii="Arial" w:hAnsi="Arial" w:cs="Arial"/>
              </w:rPr>
              <w:t>todays</w:t>
            </w:r>
            <w:proofErr w:type="spellEnd"/>
            <w:r w:rsidRPr="00EA4B3C">
              <w:rPr>
                <w:rFonts w:ascii="Arial" w:hAnsi="Arial" w:cs="Arial"/>
              </w:rPr>
              <w:t xml:space="preserve"> policing and look at other ways and/or partnerships that can provide a better service to a person during a crisis.</w:t>
            </w:r>
          </w:p>
          <w:p w14:paraId="169C6C1C" w14:textId="77777777" w:rsidR="00041479" w:rsidRPr="00EA4B3C" w:rsidRDefault="00041479" w:rsidP="0049076D">
            <w:pPr>
              <w:pStyle w:val="ListParagraph"/>
              <w:contextualSpacing w:val="0"/>
              <w:rPr>
                <w:rFonts w:ascii="Arial" w:hAnsi="Arial" w:cs="Arial"/>
              </w:rPr>
            </w:pPr>
            <w:r w:rsidRPr="00EA4B3C">
              <w:rPr>
                <w:rFonts w:ascii="Arial" w:hAnsi="Arial" w:cs="Arial"/>
                <w:i/>
              </w:rPr>
              <w:t xml:space="preserve"> </w:t>
            </w:r>
          </w:p>
        </w:tc>
      </w:tr>
      <w:tr w:rsidR="00041479" w:rsidRPr="00EA4B3C" w:rsidDel="002A152D" w14:paraId="35AAC953" w14:textId="77777777" w:rsidTr="0049076D">
        <w:trPr>
          <w:trHeight w:val="454"/>
        </w:trPr>
        <w:tc>
          <w:tcPr>
            <w:tcW w:w="5000" w:type="pct"/>
            <w:gridSpan w:val="4"/>
            <w:vAlign w:val="center"/>
          </w:tcPr>
          <w:p w14:paraId="4397262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lastRenderedPageBreak/>
              <w:t>Purpose of Research Activity</w:t>
            </w:r>
          </w:p>
          <w:p w14:paraId="18A0A6C7" w14:textId="77777777" w:rsidR="00041479" w:rsidRPr="00EA4B3C" w:rsidRDefault="00041479" w:rsidP="0049076D">
            <w:pPr>
              <w:autoSpaceDE w:val="0"/>
              <w:autoSpaceDN w:val="0"/>
              <w:adjustRightInd w:val="0"/>
              <w:rPr>
                <w:rFonts w:ascii="Arial" w:hAnsi="Arial" w:cs="Arial"/>
                <w:b/>
                <w:bCs/>
              </w:rPr>
            </w:pPr>
          </w:p>
          <w:p w14:paraId="662AE1A1" w14:textId="77777777" w:rsidR="00041479" w:rsidRPr="00EA4B3C" w:rsidRDefault="00041479" w:rsidP="0049076D">
            <w:pPr>
              <w:spacing w:line="360" w:lineRule="auto"/>
              <w:jc w:val="both"/>
              <w:rPr>
                <w:rFonts w:ascii="Arial" w:hAnsi="Arial" w:cs="Arial"/>
              </w:rPr>
            </w:pPr>
            <w:r w:rsidRPr="00EA4B3C">
              <w:rPr>
                <w:rFonts w:ascii="Arial" w:hAnsi="Arial" w:cs="Arial"/>
              </w:rPr>
              <w:t>This research addresses the current procedures in place to aid someone during mental health crisis, analysing if it is correct.</w:t>
            </w:r>
          </w:p>
          <w:p w14:paraId="161EC651" w14:textId="77777777" w:rsidR="00041479" w:rsidRPr="00EA4B3C" w:rsidDel="00425DA7" w:rsidRDefault="00041479" w:rsidP="0049076D">
            <w:pPr>
              <w:spacing w:line="360" w:lineRule="auto"/>
              <w:jc w:val="both"/>
              <w:rPr>
                <w:rFonts w:ascii="Arial" w:hAnsi="Arial" w:cs="Arial"/>
              </w:rPr>
            </w:pPr>
          </w:p>
        </w:tc>
      </w:tr>
      <w:tr w:rsidR="00041479" w:rsidRPr="00EA4B3C" w:rsidDel="002A152D" w14:paraId="32D277D2" w14:textId="77777777" w:rsidTr="0049076D">
        <w:trPr>
          <w:trHeight w:val="454"/>
        </w:trPr>
        <w:tc>
          <w:tcPr>
            <w:tcW w:w="5000" w:type="pct"/>
            <w:gridSpan w:val="4"/>
            <w:vAlign w:val="center"/>
          </w:tcPr>
          <w:p w14:paraId="73FA3BF5"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Research Questions</w:t>
            </w:r>
          </w:p>
          <w:p w14:paraId="61DB18CB" w14:textId="77777777" w:rsidR="00041479" w:rsidRPr="00EA4B3C" w:rsidRDefault="00041479" w:rsidP="0049076D">
            <w:pPr>
              <w:rPr>
                <w:rFonts w:ascii="Arial" w:hAnsi="Arial" w:cs="Arial"/>
              </w:rPr>
            </w:pPr>
          </w:p>
          <w:p w14:paraId="2D530814" w14:textId="77777777" w:rsidR="00041479" w:rsidRPr="00EA4B3C" w:rsidRDefault="00041479" w:rsidP="0049076D">
            <w:pPr>
              <w:spacing w:line="360" w:lineRule="auto"/>
              <w:rPr>
                <w:rFonts w:ascii="Arial" w:hAnsi="Arial" w:cs="Arial"/>
              </w:rPr>
            </w:pPr>
            <w:r w:rsidRPr="00EA4B3C">
              <w:rPr>
                <w:rFonts w:ascii="Arial" w:hAnsi="Arial" w:cs="Arial"/>
              </w:rPr>
              <w:t>Q1: What is the police attitude towards mental health?</w:t>
            </w:r>
          </w:p>
          <w:p w14:paraId="6569A30E" w14:textId="77777777" w:rsidR="00041479" w:rsidRPr="00EA4B3C" w:rsidRDefault="00041479" w:rsidP="0049076D">
            <w:pPr>
              <w:spacing w:line="360" w:lineRule="auto"/>
            </w:pPr>
            <w:r w:rsidRPr="00EA4B3C">
              <w:rPr>
                <w:rFonts w:ascii="Arial" w:hAnsi="Arial" w:cs="Arial"/>
                <w:lang w:eastAsia="zh-CN"/>
              </w:rPr>
              <w:t>Q2:</w:t>
            </w:r>
            <w:r w:rsidRPr="00EA4B3C">
              <w:t xml:space="preserve"> </w:t>
            </w:r>
            <w:r w:rsidRPr="00EA4B3C">
              <w:rPr>
                <w:rFonts w:ascii="Arial" w:hAnsi="Arial" w:cs="Arial"/>
              </w:rPr>
              <w:t>What training is in place for police officers to deal with a mental health crisis?</w:t>
            </w:r>
          </w:p>
          <w:p w14:paraId="20A14E58" w14:textId="77777777" w:rsidR="00041479" w:rsidRPr="00EA4B3C" w:rsidRDefault="00041479" w:rsidP="0049076D">
            <w:pPr>
              <w:spacing w:line="360" w:lineRule="auto"/>
              <w:rPr>
                <w:rFonts w:ascii="Arial" w:hAnsi="Arial" w:cs="Arial"/>
                <w:lang w:eastAsia="zh-CN"/>
              </w:rPr>
            </w:pPr>
            <w:r w:rsidRPr="00EA4B3C">
              <w:rPr>
                <w:rFonts w:ascii="Arial" w:hAnsi="Arial" w:cs="Arial"/>
              </w:rPr>
              <w:t>Q3: What constitutes a safe place? And is it appropriate?</w:t>
            </w:r>
          </w:p>
          <w:p w14:paraId="67473BEA" w14:textId="77777777" w:rsidR="00041479" w:rsidRPr="00EA4B3C" w:rsidRDefault="00041479" w:rsidP="0049076D">
            <w:pPr>
              <w:autoSpaceDE w:val="0"/>
              <w:autoSpaceDN w:val="0"/>
              <w:adjustRightInd w:val="0"/>
              <w:rPr>
                <w:rFonts w:ascii="Arial" w:hAnsi="Arial" w:cs="Arial"/>
                <w:b/>
                <w:bCs/>
              </w:rPr>
            </w:pPr>
          </w:p>
        </w:tc>
      </w:tr>
      <w:tr w:rsidR="00041479" w:rsidRPr="00EA4B3C" w14:paraId="2E5B097A" w14:textId="77777777" w:rsidTr="0049076D">
        <w:trPr>
          <w:trHeight w:val="454"/>
        </w:trPr>
        <w:tc>
          <w:tcPr>
            <w:tcW w:w="5000" w:type="pct"/>
            <w:gridSpan w:val="4"/>
            <w:vAlign w:val="center"/>
          </w:tcPr>
          <w:p w14:paraId="4F4B77C6"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Aims of Research Activity</w:t>
            </w:r>
          </w:p>
          <w:p w14:paraId="1D3EC185" w14:textId="77777777" w:rsidR="00041479" w:rsidRPr="00EA4B3C" w:rsidRDefault="00041479" w:rsidP="0049076D">
            <w:pPr>
              <w:autoSpaceDE w:val="0"/>
              <w:autoSpaceDN w:val="0"/>
              <w:adjustRightInd w:val="0"/>
              <w:rPr>
                <w:rFonts w:ascii="Arial" w:hAnsi="Arial" w:cs="Arial"/>
                <w:b/>
                <w:bCs/>
              </w:rPr>
            </w:pPr>
          </w:p>
          <w:p w14:paraId="0B92D5F3" w14:textId="77777777" w:rsidR="00041479" w:rsidRPr="00EA4B3C" w:rsidRDefault="00041479" w:rsidP="0049076D">
            <w:pPr>
              <w:spacing w:line="360" w:lineRule="auto"/>
              <w:jc w:val="both"/>
              <w:rPr>
                <w:rFonts w:ascii="Arial" w:hAnsi="Arial" w:cs="Arial"/>
              </w:rPr>
            </w:pPr>
            <w:r w:rsidRPr="00EA4B3C">
              <w:rPr>
                <w:rFonts w:ascii="Arial" w:hAnsi="Arial" w:cs="Arial"/>
              </w:rPr>
              <w:t xml:space="preserve">The research aims to give more in-depth knowledge of the current procedures in place and evaluate </w:t>
            </w:r>
            <w:proofErr w:type="spellStart"/>
            <w:r w:rsidRPr="00EA4B3C">
              <w:rPr>
                <w:rFonts w:ascii="Arial" w:hAnsi="Arial" w:cs="Arial"/>
              </w:rPr>
              <w:t>there</w:t>
            </w:r>
            <w:proofErr w:type="spellEnd"/>
            <w:r w:rsidRPr="00EA4B3C">
              <w:rPr>
                <w:rFonts w:ascii="Arial" w:hAnsi="Arial" w:cs="Arial"/>
              </w:rPr>
              <w:t xml:space="preserve"> effectiveness.</w:t>
            </w:r>
          </w:p>
          <w:p w14:paraId="1B267B75" w14:textId="77777777" w:rsidR="00041479" w:rsidRPr="00EA4B3C" w:rsidRDefault="00041479" w:rsidP="0049076D">
            <w:pPr>
              <w:rPr>
                <w:rFonts w:ascii="Arial" w:hAnsi="Arial" w:cs="Arial"/>
              </w:rPr>
            </w:pPr>
          </w:p>
        </w:tc>
      </w:tr>
      <w:tr w:rsidR="00041479" w:rsidRPr="00EA4B3C" w14:paraId="124FB64C" w14:textId="77777777" w:rsidTr="0049076D">
        <w:trPr>
          <w:trHeight w:val="454"/>
        </w:trPr>
        <w:tc>
          <w:tcPr>
            <w:tcW w:w="5000" w:type="pct"/>
            <w:gridSpan w:val="4"/>
            <w:vAlign w:val="center"/>
          </w:tcPr>
          <w:p w14:paraId="75875C38"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Objectives of Research Activity</w:t>
            </w:r>
          </w:p>
          <w:p w14:paraId="64E9B472" w14:textId="77777777" w:rsidR="00041479" w:rsidRPr="00EA4B3C" w:rsidRDefault="00041479" w:rsidP="0049076D">
            <w:pPr>
              <w:rPr>
                <w:rFonts w:ascii="Arial" w:hAnsi="Arial" w:cs="Arial"/>
              </w:rPr>
            </w:pPr>
          </w:p>
          <w:p w14:paraId="74BC6D07"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1. To conduct an extant literature review of the current procedures in place to aid someone who is enduring a mental health crisis</w:t>
            </w:r>
          </w:p>
          <w:p w14:paraId="7BAF89CB"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2. To carry out interviews and/or questionnaires to collect data from the police</w:t>
            </w:r>
          </w:p>
          <w:p w14:paraId="18463273"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lastRenderedPageBreak/>
              <w:t xml:space="preserve">3. To carry out interviewed and/or questionnaires to collect data from a person who has suffered a mental health crisis with police intervention </w:t>
            </w:r>
          </w:p>
          <w:p w14:paraId="580A2970" w14:textId="77777777" w:rsidR="00041479" w:rsidRPr="00EA4B3C" w:rsidRDefault="00041479" w:rsidP="0049076D">
            <w:pPr>
              <w:spacing w:line="360" w:lineRule="auto"/>
              <w:rPr>
                <w:rFonts w:ascii="Arial" w:hAnsi="Arial" w:cs="Arial"/>
              </w:rPr>
            </w:pPr>
            <w:r w:rsidRPr="00EA4B3C">
              <w:rPr>
                <w:rFonts w:ascii="Arial" w:hAnsi="Arial" w:cs="Arial"/>
                <w:color w:val="000000" w:themeColor="text1"/>
                <w:lang w:eastAsia="zh-CN"/>
              </w:rPr>
              <w:t xml:space="preserve">4. Make recommendations for the police service </w:t>
            </w:r>
          </w:p>
          <w:p w14:paraId="18E4885A" w14:textId="77777777" w:rsidR="00041479" w:rsidRPr="00EA4B3C" w:rsidRDefault="00041479" w:rsidP="0049076D">
            <w:pPr>
              <w:rPr>
                <w:rFonts w:ascii="Arial" w:hAnsi="Arial" w:cs="Arial"/>
              </w:rPr>
            </w:pPr>
          </w:p>
        </w:tc>
      </w:tr>
      <w:tr w:rsidR="00041479" w:rsidRPr="00EA4B3C" w14:paraId="0AB785FA" w14:textId="77777777" w:rsidTr="0049076D">
        <w:trPr>
          <w:trHeight w:val="454"/>
        </w:trPr>
        <w:tc>
          <w:tcPr>
            <w:tcW w:w="5000" w:type="pct"/>
            <w:gridSpan w:val="4"/>
            <w:shd w:val="clear" w:color="auto" w:fill="F2F2F2" w:themeFill="background1" w:themeFillShade="F2"/>
            <w:vAlign w:val="center"/>
          </w:tcPr>
          <w:p w14:paraId="17112DAC" w14:textId="77777777" w:rsidR="00041479" w:rsidRPr="00EA4B3C" w:rsidRDefault="00041479" w:rsidP="0049076D">
            <w:pPr>
              <w:spacing w:before="120" w:after="120"/>
              <w:rPr>
                <w:rFonts w:ascii="Arial" w:hAnsi="Arial" w:cs="Arial"/>
                <w:b/>
              </w:rPr>
            </w:pPr>
            <w:r w:rsidRPr="00EA4B3C">
              <w:rPr>
                <w:rFonts w:ascii="Arial" w:hAnsi="Arial" w:cs="Arial"/>
                <w:b/>
              </w:rPr>
              <w:lastRenderedPageBreak/>
              <w:t>Proposed methods (maximum 600 words)</w:t>
            </w:r>
          </w:p>
          <w:p w14:paraId="0911CB79" w14:textId="77777777" w:rsidR="00041479" w:rsidRPr="00EA4B3C" w:rsidRDefault="00041479" w:rsidP="0049076D">
            <w:pPr>
              <w:rPr>
                <w:rFonts w:ascii="Arial" w:hAnsi="Arial" w:cs="Arial"/>
              </w:rPr>
            </w:pPr>
            <w:r w:rsidRPr="00EA4B3C">
              <w:rPr>
                <w:rFonts w:ascii="Arial" w:hAnsi="Arial" w:cs="Arial"/>
              </w:rPr>
              <w:t xml:space="preserve">Provide a brief summary of all the methods that </w:t>
            </w:r>
            <w:r w:rsidRPr="00EA4B3C">
              <w:rPr>
                <w:rFonts w:ascii="Arial" w:hAnsi="Arial" w:cs="Arial"/>
                <w:b/>
              </w:rPr>
              <w:t>may</w:t>
            </w:r>
            <w:r w:rsidRPr="00EA4B3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41479" w:rsidRPr="00EA4B3C" w14:paraId="06AE62A3" w14:textId="77777777" w:rsidTr="0049076D">
        <w:trPr>
          <w:trHeight w:val="454"/>
        </w:trPr>
        <w:tc>
          <w:tcPr>
            <w:tcW w:w="5000" w:type="pct"/>
            <w:gridSpan w:val="4"/>
            <w:vAlign w:val="center"/>
          </w:tcPr>
          <w:p w14:paraId="3D9B70F5" w14:textId="77777777" w:rsidR="00041479" w:rsidRPr="00EA4B3C" w:rsidRDefault="00041479" w:rsidP="0049076D">
            <w:pPr>
              <w:spacing w:line="360" w:lineRule="auto"/>
              <w:jc w:val="both"/>
              <w:rPr>
                <w:rFonts w:ascii="Arial" w:hAnsi="Arial" w:cs="Arial"/>
                <w:color w:val="000000" w:themeColor="text1"/>
                <w:lang w:eastAsia="zh-CN"/>
              </w:rPr>
            </w:pPr>
            <w:r w:rsidRPr="00EA4B3C">
              <w:rPr>
                <w:rFonts w:ascii="Arial" w:hAnsi="Arial" w:cs="Arial"/>
                <w:color w:val="000000" w:themeColor="text1"/>
              </w:rPr>
              <w:t>Due to the nature of the dissertation it is vital to gather data from both parties, the police and a person who has experienced police intervention during a mental health crisis. An interview and/or questionnaire will be used to collect data. These methods will be conducted online, in light of the global pandemic. Microsoft Teams will be used for the interviews and I will contact mental health focus groups via email to send them the questionnaires.</w:t>
            </w:r>
          </w:p>
          <w:p w14:paraId="0F493622" w14:textId="77777777" w:rsidR="00041479" w:rsidRPr="00EA4B3C" w:rsidRDefault="00041479" w:rsidP="0049076D">
            <w:pPr>
              <w:spacing w:line="360" w:lineRule="auto"/>
              <w:jc w:val="both"/>
              <w:rPr>
                <w:rFonts w:ascii="Arial" w:hAnsi="Arial" w:cs="Arial"/>
                <w:color w:val="000000" w:themeColor="text1"/>
                <w:lang w:eastAsia="zh-CN"/>
              </w:rPr>
            </w:pPr>
          </w:p>
        </w:tc>
      </w:tr>
    </w:tbl>
    <w:p w14:paraId="6B0AC81A" w14:textId="3D55E9AE" w:rsidR="00041479" w:rsidRPr="00EA4B3C" w:rsidRDefault="00041479" w:rsidP="0004147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041479" w:rsidRPr="00EA4B3C" w14:paraId="497F1D39"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17AB72D3" w14:textId="77777777" w:rsidR="00041479" w:rsidRPr="00EA4B3C" w:rsidRDefault="00041479" w:rsidP="0049076D">
            <w:pPr>
              <w:spacing w:before="120"/>
              <w:rPr>
                <w:rFonts w:ascii="Arial" w:hAnsi="Arial" w:cs="Arial"/>
                <w:b/>
              </w:rPr>
            </w:pPr>
            <w:r w:rsidRPr="00EA4B3C">
              <w:rPr>
                <w:rFonts w:ascii="Arial" w:hAnsi="Arial" w:cs="Arial"/>
                <w:b/>
              </w:rPr>
              <w:t>Location of research activity</w:t>
            </w:r>
          </w:p>
          <w:p w14:paraId="2760D95A" w14:textId="77777777" w:rsidR="00041479" w:rsidRPr="00EA4B3C" w:rsidRDefault="00041479" w:rsidP="0049076D">
            <w:pPr>
              <w:rPr>
                <w:rFonts w:ascii="Arial" w:hAnsi="Arial" w:cs="Arial"/>
              </w:rPr>
            </w:pPr>
            <w:r w:rsidRPr="00EA4B3C">
              <w:rPr>
                <w:rFonts w:ascii="Arial" w:hAnsi="Arial" w:cs="Arial"/>
              </w:rPr>
              <w:t>Identify all locations where research activity will take place.</w:t>
            </w:r>
          </w:p>
        </w:tc>
      </w:tr>
      <w:tr w:rsidR="00041479" w:rsidRPr="00EA4B3C" w14:paraId="77A7468B" w14:textId="77777777" w:rsidTr="0049076D">
        <w:trPr>
          <w:gridBefore w:val="1"/>
          <w:gridAfter w:val="1"/>
          <w:wAfter w:w="612" w:type="dxa"/>
          <w:trHeight w:val="454"/>
        </w:trPr>
        <w:tc>
          <w:tcPr>
            <w:tcW w:w="5000" w:type="pct"/>
            <w:gridSpan w:val="2"/>
            <w:vAlign w:val="center"/>
          </w:tcPr>
          <w:p w14:paraId="2C90F125" w14:textId="77777777" w:rsidR="00041479" w:rsidRPr="00EA4B3C" w:rsidRDefault="00041479" w:rsidP="0049076D">
            <w:pPr>
              <w:rPr>
                <w:rFonts w:ascii="Arial" w:hAnsi="Arial" w:cs="Arial"/>
                <w:lang w:eastAsia="zh-CN"/>
              </w:rPr>
            </w:pPr>
            <w:r w:rsidRPr="00EA4B3C">
              <w:rPr>
                <w:rFonts w:ascii="Arial" w:hAnsi="Arial" w:cs="Arial"/>
                <w:lang w:eastAsia="zh-CN"/>
              </w:rPr>
              <w:t xml:space="preserve"> Online</w:t>
            </w:r>
          </w:p>
          <w:p w14:paraId="4F7FDF53" w14:textId="77777777" w:rsidR="00041479" w:rsidRPr="00EA4B3C" w:rsidRDefault="00041479" w:rsidP="0049076D">
            <w:pPr>
              <w:rPr>
                <w:rFonts w:ascii="Arial" w:hAnsi="Arial" w:cs="Arial"/>
                <w:b/>
              </w:rPr>
            </w:pPr>
          </w:p>
        </w:tc>
      </w:tr>
      <w:tr w:rsidR="00041479" w:rsidRPr="00EA4B3C" w14:paraId="224F3B20"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674A4911" w14:textId="77777777" w:rsidR="00041479" w:rsidRPr="00EA4B3C" w:rsidRDefault="00041479" w:rsidP="0049076D">
            <w:pPr>
              <w:spacing w:before="120"/>
              <w:rPr>
                <w:rFonts w:ascii="Arial" w:hAnsi="Arial" w:cs="Arial"/>
                <w:b/>
              </w:rPr>
            </w:pPr>
            <w:r w:rsidRPr="00EA4B3C">
              <w:rPr>
                <w:rFonts w:ascii="Arial" w:hAnsi="Arial" w:cs="Arial"/>
                <w:b/>
              </w:rPr>
              <w:t>Research activity outside of the UK</w:t>
            </w:r>
          </w:p>
          <w:p w14:paraId="27E1F3B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041479" w:rsidRPr="00EA4B3C" w14:paraId="58B55FC4" w14:textId="77777777" w:rsidTr="0049076D">
        <w:trPr>
          <w:gridBefore w:val="1"/>
          <w:gridAfter w:val="1"/>
          <w:wAfter w:w="612" w:type="dxa"/>
          <w:trHeight w:val="454"/>
        </w:trPr>
        <w:tc>
          <w:tcPr>
            <w:tcW w:w="5000" w:type="pct"/>
            <w:gridSpan w:val="2"/>
            <w:vAlign w:val="center"/>
          </w:tcPr>
          <w:p w14:paraId="549C0255" w14:textId="77777777" w:rsidR="00041479" w:rsidRPr="00EA4B3C" w:rsidRDefault="00041479" w:rsidP="0049076D">
            <w:pPr>
              <w:rPr>
                <w:rFonts w:ascii="Arial" w:hAnsi="Arial" w:cs="Arial"/>
              </w:rPr>
            </w:pPr>
          </w:p>
          <w:p w14:paraId="00124A34" w14:textId="77777777" w:rsidR="00041479" w:rsidRPr="00EA4B3C" w:rsidRDefault="00041479" w:rsidP="0049076D">
            <w:pPr>
              <w:spacing w:line="360" w:lineRule="auto"/>
              <w:jc w:val="both"/>
              <w:rPr>
                <w:rFonts w:ascii="Arial" w:hAnsi="Arial" w:cs="Arial"/>
                <w:color w:val="000000" w:themeColor="text1"/>
              </w:rPr>
            </w:pPr>
          </w:p>
        </w:tc>
      </w:tr>
      <w:tr w:rsidR="00041479" w:rsidRPr="00EA4B3C" w14:paraId="22FE21AF"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4127C8D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Use of documentation not in the public domain: Are any documents </w:t>
            </w:r>
            <w:r w:rsidRPr="00EA4B3C">
              <w:rPr>
                <w:rFonts w:ascii="Arial" w:hAnsi="Arial" w:cs="Arial"/>
                <w:b/>
                <w:u w:val="single"/>
              </w:rPr>
              <w:t>NOT</w:t>
            </w:r>
            <w:r w:rsidRPr="00EA4B3C">
              <w:rPr>
                <w:rFonts w:ascii="Arial" w:hAnsi="Arial" w:cs="Arial"/>
              </w:rPr>
              <w:t xml:space="preserve"> publicly available?   </w:t>
            </w:r>
          </w:p>
          <w:p w14:paraId="2E515B31"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224344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41F65A9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3B3AED07"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0A5F045A"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A36B8FF"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1" w:type="dxa"/>
            <w:shd w:val="clear" w:color="auto" w:fill="D9D9D9" w:themeFill="background1" w:themeFillShade="D9"/>
            <w:vAlign w:val="center"/>
          </w:tcPr>
          <w:p w14:paraId="206419B5" w14:textId="77777777" w:rsidR="00041479" w:rsidRPr="00EA4B3C" w:rsidRDefault="00B47E2C" w:rsidP="0049076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r>
    </w:tbl>
    <w:p w14:paraId="5127EB33" w14:textId="77777777" w:rsidR="00041479" w:rsidRPr="00EA4B3C" w:rsidRDefault="00041479" w:rsidP="00041479">
      <w:pPr>
        <w:rPr>
          <w:rFonts w:ascii="Arial" w:hAnsi="Arial" w:cs="Arial"/>
          <w:b/>
        </w:rPr>
      </w:pPr>
      <w:r w:rsidRPr="00EA4B3C">
        <w:rPr>
          <w:rFonts w:ascii="Arial" w:hAnsi="Arial" w:cs="Arial"/>
          <w:b/>
        </w:rPr>
        <w:br w:type="page"/>
      </w:r>
    </w:p>
    <w:p w14:paraId="0376E9BC"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041479" w:rsidRPr="00EA4B3C" w14:paraId="5480DFE9" w14:textId="77777777" w:rsidTr="0049076D">
        <w:tc>
          <w:tcPr>
            <w:tcW w:w="8227" w:type="dxa"/>
            <w:shd w:val="clear" w:color="auto" w:fill="F2F2F2" w:themeFill="background1" w:themeFillShade="F2"/>
          </w:tcPr>
          <w:p w14:paraId="03F17B7C"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Will the research activity include:</w:t>
            </w:r>
          </w:p>
        </w:tc>
        <w:tc>
          <w:tcPr>
            <w:tcW w:w="846" w:type="dxa"/>
            <w:shd w:val="clear" w:color="auto" w:fill="F2F2F2" w:themeFill="background1" w:themeFillShade="F2"/>
          </w:tcPr>
          <w:p w14:paraId="621B01A3" w14:textId="77777777" w:rsidR="00041479" w:rsidRPr="00EA4B3C" w:rsidRDefault="00041479" w:rsidP="0049076D">
            <w:pPr>
              <w:autoSpaceDE w:val="0"/>
              <w:autoSpaceDN w:val="0"/>
              <w:adjustRightInd w:val="0"/>
              <w:jc w:val="center"/>
              <w:rPr>
                <w:rFonts w:ascii="Arial" w:hAnsi="Arial" w:cs="Arial"/>
                <w:b/>
                <w:bCs/>
              </w:rPr>
            </w:pPr>
          </w:p>
          <w:p w14:paraId="411AAFE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16" w:type="dxa"/>
            <w:shd w:val="clear" w:color="auto" w:fill="F2F2F2" w:themeFill="background1" w:themeFillShade="F2"/>
          </w:tcPr>
          <w:p w14:paraId="37DAAA53" w14:textId="77777777" w:rsidR="00041479" w:rsidRPr="00EA4B3C" w:rsidRDefault="00041479" w:rsidP="0049076D">
            <w:pPr>
              <w:autoSpaceDE w:val="0"/>
              <w:autoSpaceDN w:val="0"/>
              <w:adjustRightInd w:val="0"/>
              <w:jc w:val="center"/>
              <w:rPr>
                <w:rFonts w:ascii="Arial" w:hAnsi="Arial" w:cs="Arial"/>
                <w:b/>
                <w:bCs/>
              </w:rPr>
            </w:pPr>
          </w:p>
          <w:p w14:paraId="5AC50C9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26CAE7C" w14:textId="77777777" w:rsidTr="0049076D">
        <w:trPr>
          <w:trHeight w:val="439"/>
        </w:trPr>
        <w:tc>
          <w:tcPr>
            <w:tcW w:w="8227" w:type="dxa"/>
            <w:shd w:val="clear" w:color="auto" w:fill="F2F2F2" w:themeFill="background1" w:themeFillShade="F2"/>
            <w:vAlign w:val="center"/>
          </w:tcPr>
          <w:p w14:paraId="6F1ACC6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221692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6CD060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8CFB32B" w14:textId="77777777" w:rsidTr="0049076D">
        <w:trPr>
          <w:trHeight w:val="439"/>
        </w:trPr>
        <w:tc>
          <w:tcPr>
            <w:tcW w:w="8227" w:type="dxa"/>
            <w:shd w:val="clear" w:color="auto" w:fill="F2F2F2" w:themeFill="background1" w:themeFillShade="F2"/>
            <w:vAlign w:val="center"/>
          </w:tcPr>
          <w:p w14:paraId="1E6E752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0E915C8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99734C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D9F55B1" w14:textId="77777777" w:rsidTr="0049076D">
        <w:trPr>
          <w:trHeight w:val="403"/>
        </w:trPr>
        <w:tc>
          <w:tcPr>
            <w:tcW w:w="8227" w:type="dxa"/>
            <w:shd w:val="clear" w:color="auto" w:fill="F2F2F2" w:themeFill="background1" w:themeFillShade="F2"/>
            <w:vAlign w:val="center"/>
          </w:tcPr>
          <w:p w14:paraId="131957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E40C1B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5558A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CA049DB" w14:textId="77777777" w:rsidTr="0049076D">
        <w:trPr>
          <w:trHeight w:val="403"/>
        </w:trPr>
        <w:tc>
          <w:tcPr>
            <w:tcW w:w="8227" w:type="dxa"/>
            <w:shd w:val="clear" w:color="auto" w:fill="F2F2F2" w:themeFill="background1" w:themeFillShade="F2"/>
            <w:vAlign w:val="center"/>
          </w:tcPr>
          <w:p w14:paraId="44A7502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1B9B9E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D1D004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301B9FC" w14:textId="77777777" w:rsidTr="0049076D">
        <w:trPr>
          <w:trHeight w:val="439"/>
        </w:trPr>
        <w:tc>
          <w:tcPr>
            <w:tcW w:w="8227" w:type="dxa"/>
            <w:shd w:val="clear" w:color="auto" w:fill="F2F2F2" w:themeFill="background1" w:themeFillShade="F2"/>
            <w:vAlign w:val="center"/>
          </w:tcPr>
          <w:p w14:paraId="3C3E3AE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A65F89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4FFC3A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8C3103" w14:textId="77777777" w:rsidTr="0049076D">
        <w:trPr>
          <w:trHeight w:val="403"/>
        </w:trPr>
        <w:tc>
          <w:tcPr>
            <w:tcW w:w="8227" w:type="dxa"/>
            <w:shd w:val="clear" w:color="auto" w:fill="F2F2F2" w:themeFill="background1" w:themeFillShade="F2"/>
            <w:vAlign w:val="center"/>
          </w:tcPr>
          <w:p w14:paraId="4448A3A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31BA425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518FB7D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3207C84" w14:textId="77777777" w:rsidTr="0049076D">
        <w:trPr>
          <w:trHeight w:val="439"/>
        </w:trPr>
        <w:tc>
          <w:tcPr>
            <w:tcW w:w="8227" w:type="dxa"/>
            <w:shd w:val="clear" w:color="auto" w:fill="F2F2F2" w:themeFill="background1" w:themeFillShade="F2"/>
            <w:vAlign w:val="center"/>
          </w:tcPr>
          <w:p w14:paraId="4A40F0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384E590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0BAA38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AEA6FC" w14:textId="77777777" w:rsidTr="0049076D">
        <w:trPr>
          <w:trHeight w:val="403"/>
        </w:trPr>
        <w:tc>
          <w:tcPr>
            <w:tcW w:w="8227" w:type="dxa"/>
            <w:shd w:val="clear" w:color="auto" w:fill="F2F2F2" w:themeFill="background1" w:themeFillShade="F2"/>
            <w:vAlign w:val="center"/>
          </w:tcPr>
          <w:p w14:paraId="10557AD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A566E5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0D4B19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B17FC9F" w14:textId="77777777" w:rsidTr="0049076D">
        <w:trPr>
          <w:trHeight w:val="403"/>
        </w:trPr>
        <w:tc>
          <w:tcPr>
            <w:tcW w:w="8227" w:type="dxa"/>
            <w:shd w:val="clear" w:color="auto" w:fill="F2F2F2" w:themeFill="background1" w:themeFillShade="F2"/>
            <w:vAlign w:val="center"/>
          </w:tcPr>
          <w:p w14:paraId="3948C7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82B63C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3A0CE5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5BAB42FE" w14:textId="77777777" w:rsidTr="0049076D">
        <w:trPr>
          <w:trHeight w:val="403"/>
        </w:trPr>
        <w:tc>
          <w:tcPr>
            <w:tcW w:w="8227" w:type="dxa"/>
            <w:shd w:val="clear" w:color="auto" w:fill="F2F2F2" w:themeFill="background1" w:themeFillShade="F2"/>
            <w:vAlign w:val="center"/>
          </w:tcPr>
          <w:p w14:paraId="6243620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E15D4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693B59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F5FEFAB" w14:textId="77777777" w:rsidTr="0049076D">
        <w:trPr>
          <w:trHeight w:val="403"/>
        </w:trPr>
        <w:tc>
          <w:tcPr>
            <w:tcW w:w="8227" w:type="dxa"/>
            <w:shd w:val="clear" w:color="auto" w:fill="F2F2F2" w:themeFill="background1" w:themeFillShade="F2"/>
            <w:vAlign w:val="center"/>
          </w:tcPr>
          <w:p w14:paraId="5435E6E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2E7596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05E5E9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2178F08" w14:textId="77777777" w:rsidTr="0049076D">
        <w:trPr>
          <w:trHeight w:val="403"/>
        </w:trPr>
        <w:tc>
          <w:tcPr>
            <w:tcW w:w="8227" w:type="dxa"/>
            <w:shd w:val="clear" w:color="auto" w:fill="F2F2F2" w:themeFill="background1" w:themeFillShade="F2"/>
            <w:vAlign w:val="center"/>
          </w:tcPr>
          <w:p w14:paraId="4E7A561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645FB5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5C7EE8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945905C" w14:textId="77777777" w:rsidTr="0049076D">
        <w:trPr>
          <w:trHeight w:val="403"/>
        </w:trPr>
        <w:tc>
          <w:tcPr>
            <w:tcW w:w="8227" w:type="dxa"/>
            <w:shd w:val="clear" w:color="auto" w:fill="F2F2F2" w:themeFill="background1" w:themeFillShade="F2"/>
            <w:vAlign w:val="center"/>
          </w:tcPr>
          <w:p w14:paraId="3CD710C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1AA96B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864420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C17F18C" w14:textId="77777777" w:rsidTr="0049076D">
        <w:trPr>
          <w:trHeight w:val="403"/>
        </w:trPr>
        <w:tc>
          <w:tcPr>
            <w:tcW w:w="8227" w:type="dxa"/>
            <w:shd w:val="clear" w:color="auto" w:fill="F2F2F2" w:themeFill="background1" w:themeFillShade="F2"/>
            <w:vAlign w:val="center"/>
          </w:tcPr>
          <w:p w14:paraId="6CBFEB64" w14:textId="77777777" w:rsidR="00041479" w:rsidRPr="00EA4B3C" w:rsidRDefault="00041479" w:rsidP="0049076D">
            <w:pPr>
              <w:autoSpaceDE w:val="0"/>
              <w:autoSpaceDN w:val="0"/>
              <w:adjustRightInd w:val="0"/>
              <w:rPr>
                <w:rFonts w:ascii="Arial" w:hAnsi="Arial" w:cs="Arial"/>
                <w:color w:val="000000" w:themeColor="text1"/>
              </w:rPr>
            </w:pPr>
            <w:r w:rsidRPr="00EA4B3C">
              <w:rPr>
                <w:rFonts w:ascii="Arial" w:hAnsi="Arial" w:cs="Arial"/>
                <w:color w:val="000000" w:themeColor="text1"/>
              </w:rPr>
              <w:t>Other primary data collection methods, please explain in this box</w:t>
            </w:r>
          </w:p>
          <w:p w14:paraId="19B65098"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000000" w:themeColor="text1"/>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023E950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35E84E7D"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r>
      <w:tr w:rsidR="00041479" w:rsidRPr="00EA4B3C" w14:paraId="631B7E15" w14:textId="77777777" w:rsidTr="0049076D">
        <w:trPr>
          <w:trHeight w:val="403"/>
        </w:trPr>
        <w:tc>
          <w:tcPr>
            <w:tcW w:w="8227" w:type="dxa"/>
            <w:shd w:val="clear" w:color="auto" w:fill="auto"/>
            <w:vAlign w:val="center"/>
          </w:tcPr>
          <w:p w14:paraId="2D9A54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Details of any other primary data collection method:</w:t>
            </w:r>
          </w:p>
          <w:p w14:paraId="1497B93D" w14:textId="77777777" w:rsidR="00041479" w:rsidRPr="00EA4B3C" w:rsidRDefault="00041479" w:rsidP="0049076D">
            <w:pPr>
              <w:rPr>
                <w:rFonts w:ascii="Arial" w:hAnsi="Arial" w:cs="Arial"/>
              </w:rPr>
            </w:pPr>
            <w:r w:rsidRPr="00EA4B3C">
              <w:rPr>
                <w:rFonts w:ascii="Arial" w:hAnsi="Arial" w:cs="Arial"/>
              </w:rPr>
              <w:t>I will use mental health focus groups to conduct interviews and/or questionnaires</w:t>
            </w:r>
          </w:p>
          <w:p w14:paraId="1BAA2152" w14:textId="77777777" w:rsidR="00041479" w:rsidRPr="00EA4B3C" w:rsidRDefault="00041479" w:rsidP="0049076D">
            <w:pPr>
              <w:rPr>
                <w:rFonts w:ascii="Arial" w:hAnsi="Arial" w:cs="Arial"/>
              </w:rPr>
            </w:pPr>
          </w:p>
          <w:p w14:paraId="68CCF731" w14:textId="77777777" w:rsidR="00041479" w:rsidRPr="00EA4B3C" w:rsidRDefault="00041479" w:rsidP="0049076D">
            <w:pPr>
              <w:rPr>
                <w:rFonts w:ascii="Arial" w:hAnsi="Arial" w:cs="Arial"/>
              </w:rPr>
            </w:pPr>
          </w:p>
          <w:p w14:paraId="1A33F9AE" w14:textId="77777777" w:rsidR="00041479" w:rsidRPr="00EA4B3C" w:rsidRDefault="00041479" w:rsidP="0049076D">
            <w:pPr>
              <w:autoSpaceDE w:val="0"/>
              <w:autoSpaceDN w:val="0"/>
              <w:adjustRightInd w:val="0"/>
              <w:rPr>
                <w:rFonts w:ascii="Arial" w:hAnsi="Arial" w:cs="Arial"/>
              </w:rPr>
            </w:pPr>
            <w:r w:rsidRPr="00EA4B3C">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FE4ABF" w14:textId="77777777" w:rsidR="00041479" w:rsidRPr="00EA4B3C" w:rsidRDefault="00041479" w:rsidP="0049076D">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486669D" w14:textId="77777777" w:rsidR="00041479" w:rsidRPr="00EA4B3C" w:rsidRDefault="00041479" w:rsidP="0049076D">
            <w:pPr>
              <w:autoSpaceDE w:val="0"/>
              <w:autoSpaceDN w:val="0"/>
              <w:adjustRightInd w:val="0"/>
              <w:jc w:val="center"/>
              <w:rPr>
                <w:rFonts w:ascii="Arial" w:hAnsi="Arial" w:cs="Arial"/>
                <w:b/>
                <w:bCs/>
              </w:rPr>
            </w:pPr>
          </w:p>
        </w:tc>
      </w:tr>
    </w:tbl>
    <w:p w14:paraId="30C0DEF2" w14:textId="77777777" w:rsidR="00041479" w:rsidRPr="00EA4B3C" w:rsidRDefault="00041479" w:rsidP="00041479">
      <w:pPr>
        <w:jc w:val="both"/>
        <w:rPr>
          <w:rFonts w:ascii="Arial" w:hAnsi="Arial" w:cs="Arial"/>
          <w:bCs/>
          <w:iCs/>
        </w:rPr>
      </w:pPr>
      <w:r w:rsidRPr="00EA4B3C">
        <w:rPr>
          <w:rFonts w:ascii="Arial" w:hAnsi="Arial" w:cs="Arial"/>
          <w:bCs/>
          <w:iCs/>
        </w:rPr>
        <w:t xml:space="preserve">If NO to every question, then the research activity is (ethically) low risk and </w:t>
      </w:r>
      <w:r w:rsidRPr="00EA4B3C">
        <w:rPr>
          <w:rFonts w:ascii="Arial" w:hAnsi="Arial" w:cs="Arial"/>
          <w:b/>
          <w:bCs/>
          <w:iCs/>
        </w:rPr>
        <w:t>may</w:t>
      </w:r>
      <w:r w:rsidRPr="00EA4B3C">
        <w:rPr>
          <w:rFonts w:ascii="Arial" w:hAnsi="Arial" w:cs="Arial"/>
          <w:bCs/>
          <w:iCs/>
        </w:rPr>
        <w:t xml:space="preserve"> be exempt from </w:t>
      </w:r>
      <w:r w:rsidRPr="00EA4B3C">
        <w:rPr>
          <w:rFonts w:ascii="Arial" w:hAnsi="Arial" w:cs="Arial"/>
          <w:b/>
          <w:bCs/>
          <w:iCs/>
        </w:rPr>
        <w:t>some</w:t>
      </w:r>
      <w:r w:rsidRPr="00EA4B3C">
        <w:rPr>
          <w:rFonts w:ascii="Arial" w:hAnsi="Arial" w:cs="Arial"/>
          <w:bCs/>
          <w:iCs/>
        </w:rPr>
        <w:t xml:space="preserve"> of the following sections (please refer to Guidance Notes).</w:t>
      </w:r>
    </w:p>
    <w:p w14:paraId="7235B24B" w14:textId="77777777" w:rsidR="00041479" w:rsidRPr="00EA4B3C" w:rsidRDefault="00041479" w:rsidP="00041479">
      <w:pPr>
        <w:rPr>
          <w:rFonts w:ascii="Arial" w:hAnsi="Arial" w:cs="Arial"/>
          <w:bCs/>
          <w:iCs/>
        </w:rPr>
      </w:pPr>
    </w:p>
    <w:p w14:paraId="1105D2EC" w14:textId="77777777" w:rsidR="00041479" w:rsidRPr="00EA4B3C" w:rsidRDefault="00041479" w:rsidP="00041479">
      <w:pPr>
        <w:rPr>
          <w:rFonts w:ascii="Arial" w:hAnsi="Arial" w:cs="Arial"/>
          <w:bCs/>
          <w:iCs/>
        </w:rPr>
      </w:pPr>
      <w:r w:rsidRPr="00EA4B3C">
        <w:rPr>
          <w:rFonts w:ascii="Arial" w:hAnsi="Arial" w:cs="Arial"/>
          <w:bCs/>
          <w:iCs/>
        </w:rPr>
        <w:t xml:space="preserve">If YES to any question, then no research activity should be undertaken until full ethical approval has been obtained. </w:t>
      </w:r>
    </w:p>
    <w:p w14:paraId="27795BF6" w14:textId="77777777" w:rsidR="00041479" w:rsidRPr="00EA4B3C" w:rsidRDefault="00041479" w:rsidP="00041479">
      <w:pPr>
        <w:rPr>
          <w:rFonts w:ascii="Arial" w:hAnsi="Arial" w:cs="Arial"/>
          <w:bCs/>
          <w:iCs/>
        </w:rPr>
      </w:pPr>
    </w:p>
    <w:p w14:paraId="75C9B6FE" w14:textId="77777777" w:rsidR="00041479" w:rsidRPr="00EA4B3C" w:rsidRDefault="00041479" w:rsidP="00041479">
      <w:pPr>
        <w:rPr>
          <w:rFonts w:ascii="Arial" w:hAnsi="Arial" w:cs="Arial"/>
          <w:b/>
        </w:rPr>
      </w:pPr>
      <w:r w:rsidRPr="00EA4B3C">
        <w:rPr>
          <w:rFonts w:ascii="Arial" w:hAnsi="Arial" w:cs="Arial"/>
          <w:b/>
        </w:rPr>
        <w:br w:type="page"/>
      </w:r>
    </w:p>
    <w:p w14:paraId="567E2B2E"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041479" w:rsidRPr="00EA4B3C" w14:paraId="25954671" w14:textId="77777777" w:rsidTr="0049076D">
        <w:tc>
          <w:tcPr>
            <w:tcW w:w="8217" w:type="dxa"/>
            <w:shd w:val="clear" w:color="auto" w:fill="F2F2F2" w:themeFill="background1" w:themeFillShade="F2"/>
          </w:tcPr>
          <w:p w14:paraId="414B55C2"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Who are the intended participants:</w:t>
            </w:r>
          </w:p>
        </w:tc>
        <w:tc>
          <w:tcPr>
            <w:tcW w:w="850" w:type="dxa"/>
            <w:shd w:val="clear" w:color="auto" w:fill="F2F2F2" w:themeFill="background1" w:themeFillShade="F2"/>
          </w:tcPr>
          <w:p w14:paraId="0225C959" w14:textId="77777777" w:rsidR="00041479" w:rsidRPr="00EA4B3C" w:rsidRDefault="00041479" w:rsidP="0049076D">
            <w:pPr>
              <w:autoSpaceDE w:val="0"/>
              <w:autoSpaceDN w:val="0"/>
              <w:adjustRightInd w:val="0"/>
              <w:jc w:val="center"/>
              <w:rPr>
                <w:rFonts w:ascii="Arial" w:hAnsi="Arial" w:cs="Arial"/>
                <w:b/>
                <w:bCs/>
              </w:rPr>
            </w:pPr>
          </w:p>
          <w:p w14:paraId="7EAA14F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22" w:type="dxa"/>
            <w:shd w:val="clear" w:color="auto" w:fill="F2F2F2" w:themeFill="background1" w:themeFillShade="F2"/>
          </w:tcPr>
          <w:p w14:paraId="5DF2A244" w14:textId="77777777" w:rsidR="00041479" w:rsidRPr="00EA4B3C" w:rsidRDefault="00041479" w:rsidP="0049076D">
            <w:pPr>
              <w:autoSpaceDE w:val="0"/>
              <w:autoSpaceDN w:val="0"/>
              <w:adjustRightInd w:val="0"/>
              <w:jc w:val="center"/>
              <w:rPr>
                <w:rFonts w:ascii="Arial" w:hAnsi="Arial" w:cs="Arial"/>
                <w:b/>
                <w:bCs/>
              </w:rPr>
            </w:pPr>
          </w:p>
          <w:p w14:paraId="4048028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6D032843" w14:textId="77777777" w:rsidTr="0049076D">
        <w:trPr>
          <w:trHeight w:val="439"/>
        </w:trPr>
        <w:tc>
          <w:tcPr>
            <w:tcW w:w="8217" w:type="dxa"/>
            <w:shd w:val="clear" w:color="auto" w:fill="F2F2F2" w:themeFill="background1" w:themeFillShade="F2"/>
            <w:vAlign w:val="center"/>
          </w:tcPr>
          <w:p w14:paraId="6ABC114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4BEF9B6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422A54C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DA5C9A" w14:textId="77777777" w:rsidTr="0049076D">
        <w:trPr>
          <w:trHeight w:val="403"/>
        </w:trPr>
        <w:tc>
          <w:tcPr>
            <w:tcW w:w="8217" w:type="dxa"/>
            <w:shd w:val="clear" w:color="auto" w:fill="F2F2F2" w:themeFill="background1" w:themeFillShade="F2"/>
            <w:vAlign w:val="center"/>
          </w:tcPr>
          <w:p w14:paraId="2D2C879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05B032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E93B6D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53932" w14:textId="77777777" w:rsidTr="0049076D">
        <w:trPr>
          <w:trHeight w:val="439"/>
        </w:trPr>
        <w:tc>
          <w:tcPr>
            <w:tcW w:w="8217" w:type="dxa"/>
            <w:shd w:val="clear" w:color="auto" w:fill="F2F2F2" w:themeFill="background1" w:themeFillShade="F2"/>
            <w:vAlign w:val="center"/>
          </w:tcPr>
          <w:p w14:paraId="4B1F5B8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1"/>
                <w14:checkedState w14:val="2612" w14:font="MS Gothic"/>
                <w14:uncheckedState w14:val="2610" w14:font="MS Gothic"/>
              </w14:checkbox>
            </w:sdtPr>
            <w:sdtEndPr/>
            <w:sdtContent>
              <w:p w14:paraId="0D0662B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EndPr/>
            <w:sdtContent>
              <w:p w14:paraId="4905F42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201B22" w14:textId="77777777" w:rsidTr="0049076D">
        <w:trPr>
          <w:trHeight w:val="403"/>
        </w:trPr>
        <w:tc>
          <w:tcPr>
            <w:tcW w:w="8217" w:type="dxa"/>
            <w:shd w:val="clear" w:color="auto" w:fill="F2F2F2" w:themeFill="background1" w:themeFillShade="F2"/>
            <w:vAlign w:val="center"/>
          </w:tcPr>
          <w:p w14:paraId="201FD4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01FB2F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B2060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DF65DA2" w14:textId="77777777" w:rsidTr="0049076D">
        <w:trPr>
          <w:trHeight w:val="403"/>
        </w:trPr>
        <w:tc>
          <w:tcPr>
            <w:tcW w:w="8217" w:type="dxa"/>
            <w:shd w:val="clear" w:color="auto" w:fill="F2F2F2" w:themeFill="background1" w:themeFillShade="F2"/>
            <w:vAlign w:val="center"/>
          </w:tcPr>
          <w:p w14:paraId="5EBD879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806C9E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77D536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2588B390" w14:textId="77777777" w:rsidTr="0049076D">
        <w:trPr>
          <w:trHeight w:val="439"/>
        </w:trPr>
        <w:tc>
          <w:tcPr>
            <w:tcW w:w="8217" w:type="dxa"/>
            <w:shd w:val="clear" w:color="auto" w:fill="F2F2F2" w:themeFill="background1" w:themeFillShade="F2"/>
            <w:vAlign w:val="center"/>
          </w:tcPr>
          <w:p w14:paraId="3F72CB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206D0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A727F4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EABCD74" w14:textId="77777777" w:rsidTr="0049076D">
        <w:trPr>
          <w:trHeight w:val="403"/>
        </w:trPr>
        <w:tc>
          <w:tcPr>
            <w:tcW w:w="8217" w:type="dxa"/>
            <w:shd w:val="clear" w:color="auto" w:fill="F2F2F2" w:themeFill="background1" w:themeFillShade="F2"/>
            <w:vAlign w:val="center"/>
          </w:tcPr>
          <w:p w14:paraId="085D51B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F14880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1B2AD3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034B51FB" w14:textId="77777777" w:rsidTr="0049076D">
        <w:trPr>
          <w:trHeight w:val="403"/>
        </w:trPr>
        <w:tc>
          <w:tcPr>
            <w:tcW w:w="8217" w:type="dxa"/>
            <w:shd w:val="clear" w:color="auto" w:fill="F2F2F2" w:themeFill="background1" w:themeFillShade="F2"/>
            <w:vAlign w:val="center"/>
          </w:tcPr>
          <w:p w14:paraId="2FF5B70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07A6F5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40F1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7A6E6756" w14:textId="77777777" w:rsidTr="0049076D">
        <w:trPr>
          <w:trHeight w:val="403"/>
        </w:trPr>
        <w:tc>
          <w:tcPr>
            <w:tcW w:w="8217" w:type="dxa"/>
            <w:shd w:val="clear" w:color="auto" w:fill="F2F2F2" w:themeFill="background1" w:themeFillShade="F2"/>
            <w:vAlign w:val="center"/>
          </w:tcPr>
          <w:p w14:paraId="7B94CF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Others (please identify specifically any group who may be unable to give consent) please indicate here and tick the appropriate box.</w:t>
            </w:r>
          </w:p>
          <w:p w14:paraId="16DD6FCF" w14:textId="77777777" w:rsidR="00041479" w:rsidRPr="00EA4B3C" w:rsidRDefault="00041479" w:rsidP="0049076D">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8171D0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9C29F8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E88166" w14:textId="77777777" w:rsidTr="0049076D">
        <w:trPr>
          <w:trHeight w:val="403"/>
        </w:trPr>
        <w:tc>
          <w:tcPr>
            <w:tcW w:w="8217" w:type="dxa"/>
            <w:shd w:val="clear" w:color="auto" w:fill="auto"/>
            <w:vAlign w:val="center"/>
          </w:tcPr>
          <w:p w14:paraId="787F4D0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please indicate here:</w:t>
            </w:r>
          </w:p>
          <w:p w14:paraId="46BA9F8B" w14:textId="77777777" w:rsidR="00041479" w:rsidRPr="00EA4B3C" w:rsidRDefault="00041479" w:rsidP="0049076D">
            <w:pPr>
              <w:rPr>
                <w:rFonts w:ascii="Arial" w:hAnsi="Arial" w:cs="Arial"/>
              </w:rPr>
            </w:pPr>
          </w:p>
          <w:p w14:paraId="0087728A" w14:textId="77777777" w:rsidR="00041479" w:rsidRPr="00EA4B3C" w:rsidRDefault="00041479" w:rsidP="0049076D">
            <w:pPr>
              <w:rPr>
                <w:rFonts w:ascii="Arial" w:hAnsi="Arial" w:cs="Arial"/>
              </w:rPr>
            </w:pPr>
          </w:p>
          <w:p w14:paraId="6741BFD8" w14:textId="77777777" w:rsidR="00041479" w:rsidRPr="00EA4B3C" w:rsidRDefault="00041479" w:rsidP="0049076D">
            <w:pPr>
              <w:rPr>
                <w:rFonts w:ascii="Arial" w:hAnsi="Arial" w:cs="Arial"/>
              </w:rPr>
            </w:pPr>
          </w:p>
          <w:p w14:paraId="6069A5A6"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04B0FD" w14:textId="77777777" w:rsidR="00041479" w:rsidRPr="00EA4B3C" w:rsidRDefault="00041479" w:rsidP="0049076D">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F06B206" w14:textId="77777777" w:rsidR="00041479" w:rsidRPr="00EA4B3C" w:rsidRDefault="00041479" w:rsidP="0049076D">
            <w:pPr>
              <w:autoSpaceDE w:val="0"/>
              <w:autoSpaceDN w:val="0"/>
              <w:adjustRightInd w:val="0"/>
              <w:jc w:val="center"/>
              <w:rPr>
                <w:rFonts w:ascii="Arial" w:hAnsi="Arial" w:cs="Arial"/>
                <w:b/>
                <w:bCs/>
              </w:rPr>
            </w:pPr>
          </w:p>
        </w:tc>
      </w:tr>
    </w:tbl>
    <w:p w14:paraId="58B8EB23" w14:textId="77777777" w:rsidR="00041479" w:rsidRPr="00EA4B3C" w:rsidRDefault="00041479" w:rsidP="00041479">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041479" w:rsidRPr="00EA4B3C" w14:paraId="2DE15AE8" w14:textId="77777777" w:rsidTr="0049076D">
        <w:trPr>
          <w:trHeight w:val="403"/>
        </w:trPr>
        <w:tc>
          <w:tcPr>
            <w:tcW w:w="9889" w:type="dxa"/>
            <w:gridSpan w:val="2"/>
            <w:tcBorders>
              <w:bottom w:val="single" w:sz="4" w:space="0" w:color="auto"/>
            </w:tcBorders>
            <w:shd w:val="clear" w:color="auto" w:fill="F2F2F2" w:themeFill="background1" w:themeFillShade="F2"/>
            <w:vAlign w:val="center"/>
          </w:tcPr>
          <w:p w14:paraId="492189B0" w14:textId="77777777" w:rsidR="00041479" w:rsidRPr="00EA4B3C" w:rsidRDefault="00041479" w:rsidP="0049076D">
            <w:pPr>
              <w:rPr>
                <w:rFonts w:ascii="Arial" w:hAnsi="Arial" w:cs="Arial"/>
                <w:b/>
              </w:rPr>
            </w:pPr>
            <w:r w:rsidRPr="00EA4B3C">
              <w:rPr>
                <w:rFonts w:ascii="Arial" w:hAnsi="Arial" w:cs="Arial"/>
                <w:b/>
              </w:rPr>
              <w:t>Participant numbers and source</w:t>
            </w:r>
          </w:p>
          <w:p w14:paraId="26ABF4F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Provide an estimate of the expected number of participants. How will you identify participants and how will they be recruited? </w:t>
            </w:r>
          </w:p>
        </w:tc>
      </w:tr>
      <w:tr w:rsidR="00041479" w:rsidRPr="00EA4B3C" w14:paraId="27654572"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95272" w14:textId="77777777" w:rsidR="00041479" w:rsidRPr="00EA4B3C" w:rsidRDefault="00041479" w:rsidP="0049076D">
            <w:pPr>
              <w:rPr>
                <w:rFonts w:ascii="Arial" w:hAnsi="Arial" w:cs="Arial"/>
              </w:rPr>
            </w:pPr>
            <w:r w:rsidRPr="00EA4B3C">
              <w:rPr>
                <w:rFonts w:ascii="Arial" w:hAnsi="Arial" w:cs="Arial"/>
              </w:rPr>
              <w:t>How many participants are expected?</w:t>
            </w:r>
          </w:p>
          <w:p w14:paraId="188CA2ED" w14:textId="77777777" w:rsidR="00041479" w:rsidRPr="00EA4B3C" w:rsidRDefault="00041479" w:rsidP="0049076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532AD2" w14:textId="77777777" w:rsidR="00041479" w:rsidRPr="00EA4B3C" w:rsidRDefault="00041479" w:rsidP="0049076D">
            <w:pPr>
              <w:rPr>
                <w:rFonts w:ascii="Arial" w:hAnsi="Arial" w:cs="Arial"/>
              </w:rPr>
            </w:pPr>
            <w:r w:rsidRPr="00EA4B3C">
              <w:rPr>
                <w:rFonts w:ascii="Arial" w:hAnsi="Arial" w:cs="Arial"/>
              </w:rPr>
              <w:t>10-20</w:t>
            </w:r>
          </w:p>
          <w:p w14:paraId="1F9EBA7E" w14:textId="77777777" w:rsidR="00041479" w:rsidRPr="00EA4B3C" w:rsidRDefault="00041479" w:rsidP="0049076D">
            <w:pPr>
              <w:rPr>
                <w:rFonts w:ascii="Arial" w:hAnsi="Arial" w:cs="Arial"/>
                <w:b/>
              </w:rPr>
            </w:pPr>
          </w:p>
        </w:tc>
      </w:tr>
      <w:tr w:rsidR="00041479" w:rsidRPr="00EA4B3C" w14:paraId="56093D89"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5FFCD" w14:textId="77777777" w:rsidR="00041479" w:rsidRPr="00EA4B3C" w:rsidRDefault="00041479" w:rsidP="0049076D">
            <w:pPr>
              <w:jc w:val="both"/>
              <w:rPr>
                <w:rFonts w:ascii="Arial" w:hAnsi="Arial" w:cs="Arial"/>
              </w:rPr>
            </w:pPr>
            <w:r w:rsidRPr="00EA4B3C">
              <w:rPr>
                <w:rFonts w:ascii="Arial" w:hAnsi="Arial" w:cs="Arial"/>
              </w:rPr>
              <w:t>Who will the participants be?</w:t>
            </w:r>
          </w:p>
          <w:p w14:paraId="13D35010" w14:textId="77777777" w:rsidR="00041479" w:rsidRPr="00EA4B3C" w:rsidRDefault="00041479" w:rsidP="0049076D">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CB34191" w14:textId="77777777" w:rsidR="00041479" w:rsidRPr="00EA4B3C" w:rsidRDefault="00041479" w:rsidP="0049076D">
            <w:pPr>
              <w:jc w:val="both"/>
              <w:rPr>
                <w:rFonts w:ascii="Arial" w:hAnsi="Arial" w:cs="Arial"/>
              </w:rPr>
            </w:pPr>
          </w:p>
          <w:p w14:paraId="73E723A6" w14:textId="77777777" w:rsidR="00041479" w:rsidRPr="00EA4B3C" w:rsidRDefault="00041479" w:rsidP="0049076D">
            <w:pPr>
              <w:jc w:val="both"/>
              <w:rPr>
                <w:rFonts w:ascii="Arial" w:hAnsi="Arial" w:cs="Arial"/>
              </w:rPr>
            </w:pPr>
            <w:r w:rsidRPr="00EA4B3C">
              <w:rPr>
                <w:rFonts w:ascii="Arial" w:hAnsi="Arial" w:cs="Arial"/>
              </w:rPr>
              <w:t xml:space="preserve">Qualitative interviews </w:t>
            </w:r>
            <w:r w:rsidRPr="00EA4B3C">
              <w:rPr>
                <w:rFonts w:ascii="Arial" w:hAnsi="Arial" w:cs="Arial"/>
                <w:lang w:eastAsia="zh-CN"/>
              </w:rPr>
              <w:t>will</w:t>
            </w:r>
            <w:r w:rsidRPr="00EA4B3C">
              <w:rPr>
                <w:rFonts w:ascii="Arial" w:hAnsi="Arial" w:cs="Arial"/>
              </w:rPr>
              <w:t xml:space="preserve"> be performed with police officers and a person who has suffered a mental health crisis with police intervention as this is the population seen to be the most knowledgeable.</w:t>
            </w:r>
          </w:p>
          <w:p w14:paraId="054F9E8E" w14:textId="77777777" w:rsidR="00041479" w:rsidRPr="00EA4B3C" w:rsidRDefault="00041479" w:rsidP="0049076D">
            <w:pPr>
              <w:jc w:val="both"/>
              <w:rPr>
                <w:rFonts w:ascii="Arial" w:hAnsi="Arial" w:cs="Arial"/>
              </w:rPr>
            </w:pPr>
          </w:p>
          <w:p w14:paraId="5A825BD1" w14:textId="77777777" w:rsidR="00041479" w:rsidRPr="00EA4B3C" w:rsidRDefault="00041479" w:rsidP="0049076D">
            <w:pPr>
              <w:jc w:val="both"/>
              <w:rPr>
                <w:rFonts w:ascii="Arial" w:hAnsi="Arial" w:cs="Arial"/>
                <w:i/>
                <w:color w:val="808080"/>
                <w:sz w:val="18"/>
                <w:szCs w:val="18"/>
              </w:rPr>
            </w:pPr>
          </w:p>
        </w:tc>
      </w:tr>
      <w:tr w:rsidR="00041479" w:rsidRPr="00EA4B3C" w14:paraId="2441455E" w14:textId="77777777" w:rsidTr="0049076D">
        <w:trPr>
          <w:trHeight w:val="403"/>
        </w:trPr>
        <w:tc>
          <w:tcPr>
            <w:tcW w:w="3256" w:type="dxa"/>
            <w:tcBorders>
              <w:top w:val="single" w:sz="4" w:space="0" w:color="auto"/>
            </w:tcBorders>
            <w:shd w:val="clear" w:color="auto" w:fill="F2F2F2" w:themeFill="background1" w:themeFillShade="F2"/>
            <w:vAlign w:val="center"/>
          </w:tcPr>
          <w:p w14:paraId="3B8A9E17" w14:textId="77777777" w:rsidR="00041479" w:rsidRPr="00EA4B3C" w:rsidRDefault="00041479" w:rsidP="0049076D">
            <w:pPr>
              <w:rPr>
                <w:rFonts w:ascii="Arial" w:hAnsi="Arial" w:cs="Arial"/>
              </w:rPr>
            </w:pPr>
            <w:r w:rsidRPr="00EA4B3C">
              <w:rPr>
                <w:rFonts w:ascii="Arial" w:hAnsi="Arial" w:cs="Arial"/>
              </w:rPr>
              <w:lastRenderedPageBreak/>
              <w:t>How will you identify the participants?</w:t>
            </w:r>
          </w:p>
        </w:tc>
        <w:tc>
          <w:tcPr>
            <w:tcW w:w="6633" w:type="dxa"/>
            <w:tcBorders>
              <w:top w:val="single" w:sz="4" w:space="0" w:color="auto"/>
            </w:tcBorders>
            <w:vAlign w:val="center"/>
          </w:tcPr>
          <w:p w14:paraId="4FDFB2B8" w14:textId="77777777" w:rsidR="00041479" w:rsidRPr="00EA4B3C" w:rsidRDefault="00041479" w:rsidP="0049076D">
            <w:pPr>
              <w:rPr>
                <w:rFonts w:ascii="Arial" w:hAnsi="Arial" w:cs="Arial"/>
              </w:rPr>
            </w:pPr>
          </w:p>
          <w:p w14:paraId="53D818EE" w14:textId="77777777" w:rsidR="00041479" w:rsidRPr="00EA4B3C" w:rsidRDefault="00041479" w:rsidP="0049076D">
            <w:pPr>
              <w:jc w:val="both"/>
              <w:rPr>
                <w:rFonts w:ascii="Arial" w:hAnsi="Arial" w:cs="Arial"/>
                <w:color w:val="808080"/>
                <w:sz w:val="18"/>
                <w:szCs w:val="18"/>
              </w:rPr>
            </w:pPr>
            <w:r w:rsidRPr="00EA4B3C">
              <w:rPr>
                <w:rFonts w:ascii="Arial" w:hAnsi="Arial" w:cs="Arial"/>
              </w:rPr>
              <w:t>The interviewees will be selected with purposive sampling techniques.</w:t>
            </w:r>
          </w:p>
        </w:tc>
      </w:tr>
    </w:tbl>
    <w:p w14:paraId="770EF7FE"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27E2245F" w14:textId="77777777" w:rsidTr="0049076D">
        <w:tc>
          <w:tcPr>
            <w:tcW w:w="7225" w:type="dxa"/>
            <w:shd w:val="clear" w:color="auto" w:fill="F2F2F2" w:themeFill="background1" w:themeFillShade="F2"/>
          </w:tcPr>
          <w:p w14:paraId="144CCB1B"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611879C9" w14:textId="77777777" w:rsidR="00041479" w:rsidRPr="00EA4B3C" w:rsidRDefault="00041479" w:rsidP="0049076D">
            <w:pPr>
              <w:autoSpaceDE w:val="0"/>
              <w:autoSpaceDN w:val="0"/>
              <w:adjustRightInd w:val="0"/>
              <w:jc w:val="center"/>
              <w:rPr>
                <w:rFonts w:ascii="Arial" w:hAnsi="Arial" w:cs="Arial"/>
                <w:b/>
                <w:bCs/>
                <w:sz w:val="16"/>
                <w:szCs w:val="16"/>
              </w:rPr>
            </w:pPr>
          </w:p>
          <w:p w14:paraId="03050FF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441C7B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tcPr>
          <w:p w14:paraId="1A98EEDD" w14:textId="77777777" w:rsidR="00041479" w:rsidRPr="00EA4B3C" w:rsidRDefault="00041479" w:rsidP="0049076D">
            <w:pPr>
              <w:autoSpaceDE w:val="0"/>
              <w:autoSpaceDN w:val="0"/>
              <w:adjustRightInd w:val="0"/>
              <w:jc w:val="center"/>
              <w:rPr>
                <w:rFonts w:ascii="Arial" w:hAnsi="Arial" w:cs="Arial"/>
                <w:b/>
                <w:bCs/>
                <w:sz w:val="16"/>
                <w:szCs w:val="16"/>
              </w:rPr>
            </w:pPr>
          </w:p>
          <w:p w14:paraId="7810643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0C1663B9" w14:textId="77777777" w:rsidTr="0049076D">
        <w:trPr>
          <w:trHeight w:val="439"/>
        </w:trPr>
        <w:tc>
          <w:tcPr>
            <w:tcW w:w="7225" w:type="dxa"/>
            <w:shd w:val="clear" w:color="auto" w:fill="F2F2F2" w:themeFill="background1" w:themeFillShade="F2"/>
            <w:vAlign w:val="center"/>
          </w:tcPr>
          <w:p w14:paraId="299A0A9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594C73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7AADD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10F896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2DDC90C" w14:textId="77777777" w:rsidTr="0049076D">
        <w:trPr>
          <w:trHeight w:val="403"/>
        </w:trPr>
        <w:tc>
          <w:tcPr>
            <w:tcW w:w="7225" w:type="dxa"/>
            <w:shd w:val="clear" w:color="auto" w:fill="F2F2F2" w:themeFill="background1" w:themeFillShade="F2"/>
            <w:vAlign w:val="center"/>
          </w:tcPr>
          <w:p w14:paraId="51FC71FE"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CAE098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BB105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128BCB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28F26AA" w14:textId="77777777" w:rsidTr="0049076D">
        <w:trPr>
          <w:trHeight w:val="439"/>
        </w:trPr>
        <w:tc>
          <w:tcPr>
            <w:tcW w:w="7225" w:type="dxa"/>
            <w:shd w:val="clear" w:color="auto" w:fill="F2F2F2" w:themeFill="background1" w:themeFillShade="F2"/>
            <w:vAlign w:val="center"/>
          </w:tcPr>
          <w:p w14:paraId="5176AD4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50E3119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22633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EA0314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9D26941" w14:textId="77777777" w:rsidTr="0049076D">
        <w:trPr>
          <w:trHeight w:val="403"/>
        </w:trPr>
        <w:tc>
          <w:tcPr>
            <w:tcW w:w="7225" w:type="dxa"/>
            <w:shd w:val="clear" w:color="auto" w:fill="F2F2F2" w:themeFill="background1" w:themeFillShade="F2"/>
            <w:vAlign w:val="center"/>
          </w:tcPr>
          <w:p w14:paraId="28CB38A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174A14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FFE495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94FEA0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59E374B" w14:textId="77777777" w:rsidTr="0049076D">
        <w:trPr>
          <w:trHeight w:val="439"/>
        </w:trPr>
        <w:tc>
          <w:tcPr>
            <w:tcW w:w="7225" w:type="dxa"/>
            <w:shd w:val="clear" w:color="auto" w:fill="F2F2F2" w:themeFill="background1" w:themeFillShade="F2"/>
            <w:vAlign w:val="center"/>
          </w:tcPr>
          <w:p w14:paraId="181CEAD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2869CFE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E59F20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5BA64B2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E51C23" w14:textId="77777777" w:rsidTr="0049076D">
        <w:trPr>
          <w:trHeight w:val="403"/>
        </w:trPr>
        <w:tc>
          <w:tcPr>
            <w:tcW w:w="7225" w:type="dxa"/>
            <w:shd w:val="clear" w:color="auto" w:fill="F2F2F2" w:themeFill="background1" w:themeFillShade="F2"/>
            <w:vAlign w:val="center"/>
          </w:tcPr>
          <w:p w14:paraId="71BBF21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2433EE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8D05EE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CD5DF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2013486" w14:textId="77777777" w:rsidTr="0049076D">
        <w:trPr>
          <w:trHeight w:val="439"/>
        </w:trPr>
        <w:tc>
          <w:tcPr>
            <w:tcW w:w="7225" w:type="dxa"/>
            <w:shd w:val="clear" w:color="auto" w:fill="F2F2F2" w:themeFill="background1" w:themeFillShade="F2"/>
            <w:vAlign w:val="center"/>
          </w:tcPr>
          <w:p w14:paraId="6775525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1AE4B57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312523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00EA27B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355CB72" w14:textId="77777777" w:rsidTr="0049076D">
        <w:trPr>
          <w:trHeight w:val="403"/>
        </w:trPr>
        <w:tc>
          <w:tcPr>
            <w:tcW w:w="7225" w:type="dxa"/>
            <w:shd w:val="clear" w:color="auto" w:fill="F2F2F2" w:themeFill="background1" w:themeFillShade="F2"/>
            <w:vAlign w:val="center"/>
          </w:tcPr>
          <w:p w14:paraId="7348CB4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AAA420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00B4252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A02AA8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33D3619" w14:textId="77777777" w:rsidTr="0049076D">
        <w:trPr>
          <w:trHeight w:val="439"/>
        </w:trPr>
        <w:tc>
          <w:tcPr>
            <w:tcW w:w="7225" w:type="dxa"/>
            <w:shd w:val="clear" w:color="auto" w:fill="F2F2F2" w:themeFill="background1" w:themeFillShade="F2"/>
            <w:vAlign w:val="center"/>
          </w:tcPr>
          <w:p w14:paraId="3D6AD32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63375A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F3481F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C6BEB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36AA1F" w14:textId="77777777" w:rsidTr="0049076D">
        <w:trPr>
          <w:trHeight w:val="403"/>
        </w:trPr>
        <w:tc>
          <w:tcPr>
            <w:tcW w:w="9889" w:type="dxa"/>
            <w:gridSpan w:val="4"/>
            <w:tcBorders>
              <w:bottom w:val="single" w:sz="4" w:space="0" w:color="auto"/>
            </w:tcBorders>
            <w:shd w:val="clear" w:color="auto" w:fill="F2F2F2" w:themeFill="background1" w:themeFillShade="F2"/>
            <w:vAlign w:val="center"/>
          </w:tcPr>
          <w:p w14:paraId="4E5126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NO</w:t>
            </w:r>
            <w:r w:rsidRPr="00EA4B3C">
              <w:rPr>
                <w:rFonts w:ascii="Arial" w:hAnsi="Arial" w:cs="Arial"/>
                <w:b/>
                <w:bCs/>
              </w:rPr>
              <w:t xml:space="preserve"> </w:t>
            </w:r>
            <w:r w:rsidRPr="00EA4B3C">
              <w:rPr>
                <w:rFonts w:ascii="Arial" w:hAnsi="Arial" w:cs="Arial"/>
              </w:rPr>
              <w:t xml:space="preserve">to any of above questions, please give an explanation </w:t>
            </w:r>
          </w:p>
        </w:tc>
      </w:tr>
      <w:tr w:rsidR="00041479" w:rsidRPr="00EA4B3C" w14:paraId="2AFE8301" w14:textId="77777777" w:rsidTr="0049076D">
        <w:trPr>
          <w:trHeight w:val="403"/>
        </w:trPr>
        <w:tc>
          <w:tcPr>
            <w:tcW w:w="9889" w:type="dxa"/>
            <w:gridSpan w:val="4"/>
            <w:vAlign w:val="center"/>
          </w:tcPr>
          <w:p w14:paraId="3E291472" w14:textId="77777777" w:rsidR="00041479" w:rsidRPr="00EA4B3C" w:rsidRDefault="00041479" w:rsidP="0049076D">
            <w:pPr>
              <w:rPr>
                <w:rFonts w:ascii="Arial" w:hAnsi="Arial" w:cs="Arial"/>
              </w:rPr>
            </w:pPr>
          </w:p>
          <w:p w14:paraId="49022132" w14:textId="77777777" w:rsidR="00041479" w:rsidRPr="00EA4B3C" w:rsidRDefault="00041479" w:rsidP="0049076D">
            <w:pPr>
              <w:rPr>
                <w:rFonts w:ascii="Arial" w:hAnsi="Arial" w:cs="Arial"/>
              </w:rPr>
            </w:pPr>
          </w:p>
          <w:p w14:paraId="71C05573" w14:textId="77777777" w:rsidR="00041479" w:rsidRPr="00EA4B3C" w:rsidRDefault="00041479" w:rsidP="0049076D">
            <w:pPr>
              <w:rPr>
                <w:rFonts w:ascii="Arial" w:hAnsi="Arial" w:cs="Arial"/>
              </w:rPr>
            </w:pPr>
          </w:p>
          <w:p w14:paraId="7A9B1842"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00F48DEA"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71357588" w14:textId="77777777" w:rsidTr="0049076D">
        <w:tc>
          <w:tcPr>
            <w:tcW w:w="7225" w:type="dxa"/>
            <w:shd w:val="clear" w:color="auto" w:fill="F2F2F2" w:themeFill="background1" w:themeFillShade="F2"/>
          </w:tcPr>
          <w:p w14:paraId="40F50799"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13315E44" w14:textId="77777777" w:rsidR="00041479" w:rsidRPr="00EA4B3C" w:rsidRDefault="00041479" w:rsidP="0049076D">
            <w:pPr>
              <w:autoSpaceDE w:val="0"/>
              <w:autoSpaceDN w:val="0"/>
              <w:adjustRightInd w:val="0"/>
              <w:jc w:val="center"/>
              <w:rPr>
                <w:rFonts w:ascii="Arial" w:hAnsi="Arial" w:cs="Arial"/>
                <w:b/>
                <w:bCs/>
                <w:sz w:val="16"/>
                <w:szCs w:val="16"/>
              </w:rPr>
            </w:pPr>
          </w:p>
          <w:p w14:paraId="67FA01E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D29269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vAlign w:val="bottom"/>
          </w:tcPr>
          <w:p w14:paraId="2EBB0105" w14:textId="77777777" w:rsidR="00041479" w:rsidRPr="00EA4B3C" w:rsidRDefault="00041479" w:rsidP="0049076D">
            <w:pPr>
              <w:autoSpaceDE w:val="0"/>
              <w:autoSpaceDN w:val="0"/>
              <w:adjustRightInd w:val="0"/>
              <w:jc w:val="center"/>
              <w:rPr>
                <w:rFonts w:ascii="Arial" w:hAnsi="Arial" w:cs="Arial"/>
                <w:b/>
                <w:bCs/>
                <w:sz w:val="16"/>
                <w:szCs w:val="16"/>
              </w:rPr>
            </w:pPr>
          </w:p>
          <w:p w14:paraId="5722E84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4FA9D133" w14:textId="77777777" w:rsidTr="0049076D">
        <w:trPr>
          <w:trHeight w:val="439"/>
        </w:trPr>
        <w:tc>
          <w:tcPr>
            <w:tcW w:w="7225" w:type="dxa"/>
            <w:shd w:val="clear" w:color="auto" w:fill="F2F2F2" w:themeFill="background1" w:themeFillShade="F2"/>
            <w:vAlign w:val="center"/>
          </w:tcPr>
          <w:p w14:paraId="2AEAD3C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DCB260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57E9EE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5A1EA6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6C5A83" w14:textId="77777777" w:rsidTr="0049076D">
        <w:trPr>
          <w:trHeight w:val="403"/>
        </w:trPr>
        <w:tc>
          <w:tcPr>
            <w:tcW w:w="7225" w:type="dxa"/>
            <w:shd w:val="clear" w:color="auto" w:fill="F2F2F2" w:themeFill="background1" w:themeFillShade="F2"/>
            <w:vAlign w:val="center"/>
          </w:tcPr>
          <w:p w14:paraId="40CB675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56478DC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217E99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A68D97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5E7E4A" w14:textId="77777777" w:rsidTr="0049076D">
        <w:trPr>
          <w:trHeight w:val="439"/>
        </w:trPr>
        <w:tc>
          <w:tcPr>
            <w:tcW w:w="7225" w:type="dxa"/>
            <w:shd w:val="clear" w:color="auto" w:fill="F2F2F2" w:themeFill="background1" w:themeFillShade="F2"/>
            <w:vAlign w:val="center"/>
          </w:tcPr>
          <w:p w14:paraId="4ED9461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0625C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873844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2A6217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78BA9B5" w14:textId="77777777" w:rsidTr="0049076D">
        <w:trPr>
          <w:trHeight w:val="403"/>
        </w:trPr>
        <w:tc>
          <w:tcPr>
            <w:tcW w:w="7225" w:type="dxa"/>
            <w:shd w:val="clear" w:color="auto" w:fill="F2F2F2" w:themeFill="background1" w:themeFillShade="F2"/>
            <w:vAlign w:val="center"/>
          </w:tcPr>
          <w:p w14:paraId="361FAF3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789235C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C273C10"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838010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2B07113" w14:textId="77777777" w:rsidTr="0049076D">
        <w:trPr>
          <w:trHeight w:val="403"/>
        </w:trPr>
        <w:tc>
          <w:tcPr>
            <w:tcW w:w="9889" w:type="dxa"/>
            <w:gridSpan w:val="4"/>
            <w:shd w:val="clear" w:color="auto" w:fill="F2F2F2" w:themeFill="background1" w:themeFillShade="F2"/>
            <w:vAlign w:val="center"/>
          </w:tcPr>
          <w:p w14:paraId="13FA418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p>
        </w:tc>
      </w:tr>
      <w:tr w:rsidR="00041479" w:rsidRPr="00EA4B3C" w14:paraId="041D456A" w14:textId="77777777" w:rsidTr="0049076D">
        <w:trPr>
          <w:trHeight w:val="403"/>
        </w:trPr>
        <w:tc>
          <w:tcPr>
            <w:tcW w:w="9889" w:type="dxa"/>
            <w:gridSpan w:val="4"/>
            <w:vAlign w:val="center"/>
          </w:tcPr>
          <w:p w14:paraId="45EE8CA4" w14:textId="77777777" w:rsidR="00041479" w:rsidRPr="00EA4B3C" w:rsidRDefault="00041479" w:rsidP="0049076D">
            <w:pPr>
              <w:rPr>
                <w:rFonts w:ascii="Arial" w:hAnsi="Arial" w:cs="Arial"/>
              </w:rPr>
            </w:pPr>
          </w:p>
          <w:p w14:paraId="6B9645E5" w14:textId="77777777" w:rsidR="00041479" w:rsidRPr="00EA4B3C" w:rsidRDefault="00041479" w:rsidP="0049076D">
            <w:pPr>
              <w:rPr>
                <w:rFonts w:ascii="Arial" w:hAnsi="Arial" w:cs="Arial"/>
              </w:rPr>
            </w:pPr>
          </w:p>
          <w:p w14:paraId="7F045C9F" w14:textId="77777777" w:rsidR="00041479" w:rsidRPr="00EA4B3C" w:rsidRDefault="00041479" w:rsidP="0049076D">
            <w:pPr>
              <w:rPr>
                <w:rFonts w:ascii="Arial" w:hAnsi="Arial" w:cs="Arial"/>
              </w:rPr>
            </w:pPr>
          </w:p>
          <w:p w14:paraId="65623878"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041D890B" w14:textId="3E15E03B" w:rsidR="00041479" w:rsidRPr="00EA4B3C" w:rsidRDefault="00041479" w:rsidP="00041479">
      <w:pPr>
        <w:rPr>
          <w:rFonts w:ascii="Arial" w:hAnsi="Arial" w:cs="Arial"/>
          <w:b/>
        </w:rPr>
      </w:pPr>
    </w:p>
    <w:p w14:paraId="7C1F17B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41479" w:rsidRPr="00EA4B3C" w14:paraId="0A132747" w14:textId="77777777" w:rsidTr="0049076D">
        <w:tc>
          <w:tcPr>
            <w:tcW w:w="9923" w:type="dxa"/>
            <w:gridSpan w:val="4"/>
            <w:tcBorders>
              <w:bottom w:val="single" w:sz="4" w:space="0" w:color="auto"/>
            </w:tcBorders>
            <w:shd w:val="clear" w:color="auto" w:fill="F2F2F2" w:themeFill="background1" w:themeFillShade="F2"/>
          </w:tcPr>
          <w:p w14:paraId="4FDE2544" w14:textId="77777777" w:rsidR="00041479" w:rsidRPr="00EA4B3C" w:rsidRDefault="00041479" w:rsidP="0049076D">
            <w:pPr>
              <w:pStyle w:val="Heading1"/>
              <w:rPr>
                <w:rFonts w:ascii="Arial" w:hAnsi="Arial" w:cs="Arial"/>
              </w:rPr>
            </w:pPr>
            <w:r w:rsidRPr="00EA4B3C">
              <w:rPr>
                <w:rFonts w:ascii="Arial" w:hAnsi="Arial" w:cs="Arial"/>
              </w:rPr>
              <w:br w:type="page"/>
              <w:t>Outline any anticipated risks</w:t>
            </w:r>
            <w:r w:rsidRPr="00EA4B3C">
              <w:rPr>
                <w:rFonts w:ascii="Arial" w:eastAsia="SimSun" w:hAnsi="Arial" w:cs="Arial"/>
                <w:lang w:eastAsia="zh-CN"/>
              </w:rPr>
              <w:t xml:space="preserve"> </w:t>
            </w:r>
            <w:r w:rsidRPr="00EA4B3C">
              <w:rPr>
                <w:rFonts w:ascii="Arial" w:hAnsi="Arial" w:cs="Arial"/>
              </w:rPr>
              <w:t xml:space="preserve">that may adversely affect any of the participants, the researchers and/or the University, and the steps that will be taken to address them. </w:t>
            </w:r>
          </w:p>
          <w:p w14:paraId="184894B9" w14:textId="77777777" w:rsidR="00041479" w:rsidRPr="00EA4B3C" w:rsidRDefault="00041479" w:rsidP="0049076D"/>
          <w:p w14:paraId="337E29B7" w14:textId="77777777" w:rsidR="00041479" w:rsidRPr="00EA4B3C" w:rsidRDefault="00041479" w:rsidP="0049076D">
            <w:pPr>
              <w:rPr>
                <w:rFonts w:ascii="Arial" w:hAnsi="Arial" w:cs="Arial"/>
              </w:rPr>
            </w:pPr>
            <w:r w:rsidRPr="00EA4B3C">
              <w:rPr>
                <w:rFonts w:ascii="Arial" w:hAnsi="Arial" w:cs="Arial"/>
              </w:rPr>
              <w:t xml:space="preserve">If you have completed a full risk assessment (for example as required by a laboratory, or external research collaborator) you may append that to this form.  </w:t>
            </w:r>
          </w:p>
        </w:tc>
      </w:tr>
      <w:tr w:rsidR="00041479" w:rsidRPr="00EA4B3C" w14:paraId="43152AF9" w14:textId="77777777" w:rsidTr="0049076D">
        <w:tc>
          <w:tcPr>
            <w:tcW w:w="8251" w:type="dxa"/>
            <w:gridSpan w:val="2"/>
            <w:vMerge w:val="restart"/>
            <w:shd w:val="clear" w:color="auto" w:fill="F2F2F2" w:themeFill="background1" w:themeFillShade="F2"/>
          </w:tcPr>
          <w:p w14:paraId="1BD68172" w14:textId="77777777" w:rsidR="00041479" w:rsidRPr="00EA4B3C" w:rsidRDefault="00041479" w:rsidP="0049076D">
            <w:pPr>
              <w:pStyle w:val="Heading1"/>
              <w:rPr>
                <w:rFonts w:ascii="Arial" w:hAnsi="Arial" w:cs="Arial"/>
                <w:sz w:val="20"/>
                <w:szCs w:val="16"/>
              </w:rPr>
            </w:pPr>
            <w:r w:rsidRPr="00EA4B3C">
              <w:rPr>
                <w:rFonts w:ascii="Arial" w:hAnsi="Arial" w:cs="Arial"/>
                <w:sz w:val="20"/>
                <w:szCs w:val="16"/>
              </w:rPr>
              <w:t xml:space="preserve">Full risk assessment completed and appended? </w:t>
            </w:r>
          </w:p>
          <w:p w14:paraId="0F30C42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E23940" w14:textId="77777777" w:rsidR="00041479" w:rsidRPr="00EA4B3C" w:rsidRDefault="00041479" w:rsidP="0049076D">
            <w:pPr>
              <w:pStyle w:val="Heading1"/>
              <w:rPr>
                <w:rFonts w:ascii="Arial" w:hAnsi="Arial" w:cs="Arial"/>
              </w:rPr>
            </w:pPr>
            <w:r w:rsidRPr="00EA4B3C">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DBB3CB7" w14:textId="77777777" w:rsidR="00041479" w:rsidRPr="00EA4B3C" w:rsidRDefault="00B47E2C" w:rsidP="0049076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041479" w:rsidRPr="00EA4B3C">
                  <w:rPr>
                    <w:rFonts w:ascii="MS Gothic" w:eastAsia="MS Gothic" w:hAnsi="MS Gothic" w:cs="Arial"/>
                  </w:rPr>
                  <w:t>☐</w:t>
                </w:r>
              </w:sdtContent>
            </w:sdt>
          </w:p>
        </w:tc>
      </w:tr>
      <w:tr w:rsidR="00041479" w:rsidRPr="00EA4B3C" w14:paraId="06DC0A0C" w14:textId="77777777" w:rsidTr="0049076D">
        <w:tc>
          <w:tcPr>
            <w:tcW w:w="8251" w:type="dxa"/>
            <w:gridSpan w:val="2"/>
            <w:vMerge/>
            <w:tcBorders>
              <w:bottom w:val="single" w:sz="4" w:space="0" w:color="auto"/>
            </w:tcBorders>
            <w:shd w:val="clear" w:color="auto" w:fill="F2F2F2" w:themeFill="background1" w:themeFillShade="F2"/>
          </w:tcPr>
          <w:p w14:paraId="1E1E5AE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928F4A" w14:textId="77777777" w:rsidR="00041479" w:rsidRPr="00EA4B3C" w:rsidRDefault="00041479" w:rsidP="0049076D">
            <w:pPr>
              <w:pStyle w:val="Heading1"/>
              <w:rPr>
                <w:rFonts w:ascii="Arial" w:hAnsi="Arial" w:cs="Arial"/>
              </w:rPr>
            </w:pPr>
            <w:r w:rsidRPr="00EA4B3C">
              <w:rPr>
                <w:rFonts w:ascii="Arial" w:hAnsi="Arial" w:cs="Arial"/>
              </w:rPr>
              <w:t>No</w:t>
            </w:r>
          </w:p>
        </w:tc>
        <w:tc>
          <w:tcPr>
            <w:tcW w:w="822" w:type="dxa"/>
            <w:tcBorders>
              <w:bottom w:val="single" w:sz="4" w:space="0" w:color="auto"/>
            </w:tcBorders>
            <w:shd w:val="clear" w:color="auto" w:fill="BFBFBF" w:themeFill="background1" w:themeFillShade="BF"/>
          </w:tcPr>
          <w:p w14:paraId="4A8FB9E9" w14:textId="77777777" w:rsidR="00041479" w:rsidRPr="00EA4B3C" w:rsidRDefault="00B47E2C" w:rsidP="0049076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041479" w:rsidRPr="00EA4B3C">
                  <w:rPr>
                    <w:rFonts w:ascii="MS Gothic" w:eastAsia="MS Gothic" w:hAnsi="MS Gothic" w:cs="Arial"/>
                  </w:rPr>
                  <w:t>☒</w:t>
                </w:r>
              </w:sdtContent>
            </w:sdt>
          </w:p>
        </w:tc>
      </w:tr>
      <w:tr w:rsidR="00041479" w:rsidRPr="00EA4B3C" w14:paraId="1D7737D6" w14:textId="77777777" w:rsidTr="0049076D">
        <w:tc>
          <w:tcPr>
            <w:tcW w:w="9923" w:type="dxa"/>
            <w:gridSpan w:val="4"/>
            <w:tcBorders>
              <w:bottom w:val="single" w:sz="4" w:space="0" w:color="auto"/>
            </w:tcBorders>
            <w:shd w:val="clear" w:color="auto" w:fill="F2F2F2" w:themeFill="background1" w:themeFillShade="F2"/>
          </w:tcPr>
          <w:p w14:paraId="427A1F23" w14:textId="77777777" w:rsidR="00041479" w:rsidRPr="00EA4B3C" w:rsidRDefault="00041479" w:rsidP="0049076D">
            <w:pPr>
              <w:rPr>
                <w:rFonts w:ascii="Arial" w:hAnsi="Arial" w:cs="Arial"/>
              </w:rPr>
            </w:pPr>
            <w:r w:rsidRPr="00EA4B3C">
              <w:rPr>
                <w:rFonts w:ascii="Arial" w:hAnsi="Arial" w:cs="Arial"/>
                <w:b/>
              </w:rPr>
              <w:t>Risks to participants</w:t>
            </w:r>
          </w:p>
          <w:p w14:paraId="62096511" w14:textId="77777777" w:rsidR="00041479" w:rsidRPr="00EA4B3C" w:rsidRDefault="00041479" w:rsidP="0049076D">
            <w:pPr>
              <w:rPr>
                <w:rFonts w:ascii="Arial" w:hAnsi="Arial" w:cs="Arial"/>
              </w:rPr>
            </w:pPr>
            <w:r w:rsidRPr="00EA4B3C">
              <w:rPr>
                <w:rFonts w:ascii="Arial" w:hAnsi="Arial" w:cs="Arial"/>
              </w:rPr>
              <w:t>For example: emotional distress, financial disclosure, physical harm, transfer of personal data, sensitive organisational information</w:t>
            </w:r>
          </w:p>
        </w:tc>
      </w:tr>
      <w:tr w:rsidR="00041479" w:rsidRPr="00EA4B3C" w14:paraId="1500AB37" w14:textId="77777777" w:rsidTr="0049076D">
        <w:tc>
          <w:tcPr>
            <w:tcW w:w="4849" w:type="dxa"/>
            <w:tcBorders>
              <w:top w:val="single" w:sz="4" w:space="0" w:color="auto"/>
              <w:bottom w:val="single" w:sz="4" w:space="0" w:color="auto"/>
            </w:tcBorders>
          </w:tcPr>
          <w:p w14:paraId="01A5CD7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Participant:</w:t>
            </w:r>
          </w:p>
          <w:p w14:paraId="50C8BF2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Refer to Flinders’ Ethical framework (1992) to discuss the risks to participants</w:t>
            </w:r>
            <w:r w:rsidRPr="00EA4B3C">
              <w:t xml:space="preserve"> </w:t>
            </w:r>
            <w:r w:rsidRPr="00EA4B3C">
              <w:rPr>
                <w:rFonts w:ascii="Arial" w:hAnsi="Arial" w:cs="Arial"/>
              </w:rPr>
              <w:t>from the three main stages of the study.</w:t>
            </w:r>
          </w:p>
          <w:p w14:paraId="4059077E"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Stage 1: the recruitment. The participants could be emotional distressed when they recall the harsh times they have experienced.</w:t>
            </w:r>
          </w:p>
          <w:p w14:paraId="32813C0C"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2: the fieldwork. The participants could concern about the questions related to sensitive organisational information.</w:t>
            </w:r>
          </w:p>
          <w:p w14:paraId="22E978F2"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3: Reporting. The participants could concern about confidentiality and anonymity of personal data.</w:t>
            </w:r>
          </w:p>
          <w:p w14:paraId="71D1948F" w14:textId="77777777" w:rsidR="00041479" w:rsidRPr="00EA4B3C" w:rsidRDefault="00041479" w:rsidP="0049076D">
            <w:pPr>
              <w:rPr>
                <w:rFonts w:ascii="Arial" w:hAnsi="Arial" w:cs="Arial"/>
              </w:rPr>
            </w:pPr>
          </w:p>
          <w:p w14:paraId="103D1814"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2D180EC"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lastRenderedPageBreak/>
              <w:t>How will you mitigate the Risk to Participant</w:t>
            </w:r>
          </w:p>
          <w:p w14:paraId="0A4BA66B" w14:textId="77777777" w:rsidR="00041479" w:rsidRPr="00EA4B3C" w:rsidRDefault="00041479" w:rsidP="0049076D">
            <w:pPr>
              <w:jc w:val="both"/>
              <w:rPr>
                <w:rFonts w:ascii="Arial" w:hAnsi="Arial" w:cs="Arial"/>
                <w:lang w:eastAsia="zh-CN"/>
              </w:rPr>
            </w:pPr>
            <w:r w:rsidRPr="00EA4B3C">
              <w:rPr>
                <w:rFonts w:ascii="Arial" w:hAnsi="Arial" w:cs="Arial"/>
                <w:lang w:eastAsia="zh-CN"/>
              </w:rPr>
              <w:t>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133C11B1" w14:textId="77777777" w:rsidR="00041479" w:rsidRPr="00EA4B3C" w:rsidRDefault="00041479" w:rsidP="0049076D">
            <w:pPr>
              <w:jc w:val="both"/>
              <w:rPr>
                <w:rFonts w:ascii="Arial" w:hAnsi="Arial" w:cs="Arial"/>
                <w:lang w:eastAsia="zh-CN"/>
              </w:rPr>
            </w:pPr>
            <w:r w:rsidRPr="00EA4B3C">
              <w:rPr>
                <w:rFonts w:ascii="Arial" w:hAnsi="Arial" w:cs="Arial"/>
                <w:lang w:eastAsia="zh-CN"/>
              </w:rPr>
              <w:t>2. Protect confidential data collected as well as the fact that the subject is participating in the research project itself.</w:t>
            </w:r>
          </w:p>
          <w:p w14:paraId="027F7D56"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3. Protect confidentiality of research data and ensure all relevant local laws. The development of </w:t>
            </w:r>
            <w:r w:rsidRPr="00EA4B3C">
              <w:rPr>
                <w:rFonts w:ascii="Arial" w:hAnsi="Arial" w:cs="Arial"/>
                <w:lang w:eastAsia="zh-CN"/>
              </w:rPr>
              <w:lastRenderedPageBreak/>
              <w:t>science and technology also puts forward higher requirements for data storage.</w:t>
            </w:r>
          </w:p>
          <w:p w14:paraId="6FF7EB09" w14:textId="77777777" w:rsidR="00041479" w:rsidRPr="00EA4B3C" w:rsidRDefault="00041479" w:rsidP="0049076D">
            <w:pPr>
              <w:autoSpaceDE w:val="0"/>
              <w:autoSpaceDN w:val="0"/>
              <w:adjustRightInd w:val="0"/>
              <w:rPr>
                <w:rFonts w:cs="Arial"/>
                <w:i/>
              </w:rPr>
            </w:pPr>
          </w:p>
        </w:tc>
      </w:tr>
      <w:tr w:rsidR="00041479" w:rsidRPr="00EA4B3C" w14:paraId="1FA3DA66" w14:textId="77777777" w:rsidTr="0049076D">
        <w:tc>
          <w:tcPr>
            <w:tcW w:w="9923" w:type="dxa"/>
            <w:gridSpan w:val="4"/>
            <w:tcBorders>
              <w:bottom w:val="single" w:sz="4" w:space="0" w:color="auto"/>
            </w:tcBorders>
            <w:shd w:val="clear" w:color="auto" w:fill="F2F2F2" w:themeFill="background1" w:themeFillShade="F2"/>
          </w:tcPr>
          <w:p w14:paraId="55B51999" w14:textId="77777777" w:rsidR="00041479" w:rsidRPr="00EA4B3C" w:rsidRDefault="00041479" w:rsidP="0049076D">
            <w:pPr>
              <w:rPr>
                <w:rFonts w:ascii="Arial" w:hAnsi="Arial" w:cs="Arial"/>
              </w:rPr>
            </w:pPr>
            <w:r w:rsidRPr="00EA4B3C">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A4B3C">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041479" w:rsidRPr="00EA4B3C" w14:paraId="751A1A4B" w14:textId="77777777" w:rsidTr="0049076D">
        <w:tc>
          <w:tcPr>
            <w:tcW w:w="9923" w:type="dxa"/>
            <w:gridSpan w:val="4"/>
            <w:tcBorders>
              <w:top w:val="single" w:sz="4" w:space="0" w:color="auto"/>
              <w:bottom w:val="single" w:sz="4" w:space="0" w:color="auto"/>
            </w:tcBorders>
          </w:tcPr>
          <w:p w14:paraId="6BFE5065" w14:textId="77777777" w:rsidR="00041479" w:rsidRPr="00EA4B3C" w:rsidRDefault="00041479" w:rsidP="0049076D">
            <w:pPr>
              <w:rPr>
                <w:rFonts w:ascii="Arial" w:hAnsi="Arial" w:cs="Arial"/>
              </w:rPr>
            </w:pPr>
          </w:p>
          <w:p w14:paraId="165F2EA0" w14:textId="77777777" w:rsidR="00041479" w:rsidRPr="00EA4B3C" w:rsidRDefault="00041479" w:rsidP="0049076D">
            <w:pPr>
              <w:rPr>
                <w:rFonts w:ascii="Arial" w:hAnsi="Arial" w:cs="Arial"/>
              </w:rPr>
            </w:pPr>
          </w:p>
          <w:p w14:paraId="5C8C7462" w14:textId="77777777" w:rsidR="00041479" w:rsidRPr="00EA4B3C" w:rsidRDefault="00041479" w:rsidP="0049076D">
            <w:pPr>
              <w:rPr>
                <w:rFonts w:ascii="Arial" w:hAnsi="Arial" w:cs="Arial"/>
              </w:rPr>
            </w:pPr>
          </w:p>
          <w:p w14:paraId="1359BFA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r w:rsidR="00041479" w:rsidRPr="00EA4B3C" w14:paraId="4A9FCD9E"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056FAB08" w14:textId="77777777" w:rsidR="00041479" w:rsidRPr="00EA4B3C" w:rsidRDefault="00041479" w:rsidP="0049076D">
            <w:pPr>
              <w:rPr>
                <w:rFonts w:ascii="Arial" w:hAnsi="Arial" w:cs="Arial"/>
              </w:rPr>
            </w:pPr>
            <w:r w:rsidRPr="00EA4B3C">
              <w:rPr>
                <w:rFonts w:ascii="Arial" w:hAnsi="Arial" w:cs="Arial"/>
                <w:b/>
              </w:rPr>
              <w:t>Risks to investigator</w:t>
            </w:r>
          </w:p>
          <w:p w14:paraId="28010815" w14:textId="77777777" w:rsidR="00041479" w:rsidRPr="00EA4B3C" w:rsidRDefault="00041479" w:rsidP="0049076D">
            <w:pPr>
              <w:rPr>
                <w:rFonts w:ascii="Arial" w:hAnsi="Arial" w:cs="Arial"/>
              </w:rPr>
            </w:pPr>
            <w:r w:rsidRPr="00EA4B3C">
              <w:rPr>
                <w:rFonts w:ascii="Arial" w:hAnsi="Arial" w:cs="Arial"/>
              </w:rPr>
              <w:t>For example: personal safety, physical harm, emotional distress, risk of accusation of harm/impropriety, conflict of interest</w:t>
            </w:r>
          </w:p>
        </w:tc>
      </w:tr>
      <w:tr w:rsidR="00041479" w:rsidRPr="00EA4B3C" w14:paraId="23FD3003" w14:textId="77777777" w:rsidTr="0049076D">
        <w:tc>
          <w:tcPr>
            <w:tcW w:w="4849" w:type="dxa"/>
            <w:tcBorders>
              <w:top w:val="single" w:sz="4" w:space="0" w:color="auto"/>
              <w:bottom w:val="single" w:sz="4" w:space="0" w:color="auto"/>
            </w:tcBorders>
          </w:tcPr>
          <w:p w14:paraId="6FA004E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Risk to Investigator:</w:t>
            </w:r>
          </w:p>
          <w:p w14:paraId="68E82DD0" w14:textId="77777777" w:rsidR="00041479" w:rsidRPr="00EA4B3C" w:rsidRDefault="00041479" w:rsidP="0049076D">
            <w:pPr>
              <w:jc w:val="both"/>
              <w:rPr>
                <w:rFonts w:ascii="Arial" w:hAnsi="Arial" w:cs="Arial"/>
              </w:rPr>
            </w:pPr>
            <w:r w:rsidRPr="00EA4B3C">
              <w:rPr>
                <w:rFonts w:ascii="Arial" w:hAnsi="Arial" w:cs="Arial"/>
              </w:rPr>
              <w:t>2. Self-disclosure and objective displays of emotion during the interviews.</w:t>
            </w:r>
          </w:p>
          <w:p w14:paraId="2E326AFE" w14:textId="77777777" w:rsidR="00041479" w:rsidRPr="00EA4B3C" w:rsidRDefault="00041479" w:rsidP="0049076D">
            <w:pPr>
              <w:jc w:val="both"/>
              <w:rPr>
                <w:rFonts w:ascii="Arial" w:hAnsi="Arial" w:cs="Arial"/>
              </w:rPr>
            </w:pPr>
            <w:r w:rsidRPr="00EA4B3C">
              <w:rPr>
                <w:rFonts w:ascii="Arial" w:hAnsi="Arial" w:cs="Arial"/>
              </w:rPr>
              <w:t>3. Occurrence of contingencies</w:t>
            </w:r>
            <w:r w:rsidRPr="00EA4B3C">
              <w:t xml:space="preserve"> </w:t>
            </w:r>
            <w:r w:rsidRPr="00EA4B3C">
              <w:rPr>
                <w:rFonts w:ascii="Arial" w:hAnsi="Arial" w:cs="Arial"/>
              </w:rPr>
              <w:t>not related to the investigator himself. For instance, participants quit midway or unable to find enough participants within the limited time.</w:t>
            </w:r>
          </w:p>
          <w:p w14:paraId="5F3F515D"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B213461"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How will you mitigate the Risk to Investigator:</w:t>
            </w:r>
          </w:p>
          <w:p w14:paraId="63E32DAD" w14:textId="77777777" w:rsidR="00041479" w:rsidRPr="00EA4B3C" w:rsidRDefault="00041479" w:rsidP="0049076D">
            <w:pPr>
              <w:rPr>
                <w:rFonts w:ascii="Arial" w:hAnsi="Arial" w:cs="Arial"/>
                <w:lang w:eastAsia="zh-CN"/>
              </w:rPr>
            </w:pPr>
            <w:r w:rsidRPr="00EA4B3C">
              <w:rPr>
                <w:rFonts w:ascii="Arial" w:hAnsi="Arial" w:cs="Arial"/>
                <w:lang w:eastAsia="zh-CN"/>
              </w:rPr>
              <w:t>2. The emotional distance strategy needs to be considered.</w:t>
            </w:r>
          </w:p>
          <w:p w14:paraId="1D5C27C8" w14:textId="77777777" w:rsidR="00041479" w:rsidRPr="00EA4B3C" w:rsidRDefault="00041479" w:rsidP="0049076D">
            <w:pPr>
              <w:rPr>
                <w:rFonts w:ascii="Arial" w:hAnsi="Arial" w:cs="Arial"/>
                <w:lang w:eastAsia="zh-CN"/>
              </w:rPr>
            </w:pPr>
            <w:r w:rsidRPr="00EA4B3C">
              <w:rPr>
                <w:rFonts w:ascii="Arial" w:hAnsi="Arial" w:cs="Arial"/>
                <w:lang w:eastAsia="zh-CN"/>
              </w:rPr>
              <w:t>3. Be fully prepared to deal with any potential difficulties.</w:t>
            </w:r>
          </w:p>
          <w:p w14:paraId="736EE6A4" w14:textId="77777777" w:rsidR="00041479" w:rsidRPr="00EA4B3C" w:rsidRDefault="00041479" w:rsidP="0049076D">
            <w:pPr>
              <w:rPr>
                <w:rFonts w:ascii="Arial" w:hAnsi="Arial" w:cs="Arial"/>
              </w:rPr>
            </w:pPr>
          </w:p>
          <w:p w14:paraId="00930A42" w14:textId="77777777" w:rsidR="00041479" w:rsidRPr="00EA4B3C" w:rsidRDefault="00041479" w:rsidP="0049076D">
            <w:pPr>
              <w:autoSpaceDE w:val="0"/>
              <w:autoSpaceDN w:val="0"/>
              <w:adjustRightInd w:val="0"/>
              <w:rPr>
                <w:rFonts w:cs="Arial"/>
              </w:rPr>
            </w:pPr>
          </w:p>
        </w:tc>
      </w:tr>
      <w:tr w:rsidR="00041479" w:rsidRPr="00EA4B3C" w14:paraId="0BC7BD82"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4327B91C" w14:textId="77777777" w:rsidR="00041479" w:rsidRPr="00EA4B3C" w:rsidRDefault="00041479" w:rsidP="0049076D">
            <w:pPr>
              <w:rPr>
                <w:rFonts w:ascii="Arial" w:hAnsi="Arial" w:cs="Arial"/>
              </w:rPr>
            </w:pPr>
            <w:r w:rsidRPr="00EA4B3C">
              <w:rPr>
                <w:rFonts w:ascii="Arial" w:hAnsi="Arial" w:cs="Arial"/>
                <w:b/>
              </w:rPr>
              <w:t>University/institutional risks</w:t>
            </w:r>
          </w:p>
          <w:p w14:paraId="65F53A3A" w14:textId="77777777" w:rsidR="00041479" w:rsidRPr="00EA4B3C" w:rsidRDefault="00041479" w:rsidP="0049076D">
            <w:pPr>
              <w:rPr>
                <w:rFonts w:ascii="Arial" w:hAnsi="Arial" w:cs="Arial"/>
              </w:rPr>
            </w:pPr>
            <w:r w:rsidRPr="00EA4B3C">
              <w:rPr>
                <w:rFonts w:ascii="Arial" w:hAnsi="Arial" w:cs="Arial"/>
              </w:rPr>
              <w:t>For example: adverse publicity, financial loss, data protection</w:t>
            </w:r>
          </w:p>
        </w:tc>
      </w:tr>
      <w:tr w:rsidR="00041479" w:rsidRPr="00EA4B3C" w14:paraId="7C20CF60" w14:textId="77777777" w:rsidTr="0049076D">
        <w:tc>
          <w:tcPr>
            <w:tcW w:w="4849" w:type="dxa"/>
            <w:tcBorders>
              <w:top w:val="single" w:sz="4" w:space="0" w:color="auto"/>
              <w:bottom w:val="single" w:sz="4" w:space="0" w:color="auto"/>
            </w:tcBorders>
          </w:tcPr>
          <w:p w14:paraId="08BDD0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University:</w:t>
            </w:r>
          </w:p>
          <w:p w14:paraId="74E3B340" w14:textId="77777777" w:rsidR="00041479" w:rsidRPr="00EA4B3C" w:rsidRDefault="00041479" w:rsidP="0049076D">
            <w:pPr>
              <w:rPr>
                <w:rFonts w:ascii="Arial" w:hAnsi="Arial" w:cs="Arial"/>
              </w:rPr>
            </w:pPr>
            <w:r w:rsidRPr="00EA4B3C">
              <w:rPr>
                <w:rFonts w:ascii="Arial" w:hAnsi="Arial" w:cs="Arial"/>
              </w:rPr>
              <w:t>A negative impact on the university.</w:t>
            </w:r>
          </w:p>
          <w:p w14:paraId="5E609C5A" w14:textId="77777777" w:rsidR="00041479" w:rsidRPr="00EA4B3C" w:rsidRDefault="00041479" w:rsidP="0049076D">
            <w:pPr>
              <w:rPr>
                <w:rFonts w:ascii="Arial" w:hAnsi="Arial" w:cs="Arial"/>
              </w:rPr>
            </w:pPr>
          </w:p>
          <w:p w14:paraId="3B5B1D82" w14:textId="77777777" w:rsidR="00041479" w:rsidRPr="00EA4B3C" w:rsidRDefault="00041479" w:rsidP="0049076D">
            <w:pPr>
              <w:rPr>
                <w:rFonts w:ascii="Arial" w:hAnsi="Arial" w:cs="Arial"/>
              </w:rPr>
            </w:pPr>
          </w:p>
          <w:p w14:paraId="3187E4E3"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649814"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How will you mitigate the Risk to University:</w:t>
            </w:r>
          </w:p>
          <w:p w14:paraId="3F2B1946" w14:textId="77777777" w:rsidR="00041479" w:rsidRPr="00EA4B3C" w:rsidRDefault="00041479" w:rsidP="0049076D">
            <w:pPr>
              <w:rPr>
                <w:rFonts w:ascii="Arial" w:hAnsi="Arial" w:cs="Arial"/>
              </w:rPr>
            </w:pPr>
            <w:r w:rsidRPr="00EA4B3C">
              <w:rPr>
                <w:rFonts w:ascii="Arial" w:hAnsi="Arial" w:cs="Arial"/>
              </w:rPr>
              <w:t>The goodstanding and reputation of the university will be borne in mind at all times.</w:t>
            </w:r>
          </w:p>
          <w:p w14:paraId="73755C62" w14:textId="77777777" w:rsidR="00041479" w:rsidRPr="00EA4B3C" w:rsidRDefault="00041479" w:rsidP="0049076D">
            <w:pPr>
              <w:rPr>
                <w:rFonts w:ascii="Arial" w:hAnsi="Arial" w:cs="Arial"/>
              </w:rPr>
            </w:pPr>
          </w:p>
          <w:p w14:paraId="7866002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11C095C8" w14:textId="77777777" w:rsidR="00041479" w:rsidRPr="00EA4B3C" w:rsidRDefault="00041479" w:rsidP="0004147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41479" w:rsidRPr="00EA4B3C" w14:paraId="18AC5EE3"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243ECF88" w14:textId="77777777" w:rsidR="00041479" w:rsidRPr="00EA4B3C" w:rsidRDefault="00041479" w:rsidP="0049076D">
            <w:pPr>
              <w:autoSpaceDE w:val="0"/>
              <w:autoSpaceDN w:val="0"/>
              <w:adjustRightInd w:val="0"/>
              <w:rPr>
                <w:rFonts w:ascii="Arial" w:hAnsi="Arial" w:cs="Arial"/>
                <w:b/>
              </w:rPr>
            </w:pPr>
            <w:r w:rsidRPr="00EA4B3C">
              <w:rPr>
                <w:rFonts w:ascii="Arial" w:hAnsi="Arial" w:cs="Arial"/>
                <w:b/>
              </w:rPr>
              <w:t>Disclosure and Barring Service</w:t>
            </w:r>
          </w:p>
        </w:tc>
      </w:tr>
      <w:tr w:rsidR="00041479" w:rsidRPr="00EA4B3C" w14:paraId="62043D7D" w14:textId="77777777" w:rsidTr="0049076D">
        <w:tc>
          <w:tcPr>
            <w:tcW w:w="7259" w:type="dxa"/>
            <w:tcBorders>
              <w:top w:val="single" w:sz="4" w:space="0" w:color="auto"/>
              <w:bottom w:val="single" w:sz="4" w:space="0" w:color="auto"/>
            </w:tcBorders>
            <w:shd w:val="clear" w:color="auto" w:fill="F2F2F2" w:themeFill="background1" w:themeFillShade="F2"/>
          </w:tcPr>
          <w:p w14:paraId="27C0F312" w14:textId="77777777" w:rsidR="00041479" w:rsidRPr="00EA4B3C" w:rsidRDefault="00041479" w:rsidP="0049076D">
            <w:pPr>
              <w:autoSpaceDE w:val="0"/>
              <w:autoSpaceDN w:val="0"/>
              <w:adjustRightInd w:val="0"/>
              <w:rPr>
                <w:rFonts w:ascii="Arial" w:hAnsi="Arial" w:cs="Arial"/>
                <w:sz w:val="16"/>
                <w:szCs w:val="16"/>
              </w:rPr>
            </w:pPr>
            <w:r w:rsidRPr="00EA4B3C">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39D3C1"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p w14:paraId="357D6144" w14:textId="77777777" w:rsidR="00041479" w:rsidRPr="00EA4B3C" w:rsidRDefault="00041479" w:rsidP="0049076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609327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p w14:paraId="49E2B582" w14:textId="77777777" w:rsidR="00041479" w:rsidRPr="00EA4B3C" w:rsidRDefault="00041479" w:rsidP="0049076D">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95A1CB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p w14:paraId="310D3057" w14:textId="77777777" w:rsidR="00041479" w:rsidRPr="00EA4B3C" w:rsidRDefault="00041479" w:rsidP="0049076D">
            <w:pPr>
              <w:autoSpaceDE w:val="0"/>
              <w:autoSpaceDN w:val="0"/>
              <w:adjustRightInd w:val="0"/>
              <w:jc w:val="center"/>
              <w:rPr>
                <w:rFonts w:ascii="Arial" w:hAnsi="Arial" w:cs="Arial"/>
                <w:b/>
              </w:rPr>
            </w:pPr>
          </w:p>
        </w:tc>
      </w:tr>
      <w:tr w:rsidR="00041479" w:rsidRPr="00EA4B3C" w14:paraId="15165A1C" w14:textId="77777777" w:rsidTr="0049076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B7D3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24C096B" w14:textId="77777777" w:rsidR="00041479" w:rsidRPr="00EA4B3C" w:rsidRDefault="00B47E2C" w:rsidP="0049076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12216A" w14:textId="77777777" w:rsidR="00041479" w:rsidRPr="00EA4B3C" w:rsidRDefault="00B47E2C" w:rsidP="0049076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498CDA8" w14:textId="77777777" w:rsidR="00041479" w:rsidRPr="00EA4B3C" w:rsidRDefault="00B47E2C" w:rsidP="0049076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bl>
    <w:p w14:paraId="158BA0DE" w14:textId="77777777" w:rsidR="00041479" w:rsidRPr="00EA4B3C" w:rsidRDefault="00041479" w:rsidP="00041479">
      <w:pPr>
        <w:autoSpaceDE w:val="0"/>
        <w:autoSpaceDN w:val="0"/>
        <w:adjustRightInd w:val="0"/>
        <w:spacing w:after="240"/>
        <w:jc w:val="both"/>
        <w:rPr>
          <w:rFonts w:ascii="Arial" w:hAnsi="Arial" w:cs="Arial"/>
          <w:b/>
        </w:rPr>
      </w:pPr>
    </w:p>
    <w:p w14:paraId="28A71D12" w14:textId="64D8B9A2" w:rsidR="00041479" w:rsidRPr="00EA4B3C" w:rsidRDefault="00041479" w:rsidP="00041479">
      <w:pPr>
        <w:rPr>
          <w:rFonts w:ascii="Arial" w:hAnsi="Arial" w:cs="Arial"/>
          <w:b/>
        </w:rPr>
      </w:pPr>
    </w:p>
    <w:p w14:paraId="2E130CC3"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41479" w:rsidRPr="00EA4B3C" w14:paraId="54EB672D" w14:textId="77777777" w:rsidTr="0049076D">
        <w:tc>
          <w:tcPr>
            <w:tcW w:w="9923" w:type="dxa"/>
            <w:tcBorders>
              <w:top w:val="single" w:sz="4" w:space="0" w:color="auto"/>
              <w:bottom w:val="single" w:sz="4" w:space="0" w:color="auto"/>
            </w:tcBorders>
            <w:shd w:val="clear" w:color="auto" w:fill="F2F2F2" w:themeFill="background1" w:themeFillShade="F2"/>
          </w:tcPr>
          <w:p w14:paraId="2BDD6AC9" w14:textId="77777777" w:rsidR="00041479" w:rsidRPr="00EA4B3C" w:rsidRDefault="00041479" w:rsidP="0049076D">
            <w:pPr>
              <w:rPr>
                <w:rFonts w:ascii="Arial" w:hAnsi="Arial" w:cs="Arial"/>
              </w:rPr>
            </w:pPr>
            <w:r w:rsidRPr="00EA4B3C">
              <w:rPr>
                <w:rFonts w:ascii="Arial" w:hAnsi="Arial" w:cs="Arial"/>
                <w:b/>
              </w:rPr>
              <w:t>Feedback</w:t>
            </w:r>
          </w:p>
          <w:p w14:paraId="6856619B" w14:textId="77777777" w:rsidR="00041479" w:rsidRPr="00EA4B3C" w:rsidRDefault="00041479" w:rsidP="0049076D">
            <w:pPr>
              <w:rPr>
                <w:rFonts w:ascii="Arial" w:hAnsi="Arial" w:cs="Arial"/>
              </w:rPr>
            </w:pPr>
            <w:r w:rsidRPr="00EA4B3C">
              <w:rPr>
                <w:rFonts w:ascii="Arial" w:hAnsi="Arial" w:cs="Arial"/>
              </w:rPr>
              <w:t xml:space="preserve">What de-briefing and feedback will be provided to participants, how will this be done and when? </w:t>
            </w:r>
          </w:p>
        </w:tc>
      </w:tr>
      <w:tr w:rsidR="00041479" w:rsidRPr="00EA4B3C" w14:paraId="068F2F36" w14:textId="77777777" w:rsidTr="0049076D">
        <w:tc>
          <w:tcPr>
            <w:tcW w:w="9923" w:type="dxa"/>
            <w:tcBorders>
              <w:top w:val="single" w:sz="4" w:space="0" w:color="auto"/>
              <w:bottom w:val="single" w:sz="4" w:space="0" w:color="auto"/>
            </w:tcBorders>
          </w:tcPr>
          <w:p w14:paraId="65E20A74" w14:textId="77777777" w:rsidR="00041479" w:rsidRPr="00EA4B3C" w:rsidRDefault="00041479" w:rsidP="0049076D">
            <w:pPr>
              <w:rPr>
                <w:rFonts w:ascii="Arial" w:hAnsi="Arial" w:cs="Arial"/>
              </w:rPr>
            </w:pPr>
          </w:p>
          <w:p w14:paraId="2BB7ED91" w14:textId="77777777" w:rsidR="00041479" w:rsidRPr="00EA4B3C" w:rsidRDefault="00041479" w:rsidP="0049076D">
            <w:pPr>
              <w:rPr>
                <w:rFonts w:ascii="Arial" w:hAnsi="Arial" w:cs="Arial"/>
              </w:rPr>
            </w:pPr>
            <w:r w:rsidRPr="00EA4B3C">
              <w:rPr>
                <w:rFonts w:ascii="Arial" w:hAnsi="Arial" w:cs="Arial"/>
              </w:rPr>
              <w:t xml:space="preserve">The feedback will take place on a shared free wordpress.com site after completion of the research activity. </w:t>
            </w:r>
          </w:p>
          <w:p w14:paraId="4A219CF5" w14:textId="77777777" w:rsidR="00041479" w:rsidRPr="00EA4B3C" w:rsidRDefault="00041479" w:rsidP="0049076D">
            <w:pPr>
              <w:autoSpaceDE w:val="0"/>
              <w:autoSpaceDN w:val="0"/>
              <w:adjustRightInd w:val="0"/>
              <w:rPr>
                <w:rFonts w:cs="Arial"/>
              </w:rPr>
            </w:pPr>
          </w:p>
        </w:tc>
      </w:tr>
      <w:tr w:rsidR="00041479" w:rsidRPr="00EA4B3C" w14:paraId="4C4926EA" w14:textId="77777777" w:rsidTr="0049076D">
        <w:tc>
          <w:tcPr>
            <w:tcW w:w="9923" w:type="dxa"/>
            <w:tcBorders>
              <w:top w:val="single" w:sz="4" w:space="0" w:color="auto"/>
              <w:bottom w:val="single" w:sz="4" w:space="0" w:color="auto"/>
            </w:tcBorders>
            <w:shd w:val="clear" w:color="auto" w:fill="F2F2F2" w:themeFill="background1" w:themeFillShade="F2"/>
          </w:tcPr>
          <w:p w14:paraId="3E12D3AE" w14:textId="77777777" w:rsidR="00041479" w:rsidRPr="00EA4B3C" w:rsidRDefault="00041479" w:rsidP="0049076D">
            <w:pPr>
              <w:rPr>
                <w:rFonts w:ascii="Arial" w:hAnsi="Arial" w:cs="Arial"/>
              </w:rPr>
            </w:pPr>
            <w:r w:rsidRPr="00EA4B3C">
              <w:rPr>
                <w:rFonts w:ascii="Arial" w:hAnsi="Arial" w:cs="Arial"/>
                <w:b/>
              </w:rPr>
              <w:t>Informed consent</w:t>
            </w:r>
          </w:p>
          <w:p w14:paraId="734F825D" w14:textId="77777777" w:rsidR="00041479" w:rsidRPr="00EA4B3C" w:rsidRDefault="00041479" w:rsidP="0049076D">
            <w:pPr>
              <w:autoSpaceDE w:val="0"/>
              <w:autoSpaceDN w:val="0"/>
              <w:adjustRightInd w:val="0"/>
              <w:rPr>
                <w:rFonts w:ascii="Arial" w:hAnsi="Arial" w:cs="Arial"/>
                <w:lang w:eastAsia="en-GB"/>
              </w:rPr>
            </w:pPr>
            <w:r w:rsidRPr="00EA4B3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41479" w:rsidRPr="00EA4B3C" w14:paraId="44EA8386" w14:textId="77777777" w:rsidTr="0049076D">
        <w:tc>
          <w:tcPr>
            <w:tcW w:w="9923" w:type="dxa"/>
            <w:tcBorders>
              <w:top w:val="single" w:sz="4" w:space="0" w:color="auto"/>
              <w:bottom w:val="single" w:sz="4" w:space="0" w:color="auto"/>
            </w:tcBorders>
          </w:tcPr>
          <w:p w14:paraId="2D66C609" w14:textId="77777777" w:rsidR="00041479" w:rsidRPr="00EA4B3C" w:rsidRDefault="00041479" w:rsidP="0049076D">
            <w:pPr>
              <w:rPr>
                <w:rFonts w:ascii="Arial" w:hAnsi="Arial" w:cs="Arial"/>
              </w:rPr>
            </w:pPr>
          </w:p>
          <w:p w14:paraId="5AC817BE" w14:textId="77777777" w:rsidR="00041479" w:rsidRPr="00EA4B3C" w:rsidRDefault="00041479" w:rsidP="0049076D">
            <w:pPr>
              <w:jc w:val="both"/>
              <w:rPr>
                <w:rFonts w:ascii="Arial" w:hAnsi="Arial" w:cs="Arial"/>
              </w:rPr>
            </w:pPr>
            <w:r w:rsidRPr="00EA4B3C">
              <w:rPr>
                <w:rFonts w:ascii="Arial" w:hAnsi="Arial" w:cs="Arial"/>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EA4B3C">
              <w:t xml:space="preserve"> </w:t>
            </w:r>
            <w:r w:rsidRPr="00EA4B3C">
              <w:rPr>
                <w:rFonts w:ascii="Arial" w:hAnsi="Arial" w:cs="Arial"/>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14:paraId="4943B102" w14:textId="77777777" w:rsidR="00041479" w:rsidRPr="00EA4B3C" w:rsidRDefault="00041479" w:rsidP="0049076D">
            <w:pPr>
              <w:autoSpaceDE w:val="0"/>
              <w:autoSpaceDN w:val="0"/>
              <w:adjustRightInd w:val="0"/>
              <w:rPr>
                <w:rFonts w:cs="Arial"/>
              </w:rPr>
            </w:pPr>
          </w:p>
        </w:tc>
      </w:tr>
      <w:tr w:rsidR="00041479" w:rsidRPr="00EA4B3C" w14:paraId="240C80C6" w14:textId="77777777" w:rsidTr="0049076D">
        <w:tc>
          <w:tcPr>
            <w:tcW w:w="9923" w:type="dxa"/>
            <w:tcBorders>
              <w:top w:val="single" w:sz="4" w:space="0" w:color="auto"/>
              <w:bottom w:val="single" w:sz="4" w:space="0" w:color="auto"/>
            </w:tcBorders>
            <w:shd w:val="clear" w:color="auto" w:fill="F2F2F2" w:themeFill="background1" w:themeFillShade="F2"/>
          </w:tcPr>
          <w:p w14:paraId="73C497CC" w14:textId="77777777" w:rsidR="00041479" w:rsidRPr="00EA4B3C" w:rsidRDefault="00041479" w:rsidP="0049076D">
            <w:pPr>
              <w:rPr>
                <w:rFonts w:ascii="Arial" w:hAnsi="Arial" w:cs="Arial"/>
                <w:b/>
              </w:rPr>
            </w:pPr>
            <w:r w:rsidRPr="00EA4B3C">
              <w:rPr>
                <w:rFonts w:ascii="Arial" w:hAnsi="Arial" w:cs="Arial"/>
                <w:b/>
              </w:rPr>
              <w:t>Confidentiality / Anonymity</w:t>
            </w:r>
          </w:p>
          <w:p w14:paraId="5800716E" w14:textId="77777777" w:rsidR="00041479" w:rsidRPr="00EA4B3C" w:rsidRDefault="00041479" w:rsidP="0049076D">
            <w:pPr>
              <w:rPr>
                <w:rFonts w:ascii="Arial" w:hAnsi="Arial" w:cs="Arial"/>
              </w:rPr>
            </w:pPr>
            <w:r w:rsidRPr="00EA4B3C">
              <w:rPr>
                <w:rFonts w:ascii="Arial" w:hAnsi="Arial" w:cs="Arial"/>
              </w:rPr>
              <w:t xml:space="preserve">Set out how anonymity of participants and confidentiality will be ensured in any outputs. If anonymity is not being offered, explain why this is the case. </w:t>
            </w:r>
          </w:p>
        </w:tc>
      </w:tr>
      <w:tr w:rsidR="00041479" w:rsidRPr="00EA4B3C" w14:paraId="2980835E" w14:textId="77777777" w:rsidTr="0049076D">
        <w:tc>
          <w:tcPr>
            <w:tcW w:w="9923" w:type="dxa"/>
            <w:tcBorders>
              <w:top w:val="single" w:sz="4" w:space="0" w:color="auto"/>
              <w:bottom w:val="single" w:sz="4" w:space="0" w:color="auto"/>
            </w:tcBorders>
          </w:tcPr>
          <w:p w14:paraId="0EB4F06B" w14:textId="77777777" w:rsidR="00041479" w:rsidRPr="00EA4B3C" w:rsidRDefault="00041479" w:rsidP="0049076D">
            <w:pPr>
              <w:rPr>
                <w:rFonts w:ascii="Arial" w:hAnsi="Arial" w:cs="Arial"/>
                <w:lang w:eastAsia="zh-CN"/>
              </w:rPr>
            </w:pPr>
          </w:p>
          <w:p w14:paraId="4E77ED18"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Confidentiality and anonymity will be guaranteed by the researcher. </w:t>
            </w:r>
          </w:p>
          <w:p w14:paraId="69CFA2B5"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DA1F6A8" w14:textId="77777777" w:rsidR="00041479" w:rsidRPr="00EA4B3C" w:rsidRDefault="00041479" w:rsidP="0049076D">
            <w:pPr>
              <w:autoSpaceDE w:val="0"/>
              <w:autoSpaceDN w:val="0"/>
              <w:adjustRightInd w:val="0"/>
              <w:rPr>
                <w:rFonts w:cs="Arial"/>
              </w:rPr>
            </w:pPr>
          </w:p>
        </w:tc>
      </w:tr>
    </w:tbl>
    <w:p w14:paraId="423C7C0C" w14:textId="77777777" w:rsidR="00041479" w:rsidRPr="00EA4B3C" w:rsidRDefault="00041479" w:rsidP="00041479">
      <w:pPr>
        <w:rPr>
          <w:rFonts w:ascii="Arial" w:hAnsi="Arial" w:cs="Arial"/>
        </w:rPr>
      </w:pPr>
    </w:p>
    <w:p w14:paraId="256FBC77" w14:textId="69565D08" w:rsidR="00041479" w:rsidRPr="00EA4B3C" w:rsidRDefault="00041479" w:rsidP="00041479">
      <w:pPr>
        <w:rPr>
          <w:rFonts w:ascii="Arial" w:hAnsi="Arial" w:cs="Arial"/>
          <w:b/>
        </w:rPr>
      </w:pPr>
    </w:p>
    <w:p w14:paraId="4A9DEE7B" w14:textId="77777777" w:rsidR="00041479" w:rsidRPr="00EA4B3C" w:rsidRDefault="00041479" w:rsidP="00041479">
      <w:pPr>
        <w:rPr>
          <w:rFonts w:ascii="Arial" w:hAnsi="Arial" w:cs="Arial"/>
          <w:b/>
        </w:rPr>
      </w:pPr>
      <w:r w:rsidRPr="00EA4B3C">
        <w:rPr>
          <w:rFonts w:ascii="Arial" w:hAnsi="Arial" w:cs="Arial"/>
          <w:b/>
        </w:rPr>
        <w:t>SECTION J: Data Protection and Storage</w:t>
      </w:r>
    </w:p>
    <w:p w14:paraId="27D2C8F0" w14:textId="77777777" w:rsidR="00041479" w:rsidRPr="00EA4B3C" w:rsidRDefault="00041479" w:rsidP="00041479">
      <w:pPr>
        <w:pStyle w:val="NormalWeb"/>
        <w:jc w:val="both"/>
        <w:rPr>
          <w:color w:val="000000"/>
        </w:rPr>
      </w:pPr>
      <w:r w:rsidRPr="00EA4B3C">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0" w:history="1">
        <w:r w:rsidRPr="00EA4B3C">
          <w:rPr>
            <w:rStyle w:val="Hyperlink"/>
            <w:rFonts w:ascii="Arial" w:hAnsi="Arial" w:cs="Arial"/>
            <w:sz w:val="22"/>
            <w:szCs w:val="22"/>
          </w:rPr>
          <w:t>http://uwtsd.ac.uk/library/research-data-management/</w:t>
        </w:r>
      </w:hyperlink>
      <w:r w:rsidRPr="00EA4B3C">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41479" w:rsidRPr="00EA4B3C" w14:paraId="2B1EB463"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737A60" w14:textId="77777777" w:rsidR="00041479" w:rsidRPr="00EA4B3C" w:rsidRDefault="00041479" w:rsidP="0049076D">
            <w:pPr>
              <w:pStyle w:val="NormalWeb"/>
              <w:autoSpaceDE w:val="0"/>
              <w:autoSpaceDN w:val="0"/>
              <w:adjustRightInd w:val="0"/>
              <w:rPr>
                <w:rFonts w:ascii="Arial" w:hAnsi="Arial" w:cs="Arial"/>
                <w:sz w:val="22"/>
                <w:szCs w:val="22"/>
              </w:rPr>
            </w:pPr>
            <w:r w:rsidRPr="00EA4B3C">
              <w:rPr>
                <w:rFonts w:ascii="Arial" w:hAnsi="Arial" w:cs="Arial"/>
                <w:sz w:val="22"/>
                <w:szCs w:val="22"/>
              </w:rPr>
              <w:t>Does the research activity involve personal da</w:t>
            </w:r>
            <w:r w:rsidRPr="00EA4B3C">
              <w:rPr>
                <w:rFonts w:ascii="Arial" w:hAnsi="Arial" w:cs="Arial"/>
                <w:sz w:val="22"/>
                <w:szCs w:val="22"/>
                <w:shd w:val="clear" w:color="auto" w:fill="F2F2F2" w:themeFill="background1" w:themeFillShade="F2"/>
              </w:rPr>
              <w:t>t</w:t>
            </w:r>
            <w:r w:rsidRPr="00EA4B3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A90E3"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53067"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7B5C6C98"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FB130E" w14:textId="77777777" w:rsidR="00041479" w:rsidRPr="00EA4B3C" w:rsidRDefault="00041479" w:rsidP="0049076D">
            <w:pPr>
              <w:pStyle w:val="NormalWeb"/>
              <w:autoSpaceDE w:val="0"/>
              <w:autoSpaceDN w:val="0"/>
              <w:adjustRightInd w:val="0"/>
              <w:spacing w:before="0" w:beforeAutospacing="0" w:after="0" w:afterAutospacing="0"/>
              <w:ind w:left="567" w:right="567"/>
              <w:rPr>
                <w:rFonts w:ascii="Arial" w:hAnsi="Arial" w:cs="Arial"/>
                <w:sz w:val="22"/>
                <w:szCs w:val="22"/>
              </w:rPr>
            </w:pPr>
            <w:r w:rsidRPr="00EA4B3C">
              <w:rPr>
                <w:rFonts w:ascii="Arial" w:hAnsi="Arial" w:cs="Arial"/>
                <w:b/>
                <w:bCs/>
                <w:i/>
                <w:iCs/>
                <w:sz w:val="22"/>
                <w:szCs w:val="22"/>
              </w:rPr>
              <w:t>“Personal data”</w:t>
            </w:r>
            <w:r w:rsidRPr="00EA4B3C">
              <w:rPr>
                <w:rFonts w:ascii="Arial" w:hAnsi="Arial" w:cs="Arial"/>
                <w:i/>
                <w:iCs/>
                <w:sz w:val="22"/>
                <w:szCs w:val="22"/>
              </w:rPr>
              <w:t xml:space="preserve"> </w:t>
            </w:r>
            <w:r w:rsidRPr="00EA4B3C">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16D8CD"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880CB6"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r>
      <w:tr w:rsidR="00041479" w:rsidRPr="00EA4B3C" w14:paraId="6F5DF5B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EF231"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data and explain why this data needs to be collected:</w:t>
            </w:r>
          </w:p>
        </w:tc>
      </w:tr>
      <w:tr w:rsidR="00041479" w:rsidRPr="00EA4B3C" w14:paraId="75DE41E0"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A8B5B1" w14:textId="77777777" w:rsidR="00041479" w:rsidRPr="00EA4B3C" w:rsidRDefault="00041479" w:rsidP="0049076D">
            <w:pPr>
              <w:rPr>
                <w:rFonts w:ascii="Arial" w:hAnsi="Arial" w:cs="Arial"/>
              </w:rPr>
            </w:pPr>
          </w:p>
          <w:p w14:paraId="1D4F07F7" w14:textId="77777777" w:rsidR="00041479" w:rsidRPr="00EA4B3C" w:rsidRDefault="00041479" w:rsidP="0049076D">
            <w:pPr>
              <w:rPr>
                <w:rFonts w:ascii="Arial" w:hAnsi="Arial" w:cs="Arial"/>
                <w:lang w:eastAsia="zh-CN"/>
              </w:rPr>
            </w:pPr>
            <w:r w:rsidRPr="00EA4B3C">
              <w:rPr>
                <w:rFonts w:ascii="Arial" w:hAnsi="Arial" w:cs="Arial"/>
                <w:lang w:eastAsia="zh-CN"/>
              </w:rPr>
              <w:t>To provide an evaluation of how appropriate these determinants are perceived by a defined sample of tourists to the area, age, gender, position, location data, experience will be part of the research.</w:t>
            </w:r>
          </w:p>
          <w:p w14:paraId="7BF15F34" w14:textId="77777777" w:rsidR="00041479" w:rsidRPr="00EA4B3C" w:rsidRDefault="00041479" w:rsidP="0049076D">
            <w:pPr>
              <w:autoSpaceDE w:val="0"/>
              <w:autoSpaceDN w:val="0"/>
              <w:adjustRightInd w:val="0"/>
              <w:rPr>
                <w:i/>
              </w:rPr>
            </w:pPr>
          </w:p>
        </w:tc>
      </w:tr>
      <w:tr w:rsidR="00041479" w:rsidRPr="00EA4B3C" w14:paraId="111B010A"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23578" w14:textId="77777777" w:rsidR="00041479" w:rsidRPr="00EA4B3C" w:rsidRDefault="00041479" w:rsidP="0049076D">
            <w:pPr>
              <w:pStyle w:val="NormalWeb"/>
              <w:autoSpaceDE w:val="0"/>
              <w:autoSpaceDN w:val="0"/>
              <w:adjustRightInd w:val="0"/>
              <w:spacing w:before="0" w:beforeAutospacing="0" w:after="0" w:afterAutospacing="0"/>
              <w:rPr>
                <w:rFonts w:eastAsiaTheme="minorHAnsi"/>
              </w:rPr>
            </w:pPr>
            <w:r w:rsidRPr="00EA4B3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A299E"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B50E4"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6C829D95" w14:textId="77777777" w:rsidTr="0049076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0397AD" w14:textId="77777777" w:rsidR="00041479" w:rsidRPr="00EA4B3C" w:rsidRDefault="00041479" w:rsidP="0049076D">
            <w:pPr>
              <w:pStyle w:val="NormalWeb"/>
              <w:spacing w:before="0" w:beforeAutospacing="0" w:after="0" w:afterAutospacing="0"/>
              <w:ind w:left="567" w:right="567"/>
            </w:pPr>
            <w:r w:rsidRPr="00EA4B3C">
              <w:rPr>
                <w:rStyle w:val="Strong"/>
                <w:rFonts w:ascii="Arial" w:hAnsi="Arial" w:cs="Arial"/>
                <w:i/>
                <w:iCs/>
                <w:color w:val="000000"/>
                <w:sz w:val="20"/>
                <w:szCs w:val="23"/>
              </w:rPr>
              <w:t>“Special category data”</w:t>
            </w:r>
            <w:r w:rsidRPr="00EA4B3C">
              <w:rPr>
                <w:rFonts w:ascii="Arial" w:hAnsi="Arial" w:cs="Arial"/>
                <w:i/>
                <w:iCs/>
                <w:color w:val="000000"/>
                <w:sz w:val="20"/>
                <w:szCs w:val="23"/>
              </w:rPr>
              <w:t> means sensitive personal data consisting of information as to the data subjects’ –</w:t>
            </w:r>
          </w:p>
          <w:p w14:paraId="28DEA6C9"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(a) racial or ethnic origin,</w:t>
            </w:r>
          </w:p>
          <w:p w14:paraId="00B125D2"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(b) political opinions,</w:t>
            </w:r>
          </w:p>
          <w:p w14:paraId="270490A1"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(c ) religious beliefs or other beliefs of a similar nature,</w:t>
            </w:r>
          </w:p>
          <w:p w14:paraId="752D31D3"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(d) membership of a trade union (within the meaning of the Trade Union and Labour Relations (Consolidation) Act 1992),</w:t>
            </w:r>
          </w:p>
          <w:p w14:paraId="61DD5FFA"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(e) physical or mental health or condition,</w:t>
            </w:r>
          </w:p>
          <w:p w14:paraId="04B7E6D8"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(f) sexual life,</w:t>
            </w:r>
          </w:p>
          <w:p w14:paraId="1E1FAAF6"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(g) genetics,</w:t>
            </w:r>
          </w:p>
          <w:p w14:paraId="3FEE6593" w14:textId="77777777" w:rsidR="00041479" w:rsidRPr="00EA4B3C" w:rsidRDefault="00041479" w:rsidP="0049076D">
            <w:pPr>
              <w:pStyle w:val="NormalWeb"/>
              <w:spacing w:before="0" w:beforeAutospacing="0" w:after="0" w:afterAutospacing="0"/>
              <w:ind w:left="1134" w:right="567"/>
              <w:rPr>
                <w:rFonts w:ascii="Arial" w:hAnsi="Arial" w:cs="Arial"/>
                <w:i/>
                <w:iCs/>
                <w:color w:val="000000"/>
                <w:sz w:val="20"/>
                <w:szCs w:val="23"/>
              </w:rPr>
            </w:pPr>
            <w:r w:rsidRPr="00EA4B3C">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BB99CF"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3087922"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1BEC82"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54D2B4B"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lang w:eastAsia="en-US"/>
              </w:rPr>
              <w:t>☒</w:t>
            </w:r>
          </w:p>
        </w:tc>
      </w:tr>
      <w:tr w:rsidR="00041479" w:rsidRPr="00EA4B3C" w14:paraId="755C7FF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445F4"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special category data and explain why this data needs to be collected:</w:t>
            </w:r>
          </w:p>
        </w:tc>
      </w:tr>
      <w:tr w:rsidR="00041479" w:rsidRPr="00EA4B3C" w14:paraId="243B2811"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A66798" w14:textId="77777777" w:rsidR="00041479" w:rsidRPr="00EA4B3C" w:rsidRDefault="00041479" w:rsidP="0049076D">
            <w:pPr>
              <w:rPr>
                <w:rFonts w:ascii="Arial" w:hAnsi="Arial" w:cs="Arial"/>
              </w:rPr>
            </w:pPr>
          </w:p>
          <w:p w14:paraId="22E1210A" w14:textId="77777777" w:rsidR="00041479" w:rsidRPr="00EA4B3C" w:rsidRDefault="00041479" w:rsidP="0049076D">
            <w:pPr>
              <w:rPr>
                <w:rFonts w:ascii="Arial" w:hAnsi="Arial" w:cs="Arial"/>
              </w:rPr>
            </w:pPr>
            <w:r w:rsidRPr="00EA4B3C">
              <w:rPr>
                <w:rFonts w:ascii="Arial" w:hAnsi="Arial" w:cs="Arial"/>
              </w:rPr>
              <w:t>The topic is regarding mental health and experiences with the police which needs to be collected to form a fair evaluation of the procedures currently in place.</w:t>
            </w:r>
          </w:p>
          <w:p w14:paraId="31BD48FC" w14:textId="77777777" w:rsidR="00041479" w:rsidRPr="00EA4B3C" w:rsidRDefault="00041479" w:rsidP="0049076D">
            <w:pPr>
              <w:rPr>
                <w:rFonts w:ascii="Arial" w:hAnsi="Arial" w:cs="Arial"/>
              </w:rPr>
            </w:pPr>
          </w:p>
          <w:p w14:paraId="45A5C8E8" w14:textId="77777777" w:rsidR="00041479" w:rsidRPr="00EA4B3C" w:rsidRDefault="00041479" w:rsidP="0049076D">
            <w:pPr>
              <w:rPr>
                <w:rFonts w:ascii="Arial" w:hAnsi="Arial" w:cs="Arial"/>
              </w:rPr>
            </w:pPr>
          </w:p>
          <w:p w14:paraId="04195290" w14:textId="77777777" w:rsidR="00041479" w:rsidRPr="00EA4B3C" w:rsidRDefault="00041479" w:rsidP="0049076D">
            <w:pPr>
              <w:rPr>
                <w:rFonts w:ascii="Arial" w:hAnsi="Arial" w:cs="Arial"/>
              </w:rPr>
            </w:pPr>
          </w:p>
          <w:p w14:paraId="5A810F77" w14:textId="77777777" w:rsidR="00041479" w:rsidRPr="00EA4B3C" w:rsidRDefault="00041479" w:rsidP="0049076D">
            <w:pPr>
              <w:autoSpaceDE w:val="0"/>
              <w:autoSpaceDN w:val="0"/>
              <w:adjustRightInd w:val="0"/>
            </w:pPr>
            <w:r w:rsidRPr="00EA4B3C">
              <w:rPr>
                <w:rFonts w:ascii="Arial" w:hAnsi="Arial" w:cs="Arial"/>
                <w:i/>
                <w:color w:val="808080"/>
                <w:sz w:val="18"/>
                <w:szCs w:val="18"/>
              </w:rPr>
              <w:t>(this box should expand as you type)</w:t>
            </w:r>
          </w:p>
        </w:tc>
      </w:tr>
      <w:tr w:rsidR="00041479" w:rsidRPr="00EA4B3C" w14:paraId="0CD3AAEB"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0C7CD3DE" w14:textId="77777777" w:rsidR="00041479" w:rsidRPr="00EA4B3C" w:rsidRDefault="00041479" w:rsidP="0049076D">
            <w:pPr>
              <w:autoSpaceDE w:val="0"/>
              <w:autoSpaceDN w:val="0"/>
              <w:adjustRightInd w:val="0"/>
              <w:rPr>
                <w:rFonts w:ascii="Arial" w:hAnsi="Arial" w:cs="Arial"/>
                <w:b/>
                <w:bCs/>
              </w:rPr>
            </w:pPr>
            <w:r w:rsidRPr="00EA4B3C">
              <w:br w:type="page"/>
            </w:r>
            <w:r w:rsidRPr="00EA4B3C">
              <w:rPr>
                <w:rFonts w:ascii="Arial" w:hAnsi="Arial" w:cs="Arial"/>
              </w:rPr>
              <w:t xml:space="preserve">Will the research activity </w:t>
            </w:r>
            <w:r w:rsidRPr="00EA4B3C">
              <w:rPr>
                <w:rFonts w:ascii="Arial" w:hAnsi="Arial" w:cs="Arial"/>
                <w:bCs/>
              </w:rPr>
              <w:t>involve storing personal data and/or special category data on one of the following:</w:t>
            </w:r>
          </w:p>
        </w:tc>
        <w:tc>
          <w:tcPr>
            <w:tcW w:w="992" w:type="dxa"/>
            <w:shd w:val="clear" w:color="auto" w:fill="F2F2F2" w:themeFill="background1" w:themeFillShade="F2"/>
          </w:tcPr>
          <w:p w14:paraId="2BD8AE4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tcPr>
          <w:p w14:paraId="32A2062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3F443192"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2F50A0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431E085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723390B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4587A6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362E8D9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32FA0A9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3D74C93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9D7180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115CB47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2C82D93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2D328F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20AFDB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BC149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412FF9A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88A05B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B2E4A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AB488C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AF0540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40D51FB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76EE351"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9E56D3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19C0A3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A407F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95317C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4138D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specify:</w:t>
            </w:r>
          </w:p>
          <w:p w14:paraId="2D179BB8" w14:textId="77777777" w:rsidR="00041479" w:rsidRPr="00EA4B3C" w:rsidRDefault="00041479" w:rsidP="0049076D">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7DBDB3E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1AB07B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F5626D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3C4C8C0"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Cs/>
              </w:rPr>
              <w:t xml:space="preserve">For all stored data, explain the measures in place to ensure the security of the data collected, data confidentiality, including details of </w:t>
            </w:r>
            <w:r w:rsidRPr="00EA4B3C">
              <w:rPr>
                <w:rFonts w:ascii="Arial" w:hAnsi="Arial" w:cs="Arial"/>
                <w:bCs/>
                <w:shd w:val="clear" w:color="auto" w:fill="F2F2F2" w:themeFill="background1" w:themeFillShade="F2"/>
              </w:rPr>
              <w:t>password</w:t>
            </w:r>
            <w:r w:rsidRPr="00EA4B3C">
              <w:rPr>
                <w:rFonts w:ascii="Arial" w:hAnsi="Arial" w:cs="Arial"/>
                <w:bCs/>
              </w:rPr>
              <w:t xml:space="preserve"> protection, encryption, anonymisation and pseudonymisation</w:t>
            </w:r>
            <w:r w:rsidRPr="00EA4B3C">
              <w:rPr>
                <w:rFonts w:ascii="Arial" w:hAnsi="Arial" w:cs="Arial"/>
              </w:rPr>
              <w:t>:</w:t>
            </w:r>
          </w:p>
        </w:tc>
      </w:tr>
      <w:tr w:rsidR="00041479" w:rsidRPr="00EA4B3C" w14:paraId="0D3FB9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71D160B" w14:textId="77777777" w:rsidR="00041479" w:rsidRPr="00EA4B3C" w:rsidRDefault="00041479" w:rsidP="0049076D">
            <w:pPr>
              <w:rPr>
                <w:rFonts w:ascii="Arial" w:hAnsi="Arial" w:cs="Arial"/>
              </w:rPr>
            </w:pPr>
          </w:p>
          <w:p w14:paraId="21E37B4A" w14:textId="77777777" w:rsidR="00041479" w:rsidRPr="00EA4B3C" w:rsidRDefault="00041479" w:rsidP="0049076D">
            <w:pPr>
              <w:rPr>
                <w:rFonts w:ascii="Arial" w:hAnsi="Arial" w:cs="Arial"/>
              </w:rPr>
            </w:pPr>
            <w:r w:rsidRPr="00EA4B3C">
              <w:rPr>
                <w:rFonts w:ascii="Arial" w:hAnsi="Arial" w:cs="Arial"/>
              </w:rPr>
              <w:t>1.Take technical and organisational measures to prevent any unauthorised access. The way to verify the identity of a user is a strong password.</w:t>
            </w:r>
            <w:r w:rsidRPr="00EA4B3C">
              <w:t xml:space="preserve"> </w:t>
            </w:r>
            <w:r w:rsidRPr="00EA4B3C">
              <w:rPr>
                <w:rFonts w:ascii="Arial" w:hAnsi="Arial" w:cs="Arial"/>
              </w:rPr>
              <w:t>Key aspects of a strong password: length (the longer the better)</w:t>
            </w:r>
            <w:r w:rsidRPr="00EA4B3C">
              <w:rPr>
                <w:rFonts w:ascii="Arial" w:hAnsi="Arial" w:cs="Arial"/>
                <w:lang w:eastAsia="zh-CN"/>
              </w:rPr>
              <w:t xml:space="preserve">, </w:t>
            </w:r>
            <w:r w:rsidRPr="00EA4B3C">
              <w:rPr>
                <w:rFonts w:ascii="Arial" w:hAnsi="Arial" w:cs="Arial"/>
              </w:rPr>
              <w:t>a mix of letters (upper and lower cases), numbers and symbols</w:t>
            </w:r>
            <w:r w:rsidRPr="00EA4B3C">
              <w:rPr>
                <w:rFonts w:ascii="Arial" w:hAnsi="Arial" w:cs="Arial"/>
                <w:lang w:eastAsia="zh-CN"/>
              </w:rPr>
              <w:t xml:space="preserve"> </w:t>
            </w:r>
            <w:r w:rsidRPr="00EA4B3C">
              <w:rPr>
                <w:rFonts w:ascii="Arial" w:hAnsi="Arial" w:cs="Arial"/>
              </w:rPr>
              <w:t>with no ties to your personal information, and no dictionary words.</w:t>
            </w:r>
          </w:p>
          <w:p w14:paraId="2EFD90D0" w14:textId="77777777" w:rsidR="00041479" w:rsidRPr="00EA4B3C" w:rsidRDefault="00041479" w:rsidP="0049076D">
            <w:pPr>
              <w:rPr>
                <w:rFonts w:ascii="Arial" w:hAnsi="Arial" w:cs="Arial"/>
                <w:lang w:eastAsia="zh-CN"/>
              </w:rPr>
            </w:pPr>
            <w:r w:rsidRPr="00EA4B3C">
              <w:rPr>
                <w:rFonts w:ascii="Arial" w:hAnsi="Arial" w:cs="Arial"/>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50A9479D" w14:textId="77777777" w:rsidR="00041479" w:rsidRPr="00EA4B3C" w:rsidRDefault="00041479" w:rsidP="0049076D">
            <w:pPr>
              <w:rPr>
                <w:rFonts w:ascii="Arial" w:hAnsi="Arial" w:cs="Arial"/>
                <w:lang w:eastAsia="zh-CN"/>
              </w:rPr>
            </w:pPr>
            <w:r w:rsidRPr="00EA4B3C">
              <w:rPr>
                <w:rFonts w:ascii="Arial" w:hAnsi="Arial" w:cs="Arial"/>
                <w:lang w:eastAsia="zh-CN"/>
              </w:rPr>
              <w:t>3. Organise the processing in a way that gives you the best possible control, for</w:t>
            </w:r>
            <w:r w:rsidRPr="00EA4B3C">
              <w:rPr>
                <w:rFonts w:ascii="Arial" w:hAnsi="Arial" w:cs="Arial"/>
                <w:lang w:eastAsia="zh-CN"/>
              </w:rPr>
              <w:cr/>
              <w:t>example by allowing for tracking of access (logbook)</w:t>
            </w:r>
          </w:p>
          <w:p w14:paraId="092D39E4" w14:textId="77777777" w:rsidR="00041479" w:rsidRPr="00EA4B3C" w:rsidRDefault="00041479" w:rsidP="0049076D">
            <w:pPr>
              <w:rPr>
                <w:rFonts w:ascii="Arial" w:hAnsi="Arial" w:cs="Arial"/>
                <w:lang w:eastAsia="zh-CN"/>
              </w:rPr>
            </w:pPr>
            <w:r w:rsidRPr="00EA4B3C">
              <w:rPr>
                <w:rFonts w:ascii="Arial" w:hAnsi="Arial" w:cs="Arial"/>
                <w:lang w:eastAsia="zh-CN"/>
              </w:rPr>
              <w:t>4. All the participants information will not be recorded in a way that links subject responses with identifying information (usually by use of a code known only to them).</w:t>
            </w:r>
          </w:p>
          <w:p w14:paraId="271289DD" w14:textId="77777777" w:rsidR="00041479" w:rsidRPr="00EA4B3C" w:rsidRDefault="00041479" w:rsidP="0049076D">
            <w:pPr>
              <w:rPr>
                <w:rFonts w:ascii="Arial" w:hAnsi="Arial" w:cs="Arial"/>
                <w:b/>
                <w:bCs/>
              </w:rPr>
            </w:pPr>
          </w:p>
        </w:tc>
      </w:tr>
      <w:tr w:rsidR="00041479" w:rsidRPr="00EA4B3C" w14:paraId="0E59929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60B4ACE4"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All Data Storage</w:t>
            </w:r>
          </w:p>
        </w:tc>
      </w:tr>
      <w:tr w:rsidR="00041479" w:rsidRPr="00EA4B3C" w14:paraId="7D343891"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1D58F2E3"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t xml:space="preserve">Will the research activity </w:t>
            </w:r>
            <w:r w:rsidRPr="00EA4B3C">
              <w:rPr>
                <w:rFonts w:ascii="Arial" w:hAnsi="Arial" w:cs="Arial"/>
                <w:bCs/>
              </w:rPr>
              <w:t>involve any of the following activities:</w:t>
            </w:r>
          </w:p>
        </w:tc>
        <w:tc>
          <w:tcPr>
            <w:tcW w:w="992" w:type="dxa"/>
            <w:shd w:val="clear" w:color="auto" w:fill="F2F2F2" w:themeFill="background1" w:themeFillShade="F2"/>
            <w:vAlign w:val="center"/>
          </w:tcPr>
          <w:p w14:paraId="786AAE0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vAlign w:val="center"/>
          </w:tcPr>
          <w:p w14:paraId="2FA2376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B402CCD"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76AFD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3E9857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757100F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F4D2A0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80379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84CC93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4CFB48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A84C4E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6E534F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D2A2B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25CD92C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AFA6A27"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2824E8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EndPr/>
            <w:sdtContent>
              <w:p w14:paraId="4C0C240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08CF123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CD5F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3C7070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5664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117AE0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0EBC344"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429CCE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2A7CE7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AA96DF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AD8A7E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FAEE6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03C19B2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3569E73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2E740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4AD870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lastRenderedPageBreak/>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30230AE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4B6588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7E1830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3E268C4F" w14:textId="77777777" w:rsidR="00041479" w:rsidRPr="00EA4B3C" w:rsidRDefault="00041479" w:rsidP="0049076D">
            <w:pPr>
              <w:spacing w:before="120" w:after="120"/>
              <w:rPr>
                <w:rFonts w:ascii="Arial" w:hAnsi="Arial" w:cs="Arial"/>
                <w:bCs/>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r w:rsidRPr="00EA4B3C">
              <w:rPr>
                <w:rFonts w:ascii="Arial" w:hAnsi="Arial" w:cs="Arial"/>
                <w:bCs/>
              </w:rPr>
              <w:t>explaining how this will be conducted in accordance with the GDPR and DPA (and/or any international equivalent):</w:t>
            </w:r>
          </w:p>
        </w:tc>
      </w:tr>
      <w:tr w:rsidR="00041479" w:rsidRPr="00EA4B3C" w14:paraId="1C08817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516C4C3A" w14:textId="77777777" w:rsidR="00041479" w:rsidRPr="00EA4B3C" w:rsidRDefault="00041479" w:rsidP="0049076D">
            <w:pPr>
              <w:autoSpaceDE w:val="0"/>
              <w:autoSpaceDN w:val="0"/>
              <w:adjustRightInd w:val="0"/>
              <w:jc w:val="both"/>
              <w:rPr>
                <w:rFonts w:ascii="Arial" w:hAnsi="Arial" w:cs="Arial"/>
              </w:rPr>
            </w:pPr>
          </w:p>
          <w:p w14:paraId="42B53F1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1. Ensure the storage security. Storage concerns are equally important even when my data are on my local PC,</w:t>
            </w:r>
            <w:r w:rsidRPr="00EA4B3C">
              <w:rPr>
                <w:rFonts w:ascii="Arial" w:hAnsi="Arial" w:cs="Arial"/>
                <w:lang w:eastAsia="zh-CN"/>
              </w:rPr>
              <w:t xml:space="preserve"> </w:t>
            </w:r>
            <w:r w:rsidRPr="00EA4B3C">
              <w:rPr>
                <w:rFonts w:ascii="Arial" w:hAnsi="Arial" w:cs="Arial"/>
              </w:rPr>
              <w:t>portable storage device or in the cloud storage.</w:t>
            </w:r>
            <w:r w:rsidRPr="00EA4B3C">
              <w:rPr>
                <w:rFonts w:ascii="Arial" w:hAnsi="Arial" w:cs="Arial"/>
                <w:lang w:eastAsia="zh-CN"/>
              </w:rPr>
              <w:t xml:space="preserve"> For instance, </w:t>
            </w:r>
            <w:r w:rsidRPr="00EA4B3C">
              <w:rPr>
                <w:rFonts w:ascii="Arial" w:hAnsi="Arial" w:cs="Arial"/>
              </w:rPr>
              <w:t>operating system controls (authentication &amp; access control)</w:t>
            </w:r>
            <w:r w:rsidRPr="00EA4B3C">
              <w:rPr>
                <w:rFonts w:ascii="Arial" w:hAnsi="Arial" w:cs="Arial"/>
                <w:lang w:eastAsia="zh-CN"/>
              </w:rPr>
              <w:t xml:space="preserve">, </w:t>
            </w:r>
            <w:r w:rsidRPr="00EA4B3C">
              <w:rPr>
                <w:rFonts w:ascii="Arial" w:hAnsi="Arial" w:cs="Arial"/>
              </w:rPr>
              <w:t>use of passwords to access electronic files (e.g. use the text editor function to save a</w:t>
            </w:r>
            <w:r w:rsidRPr="00EA4B3C">
              <w:rPr>
                <w:rFonts w:ascii="Arial" w:hAnsi="Arial" w:cs="Arial"/>
                <w:lang w:eastAsia="zh-CN"/>
              </w:rPr>
              <w:t xml:space="preserve"> </w:t>
            </w:r>
            <w:r w:rsidRPr="00EA4B3C">
              <w:rPr>
                <w:rFonts w:ascii="Arial" w:hAnsi="Arial" w:cs="Arial"/>
              </w:rPr>
              <w:t>document password-protected), local encrypted storage (enable the full disk encryption, enable the file system, enable</w:t>
            </w:r>
            <w:r w:rsidRPr="00EA4B3C">
              <w:rPr>
                <w:rFonts w:ascii="Arial" w:hAnsi="Arial" w:cs="Arial"/>
                <w:lang w:eastAsia="zh-CN"/>
              </w:rPr>
              <w:t xml:space="preserve"> </w:t>
            </w:r>
            <w:r w:rsidRPr="00EA4B3C">
              <w:rPr>
                <w:rFonts w:ascii="Arial" w:hAnsi="Arial" w:cs="Arial"/>
              </w:rPr>
              <w:t>the text editor encryption), database encryption: turning data into a form that makes them unintelligible (for anyone</w:t>
            </w:r>
            <w:r w:rsidRPr="00EA4B3C">
              <w:rPr>
                <w:rFonts w:ascii="Arial" w:hAnsi="Arial" w:cs="Arial"/>
                <w:lang w:eastAsia="zh-CN"/>
              </w:rPr>
              <w:t xml:space="preserve"> </w:t>
            </w:r>
            <w:r w:rsidRPr="00EA4B3C">
              <w:rPr>
                <w:rFonts w:ascii="Arial" w:hAnsi="Arial" w:cs="Arial"/>
              </w:rPr>
              <w:t xml:space="preserve">not having access to the key)  </w:t>
            </w:r>
          </w:p>
          <w:p w14:paraId="3E43008B"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2B78B980"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on my PC), anti-virus &amp; anti-malware systems protect data and data carriers when they are physically transferred (paper notes, laptop etc.).</w:t>
            </w:r>
          </w:p>
          <w:p w14:paraId="517137A5"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3. Ensure other IT technical controls. PC configuration: security-aware settings at user level (e.g. installing security updates, anti-virus protection, local back-ups, blocking of certain software installation, etc.).</w:t>
            </w:r>
          </w:p>
          <w:p w14:paraId="7F708E1A" w14:textId="77777777" w:rsidR="00041479" w:rsidRPr="00EA4B3C" w:rsidRDefault="00041479" w:rsidP="0049076D">
            <w:pPr>
              <w:autoSpaceDE w:val="0"/>
              <w:autoSpaceDN w:val="0"/>
              <w:adjustRightInd w:val="0"/>
              <w:jc w:val="both"/>
              <w:rPr>
                <w:rFonts w:ascii="Arial" w:hAnsi="Arial" w:cs="Arial"/>
                <w:lang w:eastAsia="zh-CN"/>
              </w:rPr>
            </w:pPr>
          </w:p>
        </w:tc>
      </w:tr>
      <w:tr w:rsidR="00041479" w:rsidRPr="00EA4B3C" w14:paraId="3418538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0D5C96F8"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all who will have access to the data generated by the research activity</w:t>
            </w:r>
            <w:r w:rsidRPr="00EA4B3C">
              <w:rPr>
                <w:rFonts w:ascii="Arial" w:hAnsi="Arial" w:cs="Arial"/>
              </w:rPr>
              <w:t>:</w:t>
            </w:r>
          </w:p>
        </w:tc>
      </w:tr>
      <w:tr w:rsidR="00041479" w:rsidRPr="00EA4B3C" w14:paraId="1B14CA6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244A2F8D" w14:textId="77777777" w:rsidR="00041479" w:rsidRPr="00EA4B3C" w:rsidRDefault="00041479" w:rsidP="0049076D">
            <w:pPr>
              <w:autoSpaceDE w:val="0"/>
              <w:autoSpaceDN w:val="0"/>
              <w:adjustRightInd w:val="0"/>
              <w:rPr>
                <w:rFonts w:ascii="Arial" w:hAnsi="Arial" w:cs="Arial"/>
              </w:rPr>
            </w:pPr>
          </w:p>
          <w:p w14:paraId="4D0EFA3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Myself.</w:t>
            </w:r>
          </w:p>
          <w:p w14:paraId="52A18FC1" w14:textId="77777777" w:rsidR="00041479" w:rsidRPr="00EA4B3C" w:rsidRDefault="00041479" w:rsidP="0049076D">
            <w:pPr>
              <w:autoSpaceDE w:val="0"/>
              <w:autoSpaceDN w:val="0"/>
              <w:adjustRightInd w:val="0"/>
              <w:rPr>
                <w:rFonts w:ascii="Arial" w:hAnsi="Arial" w:cs="Arial"/>
              </w:rPr>
            </w:pPr>
          </w:p>
        </w:tc>
      </w:tr>
      <w:tr w:rsidR="00041479" w:rsidRPr="00EA4B3C" w14:paraId="05C848F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07A5FC2F"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who will have control of, and act as custodian(s) for, data generated by the research activity</w:t>
            </w:r>
            <w:r w:rsidRPr="00EA4B3C">
              <w:rPr>
                <w:rFonts w:ascii="Arial" w:hAnsi="Arial" w:cs="Arial"/>
              </w:rPr>
              <w:t>:</w:t>
            </w:r>
          </w:p>
        </w:tc>
      </w:tr>
      <w:tr w:rsidR="00041479" w:rsidRPr="00EA4B3C" w14:paraId="33C63C10"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FA4779C" w14:textId="77777777" w:rsidR="00041479" w:rsidRPr="00EA4B3C" w:rsidRDefault="00041479" w:rsidP="0049076D">
            <w:pPr>
              <w:autoSpaceDE w:val="0"/>
              <w:autoSpaceDN w:val="0"/>
              <w:adjustRightInd w:val="0"/>
              <w:rPr>
                <w:rFonts w:ascii="Arial" w:hAnsi="Arial" w:cs="Arial"/>
              </w:rPr>
            </w:pPr>
          </w:p>
          <w:p w14:paraId="138D7EE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Only myself</w:t>
            </w:r>
          </w:p>
          <w:p w14:paraId="36494419" w14:textId="77777777" w:rsidR="00041479" w:rsidRPr="00EA4B3C" w:rsidRDefault="00041479" w:rsidP="0049076D">
            <w:pPr>
              <w:autoSpaceDE w:val="0"/>
              <w:autoSpaceDN w:val="0"/>
              <w:adjustRightInd w:val="0"/>
              <w:rPr>
                <w:rFonts w:ascii="Arial" w:hAnsi="Arial" w:cs="Arial"/>
              </w:rPr>
            </w:pPr>
          </w:p>
        </w:tc>
      </w:tr>
      <w:tr w:rsidR="00041479" w:rsidRPr="00EA4B3C" w14:paraId="77821CC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56FB0881"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041479" w:rsidRPr="00EA4B3C" w14:paraId="2055D26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5969E96" w14:textId="77777777" w:rsidR="00041479" w:rsidRPr="00EA4B3C" w:rsidRDefault="00041479" w:rsidP="0049076D">
            <w:pPr>
              <w:autoSpaceDE w:val="0"/>
              <w:autoSpaceDN w:val="0"/>
              <w:adjustRightInd w:val="0"/>
              <w:jc w:val="both"/>
              <w:rPr>
                <w:rFonts w:ascii="Arial" w:hAnsi="Arial" w:cs="Arial"/>
              </w:rPr>
            </w:pPr>
          </w:p>
          <w:p w14:paraId="0E4EC56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Research data must be stored in a managed environment that protects against data loss</w:t>
            </w:r>
            <w:r w:rsidRPr="00EA4B3C">
              <w:rPr>
                <w:rFonts w:ascii="Arial" w:hAnsi="Arial" w:cs="Arial"/>
                <w:lang w:eastAsia="zh-CN"/>
              </w:rPr>
              <w:t xml:space="preserve"> </w:t>
            </w:r>
            <w:r w:rsidRPr="00EA4B3C">
              <w:rPr>
                <w:rFonts w:ascii="Arial" w:hAnsi="Arial" w:cs="Arial"/>
              </w:rPr>
              <w:t>and corruption, unauthorised access and modification, and complies with relevant legal,</w:t>
            </w:r>
            <w:r w:rsidRPr="00EA4B3C">
              <w:rPr>
                <w:rFonts w:ascii="Arial" w:hAnsi="Arial" w:cs="Arial"/>
                <w:lang w:eastAsia="zh-CN"/>
              </w:rPr>
              <w:t xml:space="preserve"> </w:t>
            </w:r>
            <w:r w:rsidRPr="00EA4B3C">
              <w:rPr>
                <w:rFonts w:ascii="Arial" w:hAnsi="Arial" w:cs="Arial"/>
              </w:rPr>
              <w:t>regulatory, contractual, and other obligations for the period that it needs to be kept. In</w:t>
            </w:r>
            <w:r w:rsidRPr="00EA4B3C">
              <w:rPr>
                <w:rFonts w:ascii="Arial" w:hAnsi="Arial" w:cs="Arial"/>
                <w:lang w:eastAsia="zh-CN"/>
              </w:rPr>
              <w:t xml:space="preserve"> my </w:t>
            </w:r>
            <w:r w:rsidRPr="00EA4B3C">
              <w:rPr>
                <w:rFonts w:ascii="Arial" w:hAnsi="Arial" w:cs="Arial"/>
              </w:rPr>
              <w:t>circumstance where institutional storage is not available, I should take steps to maintain the integrity of the data,</w:t>
            </w:r>
            <w:r w:rsidRPr="00EA4B3C">
              <w:rPr>
                <w:rFonts w:ascii="Arial" w:hAnsi="Arial" w:cs="Arial"/>
                <w:lang w:eastAsia="zh-CN"/>
              </w:rPr>
              <w:t xml:space="preserve"> </w:t>
            </w:r>
            <w:r w:rsidRPr="00EA4B3C">
              <w:rPr>
                <w:rFonts w:ascii="Arial" w:hAnsi="Arial" w:cs="Arial"/>
              </w:rPr>
              <w:t>and ensure that appropriate security measures are in place to prevent unauthorised</w:t>
            </w:r>
            <w:r w:rsidRPr="00EA4B3C">
              <w:rPr>
                <w:rFonts w:ascii="Arial" w:hAnsi="Arial" w:cs="Arial"/>
                <w:lang w:eastAsia="zh-CN"/>
              </w:rPr>
              <w:t xml:space="preserve"> </w:t>
            </w:r>
            <w:r w:rsidRPr="00EA4B3C">
              <w:rPr>
                <w:rFonts w:ascii="Arial" w:hAnsi="Arial" w:cs="Arial"/>
              </w:rPr>
              <w:t>access. The research data must be transferred into a managed storage environment at</w:t>
            </w:r>
            <w:r w:rsidRPr="00EA4B3C">
              <w:rPr>
                <w:rFonts w:ascii="Arial" w:hAnsi="Arial" w:cs="Arial"/>
                <w:lang w:eastAsia="zh-CN"/>
              </w:rPr>
              <w:t xml:space="preserve"> </w:t>
            </w:r>
            <w:r w:rsidRPr="00EA4B3C">
              <w:rPr>
                <w:rFonts w:ascii="Arial" w:hAnsi="Arial" w:cs="Arial"/>
              </w:rPr>
              <w:t>the earliest opportunity.</w:t>
            </w:r>
            <w:r w:rsidRPr="00EA4B3C">
              <w:t xml:space="preserve"> </w:t>
            </w:r>
            <w:r w:rsidRPr="00EA4B3C">
              <w:rPr>
                <w:rFonts w:ascii="Arial" w:hAnsi="Arial" w:cs="Arial"/>
              </w:rPr>
              <w:t>Data will be stored on my local PC, portable storage device and in the cloud storage on the University Office 365 system with a strong password to verify the user authentication. Unauthorised access will be prevented through operating system controls,</w:t>
            </w:r>
            <w:r w:rsidRPr="00EA4B3C">
              <w:rPr>
                <w:rFonts w:ascii="Arial" w:hAnsi="Arial" w:cs="Arial"/>
                <w:lang w:eastAsia="zh-CN"/>
              </w:rPr>
              <w:t xml:space="preserve"> </w:t>
            </w:r>
            <w:r w:rsidRPr="00EA4B3C">
              <w:rPr>
                <w:rFonts w:ascii="Arial" w:hAnsi="Arial" w:cs="Arial"/>
              </w:rPr>
              <w:t xml:space="preserve">full local data and database encryption, turning data </w:t>
            </w:r>
            <w:r w:rsidRPr="00EA4B3C">
              <w:rPr>
                <w:rFonts w:ascii="Arial" w:hAnsi="Arial" w:cs="Arial"/>
              </w:rPr>
              <w:lastRenderedPageBreak/>
              <w:t>into a form that makes them unintelligible. The data will be stored until the completion of the project and then deleted.</w:t>
            </w:r>
          </w:p>
          <w:p w14:paraId="7EF88D68" w14:textId="77777777" w:rsidR="00041479" w:rsidRPr="00EA4B3C" w:rsidRDefault="00041479" w:rsidP="0049076D">
            <w:pPr>
              <w:autoSpaceDE w:val="0"/>
              <w:autoSpaceDN w:val="0"/>
              <w:adjustRightInd w:val="0"/>
              <w:rPr>
                <w:rFonts w:ascii="Arial" w:hAnsi="Arial" w:cs="Arial"/>
              </w:rPr>
            </w:pPr>
          </w:p>
        </w:tc>
      </w:tr>
      <w:tr w:rsidR="00041479" w:rsidRPr="00EA4B3C" w14:paraId="3DB2039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776A55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 xml:space="preserve">Please indicate if your data will be stored in the UWTSD Research Data Repository (see </w:t>
            </w:r>
            <w:hyperlink r:id="rId91" w:history="1">
              <w:r w:rsidRPr="00EA4B3C">
                <w:rPr>
                  <w:rStyle w:val="Hyperlink"/>
                  <w:rFonts w:ascii="Arial" w:hAnsi="Arial" w:cs="Arial"/>
                  <w:color w:val="000000"/>
                </w:rPr>
                <w:t>https://researchdata.uwtsd.ac.uk/</w:t>
              </w:r>
            </w:hyperlink>
            <w:r w:rsidRPr="00EA4B3C">
              <w:rPr>
                <w:rFonts w:ascii="Arial" w:hAnsi="Arial" w:cs="Arial"/>
                <w:color w:val="000000"/>
              </w:rPr>
              <w:t xml:space="preserve"> ).   If so please explain. (</w:t>
            </w:r>
            <w:r w:rsidRPr="00EA4B3C">
              <w:rPr>
                <w:rFonts w:ascii="Arial" w:hAnsi="Arial" w:cs="Arial"/>
                <w:i/>
                <w:color w:val="000000"/>
              </w:rPr>
              <w:t>Most relevant to academic staff)</w:t>
            </w:r>
            <w:r w:rsidRPr="00EA4B3C">
              <w:rPr>
                <w:color w:val="000000"/>
              </w:rPr>
              <w:t xml:space="preserve"> </w:t>
            </w:r>
          </w:p>
        </w:tc>
      </w:tr>
      <w:tr w:rsidR="00041479" w:rsidRPr="00EA4B3C" w14:paraId="2A4C927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13FF9BD" w14:textId="77777777" w:rsidR="00041479" w:rsidRPr="00EA4B3C" w:rsidRDefault="00041479" w:rsidP="0049076D">
            <w:pPr>
              <w:autoSpaceDE w:val="0"/>
              <w:autoSpaceDN w:val="0"/>
              <w:adjustRightInd w:val="0"/>
              <w:rPr>
                <w:rFonts w:ascii="Arial" w:hAnsi="Arial" w:cs="Arial"/>
              </w:rPr>
            </w:pPr>
          </w:p>
          <w:p w14:paraId="3E5CB19C" w14:textId="77777777" w:rsidR="00041479" w:rsidRPr="00EA4B3C" w:rsidRDefault="00041479" w:rsidP="0049076D">
            <w:pPr>
              <w:autoSpaceDE w:val="0"/>
              <w:autoSpaceDN w:val="0"/>
              <w:adjustRightInd w:val="0"/>
              <w:rPr>
                <w:rFonts w:ascii="Arial" w:hAnsi="Arial" w:cs="Arial"/>
              </w:rPr>
            </w:pPr>
          </w:p>
          <w:p w14:paraId="05168185" w14:textId="77777777" w:rsidR="00041479" w:rsidRPr="00EA4B3C" w:rsidRDefault="00041479" w:rsidP="0049076D">
            <w:pPr>
              <w:autoSpaceDE w:val="0"/>
              <w:autoSpaceDN w:val="0"/>
              <w:adjustRightInd w:val="0"/>
              <w:rPr>
                <w:rFonts w:ascii="Arial" w:hAnsi="Arial" w:cs="Arial"/>
              </w:rPr>
            </w:pPr>
          </w:p>
          <w:p w14:paraId="4B73889B"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(this box should expand as you type)</w:t>
            </w:r>
          </w:p>
        </w:tc>
      </w:tr>
      <w:tr w:rsidR="00041479" w:rsidRPr="00EA4B3C" w14:paraId="0034AE4F"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569C28F0" w14:textId="77777777" w:rsidR="00041479" w:rsidRPr="00EA4B3C" w:rsidRDefault="00041479" w:rsidP="0049076D">
            <w:pPr>
              <w:autoSpaceDE w:val="0"/>
              <w:autoSpaceDN w:val="0"/>
              <w:adjustRightInd w:val="0"/>
              <w:rPr>
                <w:rFonts w:ascii="Arial" w:hAnsi="Arial" w:cs="Arial"/>
                <w:color w:val="000000"/>
              </w:rPr>
            </w:pPr>
            <w:r w:rsidRPr="00EA4B3C">
              <w:rPr>
                <w:rFonts w:ascii="Arial" w:hAnsi="Arial" w:cs="Arial"/>
                <w:bCs/>
              </w:rPr>
              <w:t xml:space="preserve">Confirm that you have read the UWTSD guidance on data management (see </w:t>
            </w:r>
            <w:hyperlink r:id="rId92" w:history="1">
              <w:r w:rsidRPr="00EA4B3C">
                <w:rPr>
                  <w:rStyle w:val="Hyperlink"/>
                  <w:rFonts w:ascii="Arial" w:hAnsi="Arial" w:cs="Arial"/>
                  <w:color w:val="000000"/>
                </w:rPr>
                <w:t>https://www.uwtsd.ac.uk/library/research-data-management/</w:t>
              </w:r>
            </w:hyperlink>
            <w:r w:rsidRPr="00EA4B3C">
              <w:rPr>
                <w:rFonts w:ascii="Arial" w:hAnsi="Arial" w:cs="Arial"/>
                <w:color w:val="000000"/>
              </w:rPr>
              <w:t>)</w:t>
            </w:r>
          </w:p>
          <w:p w14:paraId="3FDB5821"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CD0B4C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4DB3A7AE" w14:textId="77777777" w:rsidR="00041479" w:rsidRPr="00EA4B3C" w:rsidRDefault="00B47E2C" w:rsidP="0049076D">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6752F6C3"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000FB5FD" w14:textId="77777777" w:rsidR="00041479" w:rsidRPr="00EA4B3C" w:rsidRDefault="00041479" w:rsidP="0049076D">
            <w:pPr>
              <w:autoSpaceDE w:val="0"/>
              <w:autoSpaceDN w:val="0"/>
              <w:adjustRightInd w:val="0"/>
              <w:rPr>
                <w:rFonts w:ascii="Arial" w:hAnsi="Arial" w:cs="Arial"/>
                <w:bCs/>
              </w:rPr>
            </w:pPr>
          </w:p>
        </w:tc>
        <w:tc>
          <w:tcPr>
            <w:tcW w:w="992" w:type="dxa"/>
            <w:shd w:val="clear" w:color="auto" w:fill="F2F2F2" w:themeFill="background1" w:themeFillShade="F2"/>
          </w:tcPr>
          <w:p w14:paraId="75C5619B"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303E7673" w14:textId="77777777" w:rsidR="00041479" w:rsidRPr="00EA4B3C" w:rsidRDefault="00B47E2C" w:rsidP="0049076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0437FA10"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74D180A3"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440D957"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66DE9646" w14:textId="77777777" w:rsidR="00041479" w:rsidRPr="00EA4B3C" w:rsidRDefault="00B47E2C" w:rsidP="0049076D">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02554136"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7280EA3D"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6A7095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611F2181" w14:textId="77777777" w:rsidR="00041479" w:rsidRPr="00EA4B3C" w:rsidRDefault="00B47E2C" w:rsidP="0049076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bl>
    <w:p w14:paraId="1BB364F3" w14:textId="77777777" w:rsidR="00041479" w:rsidRPr="00EA4B3C" w:rsidRDefault="00041479" w:rsidP="00041479">
      <w:pPr>
        <w:rPr>
          <w:rFonts w:ascii="Arial" w:hAnsi="Arial" w:cs="Arial"/>
          <w:b/>
          <w:bCs/>
        </w:rPr>
      </w:pPr>
    </w:p>
    <w:p w14:paraId="4C3477D3" w14:textId="23F27C9F" w:rsidR="00041479" w:rsidRPr="00EA4B3C" w:rsidRDefault="00041479" w:rsidP="00041479">
      <w:pPr>
        <w:rPr>
          <w:rFonts w:ascii="Arial" w:hAnsi="Arial" w:cs="Arial"/>
          <w:b/>
          <w:bCs/>
        </w:rPr>
      </w:pPr>
    </w:p>
    <w:p w14:paraId="13E5B75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41479" w:rsidRPr="00EA4B3C" w14:paraId="1ADE7263" w14:textId="77777777" w:rsidTr="0049076D">
        <w:trPr>
          <w:trHeight w:val="1807"/>
        </w:trPr>
        <w:tc>
          <w:tcPr>
            <w:tcW w:w="9881" w:type="dxa"/>
            <w:gridSpan w:val="3"/>
            <w:shd w:val="clear" w:color="auto" w:fill="F2F2F2" w:themeFill="background1" w:themeFillShade="F2"/>
            <w:vAlign w:val="center"/>
          </w:tcPr>
          <w:p w14:paraId="6EB653D9" w14:textId="77777777" w:rsidR="00041479" w:rsidRPr="00EA4B3C" w:rsidRDefault="00041479" w:rsidP="0049076D">
            <w:pPr>
              <w:jc w:val="both"/>
              <w:rPr>
                <w:rFonts w:ascii="Arial" w:hAnsi="Arial" w:cs="Arial"/>
                <w:b/>
                <w:bCs/>
                <w:color w:val="000000"/>
              </w:rPr>
            </w:pPr>
            <w:r w:rsidRPr="00EA4B3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EA4B3C">
              <w:rPr>
                <w:rFonts w:ascii="Arial" w:hAnsi="Arial" w:cs="Arial"/>
                <w:b/>
                <w:bCs/>
                <w:color w:val="000000"/>
              </w:rPr>
              <w:t>.</w:t>
            </w:r>
          </w:p>
          <w:p w14:paraId="63BB993A" w14:textId="77777777" w:rsidR="00041479" w:rsidRPr="00EA4B3C" w:rsidRDefault="00041479" w:rsidP="0049076D">
            <w:pPr>
              <w:jc w:val="both"/>
              <w:rPr>
                <w:rFonts w:ascii="Arial" w:hAnsi="Arial" w:cs="Arial"/>
                <w:b/>
                <w:bCs/>
                <w:color w:val="000000"/>
              </w:rPr>
            </w:pPr>
          </w:p>
          <w:p w14:paraId="2EF22767" w14:textId="77777777" w:rsidR="00041479" w:rsidRPr="00EA4B3C" w:rsidRDefault="00041479" w:rsidP="0049076D">
            <w:pPr>
              <w:jc w:val="both"/>
              <w:rPr>
                <w:rFonts w:ascii="Arial" w:hAnsi="Arial" w:cs="Arial"/>
                <w:color w:val="000080"/>
              </w:rPr>
            </w:pPr>
            <w:r w:rsidRPr="00EA4B3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3" w:history="1">
              <w:r w:rsidRPr="00EA4B3C">
                <w:rPr>
                  <w:rStyle w:val="Hyperlink"/>
                  <w:rFonts w:ascii="Arial" w:hAnsi="Arial" w:cs="Arial"/>
                </w:rPr>
                <w:t>https://www.uwtsd.ac.uk/research/research-ethics/</w:t>
              </w:r>
            </w:hyperlink>
            <w:r w:rsidRPr="00EA4B3C">
              <w:rPr>
                <w:rFonts w:ascii="Arial" w:hAnsi="Arial" w:cs="Arial"/>
              </w:rPr>
              <w:t xml:space="preserve"> </w:t>
            </w:r>
          </w:p>
        </w:tc>
      </w:tr>
      <w:tr w:rsidR="00041479" w:rsidRPr="00EA4B3C" w14:paraId="4F906551" w14:textId="77777777" w:rsidTr="0049076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6FCE1" w14:textId="77777777" w:rsidR="00041479" w:rsidRPr="00EA4B3C" w:rsidRDefault="00041479" w:rsidP="0049076D">
            <w:pPr>
              <w:spacing w:before="100" w:beforeAutospacing="1" w:after="100" w:afterAutospacing="1"/>
              <w:rPr>
                <w:rFonts w:ascii="Arial" w:hAnsi="Arial" w:cs="Arial"/>
              </w:rPr>
            </w:pPr>
            <w:r w:rsidRPr="00EA4B3C">
              <w:rPr>
                <w:rFonts w:ascii="Arial" w:hAnsi="Arial" w:cs="Arial"/>
                <w:b/>
                <w:bCs/>
              </w:rPr>
              <w:t>Signature of applicant:</w:t>
            </w:r>
          </w:p>
        </w:tc>
        <w:tc>
          <w:tcPr>
            <w:tcW w:w="4820" w:type="dxa"/>
            <w:tcBorders>
              <w:left w:val="single" w:sz="4" w:space="0" w:color="auto"/>
            </w:tcBorders>
            <w:vAlign w:val="center"/>
          </w:tcPr>
          <w:p w14:paraId="6CB0376D" w14:textId="77777777" w:rsidR="00041479" w:rsidRPr="00EA4B3C" w:rsidRDefault="00041479" w:rsidP="0049076D">
            <w:pPr>
              <w:spacing w:before="100" w:beforeAutospacing="1" w:after="100" w:afterAutospacing="1"/>
              <w:rPr>
                <w:rFonts w:ascii="Arial" w:hAnsi="Arial" w:cs="Arial"/>
                <w:lang w:eastAsia="zh-CN"/>
              </w:rPr>
            </w:pPr>
            <w:r w:rsidRPr="00EA4B3C">
              <w:rPr>
                <w:rFonts w:ascii="Arial" w:hAnsi="Arial" w:cs="Arial"/>
                <w:lang w:eastAsia="zh-CN"/>
              </w:rPr>
              <w:t>S FRANCE</w:t>
            </w:r>
          </w:p>
        </w:tc>
        <w:tc>
          <w:tcPr>
            <w:tcW w:w="2239" w:type="dxa"/>
            <w:vAlign w:val="center"/>
          </w:tcPr>
          <w:p w14:paraId="3F4B3BD2" w14:textId="77777777" w:rsidR="00041479" w:rsidRPr="00EA4B3C" w:rsidRDefault="00041479" w:rsidP="0049076D">
            <w:pPr>
              <w:spacing w:before="100" w:beforeAutospacing="1" w:after="100" w:afterAutospacing="1"/>
              <w:rPr>
                <w:rFonts w:ascii="Arial" w:hAnsi="Arial" w:cs="Arial"/>
                <w:b/>
                <w:bCs/>
              </w:rPr>
            </w:pPr>
            <w:r w:rsidRPr="00EA4B3C">
              <w:rPr>
                <w:rFonts w:ascii="Arial" w:hAnsi="Arial" w:cs="Arial"/>
                <w:b/>
                <w:bCs/>
              </w:rPr>
              <w:t>Date:20/11/20</w:t>
            </w:r>
          </w:p>
          <w:p w14:paraId="4442BE6E" w14:textId="77777777" w:rsidR="00041479" w:rsidRPr="00EA4B3C" w:rsidRDefault="00041479" w:rsidP="0049076D">
            <w:pPr>
              <w:spacing w:before="100" w:beforeAutospacing="1" w:after="100" w:afterAutospacing="1"/>
              <w:rPr>
                <w:rFonts w:ascii="Arial" w:hAnsi="Arial" w:cs="Arial"/>
              </w:rPr>
            </w:pPr>
          </w:p>
        </w:tc>
      </w:tr>
    </w:tbl>
    <w:p w14:paraId="718BA8B8" w14:textId="77777777" w:rsidR="00041479" w:rsidRPr="00EA4B3C" w:rsidRDefault="00041479" w:rsidP="00041479">
      <w:pPr>
        <w:rPr>
          <w:rFonts w:ascii="Arial" w:hAnsi="Arial" w:cs="Arial"/>
        </w:rPr>
      </w:pPr>
    </w:p>
    <w:p w14:paraId="15D481F3" w14:textId="77777777" w:rsidR="00041479" w:rsidRPr="00EA4B3C" w:rsidRDefault="00041479" w:rsidP="00041479">
      <w:pPr>
        <w:rPr>
          <w:rFonts w:ascii="Arial" w:hAnsi="Arial" w:cs="Arial"/>
          <w:b/>
          <w:i/>
        </w:rPr>
      </w:pPr>
      <w:r w:rsidRPr="00EA4B3C">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584EE2E1" w14:textId="77777777" w:rsidTr="0049076D">
        <w:trPr>
          <w:trHeight w:val="346"/>
        </w:trPr>
        <w:tc>
          <w:tcPr>
            <w:tcW w:w="1423" w:type="pct"/>
            <w:shd w:val="clear" w:color="auto" w:fill="F2F2F2" w:themeFill="background1" w:themeFillShade="F2"/>
            <w:vAlign w:val="center"/>
          </w:tcPr>
          <w:p w14:paraId="1489F85C" w14:textId="77777777" w:rsidR="00041479" w:rsidRPr="00EA4B3C" w:rsidRDefault="00041479" w:rsidP="0049076D">
            <w:pPr>
              <w:pStyle w:val="ListParagraph"/>
              <w:ind w:left="0"/>
              <w:rPr>
                <w:rFonts w:ascii="Arial" w:hAnsi="Arial" w:cs="Arial"/>
              </w:rPr>
            </w:pPr>
            <w:r w:rsidRPr="00EA4B3C">
              <w:rPr>
                <w:rFonts w:ascii="Arial" w:hAnsi="Arial" w:cs="Arial"/>
              </w:rPr>
              <w:t>Director of Studies/Supervisor:</w:t>
            </w:r>
          </w:p>
        </w:tc>
        <w:tc>
          <w:tcPr>
            <w:tcW w:w="2490" w:type="pct"/>
            <w:shd w:val="clear" w:color="auto" w:fill="auto"/>
            <w:vAlign w:val="center"/>
          </w:tcPr>
          <w:p w14:paraId="0C0993ED" w14:textId="77777777" w:rsidR="00041479" w:rsidRPr="00EA4B3C" w:rsidRDefault="00041479" w:rsidP="0049076D">
            <w:pPr>
              <w:pStyle w:val="ListParagraph"/>
              <w:ind w:left="0"/>
              <w:rPr>
                <w:rFonts w:ascii="Arial" w:hAnsi="Arial" w:cs="Arial"/>
              </w:rPr>
            </w:pPr>
            <w:r w:rsidRPr="00EA4B3C">
              <w:rPr>
                <w:rFonts w:ascii="Arial" w:hAnsi="Arial" w:cs="Arial"/>
              </w:rPr>
              <w:t>BRONWEN WILLLIAMS</w:t>
            </w:r>
          </w:p>
        </w:tc>
        <w:tc>
          <w:tcPr>
            <w:tcW w:w="1087" w:type="pct"/>
            <w:vMerge w:val="restart"/>
          </w:tcPr>
          <w:p w14:paraId="667CAEE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44E09646" w14:textId="77777777" w:rsidTr="0049076D">
        <w:trPr>
          <w:trHeight w:val="347"/>
        </w:trPr>
        <w:tc>
          <w:tcPr>
            <w:tcW w:w="1423" w:type="pct"/>
            <w:shd w:val="clear" w:color="auto" w:fill="F2F2F2" w:themeFill="background1" w:themeFillShade="F2"/>
            <w:vAlign w:val="center"/>
          </w:tcPr>
          <w:p w14:paraId="6562C174" w14:textId="77777777" w:rsidR="00041479" w:rsidRPr="00EA4B3C" w:rsidRDefault="00041479" w:rsidP="0049076D">
            <w:pPr>
              <w:pStyle w:val="ListParagraph"/>
              <w:ind w:left="0"/>
              <w:rPr>
                <w:rFonts w:ascii="Arial" w:hAnsi="Arial" w:cs="Arial"/>
              </w:rPr>
            </w:pPr>
            <w:r w:rsidRPr="00EA4B3C">
              <w:rPr>
                <w:rFonts w:ascii="Arial" w:hAnsi="Arial" w:cs="Arial"/>
              </w:rPr>
              <w:t>Signature:</w:t>
            </w:r>
          </w:p>
        </w:tc>
        <w:tc>
          <w:tcPr>
            <w:tcW w:w="2490" w:type="pct"/>
            <w:shd w:val="clear" w:color="auto" w:fill="auto"/>
            <w:vAlign w:val="center"/>
          </w:tcPr>
          <w:p w14:paraId="18A478AD" w14:textId="77777777" w:rsidR="00041479" w:rsidRPr="00EA4B3C" w:rsidRDefault="00041479" w:rsidP="0049076D">
            <w:pPr>
              <w:pStyle w:val="ListParagraph"/>
              <w:ind w:left="0"/>
              <w:rPr>
                <w:rFonts w:ascii="Arial" w:hAnsi="Arial" w:cs="Arial"/>
              </w:rPr>
            </w:pPr>
          </w:p>
          <w:p w14:paraId="78B65026" w14:textId="77777777" w:rsidR="00041479" w:rsidRPr="00EA4B3C" w:rsidRDefault="00041479" w:rsidP="0049076D">
            <w:pPr>
              <w:pStyle w:val="ListParagraph"/>
              <w:ind w:left="0"/>
              <w:rPr>
                <w:rFonts w:ascii="Arial" w:hAnsi="Arial" w:cs="Arial"/>
              </w:rPr>
            </w:pPr>
          </w:p>
        </w:tc>
        <w:tc>
          <w:tcPr>
            <w:tcW w:w="1087" w:type="pct"/>
            <w:vMerge/>
            <w:vAlign w:val="center"/>
          </w:tcPr>
          <w:p w14:paraId="052DB0B4" w14:textId="77777777" w:rsidR="00041479" w:rsidRPr="00EA4B3C" w:rsidRDefault="00041479" w:rsidP="0049076D">
            <w:pPr>
              <w:pStyle w:val="ListParagraph"/>
              <w:ind w:left="0"/>
              <w:rPr>
                <w:rFonts w:ascii="Arial" w:hAnsi="Arial" w:cs="Arial"/>
              </w:rPr>
            </w:pPr>
          </w:p>
        </w:tc>
      </w:tr>
    </w:tbl>
    <w:p w14:paraId="76F1CDB3" w14:textId="77777777" w:rsidR="00041479" w:rsidRPr="00EA4B3C" w:rsidRDefault="00041479" w:rsidP="00041479">
      <w:pPr>
        <w:rPr>
          <w:rFonts w:ascii="Arial" w:hAnsi="Arial" w:cs="Arial"/>
        </w:rPr>
      </w:pPr>
    </w:p>
    <w:p w14:paraId="356D36CD" w14:textId="77777777" w:rsidR="00041479" w:rsidRPr="00EA4B3C" w:rsidRDefault="00041479" w:rsidP="00041479">
      <w:pPr>
        <w:rPr>
          <w:rFonts w:ascii="Arial" w:hAnsi="Arial" w:cs="Arial"/>
          <w:b/>
          <w:i/>
        </w:rPr>
      </w:pPr>
      <w:r w:rsidRPr="00EA4B3C">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00B6FC8A" w14:textId="77777777" w:rsidTr="0049076D">
        <w:trPr>
          <w:trHeight w:val="346"/>
        </w:trPr>
        <w:tc>
          <w:tcPr>
            <w:tcW w:w="1423" w:type="pct"/>
            <w:shd w:val="clear" w:color="auto" w:fill="F2F2F2" w:themeFill="background1" w:themeFillShade="F2"/>
            <w:vAlign w:val="center"/>
          </w:tcPr>
          <w:p w14:paraId="39DC2A2B" w14:textId="77777777" w:rsidR="00041479" w:rsidRPr="00EA4B3C" w:rsidRDefault="00041479" w:rsidP="0049076D">
            <w:pPr>
              <w:pStyle w:val="ListParagraph"/>
              <w:ind w:left="0"/>
              <w:rPr>
                <w:rFonts w:ascii="Arial" w:hAnsi="Arial" w:cs="Arial"/>
              </w:rPr>
            </w:pPr>
            <w:r w:rsidRPr="00EA4B3C">
              <w:rPr>
                <w:rFonts w:ascii="Arial" w:hAnsi="Arial" w:cs="Arial"/>
              </w:rPr>
              <w:t>Academic Director/ Assistant Dean:</w:t>
            </w:r>
          </w:p>
        </w:tc>
        <w:tc>
          <w:tcPr>
            <w:tcW w:w="2490" w:type="pct"/>
            <w:shd w:val="clear" w:color="auto" w:fill="auto"/>
            <w:vAlign w:val="center"/>
          </w:tcPr>
          <w:p w14:paraId="4E4A8957" w14:textId="77777777" w:rsidR="00041479" w:rsidRPr="00EA4B3C" w:rsidRDefault="00041479" w:rsidP="0049076D">
            <w:pPr>
              <w:pStyle w:val="ListParagraph"/>
              <w:ind w:left="0"/>
              <w:rPr>
                <w:rFonts w:ascii="Arial" w:hAnsi="Arial" w:cs="Arial"/>
              </w:rPr>
            </w:pPr>
          </w:p>
        </w:tc>
        <w:tc>
          <w:tcPr>
            <w:tcW w:w="1087" w:type="pct"/>
            <w:vMerge w:val="restart"/>
          </w:tcPr>
          <w:p w14:paraId="1C83A0A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678F8988" w14:textId="77777777" w:rsidTr="0049076D">
        <w:trPr>
          <w:trHeight w:val="347"/>
        </w:trPr>
        <w:tc>
          <w:tcPr>
            <w:tcW w:w="1423" w:type="pct"/>
            <w:shd w:val="clear" w:color="auto" w:fill="F2F2F2" w:themeFill="background1" w:themeFillShade="F2"/>
            <w:vAlign w:val="center"/>
          </w:tcPr>
          <w:p w14:paraId="0702F3C2" w14:textId="77777777" w:rsidR="00041479" w:rsidRPr="00EA4B3C" w:rsidRDefault="00041479" w:rsidP="0049076D">
            <w:pPr>
              <w:pStyle w:val="ListParagraph"/>
              <w:ind w:left="0"/>
              <w:rPr>
                <w:rFonts w:ascii="Arial" w:hAnsi="Arial" w:cs="Arial"/>
              </w:rPr>
            </w:pPr>
            <w:r w:rsidRPr="00EA4B3C">
              <w:rPr>
                <w:rFonts w:ascii="Arial" w:hAnsi="Arial" w:cs="Arial"/>
              </w:rPr>
              <w:lastRenderedPageBreak/>
              <w:t>Signature:</w:t>
            </w:r>
          </w:p>
        </w:tc>
        <w:tc>
          <w:tcPr>
            <w:tcW w:w="2490" w:type="pct"/>
            <w:shd w:val="clear" w:color="auto" w:fill="auto"/>
            <w:vAlign w:val="center"/>
          </w:tcPr>
          <w:p w14:paraId="174E00BE" w14:textId="77777777" w:rsidR="00041479" w:rsidRPr="00EA4B3C" w:rsidRDefault="00041479" w:rsidP="0049076D">
            <w:pPr>
              <w:pStyle w:val="ListParagraph"/>
              <w:ind w:left="0"/>
              <w:rPr>
                <w:rFonts w:ascii="Arial" w:hAnsi="Arial" w:cs="Arial"/>
              </w:rPr>
            </w:pPr>
          </w:p>
          <w:p w14:paraId="267F3EE5" w14:textId="77777777" w:rsidR="00041479" w:rsidRPr="00EA4B3C" w:rsidRDefault="00041479" w:rsidP="0049076D">
            <w:pPr>
              <w:pStyle w:val="ListParagraph"/>
              <w:ind w:left="0"/>
              <w:rPr>
                <w:rFonts w:ascii="Arial" w:hAnsi="Arial" w:cs="Arial"/>
              </w:rPr>
            </w:pPr>
          </w:p>
        </w:tc>
        <w:tc>
          <w:tcPr>
            <w:tcW w:w="1087" w:type="pct"/>
            <w:vMerge/>
            <w:vAlign w:val="center"/>
          </w:tcPr>
          <w:p w14:paraId="7A9CAC6B" w14:textId="77777777" w:rsidR="00041479" w:rsidRPr="00EA4B3C" w:rsidRDefault="00041479" w:rsidP="0049076D">
            <w:pPr>
              <w:pStyle w:val="ListParagraph"/>
              <w:ind w:left="0"/>
              <w:rPr>
                <w:rFonts w:ascii="Arial" w:hAnsi="Arial" w:cs="Arial"/>
              </w:rPr>
            </w:pPr>
          </w:p>
        </w:tc>
      </w:tr>
    </w:tbl>
    <w:p w14:paraId="089C03FF" w14:textId="77777777" w:rsidR="00041479" w:rsidRPr="00EA4B3C" w:rsidRDefault="00041479" w:rsidP="00041479">
      <w:pPr>
        <w:rPr>
          <w:rFonts w:ascii="Arial" w:hAnsi="Arial" w:cs="Arial"/>
          <w:b/>
        </w:rPr>
      </w:pPr>
    </w:p>
    <w:p w14:paraId="6451FC17" w14:textId="77777777" w:rsidR="00041479" w:rsidRPr="00EA4B3C" w:rsidRDefault="00041479" w:rsidP="00041479">
      <w:pPr>
        <w:autoSpaceDE w:val="0"/>
        <w:autoSpaceDN w:val="0"/>
        <w:adjustRightInd w:val="0"/>
        <w:spacing w:after="240"/>
        <w:jc w:val="both"/>
        <w:rPr>
          <w:rFonts w:ascii="Arial" w:hAnsi="Arial" w:cs="Arial"/>
          <w:bCs/>
        </w:rPr>
      </w:pPr>
      <w:r w:rsidRPr="00EA4B3C">
        <w:rPr>
          <w:rFonts w:ascii="Arial" w:hAnsi="Arial" w:cs="Arial"/>
          <w:b/>
        </w:rPr>
        <w:t xml:space="preserve">Checklist: </w:t>
      </w:r>
      <w:r w:rsidRPr="00EA4B3C">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041479" w:rsidRPr="00EA4B3C" w14:paraId="4693EB95" w14:textId="77777777" w:rsidTr="0049076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840EFDF"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E3F1EF8" w14:textId="77777777" w:rsidR="00041479" w:rsidRPr="00EA4B3C" w:rsidRDefault="00041479" w:rsidP="0049076D">
            <w:pPr>
              <w:rPr>
                <w:rFonts w:ascii="Arial" w:eastAsia="MS Gothic" w:hAnsi="Arial" w:cs="Arial"/>
                <w:bCs/>
              </w:rPr>
            </w:pPr>
            <w:r w:rsidRPr="00EA4B3C">
              <w:rPr>
                <w:rFonts w:ascii="Arial" w:eastAsia="MS Gothic" w:hAnsi="Arial" w:cs="Arial"/>
                <w:bCs/>
              </w:rPr>
              <w:t>I have read the guidance notes supplied before completing the form.</w:t>
            </w:r>
          </w:p>
        </w:tc>
      </w:tr>
      <w:tr w:rsidR="00041479" w:rsidRPr="00EA4B3C" w14:paraId="125F69BB" w14:textId="77777777" w:rsidTr="0049076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3C184A7"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20AC61F" w14:textId="77777777" w:rsidR="00041479" w:rsidRPr="00EA4B3C" w:rsidRDefault="00041479" w:rsidP="0049076D">
            <w:pPr>
              <w:rPr>
                <w:rFonts w:ascii="Arial" w:hAnsi="Arial" w:cs="Arial"/>
              </w:rPr>
            </w:pPr>
            <w:r w:rsidRPr="00EA4B3C">
              <w:rPr>
                <w:rFonts w:ascii="Arial" w:hAnsi="Arial" w:cs="Arial"/>
              </w:rPr>
              <w:t xml:space="preserve">I have completed </w:t>
            </w:r>
            <w:r w:rsidRPr="00EA4B3C">
              <w:rPr>
                <w:rFonts w:ascii="Arial" w:hAnsi="Arial" w:cs="Arial"/>
                <w:b/>
              </w:rPr>
              <w:t>ALL RELEVANT</w:t>
            </w:r>
            <w:r w:rsidRPr="00EA4B3C">
              <w:rPr>
                <w:rFonts w:ascii="Arial" w:hAnsi="Arial" w:cs="Arial"/>
              </w:rPr>
              <w:t xml:space="preserve"> sections of the form in full.</w:t>
            </w:r>
          </w:p>
        </w:tc>
      </w:tr>
      <w:tr w:rsidR="00041479" w:rsidRPr="00EA4B3C" w14:paraId="4F4A93FC" w14:textId="77777777" w:rsidTr="0049076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67F5EF"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3C52CB35" w14:textId="77777777" w:rsidR="00041479" w:rsidRPr="00EA4B3C" w:rsidRDefault="00041479" w:rsidP="0049076D">
            <w:pPr>
              <w:rPr>
                <w:rFonts w:ascii="Arial" w:hAnsi="Arial" w:cs="Arial"/>
              </w:rPr>
            </w:pPr>
            <w:r w:rsidRPr="00EA4B3C">
              <w:rPr>
                <w:rFonts w:ascii="Arial" w:hAnsi="Arial" w:cs="Arial"/>
              </w:rPr>
              <w:t>I confirm that the research activity has received approval in principle</w:t>
            </w:r>
          </w:p>
        </w:tc>
      </w:tr>
      <w:tr w:rsidR="00041479" w:rsidRPr="00EA4B3C" w14:paraId="43A608E9" w14:textId="77777777" w:rsidTr="0049076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B1BFB51"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B854B48" w14:textId="77777777" w:rsidR="00041479" w:rsidRPr="00EA4B3C" w:rsidRDefault="00041479" w:rsidP="0049076D">
            <w:pPr>
              <w:rPr>
                <w:rFonts w:ascii="Arial" w:hAnsi="Arial" w:cs="Arial"/>
              </w:rPr>
            </w:pPr>
            <w:r w:rsidRPr="00EA4B3C">
              <w:rPr>
                <w:rFonts w:ascii="Arial" w:hAnsi="Arial" w:cs="Arial"/>
              </w:rPr>
              <w:t>I have attached a copy of final/interim approval from external organisation (</w:t>
            </w:r>
            <w:r w:rsidRPr="00EA4B3C">
              <w:rPr>
                <w:rFonts w:ascii="Arial" w:hAnsi="Arial" w:cs="Arial"/>
                <w:b/>
              </w:rPr>
              <w:t>where appropriate</w:t>
            </w:r>
            <w:r w:rsidRPr="00EA4B3C">
              <w:rPr>
                <w:rFonts w:ascii="Arial" w:hAnsi="Arial" w:cs="Arial"/>
              </w:rPr>
              <w:t>)</w:t>
            </w:r>
          </w:p>
        </w:tc>
      </w:tr>
      <w:tr w:rsidR="00041479" w:rsidRPr="00EA4B3C" w14:paraId="410BD312" w14:textId="77777777" w:rsidTr="0049076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3B0A0F2"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tc>
        <w:tc>
          <w:tcPr>
            <w:tcW w:w="9356" w:type="dxa"/>
            <w:vAlign w:val="center"/>
          </w:tcPr>
          <w:p w14:paraId="3A1B36A3" w14:textId="77777777" w:rsidR="00041479" w:rsidRPr="00EA4B3C" w:rsidRDefault="00041479" w:rsidP="0049076D">
            <w:pPr>
              <w:rPr>
                <w:rFonts w:ascii="Arial" w:hAnsi="Arial" w:cs="Arial"/>
              </w:rPr>
            </w:pPr>
            <w:r w:rsidRPr="00EA4B3C">
              <w:rPr>
                <w:rFonts w:ascii="Arial" w:hAnsi="Arial" w:cs="Arial"/>
              </w:rPr>
              <w:t xml:space="preserve">I have attached a full risk assessment (and have NOT completed Section H of this form) (where appropriate)  </w:t>
            </w:r>
            <w:r w:rsidRPr="00EA4B3C">
              <w:rPr>
                <w:rFonts w:ascii="Arial" w:hAnsi="Arial" w:cs="Arial"/>
                <w:i/>
              </w:rPr>
              <w:t>ONLY TICK IF YOU HAVE</w:t>
            </w:r>
            <w:r w:rsidRPr="00EA4B3C">
              <w:rPr>
                <w:rFonts w:ascii="Arial" w:hAnsi="Arial" w:cs="Arial"/>
                <w:b/>
                <w:i/>
              </w:rPr>
              <w:t xml:space="preserve"> ATTACHED A FULL RISK ASSESSMENT</w:t>
            </w:r>
          </w:p>
        </w:tc>
      </w:tr>
      <w:tr w:rsidR="00041479" w:rsidRPr="00EA4B3C" w14:paraId="415A7449" w14:textId="77777777" w:rsidTr="0049076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DAD3ACB"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9B5751B" w14:textId="77777777" w:rsidR="00041479" w:rsidRPr="00EA4B3C" w:rsidRDefault="00041479" w:rsidP="0049076D">
            <w:pPr>
              <w:rPr>
                <w:rFonts w:ascii="Arial" w:hAnsi="Arial" w:cs="Arial"/>
              </w:rPr>
            </w:pPr>
            <w:r w:rsidRPr="00EA4B3C">
              <w:rPr>
                <w:rFonts w:ascii="Arial" w:hAnsi="Arial" w:cs="Arial"/>
              </w:rPr>
              <w:t>I understand that it is my responsibility to ensure that the above named research activity will meet the University’s Research Ethics and Integrity Code of Practice.</w:t>
            </w:r>
          </w:p>
        </w:tc>
      </w:tr>
      <w:tr w:rsidR="00041479" w:rsidRPr="00EA4B3C" w14:paraId="667C5BA2" w14:textId="77777777" w:rsidTr="0049076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62BE884"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1D83DB2F" w14:textId="77777777" w:rsidR="00041479" w:rsidRPr="00EA4B3C" w:rsidRDefault="00041479" w:rsidP="0049076D">
            <w:pPr>
              <w:rPr>
                <w:rFonts w:ascii="Arial" w:hAnsi="Arial" w:cs="Arial"/>
              </w:rPr>
            </w:pPr>
            <w:r w:rsidRPr="00EA4B3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041479" w:rsidRPr="00EA4B3C" w14:paraId="5D41832E" w14:textId="77777777" w:rsidTr="0049076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BD45395"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p w14:paraId="2B974D07" w14:textId="77777777" w:rsidR="00041479" w:rsidRPr="00EA4B3C" w:rsidRDefault="00041479" w:rsidP="0049076D">
            <w:pPr>
              <w:jc w:val="center"/>
              <w:rPr>
                <w:rFonts w:ascii="MS Gothic" w:eastAsia="MS Gothic" w:hAnsi="MS Gothic" w:cs="Arial"/>
                <w:b/>
                <w:bCs/>
              </w:rPr>
            </w:pPr>
          </w:p>
        </w:tc>
        <w:tc>
          <w:tcPr>
            <w:tcW w:w="9356" w:type="dxa"/>
            <w:vAlign w:val="center"/>
          </w:tcPr>
          <w:p w14:paraId="6672CD79" w14:textId="77777777" w:rsidR="00041479" w:rsidRPr="00EA4B3C" w:rsidRDefault="00041479" w:rsidP="0049076D">
            <w:pPr>
              <w:rPr>
                <w:rFonts w:ascii="Arial" w:hAnsi="Arial" w:cs="Arial"/>
              </w:rPr>
            </w:pPr>
            <w:r w:rsidRPr="00EA4B3C">
              <w:rPr>
                <w:rFonts w:ascii="Arial" w:hAnsi="Arial" w:cs="Arial"/>
              </w:rPr>
              <w:t>I have deleted the guidance notes before submitting the PG2 for consideration</w:t>
            </w:r>
          </w:p>
        </w:tc>
      </w:tr>
    </w:tbl>
    <w:p w14:paraId="35526EF4" w14:textId="77777777" w:rsidR="00041479" w:rsidRPr="00EA4B3C" w:rsidRDefault="00041479" w:rsidP="00041479">
      <w:pPr>
        <w:tabs>
          <w:tab w:val="left" w:pos="5103"/>
        </w:tabs>
        <w:rPr>
          <w:rFonts w:ascii="Arial" w:hAnsi="Arial" w:cs="Arial"/>
          <w:b/>
          <w:bCs/>
        </w:rPr>
      </w:pPr>
    </w:p>
    <w:p w14:paraId="19140A85" w14:textId="4462E1E9" w:rsidR="00041479" w:rsidRPr="00EA4B3C" w:rsidRDefault="00041479" w:rsidP="004A2E30">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41479" w:rsidRPr="00EA4B3C" w14:paraId="111B6761" w14:textId="77777777" w:rsidTr="0049076D">
        <w:tc>
          <w:tcPr>
            <w:tcW w:w="10060" w:type="dxa"/>
            <w:shd w:val="clear" w:color="auto" w:fill="F2F2F2" w:themeFill="background1" w:themeFillShade="F2"/>
          </w:tcPr>
          <w:p w14:paraId="30E44418" w14:textId="77777777" w:rsidR="00041479" w:rsidRPr="00EA4B3C" w:rsidRDefault="00041479" w:rsidP="0049076D">
            <w:pPr>
              <w:rPr>
                <w:rFonts w:ascii="Arial" w:hAnsi="Arial" w:cs="Arial"/>
                <w:b/>
              </w:rPr>
            </w:pPr>
            <w:r w:rsidRPr="00EA4B3C">
              <w:rPr>
                <w:rFonts w:ascii="Arial" w:hAnsi="Arial" w:cs="Arial"/>
                <w:b/>
              </w:rPr>
              <w:t>RESEARCH STUDENTS AND STAFF ONLY</w:t>
            </w:r>
          </w:p>
          <w:p w14:paraId="401513E7" w14:textId="77777777" w:rsidR="00041479" w:rsidRPr="00EA4B3C" w:rsidRDefault="00041479" w:rsidP="0049076D">
            <w:pPr>
              <w:rPr>
                <w:rFonts w:ascii="Arial" w:hAnsi="Arial" w:cs="Arial"/>
              </w:rPr>
            </w:pPr>
            <w:r w:rsidRPr="00EA4B3C">
              <w:rPr>
                <w:rFonts w:ascii="Arial" w:hAnsi="Arial" w:cs="Arial"/>
              </w:rPr>
              <w:t xml:space="preserve">All communications relating to this application during its processing must be in writing and emailed to </w:t>
            </w:r>
            <w:hyperlink r:id="rId94" w:history="1">
              <w:r w:rsidRPr="00EA4B3C">
                <w:rPr>
                  <w:rStyle w:val="Hyperlink"/>
                  <w:rFonts w:ascii="Arial" w:hAnsi="Arial" w:cs="Arial"/>
                </w:rPr>
                <w:t>pgresearch@uwtsd.ac.uk</w:t>
              </w:r>
            </w:hyperlink>
            <w:r w:rsidRPr="00EA4B3C">
              <w:rPr>
                <w:rFonts w:ascii="Arial" w:hAnsi="Arial" w:cs="Arial"/>
              </w:rPr>
              <w:t xml:space="preserve"> , with the title ‘Ethical Approval’ followed by your name.</w:t>
            </w:r>
          </w:p>
          <w:p w14:paraId="03A94DD4" w14:textId="77777777" w:rsidR="00041479" w:rsidRPr="00EA4B3C" w:rsidRDefault="00041479" w:rsidP="0049076D">
            <w:pPr>
              <w:rPr>
                <w:rFonts w:ascii="Arial" w:hAnsi="Arial" w:cs="Arial"/>
              </w:rPr>
            </w:pPr>
            <w:r w:rsidRPr="00EA4B3C">
              <w:rPr>
                <w:rFonts w:ascii="Arial" w:hAnsi="Arial" w:cs="Arial"/>
                <w:color w:val="000000"/>
              </w:rPr>
              <w:t>You will be informed of the outcome of your claim by email; therefore</w:t>
            </w:r>
            <w:r w:rsidRPr="00EA4B3C">
              <w:rPr>
                <w:rFonts w:ascii="Arial" w:hAnsi="Arial" w:cs="Arial"/>
                <w:b/>
                <w:color w:val="000000"/>
              </w:rPr>
              <w:t xml:space="preserve"> </w:t>
            </w:r>
            <w:r w:rsidRPr="00EA4B3C">
              <w:rPr>
                <w:rStyle w:val="Strong"/>
                <w:rFonts w:ascii="Arial" w:hAnsi="Arial" w:cs="Arial"/>
                <w:color w:val="000000"/>
              </w:rPr>
              <w:t>it is important that you check your University and personal email accounts regularly</w:t>
            </w:r>
            <w:r w:rsidRPr="00EA4B3C">
              <w:rPr>
                <w:rFonts w:ascii="Arial" w:hAnsi="Arial" w:cs="Arial"/>
                <w:b/>
                <w:bCs/>
              </w:rPr>
              <w:t>.</w:t>
            </w:r>
          </w:p>
        </w:tc>
      </w:tr>
    </w:tbl>
    <w:p w14:paraId="6359B1E7" w14:textId="77777777" w:rsidR="00041479" w:rsidRPr="00EA4B3C" w:rsidRDefault="00041479" w:rsidP="00041479">
      <w:pPr>
        <w:tabs>
          <w:tab w:val="left" w:pos="5103"/>
        </w:tabs>
        <w:rPr>
          <w:rFonts w:ascii="Arial" w:hAnsi="Arial" w:cs="Arial"/>
          <w:b/>
          <w:bCs/>
        </w:rPr>
      </w:pPr>
    </w:p>
    <w:p w14:paraId="030AD791" w14:textId="77777777" w:rsidR="00041479" w:rsidRPr="00EA4B3C" w:rsidRDefault="00041479" w:rsidP="0004147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EA4B3C">
        <w:rPr>
          <w:rFonts w:ascii="Arial" w:hAnsi="Arial" w:cs="Arial"/>
          <w:b/>
          <w:bCs/>
        </w:rPr>
        <w:t xml:space="preserve">STUDENTS ON UNDERGRADUATE OR TAUGHT MASTERS PROGRAMMES </w:t>
      </w:r>
      <w:r w:rsidRPr="00EA4B3C">
        <w:rPr>
          <w:rFonts w:ascii="Arial" w:hAnsi="Arial" w:cs="Arial"/>
          <w:bCs/>
        </w:rPr>
        <w:t>should submit  this form (and receive the outcome) via systems explained to you by the supervisor/module leader.</w:t>
      </w:r>
    </w:p>
    <w:p w14:paraId="51FC97B0" w14:textId="77777777" w:rsidR="00041479" w:rsidRPr="00EA4B3C" w:rsidRDefault="00041479" w:rsidP="00041479">
      <w:pPr>
        <w:tabs>
          <w:tab w:val="left" w:pos="5103"/>
        </w:tabs>
        <w:rPr>
          <w:rFonts w:ascii="Arial" w:hAnsi="Arial" w:cs="Arial"/>
          <w:bCs/>
        </w:rPr>
      </w:pPr>
    </w:p>
    <w:p w14:paraId="4ED35D49" w14:textId="28A3B362" w:rsidR="00041479" w:rsidRDefault="00041479" w:rsidP="00041479">
      <w:pPr>
        <w:tabs>
          <w:tab w:val="left" w:pos="5103"/>
        </w:tabs>
        <w:rPr>
          <w:rFonts w:ascii="Arial" w:hAnsi="Arial" w:cs="Arial"/>
          <w:bCs/>
        </w:rPr>
      </w:pPr>
    </w:p>
    <w:p w14:paraId="2B25855A" w14:textId="5979A3DD" w:rsidR="0059553B" w:rsidRDefault="0059553B" w:rsidP="00041479">
      <w:pPr>
        <w:tabs>
          <w:tab w:val="left" w:pos="5103"/>
        </w:tabs>
        <w:rPr>
          <w:rFonts w:ascii="Arial" w:hAnsi="Arial" w:cs="Arial"/>
          <w:bCs/>
        </w:rPr>
      </w:pPr>
    </w:p>
    <w:p w14:paraId="2A902AC8" w14:textId="77C5F7CB" w:rsidR="0059553B" w:rsidRDefault="0059553B" w:rsidP="00041479">
      <w:pPr>
        <w:tabs>
          <w:tab w:val="left" w:pos="5103"/>
        </w:tabs>
        <w:rPr>
          <w:rFonts w:ascii="Arial" w:hAnsi="Arial" w:cs="Arial"/>
          <w:bCs/>
        </w:rPr>
      </w:pPr>
    </w:p>
    <w:p w14:paraId="00C02F58" w14:textId="77777777" w:rsidR="0059553B" w:rsidRPr="00EA4B3C" w:rsidRDefault="0059553B" w:rsidP="00041479">
      <w:pPr>
        <w:tabs>
          <w:tab w:val="left" w:pos="5103"/>
        </w:tabs>
        <w:rPr>
          <w:rFonts w:ascii="Arial" w:hAnsi="Arial" w:cs="Arial"/>
          <w:bCs/>
        </w:rPr>
      </w:pPr>
    </w:p>
    <w:p w14:paraId="2E25BFC4" w14:textId="12B042B7" w:rsidR="004A2E30" w:rsidRPr="00EA4B3C" w:rsidRDefault="004A2E30" w:rsidP="004A2E30">
      <w:pPr>
        <w:pStyle w:val="Heading2"/>
      </w:pPr>
      <w:r w:rsidRPr="00EA4B3C">
        <w:lastRenderedPageBreak/>
        <w:t>Questionnaires</w:t>
      </w:r>
    </w:p>
    <w:p w14:paraId="0EFC0F18" w14:textId="76DBD06D" w:rsidR="00EE1804" w:rsidRPr="00EA4B3C" w:rsidRDefault="00EE1804" w:rsidP="00EE1804"/>
    <w:p w14:paraId="0A91B9E4" w14:textId="63F8016C" w:rsidR="00EE1804" w:rsidRPr="00EA4B3C" w:rsidRDefault="007643CF" w:rsidP="00EE1804">
      <w:pPr>
        <w:rPr>
          <w:rFonts w:ascii="Arial" w:hAnsi="Arial" w:cs="Arial"/>
          <w:b/>
          <w:bCs/>
          <w:noProof/>
          <w:sz w:val="24"/>
          <w:szCs w:val="24"/>
        </w:rPr>
      </w:pPr>
      <w:r w:rsidRPr="00EA4B3C">
        <w:rPr>
          <w:rFonts w:ascii="Arial" w:hAnsi="Arial" w:cs="Arial"/>
          <w:b/>
          <w:bCs/>
          <w:noProof/>
          <w:sz w:val="24"/>
          <w:szCs w:val="24"/>
        </w:rPr>
        <w:t>Research A</w:t>
      </w:r>
    </w:p>
    <w:p w14:paraId="69D7D517" w14:textId="15113F85" w:rsidR="00EE1804" w:rsidRPr="00EA4B3C" w:rsidRDefault="00EE1804" w:rsidP="00EE1804">
      <w:r w:rsidRPr="00EA4B3C">
        <w:rPr>
          <w:noProof/>
        </w:rPr>
        <w:drawing>
          <wp:inline distT="0" distB="0" distL="0" distR="0" wp14:anchorId="004182AA" wp14:editId="054C27C5">
            <wp:extent cx="5577840" cy="37338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3798" t="21036" r="27543" b="11128"/>
                    <a:stretch/>
                  </pic:blipFill>
                  <pic:spPr bwMode="auto">
                    <a:xfrm>
                      <a:off x="0" y="0"/>
                      <a:ext cx="5577840" cy="3733800"/>
                    </a:xfrm>
                    <a:prstGeom prst="rect">
                      <a:avLst/>
                    </a:prstGeom>
                    <a:ln>
                      <a:noFill/>
                    </a:ln>
                    <a:extLst>
                      <a:ext uri="{53640926-AAD7-44D8-BBD7-CCE9431645EC}">
                        <a14:shadowObscured xmlns:a14="http://schemas.microsoft.com/office/drawing/2010/main"/>
                      </a:ext>
                    </a:extLst>
                  </pic:spPr>
                </pic:pic>
              </a:graphicData>
            </a:graphic>
          </wp:inline>
        </w:drawing>
      </w:r>
    </w:p>
    <w:p w14:paraId="471D3FC8" w14:textId="77777777" w:rsidR="00EE1804" w:rsidRPr="00EA4B3C" w:rsidRDefault="00EE1804" w:rsidP="00EE1804">
      <w:pPr>
        <w:rPr>
          <w:noProof/>
        </w:rPr>
      </w:pPr>
    </w:p>
    <w:p w14:paraId="51BE8DB5" w14:textId="1250F6EB" w:rsidR="00EE1804" w:rsidRPr="00EA4B3C" w:rsidRDefault="00EE1804" w:rsidP="00EE1804">
      <w:r w:rsidRPr="00EA4B3C">
        <w:rPr>
          <w:noProof/>
        </w:rPr>
        <w:drawing>
          <wp:inline distT="0" distB="0" distL="0" distR="0" wp14:anchorId="289307BF" wp14:editId="6EA9AD7A">
            <wp:extent cx="5288280" cy="355092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4463" t="20800" r="25282" b="12783"/>
                    <a:stretch/>
                  </pic:blipFill>
                  <pic:spPr bwMode="auto">
                    <a:xfrm>
                      <a:off x="0" y="0"/>
                      <a:ext cx="5288280" cy="3550920"/>
                    </a:xfrm>
                    <a:prstGeom prst="rect">
                      <a:avLst/>
                    </a:prstGeom>
                    <a:ln>
                      <a:noFill/>
                    </a:ln>
                    <a:extLst>
                      <a:ext uri="{53640926-AAD7-44D8-BBD7-CCE9431645EC}">
                        <a14:shadowObscured xmlns:a14="http://schemas.microsoft.com/office/drawing/2010/main"/>
                      </a:ext>
                    </a:extLst>
                  </pic:spPr>
                </pic:pic>
              </a:graphicData>
            </a:graphic>
          </wp:inline>
        </w:drawing>
      </w:r>
    </w:p>
    <w:p w14:paraId="4ED95341" w14:textId="5096AC0E" w:rsidR="00EE1804" w:rsidRPr="00EA4B3C" w:rsidRDefault="00EE1804" w:rsidP="00EE1804">
      <w:pPr>
        <w:rPr>
          <w:noProof/>
        </w:rPr>
      </w:pPr>
      <w:r w:rsidRPr="00EA4B3C">
        <w:rPr>
          <w:noProof/>
        </w:rPr>
        <w:lastRenderedPageBreak/>
        <w:drawing>
          <wp:inline distT="0" distB="0" distL="0" distR="0" wp14:anchorId="000E824E" wp14:editId="47A99A71">
            <wp:extent cx="5250180" cy="17983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3890" t="20657" r="25196" b="45921"/>
                    <a:stretch/>
                  </pic:blipFill>
                  <pic:spPr bwMode="auto">
                    <a:xfrm>
                      <a:off x="0" y="0"/>
                      <a:ext cx="5250180" cy="1798320"/>
                    </a:xfrm>
                    <a:prstGeom prst="rect">
                      <a:avLst/>
                    </a:prstGeom>
                    <a:ln>
                      <a:noFill/>
                    </a:ln>
                    <a:extLst>
                      <a:ext uri="{53640926-AAD7-44D8-BBD7-CCE9431645EC}">
                        <a14:shadowObscured xmlns:a14="http://schemas.microsoft.com/office/drawing/2010/main"/>
                      </a:ext>
                    </a:extLst>
                  </pic:spPr>
                </pic:pic>
              </a:graphicData>
            </a:graphic>
          </wp:inline>
        </w:drawing>
      </w:r>
    </w:p>
    <w:p w14:paraId="3F5375BE" w14:textId="77777777" w:rsidR="00EE1804" w:rsidRPr="00EA4B3C" w:rsidRDefault="00EE1804" w:rsidP="00EE1804">
      <w:pPr>
        <w:rPr>
          <w:noProof/>
        </w:rPr>
      </w:pPr>
    </w:p>
    <w:p w14:paraId="120479B2" w14:textId="10EF513E" w:rsidR="00EE1804" w:rsidRPr="00EA4B3C" w:rsidRDefault="00EE1804" w:rsidP="00EE1804"/>
    <w:p w14:paraId="52E5BCBC" w14:textId="77777777" w:rsidR="007643CF" w:rsidRPr="00EA4B3C" w:rsidRDefault="007643CF" w:rsidP="00EE1804">
      <w:pPr>
        <w:rPr>
          <w:noProof/>
        </w:rPr>
      </w:pPr>
    </w:p>
    <w:p w14:paraId="10FD58EF" w14:textId="4AB6D6F4" w:rsidR="007643CF" w:rsidRPr="00EA4B3C" w:rsidRDefault="00EE1804" w:rsidP="00EE1804">
      <w:r w:rsidRPr="00EA4B3C">
        <w:rPr>
          <w:noProof/>
        </w:rPr>
        <w:drawing>
          <wp:inline distT="0" distB="0" distL="0" distR="0" wp14:anchorId="56121C2E" wp14:editId="38411C99">
            <wp:extent cx="5318760" cy="304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4064" t="20328" r="25814" b="15146"/>
                    <a:stretch/>
                  </pic:blipFill>
                  <pic:spPr bwMode="auto">
                    <a:xfrm>
                      <a:off x="0" y="0"/>
                      <a:ext cx="5318760" cy="3048000"/>
                    </a:xfrm>
                    <a:prstGeom prst="rect">
                      <a:avLst/>
                    </a:prstGeom>
                    <a:ln>
                      <a:noFill/>
                    </a:ln>
                    <a:extLst>
                      <a:ext uri="{53640926-AAD7-44D8-BBD7-CCE9431645EC}">
                        <a14:shadowObscured xmlns:a14="http://schemas.microsoft.com/office/drawing/2010/main"/>
                      </a:ext>
                    </a:extLst>
                  </pic:spPr>
                </pic:pic>
              </a:graphicData>
            </a:graphic>
          </wp:inline>
        </w:drawing>
      </w:r>
    </w:p>
    <w:p w14:paraId="7F65AC27" w14:textId="15CBE903" w:rsidR="007643CF" w:rsidRPr="00EA4B3C" w:rsidRDefault="00EE1804" w:rsidP="00EE1804">
      <w:r w:rsidRPr="00EA4B3C">
        <w:rPr>
          <w:noProof/>
        </w:rPr>
        <w:drawing>
          <wp:inline distT="0" distB="0" distL="0" distR="0" wp14:anchorId="1BCEC241" wp14:editId="06F24540">
            <wp:extent cx="5349240" cy="18440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4330" t="21272" r="25150" b="46346"/>
                    <a:stretch/>
                  </pic:blipFill>
                  <pic:spPr bwMode="auto">
                    <a:xfrm>
                      <a:off x="0" y="0"/>
                      <a:ext cx="5349240" cy="1844040"/>
                    </a:xfrm>
                    <a:prstGeom prst="rect">
                      <a:avLst/>
                    </a:prstGeom>
                    <a:ln>
                      <a:noFill/>
                    </a:ln>
                    <a:extLst>
                      <a:ext uri="{53640926-AAD7-44D8-BBD7-CCE9431645EC}">
                        <a14:shadowObscured xmlns:a14="http://schemas.microsoft.com/office/drawing/2010/main"/>
                      </a:ext>
                    </a:extLst>
                  </pic:spPr>
                </pic:pic>
              </a:graphicData>
            </a:graphic>
          </wp:inline>
        </w:drawing>
      </w:r>
    </w:p>
    <w:p w14:paraId="5E586852" w14:textId="3AE507B6" w:rsidR="00EE1804" w:rsidRPr="00EA4B3C" w:rsidRDefault="00EE1804" w:rsidP="00EE1804">
      <w:r w:rsidRPr="00EA4B3C">
        <w:rPr>
          <w:noProof/>
        </w:rPr>
        <w:lastRenderedPageBreak/>
        <w:drawing>
          <wp:inline distT="0" distB="0" distL="0" distR="0" wp14:anchorId="5FE41520" wp14:editId="087F46CD">
            <wp:extent cx="5356860" cy="2499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4463" t="20327" r="25283" b="36892"/>
                    <a:stretch/>
                  </pic:blipFill>
                  <pic:spPr bwMode="auto">
                    <a:xfrm>
                      <a:off x="0" y="0"/>
                      <a:ext cx="5356860" cy="2499360"/>
                    </a:xfrm>
                    <a:prstGeom prst="rect">
                      <a:avLst/>
                    </a:prstGeom>
                    <a:ln>
                      <a:noFill/>
                    </a:ln>
                    <a:extLst>
                      <a:ext uri="{53640926-AAD7-44D8-BBD7-CCE9431645EC}">
                        <a14:shadowObscured xmlns:a14="http://schemas.microsoft.com/office/drawing/2010/main"/>
                      </a:ext>
                    </a:extLst>
                  </pic:spPr>
                </pic:pic>
              </a:graphicData>
            </a:graphic>
          </wp:inline>
        </w:drawing>
      </w:r>
    </w:p>
    <w:p w14:paraId="2C7C27EA" w14:textId="77777777" w:rsidR="007643CF" w:rsidRPr="00EA4B3C" w:rsidRDefault="007643CF" w:rsidP="00EE1804">
      <w:pPr>
        <w:rPr>
          <w:noProof/>
        </w:rPr>
      </w:pPr>
    </w:p>
    <w:p w14:paraId="6F488A91" w14:textId="761FE3C2" w:rsidR="007643CF" w:rsidRPr="00EA4B3C" w:rsidRDefault="00EE1804" w:rsidP="00EE1804">
      <w:r w:rsidRPr="00EA4B3C">
        <w:rPr>
          <w:noProof/>
        </w:rPr>
        <w:drawing>
          <wp:inline distT="0" distB="0" distL="0" distR="0" wp14:anchorId="7672B64F" wp14:editId="6277057C">
            <wp:extent cx="5273040" cy="283464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4596" t="20563" r="25282" b="25310"/>
                    <a:stretch/>
                  </pic:blipFill>
                  <pic:spPr bwMode="auto">
                    <a:xfrm>
                      <a:off x="0" y="0"/>
                      <a:ext cx="5273040" cy="2834640"/>
                    </a:xfrm>
                    <a:prstGeom prst="rect">
                      <a:avLst/>
                    </a:prstGeom>
                    <a:ln>
                      <a:noFill/>
                    </a:ln>
                    <a:extLst>
                      <a:ext uri="{53640926-AAD7-44D8-BBD7-CCE9431645EC}">
                        <a14:shadowObscured xmlns:a14="http://schemas.microsoft.com/office/drawing/2010/main"/>
                      </a:ext>
                    </a:extLst>
                  </pic:spPr>
                </pic:pic>
              </a:graphicData>
            </a:graphic>
          </wp:inline>
        </w:drawing>
      </w:r>
    </w:p>
    <w:p w14:paraId="1111B4E6" w14:textId="6A0C2732" w:rsidR="00EE1804" w:rsidRPr="00EA4B3C" w:rsidRDefault="00EE1804" w:rsidP="00EE1804">
      <w:r w:rsidRPr="00EA4B3C">
        <w:rPr>
          <w:noProof/>
        </w:rPr>
        <w:lastRenderedPageBreak/>
        <w:drawing>
          <wp:inline distT="0" distB="0" distL="0" distR="0" wp14:anchorId="04C6202B" wp14:editId="62B81D82">
            <wp:extent cx="5600700" cy="3848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4668" t="21221" r="25332" b="10402"/>
                    <a:stretch/>
                  </pic:blipFill>
                  <pic:spPr bwMode="auto">
                    <a:xfrm>
                      <a:off x="0" y="0"/>
                      <a:ext cx="5600700" cy="3848100"/>
                    </a:xfrm>
                    <a:prstGeom prst="rect">
                      <a:avLst/>
                    </a:prstGeom>
                    <a:ln>
                      <a:noFill/>
                    </a:ln>
                    <a:extLst>
                      <a:ext uri="{53640926-AAD7-44D8-BBD7-CCE9431645EC}">
                        <a14:shadowObscured xmlns:a14="http://schemas.microsoft.com/office/drawing/2010/main"/>
                      </a:ext>
                    </a:extLst>
                  </pic:spPr>
                </pic:pic>
              </a:graphicData>
            </a:graphic>
          </wp:inline>
        </w:drawing>
      </w:r>
    </w:p>
    <w:p w14:paraId="0D37FB21" w14:textId="77777777" w:rsidR="007643CF" w:rsidRPr="00EA4B3C" w:rsidRDefault="007643CF" w:rsidP="00EE1804">
      <w:pPr>
        <w:rPr>
          <w:noProof/>
        </w:rPr>
      </w:pPr>
    </w:p>
    <w:p w14:paraId="54D5A63A" w14:textId="40DD84AF" w:rsidR="00EE1804" w:rsidRPr="00EA4B3C" w:rsidRDefault="00EE1804" w:rsidP="00EE1804">
      <w:r w:rsidRPr="00EA4B3C">
        <w:rPr>
          <w:noProof/>
        </w:rPr>
        <w:drawing>
          <wp:inline distT="0" distB="0" distL="0" distR="0" wp14:anchorId="3BC8A4D4" wp14:editId="7A6173A9">
            <wp:extent cx="5311140" cy="383286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4063" t="20799" r="25682" b="10183"/>
                    <a:stretch/>
                  </pic:blipFill>
                  <pic:spPr bwMode="auto">
                    <a:xfrm>
                      <a:off x="0" y="0"/>
                      <a:ext cx="5311140" cy="3832860"/>
                    </a:xfrm>
                    <a:prstGeom prst="rect">
                      <a:avLst/>
                    </a:prstGeom>
                    <a:ln>
                      <a:noFill/>
                    </a:ln>
                    <a:extLst>
                      <a:ext uri="{53640926-AAD7-44D8-BBD7-CCE9431645EC}">
                        <a14:shadowObscured xmlns:a14="http://schemas.microsoft.com/office/drawing/2010/main"/>
                      </a:ext>
                    </a:extLst>
                  </pic:spPr>
                </pic:pic>
              </a:graphicData>
            </a:graphic>
          </wp:inline>
        </w:drawing>
      </w:r>
    </w:p>
    <w:p w14:paraId="07B2EE4F" w14:textId="77777777" w:rsidR="007643CF" w:rsidRPr="00EA4B3C" w:rsidRDefault="007643CF" w:rsidP="00EE1804">
      <w:pPr>
        <w:rPr>
          <w:noProof/>
        </w:rPr>
      </w:pPr>
    </w:p>
    <w:p w14:paraId="3F5D09EF" w14:textId="691FE577" w:rsidR="00EE1804" w:rsidRPr="00EA4B3C" w:rsidRDefault="00EE1804" w:rsidP="00EE1804">
      <w:r w:rsidRPr="00EA4B3C">
        <w:rPr>
          <w:noProof/>
        </w:rPr>
        <w:lastRenderedPageBreak/>
        <w:drawing>
          <wp:inline distT="0" distB="0" distL="0" distR="0" wp14:anchorId="35A5D465" wp14:editId="16C5A4FA">
            <wp:extent cx="5288280" cy="3406140"/>
            <wp:effectExtent l="0" t="0" r="762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4064" t="20800" r="25016" b="25074"/>
                    <a:stretch/>
                  </pic:blipFill>
                  <pic:spPr bwMode="auto">
                    <a:xfrm>
                      <a:off x="0" y="0"/>
                      <a:ext cx="5288280" cy="3406140"/>
                    </a:xfrm>
                    <a:prstGeom prst="rect">
                      <a:avLst/>
                    </a:prstGeom>
                    <a:ln>
                      <a:noFill/>
                    </a:ln>
                    <a:extLst>
                      <a:ext uri="{53640926-AAD7-44D8-BBD7-CCE9431645EC}">
                        <a14:shadowObscured xmlns:a14="http://schemas.microsoft.com/office/drawing/2010/main"/>
                      </a:ext>
                    </a:extLst>
                  </pic:spPr>
                </pic:pic>
              </a:graphicData>
            </a:graphic>
          </wp:inline>
        </w:drawing>
      </w:r>
    </w:p>
    <w:p w14:paraId="1B8E0450" w14:textId="77777777" w:rsidR="007643CF" w:rsidRPr="00EA4B3C" w:rsidRDefault="007643CF" w:rsidP="00EE1804">
      <w:pPr>
        <w:rPr>
          <w:noProof/>
        </w:rPr>
      </w:pPr>
    </w:p>
    <w:p w14:paraId="4653FBAD" w14:textId="09C060C5" w:rsidR="007643CF" w:rsidRPr="00EA4B3C" w:rsidRDefault="00EE1804" w:rsidP="00EE1804">
      <w:r w:rsidRPr="00EA4B3C">
        <w:rPr>
          <w:noProof/>
        </w:rPr>
        <w:drawing>
          <wp:inline distT="0" distB="0" distL="0" distR="0" wp14:anchorId="1391807E" wp14:editId="2BAFF4A2">
            <wp:extent cx="5006340" cy="332232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4196" t="20327" r="25150" b="31219"/>
                    <a:stretch/>
                  </pic:blipFill>
                  <pic:spPr bwMode="auto">
                    <a:xfrm>
                      <a:off x="0" y="0"/>
                      <a:ext cx="5006340" cy="3322320"/>
                    </a:xfrm>
                    <a:prstGeom prst="rect">
                      <a:avLst/>
                    </a:prstGeom>
                    <a:ln>
                      <a:noFill/>
                    </a:ln>
                    <a:extLst>
                      <a:ext uri="{53640926-AAD7-44D8-BBD7-CCE9431645EC}">
                        <a14:shadowObscured xmlns:a14="http://schemas.microsoft.com/office/drawing/2010/main"/>
                      </a:ext>
                    </a:extLst>
                  </pic:spPr>
                </pic:pic>
              </a:graphicData>
            </a:graphic>
          </wp:inline>
        </w:drawing>
      </w:r>
    </w:p>
    <w:p w14:paraId="011A2E30" w14:textId="3BB2B779" w:rsidR="007643CF" w:rsidRPr="00EA4B3C" w:rsidRDefault="007643CF" w:rsidP="00EE1804">
      <w:pPr>
        <w:rPr>
          <w:noProof/>
        </w:rPr>
      </w:pPr>
      <w:r w:rsidRPr="00EA4B3C">
        <w:rPr>
          <w:noProof/>
        </w:rPr>
        <w:lastRenderedPageBreak/>
        <w:drawing>
          <wp:inline distT="0" distB="0" distL="0" distR="0" wp14:anchorId="52356F61" wp14:editId="442CE7AB">
            <wp:extent cx="4991100" cy="16459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4728" t="52945" r="25681" b="17510"/>
                    <a:stretch/>
                  </pic:blipFill>
                  <pic:spPr bwMode="auto">
                    <a:xfrm>
                      <a:off x="0" y="0"/>
                      <a:ext cx="4991100" cy="1645920"/>
                    </a:xfrm>
                    <a:prstGeom prst="rect">
                      <a:avLst/>
                    </a:prstGeom>
                    <a:ln>
                      <a:noFill/>
                    </a:ln>
                    <a:extLst>
                      <a:ext uri="{53640926-AAD7-44D8-BBD7-CCE9431645EC}">
                        <a14:shadowObscured xmlns:a14="http://schemas.microsoft.com/office/drawing/2010/main"/>
                      </a:ext>
                    </a:extLst>
                  </pic:spPr>
                </pic:pic>
              </a:graphicData>
            </a:graphic>
          </wp:inline>
        </w:drawing>
      </w:r>
    </w:p>
    <w:p w14:paraId="0F8F662F" w14:textId="748D254C" w:rsidR="00EE1804" w:rsidRPr="00EA4B3C" w:rsidRDefault="00EE1804" w:rsidP="00EE1804"/>
    <w:p w14:paraId="65DCC85F" w14:textId="170E03B4" w:rsidR="008E294C" w:rsidRPr="00EA4B3C" w:rsidRDefault="008E294C" w:rsidP="00EE1804">
      <w:pPr>
        <w:rPr>
          <w:rFonts w:ascii="Arial" w:hAnsi="Arial" w:cs="Arial"/>
          <w:b/>
          <w:bCs/>
          <w:sz w:val="24"/>
          <w:szCs w:val="24"/>
        </w:rPr>
      </w:pPr>
      <w:r w:rsidRPr="00EA4B3C">
        <w:rPr>
          <w:rFonts w:ascii="Arial" w:hAnsi="Arial" w:cs="Arial"/>
          <w:b/>
          <w:bCs/>
          <w:sz w:val="24"/>
          <w:szCs w:val="24"/>
        </w:rPr>
        <w:t>Research B</w:t>
      </w:r>
    </w:p>
    <w:p w14:paraId="63F42754" w14:textId="0D7DDA55" w:rsidR="005A62AB" w:rsidRPr="00EA4B3C" w:rsidRDefault="005A62AB" w:rsidP="00EE1804">
      <w:pPr>
        <w:rPr>
          <w:noProof/>
        </w:rPr>
      </w:pPr>
      <w:r w:rsidRPr="00EA4B3C">
        <w:rPr>
          <w:noProof/>
        </w:rPr>
        <w:drawing>
          <wp:inline distT="0" distB="0" distL="0" distR="0" wp14:anchorId="302DB098" wp14:editId="63DC7628">
            <wp:extent cx="5394960" cy="29870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4329" t="20563" r="24884" b="11365"/>
                    <a:stretch/>
                  </pic:blipFill>
                  <pic:spPr bwMode="auto">
                    <a:xfrm>
                      <a:off x="0" y="0"/>
                      <a:ext cx="5394960" cy="2987040"/>
                    </a:xfrm>
                    <a:prstGeom prst="rect">
                      <a:avLst/>
                    </a:prstGeom>
                    <a:ln>
                      <a:noFill/>
                    </a:ln>
                    <a:extLst>
                      <a:ext uri="{53640926-AAD7-44D8-BBD7-CCE9431645EC}">
                        <a14:shadowObscured xmlns:a14="http://schemas.microsoft.com/office/drawing/2010/main"/>
                      </a:ext>
                    </a:extLst>
                  </pic:spPr>
                </pic:pic>
              </a:graphicData>
            </a:graphic>
          </wp:inline>
        </w:drawing>
      </w:r>
    </w:p>
    <w:p w14:paraId="56E2379B" w14:textId="3E4298C8" w:rsidR="005A62AB" w:rsidRPr="00EA4B3C" w:rsidRDefault="005A62AB" w:rsidP="00EE1804"/>
    <w:p w14:paraId="0EA5BC77" w14:textId="07E0D1ED" w:rsidR="008E294C" w:rsidRPr="00EA4B3C" w:rsidRDefault="008E294C" w:rsidP="00EE1804">
      <w:r w:rsidRPr="00EA4B3C">
        <w:rPr>
          <w:noProof/>
        </w:rPr>
        <w:drawing>
          <wp:inline distT="0" distB="0" distL="0" distR="0" wp14:anchorId="7D2D2ED4" wp14:editId="23834C28">
            <wp:extent cx="5394960" cy="286512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3399" t="20091" r="25150" b="14438"/>
                    <a:stretch/>
                  </pic:blipFill>
                  <pic:spPr bwMode="auto">
                    <a:xfrm>
                      <a:off x="0" y="0"/>
                      <a:ext cx="5394960" cy="2865120"/>
                    </a:xfrm>
                    <a:prstGeom prst="rect">
                      <a:avLst/>
                    </a:prstGeom>
                    <a:ln>
                      <a:noFill/>
                    </a:ln>
                    <a:extLst>
                      <a:ext uri="{53640926-AAD7-44D8-BBD7-CCE9431645EC}">
                        <a14:shadowObscured xmlns:a14="http://schemas.microsoft.com/office/drawing/2010/main"/>
                      </a:ext>
                    </a:extLst>
                  </pic:spPr>
                </pic:pic>
              </a:graphicData>
            </a:graphic>
          </wp:inline>
        </w:drawing>
      </w:r>
    </w:p>
    <w:p w14:paraId="79213031" w14:textId="77777777" w:rsidR="005A62AB" w:rsidRPr="00EA4B3C" w:rsidRDefault="005A62AB" w:rsidP="00EE1804">
      <w:pPr>
        <w:rPr>
          <w:noProof/>
        </w:rPr>
      </w:pPr>
    </w:p>
    <w:p w14:paraId="36720F2E" w14:textId="16808B15" w:rsidR="005A62AB" w:rsidRPr="00EA4B3C" w:rsidRDefault="008E294C" w:rsidP="00EE1804">
      <w:r w:rsidRPr="00EA4B3C">
        <w:rPr>
          <w:noProof/>
        </w:rPr>
        <w:drawing>
          <wp:inline distT="0" distB="0" distL="0" distR="0" wp14:anchorId="389EF26B" wp14:editId="42B435CB">
            <wp:extent cx="5722620" cy="30099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3931" t="20563" r="25548" b="9711"/>
                    <a:stretch/>
                  </pic:blipFill>
                  <pic:spPr bwMode="auto">
                    <a:xfrm>
                      <a:off x="0" y="0"/>
                      <a:ext cx="5722620" cy="3009900"/>
                    </a:xfrm>
                    <a:prstGeom prst="rect">
                      <a:avLst/>
                    </a:prstGeom>
                    <a:ln>
                      <a:noFill/>
                    </a:ln>
                    <a:extLst>
                      <a:ext uri="{53640926-AAD7-44D8-BBD7-CCE9431645EC}">
                        <a14:shadowObscured xmlns:a14="http://schemas.microsoft.com/office/drawing/2010/main"/>
                      </a:ext>
                    </a:extLst>
                  </pic:spPr>
                </pic:pic>
              </a:graphicData>
            </a:graphic>
          </wp:inline>
        </w:drawing>
      </w:r>
    </w:p>
    <w:p w14:paraId="3331AD3C" w14:textId="62D8931F" w:rsidR="00B67C6C" w:rsidRPr="00EA4B3C" w:rsidRDefault="008E294C" w:rsidP="00EE1804">
      <w:r w:rsidRPr="00EA4B3C">
        <w:rPr>
          <w:noProof/>
        </w:rPr>
        <w:drawing>
          <wp:inline distT="0" distB="0" distL="0" distR="0" wp14:anchorId="6F382343" wp14:editId="74A7C25E">
            <wp:extent cx="5753100" cy="313182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4064" t="21035" r="24884" b="17984"/>
                    <a:stretch/>
                  </pic:blipFill>
                  <pic:spPr bwMode="auto">
                    <a:xfrm>
                      <a:off x="0" y="0"/>
                      <a:ext cx="5753100" cy="3131820"/>
                    </a:xfrm>
                    <a:prstGeom prst="rect">
                      <a:avLst/>
                    </a:prstGeom>
                    <a:ln>
                      <a:noFill/>
                    </a:ln>
                    <a:extLst>
                      <a:ext uri="{53640926-AAD7-44D8-BBD7-CCE9431645EC}">
                        <a14:shadowObscured xmlns:a14="http://schemas.microsoft.com/office/drawing/2010/main"/>
                      </a:ext>
                    </a:extLst>
                  </pic:spPr>
                </pic:pic>
              </a:graphicData>
            </a:graphic>
          </wp:inline>
        </w:drawing>
      </w:r>
    </w:p>
    <w:p w14:paraId="6E422E1F" w14:textId="72805782" w:rsidR="00B67C6C" w:rsidRPr="00EA4B3C" w:rsidRDefault="008E294C" w:rsidP="00EE1804">
      <w:r w:rsidRPr="00EA4B3C">
        <w:rPr>
          <w:noProof/>
        </w:rPr>
        <w:lastRenderedPageBreak/>
        <w:drawing>
          <wp:inline distT="0" distB="0" distL="0" distR="0" wp14:anchorId="368A53AF" wp14:editId="2497A502">
            <wp:extent cx="5737860" cy="278892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3532" t="20800" r="25415" b="12547"/>
                    <a:stretch/>
                  </pic:blipFill>
                  <pic:spPr bwMode="auto">
                    <a:xfrm>
                      <a:off x="0" y="0"/>
                      <a:ext cx="5737860" cy="2788920"/>
                    </a:xfrm>
                    <a:prstGeom prst="rect">
                      <a:avLst/>
                    </a:prstGeom>
                    <a:ln>
                      <a:noFill/>
                    </a:ln>
                    <a:extLst>
                      <a:ext uri="{53640926-AAD7-44D8-BBD7-CCE9431645EC}">
                        <a14:shadowObscured xmlns:a14="http://schemas.microsoft.com/office/drawing/2010/main"/>
                      </a:ext>
                    </a:extLst>
                  </pic:spPr>
                </pic:pic>
              </a:graphicData>
            </a:graphic>
          </wp:inline>
        </w:drawing>
      </w:r>
    </w:p>
    <w:p w14:paraId="4EB89415" w14:textId="3571EA9C" w:rsidR="008E294C" w:rsidRPr="00EA4B3C" w:rsidRDefault="008E294C" w:rsidP="00EE1804">
      <w:r w:rsidRPr="00EA4B3C">
        <w:rPr>
          <w:noProof/>
        </w:rPr>
        <w:drawing>
          <wp:inline distT="0" distB="0" distL="0" distR="0" wp14:anchorId="2C8E6457" wp14:editId="64DFA315">
            <wp:extent cx="5783580" cy="1607820"/>
            <wp:effectExtent l="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4330" t="21036" r="25150" b="40910"/>
                    <a:stretch/>
                  </pic:blipFill>
                  <pic:spPr bwMode="auto">
                    <a:xfrm>
                      <a:off x="0" y="0"/>
                      <a:ext cx="5783580" cy="1607820"/>
                    </a:xfrm>
                    <a:prstGeom prst="rect">
                      <a:avLst/>
                    </a:prstGeom>
                    <a:ln>
                      <a:noFill/>
                    </a:ln>
                    <a:extLst>
                      <a:ext uri="{53640926-AAD7-44D8-BBD7-CCE9431645EC}">
                        <a14:shadowObscured xmlns:a14="http://schemas.microsoft.com/office/drawing/2010/main"/>
                      </a:ext>
                    </a:extLst>
                  </pic:spPr>
                </pic:pic>
              </a:graphicData>
            </a:graphic>
          </wp:inline>
        </w:drawing>
      </w:r>
    </w:p>
    <w:p w14:paraId="7A66F980" w14:textId="77777777" w:rsidR="00B67C6C" w:rsidRPr="00EA4B3C" w:rsidRDefault="00B67C6C" w:rsidP="00EE1804">
      <w:pPr>
        <w:rPr>
          <w:noProof/>
        </w:rPr>
      </w:pPr>
    </w:p>
    <w:p w14:paraId="252F42A3" w14:textId="0FA4C6AC" w:rsidR="00B67C6C" w:rsidRPr="00EA4B3C" w:rsidRDefault="008E294C" w:rsidP="00EE1804">
      <w:r w:rsidRPr="00EA4B3C">
        <w:rPr>
          <w:noProof/>
        </w:rPr>
        <w:drawing>
          <wp:inline distT="0" distB="0" distL="0" distR="0" wp14:anchorId="78F5CC95" wp14:editId="6807D5DF">
            <wp:extent cx="5638800" cy="28194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24197" t="20091" r="25681" b="10182"/>
                    <a:stretch/>
                  </pic:blipFill>
                  <pic:spPr bwMode="auto">
                    <a:xfrm>
                      <a:off x="0" y="0"/>
                      <a:ext cx="5638800" cy="2819400"/>
                    </a:xfrm>
                    <a:prstGeom prst="rect">
                      <a:avLst/>
                    </a:prstGeom>
                    <a:ln>
                      <a:noFill/>
                    </a:ln>
                    <a:extLst>
                      <a:ext uri="{53640926-AAD7-44D8-BBD7-CCE9431645EC}">
                        <a14:shadowObscured xmlns:a14="http://schemas.microsoft.com/office/drawing/2010/main"/>
                      </a:ext>
                    </a:extLst>
                  </pic:spPr>
                </pic:pic>
              </a:graphicData>
            </a:graphic>
          </wp:inline>
        </w:drawing>
      </w:r>
    </w:p>
    <w:p w14:paraId="03D24F88" w14:textId="4CC10D7D" w:rsidR="008E294C" w:rsidRPr="00EA4B3C" w:rsidRDefault="008E294C" w:rsidP="00EE1804">
      <w:r w:rsidRPr="00EA4B3C">
        <w:rPr>
          <w:noProof/>
        </w:rPr>
        <w:lastRenderedPageBreak/>
        <w:drawing>
          <wp:inline distT="0" distB="0" distL="0" distR="0" wp14:anchorId="09734A39" wp14:editId="2D7D2726">
            <wp:extent cx="5669280" cy="2125980"/>
            <wp:effectExtent l="0" t="0" r="762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23798" t="21509" r="24884" b="12546"/>
                    <a:stretch/>
                  </pic:blipFill>
                  <pic:spPr bwMode="auto">
                    <a:xfrm>
                      <a:off x="0" y="0"/>
                      <a:ext cx="5669280" cy="2125980"/>
                    </a:xfrm>
                    <a:prstGeom prst="rect">
                      <a:avLst/>
                    </a:prstGeom>
                    <a:ln>
                      <a:noFill/>
                    </a:ln>
                    <a:extLst>
                      <a:ext uri="{53640926-AAD7-44D8-BBD7-CCE9431645EC}">
                        <a14:shadowObscured xmlns:a14="http://schemas.microsoft.com/office/drawing/2010/main"/>
                      </a:ext>
                    </a:extLst>
                  </pic:spPr>
                </pic:pic>
              </a:graphicData>
            </a:graphic>
          </wp:inline>
        </w:drawing>
      </w:r>
    </w:p>
    <w:p w14:paraId="0683AB82" w14:textId="77777777" w:rsidR="00B67C6C" w:rsidRPr="00EA4B3C" w:rsidRDefault="00B67C6C" w:rsidP="00EE1804">
      <w:pPr>
        <w:rPr>
          <w:noProof/>
        </w:rPr>
      </w:pPr>
    </w:p>
    <w:p w14:paraId="4E7F8B7F" w14:textId="10C23BFA" w:rsidR="008E294C" w:rsidRPr="00EA4B3C" w:rsidRDefault="008E294C" w:rsidP="00EE1804">
      <w:r w:rsidRPr="00EA4B3C">
        <w:rPr>
          <w:noProof/>
        </w:rPr>
        <w:drawing>
          <wp:inline distT="0" distB="0" distL="0" distR="0" wp14:anchorId="797BDA99" wp14:editId="4B9DA233">
            <wp:extent cx="5661660" cy="20040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23665" t="21036" r="24618" b="36183"/>
                    <a:stretch/>
                  </pic:blipFill>
                  <pic:spPr bwMode="auto">
                    <a:xfrm>
                      <a:off x="0" y="0"/>
                      <a:ext cx="5661660" cy="2004060"/>
                    </a:xfrm>
                    <a:prstGeom prst="rect">
                      <a:avLst/>
                    </a:prstGeom>
                    <a:ln>
                      <a:noFill/>
                    </a:ln>
                    <a:extLst>
                      <a:ext uri="{53640926-AAD7-44D8-BBD7-CCE9431645EC}">
                        <a14:shadowObscured xmlns:a14="http://schemas.microsoft.com/office/drawing/2010/main"/>
                      </a:ext>
                    </a:extLst>
                  </pic:spPr>
                </pic:pic>
              </a:graphicData>
            </a:graphic>
          </wp:inline>
        </w:drawing>
      </w:r>
    </w:p>
    <w:p w14:paraId="725BE5EF" w14:textId="77777777" w:rsidR="00B67C6C" w:rsidRPr="00EA4B3C" w:rsidRDefault="00B67C6C" w:rsidP="00EE1804">
      <w:pPr>
        <w:rPr>
          <w:noProof/>
        </w:rPr>
      </w:pPr>
    </w:p>
    <w:p w14:paraId="2780FAEF" w14:textId="18FC28D7" w:rsidR="00B37766" w:rsidRPr="00EA4B3C" w:rsidRDefault="008E294C" w:rsidP="00EE1804">
      <w:r w:rsidRPr="00EA4B3C">
        <w:rPr>
          <w:noProof/>
        </w:rPr>
        <w:drawing>
          <wp:inline distT="0" distB="0" distL="0" distR="0" wp14:anchorId="2A87F294" wp14:editId="196BCC56">
            <wp:extent cx="5707380" cy="284226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l="24064" t="20091" r="25016" b="33110"/>
                    <a:stretch/>
                  </pic:blipFill>
                  <pic:spPr bwMode="auto">
                    <a:xfrm>
                      <a:off x="0" y="0"/>
                      <a:ext cx="5707380" cy="2842260"/>
                    </a:xfrm>
                    <a:prstGeom prst="rect">
                      <a:avLst/>
                    </a:prstGeom>
                    <a:ln>
                      <a:noFill/>
                    </a:ln>
                    <a:extLst>
                      <a:ext uri="{53640926-AAD7-44D8-BBD7-CCE9431645EC}">
                        <a14:shadowObscured xmlns:a14="http://schemas.microsoft.com/office/drawing/2010/main"/>
                      </a:ext>
                    </a:extLst>
                  </pic:spPr>
                </pic:pic>
              </a:graphicData>
            </a:graphic>
          </wp:inline>
        </w:drawing>
      </w:r>
    </w:p>
    <w:p w14:paraId="2185E9BE" w14:textId="492B91B0" w:rsidR="008E294C" w:rsidRPr="00EA4B3C" w:rsidRDefault="008E294C" w:rsidP="00EE1804">
      <w:r w:rsidRPr="00EA4B3C">
        <w:rPr>
          <w:noProof/>
        </w:rPr>
        <w:lastRenderedPageBreak/>
        <w:drawing>
          <wp:inline distT="0" distB="0" distL="0" distR="0" wp14:anchorId="1EA7DC43" wp14:editId="571E5522">
            <wp:extent cx="5731510" cy="2308860"/>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24064" t="21036" r="25283" b="25783"/>
                    <a:stretch/>
                  </pic:blipFill>
                  <pic:spPr bwMode="auto">
                    <a:xfrm>
                      <a:off x="0" y="0"/>
                      <a:ext cx="5731510" cy="2308860"/>
                    </a:xfrm>
                    <a:prstGeom prst="rect">
                      <a:avLst/>
                    </a:prstGeom>
                    <a:ln>
                      <a:noFill/>
                    </a:ln>
                    <a:extLst>
                      <a:ext uri="{53640926-AAD7-44D8-BBD7-CCE9431645EC}">
                        <a14:shadowObscured xmlns:a14="http://schemas.microsoft.com/office/drawing/2010/main"/>
                      </a:ext>
                    </a:extLst>
                  </pic:spPr>
                </pic:pic>
              </a:graphicData>
            </a:graphic>
          </wp:inline>
        </w:drawing>
      </w:r>
    </w:p>
    <w:p w14:paraId="13DDAEA5" w14:textId="77777777" w:rsidR="00B37766" w:rsidRPr="00EA4B3C" w:rsidRDefault="00B37766" w:rsidP="00EE1804">
      <w:pPr>
        <w:rPr>
          <w:noProof/>
        </w:rPr>
      </w:pPr>
    </w:p>
    <w:p w14:paraId="3129EEAF" w14:textId="77777777" w:rsidR="00B37766" w:rsidRPr="00EA4B3C" w:rsidRDefault="00B37766" w:rsidP="00EE1804">
      <w:pPr>
        <w:rPr>
          <w:noProof/>
        </w:rPr>
      </w:pPr>
    </w:p>
    <w:p w14:paraId="2A86501A" w14:textId="7445B47C" w:rsidR="008E294C" w:rsidRPr="00EA4B3C" w:rsidRDefault="008E294C" w:rsidP="00EE1804">
      <w:r w:rsidRPr="00EA4B3C">
        <w:rPr>
          <w:noProof/>
        </w:rPr>
        <w:drawing>
          <wp:inline distT="0" distB="0" distL="0" distR="0" wp14:anchorId="4BA7B319" wp14:editId="2AC61EFB">
            <wp:extent cx="5661660" cy="31470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24064" t="21273" r="25017" b="28619"/>
                    <a:stretch/>
                  </pic:blipFill>
                  <pic:spPr bwMode="auto">
                    <a:xfrm>
                      <a:off x="0" y="0"/>
                      <a:ext cx="5661660" cy="3147060"/>
                    </a:xfrm>
                    <a:prstGeom prst="rect">
                      <a:avLst/>
                    </a:prstGeom>
                    <a:ln>
                      <a:noFill/>
                    </a:ln>
                    <a:extLst>
                      <a:ext uri="{53640926-AAD7-44D8-BBD7-CCE9431645EC}">
                        <a14:shadowObscured xmlns:a14="http://schemas.microsoft.com/office/drawing/2010/main"/>
                      </a:ext>
                    </a:extLst>
                  </pic:spPr>
                </pic:pic>
              </a:graphicData>
            </a:graphic>
          </wp:inline>
        </w:drawing>
      </w:r>
    </w:p>
    <w:p w14:paraId="0D6B1351" w14:textId="77777777" w:rsidR="00B37766" w:rsidRPr="00EA4B3C" w:rsidRDefault="00B37766" w:rsidP="00EE1804">
      <w:pPr>
        <w:rPr>
          <w:noProof/>
        </w:rPr>
      </w:pPr>
    </w:p>
    <w:p w14:paraId="704E8484" w14:textId="40D38390" w:rsidR="008E294C" w:rsidRPr="00EA4B3C" w:rsidRDefault="008E294C" w:rsidP="00EE1804">
      <w:r w:rsidRPr="00EA4B3C">
        <w:rPr>
          <w:noProof/>
        </w:rPr>
        <w:lastRenderedPageBreak/>
        <w:drawing>
          <wp:inline distT="0" distB="0" distL="0" distR="0" wp14:anchorId="37D8C3DE" wp14:editId="05365EFB">
            <wp:extent cx="5501640" cy="3150870"/>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srcRect l="23931" t="20800" r="25149" b="19874"/>
                    <a:stretch/>
                  </pic:blipFill>
                  <pic:spPr bwMode="auto">
                    <a:xfrm>
                      <a:off x="0" y="0"/>
                      <a:ext cx="5510742" cy="3156083"/>
                    </a:xfrm>
                    <a:prstGeom prst="rect">
                      <a:avLst/>
                    </a:prstGeom>
                    <a:ln>
                      <a:noFill/>
                    </a:ln>
                    <a:extLst>
                      <a:ext uri="{53640926-AAD7-44D8-BBD7-CCE9431645EC}">
                        <a14:shadowObscured xmlns:a14="http://schemas.microsoft.com/office/drawing/2010/main"/>
                      </a:ext>
                    </a:extLst>
                  </pic:spPr>
                </pic:pic>
              </a:graphicData>
            </a:graphic>
          </wp:inline>
        </w:drawing>
      </w:r>
    </w:p>
    <w:p w14:paraId="55EC4CFE" w14:textId="65528224" w:rsidR="004A2E30" w:rsidRPr="00EA4B3C" w:rsidRDefault="004A2E30" w:rsidP="004A2E30"/>
    <w:p w14:paraId="29577F10" w14:textId="4B63414F" w:rsidR="004A2E30" w:rsidRPr="00EA4B3C" w:rsidRDefault="004A2E30" w:rsidP="004A2E30">
      <w:pPr>
        <w:pStyle w:val="Heading2"/>
      </w:pPr>
      <w:r w:rsidRPr="00EA4B3C">
        <w:t>Interview</w:t>
      </w:r>
    </w:p>
    <w:p w14:paraId="3449C24B" w14:textId="0CAF7C69" w:rsidR="00B121F4" w:rsidRPr="00EA4B3C" w:rsidRDefault="00B121F4" w:rsidP="00B121F4"/>
    <w:tbl>
      <w:tblPr>
        <w:tblStyle w:val="TableGrid"/>
        <w:tblW w:w="9924" w:type="dxa"/>
        <w:tblInd w:w="-431" w:type="dxa"/>
        <w:tblLook w:val="04A0" w:firstRow="1" w:lastRow="0" w:firstColumn="1" w:lastColumn="0" w:noHBand="0" w:noVBand="1"/>
      </w:tblPr>
      <w:tblGrid>
        <w:gridCol w:w="9924"/>
      </w:tblGrid>
      <w:tr w:rsidR="00B121F4" w:rsidRPr="00EA4B3C" w14:paraId="54E0F4E7" w14:textId="77777777" w:rsidTr="00EA4B3C">
        <w:trPr>
          <w:trHeight w:val="5380"/>
        </w:trPr>
        <w:tc>
          <w:tcPr>
            <w:tcW w:w="9924" w:type="dxa"/>
          </w:tcPr>
          <w:p w14:paraId="376169D1" w14:textId="77777777" w:rsidR="00B121F4" w:rsidRPr="00EA4B3C" w:rsidRDefault="00B121F4" w:rsidP="00EA4B3C">
            <w:pPr>
              <w:rPr>
                <w:rFonts w:ascii="Arial" w:hAnsi="Arial" w:cs="Arial"/>
                <w:sz w:val="24"/>
                <w:szCs w:val="24"/>
              </w:rPr>
            </w:pPr>
          </w:p>
          <w:p w14:paraId="2F254C3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4E8E8C4" w14:textId="77777777" w:rsidR="00B121F4" w:rsidRPr="00EA4B3C" w:rsidRDefault="00B121F4" w:rsidP="00EA4B3C">
            <w:pPr>
              <w:rPr>
                <w:rFonts w:ascii="Arial" w:hAnsi="Arial" w:cs="Arial"/>
                <w:sz w:val="24"/>
                <w:szCs w:val="24"/>
              </w:rPr>
            </w:pPr>
          </w:p>
          <w:p w14:paraId="36366F6F"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615DD30F" w14:textId="77777777" w:rsidR="00B121F4" w:rsidRPr="00EA4B3C" w:rsidRDefault="00B121F4" w:rsidP="00EA4B3C">
            <w:pPr>
              <w:rPr>
                <w:rFonts w:ascii="Arial" w:hAnsi="Arial" w:cs="Arial"/>
                <w:sz w:val="24"/>
                <w:szCs w:val="24"/>
              </w:rPr>
            </w:pPr>
          </w:p>
          <w:p w14:paraId="6776C93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5311B92A" w14:textId="77777777" w:rsidR="00B121F4" w:rsidRPr="00EA4B3C" w:rsidRDefault="00B121F4" w:rsidP="00EA4B3C">
            <w:pPr>
              <w:rPr>
                <w:rFonts w:ascii="Arial" w:hAnsi="Arial" w:cs="Arial"/>
                <w:sz w:val="24"/>
                <w:szCs w:val="24"/>
              </w:rPr>
            </w:pPr>
          </w:p>
          <w:p w14:paraId="69F961F6" w14:textId="77777777" w:rsidR="00B121F4" w:rsidRPr="00EA4B3C" w:rsidRDefault="00B121F4" w:rsidP="00EA4B3C">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1F30152D" w14:textId="77777777" w:rsidR="00B121F4" w:rsidRPr="00EA4B3C" w:rsidRDefault="00B121F4" w:rsidP="00EA4B3C">
            <w:pPr>
              <w:rPr>
                <w:rFonts w:ascii="Arial" w:hAnsi="Arial" w:cs="Arial"/>
                <w:sz w:val="24"/>
                <w:szCs w:val="24"/>
              </w:rPr>
            </w:pPr>
          </w:p>
          <w:p w14:paraId="12A92E0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7F576B60" w14:textId="77777777" w:rsidR="00B121F4" w:rsidRPr="00EA4B3C" w:rsidRDefault="00B121F4" w:rsidP="00EA4B3C">
            <w:pPr>
              <w:rPr>
                <w:rFonts w:ascii="Arial" w:hAnsi="Arial" w:cs="Arial"/>
                <w:sz w:val="24"/>
                <w:szCs w:val="24"/>
              </w:rPr>
            </w:pPr>
          </w:p>
          <w:p w14:paraId="57BF41DA" w14:textId="77777777" w:rsidR="00B121F4" w:rsidRPr="00EA4B3C" w:rsidRDefault="00B121F4" w:rsidP="00EA4B3C">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5F4E2B53" w14:textId="77777777" w:rsidR="00B121F4" w:rsidRPr="00EA4B3C" w:rsidRDefault="00B121F4" w:rsidP="00EA4B3C">
            <w:pPr>
              <w:rPr>
                <w:rFonts w:ascii="Arial" w:hAnsi="Arial" w:cs="Arial"/>
                <w:sz w:val="24"/>
                <w:szCs w:val="24"/>
              </w:rPr>
            </w:pPr>
          </w:p>
        </w:tc>
      </w:tr>
      <w:tr w:rsidR="00B121F4" w:rsidRPr="00EA4B3C" w14:paraId="325808CD" w14:textId="77777777" w:rsidTr="00EA4B3C">
        <w:tc>
          <w:tcPr>
            <w:tcW w:w="9924" w:type="dxa"/>
          </w:tcPr>
          <w:p w14:paraId="5520356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Q7.</w:t>
            </w:r>
            <w:r w:rsidRPr="00EA4B3C">
              <w:rPr>
                <w:rFonts w:ascii="Arial" w:hAnsi="Arial" w:cs="Arial"/>
                <w:sz w:val="24"/>
                <w:szCs w:val="24"/>
              </w:rPr>
              <w:t xml:space="preserve"> What is your understanding of mental health? </w:t>
            </w:r>
          </w:p>
          <w:p w14:paraId="4FACC6EB" w14:textId="77777777" w:rsidR="00B121F4" w:rsidRPr="00EA4B3C" w:rsidRDefault="00B121F4" w:rsidP="00EA4B3C">
            <w:pPr>
              <w:rPr>
                <w:rFonts w:ascii="Arial" w:hAnsi="Arial" w:cs="Arial"/>
                <w:sz w:val="24"/>
                <w:szCs w:val="24"/>
              </w:rPr>
            </w:pPr>
          </w:p>
        </w:tc>
      </w:tr>
      <w:tr w:rsidR="00B121F4" w:rsidRPr="00EA4B3C" w14:paraId="7A1C3DA7" w14:textId="77777777" w:rsidTr="00EA4B3C">
        <w:tc>
          <w:tcPr>
            <w:tcW w:w="9924" w:type="dxa"/>
          </w:tcPr>
          <w:p w14:paraId="76567BBB" w14:textId="77777777" w:rsidR="00B121F4" w:rsidRPr="00EA4B3C" w:rsidRDefault="00B121F4" w:rsidP="00EA4B3C">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Describe a scene where a person is in mental health crisis? What would you expect to see? </w:t>
            </w:r>
          </w:p>
          <w:p w14:paraId="6ED5BE46" w14:textId="77777777" w:rsidR="00B121F4" w:rsidRPr="00EA4B3C" w:rsidRDefault="00B121F4" w:rsidP="00EA4B3C">
            <w:pPr>
              <w:rPr>
                <w:rFonts w:ascii="Arial" w:hAnsi="Arial" w:cs="Arial"/>
                <w:sz w:val="24"/>
                <w:szCs w:val="24"/>
              </w:rPr>
            </w:pPr>
          </w:p>
          <w:p w14:paraId="18F181B0" w14:textId="77777777" w:rsidR="00B121F4" w:rsidRPr="00EA4B3C" w:rsidRDefault="00B121F4" w:rsidP="00EA4B3C">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Roughly what percentage of your call outs are related to mental health? </w:t>
            </w:r>
          </w:p>
          <w:p w14:paraId="0408F2F7" w14:textId="77777777" w:rsidR="00B121F4" w:rsidRPr="00EA4B3C" w:rsidRDefault="00B121F4" w:rsidP="00EA4B3C">
            <w:pPr>
              <w:rPr>
                <w:rFonts w:ascii="Arial" w:hAnsi="Arial" w:cs="Arial"/>
                <w:sz w:val="24"/>
                <w:szCs w:val="24"/>
              </w:rPr>
            </w:pPr>
            <w:r w:rsidRPr="00EA4B3C">
              <w:rPr>
                <w:rFonts w:ascii="Arial" w:hAnsi="Arial" w:cs="Arial"/>
                <w:sz w:val="24"/>
                <w:szCs w:val="24"/>
              </w:rPr>
              <w:t>10-20%</w:t>
            </w:r>
          </w:p>
          <w:p w14:paraId="665D9FC8" w14:textId="77777777" w:rsidR="00B121F4" w:rsidRPr="00EA4B3C" w:rsidRDefault="00B121F4" w:rsidP="00EA4B3C">
            <w:pPr>
              <w:rPr>
                <w:rFonts w:ascii="Arial" w:hAnsi="Arial" w:cs="Arial"/>
                <w:sz w:val="24"/>
                <w:szCs w:val="24"/>
              </w:rPr>
            </w:pPr>
          </w:p>
          <w:p w14:paraId="30C7A262" w14:textId="77777777" w:rsidR="00B121F4" w:rsidRPr="00EA4B3C" w:rsidRDefault="00B121F4" w:rsidP="00EA4B3C">
            <w:pPr>
              <w:rPr>
                <w:rFonts w:ascii="Arial" w:hAnsi="Arial" w:cs="Arial"/>
                <w:sz w:val="24"/>
                <w:szCs w:val="24"/>
              </w:rPr>
            </w:pPr>
            <w:r w:rsidRPr="00EA4B3C">
              <w:rPr>
                <w:rFonts w:ascii="Arial" w:hAnsi="Arial" w:cs="Arial"/>
                <w:sz w:val="24"/>
                <w:szCs w:val="24"/>
              </w:rPr>
              <w:t>21-30%</w:t>
            </w:r>
          </w:p>
          <w:p w14:paraId="75AD6490" w14:textId="77777777" w:rsidR="00B121F4" w:rsidRPr="00EA4B3C" w:rsidRDefault="00B121F4" w:rsidP="00EA4B3C">
            <w:pPr>
              <w:rPr>
                <w:rFonts w:ascii="Arial" w:hAnsi="Arial" w:cs="Arial"/>
                <w:sz w:val="24"/>
                <w:szCs w:val="24"/>
              </w:rPr>
            </w:pPr>
          </w:p>
          <w:p w14:paraId="17F7D5C9" w14:textId="77777777" w:rsidR="00B121F4" w:rsidRPr="00EA4B3C" w:rsidRDefault="00B121F4" w:rsidP="00EA4B3C">
            <w:pPr>
              <w:rPr>
                <w:rFonts w:ascii="Arial" w:hAnsi="Arial" w:cs="Arial"/>
                <w:sz w:val="24"/>
                <w:szCs w:val="24"/>
              </w:rPr>
            </w:pPr>
            <w:r w:rsidRPr="00EA4B3C">
              <w:rPr>
                <w:rFonts w:ascii="Arial" w:hAnsi="Arial" w:cs="Arial"/>
                <w:sz w:val="24"/>
                <w:szCs w:val="24"/>
              </w:rPr>
              <w:t>31-40%</w:t>
            </w:r>
          </w:p>
          <w:p w14:paraId="19D14209" w14:textId="77777777" w:rsidR="00B121F4" w:rsidRPr="00EA4B3C" w:rsidRDefault="00B121F4" w:rsidP="00EA4B3C">
            <w:pPr>
              <w:rPr>
                <w:rFonts w:ascii="Arial" w:hAnsi="Arial" w:cs="Arial"/>
                <w:sz w:val="24"/>
                <w:szCs w:val="24"/>
              </w:rPr>
            </w:pPr>
          </w:p>
          <w:p w14:paraId="0BDF07B9" w14:textId="77777777" w:rsidR="00B121F4" w:rsidRPr="00EA4B3C" w:rsidRDefault="00B121F4" w:rsidP="00EA4B3C">
            <w:pPr>
              <w:rPr>
                <w:rFonts w:ascii="Arial" w:hAnsi="Arial" w:cs="Arial"/>
                <w:sz w:val="24"/>
                <w:szCs w:val="24"/>
              </w:rPr>
            </w:pPr>
            <w:r w:rsidRPr="00EA4B3C">
              <w:rPr>
                <w:rFonts w:ascii="Arial" w:hAnsi="Arial" w:cs="Arial"/>
                <w:sz w:val="24"/>
                <w:szCs w:val="24"/>
              </w:rPr>
              <w:t>41-50%</w:t>
            </w:r>
          </w:p>
          <w:p w14:paraId="0637FD62" w14:textId="77777777" w:rsidR="00B121F4" w:rsidRPr="00EA4B3C" w:rsidRDefault="00B121F4" w:rsidP="00EA4B3C">
            <w:pPr>
              <w:rPr>
                <w:rFonts w:ascii="Arial" w:hAnsi="Arial" w:cs="Arial"/>
                <w:sz w:val="24"/>
                <w:szCs w:val="24"/>
              </w:rPr>
            </w:pPr>
          </w:p>
          <w:p w14:paraId="2D003C6B" w14:textId="77777777" w:rsidR="00B121F4" w:rsidRPr="00EA4B3C" w:rsidRDefault="00B121F4" w:rsidP="00EA4B3C">
            <w:pPr>
              <w:rPr>
                <w:rFonts w:ascii="Arial" w:hAnsi="Arial" w:cs="Arial"/>
                <w:sz w:val="24"/>
                <w:szCs w:val="24"/>
              </w:rPr>
            </w:pPr>
            <w:r w:rsidRPr="00EA4B3C">
              <w:rPr>
                <w:rFonts w:ascii="Arial" w:hAnsi="Arial" w:cs="Arial"/>
                <w:sz w:val="24"/>
                <w:szCs w:val="24"/>
              </w:rPr>
              <w:t>51-60%</w:t>
            </w:r>
          </w:p>
          <w:p w14:paraId="7D1AA7F7" w14:textId="77777777" w:rsidR="00B121F4" w:rsidRPr="00EA4B3C" w:rsidRDefault="00B121F4" w:rsidP="00EA4B3C">
            <w:pPr>
              <w:rPr>
                <w:rFonts w:ascii="Arial" w:hAnsi="Arial" w:cs="Arial"/>
                <w:sz w:val="24"/>
                <w:szCs w:val="24"/>
              </w:rPr>
            </w:pPr>
          </w:p>
          <w:p w14:paraId="02AA996F" w14:textId="77777777" w:rsidR="00B121F4" w:rsidRPr="00EA4B3C" w:rsidRDefault="00B121F4" w:rsidP="00EA4B3C">
            <w:pPr>
              <w:rPr>
                <w:rFonts w:ascii="Arial" w:hAnsi="Arial" w:cs="Arial"/>
                <w:sz w:val="24"/>
                <w:szCs w:val="24"/>
              </w:rPr>
            </w:pPr>
            <w:r w:rsidRPr="00EA4B3C">
              <w:rPr>
                <w:rFonts w:ascii="Arial" w:hAnsi="Arial" w:cs="Arial"/>
                <w:sz w:val="24"/>
                <w:szCs w:val="24"/>
              </w:rPr>
              <w:t>61-70%</w:t>
            </w:r>
          </w:p>
          <w:p w14:paraId="65CCDD9C" w14:textId="77777777" w:rsidR="00B121F4" w:rsidRPr="00EA4B3C" w:rsidRDefault="00B121F4" w:rsidP="00EA4B3C">
            <w:pPr>
              <w:rPr>
                <w:rFonts w:ascii="Arial" w:hAnsi="Arial" w:cs="Arial"/>
                <w:sz w:val="24"/>
                <w:szCs w:val="24"/>
              </w:rPr>
            </w:pPr>
          </w:p>
          <w:p w14:paraId="7F5EA2E8" w14:textId="77777777" w:rsidR="00B121F4" w:rsidRPr="00EA4B3C" w:rsidRDefault="00B121F4" w:rsidP="00EA4B3C">
            <w:pPr>
              <w:rPr>
                <w:rFonts w:ascii="Arial" w:hAnsi="Arial" w:cs="Arial"/>
                <w:sz w:val="24"/>
                <w:szCs w:val="24"/>
              </w:rPr>
            </w:pPr>
            <w:r w:rsidRPr="00EA4B3C">
              <w:rPr>
                <w:rFonts w:ascii="Arial" w:hAnsi="Arial" w:cs="Arial"/>
                <w:sz w:val="24"/>
                <w:szCs w:val="24"/>
              </w:rPr>
              <w:t>71-80%</w:t>
            </w:r>
          </w:p>
          <w:p w14:paraId="6C9C8B13" w14:textId="77777777" w:rsidR="00B121F4" w:rsidRPr="00EA4B3C" w:rsidRDefault="00B121F4" w:rsidP="00EA4B3C">
            <w:pPr>
              <w:rPr>
                <w:rFonts w:ascii="Arial" w:hAnsi="Arial" w:cs="Arial"/>
                <w:sz w:val="24"/>
                <w:szCs w:val="24"/>
              </w:rPr>
            </w:pPr>
          </w:p>
          <w:p w14:paraId="4C904E37" w14:textId="77777777" w:rsidR="00B121F4" w:rsidRPr="00EA4B3C" w:rsidRDefault="00B121F4" w:rsidP="00EA4B3C">
            <w:pPr>
              <w:rPr>
                <w:rFonts w:ascii="Arial" w:hAnsi="Arial" w:cs="Arial"/>
                <w:sz w:val="24"/>
                <w:szCs w:val="24"/>
              </w:rPr>
            </w:pPr>
            <w:r w:rsidRPr="00EA4B3C">
              <w:rPr>
                <w:rFonts w:ascii="Arial" w:hAnsi="Arial" w:cs="Arial"/>
                <w:sz w:val="24"/>
                <w:szCs w:val="24"/>
              </w:rPr>
              <w:t>81-90%</w:t>
            </w:r>
          </w:p>
          <w:p w14:paraId="571566A0" w14:textId="77777777" w:rsidR="00B121F4" w:rsidRPr="00EA4B3C" w:rsidRDefault="00B121F4" w:rsidP="00EA4B3C">
            <w:pPr>
              <w:rPr>
                <w:rFonts w:ascii="Arial" w:hAnsi="Arial" w:cs="Arial"/>
                <w:sz w:val="24"/>
                <w:szCs w:val="24"/>
              </w:rPr>
            </w:pPr>
          </w:p>
          <w:p w14:paraId="6B0EEF60" w14:textId="77777777" w:rsidR="00B121F4" w:rsidRPr="00EA4B3C" w:rsidRDefault="00B121F4" w:rsidP="00EA4B3C">
            <w:pPr>
              <w:rPr>
                <w:rFonts w:ascii="Arial" w:hAnsi="Arial" w:cs="Arial"/>
                <w:sz w:val="24"/>
                <w:szCs w:val="24"/>
              </w:rPr>
            </w:pPr>
            <w:r w:rsidRPr="00EA4B3C">
              <w:rPr>
                <w:rFonts w:ascii="Arial" w:hAnsi="Arial" w:cs="Arial"/>
                <w:sz w:val="24"/>
                <w:szCs w:val="24"/>
              </w:rPr>
              <w:t>91-100%</w:t>
            </w:r>
          </w:p>
          <w:p w14:paraId="37021B41" w14:textId="77777777" w:rsidR="00B121F4" w:rsidRPr="00EA4B3C" w:rsidRDefault="00B121F4" w:rsidP="00EA4B3C">
            <w:pPr>
              <w:rPr>
                <w:rFonts w:ascii="Arial" w:hAnsi="Arial" w:cs="Arial"/>
                <w:sz w:val="24"/>
                <w:szCs w:val="24"/>
              </w:rPr>
            </w:pPr>
          </w:p>
          <w:p w14:paraId="66DC5D4F" w14:textId="77777777" w:rsidR="00B121F4" w:rsidRPr="00EA4B3C" w:rsidRDefault="00B121F4" w:rsidP="00EA4B3C">
            <w:pPr>
              <w:rPr>
                <w:rFonts w:ascii="Arial" w:hAnsi="Arial" w:cs="Arial"/>
                <w:sz w:val="24"/>
                <w:szCs w:val="24"/>
              </w:rPr>
            </w:pPr>
          </w:p>
          <w:p w14:paraId="2EF4919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Q10</w:t>
            </w:r>
            <w:r w:rsidRPr="00EA4B3C">
              <w:rPr>
                <w:rFonts w:ascii="Arial" w:hAnsi="Arial" w:cs="Arial"/>
                <w:sz w:val="24"/>
                <w:szCs w:val="24"/>
              </w:rPr>
              <w:t xml:space="preserve">.What training have you had during your role within the police to deal with mental health crisis? </w:t>
            </w:r>
          </w:p>
          <w:p w14:paraId="77822B4A" w14:textId="77777777" w:rsidR="00B121F4" w:rsidRPr="00EA4B3C" w:rsidRDefault="00B121F4" w:rsidP="00EA4B3C">
            <w:pPr>
              <w:rPr>
                <w:rFonts w:ascii="Arial" w:hAnsi="Arial" w:cs="Arial"/>
                <w:sz w:val="24"/>
                <w:szCs w:val="24"/>
              </w:rPr>
            </w:pPr>
          </w:p>
          <w:p w14:paraId="57C3A32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What format of training is used regarding mental health training?</w:t>
            </w:r>
          </w:p>
          <w:p w14:paraId="0755FC8A"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 </w:t>
            </w:r>
          </w:p>
          <w:p w14:paraId="08C5DB8E" w14:textId="77777777" w:rsidR="00B121F4" w:rsidRPr="00EA4B3C" w:rsidRDefault="00B121F4" w:rsidP="00EA4B3C">
            <w:pPr>
              <w:rPr>
                <w:rFonts w:ascii="Arial" w:hAnsi="Arial" w:cs="Arial"/>
                <w:sz w:val="24"/>
                <w:szCs w:val="24"/>
              </w:rPr>
            </w:pPr>
            <w:r w:rsidRPr="00EA4B3C">
              <w:rPr>
                <w:rFonts w:ascii="Arial" w:hAnsi="Arial" w:cs="Arial"/>
                <w:sz w:val="24"/>
                <w:szCs w:val="24"/>
              </w:rPr>
              <w:t>Workbooks</w:t>
            </w:r>
          </w:p>
          <w:p w14:paraId="29848A83" w14:textId="77777777" w:rsidR="00B121F4" w:rsidRPr="00EA4B3C" w:rsidRDefault="00B121F4" w:rsidP="00EA4B3C">
            <w:pPr>
              <w:rPr>
                <w:rFonts w:ascii="Arial" w:hAnsi="Arial" w:cs="Arial"/>
                <w:sz w:val="24"/>
                <w:szCs w:val="24"/>
              </w:rPr>
            </w:pPr>
          </w:p>
          <w:p w14:paraId="5CC298B5" w14:textId="77777777" w:rsidR="00B121F4" w:rsidRPr="00EA4B3C" w:rsidRDefault="00B121F4" w:rsidP="00EA4B3C">
            <w:pPr>
              <w:rPr>
                <w:rFonts w:ascii="Arial" w:hAnsi="Arial" w:cs="Arial"/>
                <w:sz w:val="24"/>
                <w:szCs w:val="24"/>
              </w:rPr>
            </w:pPr>
            <w:r w:rsidRPr="00EA4B3C">
              <w:rPr>
                <w:rFonts w:ascii="Arial" w:hAnsi="Arial" w:cs="Arial"/>
                <w:sz w:val="24"/>
                <w:szCs w:val="24"/>
              </w:rPr>
              <w:t>Classroom based</w:t>
            </w:r>
          </w:p>
          <w:p w14:paraId="30693EC8" w14:textId="77777777" w:rsidR="00B121F4" w:rsidRPr="00EA4B3C" w:rsidRDefault="00B121F4" w:rsidP="00EA4B3C">
            <w:pPr>
              <w:rPr>
                <w:rFonts w:ascii="Arial" w:hAnsi="Arial" w:cs="Arial"/>
                <w:sz w:val="24"/>
                <w:szCs w:val="24"/>
              </w:rPr>
            </w:pPr>
          </w:p>
          <w:p w14:paraId="509A4F21" w14:textId="77777777" w:rsidR="00B121F4" w:rsidRPr="00EA4B3C" w:rsidRDefault="00B121F4" w:rsidP="00EA4B3C">
            <w:pPr>
              <w:rPr>
                <w:rFonts w:ascii="Arial" w:hAnsi="Arial" w:cs="Arial"/>
                <w:sz w:val="24"/>
                <w:szCs w:val="24"/>
              </w:rPr>
            </w:pPr>
            <w:r w:rsidRPr="00EA4B3C">
              <w:rPr>
                <w:rFonts w:ascii="Arial" w:hAnsi="Arial" w:cs="Arial"/>
                <w:sz w:val="24"/>
                <w:szCs w:val="24"/>
              </w:rPr>
              <w:t>E- learning</w:t>
            </w:r>
          </w:p>
          <w:p w14:paraId="4ADA81F9" w14:textId="77777777" w:rsidR="00B121F4" w:rsidRPr="00EA4B3C" w:rsidRDefault="00B121F4" w:rsidP="00EA4B3C">
            <w:pPr>
              <w:rPr>
                <w:rFonts w:ascii="Arial" w:hAnsi="Arial" w:cs="Arial"/>
                <w:sz w:val="24"/>
                <w:szCs w:val="24"/>
              </w:rPr>
            </w:pPr>
          </w:p>
          <w:p w14:paraId="3BB91742" w14:textId="77777777" w:rsidR="00B121F4" w:rsidRPr="00EA4B3C" w:rsidRDefault="00B121F4" w:rsidP="00EA4B3C">
            <w:pPr>
              <w:rPr>
                <w:rFonts w:ascii="Arial" w:hAnsi="Arial" w:cs="Arial"/>
                <w:sz w:val="24"/>
                <w:szCs w:val="24"/>
              </w:rPr>
            </w:pPr>
            <w:r w:rsidRPr="00EA4B3C">
              <w:rPr>
                <w:rFonts w:ascii="Arial" w:hAnsi="Arial" w:cs="Arial"/>
                <w:sz w:val="24"/>
                <w:szCs w:val="24"/>
              </w:rPr>
              <w:t>Scenario based role play</w:t>
            </w:r>
          </w:p>
          <w:p w14:paraId="46BE04BC" w14:textId="77777777" w:rsidR="00B121F4" w:rsidRPr="00EA4B3C" w:rsidRDefault="00B121F4" w:rsidP="00EA4B3C">
            <w:pPr>
              <w:rPr>
                <w:rFonts w:ascii="Arial" w:hAnsi="Arial" w:cs="Arial"/>
                <w:sz w:val="24"/>
                <w:szCs w:val="24"/>
              </w:rPr>
            </w:pPr>
          </w:p>
          <w:p w14:paraId="02C87E43" w14:textId="77777777" w:rsidR="00B121F4" w:rsidRPr="00EA4B3C" w:rsidRDefault="00B121F4" w:rsidP="00EA4B3C">
            <w:pPr>
              <w:rPr>
                <w:rFonts w:ascii="Arial" w:hAnsi="Arial" w:cs="Arial"/>
                <w:sz w:val="24"/>
                <w:szCs w:val="24"/>
              </w:rPr>
            </w:pPr>
            <w:r w:rsidRPr="00EA4B3C">
              <w:rPr>
                <w:rFonts w:ascii="Arial" w:hAnsi="Arial" w:cs="Arial"/>
                <w:sz w:val="24"/>
                <w:szCs w:val="24"/>
              </w:rPr>
              <w:t>On the job</w:t>
            </w:r>
          </w:p>
          <w:p w14:paraId="60A07B46" w14:textId="77777777" w:rsidR="00B121F4" w:rsidRPr="00EA4B3C" w:rsidRDefault="00B121F4" w:rsidP="00EA4B3C">
            <w:pPr>
              <w:rPr>
                <w:rFonts w:ascii="Arial" w:hAnsi="Arial" w:cs="Arial"/>
                <w:sz w:val="24"/>
                <w:szCs w:val="24"/>
              </w:rPr>
            </w:pPr>
          </w:p>
          <w:p w14:paraId="07A60959" w14:textId="77777777" w:rsidR="00B121F4" w:rsidRPr="00EA4B3C" w:rsidRDefault="00B121F4" w:rsidP="00EA4B3C">
            <w:pPr>
              <w:rPr>
                <w:rFonts w:ascii="Arial" w:hAnsi="Arial" w:cs="Arial"/>
                <w:sz w:val="24"/>
                <w:szCs w:val="24"/>
              </w:rPr>
            </w:pPr>
            <w:r w:rsidRPr="00EA4B3C">
              <w:rPr>
                <w:rFonts w:ascii="Arial" w:hAnsi="Arial" w:cs="Arial"/>
                <w:sz w:val="24"/>
                <w:szCs w:val="24"/>
              </w:rPr>
              <w:t>Other (please specify)</w:t>
            </w:r>
          </w:p>
          <w:p w14:paraId="07C14871" w14:textId="77777777" w:rsidR="00B121F4" w:rsidRPr="00EA4B3C" w:rsidRDefault="00B121F4" w:rsidP="00EA4B3C">
            <w:pPr>
              <w:rPr>
                <w:rFonts w:ascii="Arial" w:hAnsi="Arial" w:cs="Arial"/>
                <w:sz w:val="24"/>
                <w:szCs w:val="24"/>
              </w:rPr>
            </w:pPr>
          </w:p>
          <w:p w14:paraId="1D04D7DE" w14:textId="77777777" w:rsidR="00B121F4" w:rsidRPr="00EA4B3C" w:rsidRDefault="00B121F4" w:rsidP="00EA4B3C">
            <w:pPr>
              <w:rPr>
                <w:rFonts w:ascii="Arial" w:hAnsi="Arial" w:cs="Arial"/>
                <w:sz w:val="24"/>
                <w:szCs w:val="24"/>
              </w:rPr>
            </w:pPr>
          </w:p>
          <w:p w14:paraId="5DDA17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.Was mental health training delivered as part of your induction training? </w:t>
            </w:r>
          </w:p>
          <w:p w14:paraId="12CBDC69"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31D36C55" w14:textId="77777777" w:rsidR="00B121F4" w:rsidRPr="00EA4B3C" w:rsidRDefault="00B121F4" w:rsidP="00EA4B3C">
            <w:pPr>
              <w:rPr>
                <w:rFonts w:ascii="Arial" w:hAnsi="Arial" w:cs="Arial"/>
                <w:sz w:val="24"/>
                <w:szCs w:val="24"/>
              </w:rPr>
            </w:pPr>
          </w:p>
          <w:p w14:paraId="16EFB799"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05631D56" w14:textId="77777777" w:rsidR="00B121F4" w:rsidRPr="00EA4B3C" w:rsidRDefault="00B121F4" w:rsidP="00EA4B3C">
            <w:pPr>
              <w:rPr>
                <w:rFonts w:ascii="Arial" w:hAnsi="Arial" w:cs="Arial"/>
                <w:sz w:val="24"/>
                <w:szCs w:val="24"/>
              </w:rPr>
            </w:pPr>
          </w:p>
          <w:p w14:paraId="46691AEC"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.How often is training undertaken surrounding mental health? </w:t>
            </w:r>
          </w:p>
          <w:p w14:paraId="493AAFCB" w14:textId="77777777" w:rsidR="00B121F4" w:rsidRPr="00EA4B3C" w:rsidRDefault="00B121F4" w:rsidP="00EA4B3C">
            <w:pPr>
              <w:rPr>
                <w:rFonts w:ascii="Arial" w:hAnsi="Arial" w:cs="Arial"/>
                <w:sz w:val="24"/>
                <w:szCs w:val="24"/>
              </w:rPr>
            </w:pPr>
          </w:p>
          <w:p w14:paraId="6B76D356" w14:textId="77777777" w:rsidR="00B121F4" w:rsidRPr="00EA4B3C" w:rsidRDefault="00B121F4" w:rsidP="00EA4B3C">
            <w:pPr>
              <w:rPr>
                <w:rFonts w:ascii="Arial" w:hAnsi="Arial" w:cs="Arial"/>
                <w:sz w:val="24"/>
                <w:szCs w:val="24"/>
              </w:rPr>
            </w:pPr>
            <w:r w:rsidRPr="00EA4B3C">
              <w:rPr>
                <w:rFonts w:ascii="Arial" w:hAnsi="Arial" w:cs="Arial"/>
                <w:sz w:val="24"/>
                <w:szCs w:val="24"/>
              </w:rPr>
              <w:t>Once a month</w:t>
            </w:r>
          </w:p>
          <w:p w14:paraId="48968D37" w14:textId="77777777" w:rsidR="00B121F4" w:rsidRPr="00EA4B3C" w:rsidRDefault="00B121F4" w:rsidP="00EA4B3C">
            <w:pPr>
              <w:rPr>
                <w:rFonts w:ascii="Arial" w:hAnsi="Arial" w:cs="Arial"/>
                <w:sz w:val="24"/>
                <w:szCs w:val="24"/>
              </w:rPr>
            </w:pPr>
          </w:p>
          <w:p w14:paraId="52B4644D" w14:textId="77777777" w:rsidR="00B121F4" w:rsidRPr="00EA4B3C" w:rsidRDefault="00B121F4" w:rsidP="00EA4B3C">
            <w:pPr>
              <w:rPr>
                <w:rFonts w:ascii="Arial" w:hAnsi="Arial" w:cs="Arial"/>
                <w:sz w:val="24"/>
                <w:szCs w:val="24"/>
              </w:rPr>
            </w:pPr>
            <w:r w:rsidRPr="00EA4B3C">
              <w:rPr>
                <w:rFonts w:ascii="Arial" w:hAnsi="Arial" w:cs="Arial"/>
                <w:sz w:val="24"/>
                <w:szCs w:val="24"/>
              </w:rPr>
              <w:t>Once a quarter</w:t>
            </w:r>
          </w:p>
          <w:p w14:paraId="6D78B855" w14:textId="77777777" w:rsidR="00B121F4" w:rsidRPr="00EA4B3C" w:rsidRDefault="00B121F4" w:rsidP="00EA4B3C">
            <w:pPr>
              <w:rPr>
                <w:rFonts w:ascii="Arial" w:hAnsi="Arial" w:cs="Arial"/>
                <w:sz w:val="24"/>
                <w:szCs w:val="24"/>
              </w:rPr>
            </w:pPr>
          </w:p>
          <w:p w14:paraId="4B449754"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Once every 6 months </w:t>
            </w:r>
          </w:p>
          <w:p w14:paraId="216E5480" w14:textId="77777777" w:rsidR="00B121F4" w:rsidRPr="00EA4B3C" w:rsidRDefault="00B121F4" w:rsidP="00EA4B3C">
            <w:pPr>
              <w:rPr>
                <w:rFonts w:ascii="Arial" w:hAnsi="Arial" w:cs="Arial"/>
                <w:sz w:val="24"/>
                <w:szCs w:val="24"/>
              </w:rPr>
            </w:pPr>
          </w:p>
          <w:p w14:paraId="20AC63F4" w14:textId="77777777" w:rsidR="00B121F4" w:rsidRPr="00EA4B3C" w:rsidRDefault="00B121F4" w:rsidP="00EA4B3C">
            <w:pPr>
              <w:rPr>
                <w:rFonts w:ascii="Arial" w:hAnsi="Arial" w:cs="Arial"/>
                <w:sz w:val="24"/>
                <w:szCs w:val="24"/>
              </w:rPr>
            </w:pPr>
            <w:r w:rsidRPr="00EA4B3C">
              <w:rPr>
                <w:rFonts w:ascii="Arial" w:hAnsi="Arial" w:cs="Arial"/>
                <w:sz w:val="24"/>
                <w:szCs w:val="24"/>
              </w:rPr>
              <w:t>Once a year</w:t>
            </w:r>
          </w:p>
          <w:p w14:paraId="10835CFD" w14:textId="77777777" w:rsidR="00B121F4" w:rsidRPr="00EA4B3C" w:rsidRDefault="00B121F4" w:rsidP="00EA4B3C">
            <w:pPr>
              <w:rPr>
                <w:rFonts w:ascii="Arial" w:hAnsi="Arial" w:cs="Arial"/>
                <w:sz w:val="24"/>
                <w:szCs w:val="24"/>
              </w:rPr>
            </w:pPr>
          </w:p>
          <w:p w14:paraId="1A93051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15381403" w14:textId="77777777" w:rsidR="00B121F4" w:rsidRPr="00EA4B3C" w:rsidRDefault="00B121F4" w:rsidP="00EA4B3C">
            <w:pPr>
              <w:rPr>
                <w:rFonts w:ascii="Arial" w:hAnsi="Arial" w:cs="Arial"/>
                <w:sz w:val="24"/>
                <w:szCs w:val="24"/>
              </w:rPr>
            </w:pPr>
          </w:p>
          <w:p w14:paraId="23646ED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Do you know if this is a core element of training? </w:t>
            </w:r>
          </w:p>
          <w:p w14:paraId="5EFCE6F9" w14:textId="77777777" w:rsidR="00B121F4" w:rsidRPr="00EA4B3C" w:rsidRDefault="00B121F4" w:rsidP="00EA4B3C">
            <w:pPr>
              <w:rPr>
                <w:rFonts w:ascii="Arial" w:hAnsi="Arial" w:cs="Arial"/>
                <w:sz w:val="24"/>
                <w:szCs w:val="24"/>
              </w:rPr>
            </w:pPr>
          </w:p>
          <w:p w14:paraId="2735D97E"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7E573FD" w14:textId="77777777" w:rsidR="00B121F4" w:rsidRPr="00EA4B3C" w:rsidRDefault="00B121F4" w:rsidP="00EA4B3C">
            <w:pPr>
              <w:rPr>
                <w:rFonts w:ascii="Arial" w:hAnsi="Arial" w:cs="Arial"/>
                <w:sz w:val="24"/>
                <w:szCs w:val="24"/>
              </w:rPr>
            </w:pPr>
          </w:p>
          <w:p w14:paraId="189F9A1D"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3DE7FEE9" w14:textId="77777777" w:rsidR="00B121F4" w:rsidRPr="00EA4B3C" w:rsidRDefault="00B121F4" w:rsidP="00EA4B3C">
            <w:pPr>
              <w:rPr>
                <w:rFonts w:ascii="Arial" w:hAnsi="Arial" w:cs="Arial"/>
                <w:sz w:val="24"/>
                <w:szCs w:val="24"/>
              </w:rPr>
            </w:pPr>
          </w:p>
          <w:p w14:paraId="082B0937"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760D2AEA" w14:textId="77777777" w:rsidR="00B121F4" w:rsidRPr="00EA4B3C" w:rsidRDefault="00B121F4" w:rsidP="00EA4B3C">
            <w:pPr>
              <w:rPr>
                <w:rFonts w:ascii="Arial" w:hAnsi="Arial" w:cs="Arial"/>
                <w:sz w:val="24"/>
                <w:szCs w:val="24"/>
              </w:rPr>
            </w:pPr>
          </w:p>
          <w:p w14:paraId="72344C1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Do you feel confident with the level of training given surrounding mental health? </w:t>
            </w:r>
          </w:p>
          <w:p w14:paraId="5B57FC93" w14:textId="77777777" w:rsidR="00B121F4" w:rsidRPr="00EA4B3C" w:rsidRDefault="00B121F4" w:rsidP="00EA4B3C">
            <w:pPr>
              <w:rPr>
                <w:rFonts w:ascii="Arial" w:hAnsi="Arial" w:cs="Arial"/>
                <w:sz w:val="24"/>
                <w:szCs w:val="24"/>
              </w:rPr>
            </w:pPr>
          </w:p>
          <w:p w14:paraId="598174BC"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56682843" w14:textId="77777777" w:rsidR="00B121F4" w:rsidRPr="00EA4B3C" w:rsidRDefault="00B121F4" w:rsidP="00EA4B3C">
            <w:pPr>
              <w:rPr>
                <w:rFonts w:ascii="Arial" w:hAnsi="Arial" w:cs="Arial"/>
                <w:sz w:val="24"/>
                <w:szCs w:val="24"/>
              </w:rPr>
            </w:pPr>
          </w:p>
          <w:p w14:paraId="74DD759E"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EF62216" w14:textId="77777777" w:rsidR="00B121F4" w:rsidRPr="00EA4B3C" w:rsidRDefault="00B121F4" w:rsidP="00EA4B3C">
            <w:pPr>
              <w:rPr>
                <w:rFonts w:ascii="Arial" w:hAnsi="Arial" w:cs="Arial"/>
                <w:sz w:val="24"/>
                <w:szCs w:val="24"/>
              </w:rPr>
            </w:pPr>
          </w:p>
          <w:p w14:paraId="73869136"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0C7DC220" w14:textId="77777777" w:rsidR="00B121F4" w:rsidRPr="00EA4B3C" w:rsidRDefault="00B121F4" w:rsidP="00EA4B3C">
            <w:pPr>
              <w:rPr>
                <w:rFonts w:ascii="Arial" w:hAnsi="Arial" w:cs="Arial"/>
                <w:sz w:val="24"/>
                <w:szCs w:val="24"/>
              </w:rPr>
            </w:pPr>
          </w:p>
          <w:p w14:paraId="4F8D02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Would you like to see more training surrounding mental health? </w:t>
            </w:r>
          </w:p>
          <w:p w14:paraId="6FAD1B90"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F07464B" w14:textId="77777777" w:rsidR="00B121F4" w:rsidRPr="00EA4B3C" w:rsidRDefault="00B121F4" w:rsidP="00EA4B3C">
            <w:pPr>
              <w:rPr>
                <w:rFonts w:ascii="Arial" w:hAnsi="Arial" w:cs="Arial"/>
                <w:sz w:val="24"/>
                <w:szCs w:val="24"/>
              </w:rPr>
            </w:pPr>
          </w:p>
          <w:p w14:paraId="35208323"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No </w:t>
            </w:r>
          </w:p>
          <w:p w14:paraId="3B53B207" w14:textId="77777777" w:rsidR="00B121F4" w:rsidRPr="00EA4B3C" w:rsidRDefault="00B121F4" w:rsidP="00EA4B3C">
            <w:pPr>
              <w:rPr>
                <w:rFonts w:ascii="Arial" w:hAnsi="Arial" w:cs="Arial"/>
                <w:sz w:val="24"/>
                <w:szCs w:val="24"/>
              </w:rPr>
            </w:pPr>
          </w:p>
          <w:p w14:paraId="14E187F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2B2ADFC2" w14:textId="77777777" w:rsidR="00B121F4" w:rsidRPr="00EA4B3C" w:rsidRDefault="00B121F4" w:rsidP="00EA4B3C">
            <w:pPr>
              <w:rPr>
                <w:rFonts w:ascii="Arial" w:hAnsi="Arial" w:cs="Arial"/>
                <w:sz w:val="24"/>
                <w:szCs w:val="24"/>
              </w:rPr>
            </w:pPr>
          </w:p>
          <w:p w14:paraId="26D6F01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In terms of knowledge surrounding mental health, how would you describe the training? </w:t>
            </w:r>
          </w:p>
          <w:p w14:paraId="1EC486CF" w14:textId="77777777" w:rsidR="00B121F4" w:rsidRPr="00EA4B3C" w:rsidRDefault="00B121F4" w:rsidP="00EA4B3C">
            <w:pPr>
              <w:rPr>
                <w:rFonts w:ascii="Arial" w:hAnsi="Arial" w:cs="Arial"/>
                <w:sz w:val="24"/>
                <w:szCs w:val="24"/>
              </w:rPr>
            </w:pPr>
          </w:p>
          <w:p w14:paraId="74746360"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very little knowledge into mental health. </w:t>
            </w:r>
          </w:p>
          <w:p w14:paraId="30155236" w14:textId="77777777" w:rsidR="00B121F4" w:rsidRPr="00EA4B3C" w:rsidRDefault="00B121F4" w:rsidP="00EA4B3C">
            <w:pPr>
              <w:rPr>
                <w:rFonts w:ascii="Arial" w:hAnsi="Arial" w:cs="Arial"/>
                <w:sz w:val="24"/>
                <w:szCs w:val="24"/>
              </w:rPr>
            </w:pPr>
          </w:p>
          <w:p w14:paraId="3CFFB0AB" w14:textId="77777777" w:rsidR="00B121F4" w:rsidRPr="00EA4B3C" w:rsidRDefault="00B121F4" w:rsidP="00EA4B3C">
            <w:pPr>
              <w:rPr>
                <w:rFonts w:ascii="Arial" w:hAnsi="Arial" w:cs="Arial"/>
                <w:sz w:val="24"/>
                <w:szCs w:val="24"/>
              </w:rPr>
            </w:pPr>
          </w:p>
          <w:p w14:paraId="38295BCD"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some knowledge into mental health. </w:t>
            </w:r>
          </w:p>
          <w:p w14:paraId="25B38C7C" w14:textId="77777777" w:rsidR="00B121F4" w:rsidRPr="00EA4B3C" w:rsidRDefault="00B121F4" w:rsidP="00EA4B3C">
            <w:pPr>
              <w:rPr>
                <w:rFonts w:ascii="Arial" w:hAnsi="Arial" w:cs="Arial"/>
                <w:sz w:val="24"/>
                <w:szCs w:val="24"/>
              </w:rPr>
            </w:pPr>
          </w:p>
          <w:p w14:paraId="74212FAF" w14:textId="77777777" w:rsidR="00B121F4" w:rsidRPr="00EA4B3C" w:rsidRDefault="00B121F4" w:rsidP="00EA4B3C">
            <w:pPr>
              <w:rPr>
                <w:rFonts w:ascii="Arial" w:hAnsi="Arial" w:cs="Arial"/>
                <w:sz w:val="24"/>
                <w:szCs w:val="24"/>
              </w:rPr>
            </w:pPr>
          </w:p>
          <w:p w14:paraId="382F4715" w14:textId="77777777" w:rsidR="00B121F4" w:rsidRPr="00EA4B3C" w:rsidRDefault="00B121F4" w:rsidP="00EA4B3C">
            <w:pPr>
              <w:rPr>
                <w:rFonts w:ascii="Arial" w:hAnsi="Arial" w:cs="Arial"/>
                <w:sz w:val="24"/>
                <w:szCs w:val="24"/>
              </w:rPr>
            </w:pPr>
            <w:r w:rsidRPr="00EA4B3C">
              <w:rPr>
                <w:rFonts w:ascii="Arial" w:hAnsi="Arial" w:cs="Arial"/>
                <w:sz w:val="24"/>
                <w:szCs w:val="24"/>
              </w:rPr>
              <w:t>Given you an in-depth understanding of mental health.</w:t>
            </w:r>
          </w:p>
          <w:p w14:paraId="08C6C9DF" w14:textId="77777777" w:rsidR="00B121F4" w:rsidRPr="00EA4B3C" w:rsidRDefault="00B121F4" w:rsidP="00EA4B3C">
            <w:pPr>
              <w:rPr>
                <w:rFonts w:ascii="Arial" w:hAnsi="Arial" w:cs="Arial"/>
                <w:sz w:val="24"/>
                <w:szCs w:val="24"/>
              </w:rPr>
            </w:pPr>
          </w:p>
          <w:p w14:paraId="4D3B304D" w14:textId="77777777" w:rsidR="00B121F4" w:rsidRPr="00EA4B3C" w:rsidRDefault="00B121F4" w:rsidP="00EA4B3C">
            <w:pPr>
              <w:rPr>
                <w:rFonts w:ascii="Arial" w:hAnsi="Arial" w:cs="Arial"/>
                <w:sz w:val="24"/>
                <w:szCs w:val="24"/>
              </w:rPr>
            </w:pPr>
          </w:p>
          <w:p w14:paraId="72B8CDF7" w14:textId="77777777" w:rsidR="00B121F4" w:rsidRPr="00EA4B3C" w:rsidRDefault="00B121F4" w:rsidP="00EA4B3C">
            <w:pPr>
              <w:rPr>
                <w:rFonts w:ascii="Arial" w:hAnsi="Arial" w:cs="Arial"/>
                <w:sz w:val="24"/>
                <w:szCs w:val="24"/>
              </w:rPr>
            </w:pPr>
          </w:p>
          <w:p w14:paraId="36C26E53"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Are there any other elements of training that you think would bring value to your role surrounding mental health? </w:t>
            </w:r>
          </w:p>
          <w:p w14:paraId="5C0F27B7" w14:textId="77777777" w:rsidR="00B121F4" w:rsidRPr="00EA4B3C" w:rsidRDefault="00B121F4" w:rsidP="00EA4B3C">
            <w:pPr>
              <w:rPr>
                <w:rFonts w:ascii="Arial" w:hAnsi="Arial" w:cs="Arial"/>
                <w:sz w:val="24"/>
                <w:szCs w:val="24"/>
              </w:rPr>
            </w:pPr>
          </w:p>
          <w:p w14:paraId="4C736ED9" w14:textId="77777777" w:rsidR="00B121F4" w:rsidRPr="00EA4B3C" w:rsidRDefault="00B121F4" w:rsidP="00EA4B3C">
            <w:pPr>
              <w:rPr>
                <w:rFonts w:ascii="Arial" w:hAnsi="Arial" w:cs="Arial"/>
                <w:sz w:val="24"/>
                <w:szCs w:val="24"/>
              </w:rPr>
            </w:pPr>
          </w:p>
          <w:p w14:paraId="03704CBC" w14:textId="77777777" w:rsidR="00B121F4" w:rsidRPr="00EA4B3C" w:rsidRDefault="00B121F4" w:rsidP="00EA4B3C">
            <w:pPr>
              <w:rPr>
                <w:rFonts w:ascii="Arial" w:hAnsi="Arial" w:cs="Arial"/>
                <w:sz w:val="24"/>
                <w:szCs w:val="24"/>
              </w:rPr>
            </w:pPr>
          </w:p>
          <w:p w14:paraId="063C69DE"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In your opinion, which service do you think should be responsible for attending mental health crisis situations? </w:t>
            </w:r>
          </w:p>
          <w:p w14:paraId="56B62B82" w14:textId="77777777" w:rsidR="00B121F4" w:rsidRPr="00EA4B3C" w:rsidRDefault="00B121F4" w:rsidP="00EA4B3C">
            <w:pPr>
              <w:rPr>
                <w:rFonts w:ascii="Arial" w:hAnsi="Arial" w:cs="Arial"/>
                <w:sz w:val="24"/>
                <w:szCs w:val="24"/>
              </w:rPr>
            </w:pPr>
          </w:p>
          <w:p w14:paraId="25B00D78" w14:textId="77777777" w:rsidR="00B121F4" w:rsidRPr="00EA4B3C" w:rsidRDefault="00B121F4" w:rsidP="00EA4B3C">
            <w:pPr>
              <w:rPr>
                <w:rFonts w:ascii="Arial" w:hAnsi="Arial" w:cs="Arial"/>
                <w:sz w:val="24"/>
                <w:szCs w:val="24"/>
              </w:rPr>
            </w:pPr>
            <w:r w:rsidRPr="00EA4B3C">
              <w:rPr>
                <w:rFonts w:ascii="Arial" w:hAnsi="Arial" w:cs="Arial"/>
                <w:sz w:val="24"/>
                <w:szCs w:val="24"/>
              </w:rPr>
              <w:t>Police</w:t>
            </w:r>
          </w:p>
          <w:p w14:paraId="6E017601" w14:textId="77777777" w:rsidR="00B121F4" w:rsidRPr="00EA4B3C" w:rsidRDefault="00B121F4" w:rsidP="00EA4B3C">
            <w:pPr>
              <w:rPr>
                <w:rFonts w:ascii="Arial" w:hAnsi="Arial" w:cs="Arial"/>
                <w:sz w:val="24"/>
                <w:szCs w:val="24"/>
              </w:rPr>
            </w:pPr>
          </w:p>
          <w:p w14:paraId="4918F428" w14:textId="77777777" w:rsidR="00B121F4" w:rsidRPr="00EA4B3C" w:rsidRDefault="00B121F4" w:rsidP="00EA4B3C">
            <w:pPr>
              <w:rPr>
                <w:rFonts w:ascii="Arial" w:hAnsi="Arial" w:cs="Arial"/>
                <w:sz w:val="24"/>
                <w:szCs w:val="24"/>
              </w:rPr>
            </w:pPr>
            <w:r w:rsidRPr="00EA4B3C">
              <w:rPr>
                <w:rFonts w:ascii="Arial" w:hAnsi="Arial" w:cs="Arial"/>
                <w:sz w:val="24"/>
                <w:szCs w:val="24"/>
              </w:rPr>
              <w:t>Mental health services</w:t>
            </w:r>
          </w:p>
          <w:p w14:paraId="5D5B7CAB" w14:textId="77777777" w:rsidR="00B121F4" w:rsidRPr="00EA4B3C" w:rsidRDefault="00B121F4" w:rsidP="00EA4B3C">
            <w:pPr>
              <w:rPr>
                <w:rFonts w:ascii="Arial" w:hAnsi="Arial" w:cs="Arial"/>
                <w:sz w:val="24"/>
                <w:szCs w:val="24"/>
              </w:rPr>
            </w:pPr>
          </w:p>
          <w:p w14:paraId="19CA99AB" w14:textId="77777777" w:rsidR="00B121F4" w:rsidRPr="00EA4B3C" w:rsidRDefault="00B121F4" w:rsidP="00EA4B3C">
            <w:pPr>
              <w:rPr>
                <w:rFonts w:ascii="Arial" w:hAnsi="Arial" w:cs="Arial"/>
                <w:sz w:val="24"/>
                <w:szCs w:val="24"/>
              </w:rPr>
            </w:pPr>
            <w:r w:rsidRPr="00EA4B3C">
              <w:rPr>
                <w:rFonts w:ascii="Arial" w:hAnsi="Arial" w:cs="Arial"/>
                <w:sz w:val="24"/>
                <w:szCs w:val="24"/>
              </w:rPr>
              <w:t>Both</w:t>
            </w:r>
          </w:p>
          <w:p w14:paraId="0C75FE08" w14:textId="77777777" w:rsidR="00B121F4" w:rsidRPr="00EA4B3C" w:rsidRDefault="00B121F4" w:rsidP="00EA4B3C">
            <w:pPr>
              <w:rPr>
                <w:rFonts w:ascii="Arial" w:hAnsi="Arial" w:cs="Arial"/>
                <w:sz w:val="24"/>
                <w:szCs w:val="24"/>
              </w:rPr>
            </w:pPr>
          </w:p>
          <w:p w14:paraId="259F2245" w14:textId="77777777" w:rsidR="00B121F4" w:rsidRPr="00EA4B3C" w:rsidRDefault="00B121F4" w:rsidP="00EA4B3C">
            <w:pPr>
              <w:rPr>
                <w:rFonts w:ascii="Arial" w:hAnsi="Arial" w:cs="Arial"/>
                <w:sz w:val="24"/>
                <w:szCs w:val="24"/>
              </w:rPr>
            </w:pPr>
          </w:p>
          <w:p w14:paraId="64F26EBB" w14:textId="77777777" w:rsidR="00B121F4" w:rsidRPr="00EA4B3C" w:rsidRDefault="00B121F4" w:rsidP="00EA4B3C">
            <w:pPr>
              <w:rPr>
                <w:rFonts w:ascii="Arial" w:hAnsi="Arial" w:cs="Arial"/>
                <w:sz w:val="24"/>
                <w:szCs w:val="24"/>
              </w:rPr>
            </w:pPr>
          </w:p>
          <w:p w14:paraId="438EE89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Does your force have any partnerships with mental health services to aid response officers? </w:t>
            </w:r>
          </w:p>
          <w:p w14:paraId="5C7D5E24"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09165E4" w14:textId="77777777" w:rsidR="00B121F4" w:rsidRPr="00EA4B3C" w:rsidRDefault="00B121F4" w:rsidP="00EA4B3C">
            <w:pPr>
              <w:rPr>
                <w:rFonts w:ascii="Arial" w:hAnsi="Arial" w:cs="Arial"/>
                <w:sz w:val="24"/>
                <w:szCs w:val="24"/>
              </w:rPr>
            </w:pPr>
          </w:p>
          <w:p w14:paraId="74FEBB5C"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B66A8F6" w14:textId="77777777" w:rsidR="00B121F4" w:rsidRPr="00EA4B3C" w:rsidRDefault="00B121F4" w:rsidP="00EA4B3C">
            <w:pPr>
              <w:rPr>
                <w:rFonts w:ascii="Arial" w:hAnsi="Arial" w:cs="Arial"/>
                <w:sz w:val="24"/>
                <w:szCs w:val="24"/>
              </w:rPr>
            </w:pPr>
          </w:p>
          <w:p w14:paraId="5C6CDEF9"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57B2EF2A" w14:textId="77777777" w:rsidR="00B121F4" w:rsidRPr="00EA4B3C" w:rsidRDefault="00B121F4" w:rsidP="00EA4B3C">
            <w:pPr>
              <w:rPr>
                <w:rFonts w:ascii="Arial" w:hAnsi="Arial" w:cs="Arial"/>
                <w:sz w:val="24"/>
                <w:szCs w:val="24"/>
              </w:rPr>
            </w:pPr>
          </w:p>
          <w:p w14:paraId="068E1001" w14:textId="77777777" w:rsidR="00B121F4" w:rsidRPr="00EA4B3C" w:rsidRDefault="00B121F4" w:rsidP="00EA4B3C">
            <w:pPr>
              <w:rPr>
                <w:rFonts w:ascii="Arial" w:hAnsi="Arial" w:cs="Arial"/>
                <w:sz w:val="24"/>
                <w:szCs w:val="24"/>
              </w:rPr>
            </w:pPr>
          </w:p>
          <w:p w14:paraId="13089F8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What was your knowledge of mental health before the training? </w:t>
            </w:r>
          </w:p>
          <w:p w14:paraId="4CDBC0A0" w14:textId="77777777" w:rsidR="00B121F4" w:rsidRPr="00EA4B3C" w:rsidRDefault="00B121F4" w:rsidP="00EA4B3C">
            <w:pPr>
              <w:rPr>
                <w:rFonts w:ascii="Arial" w:hAnsi="Arial" w:cs="Arial"/>
                <w:sz w:val="24"/>
                <w:szCs w:val="24"/>
              </w:rPr>
            </w:pPr>
            <w:r w:rsidRPr="00EA4B3C">
              <w:rPr>
                <w:rFonts w:ascii="Arial" w:hAnsi="Arial" w:cs="Arial"/>
                <w:sz w:val="24"/>
                <w:szCs w:val="24"/>
              </w:rPr>
              <w:t>Scale 1-10  (1 Being very little knowledge , 10 being a vast amount of  knowledge)</w:t>
            </w:r>
          </w:p>
          <w:p w14:paraId="25798CC6" w14:textId="77777777" w:rsidR="00B121F4" w:rsidRPr="00EA4B3C" w:rsidRDefault="00B121F4" w:rsidP="00EA4B3C">
            <w:pPr>
              <w:rPr>
                <w:rFonts w:ascii="Arial" w:hAnsi="Arial" w:cs="Arial"/>
                <w:sz w:val="24"/>
                <w:szCs w:val="24"/>
              </w:rPr>
            </w:pPr>
          </w:p>
          <w:p w14:paraId="431A48D1" w14:textId="77777777" w:rsidR="00B121F4" w:rsidRPr="00EA4B3C" w:rsidRDefault="00B121F4" w:rsidP="00EA4B3C">
            <w:pPr>
              <w:rPr>
                <w:rFonts w:ascii="Arial" w:hAnsi="Arial" w:cs="Arial"/>
                <w:sz w:val="24"/>
                <w:szCs w:val="24"/>
              </w:rPr>
            </w:pPr>
          </w:p>
          <w:p w14:paraId="62685F4D" w14:textId="77777777" w:rsidR="00B121F4" w:rsidRPr="00EA4B3C" w:rsidRDefault="00B121F4" w:rsidP="00EA4B3C">
            <w:pPr>
              <w:rPr>
                <w:rFonts w:ascii="Arial" w:hAnsi="Arial" w:cs="Arial"/>
                <w:sz w:val="24"/>
                <w:szCs w:val="24"/>
              </w:rPr>
            </w:pPr>
          </w:p>
          <w:p w14:paraId="591D03F5" w14:textId="77777777" w:rsidR="00B121F4" w:rsidRPr="00EA4B3C" w:rsidRDefault="00B121F4" w:rsidP="00EA4B3C">
            <w:pPr>
              <w:rPr>
                <w:rFonts w:ascii="Arial" w:hAnsi="Arial" w:cs="Arial"/>
                <w:sz w:val="24"/>
                <w:szCs w:val="24"/>
              </w:rPr>
            </w:pPr>
          </w:p>
          <w:p w14:paraId="492DB8ED" w14:textId="77777777" w:rsidR="00B121F4" w:rsidRPr="00EA4B3C" w:rsidRDefault="00B121F4" w:rsidP="00EA4B3C">
            <w:pPr>
              <w:rPr>
                <w:rFonts w:ascii="Arial" w:hAnsi="Arial" w:cs="Arial"/>
                <w:sz w:val="24"/>
                <w:szCs w:val="24"/>
              </w:rPr>
            </w:pPr>
          </w:p>
        </w:tc>
      </w:tr>
    </w:tbl>
    <w:p w14:paraId="43446E5C" w14:textId="77777777" w:rsidR="00B121F4" w:rsidRPr="00EA4B3C" w:rsidRDefault="00B121F4" w:rsidP="00B121F4"/>
    <w:p w14:paraId="7F24110B" w14:textId="25AEC125" w:rsidR="004A2E30" w:rsidRPr="00EA4B3C" w:rsidRDefault="004A2E30" w:rsidP="004A2E30"/>
    <w:p w14:paraId="3C345C84" w14:textId="77777777" w:rsidR="004A2E30" w:rsidRPr="00EA4B3C" w:rsidRDefault="004A2E30" w:rsidP="004A2E30"/>
    <w:p w14:paraId="197EC0B2" w14:textId="77777777" w:rsidR="00041479" w:rsidRPr="00EA4B3C" w:rsidRDefault="00041479" w:rsidP="00041479">
      <w:pPr>
        <w:rPr>
          <w:rFonts w:ascii="Arial" w:hAnsi="Arial" w:cs="Arial"/>
          <w:b/>
          <w:bCs/>
        </w:rPr>
      </w:pPr>
      <w:r w:rsidRPr="00EA4B3C">
        <w:rPr>
          <w:rFonts w:ascii="Arial" w:hAnsi="Arial" w:cs="Arial"/>
          <w:b/>
          <w:bCs/>
        </w:rPr>
        <w:br w:type="page"/>
      </w:r>
    </w:p>
    <w:p w14:paraId="3B5A8A59" w14:textId="77777777" w:rsidR="00533AAF" w:rsidRPr="00EA4B3C" w:rsidRDefault="00533AAF" w:rsidP="00533AAF">
      <w:pPr>
        <w:rPr>
          <w:rFonts w:ascii="Arial" w:hAnsi="Arial" w:cs="Arial"/>
          <w:sz w:val="24"/>
          <w:szCs w:val="24"/>
          <w:u w:val="single"/>
        </w:rPr>
      </w:pPr>
    </w:p>
    <w:sectPr w:rsidR="00533AAF" w:rsidRPr="00EA4B3C" w:rsidSect="006B3C5B">
      <w:footerReference w:type="default" r:id="rId1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3D853" w14:textId="77777777" w:rsidR="00B47E2C" w:rsidRDefault="00B47E2C" w:rsidP="006650DE">
      <w:pPr>
        <w:spacing w:after="0" w:line="240" w:lineRule="auto"/>
      </w:pPr>
      <w:r>
        <w:separator/>
      </w:r>
    </w:p>
  </w:endnote>
  <w:endnote w:type="continuationSeparator" w:id="0">
    <w:p w14:paraId="4614DDD6" w14:textId="77777777" w:rsidR="00B47E2C" w:rsidRDefault="00B47E2C" w:rsidP="00665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396687"/>
      <w:docPartObj>
        <w:docPartGallery w:val="Page Numbers (Bottom of Page)"/>
        <w:docPartUnique/>
      </w:docPartObj>
    </w:sdtPr>
    <w:sdtEndPr>
      <w:rPr>
        <w:noProof/>
      </w:rPr>
    </w:sdtEndPr>
    <w:sdtContent>
      <w:p w14:paraId="2FC98160" w14:textId="07A1D092" w:rsidR="001D1E87" w:rsidRDefault="001D1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A6A1E" w14:textId="77777777" w:rsidR="001D1E87" w:rsidRDefault="001D1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4530F" w14:textId="77777777" w:rsidR="00B47E2C" w:rsidRDefault="00B47E2C" w:rsidP="006650DE">
      <w:pPr>
        <w:spacing w:after="0" w:line="240" w:lineRule="auto"/>
      </w:pPr>
      <w:r>
        <w:separator/>
      </w:r>
    </w:p>
  </w:footnote>
  <w:footnote w:type="continuationSeparator" w:id="0">
    <w:p w14:paraId="55EACA2E" w14:textId="77777777" w:rsidR="00B47E2C" w:rsidRDefault="00B47E2C" w:rsidP="00665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6EAE"/>
    <w:multiLevelType w:val="hybridMultilevel"/>
    <w:tmpl w:val="D1A8A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D96828"/>
    <w:multiLevelType w:val="hybridMultilevel"/>
    <w:tmpl w:val="D5D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2EE09C5"/>
    <w:multiLevelType w:val="hybridMultilevel"/>
    <w:tmpl w:val="DC62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5"/>
  </w:num>
  <w:num w:numId="4">
    <w:abstractNumId w:val="10"/>
  </w:num>
  <w:num w:numId="5">
    <w:abstractNumId w:val="21"/>
  </w:num>
  <w:num w:numId="6">
    <w:abstractNumId w:val="2"/>
  </w:num>
  <w:num w:numId="7">
    <w:abstractNumId w:val="2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8"/>
  </w:num>
  <w:num w:numId="14">
    <w:abstractNumId w:val="25"/>
  </w:num>
  <w:num w:numId="15">
    <w:abstractNumId w:val="23"/>
  </w:num>
  <w:num w:numId="16">
    <w:abstractNumId w:val="24"/>
  </w:num>
  <w:num w:numId="17">
    <w:abstractNumId w:val="0"/>
  </w:num>
  <w:num w:numId="18">
    <w:abstractNumId w:val="5"/>
  </w:num>
  <w:num w:numId="19">
    <w:abstractNumId w:val="6"/>
  </w:num>
  <w:num w:numId="20">
    <w:abstractNumId w:val="11"/>
  </w:num>
  <w:num w:numId="21">
    <w:abstractNumId w:val="14"/>
  </w:num>
  <w:num w:numId="22">
    <w:abstractNumId w:val="26"/>
  </w:num>
  <w:num w:numId="23">
    <w:abstractNumId w:val="4"/>
  </w:num>
  <w:num w:numId="24">
    <w:abstractNumId w:val="16"/>
  </w:num>
  <w:num w:numId="25">
    <w:abstractNumId w:val="20"/>
  </w:num>
  <w:num w:numId="26">
    <w:abstractNumId w:val="1"/>
  </w:num>
  <w:num w:numId="27">
    <w:abstractNumId w:val="9"/>
  </w:num>
  <w:num w:numId="28">
    <w:abstractNumId w:val="13"/>
  </w:num>
  <w:num w:numId="29">
    <w:abstractNumId w:val="2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380"/>
    <w:rsid w:val="00037D5D"/>
    <w:rsid w:val="00041479"/>
    <w:rsid w:val="0006144C"/>
    <w:rsid w:val="000D664A"/>
    <w:rsid w:val="000E2812"/>
    <w:rsid w:val="000E395A"/>
    <w:rsid w:val="00100CE0"/>
    <w:rsid w:val="0011467C"/>
    <w:rsid w:val="00124BDA"/>
    <w:rsid w:val="001252FF"/>
    <w:rsid w:val="00132F0F"/>
    <w:rsid w:val="001B32EA"/>
    <w:rsid w:val="001D1E87"/>
    <w:rsid w:val="001F5939"/>
    <w:rsid w:val="002136FE"/>
    <w:rsid w:val="002220AF"/>
    <w:rsid w:val="002476C0"/>
    <w:rsid w:val="00263B77"/>
    <w:rsid w:val="002B2D2A"/>
    <w:rsid w:val="002D3203"/>
    <w:rsid w:val="00351DF4"/>
    <w:rsid w:val="00381D3B"/>
    <w:rsid w:val="0038720D"/>
    <w:rsid w:val="003D41F5"/>
    <w:rsid w:val="003F71C9"/>
    <w:rsid w:val="0049076D"/>
    <w:rsid w:val="004A2E30"/>
    <w:rsid w:val="00505451"/>
    <w:rsid w:val="00533AAF"/>
    <w:rsid w:val="00542286"/>
    <w:rsid w:val="005467BF"/>
    <w:rsid w:val="0059553B"/>
    <w:rsid w:val="005A4750"/>
    <w:rsid w:val="005A5180"/>
    <w:rsid w:val="005A62AB"/>
    <w:rsid w:val="005F5917"/>
    <w:rsid w:val="00623BE1"/>
    <w:rsid w:val="00626181"/>
    <w:rsid w:val="006461B3"/>
    <w:rsid w:val="0066120A"/>
    <w:rsid w:val="006650DE"/>
    <w:rsid w:val="00682F4F"/>
    <w:rsid w:val="006866E5"/>
    <w:rsid w:val="006B3C5B"/>
    <w:rsid w:val="006F4368"/>
    <w:rsid w:val="00742425"/>
    <w:rsid w:val="007643CF"/>
    <w:rsid w:val="00767E97"/>
    <w:rsid w:val="007D331B"/>
    <w:rsid w:val="007F13A3"/>
    <w:rsid w:val="007F1CFF"/>
    <w:rsid w:val="007F703B"/>
    <w:rsid w:val="00850145"/>
    <w:rsid w:val="008D261B"/>
    <w:rsid w:val="008E294C"/>
    <w:rsid w:val="00921F2F"/>
    <w:rsid w:val="00944380"/>
    <w:rsid w:val="009A2194"/>
    <w:rsid w:val="009A7E61"/>
    <w:rsid w:val="00A27914"/>
    <w:rsid w:val="00A70EA0"/>
    <w:rsid w:val="00A8503B"/>
    <w:rsid w:val="00A950E2"/>
    <w:rsid w:val="00AC0E69"/>
    <w:rsid w:val="00AF3107"/>
    <w:rsid w:val="00B121F4"/>
    <w:rsid w:val="00B25E08"/>
    <w:rsid w:val="00B37766"/>
    <w:rsid w:val="00B47E2C"/>
    <w:rsid w:val="00B67C6C"/>
    <w:rsid w:val="00B70522"/>
    <w:rsid w:val="00B96162"/>
    <w:rsid w:val="00BB442F"/>
    <w:rsid w:val="00BF141A"/>
    <w:rsid w:val="00BF364E"/>
    <w:rsid w:val="00C0507A"/>
    <w:rsid w:val="00C060F4"/>
    <w:rsid w:val="00C33B37"/>
    <w:rsid w:val="00C77539"/>
    <w:rsid w:val="00D14711"/>
    <w:rsid w:val="00D44F32"/>
    <w:rsid w:val="00D51A77"/>
    <w:rsid w:val="00D52D91"/>
    <w:rsid w:val="00E0299C"/>
    <w:rsid w:val="00E57EAA"/>
    <w:rsid w:val="00EA4B3C"/>
    <w:rsid w:val="00EA5862"/>
    <w:rsid w:val="00EE1804"/>
    <w:rsid w:val="00F21D7C"/>
    <w:rsid w:val="00F21F5B"/>
    <w:rsid w:val="00F71A15"/>
    <w:rsid w:val="00F832EB"/>
    <w:rsid w:val="00F87323"/>
    <w:rsid w:val="00FD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53FB"/>
  <w15:chartTrackingRefBased/>
  <w15:docId w15:val="{CE5187A3-3297-4730-98F5-484F6C96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380"/>
  </w:style>
  <w:style w:type="paragraph" w:styleId="Heading1">
    <w:name w:val="heading 1"/>
    <w:basedOn w:val="Normal"/>
    <w:next w:val="Normal"/>
    <w:link w:val="Heading1Char"/>
    <w:uiPriority w:val="99"/>
    <w:qFormat/>
    <w:rsid w:val="00665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2E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41479"/>
    <w:pPr>
      <w:keepNext/>
      <w:spacing w:before="240" w:after="60" w:line="240" w:lineRule="auto"/>
      <w:outlineLvl w:val="3"/>
    </w:pPr>
    <w:rPr>
      <w:rFonts w:ascii="Times New Roman" w:eastAsiaTheme="min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650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2E3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041479"/>
    <w:rPr>
      <w:rFonts w:ascii="Times New Roman" w:eastAsiaTheme="minorEastAsia" w:hAnsi="Times New Roman" w:cs="Times New Roman"/>
      <w:b/>
      <w:bCs/>
      <w:sz w:val="28"/>
      <w:szCs w:val="28"/>
    </w:rPr>
  </w:style>
  <w:style w:type="paragraph" w:styleId="ListParagraph">
    <w:name w:val="List Paragraph"/>
    <w:basedOn w:val="Normal"/>
    <w:uiPriority w:val="34"/>
    <w:qFormat/>
    <w:rsid w:val="00944380"/>
    <w:pPr>
      <w:ind w:left="720"/>
      <w:contextualSpacing/>
    </w:pPr>
  </w:style>
  <w:style w:type="character" w:styleId="Hyperlink">
    <w:name w:val="Hyperlink"/>
    <w:basedOn w:val="DefaultParagraphFont"/>
    <w:uiPriority w:val="99"/>
    <w:unhideWhenUsed/>
    <w:rsid w:val="00533AAF"/>
    <w:rPr>
      <w:color w:val="0563C1" w:themeColor="hyperlink"/>
      <w:u w:val="single"/>
    </w:rPr>
  </w:style>
  <w:style w:type="paragraph" w:styleId="NoSpacing">
    <w:name w:val="No Spacing"/>
    <w:link w:val="NoSpacingChar"/>
    <w:uiPriority w:val="1"/>
    <w:qFormat/>
    <w:rsid w:val="00533AAF"/>
    <w:pPr>
      <w:spacing w:after="0" w:line="240" w:lineRule="auto"/>
    </w:pPr>
  </w:style>
  <w:style w:type="character" w:customStyle="1" w:styleId="NoSpacingChar">
    <w:name w:val="No Spacing Char"/>
    <w:basedOn w:val="DefaultParagraphFont"/>
    <w:link w:val="NoSpacing"/>
    <w:uiPriority w:val="1"/>
    <w:rsid w:val="006B3C5B"/>
  </w:style>
  <w:style w:type="table" w:styleId="TableGrid">
    <w:name w:val="Table Grid"/>
    <w:basedOn w:val="TableNormal"/>
    <w:uiPriority w:val="39"/>
    <w:rsid w:val="00533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2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203"/>
    <w:rPr>
      <w:b/>
      <w:bCs/>
    </w:rPr>
  </w:style>
  <w:style w:type="paragraph" w:styleId="Header">
    <w:name w:val="header"/>
    <w:basedOn w:val="Normal"/>
    <w:link w:val="HeaderChar"/>
    <w:uiPriority w:val="99"/>
    <w:unhideWhenUsed/>
    <w:rsid w:val="00665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0DE"/>
  </w:style>
  <w:style w:type="paragraph" w:styleId="Footer">
    <w:name w:val="footer"/>
    <w:basedOn w:val="Normal"/>
    <w:link w:val="FooterChar"/>
    <w:uiPriority w:val="99"/>
    <w:unhideWhenUsed/>
    <w:rsid w:val="00665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0DE"/>
  </w:style>
  <w:style w:type="paragraph" w:styleId="TOCHeading">
    <w:name w:val="TOC Heading"/>
    <w:basedOn w:val="Heading1"/>
    <w:next w:val="Normal"/>
    <w:uiPriority w:val="39"/>
    <w:unhideWhenUsed/>
    <w:qFormat/>
    <w:rsid w:val="00742425"/>
    <w:pPr>
      <w:outlineLvl w:val="9"/>
    </w:pPr>
    <w:rPr>
      <w:lang w:val="en-US"/>
    </w:rPr>
  </w:style>
  <w:style w:type="paragraph" w:styleId="TOC1">
    <w:name w:val="toc 1"/>
    <w:basedOn w:val="Normal"/>
    <w:next w:val="Normal"/>
    <w:autoRedefine/>
    <w:uiPriority w:val="39"/>
    <w:unhideWhenUsed/>
    <w:rsid w:val="000E2812"/>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74242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742425"/>
    <w:pPr>
      <w:spacing w:after="100"/>
      <w:ind w:left="440"/>
    </w:pPr>
    <w:rPr>
      <w:rFonts w:eastAsiaTheme="minorEastAsia" w:cs="Times New Roman"/>
      <w:lang w:val="en-US"/>
    </w:rPr>
  </w:style>
  <w:style w:type="paragraph" w:styleId="BodyText2">
    <w:name w:val="Body Text 2"/>
    <w:basedOn w:val="Normal"/>
    <w:link w:val="BodyText2Char"/>
    <w:uiPriority w:val="99"/>
    <w:rsid w:val="00041479"/>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041479"/>
    <w:rPr>
      <w:rFonts w:ascii="Times New Roman" w:eastAsiaTheme="minorEastAsia" w:hAnsi="Times New Roman" w:cs="Times New Roman"/>
      <w:b/>
      <w:bCs/>
    </w:rPr>
  </w:style>
  <w:style w:type="paragraph" w:customStyle="1" w:styleId="deannah1">
    <w:name w:val="deannah1"/>
    <w:basedOn w:val="Normal"/>
    <w:uiPriority w:val="99"/>
    <w:rsid w:val="00041479"/>
    <w:pPr>
      <w:keepNext/>
      <w:spacing w:after="240" w:line="240" w:lineRule="auto"/>
    </w:pPr>
    <w:rPr>
      <w:rFonts w:ascii="Times New Roman" w:eastAsiaTheme="minorEastAsia" w:hAnsi="Times New Roman" w:cs="Times New Roman"/>
      <w:b/>
      <w:bCs/>
      <w:sz w:val="24"/>
      <w:szCs w:val="24"/>
    </w:rPr>
  </w:style>
  <w:style w:type="character" w:customStyle="1" w:styleId="BalloonTextChar">
    <w:name w:val="Balloon Text Char"/>
    <w:basedOn w:val="DefaultParagraphFont"/>
    <w:link w:val="BalloonText"/>
    <w:uiPriority w:val="99"/>
    <w:semiHidden/>
    <w:rsid w:val="00041479"/>
    <w:rPr>
      <w:rFonts w:ascii="Tahoma" w:eastAsiaTheme="minorEastAsia" w:hAnsi="Tahoma" w:cs="Tahoma"/>
      <w:sz w:val="16"/>
      <w:szCs w:val="16"/>
    </w:rPr>
  </w:style>
  <w:style w:type="paragraph" w:styleId="BalloonText">
    <w:name w:val="Balloon Text"/>
    <w:basedOn w:val="Normal"/>
    <w:link w:val="BalloonTextChar"/>
    <w:uiPriority w:val="99"/>
    <w:semiHidden/>
    <w:rsid w:val="00041479"/>
    <w:pPr>
      <w:spacing w:after="0" w:line="240" w:lineRule="auto"/>
    </w:pPr>
    <w:rPr>
      <w:rFonts w:ascii="Tahoma" w:eastAsiaTheme="minorEastAsia" w:hAnsi="Tahoma" w:cs="Tahoma"/>
      <w:sz w:val="16"/>
      <w:szCs w:val="16"/>
    </w:rPr>
  </w:style>
  <w:style w:type="character" w:customStyle="1" w:styleId="Hyperlink1">
    <w:name w:val="Hyperlink1"/>
    <w:uiPriority w:val="99"/>
    <w:rsid w:val="00041479"/>
    <w:rPr>
      <w:color w:val="535353"/>
      <w:u w:val="single"/>
      <w:effect w:val="none"/>
    </w:rPr>
  </w:style>
  <w:style w:type="paragraph" w:customStyle="1" w:styleId="NormalWeb1">
    <w:name w:val="Normal (Web)1"/>
    <w:basedOn w:val="Normal"/>
    <w:uiPriority w:val="99"/>
    <w:rsid w:val="00041479"/>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041479"/>
  </w:style>
  <w:style w:type="paragraph" w:styleId="CommentText">
    <w:name w:val="annotation text"/>
    <w:basedOn w:val="Normal"/>
    <w:link w:val="CommentTextChar"/>
    <w:uiPriority w:val="99"/>
    <w:semiHidden/>
    <w:unhideWhenUsed/>
    <w:rsid w:val="00041479"/>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041479"/>
    <w:rPr>
      <w:rFonts w:ascii="Times New Roman" w:eastAsiaTheme="minorEastAsia" w:hAnsi="Times New Roman" w:cs="Times New Roman"/>
      <w:sz w:val="20"/>
      <w:szCs w:val="20"/>
    </w:rPr>
  </w:style>
  <w:style w:type="character" w:customStyle="1" w:styleId="CommentSubjectChar">
    <w:name w:val="Comment Subject Char"/>
    <w:basedOn w:val="CommentTextChar"/>
    <w:link w:val="CommentSubject"/>
    <w:uiPriority w:val="99"/>
    <w:semiHidden/>
    <w:rsid w:val="00041479"/>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41479"/>
    <w:rPr>
      <w:b/>
      <w:bCs/>
    </w:rPr>
  </w:style>
  <w:style w:type="character" w:styleId="UnresolvedMention">
    <w:name w:val="Unresolved Mention"/>
    <w:basedOn w:val="DefaultParagraphFont"/>
    <w:uiPriority w:val="99"/>
    <w:semiHidden/>
    <w:unhideWhenUsed/>
    <w:rsid w:val="00C06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69196">
      <w:bodyDiv w:val="1"/>
      <w:marLeft w:val="0"/>
      <w:marRight w:val="0"/>
      <w:marTop w:val="0"/>
      <w:marBottom w:val="0"/>
      <w:divBdr>
        <w:top w:val="none" w:sz="0" w:space="0" w:color="auto"/>
        <w:left w:val="none" w:sz="0" w:space="0" w:color="auto"/>
        <w:bottom w:val="none" w:sz="0" w:space="0" w:color="auto"/>
        <w:right w:val="none" w:sz="0" w:space="0" w:color="auto"/>
      </w:divBdr>
    </w:div>
    <w:div w:id="11804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dfs.semanticscholar.org/7e84/cfba25845587ea2b51cb3e1e749923ef872f.pdf" TargetMode="External"/><Relationship Id="rId117" Type="http://schemas.openxmlformats.org/officeDocument/2006/relationships/image" Target="media/image30.png"/><Relationship Id="rId21" Type="http://schemas.openxmlformats.org/officeDocument/2006/relationships/chart" Target="charts/chart5.xml"/><Relationship Id="rId42" Type="http://schemas.openxmlformats.org/officeDocument/2006/relationships/hyperlink" Target="https://www.justiceinspectorates.gov.uk/hmicfrs/wp-content/uploads/policing-and-mental-health-picking-up-the-pieces.pdf" TargetMode="External"/><Relationship Id="rId47" Type="http://schemas.openxmlformats.org/officeDocument/2006/relationships/hyperlink" Target="https://assets.publishing.service.gov.uk/government/uploads/system/uploads/attachment_data/file/729842/pace-code-c-2018.pdf" TargetMode="External"/><Relationship Id="rId63" Type="http://schemas.openxmlformats.org/officeDocument/2006/relationships/hyperlink" Target="https://mhfaengland.org/mhfa-centre/research-and-evaluation/mental-health-statistics/" TargetMode="External"/><Relationship Id="rId68" Type="http://schemas.openxmlformats.org/officeDocument/2006/relationships/hyperlink" Target="https://www.nhs.uk/using-the-nhs/nhs-services/mental-health-services/mental-health-act/" TargetMode="External"/><Relationship Id="rId84" Type="http://schemas.openxmlformats.org/officeDocument/2006/relationships/hyperlink" Target="https://ps.psychiatryonline.org/doi/full/10.1176/appi.ps.55.1.49" TargetMode="External"/><Relationship Id="rId89" Type="http://schemas.openxmlformats.org/officeDocument/2006/relationships/hyperlink" Target="file:///C:\Users\c.lohmann-hancock\AppData\Local\Microsoft\Windows\INetCache\REICoP-17-20-v3-Final.pdf" TargetMode="External"/><Relationship Id="rId112" Type="http://schemas.openxmlformats.org/officeDocument/2006/relationships/image" Target="media/image25.png"/><Relationship Id="rId16" Type="http://schemas.openxmlformats.org/officeDocument/2006/relationships/chart" Target="charts/chart2.xml"/><Relationship Id="rId107" Type="http://schemas.openxmlformats.org/officeDocument/2006/relationships/image" Target="media/image20.png"/><Relationship Id="rId11" Type="http://schemas.openxmlformats.org/officeDocument/2006/relationships/hyperlink" Target="http://www.legislation.gov.uk/anaw/2014/4/pdfs/anaw_20140004_en.pdf" TargetMode="External"/><Relationship Id="rId32" Type="http://schemas.openxmlformats.org/officeDocument/2006/relationships/hyperlink" Target="https://www.crisiscareconcordat.org.uk/about/" TargetMode="External"/><Relationship Id="rId37" Type="http://schemas.openxmlformats.org/officeDocument/2006/relationships/hyperlink" Target="file:///C:/Users/Student/Downloads/golafshani.pdf" TargetMode="External"/><Relationship Id="rId53" Type="http://schemas.openxmlformats.org/officeDocument/2006/relationships/hyperlink" Target="https://core.ac.uk/download/pdf/322321763.pdf" TargetMode="External"/><Relationship Id="rId58" Type="http://schemas.openxmlformats.org/officeDocument/2006/relationships/hyperlink" Target="https://www.mind.org.uk/information-support/tips-for-everyday-living/wellbeing/wellbeing/?o=10135" TargetMode="External"/><Relationship Id="rId74"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79" Type="http://schemas.openxmlformats.org/officeDocument/2006/relationships/hyperlink" Target="https://citeseerx.ist.psu.edu/viewdoc/download?doi=10.1.1.462.5445&amp;rep=rep1&amp;type=pdf" TargetMode="External"/><Relationship Id="rId102" Type="http://schemas.openxmlformats.org/officeDocument/2006/relationships/image" Target="media/image15.png"/><Relationship Id="rId5" Type="http://schemas.openxmlformats.org/officeDocument/2006/relationships/webSettings" Target="webSettings.xml"/><Relationship Id="rId61" Type="http://schemas.openxmlformats.org/officeDocument/2006/relationships/hyperlink" Target="https://www.interaction-design.org/literature/article/how-to-do-a-thematic-analysis-of-user-interviews" TargetMode="External"/><Relationship Id="rId82" Type="http://schemas.openxmlformats.org/officeDocument/2006/relationships/hyperlink" Target="https://www.ncbi.nlm.nih.gov/pmc/articles/PMC3652533/" TargetMode="External"/><Relationship Id="rId9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5" Type="http://schemas.openxmlformats.org/officeDocument/2006/relationships/image" Target="media/image8.png"/><Relationship Id="rId19" Type="http://schemas.openxmlformats.org/officeDocument/2006/relationships/chart" Target="charts/chart4.xml"/><Relationship Id="rId14" Type="http://schemas.openxmlformats.org/officeDocument/2006/relationships/image" Target="media/image5.png"/><Relationship Id="rId22" Type="http://schemas.openxmlformats.org/officeDocument/2006/relationships/hyperlink" Target="https://journals.sagepub.com/doi/abs/10.1177/0047281617692067" TargetMode="External"/><Relationship Id="rId27" Type="http://schemas.openxmlformats.org/officeDocument/2006/relationships/hyperlink" Target="https://www.app.college.police.uk/about-app/" TargetMode="External"/><Relationship Id="rId30" Type="http://schemas.openxmlformats.org/officeDocument/2006/relationships/hyperlink" Target="https://www.researchgate.net/publication/228975882_'Management_Standards'_and_work-related_stress_in_the_UK_Practical_development" TargetMode="External"/><Relationship Id="rId35" Type="http://schemas.openxmlformats.org/officeDocument/2006/relationships/hyperlink" Target="https://www.sciencedirect.com/science/article/pii/S0924977X19318693" TargetMode="External"/><Relationship Id="rId43" Type="http://schemas.openxmlformats.org/officeDocument/2006/relationships/hyperlink" Target="http://scholar.google.co.uk/scholar_url?url=http://education.exeter.ac.uk/tlc/docs/publications/LE_PH_PUB_05.12.01.rtf&amp;hl=en&amp;sa=X&amp;ei=AMeDYOa_FJGPmwG_yLigDA&amp;scisig=AAGBfm0DDIHjuUEG8dIb9BtEsWBSjYRhxA&amp;nossl=1&amp;oi=scholarr" TargetMode="External"/><Relationship Id="rId48" Type="http://schemas.openxmlformats.org/officeDocument/2006/relationships/hyperlink" Target="https://bmcpsychiatry.biomedcentral.com/articles/10.1186/s12888-016-1026-z" TargetMode="External"/><Relationship Id="rId56" Type="http://schemas.openxmlformats.org/officeDocument/2006/relationships/hyperlink" Target="https://bmjopen.bmj.com/content/5/6/e007079" TargetMode="External"/><Relationship Id="rId64" Type="http://schemas.openxmlformats.org/officeDocument/2006/relationships/hyperlink" Target="https://www.mind.org.uk/media-a/4356/2013-12-03-mind_police_final_web.pdf" TargetMode="External"/><Relationship Id="rId69" Type="http://schemas.openxmlformats.org/officeDocument/2006/relationships/hyperlink" Target="https://improvement.nhs.uk/documents/330/Case_study_-_LAS_mental_health.pdf" TargetMode="External"/><Relationship Id="rId77" Type="http://schemas.openxmlformats.org/officeDocument/2006/relationships/hyperlink" Target="https://www.ncbi.nlm.nih.gov/pmc/articles/PMC3900086/" TargetMode="External"/><Relationship Id="rId100" Type="http://schemas.openxmlformats.org/officeDocument/2006/relationships/image" Target="media/image13.png"/><Relationship Id="rId105" Type="http://schemas.openxmlformats.org/officeDocument/2006/relationships/image" Target="media/image18.png"/><Relationship Id="rId113" Type="http://schemas.openxmlformats.org/officeDocument/2006/relationships/image" Target="media/image26.png"/><Relationship Id="rId118"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hyperlink" Targe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 TargetMode="External"/><Relationship Id="rId72" Type="http://schemas.openxmlformats.org/officeDocument/2006/relationships/hyperlink" Target="https://www.ncbi.nlm.nih.gov/pmc/articles/PMC3757586/" TargetMode="External"/><Relationship Id="rId80" Type="http://schemas.openxmlformats.org/officeDocument/2006/relationships/hyperlink" Target="https://www.time-to-change.org.uk/news/significant-improvement-public-attitudes-and-behaviours-%E2%80%93-latest-research-shows" TargetMode="External"/><Relationship Id="rId85" Type="http://schemas.openxmlformats.org/officeDocument/2006/relationships/hyperlink" Target="https://www.tandfonline.com/doi/abs/10.1057/PALGRAVE.EJIS.3000589" TargetMode="External"/><Relationship Id="rId93" Type="http://schemas.openxmlformats.org/officeDocument/2006/relationships/hyperlink" Target="https://www.uwtsd.ac.uk/research/research-ethics/" TargetMode="External"/><Relationship Id="rId98" Type="http://schemas.openxmlformats.org/officeDocument/2006/relationships/image" Target="media/image11.png"/><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hyperlink" Target="https://scholarworks.boisestate.edu/cgi/viewcontent.cgi?article=1086&amp;context=ipt_facpubs" TargetMode="External"/><Relationship Id="rId33" Type="http://schemas.openxmlformats.org/officeDocument/2006/relationships/hyperlink" Target="https://wac.colostate.edu/books/writingspaces2/driscoll--introduction-to-primary-research.pdf" TargetMode="External"/><Relationship Id="rId38" Type="http://schemas.openxmlformats.org/officeDocument/2006/relationships/hyperlink" Target="https://methods.sagepub.com/reference/sage-encyc-qualitative-research-methods/n41.xml" TargetMode="External"/><Relationship Id="rId46" Type="http://schemas.openxmlformats.org/officeDocument/2006/relationships/hyperlink" Target="https://www.justiceinspectorates.gov.uk/hmicfrs/wp-content/uploads/policing-and-mental-health-picking-up-the-pieces.pdf" TargetMode="External"/><Relationship Id="rId59" Type="http://schemas.openxmlformats.org/officeDocument/2006/relationships/hyperlink" Target="https://journals.sagepub.com/doi/full/10.1177/1609406919878341" TargetMode="External"/><Relationship Id="rId67" Type="http://schemas.openxmlformats.org/officeDocument/2006/relationships/hyperlink" Target="https://digital.nhs.uk/data-and-information/publications/statistical/mental-health-act-statistics-annual-figures/2018-19-annual-figures" TargetMode="External"/><Relationship Id="rId103" Type="http://schemas.openxmlformats.org/officeDocument/2006/relationships/image" Target="media/image16.png"/><Relationship Id="rId108" Type="http://schemas.openxmlformats.org/officeDocument/2006/relationships/image" Target="media/image21.png"/><Relationship Id="rId116" Type="http://schemas.openxmlformats.org/officeDocument/2006/relationships/image" Target="media/image29.png"/><Relationship Id="rId20" Type="http://schemas.openxmlformats.org/officeDocument/2006/relationships/image" Target="media/image7.png"/><Relationship Id="rId41" Type="http://schemas.openxmlformats.org/officeDocument/2006/relationships/hyperlink" Target="https://www.justiceinspectorates.gov.uk/hmicfrs/wp-content/uploads/the-welfare-of-vulnerable-people-in-police-custody.pdf" TargetMode="External"/><Relationship Id="rId54" Type="http://schemas.openxmlformats.org/officeDocument/2006/relationships/hyperlink" Target="https://assets.publishing.service.gov.uk/government/uploads/system/uploads/attachment_data/file/655710/Deaths_in_police_custody_A_review_of_the_international_evidence.pdf" TargetMode="External"/><Relationship Id="rId62" Type="http://schemas.openxmlformats.org/officeDocument/2006/relationships/hyperlink" Target="https://i2insights.org/2017/05/02/philosophy-for-interdisciplinarity/" TargetMode="External"/><Relationship Id="rId70" Type="http://schemas.openxmlformats.org/officeDocument/2006/relationships/hyperlink" Target="file:///C:/Users/Student/Downloads/175-Article%20Text-489-2-10-20140203.pdf" TargetMode="External"/><Relationship Id="rId75" Type="http://schemas.openxmlformats.org/officeDocument/2006/relationships/hyperlink" Target="https://methods.sagepub.com/reference/encyc-of-research-design/n100.xml" TargetMode="External"/><Relationship Id="rId83" Type="http://schemas.openxmlformats.org/officeDocument/2006/relationships/hyperlink" Target="https://www.tandfonline.com/doi/pdf/10.1080/13645579.2017.1345149" TargetMode="External"/><Relationship Id="rId88" Type="http://schemas.openxmlformats.org/officeDocument/2006/relationships/hyperlink" Target="https://academic.oup.com/jcmc/article/10/3/JCMC1034/4614509" TargetMode="External"/><Relationship Id="rId9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6" Type="http://schemas.openxmlformats.org/officeDocument/2006/relationships/image" Target="media/image9.png"/><Relationship Id="rId11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scholarworks.umass.edu/cgi/viewcontent.cgi?article=1227&amp;context=pare" TargetMode="External"/><Relationship Id="rId28" Type="http://schemas.openxmlformats.org/officeDocument/2006/relationships/hyperlink" Target="https://www.app.college.police.uk/app-content/mental-health/mental-health-detention/" TargetMode="External"/><Relationship Id="rId36" Type="http://schemas.openxmlformats.org/officeDocument/2006/relationships/hyperlink" Target="https://www.rds-yh.nihr.ac.uk/wp-content/uploads/2013/05/15_Using-Interviews-2009.pdf" TargetMode="External"/><Relationship Id="rId49" Type="http://schemas.openxmlformats.org/officeDocument/2006/relationships/hyperlink" Target="https://www.policeconduct.gov.uk/sites/default/files/Documents/statistics/deaths_during_following_police_contact_201920.pdf" TargetMode="External"/><Relationship Id="rId57" Type="http://schemas.openxmlformats.org/officeDocument/2006/relationships/hyperlink" Target="https://mhfaengland.org/mhfa-centre/research-and-evaluation/mental-health-statistics/" TargetMode="External"/><Relationship Id="rId106" Type="http://schemas.openxmlformats.org/officeDocument/2006/relationships/image" Target="media/image19.png"/><Relationship Id="rId114" Type="http://schemas.openxmlformats.org/officeDocument/2006/relationships/image" Target="media/image27.png"/><Relationship Id="rId119" Type="http://schemas.openxmlformats.org/officeDocument/2006/relationships/image" Target="media/image32.png"/><Relationship Id="rId10" Type="http://schemas.openxmlformats.org/officeDocument/2006/relationships/hyperlink" Target="http://www.legislation.gov.uk/ukpga/2014/23/part/1/enacted" TargetMode="External"/><Relationship Id="rId31" Type="http://schemas.openxmlformats.org/officeDocument/2006/relationships/hyperlink" Target="https://onlinelibrary.wiley.com/doi/abs/10.1111/j.1447-0349.2007.00455.x" TargetMode="External"/><Relationship Id="rId44" Type="http://schemas.openxmlformats.org/officeDocument/2006/relationships/hyperlink" Target="https://www.hse.gov.uk/stress/standards/before.htm" TargetMode="External"/><Relationship Id="rId52" Type="http://schemas.openxmlformats.org/officeDocument/2006/relationships/hyperlink" Target="https://methods.sagepub.com/reference/encyclopedia-of-survey-research-methods/n119.xml" TargetMode="External"/><Relationship Id="rId60" Type="http://schemas.openxmlformats.org/officeDocument/2006/relationships/hyperlink" Target="https://www.ncbi.nlm.nih.gov/pmc/articles/PMC4236591/" TargetMode="External"/><Relationship Id="rId65" Type="http://schemas.openxmlformats.org/officeDocument/2006/relationships/hyperlink" Target="https://www.scielo.br/scielo.php?pid=S0080-62342014000800184&amp;script=sci_arttext" TargetMode="External"/><Relationship Id="rId73" Type="http://schemas.openxmlformats.org/officeDocument/2006/relationships/hyperlink" Target="https://www.niehs.nih.gov/research/resources/bioethics/whatis/index.cfm" TargetMode="External"/><Relationship Id="rId78" Type="http://schemas.openxmlformats.org/officeDocument/2006/relationships/hyperlink" Target="https://www.thieme-connect.com/products/ejournals/pdf/10.4103/2321-0656.115294.pdf" TargetMode="External"/><Relationship Id="rId81" Type="http://schemas.openxmlformats.org/officeDocument/2006/relationships/hyperlink" Target="http://eprints.rclis.org/40506/1/2020_Vizcarguenaga-Aguirre_et_al_Researches_REPM2020.pdf" TargetMode="External"/><Relationship Id="rId86" Type="http://schemas.openxmlformats.org/officeDocument/2006/relationships/hyperlink" Target="https://ps.psychiatryonline.org/doi/full/10.1176/appi.ps.55.1.49" TargetMode="External"/><Relationship Id="rId94" Type="http://schemas.openxmlformats.org/officeDocument/2006/relationships/hyperlink" Target="mailto:pgresearch@uwtsd.ac.uk" TargetMode="External"/><Relationship Id="rId99" Type="http://schemas.openxmlformats.org/officeDocument/2006/relationships/image" Target="media/image12.png"/><Relationship Id="rId101" Type="http://schemas.openxmlformats.org/officeDocument/2006/relationships/image" Target="media/image14.png"/><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hyperlink" Target="https://sapioresearch.com/tutorials/audience-understanding-research" TargetMode="External"/><Relationship Id="rId109" Type="http://schemas.openxmlformats.org/officeDocument/2006/relationships/image" Target="media/image22.png"/><Relationship Id="rId34" Type="http://schemas.openxmlformats.org/officeDocument/2006/relationships/hyperlink" Target="https://www.dyfed-powys.police.uk/en/newsroom/press-releases/police-boss-calls-for-fair-welsh-mental-health-funding/" TargetMode="External"/><Relationship Id="rId50" Type="http://schemas.openxmlformats.org/officeDocument/2006/relationships/hyperlink" Target="https://jamanetwork.com/journals/jama/article-abstract/645991" TargetMode="External"/><Relationship Id="rId55" Type="http://schemas.openxmlformats.org/officeDocument/2006/relationships/hyperlink" Target="https://www.mind.org.uk/media-a/4356/2013-12-03-mind_police_final_web.pdf" TargetMode="External"/><Relationship Id="rId76" Type="http://schemas.openxmlformats.org/officeDocument/2006/relationships/hyperlink" Target="https://www.theguardian.com/society/2018/nov/22/mental-health-disorders-on-rise-among-children-nhs-figures" TargetMode="External"/><Relationship Id="rId97" Type="http://schemas.openxmlformats.org/officeDocument/2006/relationships/image" Target="media/image10.png"/><Relationship Id="rId104" Type="http://schemas.openxmlformats.org/officeDocument/2006/relationships/image" Target="media/image17.png"/><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bmcpsychiatry.biomedcentral.com/articles/10.1186/s12888-018-1836-2" TargetMode="External"/><Relationship Id="rId9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29" Type="http://schemas.openxmlformats.org/officeDocument/2006/relationships/hyperlink" Target="https://www.college.police.uk/News/archive/October_2016/Pages/Mental_health_training.aspx" TargetMode="External"/><Relationship Id="rId24" Type="http://schemas.openxmlformats.org/officeDocument/2006/relationships/hyperlink" Target="https://journals.sagepub.com/doi/pdf/10.5772/60429" TargetMode="External"/><Relationship Id="rId40" Type="http://schemas.openxmlformats.org/officeDocument/2006/relationships/hyperlink" Target="https://bmcpsychiatry.biomedcentral.com/articles/10.1186/s12888-016-1026-z" TargetMode="External"/><Relationship Id="rId45" Type="http://schemas.openxmlformats.org/officeDocument/2006/relationships/hyperlink" Target="https://www.ncbi.nlm.nih.gov/pmc/articles/PMC3698814/" TargetMode="External"/><Relationship Id="rId66" Type="http://schemas.openxmlformats.org/officeDocument/2006/relationships/hyperlink" Target="https://www.nhs.uk/using-the-nhs/nhs-services/mental-health-services/mental-health-act/" TargetMode="External"/><Relationship Id="rId87" Type="http://schemas.openxmlformats.org/officeDocument/2006/relationships/hyperlink" Target="https://www.who.int/news-room/fact-sheets/detail/mental-health-strengthening-our-response" TargetMode="External"/><Relationship Id="rId110" Type="http://schemas.openxmlformats.org/officeDocument/2006/relationships/image" Target="media/image23.png"/><Relationship Id="rId115" Type="http://schemas.openxmlformats.org/officeDocument/2006/relationships/image" Target="media/image2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 of</a:t>
            </a:r>
            <a:r>
              <a:rPr lang="en-GB" baseline="0"/>
              <a:t> mental health prior to joining the police</a:t>
            </a:r>
            <a:endParaRPr lang="en-GB"/>
          </a:p>
        </c:rich>
      </c:tx>
      <c:layout>
        <c:manualLayout>
          <c:xMode val="edge"/>
          <c:yMode val="edge"/>
          <c:x val="0.13954177602799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Data'!$J$22:$J$25</c:f>
              <c:strCache>
                <c:ptCount val="3"/>
                <c:pt idx="0">
                  <c:v>Little amount</c:v>
                </c:pt>
                <c:pt idx="1">
                  <c:v>Some amount</c:v>
                </c:pt>
                <c:pt idx="2">
                  <c:v>Vast amount</c:v>
                </c:pt>
              </c:strCache>
            </c:strRef>
          </c:cat>
          <c:val>
            <c:numRef>
              <c:f>'Dissertation Data'!$K$22:$K$25</c:f>
              <c:numCache>
                <c:formatCode>General</c:formatCode>
                <c:ptCount val="4"/>
                <c:pt idx="0">
                  <c:v>25</c:v>
                </c:pt>
                <c:pt idx="1">
                  <c:v>1</c:v>
                </c:pt>
                <c:pt idx="2">
                  <c:v>0</c:v>
                </c:pt>
              </c:numCache>
            </c:numRef>
          </c:val>
          <c:extLst>
            <c:ext xmlns:c16="http://schemas.microsoft.com/office/drawing/2014/chart" uri="{C3380CC4-5D6E-409C-BE32-E72D297353CC}">
              <c16:uniqueId val="{00000000-E403-4701-A17D-365309FC5103}"/>
            </c:ext>
          </c:extLst>
        </c:ser>
        <c:dLbls>
          <c:showLegendKey val="0"/>
          <c:showVal val="0"/>
          <c:showCatName val="0"/>
          <c:showSerName val="0"/>
          <c:showPercent val="0"/>
          <c:showBubbleSize val="0"/>
        </c:dLbls>
        <c:gapWidth val="219"/>
        <c:overlap val="-27"/>
        <c:axId val="473188408"/>
        <c:axId val="473186440"/>
      </c:barChart>
      <c:catAx>
        <c:axId val="473188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KNOWLEDGE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6440"/>
        <c:crosses val="autoZero"/>
        <c:auto val="1"/>
        <c:lblAlgn val="ctr"/>
        <c:lblOffset val="100"/>
        <c:noMultiLvlLbl val="0"/>
      </c:catAx>
      <c:valAx>
        <c:axId val="473186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8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call outs relating to mental health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Officers length of service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Sheet5!$B$2:$B$4</c:f>
              <c:numCache>
                <c:formatCode>General</c:formatCode>
                <c:ptCount val="3"/>
                <c:pt idx="0">
                  <c:v>10</c:v>
                </c:pt>
                <c:pt idx="1">
                  <c:v>16</c:v>
                </c:pt>
              </c:numCache>
            </c:numRef>
          </c:val>
          <c:extLst>
            <c:ext xmlns:c16="http://schemas.microsoft.com/office/drawing/2014/chart" uri="{C3380CC4-5D6E-409C-BE32-E72D297353CC}">
              <c16:uniqueId val="{00000000-2CD4-4321-B740-326BE5475C1B}"/>
            </c:ext>
          </c:extLst>
        </c:ser>
        <c:dLbls>
          <c:dLblPos val="ctr"/>
          <c:showLegendKey val="0"/>
          <c:showVal val="1"/>
          <c:showCatName val="0"/>
          <c:showSerName val="0"/>
          <c:showPercent val="0"/>
          <c:showBubbleSize val="0"/>
        </c:dLbls>
        <c:gapWidth val="219"/>
        <c:overlap val="-27"/>
        <c:axId val="493562904"/>
        <c:axId val="493563888"/>
      </c:barChart>
      <c:lineChart>
        <c:grouping val="standard"/>
        <c:varyColors val="0"/>
        <c:ser>
          <c:idx val="1"/>
          <c:order val="1"/>
          <c:tx>
            <c:strRef>
              <c:f>Sheet5!$C$1</c:f>
              <c:strCache>
                <c:ptCount val="1"/>
                <c:pt idx="0">
                  <c:v>% of call outs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Sheet5!$C$2:$C$4</c:f>
              <c:numCache>
                <c:formatCode>0%</c:formatCode>
                <c:ptCount val="3"/>
                <c:pt idx="0">
                  <c:v>0.77</c:v>
                </c:pt>
                <c:pt idx="1">
                  <c:v>0.43</c:v>
                </c:pt>
              </c:numCache>
            </c:numRef>
          </c:val>
          <c:smooth val="0"/>
          <c:extLst>
            <c:ext xmlns:c16="http://schemas.microsoft.com/office/drawing/2014/chart" uri="{C3380CC4-5D6E-409C-BE32-E72D297353CC}">
              <c16:uniqueId val="{00000001-2CD4-4321-B740-326BE5475C1B}"/>
            </c:ext>
          </c:extLst>
        </c:ser>
        <c:dLbls>
          <c:dLblPos val="ctr"/>
          <c:showLegendKey val="0"/>
          <c:showVal val="1"/>
          <c:showCatName val="0"/>
          <c:showSerName val="0"/>
          <c:showPercent val="0"/>
          <c:showBubbleSize val="0"/>
        </c:dLbls>
        <c:marker val="1"/>
        <c:smooth val="0"/>
        <c:axId val="493564216"/>
        <c:axId val="493559296"/>
      </c:lineChart>
      <c:catAx>
        <c:axId val="493562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3888"/>
        <c:crosses val="autoZero"/>
        <c:auto val="1"/>
        <c:lblAlgn val="ctr"/>
        <c:lblOffset val="100"/>
        <c:noMultiLvlLbl val="0"/>
      </c:catAx>
      <c:valAx>
        <c:axId val="49356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2904"/>
        <c:crosses val="autoZero"/>
        <c:crossBetween val="between"/>
      </c:valAx>
      <c:valAx>
        <c:axId val="49355929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4216"/>
        <c:crosses val="max"/>
        <c:crossBetween val="between"/>
      </c:valAx>
      <c:catAx>
        <c:axId val="493564216"/>
        <c:scaling>
          <c:orientation val="minMax"/>
        </c:scaling>
        <c:delete val="1"/>
        <c:axPos val="b"/>
        <c:numFmt formatCode="General" sourceLinked="1"/>
        <c:majorTickMark val="none"/>
        <c:minorTickMark val="none"/>
        <c:tickLblPos val="nextTo"/>
        <c:crossAx val="493559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Delivery of training that benefits</a:t>
            </a:r>
            <a:r>
              <a:rPr lang="en-GB" baseline="0"/>
              <a:t>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questionnaire POLI'!$B$43:$B$44</c:f>
              <c:strCache>
                <c:ptCount val="2"/>
                <c:pt idx="0">
                  <c:v>On the job</c:v>
                </c:pt>
                <c:pt idx="1">
                  <c:v>E learning</c:v>
                </c:pt>
              </c:strCache>
            </c:strRef>
          </c:cat>
          <c:val>
            <c:numRef>
              <c:f>'Dissertation questionnaire POLI'!$C$43:$C$44</c:f>
              <c:numCache>
                <c:formatCode>General</c:formatCode>
                <c:ptCount val="2"/>
                <c:pt idx="0">
                  <c:v>16.87</c:v>
                </c:pt>
                <c:pt idx="1">
                  <c:v>1.67</c:v>
                </c:pt>
              </c:numCache>
            </c:numRef>
          </c:val>
          <c:extLst>
            <c:ext xmlns:c16="http://schemas.microsoft.com/office/drawing/2014/chart" uri="{C3380CC4-5D6E-409C-BE32-E72D297353CC}">
              <c16:uniqueId val="{00000000-5FED-43D1-B4BE-D25046A51298}"/>
            </c:ext>
          </c:extLst>
        </c:ser>
        <c:dLbls>
          <c:showLegendKey val="0"/>
          <c:showVal val="0"/>
          <c:showCatName val="0"/>
          <c:showSerName val="0"/>
          <c:showPercent val="0"/>
          <c:showBubbleSize val="0"/>
        </c:dLbls>
        <c:gapWidth val="219"/>
        <c:overlap val="-27"/>
        <c:axId val="473177584"/>
        <c:axId val="473180864"/>
      </c:barChart>
      <c:catAx>
        <c:axId val="473177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 THAT EXPRESSED THE TRAINING WAS OF BENEFIT TO THEIR ROLE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0864"/>
        <c:crosses val="autoZero"/>
        <c:auto val="1"/>
        <c:lblAlgn val="ctr"/>
        <c:lblOffset val="100"/>
        <c:noMultiLvlLbl val="0"/>
      </c:catAx>
      <c:valAx>
        <c:axId val="47318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RANKING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7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a:t>
            </a:r>
            <a:r>
              <a:rPr lang="en-GB" baseline="0"/>
              <a:t> the training adequate for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Sheet7!$B$1</c:f>
              <c:strCache>
                <c:ptCount val="1"/>
                <c:pt idx="0">
                  <c:v>Yes</c:v>
                </c:pt>
              </c:strCache>
            </c:strRef>
          </c:tx>
          <c:spPr>
            <a:solidFill>
              <a:schemeClr val="accent1"/>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Sheet7!$B$2:$B$6</c:f>
              <c:numCache>
                <c:formatCode>General</c:formatCode>
                <c:ptCount val="5"/>
                <c:pt idx="0">
                  <c:v>2</c:v>
                </c:pt>
                <c:pt idx="1">
                  <c:v>2</c:v>
                </c:pt>
                <c:pt idx="2">
                  <c:v>1</c:v>
                </c:pt>
                <c:pt idx="3">
                  <c:v>4</c:v>
                </c:pt>
                <c:pt idx="4">
                  <c:v>2</c:v>
                </c:pt>
              </c:numCache>
            </c:numRef>
          </c:val>
          <c:extLst>
            <c:ext xmlns:c16="http://schemas.microsoft.com/office/drawing/2014/chart" uri="{C3380CC4-5D6E-409C-BE32-E72D297353CC}">
              <c16:uniqueId val="{00000000-F5B7-4674-AF5D-5AE4D0D73CD5}"/>
            </c:ext>
          </c:extLst>
        </c:ser>
        <c:ser>
          <c:idx val="1"/>
          <c:order val="1"/>
          <c:tx>
            <c:strRef>
              <c:f>Sheet7!$C$1</c:f>
              <c:strCache>
                <c:ptCount val="1"/>
                <c:pt idx="0">
                  <c:v>No</c:v>
                </c:pt>
              </c:strCache>
            </c:strRef>
          </c:tx>
          <c:spPr>
            <a:solidFill>
              <a:schemeClr val="accent2"/>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Sheet7!$C$2:$C$6</c:f>
              <c:numCache>
                <c:formatCode>General</c:formatCode>
                <c:ptCount val="5"/>
                <c:pt idx="0">
                  <c:v>5</c:v>
                </c:pt>
                <c:pt idx="1">
                  <c:v>2</c:v>
                </c:pt>
                <c:pt idx="2">
                  <c:v>1</c:v>
                </c:pt>
                <c:pt idx="3">
                  <c:v>0</c:v>
                </c:pt>
                <c:pt idx="4">
                  <c:v>0</c:v>
                </c:pt>
              </c:numCache>
            </c:numRef>
          </c:val>
          <c:extLst>
            <c:ext xmlns:c16="http://schemas.microsoft.com/office/drawing/2014/chart" uri="{C3380CC4-5D6E-409C-BE32-E72D297353CC}">
              <c16:uniqueId val="{00000001-F5B7-4674-AF5D-5AE4D0D73CD5}"/>
            </c:ext>
          </c:extLst>
        </c:ser>
        <c:ser>
          <c:idx val="2"/>
          <c:order val="2"/>
          <c:tx>
            <c:strRef>
              <c:f>Sheet7!$D$1</c:f>
              <c:strCache>
                <c:ptCount val="1"/>
                <c:pt idx="0">
                  <c:v>Maybe</c:v>
                </c:pt>
              </c:strCache>
            </c:strRef>
          </c:tx>
          <c:spPr>
            <a:solidFill>
              <a:schemeClr val="accent3"/>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Sheet7!$D$2:$D$6</c:f>
              <c:numCache>
                <c:formatCode>General</c:formatCode>
                <c:ptCount val="5"/>
                <c:pt idx="0">
                  <c:v>3</c:v>
                </c:pt>
                <c:pt idx="1">
                  <c:v>1</c:v>
                </c:pt>
                <c:pt idx="2">
                  <c:v>1</c:v>
                </c:pt>
                <c:pt idx="3">
                  <c:v>0</c:v>
                </c:pt>
                <c:pt idx="4">
                  <c:v>0</c:v>
                </c:pt>
              </c:numCache>
            </c:numRef>
          </c:val>
          <c:extLst>
            <c:ext xmlns:c16="http://schemas.microsoft.com/office/drawing/2014/chart" uri="{C3380CC4-5D6E-409C-BE32-E72D297353CC}">
              <c16:uniqueId val="{00000002-F5B7-4674-AF5D-5AE4D0D73CD5}"/>
            </c:ext>
          </c:extLst>
        </c:ser>
        <c:ser>
          <c:idx val="3"/>
          <c:order val="3"/>
          <c:tx>
            <c:strRef>
              <c:f>Sheet7!$E$1</c:f>
              <c:strCache>
                <c:ptCount val="1"/>
                <c:pt idx="0">
                  <c:v>No training</c:v>
                </c:pt>
              </c:strCache>
            </c:strRef>
          </c:tx>
          <c:spPr>
            <a:solidFill>
              <a:schemeClr val="accent4"/>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Sheet7!$E$2:$E$6</c:f>
              <c:numCache>
                <c:formatCode>General</c:formatCode>
                <c:ptCount val="5"/>
                <c:pt idx="0">
                  <c:v>1</c:v>
                </c:pt>
                <c:pt idx="2">
                  <c:v>1</c:v>
                </c:pt>
              </c:numCache>
            </c:numRef>
          </c:val>
          <c:extLst>
            <c:ext xmlns:c16="http://schemas.microsoft.com/office/drawing/2014/chart" uri="{C3380CC4-5D6E-409C-BE32-E72D297353CC}">
              <c16:uniqueId val="{00000003-F5B7-4674-AF5D-5AE4D0D73CD5}"/>
            </c:ext>
          </c:extLst>
        </c:ser>
        <c:dLbls>
          <c:showLegendKey val="0"/>
          <c:showVal val="0"/>
          <c:showCatName val="0"/>
          <c:showSerName val="0"/>
          <c:showPercent val="0"/>
          <c:showBubbleSize val="0"/>
        </c:dLbls>
        <c:gapWidth val="219"/>
        <c:overlap val="-27"/>
        <c:axId val="499506576"/>
        <c:axId val="499503952"/>
      </c:barChart>
      <c:catAx>
        <c:axId val="49950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3952"/>
        <c:crosses val="autoZero"/>
        <c:auto val="1"/>
        <c:lblAlgn val="ctr"/>
        <c:lblOffset val="100"/>
        <c:noMultiLvlLbl val="0"/>
      </c:catAx>
      <c:valAx>
        <c:axId val="499503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 Perceived police approach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'Experience with the police duri'!$M$16:$M$18</c:f>
              <c:strCache>
                <c:ptCount val="3"/>
                <c:pt idx="0">
                  <c:v>Negative</c:v>
                </c:pt>
                <c:pt idx="1">
                  <c:v>Positive</c:v>
                </c:pt>
                <c:pt idx="2">
                  <c:v>Mixed</c:v>
                </c:pt>
              </c:strCache>
            </c:strRef>
          </c:cat>
          <c:val>
            <c:numRef>
              <c:f>'Experience with the police duri'!$N$16:$N$18</c:f>
              <c:numCache>
                <c:formatCode>General</c:formatCode>
                <c:ptCount val="3"/>
                <c:pt idx="0">
                  <c:v>6</c:v>
                </c:pt>
                <c:pt idx="1">
                  <c:v>2</c:v>
                </c:pt>
                <c:pt idx="2">
                  <c:v>1</c:v>
                </c:pt>
              </c:numCache>
            </c:numRef>
          </c:val>
          <c:extLst>
            <c:ext xmlns:c16="http://schemas.microsoft.com/office/drawing/2014/chart" uri="{C3380CC4-5D6E-409C-BE32-E72D297353CC}">
              <c16:uniqueId val="{00000000-90B2-4673-8107-BA00122B1CCB}"/>
            </c:ext>
          </c:extLst>
        </c:ser>
        <c:dLbls>
          <c:showLegendKey val="0"/>
          <c:showVal val="0"/>
          <c:showCatName val="0"/>
          <c:showSerName val="0"/>
          <c:showPercent val="0"/>
          <c:showBubbleSize val="0"/>
        </c:dLbls>
        <c:gapWidth val="219"/>
        <c:overlap val="-27"/>
        <c:axId val="462132064"/>
        <c:axId val="462138296"/>
      </c:barChart>
      <c:catAx>
        <c:axId val="4621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8296"/>
        <c:crosses val="autoZero"/>
        <c:auto val="1"/>
        <c:lblAlgn val="ctr"/>
        <c:lblOffset val="100"/>
        <c:noMultiLvlLbl val="0"/>
      </c:catAx>
      <c:valAx>
        <c:axId val="462138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0D0D7-75B1-4F92-A332-6D2108439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105</Pages>
  <Words>19190</Words>
  <Characters>109384</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Mental health crisis: are the police the correct service?</vt:lpstr>
    </vt:vector>
  </TitlesOfParts>
  <Company/>
  <LinksUpToDate>false</LinksUpToDate>
  <CharactersWithSpaces>128318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crisis: are the police the correct service?</dc:title>
  <dc:subject>Sadie France (1805131)</dc:subject>
  <dc:creator>Sadie France</dc:creator>
  <cp:keywords/>
  <dc:description/>
  <cp:lastModifiedBy>Sadie France</cp:lastModifiedBy>
  <cp:revision>3</cp:revision>
  <cp:lastPrinted>2021-05-03T14:45:00Z</cp:lastPrinted>
  <dcterms:created xsi:type="dcterms:W3CDTF">2021-05-07T11:54:00Z</dcterms:created>
  <dcterms:modified xsi:type="dcterms:W3CDTF">2021-05-07T12:10:00Z</dcterms:modified>
</cp:coreProperties>
</file>