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6D8B5E" w14:textId="77777777" w:rsidR="00BD5775" w:rsidRDefault="00BD5775" w:rsidP="008C58AB">
      <w:pPr>
        <w:tabs>
          <w:tab w:val="left" w:pos="3885"/>
          <w:tab w:val="center" w:pos="4680"/>
        </w:tabs>
        <w:spacing w:line="259" w:lineRule="auto"/>
        <w:rPr>
          <w:b/>
          <w:sz w:val="36"/>
          <w:szCs w:val="36"/>
        </w:rPr>
      </w:pPr>
    </w:p>
    <w:p w14:paraId="528864F2" w14:textId="77777777" w:rsidR="00BD5775" w:rsidRDefault="00BD5775" w:rsidP="00BD5775">
      <w:pPr>
        <w:tabs>
          <w:tab w:val="left" w:pos="3885"/>
          <w:tab w:val="center" w:pos="4680"/>
        </w:tabs>
        <w:spacing w:line="259" w:lineRule="auto"/>
        <w:jc w:val="center"/>
        <w:rPr>
          <w:b/>
          <w:sz w:val="36"/>
          <w:szCs w:val="36"/>
        </w:rPr>
      </w:pPr>
    </w:p>
    <w:p w14:paraId="559582E9" w14:textId="77777777" w:rsidR="00BD5775" w:rsidRDefault="00BD5775" w:rsidP="00BD5775">
      <w:pPr>
        <w:tabs>
          <w:tab w:val="left" w:pos="3885"/>
          <w:tab w:val="center" w:pos="4680"/>
        </w:tabs>
        <w:spacing w:line="259" w:lineRule="auto"/>
        <w:jc w:val="center"/>
        <w:rPr>
          <w:b/>
          <w:sz w:val="36"/>
          <w:szCs w:val="36"/>
        </w:rPr>
      </w:pPr>
    </w:p>
    <w:p w14:paraId="63CC0D2B" w14:textId="77777777" w:rsidR="00BD5775" w:rsidRDefault="00BD5775" w:rsidP="00BD5775">
      <w:pPr>
        <w:tabs>
          <w:tab w:val="left" w:pos="3885"/>
          <w:tab w:val="center" w:pos="4680"/>
        </w:tabs>
        <w:spacing w:line="259" w:lineRule="auto"/>
        <w:jc w:val="center"/>
        <w:rPr>
          <w:b/>
          <w:sz w:val="36"/>
          <w:szCs w:val="36"/>
        </w:rPr>
      </w:pPr>
    </w:p>
    <w:p w14:paraId="2622135F" w14:textId="56A53C74" w:rsidR="00BD5775" w:rsidRPr="00603D18" w:rsidRDefault="00603D18" w:rsidP="00603D18">
      <w:pPr>
        <w:jc w:val="center"/>
        <w:rPr>
          <w:b/>
          <w:sz w:val="36"/>
          <w:szCs w:val="36"/>
        </w:rPr>
      </w:pPr>
      <w:r w:rsidRPr="00603D18">
        <w:rPr>
          <w:b/>
          <w:sz w:val="36"/>
          <w:szCs w:val="36"/>
        </w:rPr>
        <w:t xml:space="preserve">Analysis </w:t>
      </w:r>
      <w:r w:rsidR="00247D80">
        <w:rPr>
          <w:b/>
          <w:sz w:val="36"/>
          <w:szCs w:val="36"/>
        </w:rPr>
        <w:t>o</w:t>
      </w:r>
      <w:r w:rsidRPr="00603D18">
        <w:rPr>
          <w:b/>
          <w:sz w:val="36"/>
          <w:szCs w:val="36"/>
        </w:rPr>
        <w:t xml:space="preserve">f </w:t>
      </w:r>
      <w:r w:rsidR="00247D80">
        <w:rPr>
          <w:b/>
          <w:sz w:val="36"/>
          <w:szCs w:val="36"/>
        </w:rPr>
        <w:t>the I</w:t>
      </w:r>
      <w:r w:rsidRPr="00603D18">
        <w:rPr>
          <w:b/>
          <w:sz w:val="36"/>
          <w:szCs w:val="36"/>
        </w:rPr>
        <w:t xml:space="preserve">mpact of </w:t>
      </w:r>
      <w:r w:rsidR="00247D80">
        <w:rPr>
          <w:b/>
          <w:sz w:val="36"/>
          <w:szCs w:val="36"/>
        </w:rPr>
        <w:t>F</w:t>
      </w:r>
      <w:r w:rsidRPr="00603D18">
        <w:rPr>
          <w:b/>
          <w:sz w:val="36"/>
          <w:szCs w:val="36"/>
        </w:rPr>
        <w:t xml:space="preserve">ringe </w:t>
      </w:r>
      <w:r w:rsidR="00247D80">
        <w:rPr>
          <w:b/>
          <w:sz w:val="36"/>
          <w:szCs w:val="36"/>
        </w:rPr>
        <w:t>B</w:t>
      </w:r>
      <w:r w:rsidRPr="00603D18">
        <w:rPr>
          <w:b/>
          <w:sz w:val="36"/>
          <w:szCs w:val="36"/>
        </w:rPr>
        <w:t xml:space="preserve">enefits on </w:t>
      </w:r>
      <w:r w:rsidR="00247D80">
        <w:rPr>
          <w:b/>
          <w:sz w:val="36"/>
          <w:szCs w:val="36"/>
        </w:rPr>
        <w:t>E</w:t>
      </w:r>
      <w:r w:rsidRPr="00603D18">
        <w:rPr>
          <w:b/>
          <w:sz w:val="36"/>
          <w:szCs w:val="36"/>
        </w:rPr>
        <w:t xml:space="preserve">mployee </w:t>
      </w:r>
      <w:r w:rsidR="00247D80">
        <w:rPr>
          <w:b/>
          <w:sz w:val="36"/>
          <w:szCs w:val="36"/>
        </w:rPr>
        <w:t>P</w:t>
      </w:r>
      <w:r w:rsidRPr="00603D18">
        <w:rPr>
          <w:b/>
          <w:sz w:val="36"/>
          <w:szCs w:val="36"/>
        </w:rPr>
        <w:t xml:space="preserve">roductivity in the </w:t>
      </w:r>
      <w:r w:rsidR="00247D80">
        <w:rPr>
          <w:b/>
          <w:sz w:val="36"/>
          <w:szCs w:val="36"/>
        </w:rPr>
        <w:t>F</w:t>
      </w:r>
      <w:r w:rsidRPr="00603D18">
        <w:rPr>
          <w:b/>
          <w:sz w:val="36"/>
          <w:szCs w:val="36"/>
        </w:rPr>
        <w:t xml:space="preserve">ast </w:t>
      </w:r>
      <w:r w:rsidR="00247D80">
        <w:rPr>
          <w:b/>
          <w:sz w:val="36"/>
          <w:szCs w:val="36"/>
        </w:rPr>
        <w:t>F</w:t>
      </w:r>
      <w:r w:rsidRPr="00603D18">
        <w:rPr>
          <w:b/>
          <w:sz w:val="36"/>
          <w:szCs w:val="36"/>
        </w:rPr>
        <w:t xml:space="preserve">ood </w:t>
      </w:r>
      <w:r w:rsidR="00247D80">
        <w:rPr>
          <w:b/>
          <w:sz w:val="36"/>
          <w:szCs w:val="36"/>
        </w:rPr>
        <w:t>S</w:t>
      </w:r>
      <w:r w:rsidRPr="00603D18">
        <w:rPr>
          <w:b/>
          <w:sz w:val="36"/>
          <w:szCs w:val="36"/>
        </w:rPr>
        <w:t>ector - A case</w:t>
      </w:r>
      <w:r w:rsidR="00247D80">
        <w:rPr>
          <w:b/>
          <w:sz w:val="36"/>
          <w:szCs w:val="36"/>
        </w:rPr>
        <w:t xml:space="preserve"> study</w:t>
      </w:r>
      <w:r w:rsidRPr="00603D18">
        <w:rPr>
          <w:b/>
          <w:sz w:val="36"/>
          <w:szCs w:val="36"/>
        </w:rPr>
        <w:t xml:space="preserve"> of </w:t>
      </w:r>
      <w:proofErr w:type="gramStart"/>
      <w:r w:rsidRPr="00603D18">
        <w:rPr>
          <w:b/>
          <w:sz w:val="36"/>
          <w:szCs w:val="36"/>
        </w:rPr>
        <w:t>Pizza</w:t>
      </w:r>
      <w:r w:rsidR="00247D80">
        <w:rPr>
          <w:b/>
          <w:sz w:val="36"/>
          <w:szCs w:val="36"/>
        </w:rPr>
        <w:t xml:space="preserve">  </w:t>
      </w:r>
      <w:r w:rsidRPr="00603D18">
        <w:rPr>
          <w:b/>
          <w:sz w:val="36"/>
          <w:szCs w:val="36"/>
        </w:rPr>
        <w:t>Hut</w:t>
      </w:r>
      <w:proofErr w:type="gramEnd"/>
      <w:r w:rsidR="00247D80">
        <w:rPr>
          <w:b/>
          <w:sz w:val="36"/>
          <w:szCs w:val="36"/>
        </w:rPr>
        <w:t xml:space="preserve"> in UK</w:t>
      </w:r>
    </w:p>
    <w:p w14:paraId="044DFACF" w14:textId="77777777" w:rsidR="00BD5775" w:rsidRDefault="00BD5775" w:rsidP="00BD5775">
      <w:pPr>
        <w:tabs>
          <w:tab w:val="left" w:pos="3885"/>
          <w:tab w:val="center" w:pos="4680"/>
        </w:tabs>
        <w:spacing w:line="259" w:lineRule="auto"/>
        <w:jc w:val="center"/>
        <w:rPr>
          <w:b/>
          <w:sz w:val="36"/>
          <w:szCs w:val="36"/>
        </w:rPr>
      </w:pPr>
    </w:p>
    <w:p w14:paraId="3E9B7BC4" w14:textId="77777777" w:rsidR="00BD5775" w:rsidRDefault="00BD5775" w:rsidP="00BD5775">
      <w:pPr>
        <w:tabs>
          <w:tab w:val="left" w:pos="3885"/>
          <w:tab w:val="center" w:pos="4680"/>
        </w:tabs>
        <w:spacing w:line="259" w:lineRule="auto"/>
        <w:jc w:val="center"/>
        <w:rPr>
          <w:b/>
          <w:sz w:val="36"/>
          <w:szCs w:val="36"/>
        </w:rPr>
      </w:pPr>
    </w:p>
    <w:p w14:paraId="6DE7DA41" w14:textId="7D063326" w:rsidR="00BD5775" w:rsidRDefault="00BD5775" w:rsidP="00BD5775">
      <w:pPr>
        <w:tabs>
          <w:tab w:val="left" w:pos="3885"/>
          <w:tab w:val="center" w:pos="4680"/>
        </w:tabs>
        <w:jc w:val="center"/>
        <w:rPr>
          <w:b/>
          <w:szCs w:val="24"/>
        </w:rPr>
      </w:pPr>
      <w:r w:rsidRPr="00247D80">
        <w:rPr>
          <w:b/>
          <w:sz w:val="28"/>
          <w:szCs w:val="28"/>
        </w:rPr>
        <w:t xml:space="preserve">Student’s </w:t>
      </w:r>
      <w:proofErr w:type="gramStart"/>
      <w:r w:rsidRPr="00247D80">
        <w:rPr>
          <w:b/>
          <w:sz w:val="28"/>
          <w:szCs w:val="28"/>
        </w:rPr>
        <w:t>Name</w:t>
      </w:r>
      <w:r w:rsidR="00247D80">
        <w:rPr>
          <w:b/>
          <w:sz w:val="28"/>
          <w:szCs w:val="28"/>
        </w:rPr>
        <w:t xml:space="preserve"> </w:t>
      </w:r>
      <w:r>
        <w:rPr>
          <w:b/>
          <w:szCs w:val="24"/>
        </w:rPr>
        <w:t>:</w:t>
      </w:r>
      <w:proofErr w:type="gramEnd"/>
      <w:r w:rsidR="00247D80">
        <w:rPr>
          <w:b/>
          <w:szCs w:val="24"/>
        </w:rPr>
        <w:t xml:space="preserve"> MOHAMMED SHAMIL THUPPATH</w:t>
      </w:r>
    </w:p>
    <w:p w14:paraId="72ACD776" w14:textId="569BE51B" w:rsidR="00BD5775" w:rsidRPr="00247D80" w:rsidRDefault="00BD5775" w:rsidP="00BD5775">
      <w:pPr>
        <w:tabs>
          <w:tab w:val="left" w:pos="3885"/>
          <w:tab w:val="center" w:pos="4680"/>
        </w:tabs>
        <w:jc w:val="center"/>
        <w:rPr>
          <w:b/>
          <w:sz w:val="28"/>
          <w:szCs w:val="28"/>
        </w:rPr>
      </w:pPr>
      <w:r w:rsidRPr="00247D80">
        <w:rPr>
          <w:b/>
          <w:sz w:val="28"/>
          <w:szCs w:val="28"/>
        </w:rPr>
        <w:t xml:space="preserve">Teacher’s </w:t>
      </w:r>
      <w:proofErr w:type="gramStart"/>
      <w:r w:rsidRPr="00247D80">
        <w:rPr>
          <w:b/>
          <w:sz w:val="28"/>
          <w:szCs w:val="28"/>
        </w:rPr>
        <w:t>Name</w:t>
      </w:r>
      <w:r w:rsidR="00247D80">
        <w:rPr>
          <w:b/>
          <w:sz w:val="28"/>
          <w:szCs w:val="28"/>
        </w:rPr>
        <w:t xml:space="preserve"> </w:t>
      </w:r>
      <w:r w:rsidRPr="00247D80">
        <w:rPr>
          <w:b/>
          <w:szCs w:val="24"/>
        </w:rPr>
        <w:t>:</w:t>
      </w:r>
      <w:proofErr w:type="gramEnd"/>
      <w:r w:rsidR="00247D80" w:rsidRPr="00247D80">
        <w:rPr>
          <w:b/>
          <w:szCs w:val="24"/>
        </w:rPr>
        <w:t xml:space="preserve"> DR. JAYA G</w:t>
      </w:r>
    </w:p>
    <w:p w14:paraId="6BD2C0C7" w14:textId="45CBFCC8" w:rsidR="00BD5775" w:rsidRPr="00247D80" w:rsidRDefault="00BD5775" w:rsidP="00BD5775">
      <w:pPr>
        <w:tabs>
          <w:tab w:val="left" w:pos="3885"/>
          <w:tab w:val="center" w:pos="4680"/>
        </w:tabs>
        <w:jc w:val="center"/>
        <w:rPr>
          <w:b/>
          <w:sz w:val="28"/>
          <w:szCs w:val="28"/>
        </w:rPr>
      </w:pPr>
      <w:proofErr w:type="gramStart"/>
      <w:r w:rsidRPr="00247D80">
        <w:rPr>
          <w:b/>
          <w:sz w:val="28"/>
          <w:szCs w:val="28"/>
        </w:rPr>
        <w:t>University</w:t>
      </w:r>
      <w:r w:rsidR="00247D80">
        <w:rPr>
          <w:b/>
          <w:sz w:val="28"/>
          <w:szCs w:val="28"/>
        </w:rPr>
        <w:t xml:space="preserve"> </w:t>
      </w:r>
      <w:r w:rsidRPr="00247D80">
        <w:rPr>
          <w:b/>
          <w:szCs w:val="24"/>
        </w:rPr>
        <w:t>:</w:t>
      </w:r>
      <w:proofErr w:type="gramEnd"/>
      <w:r w:rsidR="00247D80" w:rsidRPr="00247D80">
        <w:rPr>
          <w:b/>
          <w:szCs w:val="24"/>
        </w:rPr>
        <w:t xml:space="preserve"> UNIVERSITY OF WALES TRINITY SAINT DAVID</w:t>
      </w:r>
    </w:p>
    <w:p w14:paraId="0F3A7653" w14:textId="032A5EB4" w:rsidR="00D31D9A" w:rsidRPr="00247D80" w:rsidRDefault="00BD5775" w:rsidP="008415F3">
      <w:pPr>
        <w:tabs>
          <w:tab w:val="left" w:pos="3885"/>
          <w:tab w:val="center" w:pos="4680"/>
        </w:tabs>
        <w:jc w:val="center"/>
        <w:rPr>
          <w:b/>
          <w:sz w:val="28"/>
          <w:szCs w:val="28"/>
        </w:rPr>
      </w:pPr>
      <w:proofErr w:type="gramStart"/>
      <w:r w:rsidRPr="00247D80">
        <w:rPr>
          <w:b/>
          <w:sz w:val="28"/>
          <w:szCs w:val="28"/>
        </w:rPr>
        <w:t>Date</w:t>
      </w:r>
      <w:r w:rsidR="00247D80">
        <w:rPr>
          <w:b/>
          <w:sz w:val="28"/>
          <w:szCs w:val="28"/>
        </w:rPr>
        <w:t xml:space="preserve"> </w:t>
      </w:r>
      <w:r w:rsidRPr="00247D80">
        <w:rPr>
          <w:b/>
          <w:sz w:val="28"/>
          <w:szCs w:val="28"/>
        </w:rPr>
        <w:t>:</w:t>
      </w:r>
      <w:proofErr w:type="gramEnd"/>
      <w:r w:rsidR="00247D80">
        <w:rPr>
          <w:b/>
          <w:sz w:val="28"/>
          <w:szCs w:val="28"/>
        </w:rPr>
        <w:t xml:space="preserve"> </w:t>
      </w:r>
      <w:r w:rsidR="00317F02">
        <w:rPr>
          <w:b/>
          <w:sz w:val="28"/>
          <w:szCs w:val="28"/>
        </w:rPr>
        <w:t>1</w:t>
      </w:r>
      <w:r w:rsidR="00B743CC">
        <w:rPr>
          <w:b/>
          <w:sz w:val="28"/>
          <w:szCs w:val="28"/>
        </w:rPr>
        <w:t>7</w:t>
      </w:r>
      <w:r w:rsidR="00317F02">
        <w:rPr>
          <w:b/>
          <w:sz w:val="28"/>
          <w:szCs w:val="28"/>
        </w:rPr>
        <w:t>/03/2023</w:t>
      </w:r>
    </w:p>
    <w:p w14:paraId="50DA1482" w14:textId="77777777" w:rsidR="008415F3" w:rsidRDefault="008415F3" w:rsidP="008415F3">
      <w:pPr>
        <w:tabs>
          <w:tab w:val="left" w:pos="3885"/>
          <w:tab w:val="center" w:pos="4680"/>
        </w:tabs>
        <w:jc w:val="center"/>
        <w:rPr>
          <w:b/>
          <w:sz w:val="36"/>
          <w:szCs w:val="36"/>
        </w:rPr>
      </w:pPr>
    </w:p>
    <w:p w14:paraId="5951AE92" w14:textId="77777777" w:rsidR="00AC05D6" w:rsidRDefault="00AC05D6">
      <w:pPr>
        <w:spacing w:line="259" w:lineRule="auto"/>
        <w:jc w:val="left"/>
        <w:rPr>
          <w:lang w:val="en-US"/>
        </w:rPr>
      </w:pPr>
      <w:r>
        <w:rPr>
          <w:lang w:val="en-US"/>
        </w:rPr>
        <w:br w:type="page"/>
      </w:r>
    </w:p>
    <w:p w14:paraId="2DA2EDBC" w14:textId="77777777" w:rsidR="008415F3" w:rsidRDefault="008415F3" w:rsidP="00AC05D6">
      <w:pPr>
        <w:tabs>
          <w:tab w:val="left" w:pos="3885"/>
          <w:tab w:val="center" w:pos="4680"/>
        </w:tabs>
        <w:jc w:val="center"/>
        <w:rPr>
          <w:b/>
          <w:sz w:val="36"/>
          <w:szCs w:val="36"/>
        </w:rPr>
      </w:pPr>
    </w:p>
    <w:sdt>
      <w:sdtPr>
        <w:rPr>
          <w:rFonts w:ascii="Times New Roman" w:eastAsiaTheme="minorHAnsi" w:hAnsi="Times New Roman" w:cstheme="minorBidi"/>
          <w:color w:val="auto"/>
          <w:sz w:val="24"/>
          <w:szCs w:val="22"/>
          <w:lang w:val="en-GB"/>
        </w:rPr>
        <w:id w:val="893788239"/>
        <w:docPartObj>
          <w:docPartGallery w:val="Table of Contents"/>
          <w:docPartUnique/>
        </w:docPartObj>
      </w:sdtPr>
      <w:sdtEndPr>
        <w:rPr>
          <w:b/>
          <w:bCs/>
          <w:noProof/>
        </w:rPr>
      </w:sdtEndPr>
      <w:sdtContent>
        <w:p w14:paraId="5E86FED7" w14:textId="77777777" w:rsidR="008415F3" w:rsidRPr="003F2420" w:rsidRDefault="008415F3" w:rsidP="00AC05D6">
          <w:pPr>
            <w:pStyle w:val="TOCHeading"/>
            <w:jc w:val="center"/>
            <w:rPr>
              <w:rFonts w:ascii="Times New Roman" w:hAnsi="Times New Roman" w:cs="Times New Roman"/>
              <w:b/>
              <w:color w:val="auto"/>
              <w:sz w:val="24"/>
              <w:szCs w:val="24"/>
            </w:rPr>
          </w:pPr>
          <w:r w:rsidRPr="003F2420">
            <w:rPr>
              <w:rFonts w:ascii="Times New Roman" w:hAnsi="Times New Roman" w:cs="Times New Roman"/>
              <w:b/>
              <w:color w:val="auto"/>
              <w:sz w:val="24"/>
              <w:szCs w:val="24"/>
            </w:rPr>
            <w:t>Table of Contents</w:t>
          </w:r>
        </w:p>
        <w:p w14:paraId="7BEB6B1F" w14:textId="77777777" w:rsidR="00F96D75" w:rsidRDefault="008415F3">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28409349" w:history="1">
            <w:r w:rsidR="00F96D75" w:rsidRPr="002F7F5A">
              <w:rPr>
                <w:rStyle w:val="Hyperlink"/>
                <w:noProof/>
              </w:rPr>
              <w:t>1. Introduction</w:t>
            </w:r>
            <w:r w:rsidR="00F96D75">
              <w:rPr>
                <w:noProof/>
                <w:webHidden/>
              </w:rPr>
              <w:tab/>
            </w:r>
            <w:r w:rsidR="00F96D75">
              <w:rPr>
                <w:noProof/>
                <w:webHidden/>
              </w:rPr>
              <w:fldChar w:fldCharType="begin"/>
            </w:r>
            <w:r w:rsidR="00F96D75">
              <w:rPr>
                <w:noProof/>
                <w:webHidden/>
              </w:rPr>
              <w:instrText xml:space="preserve"> PAGEREF _Toc128409349 \h </w:instrText>
            </w:r>
            <w:r w:rsidR="00F96D75">
              <w:rPr>
                <w:noProof/>
                <w:webHidden/>
              </w:rPr>
            </w:r>
            <w:r w:rsidR="00F96D75">
              <w:rPr>
                <w:noProof/>
                <w:webHidden/>
              </w:rPr>
              <w:fldChar w:fldCharType="separate"/>
            </w:r>
            <w:r w:rsidR="00F96D75">
              <w:rPr>
                <w:noProof/>
                <w:webHidden/>
              </w:rPr>
              <w:t>3</w:t>
            </w:r>
            <w:r w:rsidR="00F96D75">
              <w:rPr>
                <w:noProof/>
                <w:webHidden/>
              </w:rPr>
              <w:fldChar w:fldCharType="end"/>
            </w:r>
          </w:hyperlink>
        </w:p>
        <w:p w14:paraId="11798F7B" w14:textId="77777777" w:rsidR="00F96D75" w:rsidRDefault="00000000">
          <w:pPr>
            <w:pStyle w:val="TOC1"/>
            <w:tabs>
              <w:tab w:val="right" w:leader="dot" w:pos="9350"/>
            </w:tabs>
            <w:rPr>
              <w:rFonts w:asciiTheme="minorHAnsi" w:eastAsiaTheme="minorEastAsia" w:hAnsiTheme="minorHAnsi"/>
              <w:noProof/>
              <w:sz w:val="22"/>
              <w:lang w:val="en-IN" w:eastAsia="en-IN"/>
            </w:rPr>
          </w:pPr>
          <w:hyperlink w:anchor="_Toc128409350" w:history="1">
            <w:r w:rsidR="00F96D75" w:rsidRPr="002F7F5A">
              <w:rPr>
                <w:rStyle w:val="Hyperlink"/>
                <w:noProof/>
              </w:rPr>
              <w:t>2. Main body</w:t>
            </w:r>
            <w:r w:rsidR="00F96D75">
              <w:rPr>
                <w:noProof/>
                <w:webHidden/>
              </w:rPr>
              <w:tab/>
            </w:r>
            <w:r w:rsidR="00F96D75">
              <w:rPr>
                <w:noProof/>
                <w:webHidden/>
              </w:rPr>
              <w:fldChar w:fldCharType="begin"/>
            </w:r>
            <w:r w:rsidR="00F96D75">
              <w:rPr>
                <w:noProof/>
                <w:webHidden/>
              </w:rPr>
              <w:instrText xml:space="preserve"> PAGEREF _Toc128409350 \h </w:instrText>
            </w:r>
            <w:r w:rsidR="00F96D75">
              <w:rPr>
                <w:noProof/>
                <w:webHidden/>
              </w:rPr>
            </w:r>
            <w:r w:rsidR="00F96D75">
              <w:rPr>
                <w:noProof/>
                <w:webHidden/>
              </w:rPr>
              <w:fldChar w:fldCharType="separate"/>
            </w:r>
            <w:r w:rsidR="00F96D75">
              <w:rPr>
                <w:noProof/>
                <w:webHidden/>
              </w:rPr>
              <w:t>3</w:t>
            </w:r>
            <w:r w:rsidR="00F96D75">
              <w:rPr>
                <w:noProof/>
                <w:webHidden/>
              </w:rPr>
              <w:fldChar w:fldCharType="end"/>
            </w:r>
          </w:hyperlink>
        </w:p>
        <w:p w14:paraId="7F82280A" w14:textId="77777777" w:rsidR="00F96D75" w:rsidRDefault="00000000">
          <w:pPr>
            <w:pStyle w:val="TOC2"/>
            <w:tabs>
              <w:tab w:val="right" w:leader="dot" w:pos="9350"/>
            </w:tabs>
            <w:rPr>
              <w:noProof/>
            </w:rPr>
          </w:pPr>
          <w:hyperlink w:anchor="_Toc128409351" w:history="1">
            <w:r w:rsidR="00F96D75" w:rsidRPr="002F7F5A">
              <w:rPr>
                <w:rStyle w:val="Hyperlink"/>
                <w:noProof/>
              </w:rPr>
              <w:t>2.1 Methodology</w:t>
            </w:r>
            <w:r w:rsidR="00F96D75">
              <w:rPr>
                <w:noProof/>
                <w:webHidden/>
              </w:rPr>
              <w:tab/>
            </w:r>
            <w:r w:rsidR="00F96D75">
              <w:rPr>
                <w:noProof/>
                <w:webHidden/>
              </w:rPr>
              <w:fldChar w:fldCharType="begin"/>
            </w:r>
            <w:r w:rsidR="00F96D75">
              <w:rPr>
                <w:noProof/>
                <w:webHidden/>
              </w:rPr>
              <w:instrText xml:space="preserve"> PAGEREF _Toc128409351 \h </w:instrText>
            </w:r>
            <w:r w:rsidR="00F96D75">
              <w:rPr>
                <w:noProof/>
                <w:webHidden/>
              </w:rPr>
            </w:r>
            <w:r w:rsidR="00F96D75">
              <w:rPr>
                <w:noProof/>
                <w:webHidden/>
              </w:rPr>
              <w:fldChar w:fldCharType="separate"/>
            </w:r>
            <w:r w:rsidR="00F96D75">
              <w:rPr>
                <w:noProof/>
                <w:webHidden/>
              </w:rPr>
              <w:t>3</w:t>
            </w:r>
            <w:r w:rsidR="00F96D75">
              <w:rPr>
                <w:noProof/>
                <w:webHidden/>
              </w:rPr>
              <w:fldChar w:fldCharType="end"/>
            </w:r>
          </w:hyperlink>
        </w:p>
        <w:p w14:paraId="3F46F6FA" w14:textId="77777777" w:rsidR="00F96D75" w:rsidRDefault="00000000">
          <w:pPr>
            <w:pStyle w:val="TOC2"/>
            <w:tabs>
              <w:tab w:val="right" w:leader="dot" w:pos="9350"/>
            </w:tabs>
            <w:rPr>
              <w:noProof/>
            </w:rPr>
          </w:pPr>
          <w:hyperlink w:anchor="_Toc128409352" w:history="1">
            <w:r w:rsidR="00F96D75" w:rsidRPr="002F7F5A">
              <w:rPr>
                <w:rStyle w:val="Hyperlink"/>
                <w:noProof/>
              </w:rPr>
              <w:t>2.2 Aims and objectives</w:t>
            </w:r>
            <w:r w:rsidR="00F96D75">
              <w:rPr>
                <w:noProof/>
                <w:webHidden/>
              </w:rPr>
              <w:tab/>
            </w:r>
            <w:r w:rsidR="00F96D75">
              <w:rPr>
                <w:noProof/>
                <w:webHidden/>
              </w:rPr>
              <w:fldChar w:fldCharType="begin"/>
            </w:r>
            <w:r w:rsidR="00F96D75">
              <w:rPr>
                <w:noProof/>
                <w:webHidden/>
              </w:rPr>
              <w:instrText xml:space="preserve"> PAGEREF _Toc128409352 \h </w:instrText>
            </w:r>
            <w:r w:rsidR="00F96D75">
              <w:rPr>
                <w:noProof/>
                <w:webHidden/>
              </w:rPr>
            </w:r>
            <w:r w:rsidR="00F96D75">
              <w:rPr>
                <w:noProof/>
                <w:webHidden/>
              </w:rPr>
              <w:fldChar w:fldCharType="separate"/>
            </w:r>
            <w:r w:rsidR="00F96D75">
              <w:rPr>
                <w:noProof/>
                <w:webHidden/>
              </w:rPr>
              <w:t>4</w:t>
            </w:r>
            <w:r w:rsidR="00F96D75">
              <w:rPr>
                <w:noProof/>
                <w:webHidden/>
              </w:rPr>
              <w:fldChar w:fldCharType="end"/>
            </w:r>
          </w:hyperlink>
        </w:p>
        <w:p w14:paraId="207DABAA" w14:textId="77777777" w:rsidR="00F96D75" w:rsidRDefault="00000000">
          <w:pPr>
            <w:pStyle w:val="TOC2"/>
            <w:tabs>
              <w:tab w:val="right" w:leader="dot" w:pos="9350"/>
            </w:tabs>
            <w:rPr>
              <w:noProof/>
            </w:rPr>
          </w:pPr>
          <w:hyperlink w:anchor="_Toc128409353" w:history="1">
            <w:r w:rsidR="00F96D75" w:rsidRPr="002F7F5A">
              <w:rPr>
                <w:rStyle w:val="Hyperlink"/>
                <w:noProof/>
              </w:rPr>
              <w:t>2.3 Literature review</w:t>
            </w:r>
            <w:r w:rsidR="00F96D75">
              <w:rPr>
                <w:noProof/>
                <w:webHidden/>
              </w:rPr>
              <w:tab/>
            </w:r>
            <w:r w:rsidR="00F96D75">
              <w:rPr>
                <w:noProof/>
                <w:webHidden/>
              </w:rPr>
              <w:fldChar w:fldCharType="begin"/>
            </w:r>
            <w:r w:rsidR="00F96D75">
              <w:rPr>
                <w:noProof/>
                <w:webHidden/>
              </w:rPr>
              <w:instrText xml:space="preserve"> PAGEREF _Toc128409353 \h </w:instrText>
            </w:r>
            <w:r w:rsidR="00F96D75">
              <w:rPr>
                <w:noProof/>
                <w:webHidden/>
              </w:rPr>
            </w:r>
            <w:r w:rsidR="00F96D75">
              <w:rPr>
                <w:noProof/>
                <w:webHidden/>
              </w:rPr>
              <w:fldChar w:fldCharType="separate"/>
            </w:r>
            <w:r w:rsidR="00F96D75">
              <w:rPr>
                <w:noProof/>
                <w:webHidden/>
              </w:rPr>
              <w:t>5</w:t>
            </w:r>
            <w:r w:rsidR="00F96D75">
              <w:rPr>
                <w:noProof/>
                <w:webHidden/>
              </w:rPr>
              <w:fldChar w:fldCharType="end"/>
            </w:r>
          </w:hyperlink>
        </w:p>
        <w:p w14:paraId="102F603E" w14:textId="77777777" w:rsidR="00F96D75" w:rsidRDefault="00000000">
          <w:pPr>
            <w:pStyle w:val="TOC2"/>
            <w:tabs>
              <w:tab w:val="right" w:leader="dot" w:pos="9350"/>
            </w:tabs>
            <w:rPr>
              <w:noProof/>
            </w:rPr>
          </w:pPr>
          <w:hyperlink w:anchor="_Toc128409354" w:history="1">
            <w:r w:rsidR="00F96D75" w:rsidRPr="002F7F5A">
              <w:rPr>
                <w:rStyle w:val="Hyperlink"/>
                <w:noProof/>
              </w:rPr>
              <w:t>2.4 Limitations</w:t>
            </w:r>
            <w:r w:rsidR="00F96D75">
              <w:rPr>
                <w:noProof/>
                <w:webHidden/>
              </w:rPr>
              <w:tab/>
            </w:r>
            <w:r w:rsidR="00F96D75">
              <w:rPr>
                <w:noProof/>
                <w:webHidden/>
              </w:rPr>
              <w:fldChar w:fldCharType="begin"/>
            </w:r>
            <w:r w:rsidR="00F96D75">
              <w:rPr>
                <w:noProof/>
                <w:webHidden/>
              </w:rPr>
              <w:instrText xml:space="preserve"> PAGEREF _Toc128409354 \h </w:instrText>
            </w:r>
            <w:r w:rsidR="00F96D75">
              <w:rPr>
                <w:noProof/>
                <w:webHidden/>
              </w:rPr>
            </w:r>
            <w:r w:rsidR="00F96D75">
              <w:rPr>
                <w:noProof/>
                <w:webHidden/>
              </w:rPr>
              <w:fldChar w:fldCharType="separate"/>
            </w:r>
            <w:r w:rsidR="00F96D75">
              <w:rPr>
                <w:noProof/>
                <w:webHidden/>
              </w:rPr>
              <w:t>8</w:t>
            </w:r>
            <w:r w:rsidR="00F96D75">
              <w:rPr>
                <w:noProof/>
                <w:webHidden/>
              </w:rPr>
              <w:fldChar w:fldCharType="end"/>
            </w:r>
          </w:hyperlink>
        </w:p>
        <w:p w14:paraId="048BE8F1" w14:textId="77777777" w:rsidR="00F96D75" w:rsidRDefault="00000000">
          <w:pPr>
            <w:pStyle w:val="TOC2"/>
            <w:tabs>
              <w:tab w:val="right" w:leader="dot" w:pos="9350"/>
            </w:tabs>
            <w:rPr>
              <w:noProof/>
            </w:rPr>
          </w:pPr>
          <w:hyperlink w:anchor="_Toc128409355" w:history="1">
            <w:r w:rsidR="00F96D75" w:rsidRPr="002F7F5A">
              <w:rPr>
                <w:rStyle w:val="Hyperlink"/>
                <w:noProof/>
              </w:rPr>
              <w:t>2.5 Ethical considerations</w:t>
            </w:r>
            <w:r w:rsidR="00F96D75">
              <w:rPr>
                <w:noProof/>
                <w:webHidden/>
              </w:rPr>
              <w:tab/>
            </w:r>
            <w:r w:rsidR="00F96D75">
              <w:rPr>
                <w:noProof/>
                <w:webHidden/>
              </w:rPr>
              <w:fldChar w:fldCharType="begin"/>
            </w:r>
            <w:r w:rsidR="00F96D75">
              <w:rPr>
                <w:noProof/>
                <w:webHidden/>
              </w:rPr>
              <w:instrText xml:space="preserve"> PAGEREF _Toc128409355 \h </w:instrText>
            </w:r>
            <w:r w:rsidR="00F96D75">
              <w:rPr>
                <w:noProof/>
                <w:webHidden/>
              </w:rPr>
            </w:r>
            <w:r w:rsidR="00F96D75">
              <w:rPr>
                <w:noProof/>
                <w:webHidden/>
              </w:rPr>
              <w:fldChar w:fldCharType="separate"/>
            </w:r>
            <w:r w:rsidR="00F96D75">
              <w:rPr>
                <w:noProof/>
                <w:webHidden/>
              </w:rPr>
              <w:t>8</w:t>
            </w:r>
            <w:r w:rsidR="00F96D75">
              <w:rPr>
                <w:noProof/>
                <w:webHidden/>
              </w:rPr>
              <w:fldChar w:fldCharType="end"/>
            </w:r>
          </w:hyperlink>
        </w:p>
        <w:p w14:paraId="067424CB" w14:textId="77777777" w:rsidR="00F96D75" w:rsidRDefault="00000000">
          <w:pPr>
            <w:pStyle w:val="TOC2"/>
            <w:tabs>
              <w:tab w:val="right" w:leader="dot" w:pos="9350"/>
            </w:tabs>
            <w:rPr>
              <w:noProof/>
            </w:rPr>
          </w:pPr>
          <w:hyperlink w:anchor="_Toc128409356" w:history="1">
            <w:r w:rsidR="00F96D75" w:rsidRPr="002F7F5A">
              <w:rPr>
                <w:rStyle w:val="Hyperlink"/>
                <w:noProof/>
              </w:rPr>
              <w:t>2.6 Timeframe</w:t>
            </w:r>
            <w:r w:rsidR="00F96D75">
              <w:rPr>
                <w:noProof/>
                <w:webHidden/>
              </w:rPr>
              <w:tab/>
            </w:r>
            <w:r w:rsidR="00F96D75">
              <w:rPr>
                <w:noProof/>
                <w:webHidden/>
              </w:rPr>
              <w:fldChar w:fldCharType="begin"/>
            </w:r>
            <w:r w:rsidR="00F96D75">
              <w:rPr>
                <w:noProof/>
                <w:webHidden/>
              </w:rPr>
              <w:instrText xml:space="preserve"> PAGEREF _Toc128409356 \h </w:instrText>
            </w:r>
            <w:r w:rsidR="00F96D75">
              <w:rPr>
                <w:noProof/>
                <w:webHidden/>
              </w:rPr>
            </w:r>
            <w:r w:rsidR="00F96D75">
              <w:rPr>
                <w:noProof/>
                <w:webHidden/>
              </w:rPr>
              <w:fldChar w:fldCharType="separate"/>
            </w:r>
            <w:r w:rsidR="00F96D75">
              <w:rPr>
                <w:noProof/>
                <w:webHidden/>
              </w:rPr>
              <w:t>9</w:t>
            </w:r>
            <w:r w:rsidR="00F96D75">
              <w:rPr>
                <w:noProof/>
                <w:webHidden/>
              </w:rPr>
              <w:fldChar w:fldCharType="end"/>
            </w:r>
          </w:hyperlink>
        </w:p>
        <w:p w14:paraId="30B43EE9" w14:textId="77777777" w:rsidR="00F96D75" w:rsidRDefault="00000000">
          <w:pPr>
            <w:pStyle w:val="TOC1"/>
            <w:tabs>
              <w:tab w:val="right" w:leader="dot" w:pos="9350"/>
            </w:tabs>
            <w:rPr>
              <w:rFonts w:asciiTheme="minorHAnsi" w:eastAsiaTheme="minorEastAsia" w:hAnsiTheme="minorHAnsi"/>
              <w:noProof/>
              <w:sz w:val="22"/>
              <w:lang w:val="en-IN" w:eastAsia="en-IN"/>
            </w:rPr>
          </w:pPr>
          <w:hyperlink w:anchor="_Toc128409357" w:history="1">
            <w:r w:rsidR="00F96D75" w:rsidRPr="002F7F5A">
              <w:rPr>
                <w:rStyle w:val="Hyperlink"/>
                <w:noProof/>
              </w:rPr>
              <w:t>3. Mini-conclusion</w:t>
            </w:r>
            <w:r w:rsidR="00F96D75">
              <w:rPr>
                <w:noProof/>
                <w:webHidden/>
              </w:rPr>
              <w:tab/>
            </w:r>
            <w:r w:rsidR="00F96D75">
              <w:rPr>
                <w:noProof/>
                <w:webHidden/>
              </w:rPr>
              <w:fldChar w:fldCharType="begin"/>
            </w:r>
            <w:r w:rsidR="00F96D75">
              <w:rPr>
                <w:noProof/>
                <w:webHidden/>
              </w:rPr>
              <w:instrText xml:space="preserve"> PAGEREF _Toc128409357 \h </w:instrText>
            </w:r>
            <w:r w:rsidR="00F96D75">
              <w:rPr>
                <w:noProof/>
                <w:webHidden/>
              </w:rPr>
            </w:r>
            <w:r w:rsidR="00F96D75">
              <w:rPr>
                <w:noProof/>
                <w:webHidden/>
              </w:rPr>
              <w:fldChar w:fldCharType="separate"/>
            </w:r>
            <w:r w:rsidR="00F96D75">
              <w:rPr>
                <w:noProof/>
                <w:webHidden/>
              </w:rPr>
              <w:t>9</w:t>
            </w:r>
            <w:r w:rsidR="00F96D75">
              <w:rPr>
                <w:noProof/>
                <w:webHidden/>
              </w:rPr>
              <w:fldChar w:fldCharType="end"/>
            </w:r>
          </w:hyperlink>
        </w:p>
        <w:p w14:paraId="0DDE4F35" w14:textId="77777777" w:rsidR="008415F3" w:rsidRDefault="008415F3">
          <w:r>
            <w:rPr>
              <w:b/>
              <w:bCs/>
              <w:noProof/>
            </w:rPr>
            <w:fldChar w:fldCharType="end"/>
          </w:r>
        </w:p>
      </w:sdtContent>
    </w:sdt>
    <w:p w14:paraId="24916093" w14:textId="77777777" w:rsidR="00792890" w:rsidRDefault="00792890" w:rsidP="00792890">
      <w:pPr>
        <w:tabs>
          <w:tab w:val="left" w:pos="3885"/>
          <w:tab w:val="center" w:pos="4680"/>
        </w:tabs>
        <w:rPr>
          <w:rFonts w:eastAsiaTheme="majorEastAsia" w:cstheme="majorBidi"/>
          <w:b/>
          <w:color w:val="000000" w:themeColor="text1"/>
          <w:sz w:val="36"/>
          <w:szCs w:val="36"/>
          <w:lang w:val="en-US"/>
        </w:rPr>
      </w:pPr>
    </w:p>
    <w:p w14:paraId="7832A358" w14:textId="77777777" w:rsidR="000B04D8" w:rsidRDefault="000B04D8">
      <w:pPr>
        <w:spacing w:line="259" w:lineRule="auto"/>
        <w:jc w:val="left"/>
      </w:pPr>
      <w:r>
        <w:br w:type="page"/>
      </w:r>
    </w:p>
    <w:p w14:paraId="49B14CCC" w14:textId="77777777" w:rsidR="00603D18" w:rsidRDefault="00957797" w:rsidP="00603D18">
      <w:pPr>
        <w:pStyle w:val="Heading1"/>
      </w:pPr>
      <w:bookmarkStart w:id="0" w:name="_Toc128409349"/>
      <w:r>
        <w:lastRenderedPageBreak/>
        <w:t xml:space="preserve">1. </w:t>
      </w:r>
      <w:r w:rsidR="00603D18">
        <w:t>Introduction</w:t>
      </w:r>
      <w:bookmarkEnd w:id="0"/>
      <w:r w:rsidR="00A010CA">
        <w:t xml:space="preserve"> </w:t>
      </w:r>
    </w:p>
    <w:p w14:paraId="31DC0241" w14:textId="00873400" w:rsidR="00603D18" w:rsidRPr="00603D18" w:rsidRDefault="00603D18" w:rsidP="00A010CA">
      <w:pPr>
        <w:rPr>
          <w:lang w:val="en-US"/>
        </w:rPr>
      </w:pPr>
      <w:r>
        <w:rPr>
          <w:lang w:val="en-US"/>
        </w:rPr>
        <w:t xml:space="preserve">Fringe benefits refer to the </w:t>
      </w:r>
      <w:r w:rsidR="00D14D7E">
        <w:rPr>
          <w:lang w:val="en-US"/>
        </w:rPr>
        <w:t>benefits</w:t>
      </w:r>
      <w:r>
        <w:rPr>
          <w:lang w:val="en-US"/>
        </w:rPr>
        <w:t xml:space="preserve"> </w:t>
      </w:r>
      <w:r w:rsidR="00674E0D">
        <w:rPr>
          <w:lang w:val="en-US"/>
        </w:rPr>
        <w:t>t</w:t>
      </w:r>
      <w:r>
        <w:rPr>
          <w:lang w:val="en-US"/>
        </w:rPr>
        <w:t xml:space="preserve">hat are </w:t>
      </w:r>
      <w:r w:rsidR="00D14D7E">
        <w:rPr>
          <w:lang w:val="en-US"/>
        </w:rPr>
        <w:t>provided</w:t>
      </w:r>
      <w:r>
        <w:rPr>
          <w:lang w:val="en-US"/>
        </w:rPr>
        <w:t xml:space="preserve"> </w:t>
      </w:r>
      <w:r w:rsidR="00674E0D">
        <w:rPr>
          <w:lang w:val="en-US"/>
        </w:rPr>
        <w:t>to</w:t>
      </w:r>
      <w:r>
        <w:rPr>
          <w:lang w:val="en-US"/>
        </w:rPr>
        <w:t xml:space="preserve"> the employees besides the compensations that </w:t>
      </w:r>
      <w:r w:rsidR="00674E0D">
        <w:rPr>
          <w:lang w:val="en-US"/>
        </w:rPr>
        <w:t>are</w:t>
      </w:r>
      <w:r>
        <w:rPr>
          <w:lang w:val="en-US"/>
        </w:rPr>
        <w:t xml:space="preserve"> calculated on the basis of the</w:t>
      </w:r>
      <w:r w:rsidR="00D14D7E">
        <w:rPr>
          <w:lang w:val="en-US"/>
        </w:rPr>
        <w:t>ir perform</w:t>
      </w:r>
      <w:r w:rsidR="00674E0D">
        <w:rPr>
          <w:lang w:val="en-US"/>
        </w:rPr>
        <w:t>an</w:t>
      </w:r>
      <w:r w:rsidR="00D14D7E">
        <w:rPr>
          <w:lang w:val="en-US"/>
        </w:rPr>
        <w:t>ce o</w:t>
      </w:r>
      <w:r w:rsidR="00247D80">
        <w:rPr>
          <w:lang w:val="en-US"/>
        </w:rPr>
        <w:t>n</w:t>
      </w:r>
      <w:r w:rsidR="00D14D7E">
        <w:rPr>
          <w:lang w:val="en-US"/>
        </w:rPr>
        <w:t xml:space="preserve"> the </w:t>
      </w:r>
      <w:proofErr w:type="spellStart"/>
      <w:r w:rsidR="00D14D7E">
        <w:rPr>
          <w:lang w:val="en-US"/>
        </w:rPr>
        <w:t>organisations</w:t>
      </w:r>
      <w:proofErr w:type="spellEnd"/>
      <w:r w:rsidR="00D14D7E">
        <w:rPr>
          <w:lang w:val="en-US"/>
        </w:rPr>
        <w:t xml:space="preserve"> (</w:t>
      </w:r>
      <w:proofErr w:type="spellStart"/>
      <w:r w:rsidR="00674E0D">
        <w:t>Mabasoand</w:t>
      </w:r>
      <w:proofErr w:type="spellEnd"/>
      <w:r w:rsidR="00674E0D">
        <w:t xml:space="preserve"> Dlamini, </w:t>
      </w:r>
      <w:r w:rsidR="00674E0D" w:rsidRPr="00674E0D">
        <w:t>2021</w:t>
      </w:r>
      <w:r w:rsidR="00D14D7E">
        <w:rPr>
          <w:lang w:val="en-US"/>
        </w:rPr>
        <w:t>).</w:t>
      </w:r>
      <w:r w:rsidR="00BD7D44">
        <w:rPr>
          <w:lang w:val="en-US"/>
        </w:rPr>
        <w:t xml:space="preserve"> A</w:t>
      </w:r>
      <w:r w:rsidR="00A66E06">
        <w:rPr>
          <w:lang w:val="en-US"/>
        </w:rPr>
        <w:t xml:space="preserve">s the profitability of the </w:t>
      </w:r>
      <w:proofErr w:type="spellStart"/>
      <w:r w:rsidR="00A66E06">
        <w:rPr>
          <w:lang w:val="en-US"/>
        </w:rPr>
        <w:t>organisation</w:t>
      </w:r>
      <w:proofErr w:type="spellEnd"/>
      <w:r w:rsidR="00A66E06">
        <w:rPr>
          <w:lang w:val="en-US"/>
        </w:rPr>
        <w:t xml:space="preserve"> </w:t>
      </w:r>
      <w:r w:rsidR="00EF08B8">
        <w:rPr>
          <w:lang w:val="en-US"/>
        </w:rPr>
        <w:t>is</w:t>
      </w:r>
      <w:r w:rsidR="00A66E06">
        <w:rPr>
          <w:lang w:val="en-US"/>
        </w:rPr>
        <w:t xml:space="preserve"> based on the extent to which all the resources are available, it is </w:t>
      </w:r>
      <w:r w:rsidR="00674E0D">
        <w:rPr>
          <w:lang w:val="en-US"/>
        </w:rPr>
        <w:t xml:space="preserve">a </w:t>
      </w:r>
      <w:r w:rsidR="00A66E06">
        <w:rPr>
          <w:lang w:val="en-US"/>
        </w:rPr>
        <w:t>vital responsibility o</w:t>
      </w:r>
      <w:r w:rsidR="00674E0D">
        <w:rPr>
          <w:lang w:val="en-US"/>
        </w:rPr>
        <w:t>f</w:t>
      </w:r>
      <w:r w:rsidR="00A66E06">
        <w:rPr>
          <w:lang w:val="en-US"/>
        </w:rPr>
        <w:t xml:space="preserve"> the </w:t>
      </w:r>
      <w:proofErr w:type="spellStart"/>
      <w:r w:rsidR="00A66E06">
        <w:rPr>
          <w:lang w:val="en-US"/>
        </w:rPr>
        <w:t>organisation</w:t>
      </w:r>
      <w:proofErr w:type="spellEnd"/>
      <w:r w:rsidR="00A66E06">
        <w:rPr>
          <w:lang w:val="en-US"/>
        </w:rPr>
        <w:t xml:space="preserve"> to ensure that all </w:t>
      </w:r>
      <w:r w:rsidR="00674E0D">
        <w:rPr>
          <w:lang w:val="en-US"/>
        </w:rPr>
        <w:t>it</w:t>
      </w:r>
      <w:r w:rsidR="00A66E06">
        <w:rPr>
          <w:lang w:val="en-US"/>
        </w:rPr>
        <w:t>s resources are handled in an effective manner</w:t>
      </w:r>
      <w:r w:rsidR="00EF08B8">
        <w:rPr>
          <w:lang w:val="en-US"/>
        </w:rPr>
        <w:t>,</w:t>
      </w:r>
      <w:r w:rsidR="00A66E06">
        <w:rPr>
          <w:lang w:val="en-US"/>
        </w:rPr>
        <w:t xml:space="preserve"> including its human resources</w:t>
      </w:r>
      <w:r w:rsidR="00015D05">
        <w:rPr>
          <w:lang w:val="en-US"/>
        </w:rPr>
        <w:t xml:space="preserve"> </w:t>
      </w:r>
      <w:r w:rsidR="00015D05" w:rsidRPr="00015D05">
        <w:t>Okpara, 2021)</w:t>
      </w:r>
      <w:r w:rsidR="00A66E06">
        <w:rPr>
          <w:lang w:val="en-US"/>
        </w:rPr>
        <w:t xml:space="preserve">. </w:t>
      </w:r>
      <w:r w:rsidR="00674E0D">
        <w:rPr>
          <w:lang w:val="en-US"/>
        </w:rPr>
        <w:t>I</w:t>
      </w:r>
      <w:r w:rsidR="00D14D7E">
        <w:rPr>
          <w:lang w:val="en-US"/>
        </w:rPr>
        <w:t xml:space="preserve">t is seen that the employees are a valuable asset of the food and beverage </w:t>
      </w:r>
      <w:proofErr w:type="spellStart"/>
      <w:r w:rsidR="00D14D7E">
        <w:rPr>
          <w:lang w:val="en-US"/>
        </w:rPr>
        <w:t>organisations</w:t>
      </w:r>
      <w:proofErr w:type="spellEnd"/>
      <w:r w:rsidR="00D14D7E">
        <w:rPr>
          <w:lang w:val="en-US"/>
        </w:rPr>
        <w:t xml:space="preserve"> such that the smooth functioning of the operations of the </w:t>
      </w:r>
      <w:proofErr w:type="spellStart"/>
      <w:r w:rsidR="00D14D7E">
        <w:rPr>
          <w:lang w:val="en-US"/>
        </w:rPr>
        <w:t>organisations</w:t>
      </w:r>
      <w:proofErr w:type="spellEnd"/>
      <w:r w:rsidR="00D14D7E">
        <w:rPr>
          <w:lang w:val="en-US"/>
        </w:rPr>
        <w:t xml:space="preserve"> is r</w:t>
      </w:r>
      <w:r w:rsidR="00A66E06">
        <w:rPr>
          <w:lang w:val="en-US"/>
        </w:rPr>
        <w:t xml:space="preserve">eliant to a large degree on the employees because of which </w:t>
      </w:r>
      <w:proofErr w:type="spellStart"/>
      <w:r w:rsidR="00A66E06">
        <w:rPr>
          <w:lang w:val="en-US"/>
        </w:rPr>
        <w:t>organisations</w:t>
      </w:r>
      <w:proofErr w:type="spellEnd"/>
      <w:r w:rsidR="00A66E06">
        <w:rPr>
          <w:lang w:val="en-US"/>
        </w:rPr>
        <w:t xml:space="preserve"> have </w:t>
      </w:r>
      <w:proofErr w:type="spellStart"/>
      <w:r w:rsidR="00A66E06">
        <w:rPr>
          <w:lang w:val="en-US"/>
        </w:rPr>
        <w:t>emphasised</w:t>
      </w:r>
      <w:proofErr w:type="spellEnd"/>
      <w:r w:rsidR="00A66E06">
        <w:rPr>
          <w:lang w:val="en-US"/>
        </w:rPr>
        <w:t xml:space="preserve"> adopting various strategies and policies such as fringe benefits to improve employee productivity</w:t>
      </w:r>
      <w:r w:rsidR="00015D05">
        <w:rPr>
          <w:lang w:val="en-US"/>
        </w:rPr>
        <w:t xml:space="preserve"> (</w:t>
      </w:r>
      <w:proofErr w:type="spellStart"/>
      <w:r w:rsidR="00015D05" w:rsidRPr="00015D05">
        <w:t>Zirra</w:t>
      </w:r>
      <w:proofErr w:type="spellEnd"/>
      <w:r w:rsidR="00015D05" w:rsidRPr="00015D05">
        <w:t xml:space="preserve">, </w:t>
      </w:r>
      <w:proofErr w:type="spellStart"/>
      <w:r w:rsidR="00015D05" w:rsidRPr="00015D05">
        <w:t>Mambula</w:t>
      </w:r>
      <w:proofErr w:type="spellEnd"/>
      <w:r w:rsidR="00015D05">
        <w:t xml:space="preserve"> </w:t>
      </w:r>
      <w:r w:rsidR="00015D05" w:rsidRPr="00015D05">
        <w:t xml:space="preserve">and </w:t>
      </w:r>
      <w:proofErr w:type="spellStart"/>
      <w:r w:rsidR="00015D05" w:rsidRPr="00015D05">
        <w:t>Anyatonwu</w:t>
      </w:r>
      <w:proofErr w:type="spellEnd"/>
      <w:r w:rsidR="00015D05" w:rsidRPr="00015D05">
        <w:t>,</w:t>
      </w:r>
      <w:r w:rsidR="00015D05">
        <w:t xml:space="preserve"> </w:t>
      </w:r>
      <w:r w:rsidR="00015D05" w:rsidRPr="00015D05">
        <w:t xml:space="preserve"> 2019</w:t>
      </w:r>
      <w:r w:rsidR="00015D05">
        <w:t>)</w:t>
      </w:r>
      <w:r w:rsidR="00A66E06">
        <w:rPr>
          <w:lang w:val="en-US"/>
        </w:rPr>
        <w:t xml:space="preserve">. </w:t>
      </w:r>
      <w:r w:rsidR="00A7120F">
        <w:rPr>
          <w:lang w:val="en-US"/>
        </w:rPr>
        <w:t>There</w:t>
      </w:r>
      <w:r w:rsidR="00A66E06">
        <w:rPr>
          <w:lang w:val="en-US"/>
        </w:rPr>
        <w:t xml:space="preserve"> has been exhaustive research on the </w:t>
      </w:r>
      <w:r w:rsidR="00A7120F">
        <w:rPr>
          <w:lang w:val="en-US"/>
        </w:rPr>
        <w:t xml:space="preserve">determinants of employee productivity that helps </w:t>
      </w:r>
      <w:proofErr w:type="spellStart"/>
      <w:r w:rsidR="00A7120F">
        <w:rPr>
          <w:lang w:val="en-US"/>
        </w:rPr>
        <w:t>organisations</w:t>
      </w:r>
      <w:proofErr w:type="spellEnd"/>
      <w:r w:rsidR="00A7120F">
        <w:rPr>
          <w:lang w:val="en-US"/>
        </w:rPr>
        <w:t xml:space="preserve"> to develop efficacious performance management of employees</w:t>
      </w:r>
      <w:r w:rsidR="00674E0D">
        <w:rPr>
          <w:lang w:val="en-US"/>
        </w:rPr>
        <w:t xml:space="preserve"> (</w:t>
      </w:r>
      <w:proofErr w:type="spellStart"/>
      <w:r w:rsidR="00674E0D" w:rsidRPr="00674E0D">
        <w:t>Plachá</w:t>
      </w:r>
      <w:proofErr w:type="spellEnd"/>
      <w:r w:rsidR="00674E0D" w:rsidRPr="00674E0D">
        <w:t>, 2020)</w:t>
      </w:r>
      <w:r w:rsidR="00A7120F">
        <w:rPr>
          <w:lang w:val="en-US"/>
        </w:rPr>
        <w:t>. However</w:t>
      </w:r>
      <w:r w:rsidR="00674E0D">
        <w:rPr>
          <w:lang w:val="en-US"/>
        </w:rPr>
        <w:t>, i</w:t>
      </w:r>
      <w:r w:rsidR="00A7120F">
        <w:rPr>
          <w:lang w:val="en-US"/>
        </w:rPr>
        <w:t>t was seen that inspire</w:t>
      </w:r>
      <w:r w:rsidR="00674E0D">
        <w:rPr>
          <w:lang w:val="en-US"/>
        </w:rPr>
        <w:t>d</w:t>
      </w:r>
      <w:r w:rsidR="00A7120F">
        <w:rPr>
          <w:lang w:val="en-US"/>
        </w:rPr>
        <w:t xml:space="preserve"> </w:t>
      </w:r>
      <w:r w:rsidR="00674E0D">
        <w:rPr>
          <w:lang w:val="en-US"/>
        </w:rPr>
        <w:t>by</w:t>
      </w:r>
      <w:r w:rsidR="00A7120F">
        <w:rPr>
          <w:lang w:val="en-US"/>
        </w:rPr>
        <w:t xml:space="preserve"> their immense benef</w:t>
      </w:r>
      <w:r w:rsidR="00674E0D">
        <w:rPr>
          <w:lang w:val="en-US"/>
        </w:rPr>
        <w:t>i</w:t>
      </w:r>
      <w:r w:rsidR="00A7120F">
        <w:rPr>
          <w:lang w:val="en-US"/>
        </w:rPr>
        <w:t>ts in improving employee satisfaction a</w:t>
      </w:r>
      <w:r w:rsidR="00674E0D">
        <w:rPr>
          <w:lang w:val="en-US"/>
        </w:rPr>
        <w:t>nd motiva</w:t>
      </w:r>
      <w:r w:rsidR="00A7120F">
        <w:rPr>
          <w:lang w:val="en-US"/>
        </w:rPr>
        <w:t>tion make them more prod</w:t>
      </w:r>
      <w:r w:rsidR="00674E0D">
        <w:rPr>
          <w:lang w:val="en-US"/>
        </w:rPr>
        <w:t>uctive</w:t>
      </w:r>
      <w:r w:rsidR="00A7120F">
        <w:rPr>
          <w:lang w:val="en-US"/>
        </w:rPr>
        <w:t>,</w:t>
      </w:r>
      <w:r w:rsidR="00674E0D">
        <w:rPr>
          <w:lang w:val="en-US"/>
        </w:rPr>
        <w:t xml:space="preserve"> </w:t>
      </w:r>
      <w:r w:rsidR="00A7120F">
        <w:rPr>
          <w:lang w:val="en-US"/>
        </w:rPr>
        <w:t xml:space="preserve">there has been little concentration on the process for application and proper </w:t>
      </w:r>
      <w:r w:rsidR="00674E0D">
        <w:rPr>
          <w:lang w:val="en-US"/>
        </w:rPr>
        <w:t>utilization of fringe benefit</w:t>
      </w:r>
      <w:r w:rsidR="00BD7D44">
        <w:rPr>
          <w:lang w:val="en-US"/>
        </w:rPr>
        <w:t>s</w:t>
      </w:r>
      <w:r w:rsidR="00674E0D">
        <w:rPr>
          <w:lang w:val="en-US"/>
        </w:rPr>
        <w:t>,  esp</w:t>
      </w:r>
      <w:r w:rsidR="00A010CA">
        <w:rPr>
          <w:lang w:val="en-US"/>
        </w:rPr>
        <w:t>ecially in the food and beve</w:t>
      </w:r>
      <w:r w:rsidR="00674E0D">
        <w:rPr>
          <w:lang w:val="en-US"/>
        </w:rPr>
        <w:t>r</w:t>
      </w:r>
      <w:r w:rsidR="00A010CA">
        <w:rPr>
          <w:lang w:val="en-US"/>
        </w:rPr>
        <w:t>age sector</w:t>
      </w:r>
      <w:r w:rsidR="00015D05">
        <w:rPr>
          <w:lang w:val="en-US"/>
        </w:rPr>
        <w:t xml:space="preserve"> </w:t>
      </w:r>
      <w:r w:rsidR="00674E0D">
        <w:rPr>
          <w:lang w:val="en-US"/>
        </w:rPr>
        <w:t>(</w:t>
      </w:r>
      <w:r w:rsidR="00674E0D" w:rsidRPr="00674E0D">
        <w:t>Mabaso</w:t>
      </w:r>
      <w:r w:rsidR="00674E0D">
        <w:t xml:space="preserve"> </w:t>
      </w:r>
      <w:r w:rsidR="00674E0D" w:rsidRPr="00674E0D">
        <w:t>and Dlamini, 2021</w:t>
      </w:r>
      <w:r w:rsidR="00674E0D">
        <w:t>)</w:t>
      </w:r>
      <w:r w:rsidR="00A010CA">
        <w:rPr>
          <w:lang w:val="en-US"/>
        </w:rPr>
        <w:t xml:space="preserve">. </w:t>
      </w:r>
      <w:r w:rsidR="00674E0D">
        <w:rPr>
          <w:lang w:val="en-US"/>
        </w:rPr>
        <w:t>F</w:t>
      </w:r>
      <w:r w:rsidR="00A010CA">
        <w:rPr>
          <w:lang w:val="en-US"/>
        </w:rPr>
        <w:t xml:space="preserve">or this reason, the research explores the impact of </w:t>
      </w:r>
      <w:r w:rsidR="00A010CA" w:rsidRPr="00A010CA">
        <w:t>fringe benefits on employee productivity in the fas</w:t>
      </w:r>
      <w:r w:rsidR="00674E0D">
        <w:t>t</w:t>
      </w:r>
      <w:r w:rsidR="00A010CA" w:rsidRPr="00A010CA">
        <w:t>-food sector</w:t>
      </w:r>
      <w:r w:rsidR="00A010CA">
        <w:rPr>
          <w:b/>
          <w:sz w:val="36"/>
          <w:szCs w:val="36"/>
        </w:rPr>
        <w:t xml:space="preserve"> </w:t>
      </w:r>
    </w:p>
    <w:p w14:paraId="604F50C7" w14:textId="77777777" w:rsidR="00603D18" w:rsidRDefault="00957797" w:rsidP="00603D18">
      <w:pPr>
        <w:pStyle w:val="Heading1"/>
      </w:pPr>
      <w:bookmarkStart w:id="1" w:name="_Toc128409350"/>
      <w:r>
        <w:t xml:space="preserve">2. </w:t>
      </w:r>
      <w:r w:rsidR="00603D18">
        <w:t>Main body</w:t>
      </w:r>
      <w:bookmarkEnd w:id="1"/>
      <w:r w:rsidR="00603D18">
        <w:t xml:space="preserve"> </w:t>
      </w:r>
    </w:p>
    <w:p w14:paraId="5DDAC1FA" w14:textId="77777777" w:rsidR="00603D18" w:rsidRDefault="00957797" w:rsidP="00A010CA">
      <w:pPr>
        <w:pStyle w:val="Heading2"/>
      </w:pPr>
      <w:bookmarkStart w:id="2" w:name="_Toc128409351"/>
      <w:r>
        <w:t xml:space="preserve">2.1 </w:t>
      </w:r>
      <w:r w:rsidR="00603D18">
        <w:t>Methodology</w:t>
      </w:r>
      <w:bookmarkEnd w:id="2"/>
      <w:r w:rsidR="00603D18">
        <w:t xml:space="preserve"> </w:t>
      </w:r>
    </w:p>
    <w:p w14:paraId="2C506BF0" w14:textId="77777777" w:rsidR="00BD7D44" w:rsidRPr="00BD7D44" w:rsidRDefault="00F96D75" w:rsidP="00BD7D44">
      <w:r>
        <w:t>The</w:t>
      </w:r>
      <w:r w:rsidR="00BD7D44">
        <w:t xml:space="preserve"> research design that will be used in the investigation of the concerned research topic will comprise the </w:t>
      </w:r>
      <w:r w:rsidR="00BD7D44" w:rsidRPr="0013681C">
        <w:rPr>
          <w:color w:val="000000" w:themeColor="text1"/>
        </w:rPr>
        <w:t xml:space="preserve">positivism philosophy,  deductive approach and survey strategy. </w:t>
      </w:r>
      <w:r w:rsidR="00015D05" w:rsidRPr="0013681C">
        <w:rPr>
          <w:color w:val="000000" w:themeColor="text1"/>
        </w:rPr>
        <w:t xml:space="preserve"> The research will comprise of </w:t>
      </w:r>
      <w:r w:rsidR="00EF08B8" w:rsidRPr="0013681C">
        <w:rPr>
          <w:color w:val="000000" w:themeColor="text1"/>
        </w:rPr>
        <w:t xml:space="preserve">a </w:t>
      </w:r>
      <w:r w:rsidR="00015D05" w:rsidRPr="0013681C">
        <w:rPr>
          <w:color w:val="000000" w:themeColor="text1"/>
        </w:rPr>
        <w:t xml:space="preserve">collection of qualitative data through </w:t>
      </w:r>
      <w:r w:rsidR="00EF08B8" w:rsidRPr="0013681C">
        <w:rPr>
          <w:color w:val="000000" w:themeColor="text1"/>
        </w:rPr>
        <w:t xml:space="preserve">the </w:t>
      </w:r>
      <w:r w:rsidR="00015D05" w:rsidRPr="0013681C">
        <w:rPr>
          <w:color w:val="000000" w:themeColor="text1"/>
        </w:rPr>
        <w:t>survey</w:t>
      </w:r>
      <w:r w:rsidR="000A067D" w:rsidRPr="0013681C">
        <w:rPr>
          <w:color w:val="000000" w:themeColor="text1"/>
        </w:rPr>
        <w:t xml:space="preserve"> (</w:t>
      </w:r>
      <w:proofErr w:type="spellStart"/>
      <w:r w:rsidR="000A067D" w:rsidRPr="0013681C">
        <w:rPr>
          <w:color w:val="000000" w:themeColor="text1"/>
        </w:rPr>
        <w:t>S</w:t>
      </w:r>
      <w:r w:rsidR="000A067D">
        <w:t>ukamolson</w:t>
      </w:r>
      <w:proofErr w:type="spellEnd"/>
      <w:r w:rsidR="000A067D">
        <w:t xml:space="preserve">, </w:t>
      </w:r>
      <w:r w:rsidR="000A067D" w:rsidRPr="000A067D">
        <w:t>2007).</w:t>
      </w:r>
      <w:r w:rsidR="00015D05" w:rsidRPr="00015D05">
        <w:rPr>
          <w:color w:val="FF0000"/>
        </w:rPr>
        <w:t xml:space="preserve"> </w:t>
      </w:r>
      <w:r w:rsidR="00BD7D44">
        <w:t xml:space="preserve">These </w:t>
      </w:r>
      <w:r w:rsidR="00BD7D44">
        <w:lastRenderedPageBreak/>
        <w:t>selections will be made based on the research topic and research requirements</w:t>
      </w:r>
      <w:r>
        <w:t xml:space="preserve"> (Ahmad et al., </w:t>
      </w:r>
      <w:r w:rsidRPr="00907BF9">
        <w:t>2019)</w:t>
      </w:r>
      <w:r w:rsidR="00BD7D44">
        <w:t xml:space="preserve">.  </w:t>
      </w:r>
    </w:p>
    <w:p w14:paraId="2449A10B" w14:textId="77777777" w:rsidR="009609EA" w:rsidRPr="009609EA" w:rsidRDefault="009609EA" w:rsidP="009609EA">
      <w:r>
        <w:t xml:space="preserve">The data collection stage of the research will comprise primary research. This will be helpful for </w:t>
      </w:r>
      <w:r w:rsidR="00BD7D44">
        <w:t xml:space="preserve">the </w:t>
      </w:r>
      <w:r>
        <w:t>acquisition of more reliable and updated information as most of the information from the investigation will be amassed from the origin of the information</w:t>
      </w:r>
      <w:r w:rsidR="00F96D75">
        <w:t xml:space="preserve"> (</w:t>
      </w:r>
      <w:r w:rsidR="00F96D75" w:rsidRPr="00907BF9">
        <w:t>Khosla, 2021)</w:t>
      </w:r>
      <w:r>
        <w:t xml:space="preserve">. </w:t>
      </w:r>
      <w:r w:rsidR="00BD7D44">
        <w:t>S</w:t>
      </w:r>
      <w:r>
        <w:t xml:space="preserve">econdary data cannot be used here as </w:t>
      </w:r>
      <w:r w:rsidR="00BD7D44" w:rsidRPr="000C0AEF">
        <w:rPr>
          <w:color w:val="000000" w:themeColor="text1"/>
        </w:rPr>
        <w:t>it</w:t>
      </w:r>
      <w:r w:rsidRPr="000C0AEF">
        <w:rPr>
          <w:color w:val="000000" w:themeColor="text1"/>
        </w:rPr>
        <w:t xml:space="preserve"> might</w:t>
      </w:r>
      <w:r w:rsidR="000A067D" w:rsidRPr="000C0AEF">
        <w:rPr>
          <w:color w:val="000000" w:themeColor="text1"/>
        </w:rPr>
        <w:t xml:space="preserve"> contain biases because of being collected from second-hand sources</w:t>
      </w:r>
      <w:r>
        <w:t xml:space="preserve">. </w:t>
      </w:r>
      <w:r w:rsidR="00BD7D44">
        <w:t>T</w:t>
      </w:r>
      <w:r>
        <w:t xml:space="preserve">he survey research will contain 100 research samples from the managers of Pizza Hut. </w:t>
      </w:r>
      <w:r w:rsidR="00F96D75">
        <w:t>Their</w:t>
      </w:r>
      <w:r>
        <w:t xml:space="preserve"> contacts </w:t>
      </w:r>
      <w:proofErr w:type="gramStart"/>
      <w:r>
        <w:t>have to</w:t>
      </w:r>
      <w:proofErr w:type="gramEnd"/>
      <w:r>
        <w:t xml:space="preserve"> </w:t>
      </w:r>
      <w:r w:rsidR="00BD7D44">
        <w:t xml:space="preserve">be </w:t>
      </w:r>
      <w:r>
        <w:t>acquired from social media sites</w:t>
      </w:r>
      <w:r w:rsidR="00BD7D44">
        <w:t>,</w:t>
      </w:r>
      <w:r>
        <w:t xml:space="preserve"> and then they have to be conv</w:t>
      </w:r>
      <w:r w:rsidR="00BD7D44">
        <w:t>inc</w:t>
      </w:r>
      <w:r>
        <w:t>ed to participat</w:t>
      </w:r>
      <w:r w:rsidR="00BD7D44">
        <w:t>e</w:t>
      </w:r>
      <w:r>
        <w:t xml:space="preserve"> in the research. </w:t>
      </w:r>
      <w:r w:rsidR="00BD7D44">
        <w:t>I</w:t>
      </w:r>
      <w:r>
        <w:t>f they agree</w:t>
      </w:r>
      <w:r w:rsidR="00BD7D44">
        <w:t>,</w:t>
      </w:r>
      <w:r w:rsidR="000A067D">
        <w:t xml:space="preserve"> </w:t>
      </w:r>
      <w:r w:rsidR="000A067D" w:rsidRPr="000A067D">
        <w:rPr>
          <w:color w:val="FF0000"/>
        </w:rPr>
        <w:t>2</w:t>
      </w:r>
      <w:r w:rsidRPr="000A067D">
        <w:rPr>
          <w:color w:val="FF0000"/>
        </w:rPr>
        <w:t>00</w:t>
      </w:r>
      <w:r>
        <w:t xml:space="preserve"> participants will be selected </w:t>
      </w:r>
      <w:r w:rsidR="00BD7D44">
        <w:t>using</w:t>
      </w:r>
      <w:r>
        <w:t xml:space="preserve"> the random sampling method so as prevent any charges of error or biases in selection</w:t>
      </w:r>
      <w:r w:rsidR="00F96D75">
        <w:t xml:space="preserve"> (Bhardwaj, (2019)</w:t>
      </w:r>
      <w:r>
        <w:t xml:space="preserve">. </w:t>
      </w:r>
      <w:r w:rsidR="00BD7D44">
        <w:t>T</w:t>
      </w:r>
      <w:r>
        <w:t xml:space="preserve">he samples must be selected in such a way that they are able to provide reliable information. </w:t>
      </w:r>
      <w:r w:rsidR="00BD7D44">
        <w:t>T</w:t>
      </w:r>
      <w:r>
        <w:t xml:space="preserve">he </w:t>
      </w:r>
      <w:r w:rsidR="00BD7D44">
        <w:t>sample</w:t>
      </w:r>
      <w:r>
        <w:t xml:space="preserve"> </w:t>
      </w:r>
      <w:r w:rsidR="00BD7D44">
        <w:t>size</w:t>
      </w:r>
      <w:r>
        <w:t xml:space="preserve"> </w:t>
      </w:r>
      <w:r w:rsidR="00BD7D44">
        <w:t>will</w:t>
      </w:r>
      <w:r>
        <w:t xml:space="preserve"> be </w:t>
      </w:r>
      <w:r w:rsidR="00BD7D44">
        <w:t>restricted</w:t>
      </w:r>
      <w:r>
        <w:t xml:space="preserve"> to 100 so that sufficient </w:t>
      </w:r>
      <w:r w:rsidR="00BD7D44">
        <w:t>information</w:t>
      </w:r>
      <w:r>
        <w:t xml:space="preserve"> is amassed while also not making the research excessively </w:t>
      </w:r>
      <w:r w:rsidR="00BD7D44">
        <w:t>complicated</w:t>
      </w:r>
      <w:r>
        <w:t xml:space="preserve">. </w:t>
      </w:r>
      <w:r w:rsidR="00BD7D44">
        <w:t>T</w:t>
      </w:r>
      <w:r>
        <w:t>he research instruments will comprise a research questionnaire that will contain the questions that w</w:t>
      </w:r>
      <w:r w:rsidR="00BD7D44">
        <w:t>ill be used to collect responses from the research participants</w:t>
      </w:r>
      <w:r w:rsidR="00F96D75">
        <w:t xml:space="preserve"> (Kohler, 2020</w:t>
      </w:r>
      <w:r w:rsidR="00F96D75" w:rsidRPr="00D93444">
        <w:t>)</w:t>
      </w:r>
      <w:r w:rsidR="00BD7D44">
        <w:t>. The total number of que</w:t>
      </w:r>
      <w:r w:rsidR="000A067D">
        <w:t xml:space="preserve">stions in the research will be </w:t>
      </w:r>
      <w:r w:rsidR="000A067D" w:rsidRPr="000A067D">
        <w:rPr>
          <w:color w:val="FF0000"/>
        </w:rPr>
        <w:t>3</w:t>
      </w:r>
      <w:r w:rsidR="00BD7D44" w:rsidRPr="000A067D">
        <w:rPr>
          <w:color w:val="FF0000"/>
        </w:rPr>
        <w:t xml:space="preserve">0.  </w:t>
      </w:r>
      <w:r w:rsidR="00F96D75">
        <w:t>The</w:t>
      </w:r>
      <w:r w:rsidR="00BD7D44">
        <w:t xml:space="preserve"> questions will be created while ensuring that they cover all the research objectives. This will ensure that the information that is collected is useful for meeting the research objectives. The questionnaire </w:t>
      </w:r>
      <w:proofErr w:type="gramStart"/>
      <w:r w:rsidR="00BD7D44">
        <w:t>has to</w:t>
      </w:r>
      <w:proofErr w:type="gramEnd"/>
      <w:r w:rsidR="00BD7D44">
        <w:t xml:space="preserve"> be made in a way that the questions are easily understandable by all the respondents so that a maximum number of responses are collected. The acquired data will then have to be evaluated in a proper manner. For this purpose, the application of statistical tools such as SPSS will be most fruitful</w:t>
      </w:r>
      <w:r w:rsidR="000A067D">
        <w:t xml:space="preserve"> in carrying out a </w:t>
      </w:r>
      <w:r w:rsidR="000A067D" w:rsidRPr="000C0AEF">
        <w:rPr>
          <w:color w:val="000000" w:themeColor="text1"/>
        </w:rPr>
        <w:t>regression analysis through the mean of the values obtained from responses received against each research question</w:t>
      </w:r>
      <w:r w:rsidR="00BD7D44">
        <w:t xml:space="preserve">. </w:t>
      </w:r>
      <w:proofErr w:type="gramStart"/>
      <w:r w:rsidR="00110EAB">
        <w:t>However,  the</w:t>
      </w:r>
      <w:proofErr w:type="gramEnd"/>
      <w:r w:rsidR="00110EAB">
        <w:t xml:space="preserve"> researcher will be obligated to follow the ethical norms of the university during </w:t>
      </w:r>
      <w:r w:rsidR="00EF08B8">
        <w:t xml:space="preserve">the </w:t>
      </w:r>
      <w:r w:rsidR="00110EAB">
        <w:t xml:space="preserve">execution of the research. </w:t>
      </w:r>
    </w:p>
    <w:p w14:paraId="37B3E815" w14:textId="5A7F299E" w:rsidR="00603D18" w:rsidRDefault="00957797" w:rsidP="00A010CA">
      <w:pPr>
        <w:pStyle w:val="Heading2"/>
      </w:pPr>
      <w:bookmarkStart w:id="3" w:name="_Toc128409352"/>
      <w:r>
        <w:lastRenderedPageBreak/>
        <w:t xml:space="preserve">2.2 </w:t>
      </w:r>
      <w:r w:rsidR="00603D18">
        <w:t xml:space="preserve">Aims and </w:t>
      </w:r>
      <w:r w:rsidR="00BF3D0D">
        <w:t>O</w:t>
      </w:r>
      <w:r w:rsidR="00603D18">
        <w:t>bjectives</w:t>
      </w:r>
      <w:bookmarkEnd w:id="3"/>
    </w:p>
    <w:p w14:paraId="0BDB333E" w14:textId="77777777" w:rsidR="00A010CA" w:rsidRDefault="00A010CA" w:rsidP="00A93FAC">
      <w:r>
        <w:t xml:space="preserve">The research that has been proposed will be carried </w:t>
      </w:r>
      <w:r w:rsidR="00674E0D">
        <w:t>out the order to make a critic</w:t>
      </w:r>
      <w:r>
        <w:t>al</w:t>
      </w:r>
      <w:r w:rsidR="00A93FAC">
        <w:t xml:space="preserve"> assessment of the impact that has been caused due to </w:t>
      </w:r>
      <w:r w:rsidR="00674E0D">
        <w:t xml:space="preserve">the </w:t>
      </w:r>
      <w:r w:rsidR="00A93FAC">
        <w:t>application of fringe benefits in the workforce so that overall productivity of the employ</w:t>
      </w:r>
      <w:r w:rsidR="00674E0D">
        <w:t>e</w:t>
      </w:r>
      <w:r w:rsidR="00A93FAC">
        <w:t>es in the organisations w</w:t>
      </w:r>
      <w:r w:rsidR="00674E0D">
        <w:t>ith</w:t>
      </w:r>
      <w:r w:rsidR="00A93FAC">
        <w:t xml:space="preserve"> respect to the food sector of the UK. </w:t>
      </w:r>
      <w:r w:rsidR="00674E0D">
        <w:t>B</w:t>
      </w:r>
      <w:r w:rsidR="00A93FAC">
        <w:t>ecause of this</w:t>
      </w:r>
      <w:r w:rsidR="00674E0D">
        <w:t>,</w:t>
      </w:r>
      <w:r w:rsidR="00A93FAC">
        <w:t xml:space="preserve"> the researcher will focus on the company Pizza hit for data collection.  </w:t>
      </w:r>
    </w:p>
    <w:p w14:paraId="73497B2E" w14:textId="77777777" w:rsidR="00A93FAC" w:rsidRDefault="00A93FAC" w:rsidP="00A93FAC">
      <w:r>
        <w:t xml:space="preserve">The main research objective </w:t>
      </w:r>
      <w:r w:rsidR="00674E0D">
        <w:t>posed in the</w:t>
      </w:r>
      <w:r>
        <w:t xml:space="preserve"> research </w:t>
      </w:r>
      <w:r w:rsidR="00EF08B8">
        <w:t>is</w:t>
      </w:r>
      <w:r>
        <w:t xml:space="preserve"> as follo</w:t>
      </w:r>
      <w:r w:rsidR="00674E0D">
        <w:t>ws</w:t>
      </w:r>
      <w:r>
        <w:t>:</w:t>
      </w:r>
    </w:p>
    <w:p w14:paraId="6507939D" w14:textId="73FC946C" w:rsidR="00A93FAC" w:rsidRDefault="00A93FAC" w:rsidP="008573E8">
      <w:pPr>
        <w:pStyle w:val="ListParagraph"/>
        <w:numPr>
          <w:ilvl w:val="0"/>
          <w:numId w:val="6"/>
        </w:numPr>
      </w:pPr>
      <w:r>
        <w:t>To evaluate the impact of fringe benefits</w:t>
      </w:r>
      <w:r w:rsidR="008573E8">
        <w:t xml:space="preserve"> on the product</w:t>
      </w:r>
      <w:r w:rsidR="000C0AEF">
        <w:t>ivity</w:t>
      </w:r>
      <w:r w:rsidR="008573E8">
        <w:t xml:space="preserve"> of the workers of Pizza hut </w:t>
      </w:r>
    </w:p>
    <w:p w14:paraId="6EB6CA45" w14:textId="77777777" w:rsidR="00EB543F" w:rsidRDefault="008573E8" w:rsidP="00B4729C">
      <w:pPr>
        <w:pStyle w:val="ListParagraph"/>
        <w:numPr>
          <w:ilvl w:val="0"/>
          <w:numId w:val="6"/>
        </w:numPr>
      </w:pPr>
      <w:r>
        <w:t xml:space="preserve">To </w:t>
      </w:r>
      <w:r w:rsidR="00EB543F">
        <w:t>critically</w:t>
      </w:r>
      <w:r>
        <w:t xml:space="preserve"> assess the issues faced by Pizza hut in maintaining a constant level of high </w:t>
      </w:r>
      <w:r w:rsidR="00EB543F">
        <w:t xml:space="preserve">productivity in their employees due to lack of fringe benefits </w:t>
      </w:r>
    </w:p>
    <w:p w14:paraId="757AA9E8" w14:textId="77777777" w:rsidR="008573E8" w:rsidRDefault="008573E8" w:rsidP="00B4729C">
      <w:pPr>
        <w:pStyle w:val="ListParagraph"/>
        <w:numPr>
          <w:ilvl w:val="0"/>
          <w:numId w:val="6"/>
        </w:numPr>
      </w:pPr>
      <w:r>
        <w:t xml:space="preserve">To assess strategies that are used in Pizza hut </w:t>
      </w:r>
      <w:r w:rsidR="00DE1AA4">
        <w:t xml:space="preserve">for </w:t>
      </w:r>
      <w:r w:rsidR="00BD7D44">
        <w:t xml:space="preserve">the </w:t>
      </w:r>
      <w:r w:rsidR="00DE1AA4">
        <w:t xml:space="preserve">adoption of fringe benefits </w:t>
      </w:r>
      <w:r w:rsidR="00674E0D">
        <w:t>to</w:t>
      </w:r>
      <w:r>
        <w:t xml:space="preserve"> </w:t>
      </w:r>
      <w:r w:rsidR="00674E0D">
        <w:t xml:space="preserve">the </w:t>
      </w:r>
      <w:r>
        <w:t>enh</w:t>
      </w:r>
      <w:r w:rsidR="00674E0D">
        <w:t>ancemen</w:t>
      </w:r>
      <w:r>
        <w:t xml:space="preserve">t of employee productivity </w:t>
      </w:r>
    </w:p>
    <w:p w14:paraId="7DD51865" w14:textId="77777777" w:rsidR="008573E8" w:rsidRDefault="008573E8" w:rsidP="008573E8">
      <w:r>
        <w:t>The research question that w</w:t>
      </w:r>
      <w:r w:rsidR="00674E0D">
        <w:t>as</w:t>
      </w:r>
      <w:r>
        <w:t xml:space="preserve"> framed in rela</w:t>
      </w:r>
      <w:r w:rsidR="00674E0D">
        <w:t>tio</w:t>
      </w:r>
      <w:r>
        <w:t>n t</w:t>
      </w:r>
      <w:r w:rsidR="00674E0D">
        <w:t>o</w:t>
      </w:r>
      <w:r>
        <w:t xml:space="preserve"> these research </w:t>
      </w:r>
      <w:r w:rsidR="00674E0D">
        <w:t>objectives</w:t>
      </w:r>
      <w:r>
        <w:t xml:space="preserve"> </w:t>
      </w:r>
      <w:r w:rsidR="00EF08B8">
        <w:t>is</w:t>
      </w:r>
      <w:r>
        <w:t xml:space="preserve"> as follows: </w:t>
      </w:r>
    </w:p>
    <w:p w14:paraId="7315E947" w14:textId="01FF5CFD" w:rsidR="00EB543F" w:rsidRDefault="008573E8" w:rsidP="000C0AEF">
      <w:pPr>
        <w:pStyle w:val="ListParagraph"/>
        <w:numPr>
          <w:ilvl w:val="0"/>
          <w:numId w:val="8"/>
        </w:numPr>
      </w:pPr>
      <w:r>
        <w:t xml:space="preserve">How does fringe benefits provide </w:t>
      </w:r>
      <w:r w:rsidR="00674E0D">
        <w:t>t</w:t>
      </w:r>
      <w:r w:rsidR="00EB543F">
        <w:t xml:space="preserve">o the employee in Pizza hut </w:t>
      </w:r>
      <w:r w:rsidR="00674E0D">
        <w:t>a</w:t>
      </w:r>
      <w:r w:rsidR="00EB543F">
        <w:t>ffect their productivity?</w:t>
      </w:r>
    </w:p>
    <w:p w14:paraId="2AA33C1C" w14:textId="77777777" w:rsidR="00EB543F" w:rsidRDefault="00EB543F" w:rsidP="00EB543F">
      <w:pPr>
        <w:pStyle w:val="ListParagraph"/>
        <w:numPr>
          <w:ilvl w:val="0"/>
          <w:numId w:val="8"/>
        </w:numPr>
      </w:pPr>
      <w:r>
        <w:t xml:space="preserve">What are the main obstacles that are faced </w:t>
      </w:r>
      <w:r w:rsidR="00674E0D">
        <w:t>by</w:t>
      </w:r>
      <w:r>
        <w:t xml:space="preserve"> Pizza hut due to </w:t>
      </w:r>
      <w:r w:rsidR="00674E0D">
        <w:t xml:space="preserve">the </w:t>
      </w:r>
      <w:r>
        <w:t>lack of fringe benefits?</w:t>
      </w:r>
    </w:p>
    <w:p w14:paraId="5345C6A0" w14:textId="77777777" w:rsidR="00EB543F" w:rsidRDefault="00674E0D" w:rsidP="00EB543F">
      <w:pPr>
        <w:pStyle w:val="ListParagraph"/>
        <w:numPr>
          <w:ilvl w:val="0"/>
          <w:numId w:val="8"/>
        </w:numPr>
      </w:pPr>
      <w:r>
        <w:t>W</w:t>
      </w:r>
      <w:r w:rsidR="00EB543F">
        <w:t xml:space="preserve">hat are the main strategies that are used in Pizza hut </w:t>
      </w:r>
      <w:r w:rsidR="00DE1AA4">
        <w:t>fo</w:t>
      </w:r>
      <w:r w:rsidR="00BD7D44">
        <w:t>r</w:t>
      </w:r>
      <w:r w:rsidR="00DE1AA4">
        <w:t xml:space="preserve"> </w:t>
      </w:r>
      <w:r w:rsidR="00BD7D44">
        <w:t xml:space="preserve">the </w:t>
      </w:r>
      <w:r w:rsidR="00DE1AA4">
        <w:t xml:space="preserve">application of fringe benefits </w:t>
      </w:r>
      <w:r>
        <w:t>to</w:t>
      </w:r>
      <w:r w:rsidR="00EB543F">
        <w:t xml:space="preserve"> impro</w:t>
      </w:r>
      <w:r>
        <w:t>ve</w:t>
      </w:r>
      <w:r w:rsidR="00EB543F">
        <w:t xml:space="preserve"> employee productivity?</w:t>
      </w:r>
    </w:p>
    <w:p w14:paraId="36E1DAC4" w14:textId="750AF641" w:rsidR="00277A00" w:rsidRDefault="00957797" w:rsidP="00277A00">
      <w:pPr>
        <w:pStyle w:val="Heading2"/>
      </w:pPr>
      <w:bookmarkStart w:id="4" w:name="_Toc128409353"/>
      <w:r>
        <w:t xml:space="preserve">2.3 </w:t>
      </w:r>
      <w:r w:rsidR="00277A00">
        <w:t xml:space="preserve">Literature </w:t>
      </w:r>
      <w:r w:rsidR="00BF3D0D">
        <w:t>R</w:t>
      </w:r>
      <w:r w:rsidR="00277A00">
        <w:t>eview</w:t>
      </w:r>
      <w:bookmarkEnd w:id="4"/>
    </w:p>
    <w:p w14:paraId="11926799" w14:textId="51C8C559" w:rsidR="00277A00" w:rsidRPr="000C0AEF" w:rsidRDefault="00F96D75" w:rsidP="00277A00">
      <w:pPr>
        <w:rPr>
          <w:color w:val="000000" w:themeColor="text1"/>
        </w:rPr>
      </w:pPr>
      <w:r>
        <w:t>It</w:t>
      </w:r>
      <w:r w:rsidR="00277A00">
        <w:t xml:space="preserve"> was understood from the work of </w:t>
      </w:r>
      <w:proofErr w:type="spellStart"/>
      <w:r w:rsidR="00BD7D44" w:rsidRPr="00674E0D">
        <w:t>Plachá</w:t>
      </w:r>
      <w:proofErr w:type="spellEnd"/>
      <w:r w:rsidR="00BD7D44" w:rsidRPr="00674E0D">
        <w:t xml:space="preserve"> (2020)</w:t>
      </w:r>
      <w:r w:rsidR="00BD7D44">
        <w:t xml:space="preserve"> </w:t>
      </w:r>
      <w:r w:rsidR="00277A00">
        <w:t xml:space="preserve">that employee retention entails organisations </w:t>
      </w:r>
      <w:r w:rsidR="00BD7D44">
        <w:t>maintaining</w:t>
      </w:r>
      <w:r w:rsidR="00277A00">
        <w:t xml:space="preserve"> a high level of employee motivation and employee satisfaction in order to maintain organisational profitability. With respect to this, it is seen that organisations that provide fringe benefits to the employee have a higher level of motivation in the workers that</w:t>
      </w:r>
      <w:r w:rsidR="00EF08B8">
        <w:t>,</w:t>
      </w:r>
      <w:r w:rsidR="00277A00">
        <w:t xml:space="preserve"> allow them to maintain higher pr</w:t>
      </w:r>
      <w:r w:rsidR="00BD7D44">
        <w:t>oductivi</w:t>
      </w:r>
      <w:r w:rsidR="00277A00">
        <w:t xml:space="preserve">ty in the employees. </w:t>
      </w:r>
      <w:proofErr w:type="spellStart"/>
      <w:r w:rsidR="001C0E31" w:rsidRPr="001C0E31">
        <w:t>Uzonna</w:t>
      </w:r>
      <w:proofErr w:type="spellEnd"/>
      <w:r w:rsidR="001C0E31" w:rsidRPr="001C0E31">
        <w:t xml:space="preserve"> (2013)</w:t>
      </w:r>
      <w:r w:rsidR="001C0E31">
        <w:t xml:space="preserve"> mentioned that e</w:t>
      </w:r>
      <w:r w:rsidR="00277A00">
        <w:t xml:space="preserve">mployees work </w:t>
      </w:r>
      <w:r w:rsidR="00277A00">
        <w:lastRenderedPageBreak/>
        <w:t>hard to help achieve the company targets</w:t>
      </w:r>
      <w:r w:rsidR="00BD7D44">
        <w:t>,</w:t>
      </w:r>
      <w:r w:rsidR="00277A00">
        <w:t xml:space="preserve"> and such rewards reinforce the value proposition of the work and instil a sense of pride in the employees when they are recognised for their contribution to the organisation by being paid accordingly. </w:t>
      </w:r>
      <w:r w:rsidR="00BD7D44">
        <w:t>Resultantly</w:t>
      </w:r>
      <w:r w:rsidR="00277A00">
        <w:t xml:space="preserve">, there was seen be an increase in the motivation </w:t>
      </w:r>
      <w:r w:rsidR="00BD7D44">
        <w:t>of</w:t>
      </w:r>
      <w:r w:rsidR="00277A00">
        <w:t xml:space="preserve"> the employees</w:t>
      </w:r>
      <w:r w:rsidR="00BD7D44">
        <w:t>, which in turn,</w:t>
      </w:r>
      <w:r w:rsidR="00277A00">
        <w:t xml:space="preserve"> boosted their productivity levels. </w:t>
      </w:r>
      <w:proofErr w:type="spellStart"/>
      <w:r w:rsidR="00B53D5F" w:rsidRPr="000C0AEF">
        <w:t>Artz</w:t>
      </w:r>
      <w:proofErr w:type="spellEnd"/>
      <w:r w:rsidR="00B53D5F" w:rsidRPr="000C0AEF">
        <w:t xml:space="preserve"> (2010) ha</w:t>
      </w:r>
      <w:r w:rsidR="00EF08B8" w:rsidRPr="000C0AEF">
        <w:t>s</w:t>
      </w:r>
      <w:r w:rsidR="00B53D5F" w:rsidRPr="000C0AEF">
        <w:t xml:space="preserve"> challenged these views that sometimes</w:t>
      </w:r>
      <w:r w:rsidR="00EF08B8" w:rsidRPr="000C0AEF">
        <w:t>,</w:t>
      </w:r>
      <w:r w:rsidR="00B53D5F" w:rsidRPr="000C0AEF">
        <w:t xml:space="preserve"> instead of sufficient motivational strategies like rewards</w:t>
      </w:r>
      <w:r w:rsidR="00EF08B8" w:rsidRPr="000C0AEF">
        <w:t>,</w:t>
      </w:r>
      <w:r w:rsidR="00B53D5F" w:rsidRPr="000C0AEF">
        <w:t xml:space="preserve"> organisations are unable to increase productivity because of </w:t>
      </w:r>
      <w:r w:rsidR="00EF08B8" w:rsidRPr="000C0AEF">
        <w:t xml:space="preserve">a </w:t>
      </w:r>
      <w:r w:rsidR="00B53D5F" w:rsidRPr="000C0AEF">
        <w:t>lack of resources and conflict</w:t>
      </w:r>
      <w:r w:rsidR="00B53D5F" w:rsidRPr="000C0AEF">
        <w:rPr>
          <w:color w:val="000000" w:themeColor="text1"/>
        </w:rPr>
        <w:t xml:space="preserve">s. </w:t>
      </w:r>
      <w:proofErr w:type="spellStart"/>
      <w:r w:rsidR="00BD7D44" w:rsidRPr="00BD7D44">
        <w:t>Kulikowski</w:t>
      </w:r>
      <w:proofErr w:type="spellEnd"/>
      <w:r w:rsidR="00BD7D44">
        <w:t xml:space="preserve"> </w:t>
      </w:r>
      <w:r w:rsidR="00BD7D44" w:rsidRPr="00BD7D44">
        <w:t xml:space="preserve">and </w:t>
      </w:r>
      <w:proofErr w:type="spellStart"/>
      <w:r w:rsidR="00BD7D44" w:rsidRPr="00BD7D44">
        <w:t>Sedlak</w:t>
      </w:r>
      <w:proofErr w:type="spellEnd"/>
      <w:r w:rsidR="00BD7D44" w:rsidRPr="00BD7D44">
        <w:t xml:space="preserve"> </w:t>
      </w:r>
      <w:r w:rsidR="00BD7D44">
        <w:t>(</w:t>
      </w:r>
      <w:r w:rsidR="00BD7D44" w:rsidRPr="00BD7D44">
        <w:t>2020</w:t>
      </w:r>
      <w:r w:rsidR="00BD7D44">
        <w:t xml:space="preserve">) </w:t>
      </w:r>
      <w:r w:rsidR="00277A00">
        <w:t>have supp</w:t>
      </w:r>
      <w:r w:rsidR="00BD7D44">
        <w:t>or</w:t>
      </w:r>
      <w:r w:rsidR="00277A00">
        <w:t xml:space="preserve">ted this information and also proved that employee satisfaction </w:t>
      </w:r>
      <w:r w:rsidR="00BD7D44">
        <w:t xml:space="preserve">is </w:t>
      </w:r>
      <w:r w:rsidR="00277A00">
        <w:t>vital for maintaining optimal productivity in workers. In the fast-food industry</w:t>
      </w:r>
      <w:r w:rsidR="00BD7D44">
        <w:t>,</w:t>
      </w:r>
      <w:r w:rsidR="00277A00">
        <w:t xml:space="preserve"> it is generally seen that fringe benefits act as a method for the enhancement of employee productivity with job satisfaction thro</w:t>
      </w:r>
      <w:r w:rsidR="00BD7D44">
        <w:t>u</w:t>
      </w:r>
      <w:r w:rsidR="00277A00">
        <w:t>gh job</w:t>
      </w:r>
      <w:r w:rsidR="00BD7D44">
        <w:t xml:space="preserve"> satisfacti</w:t>
      </w:r>
      <w:r w:rsidR="00277A00">
        <w:t xml:space="preserve">on. </w:t>
      </w:r>
      <w:r w:rsidR="00BD7D44">
        <w:t>I</w:t>
      </w:r>
      <w:r w:rsidR="00277A00">
        <w:t xml:space="preserve">t is seen that motivated employees generally tend to be </w:t>
      </w:r>
      <w:r w:rsidR="00BD7D44">
        <w:t xml:space="preserve">a </w:t>
      </w:r>
      <w:r w:rsidR="00277A00">
        <w:t>lot more dedic</w:t>
      </w:r>
      <w:r w:rsidR="00BD7D44">
        <w:t>a</w:t>
      </w:r>
      <w:r w:rsidR="00277A00">
        <w:t>ted and committed toward work</w:t>
      </w:r>
      <w:r w:rsidR="00BD7D44">
        <w:t>. T</w:t>
      </w:r>
      <w:r w:rsidR="00277A00">
        <w:t>hey are more self-motivated</w:t>
      </w:r>
      <w:r w:rsidR="00BD7D44">
        <w:t>,</w:t>
      </w:r>
      <w:r w:rsidR="00277A00">
        <w:t xml:space="preserve"> </w:t>
      </w:r>
      <w:r w:rsidR="00BD7D44">
        <w:t>which</w:t>
      </w:r>
      <w:r w:rsidR="00277A00">
        <w:t xml:space="preserve"> makes them more productive the</w:t>
      </w:r>
      <w:r w:rsidR="00BD7D44">
        <w:t>re</w:t>
      </w:r>
      <w:r w:rsidR="00277A00">
        <w:t xml:space="preserve">. </w:t>
      </w:r>
      <w:r w:rsidR="00BD7D44">
        <w:t>G</w:t>
      </w:r>
      <w:r w:rsidR="00277A00">
        <w:t>reater producti</w:t>
      </w:r>
      <w:r w:rsidR="00BD7D44">
        <w:t>v</w:t>
      </w:r>
      <w:r w:rsidR="00277A00">
        <w:t>ity in the workers ensures that the organisational goals are met more effectively</w:t>
      </w:r>
      <w:r w:rsidR="00BD7D44">
        <w:t>,</w:t>
      </w:r>
      <w:r w:rsidR="00277A00">
        <w:t xml:space="preserve"> making it easier </w:t>
      </w:r>
      <w:r w:rsidR="00BD7D44">
        <w:t>to achieve</w:t>
      </w:r>
      <w:r w:rsidR="00277A00">
        <w:t xml:space="preserve"> growth in business</w:t>
      </w:r>
      <w:r w:rsidR="00277A00" w:rsidRPr="000C0AEF">
        <w:rPr>
          <w:color w:val="000000" w:themeColor="text1"/>
        </w:rPr>
        <w:t xml:space="preserve">. </w:t>
      </w:r>
      <w:proofErr w:type="spellStart"/>
      <w:r w:rsidR="000A067D" w:rsidRPr="000C0AEF">
        <w:rPr>
          <w:color w:val="000000" w:themeColor="text1"/>
        </w:rPr>
        <w:t>Edirisooriya</w:t>
      </w:r>
      <w:proofErr w:type="spellEnd"/>
      <w:r w:rsidR="000A067D" w:rsidRPr="000C0AEF">
        <w:rPr>
          <w:color w:val="000000" w:themeColor="text1"/>
        </w:rPr>
        <w:t xml:space="preserve"> (2014) argued that it is not possible to motivate empl</w:t>
      </w:r>
      <w:r w:rsidR="001C0E31" w:rsidRPr="000C0AEF">
        <w:rPr>
          <w:color w:val="000000" w:themeColor="text1"/>
        </w:rPr>
        <w:t xml:space="preserve">oyees if there is complete self–motivation and striving in the workers. </w:t>
      </w:r>
    </w:p>
    <w:p w14:paraId="389D1C9E" w14:textId="77777777" w:rsidR="00277A00" w:rsidRDefault="00277A00" w:rsidP="00277A00">
      <w:r>
        <w:t xml:space="preserve">Maslow’s hierarchy of needs can be applied </w:t>
      </w:r>
      <w:r w:rsidR="00BD7D44">
        <w:t xml:space="preserve">to </w:t>
      </w:r>
      <w:r>
        <w:t>the research for a more holistic understanding of the significance of reward systems such as fringe benefits in an organisational context. as per the data incurred from the studies of</w:t>
      </w:r>
      <w:r w:rsidR="00BD7D44" w:rsidRPr="00BD7D44">
        <w:t xml:space="preserve"> </w:t>
      </w:r>
      <w:r w:rsidR="00BD7D44">
        <w:t>Abbas (2020</w:t>
      </w:r>
      <w:r>
        <w:t>)</w:t>
      </w:r>
      <w:r w:rsidR="00BD7D44">
        <w:t>,</w:t>
      </w:r>
      <w:r>
        <w:t xml:space="preserve"> it was perceived that the Maslow’s hierarchy of needs prov</w:t>
      </w:r>
      <w:r w:rsidR="00BD7D44">
        <w:t>i</w:t>
      </w:r>
      <w:r>
        <w:t xml:space="preserve">des that positive employee behaviour can be dictated by meeting certain primary requirements of the workers. </w:t>
      </w:r>
      <w:r w:rsidR="00BD7D44">
        <w:t>T</w:t>
      </w:r>
      <w:r>
        <w:t>h</w:t>
      </w:r>
      <w:r w:rsidR="00BD7D44">
        <w:t>ese</w:t>
      </w:r>
      <w:r>
        <w:t xml:space="preserve"> needs are pro</w:t>
      </w:r>
      <w:r w:rsidR="00BD7D44">
        <w:t>vi</w:t>
      </w:r>
      <w:r>
        <w:t>ded in five different levels in the pyramidal model of Maslow.</w:t>
      </w:r>
      <w:r w:rsidR="001C0E31">
        <w:t xml:space="preserve"> </w:t>
      </w:r>
      <w:r>
        <w:t xml:space="preserve"> </w:t>
      </w:r>
      <w:r w:rsidR="00BD7D44">
        <w:t>T</w:t>
      </w:r>
      <w:r>
        <w:t xml:space="preserve">hey included the </w:t>
      </w:r>
      <w:r w:rsidRPr="00277A00">
        <w:t>“physiological needs”, “safety needs”, “love and belonging needs”, “esteem needs”, and “self-actualization needs”.</w:t>
      </w:r>
      <w:r>
        <w:rPr>
          <w:rFonts w:ascii="Helvetica" w:hAnsi="Helvetica" w:cs="Helvetica"/>
          <w:color w:val="000000"/>
          <w:sz w:val="27"/>
          <w:szCs w:val="27"/>
          <w:shd w:val="clear" w:color="auto" w:fill="FFFFFF"/>
        </w:rPr>
        <w:t xml:space="preserve"> </w:t>
      </w:r>
      <w:r w:rsidR="00BD7D44">
        <w:t>T</w:t>
      </w:r>
      <w:r w:rsidR="00DE1AA4">
        <w:t xml:space="preserve">he </w:t>
      </w:r>
      <w:r w:rsidR="00DE1AA4" w:rsidRPr="00277A00">
        <w:t>“physiological needs”</w:t>
      </w:r>
      <w:r w:rsidR="00DE1AA4">
        <w:t xml:space="preserve"> of employees coincide with the human need that ensures their su</w:t>
      </w:r>
      <w:r w:rsidR="00BD7D44">
        <w:t>rv</w:t>
      </w:r>
      <w:r w:rsidR="00DE1AA4">
        <w:t>ival on the Earth</w:t>
      </w:r>
      <w:r w:rsidR="00BD7D44">
        <w:t>,</w:t>
      </w:r>
      <w:r w:rsidR="00DE1AA4">
        <w:t xml:space="preserve"> including </w:t>
      </w:r>
      <w:r w:rsidR="00BD7D44">
        <w:t xml:space="preserve">the </w:t>
      </w:r>
      <w:r w:rsidR="00DE1AA4">
        <w:t>need fo</w:t>
      </w:r>
      <w:r w:rsidR="00BD7D44">
        <w:t>r</w:t>
      </w:r>
      <w:r w:rsidR="00DE1AA4">
        <w:t xml:space="preserve"> safety, </w:t>
      </w:r>
      <w:r w:rsidR="00DE1AA4">
        <w:lastRenderedPageBreak/>
        <w:t>clothes</w:t>
      </w:r>
      <w:r w:rsidR="00BD7D44">
        <w:t>,</w:t>
      </w:r>
      <w:r w:rsidR="00DE1AA4">
        <w:t xml:space="preserve"> an</w:t>
      </w:r>
      <w:r w:rsidR="00BD7D44">
        <w:t>d</w:t>
      </w:r>
      <w:r w:rsidR="00DE1AA4">
        <w:t xml:space="preserve"> safety. </w:t>
      </w:r>
      <w:r w:rsidR="00DE1AA4" w:rsidRPr="00277A00">
        <w:t>“safety needs”</w:t>
      </w:r>
      <w:r w:rsidR="00DE1AA4">
        <w:t xml:space="preserve"> refers to the human nee</w:t>
      </w:r>
      <w:r w:rsidR="00BD7D44">
        <w:t>d</w:t>
      </w:r>
      <w:r w:rsidR="00DE1AA4">
        <w:t xml:space="preserve"> for safety and being protected from violence. </w:t>
      </w:r>
      <w:r w:rsidR="00DE1AA4" w:rsidRPr="00277A00">
        <w:t>“love and belonging needs”</w:t>
      </w:r>
      <w:r w:rsidR="00DE1AA4">
        <w:t xml:space="preserve"> denotes the human need for belongingness and being loved. </w:t>
      </w:r>
      <w:r w:rsidR="00DE1AA4" w:rsidRPr="00277A00">
        <w:t>“esteem needs”,</w:t>
      </w:r>
      <w:r w:rsidR="00DE1AA4">
        <w:t xml:space="preserve">  refers to the needs of workers for respect and acknowledge. </w:t>
      </w:r>
      <w:r w:rsidR="00BD7D44" w:rsidRPr="00BD7D44">
        <w:t>Hopper (2020)</w:t>
      </w:r>
      <w:r w:rsidR="00BD7D44">
        <w:t xml:space="preserve"> </w:t>
      </w:r>
      <w:r>
        <w:t>ha</w:t>
      </w:r>
      <w:r w:rsidR="00EF08B8">
        <w:t>s</w:t>
      </w:r>
      <w:r>
        <w:t xml:space="preserve"> added that the model is created in a building block fashion that puts forth in order to meet the higher needs that are placed at the upper parts of the model, the organisations must be able to first meet the lower needs of the. </w:t>
      </w:r>
      <w:r w:rsidR="00BD7D44">
        <w:t>T</w:t>
      </w:r>
      <w:r>
        <w:t xml:space="preserve">his model states that the main objective in the model is to achieve self-actualisation. </w:t>
      </w:r>
      <w:r w:rsidR="001C0E31">
        <w:t>As</w:t>
      </w:r>
      <w:r>
        <w:t xml:space="preserve"> per the model</w:t>
      </w:r>
      <w:r w:rsidR="00BD7D44">
        <w:t>,</w:t>
      </w:r>
      <w:r>
        <w:t xml:space="preserve"> motivation and satisfaction of the employees </w:t>
      </w:r>
      <w:r w:rsidR="00BD7D44">
        <w:t>are</w:t>
      </w:r>
      <w:r>
        <w:t xml:space="preserve"> crucial for the attainment of employee productivity. </w:t>
      </w:r>
      <w:r w:rsidR="00DE1AA4">
        <w:t>Fringe</w:t>
      </w:r>
      <w:r>
        <w:t xml:space="preserve"> benefits act in </w:t>
      </w:r>
      <w:r w:rsidR="00BD7D44">
        <w:t xml:space="preserve">a </w:t>
      </w:r>
      <w:r>
        <w:t xml:space="preserve">way </w:t>
      </w:r>
      <w:r w:rsidR="00DE1AA4">
        <w:t>t</w:t>
      </w:r>
      <w:r>
        <w:t>hat enhance</w:t>
      </w:r>
      <w:r w:rsidR="00BD7D44">
        <w:t>s</w:t>
      </w:r>
      <w:r>
        <w:t xml:space="preserve"> employee productivity in a significant manner. </w:t>
      </w:r>
      <w:r w:rsidR="00BD7D44" w:rsidRPr="00BD7D44">
        <w:t xml:space="preserve">Reza, </w:t>
      </w:r>
      <w:proofErr w:type="spellStart"/>
      <w:r w:rsidR="00BD7D44" w:rsidRPr="00BD7D44">
        <w:t>Dz</w:t>
      </w:r>
      <w:r w:rsidR="00BD7D44">
        <w:t>arr</w:t>
      </w:r>
      <w:proofErr w:type="spellEnd"/>
      <w:r w:rsidR="00BD7D44">
        <w:t xml:space="preserve"> and </w:t>
      </w:r>
      <w:proofErr w:type="spellStart"/>
      <w:r w:rsidR="00BD7D44">
        <w:t>Khazani</w:t>
      </w:r>
      <w:proofErr w:type="spellEnd"/>
      <w:r w:rsidR="00BD7D44" w:rsidRPr="00BD7D44">
        <w:t xml:space="preserve"> </w:t>
      </w:r>
      <w:r w:rsidR="00BD7D44">
        <w:t>(</w:t>
      </w:r>
      <w:r w:rsidR="00BD7D44" w:rsidRPr="00BD7D44">
        <w:t>2021</w:t>
      </w:r>
      <w:r w:rsidR="00BD7D44">
        <w:t xml:space="preserve">) </w:t>
      </w:r>
      <w:r w:rsidR="00DE1AA4">
        <w:t>have mentioned in their work that one of the main i</w:t>
      </w:r>
      <w:r w:rsidR="009609EA">
        <w:t>ssues in the adoption of reward systems such as fringe benefits ha</w:t>
      </w:r>
      <w:r w:rsidR="00BD7D44">
        <w:t>s</w:t>
      </w:r>
      <w:r w:rsidR="009609EA">
        <w:t xml:space="preserve"> been the budgetary re</w:t>
      </w:r>
      <w:r w:rsidR="00BD7D44">
        <w:t>strictions</w:t>
      </w:r>
      <w:r w:rsidR="009609EA">
        <w:t xml:space="preserve"> of the organisations. </w:t>
      </w:r>
      <w:r w:rsidR="00BD7D44">
        <w:t>I</w:t>
      </w:r>
      <w:r w:rsidR="009609EA">
        <w:t>t is seen that many companies do not have sufficient funds at their disposal</w:t>
      </w:r>
      <w:r w:rsidR="00BD7D44">
        <w:t>,</w:t>
      </w:r>
      <w:r w:rsidR="009609EA">
        <w:t xml:space="preserve"> although they want to apply fringe benefits policies in order to dr</w:t>
      </w:r>
      <w:r w:rsidR="00BD7D44">
        <w:t>i</w:t>
      </w:r>
      <w:r w:rsidR="009609EA">
        <w:t xml:space="preserve">ve greater employee productivity. </w:t>
      </w:r>
    </w:p>
    <w:p w14:paraId="7E5FB089" w14:textId="77777777" w:rsidR="00DE1AA4" w:rsidRDefault="00DE1AA4" w:rsidP="00277A00">
      <w:r>
        <w:t xml:space="preserve">There are a number of different ways in which fringe benefits are allocated </w:t>
      </w:r>
      <w:r w:rsidR="00BD7D44">
        <w:t>to</w:t>
      </w:r>
      <w:r>
        <w:t xml:space="preserve"> respective employees </w:t>
      </w:r>
      <w:r w:rsidR="00BD7D44">
        <w:t xml:space="preserve">that </w:t>
      </w:r>
      <w:r>
        <w:t xml:space="preserve">can develop issues in employees. </w:t>
      </w:r>
      <w:r w:rsidR="00BD7D44">
        <w:t>I</w:t>
      </w:r>
      <w:r>
        <w:t xml:space="preserve">t was stated in the research study of </w:t>
      </w:r>
      <w:proofErr w:type="spellStart"/>
      <w:r w:rsidR="00BD7D44" w:rsidRPr="00BD7D44">
        <w:t>Plachá</w:t>
      </w:r>
      <w:proofErr w:type="spellEnd"/>
      <w:r w:rsidR="00BD7D44" w:rsidRPr="00BD7D44">
        <w:t xml:space="preserve"> (2020)</w:t>
      </w:r>
      <w:r>
        <w:t xml:space="preserve"> that in some cases</w:t>
      </w:r>
      <w:r w:rsidR="00BD7D44">
        <w:t>,</w:t>
      </w:r>
      <w:r>
        <w:t xml:space="preserve"> organisations that belong to the fast-food industry do not have proper rewards systems for recognising employees</w:t>
      </w:r>
      <w:r w:rsidR="00BD7D44">
        <w:t>,</w:t>
      </w:r>
      <w:r>
        <w:t xml:space="preserve"> such as fringe benefits</w:t>
      </w:r>
      <w:r w:rsidR="00BD7D44">
        <w:t>. T</w:t>
      </w:r>
      <w:r>
        <w:t>hey are seen to struggle w</w:t>
      </w:r>
      <w:r w:rsidR="00BD7D44">
        <w:t>i</w:t>
      </w:r>
      <w:r>
        <w:t xml:space="preserve">th high employee turnover rates. </w:t>
      </w:r>
      <w:r w:rsidR="00BD7D44">
        <w:t>I</w:t>
      </w:r>
      <w:r>
        <w:t xml:space="preserve">t is witnessed that when the hard work and dedication that is put in by the workers to help </w:t>
      </w:r>
      <w:r w:rsidR="00BD7D44">
        <w:t>re</w:t>
      </w:r>
      <w:r>
        <w:t>ach the organisational goals are not recogn</w:t>
      </w:r>
      <w:r w:rsidR="00BD7D44">
        <w:t>i</w:t>
      </w:r>
      <w:r>
        <w:t xml:space="preserve">sed in </w:t>
      </w:r>
      <w:r w:rsidR="00EF08B8">
        <w:t xml:space="preserve">a </w:t>
      </w:r>
      <w:r>
        <w:t>proper manner</w:t>
      </w:r>
      <w:r w:rsidR="00EF08B8">
        <w:t>,</w:t>
      </w:r>
      <w:r>
        <w:t xml:space="preserve"> </w:t>
      </w:r>
      <w:r w:rsidR="00BD7D44">
        <w:t>it</w:t>
      </w:r>
      <w:r>
        <w:t xml:space="preserve"> makes them dissatisfied. </w:t>
      </w:r>
      <w:r w:rsidR="00BD7D44">
        <w:t>As</w:t>
      </w:r>
      <w:r>
        <w:t xml:space="preserve"> a reason</w:t>
      </w:r>
      <w:r w:rsidR="00EF08B8">
        <w:t>,</w:t>
      </w:r>
      <w:r>
        <w:t xml:space="preserve"> they were compelled to leave the organisation.  </w:t>
      </w:r>
      <w:r w:rsidR="00BD7D44">
        <w:t xml:space="preserve">Singh et </w:t>
      </w:r>
      <w:r w:rsidR="00110EAB">
        <w:t xml:space="preserve">al. </w:t>
      </w:r>
      <w:r w:rsidR="00BD7D44">
        <w:t>(</w:t>
      </w:r>
      <w:r w:rsidR="00BD7D44" w:rsidRPr="00BD7D44">
        <w:t>2019</w:t>
      </w:r>
      <w:r w:rsidR="00BD7D44">
        <w:t xml:space="preserve">) </w:t>
      </w:r>
      <w:r>
        <w:t>have also mentioned in their work that in order to derive desired benefits from the employees</w:t>
      </w:r>
      <w:r w:rsidR="00BD7D44">
        <w:t>,</w:t>
      </w:r>
      <w:r>
        <w:t xml:space="preserve"> it is necessary that the benefits are aligned with the needs of the employees. </w:t>
      </w:r>
      <w:r w:rsidR="00BD7D44">
        <w:t>O</w:t>
      </w:r>
      <w:r>
        <w:t>therwise</w:t>
      </w:r>
      <w:r w:rsidR="00BD7D44">
        <w:t>,</w:t>
      </w:r>
      <w:r>
        <w:t xml:space="preserve"> the benefits are rendered ineffective in improving employee productivity. </w:t>
      </w:r>
      <w:r w:rsidR="00BD7D44">
        <w:t>B</w:t>
      </w:r>
      <w:r>
        <w:t>ecause of this</w:t>
      </w:r>
      <w:r w:rsidR="00BD7D44">
        <w:t>,</w:t>
      </w:r>
      <w:r>
        <w:t xml:space="preserve"> leaders are needed to </w:t>
      </w:r>
      <w:r>
        <w:lastRenderedPageBreak/>
        <w:t xml:space="preserve">keep track of the needs </w:t>
      </w:r>
      <w:r w:rsidR="00BD7D44">
        <w:t>of</w:t>
      </w:r>
      <w:r>
        <w:t xml:space="preserve"> the employees and consider them while forming fringe benefit policies. </w:t>
      </w:r>
      <w:r w:rsidR="009609EA">
        <w:t>However</w:t>
      </w:r>
      <w:r>
        <w:t>, because of inexperienced ma</w:t>
      </w:r>
      <w:r w:rsidR="00BD7D44">
        <w:t>n</w:t>
      </w:r>
      <w:r>
        <w:t>agers</w:t>
      </w:r>
      <w:r w:rsidR="00BD7D44">
        <w:t>,</w:t>
      </w:r>
      <w:r>
        <w:t xml:space="preserve"> sometime</w:t>
      </w:r>
      <w:r w:rsidR="00BD7D44">
        <w:t>s</w:t>
      </w:r>
      <w:r>
        <w:t xml:space="preserve"> the benefits that are dedic</w:t>
      </w:r>
      <w:r w:rsidR="00BD7D44">
        <w:t>at</w:t>
      </w:r>
      <w:r>
        <w:t>ed to be</w:t>
      </w:r>
      <w:r w:rsidR="00BD7D44">
        <w:t>ing</w:t>
      </w:r>
      <w:r>
        <w:t xml:space="preserve"> applied in the fast-food o</w:t>
      </w:r>
      <w:r w:rsidR="00BD7D44">
        <w:t>rgani</w:t>
      </w:r>
      <w:r>
        <w:t xml:space="preserve">sations were seen </w:t>
      </w:r>
      <w:r w:rsidR="00BD7D44">
        <w:t>to</w:t>
      </w:r>
      <w:r>
        <w:t xml:space="preserve"> be ineffective towards increas</w:t>
      </w:r>
      <w:r w:rsidR="00BD7D44">
        <w:t>ing</w:t>
      </w:r>
      <w:r>
        <w:t xml:space="preserve"> the firms. </w:t>
      </w:r>
      <w:r w:rsidR="009609EA">
        <w:t>Also</w:t>
      </w:r>
      <w:r w:rsidR="00BD7D44">
        <w:t>,</w:t>
      </w:r>
      <w:r w:rsidR="009609EA">
        <w:t xml:space="preserve"> if the organisation </w:t>
      </w:r>
      <w:proofErr w:type="gramStart"/>
      <w:r w:rsidR="009609EA">
        <w:t>provi</w:t>
      </w:r>
      <w:r w:rsidR="001C0E31">
        <w:t>de</w:t>
      </w:r>
      <w:proofErr w:type="gramEnd"/>
      <w:r w:rsidR="001C0E31">
        <w:t xml:space="preserve"> benefits but they are not mat</w:t>
      </w:r>
      <w:r w:rsidR="009609EA">
        <w:t xml:space="preserve">ched with the </w:t>
      </w:r>
      <w:r w:rsidR="00BD7D44">
        <w:t>benefits of the standard</w:t>
      </w:r>
      <w:r w:rsidR="009609EA">
        <w:t xml:space="preserve"> in the labour market</w:t>
      </w:r>
      <w:r w:rsidR="00BD7D44">
        <w:t>,</w:t>
      </w:r>
      <w:r w:rsidR="009609EA">
        <w:t xml:space="preserve"> it will fail to produce the desire</w:t>
      </w:r>
      <w:r w:rsidR="00BD7D44">
        <w:t>d</w:t>
      </w:r>
      <w:r w:rsidR="009609EA">
        <w:t xml:space="preserve"> resu</w:t>
      </w:r>
      <w:r w:rsidR="00BD7D44">
        <w:t>l</w:t>
      </w:r>
      <w:r w:rsidR="009609EA">
        <w:t xml:space="preserve">ts from the policies as they will be enough to meet the need of employees. </w:t>
      </w:r>
    </w:p>
    <w:p w14:paraId="3804817D" w14:textId="77777777" w:rsidR="00277A00" w:rsidRPr="00277A00" w:rsidRDefault="00DE1AA4" w:rsidP="00277A00">
      <w:r>
        <w:t>According to the work of</w:t>
      </w:r>
      <w:r w:rsidR="00BD7D44" w:rsidRPr="00BD7D44">
        <w:t xml:space="preserve"> </w:t>
      </w:r>
      <w:proofErr w:type="spellStart"/>
      <w:r w:rsidR="00BD7D44" w:rsidRPr="00BD7D44">
        <w:t>Kulikowski</w:t>
      </w:r>
      <w:proofErr w:type="spellEnd"/>
      <w:r w:rsidR="00BD7D44">
        <w:t xml:space="preserve"> </w:t>
      </w:r>
      <w:r w:rsidR="00BD7D44" w:rsidRPr="00BD7D44">
        <w:t xml:space="preserve">and </w:t>
      </w:r>
      <w:proofErr w:type="spellStart"/>
      <w:r w:rsidR="00BD7D44" w:rsidRPr="00BD7D44">
        <w:t>Sedlak</w:t>
      </w:r>
      <w:proofErr w:type="spellEnd"/>
      <w:r w:rsidR="00BD7D44" w:rsidRPr="00BD7D44">
        <w:t xml:space="preserve"> </w:t>
      </w:r>
      <w:r w:rsidR="00BD7D44">
        <w:t>(</w:t>
      </w:r>
      <w:r w:rsidR="00BD7D44" w:rsidRPr="00BD7D44">
        <w:t>2020</w:t>
      </w:r>
      <w:r w:rsidR="00BD7D44">
        <w:t>),</w:t>
      </w:r>
      <w:r>
        <w:t xml:space="preserve"> the effectiveness of fringe benefits </w:t>
      </w:r>
      <w:r w:rsidR="00BD7D44">
        <w:t xml:space="preserve">is, </w:t>
      </w:r>
      <w:r>
        <w:t xml:space="preserve">to </w:t>
      </w:r>
      <w:r w:rsidR="00BD7D44">
        <w:t xml:space="preserve">a </w:t>
      </w:r>
      <w:r>
        <w:t>certain degree</w:t>
      </w:r>
      <w:r w:rsidR="00BD7D44">
        <w:t>,</w:t>
      </w:r>
      <w:r>
        <w:t xml:space="preserve"> related to the proper evaluation of employee needs and performance tracking. Because of this</w:t>
      </w:r>
      <w:r w:rsidR="009609EA">
        <w:t xml:space="preserve">, </w:t>
      </w:r>
      <w:r>
        <w:t>fast-food organisations have emphasise</w:t>
      </w:r>
      <w:r w:rsidR="00BD7D44">
        <w:t>d</w:t>
      </w:r>
      <w:r>
        <w:t xml:space="preserve"> the development of proper technolog</w:t>
      </w:r>
      <w:r w:rsidR="00BD7D44">
        <w:t>y</w:t>
      </w:r>
      <w:r>
        <w:t xml:space="preserve"> that helps in better management and tracking of the performance of their workers so that there could be a proper distribution of rewards </w:t>
      </w:r>
      <w:r w:rsidR="009609EA">
        <w:t>among all</w:t>
      </w:r>
      <w:r>
        <w:t xml:space="preserve"> the staff. </w:t>
      </w:r>
    </w:p>
    <w:p w14:paraId="1FE86CDB" w14:textId="77777777" w:rsidR="00603D18" w:rsidRDefault="00957797" w:rsidP="00A010CA">
      <w:pPr>
        <w:pStyle w:val="Heading2"/>
      </w:pPr>
      <w:bookmarkStart w:id="5" w:name="_Toc128409354"/>
      <w:r>
        <w:t xml:space="preserve">2.4 </w:t>
      </w:r>
      <w:r w:rsidR="00603D18">
        <w:t>Limitations</w:t>
      </w:r>
      <w:bookmarkEnd w:id="5"/>
    </w:p>
    <w:p w14:paraId="32A4DC3C" w14:textId="4279DEC4" w:rsidR="009609EA" w:rsidRPr="009609EA" w:rsidRDefault="009609EA" w:rsidP="009609EA">
      <w:r>
        <w:t>The main limitations that the researcher might come across in the proposed investigati</w:t>
      </w:r>
      <w:r w:rsidR="00BD7D44">
        <w:t>on</w:t>
      </w:r>
      <w:r>
        <w:t xml:space="preserve"> of </w:t>
      </w:r>
      <w:r w:rsidR="00BD7D44">
        <w:t xml:space="preserve">the </w:t>
      </w:r>
      <w:r>
        <w:t xml:space="preserve">impact of fringe benefits on the productivity of the employees can </w:t>
      </w:r>
      <w:r w:rsidRPr="00835C68">
        <w:rPr>
          <w:color w:val="000000" w:themeColor="text1"/>
        </w:rPr>
        <w:t xml:space="preserve">be </w:t>
      </w:r>
      <w:r w:rsidR="001C0E31" w:rsidRPr="00835C68">
        <w:rPr>
          <w:color w:val="000000" w:themeColor="text1"/>
        </w:rPr>
        <w:t xml:space="preserve">time constraints that create barriers </w:t>
      </w:r>
      <w:r w:rsidR="008B13C4" w:rsidRPr="00835C68">
        <w:rPr>
          <w:color w:val="000000" w:themeColor="text1"/>
        </w:rPr>
        <w:t>to</w:t>
      </w:r>
      <w:r w:rsidR="001C0E31" w:rsidRPr="00835C68">
        <w:rPr>
          <w:color w:val="000000" w:themeColor="text1"/>
        </w:rPr>
        <w:t xml:space="preserve"> </w:t>
      </w:r>
      <w:r w:rsidRPr="00835C68">
        <w:rPr>
          <w:color w:val="000000" w:themeColor="text1"/>
        </w:rPr>
        <w:t xml:space="preserve">completing the research in </w:t>
      </w:r>
      <w:r w:rsidR="00BD7D44" w:rsidRPr="00835C68">
        <w:rPr>
          <w:color w:val="000000" w:themeColor="text1"/>
        </w:rPr>
        <w:t xml:space="preserve">a </w:t>
      </w:r>
      <w:r w:rsidRPr="00835C68">
        <w:rPr>
          <w:color w:val="000000" w:themeColor="text1"/>
        </w:rPr>
        <w:t>desire</w:t>
      </w:r>
      <w:r w:rsidR="00BD7D44" w:rsidRPr="00835C68">
        <w:rPr>
          <w:color w:val="000000" w:themeColor="text1"/>
        </w:rPr>
        <w:t>d</w:t>
      </w:r>
      <w:r>
        <w:t xml:space="preserve"> manner that can dissuade the researcher from conducting the research among a larger sample size. In addition to this, there also lies the possibility that the researcher may have to come across issues in the recruitment of the samples of the survey. </w:t>
      </w:r>
      <w:r w:rsidR="00BD7D44">
        <w:t>I</w:t>
      </w:r>
      <w:r>
        <w:t xml:space="preserve">n addition to this, the researcher has to come across problems in the recruitment of the samples for the research as the acquisition of a sufficient </w:t>
      </w:r>
      <w:proofErr w:type="gramStart"/>
      <w:r>
        <w:t>amount</w:t>
      </w:r>
      <w:proofErr w:type="gramEnd"/>
      <w:r>
        <w:t xml:space="preserve"> of responses depends on the temperament of the candidates of the research</w:t>
      </w:r>
      <w:r w:rsidR="00F96D75">
        <w:t xml:space="preserve"> (Ross and </w:t>
      </w:r>
      <w:proofErr w:type="spellStart"/>
      <w:r w:rsidR="00F96D75">
        <w:t>Bibler</w:t>
      </w:r>
      <w:proofErr w:type="spellEnd"/>
      <w:r w:rsidR="00F96D75">
        <w:t xml:space="preserve"> Zaidi, 2019)</w:t>
      </w:r>
      <w:r>
        <w:t xml:space="preserve">. </w:t>
      </w:r>
    </w:p>
    <w:p w14:paraId="79A1B8FE" w14:textId="77777777" w:rsidR="00603D18" w:rsidRDefault="00957797" w:rsidP="00A010CA">
      <w:pPr>
        <w:pStyle w:val="Heading2"/>
      </w:pPr>
      <w:bookmarkStart w:id="6" w:name="_Toc128409355"/>
      <w:r>
        <w:lastRenderedPageBreak/>
        <w:t xml:space="preserve">2.5 </w:t>
      </w:r>
      <w:r w:rsidR="00603D18">
        <w:t>Ethical considerations</w:t>
      </w:r>
      <w:bookmarkEnd w:id="6"/>
    </w:p>
    <w:p w14:paraId="1EC9F388" w14:textId="77777777" w:rsidR="00BF3D0D" w:rsidRDefault="009609EA" w:rsidP="00BF3D0D">
      <w:pPr>
        <w:pStyle w:val="Heading2"/>
      </w:pPr>
      <w:r>
        <w:t>The maintenance of certain ethical protocols will be essential for the research in order to ensure the preservation of the reliability and validity of the research. This will include the maintenance of the confidentiality of the research candidates through the utilisation of elect</w:t>
      </w:r>
      <w:r w:rsidR="00BD7D44">
        <w:t>r</w:t>
      </w:r>
      <w:r>
        <w:t xml:space="preserve">onic storage devices so that the </w:t>
      </w:r>
      <w:r w:rsidR="00BD7D44">
        <w:t>resear</w:t>
      </w:r>
      <w:r>
        <w:t>ch data can be store</w:t>
      </w:r>
      <w:r w:rsidR="00BD7D44">
        <w:t>d</w:t>
      </w:r>
      <w:r>
        <w:t xml:space="preserve"> in a safe manner so that the chances of misuse of the data </w:t>
      </w:r>
      <w:r w:rsidR="00BD7D44">
        <w:t>are</w:t>
      </w:r>
      <w:r>
        <w:t xml:space="preserve"> eliminated</w:t>
      </w:r>
      <w:r w:rsidR="00F96D75">
        <w:t xml:space="preserve"> (Barrow, </w:t>
      </w:r>
      <w:r w:rsidR="00F96D75" w:rsidRPr="00907BF9">
        <w:t>Branna</w:t>
      </w:r>
      <w:r w:rsidR="00F96D75">
        <w:t xml:space="preserve">n and </w:t>
      </w:r>
      <w:proofErr w:type="spellStart"/>
      <w:r w:rsidR="00F96D75">
        <w:t>Khandhar</w:t>
      </w:r>
      <w:proofErr w:type="spellEnd"/>
      <w:r w:rsidR="00F96D75">
        <w:t xml:space="preserve">, </w:t>
      </w:r>
      <w:r w:rsidR="00F96D75" w:rsidRPr="00907BF9">
        <w:t>2021)</w:t>
      </w:r>
      <w:r>
        <w:t xml:space="preserve">. </w:t>
      </w:r>
      <w:r w:rsidR="00BD7D44">
        <w:t>I</w:t>
      </w:r>
      <w:r>
        <w:t>n add</w:t>
      </w:r>
      <w:r w:rsidR="00BD7D44">
        <w:t>i</w:t>
      </w:r>
      <w:r>
        <w:t>tion to this, the researcher will also have to ensure that informed consent is taken from the rese</w:t>
      </w:r>
      <w:r w:rsidR="00BD7D44">
        <w:t>ar</w:t>
      </w:r>
      <w:r>
        <w:t xml:space="preserve">ch candidates before the initiation of the research. </w:t>
      </w:r>
      <w:r w:rsidR="00BD7D44">
        <w:t>I</w:t>
      </w:r>
      <w:r>
        <w:t>t</w:t>
      </w:r>
      <w:r w:rsidR="00BD7D44">
        <w:t>s</w:t>
      </w:r>
      <w:r>
        <w:t xml:space="preserve"> relation to this, it also </w:t>
      </w:r>
      <w:proofErr w:type="gramStart"/>
      <w:r w:rsidR="00BD7D44">
        <w:t>ha</w:t>
      </w:r>
      <w:r>
        <w:t>s to</w:t>
      </w:r>
      <w:proofErr w:type="gramEnd"/>
      <w:r>
        <w:t xml:space="preserve"> be ensured that the stored data is destroyed after </w:t>
      </w:r>
      <w:r w:rsidR="00BD7D44">
        <w:t xml:space="preserve">the </w:t>
      </w:r>
      <w:r>
        <w:t>completion and submission of the resear</w:t>
      </w:r>
      <w:r w:rsidR="00BD7D44">
        <w:t>c</w:t>
      </w:r>
      <w:r>
        <w:t xml:space="preserve">h. </w:t>
      </w:r>
      <w:r w:rsidR="00BD7D44">
        <w:t>I</w:t>
      </w:r>
      <w:r>
        <w:t>n addition to this</w:t>
      </w:r>
      <w:r w:rsidR="00BD7D44">
        <w:t>,</w:t>
      </w:r>
      <w:r>
        <w:t xml:space="preserve"> it will be necessary for the researcher to ascertain that the research candidates are prevented from any kind of physical harm through the a</w:t>
      </w:r>
      <w:r w:rsidR="00BD7D44">
        <w:t>d</w:t>
      </w:r>
      <w:r>
        <w:t>option of proper measures.</w:t>
      </w:r>
    </w:p>
    <w:p w14:paraId="739D8604" w14:textId="44906480" w:rsidR="00BF3D0D" w:rsidRDefault="009609EA" w:rsidP="00BF3D0D">
      <w:pPr>
        <w:pStyle w:val="Heading2"/>
      </w:pPr>
      <w:r>
        <w:t xml:space="preserve"> </w:t>
      </w:r>
      <w:bookmarkStart w:id="7" w:name="_Toc128409356"/>
      <w:r w:rsidR="00BF3D0D">
        <w:t>2.6 Timeframe</w:t>
      </w:r>
      <w:bookmarkEnd w:id="7"/>
    </w:p>
    <w:tbl>
      <w:tblPr>
        <w:tblW w:w="8812" w:type="dxa"/>
        <w:tblLook w:val="04A0" w:firstRow="1" w:lastRow="0" w:firstColumn="1" w:lastColumn="0" w:noHBand="0" w:noVBand="1"/>
      </w:tblPr>
      <w:tblGrid>
        <w:gridCol w:w="220"/>
        <w:gridCol w:w="1018"/>
        <w:gridCol w:w="508"/>
        <w:gridCol w:w="508"/>
        <w:gridCol w:w="508"/>
        <w:gridCol w:w="508"/>
        <w:gridCol w:w="508"/>
        <w:gridCol w:w="507"/>
        <w:gridCol w:w="507"/>
        <w:gridCol w:w="507"/>
        <w:gridCol w:w="507"/>
        <w:gridCol w:w="507"/>
        <w:gridCol w:w="507"/>
        <w:gridCol w:w="507"/>
        <w:gridCol w:w="507"/>
        <w:gridCol w:w="507"/>
        <w:gridCol w:w="507"/>
        <w:gridCol w:w="507"/>
      </w:tblGrid>
      <w:tr w:rsidR="00BF3D0D" w:rsidRPr="00E86E3D" w14:paraId="7C5BF7A5" w14:textId="77777777" w:rsidTr="00E03F5B">
        <w:trPr>
          <w:trHeight w:val="598"/>
        </w:trPr>
        <w:tc>
          <w:tcPr>
            <w:tcW w:w="207" w:type="dxa"/>
            <w:tcBorders>
              <w:top w:val="nil"/>
              <w:left w:val="nil"/>
              <w:bottom w:val="nil"/>
              <w:right w:val="nil"/>
            </w:tcBorders>
            <w:shd w:val="clear" w:color="auto" w:fill="auto"/>
            <w:noWrap/>
            <w:vAlign w:val="bottom"/>
            <w:hideMark/>
          </w:tcPr>
          <w:p w14:paraId="7D2B34D8" w14:textId="77777777" w:rsidR="00BF3D0D" w:rsidRPr="00E86E3D" w:rsidRDefault="00BF3D0D" w:rsidP="00E03F5B">
            <w:pPr>
              <w:spacing w:after="0" w:line="240" w:lineRule="auto"/>
              <w:jc w:val="left"/>
              <w:rPr>
                <w:rFonts w:eastAsia="Times New Roman" w:cs="Times New Roman"/>
                <w:sz w:val="20"/>
                <w:szCs w:val="24"/>
                <w:lang w:val="en-IN" w:eastAsia="en-IN"/>
              </w:rPr>
            </w:pPr>
          </w:p>
        </w:tc>
        <w:tc>
          <w:tcPr>
            <w:tcW w:w="9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974A29" w14:textId="77777777" w:rsidR="00BF3D0D" w:rsidRPr="00E86E3D" w:rsidRDefault="00BF3D0D" w:rsidP="00E03F5B">
            <w:pPr>
              <w:spacing w:after="0" w:line="240" w:lineRule="auto"/>
              <w:jc w:val="left"/>
              <w:rPr>
                <w:rFonts w:eastAsia="Times New Roman" w:cs="Times New Roman"/>
                <w:b/>
                <w:bCs/>
                <w:color w:val="000000"/>
                <w:szCs w:val="24"/>
                <w:lang w:val="en-IN" w:eastAsia="en-IN"/>
              </w:rPr>
            </w:pPr>
            <w:r w:rsidRPr="00E86E3D">
              <w:rPr>
                <w:rFonts w:eastAsia="Times New Roman" w:cs="Times New Roman"/>
                <w:b/>
                <w:bCs/>
                <w:color w:val="000000"/>
                <w:szCs w:val="24"/>
                <w:lang w:val="en-IN" w:eastAsia="en-IN"/>
              </w:rPr>
              <w:t>Activities/Week</w:t>
            </w:r>
          </w:p>
        </w:tc>
        <w:tc>
          <w:tcPr>
            <w:tcW w:w="472" w:type="dxa"/>
            <w:tcBorders>
              <w:top w:val="single" w:sz="4" w:space="0" w:color="auto"/>
              <w:left w:val="nil"/>
              <w:bottom w:val="single" w:sz="4" w:space="0" w:color="auto"/>
              <w:right w:val="single" w:sz="4" w:space="0" w:color="auto"/>
            </w:tcBorders>
            <w:shd w:val="clear" w:color="auto" w:fill="auto"/>
            <w:noWrap/>
            <w:vAlign w:val="bottom"/>
            <w:hideMark/>
          </w:tcPr>
          <w:p w14:paraId="3005054D" w14:textId="77777777" w:rsidR="00BF3D0D" w:rsidRPr="00E86E3D" w:rsidRDefault="00BF3D0D" w:rsidP="00E03F5B">
            <w:pPr>
              <w:spacing w:after="0" w:line="240" w:lineRule="auto"/>
              <w:jc w:val="left"/>
              <w:rPr>
                <w:rFonts w:eastAsia="Times New Roman" w:cs="Times New Roman"/>
                <w:b/>
                <w:bCs/>
                <w:color w:val="000000"/>
                <w:szCs w:val="24"/>
                <w:lang w:val="en-IN" w:eastAsia="en-IN"/>
              </w:rPr>
            </w:pPr>
            <w:r w:rsidRPr="00E86E3D">
              <w:rPr>
                <w:rFonts w:eastAsia="Times New Roman" w:cs="Times New Roman"/>
                <w:b/>
                <w:bCs/>
                <w:color w:val="000000"/>
                <w:szCs w:val="24"/>
                <w:lang w:val="en-IN" w:eastAsia="en-IN"/>
              </w:rPr>
              <w:t>Week 1</w:t>
            </w:r>
          </w:p>
        </w:tc>
        <w:tc>
          <w:tcPr>
            <w:tcW w:w="472" w:type="dxa"/>
            <w:tcBorders>
              <w:top w:val="single" w:sz="4" w:space="0" w:color="auto"/>
              <w:left w:val="nil"/>
              <w:bottom w:val="single" w:sz="4" w:space="0" w:color="auto"/>
              <w:right w:val="single" w:sz="4" w:space="0" w:color="auto"/>
            </w:tcBorders>
            <w:shd w:val="clear" w:color="auto" w:fill="auto"/>
            <w:noWrap/>
            <w:vAlign w:val="bottom"/>
            <w:hideMark/>
          </w:tcPr>
          <w:p w14:paraId="4BA91EEF" w14:textId="77777777" w:rsidR="00BF3D0D" w:rsidRPr="00E86E3D" w:rsidRDefault="00BF3D0D" w:rsidP="00E03F5B">
            <w:pPr>
              <w:spacing w:after="0" w:line="240" w:lineRule="auto"/>
              <w:jc w:val="left"/>
              <w:rPr>
                <w:rFonts w:eastAsia="Times New Roman" w:cs="Times New Roman"/>
                <w:b/>
                <w:bCs/>
                <w:color w:val="000000"/>
                <w:szCs w:val="24"/>
                <w:lang w:val="en-IN" w:eastAsia="en-IN"/>
              </w:rPr>
            </w:pPr>
            <w:r w:rsidRPr="00E86E3D">
              <w:rPr>
                <w:rFonts w:eastAsia="Times New Roman" w:cs="Times New Roman"/>
                <w:b/>
                <w:bCs/>
                <w:color w:val="000000"/>
                <w:szCs w:val="24"/>
                <w:lang w:val="en-IN" w:eastAsia="en-IN"/>
              </w:rPr>
              <w:t>Week 2</w:t>
            </w:r>
          </w:p>
        </w:tc>
        <w:tc>
          <w:tcPr>
            <w:tcW w:w="472" w:type="dxa"/>
            <w:tcBorders>
              <w:top w:val="single" w:sz="4" w:space="0" w:color="auto"/>
              <w:left w:val="nil"/>
              <w:bottom w:val="single" w:sz="4" w:space="0" w:color="auto"/>
              <w:right w:val="single" w:sz="4" w:space="0" w:color="auto"/>
            </w:tcBorders>
            <w:shd w:val="clear" w:color="auto" w:fill="auto"/>
            <w:noWrap/>
            <w:vAlign w:val="bottom"/>
            <w:hideMark/>
          </w:tcPr>
          <w:p w14:paraId="32148700" w14:textId="77777777" w:rsidR="00BF3D0D" w:rsidRPr="00E86E3D" w:rsidRDefault="00BF3D0D" w:rsidP="00E03F5B">
            <w:pPr>
              <w:spacing w:after="0" w:line="240" w:lineRule="auto"/>
              <w:jc w:val="left"/>
              <w:rPr>
                <w:rFonts w:eastAsia="Times New Roman" w:cs="Times New Roman"/>
                <w:b/>
                <w:bCs/>
                <w:color w:val="000000"/>
                <w:szCs w:val="24"/>
                <w:lang w:val="en-IN" w:eastAsia="en-IN"/>
              </w:rPr>
            </w:pPr>
            <w:r w:rsidRPr="00E86E3D">
              <w:rPr>
                <w:rFonts w:eastAsia="Times New Roman" w:cs="Times New Roman"/>
                <w:b/>
                <w:bCs/>
                <w:color w:val="000000"/>
                <w:szCs w:val="24"/>
                <w:lang w:val="en-IN" w:eastAsia="en-IN"/>
              </w:rPr>
              <w:t>Week 3</w:t>
            </w:r>
          </w:p>
        </w:tc>
        <w:tc>
          <w:tcPr>
            <w:tcW w:w="472" w:type="dxa"/>
            <w:tcBorders>
              <w:top w:val="single" w:sz="4" w:space="0" w:color="auto"/>
              <w:left w:val="nil"/>
              <w:bottom w:val="single" w:sz="4" w:space="0" w:color="auto"/>
              <w:right w:val="single" w:sz="4" w:space="0" w:color="auto"/>
            </w:tcBorders>
            <w:shd w:val="clear" w:color="auto" w:fill="auto"/>
            <w:noWrap/>
            <w:vAlign w:val="bottom"/>
            <w:hideMark/>
          </w:tcPr>
          <w:p w14:paraId="588BCC1D" w14:textId="77777777" w:rsidR="00BF3D0D" w:rsidRPr="00E86E3D" w:rsidRDefault="00BF3D0D" w:rsidP="00E03F5B">
            <w:pPr>
              <w:spacing w:after="0" w:line="240" w:lineRule="auto"/>
              <w:jc w:val="left"/>
              <w:rPr>
                <w:rFonts w:eastAsia="Times New Roman" w:cs="Times New Roman"/>
                <w:b/>
                <w:bCs/>
                <w:color w:val="000000"/>
                <w:szCs w:val="24"/>
                <w:lang w:val="en-IN" w:eastAsia="en-IN"/>
              </w:rPr>
            </w:pPr>
            <w:r w:rsidRPr="00E86E3D">
              <w:rPr>
                <w:rFonts w:eastAsia="Times New Roman" w:cs="Times New Roman"/>
                <w:b/>
                <w:bCs/>
                <w:color w:val="000000"/>
                <w:szCs w:val="24"/>
                <w:lang w:val="en-IN" w:eastAsia="en-IN"/>
              </w:rPr>
              <w:t>Week 4</w:t>
            </w:r>
          </w:p>
        </w:tc>
        <w:tc>
          <w:tcPr>
            <w:tcW w:w="472" w:type="dxa"/>
            <w:tcBorders>
              <w:top w:val="single" w:sz="4" w:space="0" w:color="auto"/>
              <w:left w:val="nil"/>
              <w:bottom w:val="single" w:sz="4" w:space="0" w:color="auto"/>
              <w:right w:val="single" w:sz="4" w:space="0" w:color="auto"/>
            </w:tcBorders>
            <w:shd w:val="clear" w:color="auto" w:fill="auto"/>
            <w:noWrap/>
            <w:vAlign w:val="bottom"/>
            <w:hideMark/>
          </w:tcPr>
          <w:p w14:paraId="06224875" w14:textId="77777777" w:rsidR="00BF3D0D" w:rsidRPr="00E86E3D" w:rsidRDefault="00BF3D0D" w:rsidP="00E03F5B">
            <w:pPr>
              <w:spacing w:after="0" w:line="240" w:lineRule="auto"/>
              <w:jc w:val="left"/>
              <w:rPr>
                <w:rFonts w:eastAsia="Times New Roman" w:cs="Times New Roman"/>
                <w:b/>
                <w:bCs/>
                <w:color w:val="000000"/>
                <w:szCs w:val="24"/>
                <w:lang w:val="en-IN" w:eastAsia="en-IN"/>
              </w:rPr>
            </w:pPr>
            <w:r w:rsidRPr="00E86E3D">
              <w:rPr>
                <w:rFonts w:eastAsia="Times New Roman" w:cs="Times New Roman"/>
                <w:b/>
                <w:bCs/>
                <w:color w:val="000000"/>
                <w:szCs w:val="24"/>
                <w:lang w:val="en-IN" w:eastAsia="en-IN"/>
              </w:rPr>
              <w:t>Week 5</w:t>
            </w:r>
          </w:p>
        </w:tc>
        <w:tc>
          <w:tcPr>
            <w:tcW w:w="472" w:type="dxa"/>
            <w:tcBorders>
              <w:top w:val="single" w:sz="4" w:space="0" w:color="auto"/>
              <w:left w:val="nil"/>
              <w:bottom w:val="single" w:sz="4" w:space="0" w:color="auto"/>
              <w:right w:val="single" w:sz="4" w:space="0" w:color="auto"/>
            </w:tcBorders>
            <w:shd w:val="clear" w:color="auto" w:fill="auto"/>
            <w:noWrap/>
            <w:vAlign w:val="bottom"/>
            <w:hideMark/>
          </w:tcPr>
          <w:p w14:paraId="6C4274C3" w14:textId="77777777" w:rsidR="00BF3D0D" w:rsidRPr="00E86E3D" w:rsidRDefault="00BF3D0D" w:rsidP="00E03F5B">
            <w:pPr>
              <w:spacing w:after="0" w:line="240" w:lineRule="auto"/>
              <w:jc w:val="left"/>
              <w:rPr>
                <w:rFonts w:eastAsia="Times New Roman" w:cs="Times New Roman"/>
                <w:b/>
                <w:bCs/>
                <w:color w:val="000000"/>
                <w:szCs w:val="24"/>
                <w:lang w:val="en-IN" w:eastAsia="en-IN"/>
              </w:rPr>
            </w:pPr>
            <w:r w:rsidRPr="00E86E3D">
              <w:rPr>
                <w:rFonts w:eastAsia="Times New Roman" w:cs="Times New Roman"/>
                <w:b/>
                <w:bCs/>
                <w:color w:val="000000"/>
                <w:szCs w:val="24"/>
                <w:lang w:val="en-IN" w:eastAsia="en-IN"/>
              </w:rPr>
              <w:t>Week 6</w:t>
            </w:r>
          </w:p>
        </w:tc>
        <w:tc>
          <w:tcPr>
            <w:tcW w:w="472" w:type="dxa"/>
            <w:tcBorders>
              <w:top w:val="single" w:sz="4" w:space="0" w:color="auto"/>
              <w:left w:val="nil"/>
              <w:bottom w:val="single" w:sz="4" w:space="0" w:color="auto"/>
              <w:right w:val="single" w:sz="4" w:space="0" w:color="auto"/>
            </w:tcBorders>
            <w:shd w:val="clear" w:color="auto" w:fill="auto"/>
            <w:noWrap/>
            <w:vAlign w:val="bottom"/>
            <w:hideMark/>
          </w:tcPr>
          <w:p w14:paraId="4C8648E3" w14:textId="77777777" w:rsidR="00BF3D0D" w:rsidRPr="00E86E3D" w:rsidRDefault="00BF3D0D" w:rsidP="00E03F5B">
            <w:pPr>
              <w:spacing w:after="0" w:line="240" w:lineRule="auto"/>
              <w:jc w:val="left"/>
              <w:rPr>
                <w:rFonts w:eastAsia="Times New Roman" w:cs="Times New Roman"/>
                <w:b/>
                <w:bCs/>
                <w:color w:val="000000"/>
                <w:szCs w:val="24"/>
                <w:lang w:val="en-IN" w:eastAsia="en-IN"/>
              </w:rPr>
            </w:pPr>
            <w:r w:rsidRPr="00E86E3D">
              <w:rPr>
                <w:rFonts w:eastAsia="Times New Roman" w:cs="Times New Roman"/>
                <w:b/>
                <w:bCs/>
                <w:color w:val="000000"/>
                <w:szCs w:val="24"/>
                <w:lang w:val="en-IN" w:eastAsia="en-IN"/>
              </w:rPr>
              <w:t>Week 7</w:t>
            </w:r>
          </w:p>
        </w:tc>
        <w:tc>
          <w:tcPr>
            <w:tcW w:w="472" w:type="dxa"/>
            <w:tcBorders>
              <w:top w:val="single" w:sz="4" w:space="0" w:color="auto"/>
              <w:left w:val="nil"/>
              <w:bottom w:val="single" w:sz="4" w:space="0" w:color="auto"/>
              <w:right w:val="single" w:sz="4" w:space="0" w:color="auto"/>
            </w:tcBorders>
            <w:shd w:val="clear" w:color="auto" w:fill="auto"/>
            <w:noWrap/>
            <w:vAlign w:val="bottom"/>
            <w:hideMark/>
          </w:tcPr>
          <w:p w14:paraId="56A7039B" w14:textId="77777777" w:rsidR="00BF3D0D" w:rsidRPr="00E86E3D" w:rsidRDefault="00BF3D0D" w:rsidP="00E03F5B">
            <w:pPr>
              <w:spacing w:after="0" w:line="240" w:lineRule="auto"/>
              <w:jc w:val="left"/>
              <w:rPr>
                <w:rFonts w:eastAsia="Times New Roman" w:cs="Times New Roman"/>
                <w:b/>
                <w:bCs/>
                <w:color w:val="000000"/>
                <w:szCs w:val="24"/>
                <w:lang w:val="en-IN" w:eastAsia="en-IN"/>
              </w:rPr>
            </w:pPr>
            <w:r w:rsidRPr="00E86E3D">
              <w:rPr>
                <w:rFonts w:eastAsia="Times New Roman" w:cs="Times New Roman"/>
                <w:b/>
                <w:bCs/>
                <w:color w:val="000000"/>
                <w:szCs w:val="24"/>
                <w:lang w:val="en-IN" w:eastAsia="en-IN"/>
              </w:rPr>
              <w:t>Week 8</w:t>
            </w:r>
          </w:p>
        </w:tc>
        <w:tc>
          <w:tcPr>
            <w:tcW w:w="472" w:type="dxa"/>
            <w:tcBorders>
              <w:top w:val="single" w:sz="4" w:space="0" w:color="auto"/>
              <w:left w:val="nil"/>
              <w:bottom w:val="single" w:sz="4" w:space="0" w:color="auto"/>
              <w:right w:val="single" w:sz="4" w:space="0" w:color="auto"/>
            </w:tcBorders>
            <w:shd w:val="clear" w:color="auto" w:fill="auto"/>
            <w:noWrap/>
            <w:vAlign w:val="bottom"/>
            <w:hideMark/>
          </w:tcPr>
          <w:p w14:paraId="604234A9" w14:textId="77777777" w:rsidR="00BF3D0D" w:rsidRPr="00E86E3D" w:rsidRDefault="00BF3D0D" w:rsidP="00E03F5B">
            <w:pPr>
              <w:spacing w:after="0" w:line="240" w:lineRule="auto"/>
              <w:jc w:val="left"/>
              <w:rPr>
                <w:rFonts w:eastAsia="Times New Roman" w:cs="Times New Roman"/>
                <w:b/>
                <w:bCs/>
                <w:color w:val="000000"/>
                <w:szCs w:val="24"/>
                <w:lang w:val="en-IN" w:eastAsia="en-IN"/>
              </w:rPr>
            </w:pPr>
            <w:r w:rsidRPr="00E86E3D">
              <w:rPr>
                <w:rFonts w:eastAsia="Times New Roman" w:cs="Times New Roman"/>
                <w:b/>
                <w:bCs/>
                <w:color w:val="000000"/>
                <w:szCs w:val="24"/>
                <w:lang w:val="en-IN" w:eastAsia="en-IN"/>
              </w:rPr>
              <w:t>Week 9</w:t>
            </w:r>
          </w:p>
        </w:tc>
        <w:tc>
          <w:tcPr>
            <w:tcW w:w="472" w:type="dxa"/>
            <w:tcBorders>
              <w:top w:val="single" w:sz="4" w:space="0" w:color="auto"/>
              <w:left w:val="nil"/>
              <w:bottom w:val="single" w:sz="4" w:space="0" w:color="auto"/>
              <w:right w:val="single" w:sz="4" w:space="0" w:color="auto"/>
            </w:tcBorders>
            <w:shd w:val="clear" w:color="auto" w:fill="auto"/>
            <w:noWrap/>
            <w:vAlign w:val="bottom"/>
            <w:hideMark/>
          </w:tcPr>
          <w:p w14:paraId="66EB320D" w14:textId="77777777" w:rsidR="00BF3D0D" w:rsidRPr="00E86E3D" w:rsidRDefault="00BF3D0D" w:rsidP="00E03F5B">
            <w:pPr>
              <w:spacing w:after="0" w:line="240" w:lineRule="auto"/>
              <w:jc w:val="left"/>
              <w:rPr>
                <w:rFonts w:eastAsia="Times New Roman" w:cs="Times New Roman"/>
                <w:b/>
                <w:bCs/>
                <w:color w:val="000000"/>
                <w:szCs w:val="24"/>
                <w:lang w:val="en-IN" w:eastAsia="en-IN"/>
              </w:rPr>
            </w:pPr>
            <w:r w:rsidRPr="00E86E3D">
              <w:rPr>
                <w:rFonts w:eastAsia="Times New Roman" w:cs="Times New Roman"/>
                <w:b/>
                <w:bCs/>
                <w:color w:val="000000"/>
                <w:szCs w:val="24"/>
                <w:lang w:val="en-IN" w:eastAsia="en-IN"/>
              </w:rPr>
              <w:t>Week 10</w:t>
            </w:r>
          </w:p>
        </w:tc>
        <w:tc>
          <w:tcPr>
            <w:tcW w:w="472" w:type="dxa"/>
            <w:tcBorders>
              <w:top w:val="single" w:sz="4" w:space="0" w:color="auto"/>
              <w:left w:val="nil"/>
              <w:bottom w:val="single" w:sz="4" w:space="0" w:color="auto"/>
              <w:right w:val="single" w:sz="4" w:space="0" w:color="auto"/>
            </w:tcBorders>
            <w:shd w:val="clear" w:color="auto" w:fill="auto"/>
            <w:noWrap/>
            <w:vAlign w:val="bottom"/>
            <w:hideMark/>
          </w:tcPr>
          <w:p w14:paraId="67EC03D2" w14:textId="77777777" w:rsidR="00BF3D0D" w:rsidRPr="00E86E3D" w:rsidRDefault="00BF3D0D" w:rsidP="00E03F5B">
            <w:pPr>
              <w:spacing w:after="0" w:line="240" w:lineRule="auto"/>
              <w:jc w:val="left"/>
              <w:rPr>
                <w:rFonts w:eastAsia="Times New Roman" w:cs="Times New Roman"/>
                <w:b/>
                <w:bCs/>
                <w:color w:val="000000"/>
                <w:szCs w:val="24"/>
                <w:lang w:val="en-IN" w:eastAsia="en-IN"/>
              </w:rPr>
            </w:pPr>
            <w:r w:rsidRPr="00E86E3D">
              <w:rPr>
                <w:rFonts w:eastAsia="Times New Roman" w:cs="Times New Roman"/>
                <w:b/>
                <w:bCs/>
                <w:color w:val="000000"/>
                <w:szCs w:val="24"/>
                <w:lang w:val="en-IN" w:eastAsia="en-IN"/>
              </w:rPr>
              <w:t>Week 11</w:t>
            </w:r>
          </w:p>
        </w:tc>
        <w:tc>
          <w:tcPr>
            <w:tcW w:w="472" w:type="dxa"/>
            <w:tcBorders>
              <w:top w:val="single" w:sz="4" w:space="0" w:color="auto"/>
              <w:left w:val="nil"/>
              <w:bottom w:val="single" w:sz="4" w:space="0" w:color="auto"/>
              <w:right w:val="single" w:sz="4" w:space="0" w:color="auto"/>
            </w:tcBorders>
            <w:shd w:val="clear" w:color="auto" w:fill="auto"/>
            <w:noWrap/>
            <w:vAlign w:val="bottom"/>
            <w:hideMark/>
          </w:tcPr>
          <w:p w14:paraId="645B8D17" w14:textId="77777777" w:rsidR="00BF3D0D" w:rsidRPr="00E86E3D" w:rsidRDefault="00BF3D0D" w:rsidP="00E03F5B">
            <w:pPr>
              <w:spacing w:after="0" w:line="240" w:lineRule="auto"/>
              <w:jc w:val="left"/>
              <w:rPr>
                <w:rFonts w:eastAsia="Times New Roman" w:cs="Times New Roman"/>
                <w:b/>
                <w:bCs/>
                <w:color w:val="000000"/>
                <w:szCs w:val="24"/>
                <w:lang w:val="en-IN" w:eastAsia="en-IN"/>
              </w:rPr>
            </w:pPr>
            <w:r w:rsidRPr="00E86E3D">
              <w:rPr>
                <w:rFonts w:eastAsia="Times New Roman" w:cs="Times New Roman"/>
                <w:b/>
                <w:bCs/>
                <w:color w:val="000000"/>
                <w:szCs w:val="24"/>
                <w:lang w:val="en-IN" w:eastAsia="en-IN"/>
              </w:rPr>
              <w:t>Week 12</w:t>
            </w:r>
          </w:p>
        </w:tc>
        <w:tc>
          <w:tcPr>
            <w:tcW w:w="472" w:type="dxa"/>
            <w:tcBorders>
              <w:top w:val="single" w:sz="4" w:space="0" w:color="auto"/>
              <w:left w:val="nil"/>
              <w:bottom w:val="single" w:sz="4" w:space="0" w:color="auto"/>
              <w:right w:val="single" w:sz="4" w:space="0" w:color="auto"/>
            </w:tcBorders>
            <w:shd w:val="clear" w:color="auto" w:fill="auto"/>
            <w:noWrap/>
            <w:vAlign w:val="bottom"/>
            <w:hideMark/>
          </w:tcPr>
          <w:p w14:paraId="2740AA96" w14:textId="77777777" w:rsidR="00BF3D0D" w:rsidRPr="00E86E3D" w:rsidRDefault="00BF3D0D" w:rsidP="00E03F5B">
            <w:pPr>
              <w:spacing w:after="0" w:line="240" w:lineRule="auto"/>
              <w:jc w:val="left"/>
              <w:rPr>
                <w:rFonts w:eastAsia="Times New Roman" w:cs="Times New Roman"/>
                <w:b/>
                <w:bCs/>
                <w:color w:val="000000"/>
                <w:szCs w:val="24"/>
                <w:lang w:val="en-IN" w:eastAsia="en-IN"/>
              </w:rPr>
            </w:pPr>
            <w:r w:rsidRPr="00E86E3D">
              <w:rPr>
                <w:rFonts w:eastAsia="Times New Roman" w:cs="Times New Roman"/>
                <w:b/>
                <w:bCs/>
                <w:color w:val="000000"/>
                <w:szCs w:val="24"/>
                <w:lang w:val="en-IN" w:eastAsia="en-IN"/>
              </w:rPr>
              <w:t>Week 13</w:t>
            </w:r>
          </w:p>
        </w:tc>
        <w:tc>
          <w:tcPr>
            <w:tcW w:w="472" w:type="dxa"/>
            <w:tcBorders>
              <w:top w:val="single" w:sz="4" w:space="0" w:color="auto"/>
              <w:left w:val="nil"/>
              <w:bottom w:val="single" w:sz="4" w:space="0" w:color="auto"/>
              <w:right w:val="single" w:sz="4" w:space="0" w:color="auto"/>
            </w:tcBorders>
            <w:shd w:val="clear" w:color="auto" w:fill="auto"/>
            <w:noWrap/>
            <w:vAlign w:val="bottom"/>
            <w:hideMark/>
          </w:tcPr>
          <w:p w14:paraId="76DD004D" w14:textId="77777777" w:rsidR="00BF3D0D" w:rsidRPr="00E86E3D" w:rsidRDefault="00BF3D0D" w:rsidP="00E03F5B">
            <w:pPr>
              <w:spacing w:after="0" w:line="240" w:lineRule="auto"/>
              <w:jc w:val="left"/>
              <w:rPr>
                <w:rFonts w:eastAsia="Times New Roman" w:cs="Times New Roman"/>
                <w:b/>
                <w:bCs/>
                <w:color w:val="000000"/>
                <w:szCs w:val="24"/>
                <w:lang w:val="en-IN" w:eastAsia="en-IN"/>
              </w:rPr>
            </w:pPr>
            <w:r w:rsidRPr="00E86E3D">
              <w:rPr>
                <w:rFonts w:eastAsia="Times New Roman" w:cs="Times New Roman"/>
                <w:b/>
                <w:bCs/>
                <w:color w:val="000000"/>
                <w:szCs w:val="24"/>
                <w:lang w:val="en-IN" w:eastAsia="en-IN"/>
              </w:rPr>
              <w:t>Week 14</w:t>
            </w:r>
          </w:p>
        </w:tc>
        <w:tc>
          <w:tcPr>
            <w:tcW w:w="582" w:type="dxa"/>
            <w:tcBorders>
              <w:top w:val="single" w:sz="4" w:space="0" w:color="auto"/>
              <w:left w:val="nil"/>
              <w:bottom w:val="single" w:sz="4" w:space="0" w:color="auto"/>
              <w:right w:val="single" w:sz="4" w:space="0" w:color="auto"/>
            </w:tcBorders>
            <w:shd w:val="clear" w:color="auto" w:fill="auto"/>
            <w:noWrap/>
            <w:vAlign w:val="bottom"/>
            <w:hideMark/>
          </w:tcPr>
          <w:p w14:paraId="17617293" w14:textId="1BA8784F" w:rsidR="00BF3D0D" w:rsidRPr="00E86E3D" w:rsidRDefault="00BF3D0D" w:rsidP="00E03F5B">
            <w:pPr>
              <w:spacing w:after="0" w:line="240" w:lineRule="auto"/>
              <w:jc w:val="left"/>
              <w:rPr>
                <w:rFonts w:eastAsia="Times New Roman" w:cs="Times New Roman"/>
                <w:b/>
                <w:bCs/>
                <w:color w:val="000000"/>
                <w:szCs w:val="24"/>
                <w:lang w:val="en-IN" w:eastAsia="en-IN"/>
              </w:rPr>
            </w:pPr>
            <w:r w:rsidRPr="00E86E3D">
              <w:rPr>
                <w:rFonts w:eastAsia="Times New Roman" w:cs="Times New Roman"/>
                <w:b/>
                <w:bCs/>
                <w:color w:val="000000"/>
                <w:szCs w:val="24"/>
                <w:lang w:val="en-IN" w:eastAsia="en-IN"/>
              </w:rPr>
              <w:t>Week 15</w:t>
            </w:r>
          </w:p>
        </w:tc>
        <w:tc>
          <w:tcPr>
            <w:tcW w:w="472" w:type="dxa"/>
            <w:tcBorders>
              <w:top w:val="single" w:sz="4" w:space="0" w:color="auto"/>
              <w:left w:val="nil"/>
              <w:bottom w:val="single" w:sz="4" w:space="0" w:color="auto"/>
              <w:right w:val="single" w:sz="4" w:space="0" w:color="auto"/>
            </w:tcBorders>
            <w:shd w:val="clear" w:color="auto" w:fill="auto"/>
            <w:noWrap/>
            <w:vAlign w:val="bottom"/>
            <w:hideMark/>
          </w:tcPr>
          <w:p w14:paraId="10753AC3" w14:textId="77777777" w:rsidR="00BF3D0D" w:rsidRPr="00E86E3D" w:rsidRDefault="00BF3D0D" w:rsidP="00E03F5B">
            <w:pPr>
              <w:spacing w:after="0" w:line="240" w:lineRule="auto"/>
              <w:jc w:val="left"/>
              <w:rPr>
                <w:rFonts w:eastAsia="Times New Roman" w:cs="Times New Roman"/>
                <w:b/>
                <w:bCs/>
                <w:color w:val="000000"/>
                <w:szCs w:val="24"/>
                <w:lang w:val="en-IN" w:eastAsia="en-IN"/>
              </w:rPr>
            </w:pPr>
            <w:r w:rsidRPr="00E86E3D">
              <w:rPr>
                <w:rFonts w:eastAsia="Times New Roman" w:cs="Times New Roman"/>
                <w:b/>
                <w:bCs/>
                <w:color w:val="000000"/>
                <w:szCs w:val="24"/>
                <w:lang w:val="en-IN" w:eastAsia="en-IN"/>
              </w:rPr>
              <w:t>Week 16</w:t>
            </w:r>
          </w:p>
        </w:tc>
      </w:tr>
      <w:tr w:rsidR="00BF3D0D" w:rsidRPr="00E86E3D" w14:paraId="5FE2C8BC" w14:textId="77777777" w:rsidTr="00E03F5B">
        <w:trPr>
          <w:trHeight w:val="187"/>
        </w:trPr>
        <w:tc>
          <w:tcPr>
            <w:tcW w:w="207" w:type="dxa"/>
            <w:tcBorders>
              <w:top w:val="nil"/>
              <w:left w:val="nil"/>
              <w:bottom w:val="nil"/>
              <w:right w:val="nil"/>
            </w:tcBorders>
            <w:shd w:val="clear" w:color="auto" w:fill="auto"/>
            <w:noWrap/>
            <w:vAlign w:val="bottom"/>
            <w:hideMark/>
          </w:tcPr>
          <w:p w14:paraId="6F38669B" w14:textId="77777777" w:rsidR="00BF3D0D" w:rsidRPr="00E86E3D" w:rsidRDefault="00BF3D0D" w:rsidP="00E03F5B">
            <w:pPr>
              <w:spacing w:after="0" w:line="240" w:lineRule="auto"/>
              <w:jc w:val="left"/>
              <w:rPr>
                <w:rFonts w:eastAsia="Times New Roman" w:cs="Times New Roman"/>
                <w:b/>
                <w:bCs/>
                <w:color w:val="000000"/>
                <w:szCs w:val="24"/>
                <w:lang w:val="en-IN" w:eastAsia="en-IN"/>
              </w:rPr>
            </w:pPr>
          </w:p>
        </w:tc>
        <w:tc>
          <w:tcPr>
            <w:tcW w:w="943" w:type="dxa"/>
            <w:tcBorders>
              <w:top w:val="nil"/>
              <w:left w:val="single" w:sz="4" w:space="0" w:color="auto"/>
              <w:bottom w:val="single" w:sz="4" w:space="0" w:color="auto"/>
              <w:right w:val="single" w:sz="4" w:space="0" w:color="auto"/>
            </w:tcBorders>
            <w:shd w:val="clear" w:color="auto" w:fill="auto"/>
            <w:noWrap/>
            <w:vAlign w:val="bottom"/>
            <w:hideMark/>
          </w:tcPr>
          <w:p w14:paraId="61C53747"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xml:space="preserve">Selecting research topic </w:t>
            </w:r>
          </w:p>
        </w:tc>
        <w:tc>
          <w:tcPr>
            <w:tcW w:w="472" w:type="dxa"/>
            <w:tcBorders>
              <w:top w:val="nil"/>
              <w:left w:val="nil"/>
              <w:bottom w:val="single" w:sz="4" w:space="0" w:color="auto"/>
              <w:right w:val="single" w:sz="4" w:space="0" w:color="auto"/>
            </w:tcBorders>
            <w:shd w:val="clear" w:color="000000" w:fill="FFC000"/>
            <w:noWrap/>
            <w:vAlign w:val="bottom"/>
            <w:hideMark/>
          </w:tcPr>
          <w:p w14:paraId="65E67914"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FFFF"/>
            <w:noWrap/>
            <w:vAlign w:val="bottom"/>
            <w:hideMark/>
          </w:tcPr>
          <w:p w14:paraId="55BFEFBF"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F5D596A"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7B3C07FA"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490B052B"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46D22C7F"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0801D0DE"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48B68820"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1D91054D"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5F850DFF"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0E76E43A"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021E50D4"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600F7AA1"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4CE0535F"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582" w:type="dxa"/>
            <w:tcBorders>
              <w:top w:val="nil"/>
              <w:left w:val="nil"/>
              <w:bottom w:val="single" w:sz="4" w:space="0" w:color="auto"/>
              <w:right w:val="single" w:sz="4" w:space="0" w:color="auto"/>
            </w:tcBorders>
            <w:shd w:val="clear" w:color="auto" w:fill="auto"/>
            <w:noWrap/>
            <w:vAlign w:val="bottom"/>
            <w:hideMark/>
          </w:tcPr>
          <w:p w14:paraId="54EB4F08"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6243D8D8"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r>
      <w:tr w:rsidR="00BF3D0D" w:rsidRPr="00E86E3D" w14:paraId="0A2328E0" w14:textId="77777777" w:rsidTr="00E03F5B">
        <w:trPr>
          <w:trHeight w:val="187"/>
        </w:trPr>
        <w:tc>
          <w:tcPr>
            <w:tcW w:w="207" w:type="dxa"/>
            <w:tcBorders>
              <w:top w:val="nil"/>
              <w:left w:val="nil"/>
              <w:bottom w:val="nil"/>
              <w:right w:val="nil"/>
            </w:tcBorders>
            <w:shd w:val="clear" w:color="auto" w:fill="auto"/>
            <w:noWrap/>
            <w:vAlign w:val="bottom"/>
            <w:hideMark/>
          </w:tcPr>
          <w:p w14:paraId="1A3BAE37"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p>
        </w:tc>
        <w:tc>
          <w:tcPr>
            <w:tcW w:w="943" w:type="dxa"/>
            <w:tcBorders>
              <w:top w:val="nil"/>
              <w:left w:val="single" w:sz="4" w:space="0" w:color="auto"/>
              <w:bottom w:val="single" w:sz="4" w:space="0" w:color="auto"/>
              <w:right w:val="single" w:sz="4" w:space="0" w:color="auto"/>
            </w:tcBorders>
            <w:shd w:val="clear" w:color="auto" w:fill="auto"/>
            <w:noWrap/>
            <w:vAlign w:val="bottom"/>
            <w:hideMark/>
          </w:tcPr>
          <w:p w14:paraId="7E972641"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Selecting Aim, Objectives, Research Questions</w:t>
            </w:r>
          </w:p>
        </w:tc>
        <w:tc>
          <w:tcPr>
            <w:tcW w:w="472" w:type="dxa"/>
            <w:tcBorders>
              <w:top w:val="nil"/>
              <w:left w:val="nil"/>
              <w:bottom w:val="single" w:sz="4" w:space="0" w:color="auto"/>
              <w:right w:val="single" w:sz="4" w:space="0" w:color="auto"/>
            </w:tcBorders>
            <w:shd w:val="clear" w:color="auto" w:fill="auto"/>
            <w:noWrap/>
            <w:vAlign w:val="bottom"/>
            <w:hideMark/>
          </w:tcPr>
          <w:p w14:paraId="07A38740"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27884AA3"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2A42562"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5E3AF618"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16FFDA3A"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70639EEF"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8D53C0C"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676D70B3"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6C8962C9"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6D9F981A"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1E9B0A9E"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CF31BE7"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558231DA"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7EBF563A"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582" w:type="dxa"/>
            <w:tcBorders>
              <w:top w:val="nil"/>
              <w:left w:val="nil"/>
              <w:bottom w:val="single" w:sz="4" w:space="0" w:color="auto"/>
              <w:right w:val="single" w:sz="4" w:space="0" w:color="auto"/>
            </w:tcBorders>
            <w:shd w:val="clear" w:color="auto" w:fill="auto"/>
            <w:noWrap/>
            <w:vAlign w:val="bottom"/>
            <w:hideMark/>
          </w:tcPr>
          <w:p w14:paraId="0D5BEDB4"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1ABAC4F8"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r>
      <w:tr w:rsidR="00BF3D0D" w:rsidRPr="00E86E3D" w14:paraId="5D7DDCF3" w14:textId="77777777" w:rsidTr="00E03F5B">
        <w:trPr>
          <w:trHeight w:val="187"/>
        </w:trPr>
        <w:tc>
          <w:tcPr>
            <w:tcW w:w="207" w:type="dxa"/>
            <w:tcBorders>
              <w:top w:val="nil"/>
              <w:left w:val="nil"/>
              <w:bottom w:val="nil"/>
              <w:right w:val="nil"/>
            </w:tcBorders>
            <w:shd w:val="clear" w:color="auto" w:fill="auto"/>
            <w:noWrap/>
            <w:vAlign w:val="bottom"/>
            <w:hideMark/>
          </w:tcPr>
          <w:p w14:paraId="01E3D77F"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p>
        </w:tc>
        <w:tc>
          <w:tcPr>
            <w:tcW w:w="943" w:type="dxa"/>
            <w:tcBorders>
              <w:top w:val="nil"/>
              <w:left w:val="single" w:sz="4" w:space="0" w:color="auto"/>
              <w:bottom w:val="single" w:sz="4" w:space="0" w:color="auto"/>
              <w:right w:val="single" w:sz="4" w:space="0" w:color="auto"/>
            </w:tcBorders>
            <w:shd w:val="clear" w:color="auto" w:fill="auto"/>
            <w:noWrap/>
            <w:vAlign w:val="bottom"/>
            <w:hideMark/>
          </w:tcPr>
          <w:p w14:paraId="1CCEC681"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xml:space="preserve">Receiving Feedback </w:t>
            </w:r>
          </w:p>
        </w:tc>
        <w:tc>
          <w:tcPr>
            <w:tcW w:w="472" w:type="dxa"/>
            <w:tcBorders>
              <w:top w:val="nil"/>
              <w:left w:val="nil"/>
              <w:bottom w:val="single" w:sz="4" w:space="0" w:color="auto"/>
              <w:right w:val="single" w:sz="4" w:space="0" w:color="auto"/>
            </w:tcBorders>
            <w:shd w:val="clear" w:color="auto" w:fill="auto"/>
            <w:noWrap/>
            <w:vAlign w:val="bottom"/>
            <w:hideMark/>
          </w:tcPr>
          <w:p w14:paraId="43A21284"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BAD1FA8"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7BA4315E"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FFFF"/>
            <w:noWrap/>
            <w:vAlign w:val="bottom"/>
            <w:hideMark/>
          </w:tcPr>
          <w:p w14:paraId="6506CBF9"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50CBEDCB"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A6E5286"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560A6FD"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57F2F640"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1EDDD3E3"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F166EC0"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5AA399EF"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51554C07"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50527917"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06FC4B50"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582" w:type="dxa"/>
            <w:tcBorders>
              <w:top w:val="nil"/>
              <w:left w:val="nil"/>
              <w:bottom w:val="single" w:sz="4" w:space="0" w:color="auto"/>
              <w:right w:val="single" w:sz="4" w:space="0" w:color="auto"/>
            </w:tcBorders>
            <w:shd w:val="clear" w:color="auto" w:fill="auto"/>
            <w:noWrap/>
            <w:vAlign w:val="bottom"/>
            <w:hideMark/>
          </w:tcPr>
          <w:p w14:paraId="17E1FB61"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53757E5F"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r>
      <w:tr w:rsidR="00BF3D0D" w:rsidRPr="00E86E3D" w14:paraId="60EBD8D8" w14:textId="77777777" w:rsidTr="00E03F5B">
        <w:trPr>
          <w:trHeight w:val="187"/>
        </w:trPr>
        <w:tc>
          <w:tcPr>
            <w:tcW w:w="207" w:type="dxa"/>
            <w:tcBorders>
              <w:top w:val="nil"/>
              <w:left w:val="nil"/>
              <w:bottom w:val="nil"/>
              <w:right w:val="nil"/>
            </w:tcBorders>
            <w:shd w:val="clear" w:color="auto" w:fill="auto"/>
            <w:noWrap/>
            <w:vAlign w:val="bottom"/>
            <w:hideMark/>
          </w:tcPr>
          <w:p w14:paraId="40923955"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p>
        </w:tc>
        <w:tc>
          <w:tcPr>
            <w:tcW w:w="943" w:type="dxa"/>
            <w:tcBorders>
              <w:top w:val="nil"/>
              <w:left w:val="single" w:sz="4" w:space="0" w:color="auto"/>
              <w:bottom w:val="single" w:sz="4" w:space="0" w:color="auto"/>
              <w:right w:val="single" w:sz="4" w:space="0" w:color="auto"/>
            </w:tcBorders>
            <w:shd w:val="clear" w:color="auto" w:fill="auto"/>
            <w:noWrap/>
            <w:vAlign w:val="bottom"/>
            <w:hideMark/>
          </w:tcPr>
          <w:p w14:paraId="44AE50AA"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Literature Review</w:t>
            </w:r>
          </w:p>
        </w:tc>
        <w:tc>
          <w:tcPr>
            <w:tcW w:w="472" w:type="dxa"/>
            <w:tcBorders>
              <w:top w:val="nil"/>
              <w:left w:val="nil"/>
              <w:bottom w:val="single" w:sz="4" w:space="0" w:color="auto"/>
              <w:right w:val="single" w:sz="4" w:space="0" w:color="auto"/>
            </w:tcBorders>
            <w:shd w:val="clear" w:color="auto" w:fill="auto"/>
            <w:noWrap/>
            <w:vAlign w:val="bottom"/>
            <w:hideMark/>
          </w:tcPr>
          <w:p w14:paraId="6E595AFA"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75042520"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B1123A7"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1B918E38"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3A09B7EF"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21E23181"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7D91E7FE"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617DFC13"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93C4809"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58A440A8"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051607F"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CEFBE74"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546A4B92"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0CE1FB4E"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582" w:type="dxa"/>
            <w:tcBorders>
              <w:top w:val="nil"/>
              <w:left w:val="nil"/>
              <w:bottom w:val="single" w:sz="4" w:space="0" w:color="auto"/>
              <w:right w:val="single" w:sz="4" w:space="0" w:color="auto"/>
            </w:tcBorders>
            <w:shd w:val="clear" w:color="auto" w:fill="auto"/>
            <w:noWrap/>
            <w:vAlign w:val="bottom"/>
            <w:hideMark/>
          </w:tcPr>
          <w:p w14:paraId="54729BF4"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4BD5B775"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r>
      <w:tr w:rsidR="00BF3D0D" w:rsidRPr="00E86E3D" w14:paraId="027CAF51" w14:textId="77777777" w:rsidTr="00E03F5B">
        <w:trPr>
          <w:trHeight w:val="187"/>
        </w:trPr>
        <w:tc>
          <w:tcPr>
            <w:tcW w:w="207" w:type="dxa"/>
            <w:tcBorders>
              <w:top w:val="nil"/>
              <w:left w:val="nil"/>
              <w:bottom w:val="nil"/>
              <w:right w:val="nil"/>
            </w:tcBorders>
            <w:shd w:val="clear" w:color="auto" w:fill="auto"/>
            <w:noWrap/>
            <w:vAlign w:val="bottom"/>
            <w:hideMark/>
          </w:tcPr>
          <w:p w14:paraId="52EAD266"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p>
        </w:tc>
        <w:tc>
          <w:tcPr>
            <w:tcW w:w="943" w:type="dxa"/>
            <w:tcBorders>
              <w:top w:val="nil"/>
              <w:left w:val="single" w:sz="4" w:space="0" w:color="auto"/>
              <w:bottom w:val="single" w:sz="4" w:space="0" w:color="auto"/>
              <w:right w:val="single" w:sz="4" w:space="0" w:color="auto"/>
            </w:tcBorders>
            <w:shd w:val="clear" w:color="auto" w:fill="auto"/>
            <w:noWrap/>
            <w:vAlign w:val="bottom"/>
            <w:hideMark/>
          </w:tcPr>
          <w:p w14:paraId="15967D88"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Receiving Feedback</w:t>
            </w:r>
          </w:p>
        </w:tc>
        <w:tc>
          <w:tcPr>
            <w:tcW w:w="472" w:type="dxa"/>
            <w:tcBorders>
              <w:top w:val="nil"/>
              <w:left w:val="nil"/>
              <w:bottom w:val="single" w:sz="4" w:space="0" w:color="auto"/>
              <w:right w:val="single" w:sz="4" w:space="0" w:color="auto"/>
            </w:tcBorders>
            <w:shd w:val="clear" w:color="auto" w:fill="auto"/>
            <w:noWrap/>
            <w:vAlign w:val="bottom"/>
            <w:hideMark/>
          </w:tcPr>
          <w:p w14:paraId="495A8227"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03FF167"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201CD117"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0C8E1C93"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42EAF63D"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FFFF"/>
            <w:noWrap/>
            <w:vAlign w:val="bottom"/>
            <w:hideMark/>
          </w:tcPr>
          <w:p w14:paraId="4AF55CE6"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41F9BC1F"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24B2BF90"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786BCA08"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5A328320"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5EDD43F5"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6984E5F8"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2A773E60"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BA0B634"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582" w:type="dxa"/>
            <w:tcBorders>
              <w:top w:val="nil"/>
              <w:left w:val="nil"/>
              <w:bottom w:val="single" w:sz="4" w:space="0" w:color="auto"/>
              <w:right w:val="single" w:sz="4" w:space="0" w:color="auto"/>
            </w:tcBorders>
            <w:shd w:val="clear" w:color="auto" w:fill="auto"/>
            <w:noWrap/>
            <w:vAlign w:val="bottom"/>
            <w:hideMark/>
          </w:tcPr>
          <w:p w14:paraId="1F7AADC1"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406875D1"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r>
      <w:tr w:rsidR="00BF3D0D" w:rsidRPr="00E86E3D" w14:paraId="64645EBE" w14:textId="77777777" w:rsidTr="00E03F5B">
        <w:trPr>
          <w:trHeight w:val="187"/>
        </w:trPr>
        <w:tc>
          <w:tcPr>
            <w:tcW w:w="207" w:type="dxa"/>
            <w:tcBorders>
              <w:top w:val="nil"/>
              <w:left w:val="nil"/>
              <w:bottom w:val="nil"/>
              <w:right w:val="nil"/>
            </w:tcBorders>
            <w:shd w:val="clear" w:color="auto" w:fill="auto"/>
            <w:noWrap/>
            <w:vAlign w:val="bottom"/>
            <w:hideMark/>
          </w:tcPr>
          <w:p w14:paraId="045E687B"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p>
        </w:tc>
        <w:tc>
          <w:tcPr>
            <w:tcW w:w="943" w:type="dxa"/>
            <w:tcBorders>
              <w:top w:val="nil"/>
              <w:left w:val="single" w:sz="4" w:space="0" w:color="auto"/>
              <w:bottom w:val="single" w:sz="4" w:space="0" w:color="auto"/>
              <w:right w:val="single" w:sz="4" w:space="0" w:color="auto"/>
            </w:tcBorders>
            <w:shd w:val="clear" w:color="auto" w:fill="auto"/>
            <w:noWrap/>
            <w:vAlign w:val="bottom"/>
            <w:hideMark/>
          </w:tcPr>
          <w:p w14:paraId="34DAF70D"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Selecting Research Methods</w:t>
            </w:r>
          </w:p>
        </w:tc>
        <w:tc>
          <w:tcPr>
            <w:tcW w:w="472" w:type="dxa"/>
            <w:tcBorders>
              <w:top w:val="nil"/>
              <w:left w:val="nil"/>
              <w:bottom w:val="single" w:sz="4" w:space="0" w:color="auto"/>
              <w:right w:val="single" w:sz="4" w:space="0" w:color="auto"/>
            </w:tcBorders>
            <w:shd w:val="clear" w:color="auto" w:fill="auto"/>
            <w:noWrap/>
            <w:vAlign w:val="bottom"/>
            <w:hideMark/>
          </w:tcPr>
          <w:p w14:paraId="4F447951"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10EEED96"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91D447F"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2D98E09"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5F2AB733"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04C307C2"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FFFF"/>
            <w:noWrap/>
            <w:vAlign w:val="bottom"/>
            <w:hideMark/>
          </w:tcPr>
          <w:p w14:paraId="490D43FD"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1CF628B0"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2A83B15E"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19383D4A"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1D940711"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52DFE015"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71A4555A"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486B41B9"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582" w:type="dxa"/>
            <w:tcBorders>
              <w:top w:val="nil"/>
              <w:left w:val="nil"/>
              <w:bottom w:val="single" w:sz="4" w:space="0" w:color="auto"/>
              <w:right w:val="single" w:sz="4" w:space="0" w:color="auto"/>
            </w:tcBorders>
            <w:shd w:val="clear" w:color="auto" w:fill="auto"/>
            <w:noWrap/>
            <w:vAlign w:val="bottom"/>
            <w:hideMark/>
          </w:tcPr>
          <w:p w14:paraId="55C542ED"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0BA56D72"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r>
      <w:tr w:rsidR="00BF3D0D" w:rsidRPr="00E86E3D" w14:paraId="07925941" w14:textId="77777777" w:rsidTr="00E03F5B">
        <w:trPr>
          <w:trHeight w:val="187"/>
        </w:trPr>
        <w:tc>
          <w:tcPr>
            <w:tcW w:w="207" w:type="dxa"/>
            <w:tcBorders>
              <w:top w:val="nil"/>
              <w:left w:val="nil"/>
              <w:bottom w:val="nil"/>
              <w:right w:val="nil"/>
            </w:tcBorders>
            <w:shd w:val="clear" w:color="auto" w:fill="auto"/>
            <w:noWrap/>
            <w:vAlign w:val="bottom"/>
            <w:hideMark/>
          </w:tcPr>
          <w:p w14:paraId="79937EEE"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p>
        </w:tc>
        <w:tc>
          <w:tcPr>
            <w:tcW w:w="943" w:type="dxa"/>
            <w:tcBorders>
              <w:top w:val="nil"/>
              <w:left w:val="single" w:sz="4" w:space="0" w:color="auto"/>
              <w:bottom w:val="single" w:sz="4" w:space="0" w:color="auto"/>
              <w:right w:val="single" w:sz="4" w:space="0" w:color="auto"/>
            </w:tcBorders>
            <w:shd w:val="clear" w:color="auto" w:fill="auto"/>
            <w:noWrap/>
            <w:vAlign w:val="bottom"/>
            <w:hideMark/>
          </w:tcPr>
          <w:p w14:paraId="2A795D7C"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Receiving Feedback</w:t>
            </w:r>
          </w:p>
        </w:tc>
        <w:tc>
          <w:tcPr>
            <w:tcW w:w="472" w:type="dxa"/>
            <w:tcBorders>
              <w:top w:val="nil"/>
              <w:left w:val="nil"/>
              <w:bottom w:val="single" w:sz="4" w:space="0" w:color="auto"/>
              <w:right w:val="single" w:sz="4" w:space="0" w:color="auto"/>
            </w:tcBorders>
            <w:shd w:val="clear" w:color="auto" w:fill="auto"/>
            <w:noWrap/>
            <w:vAlign w:val="bottom"/>
            <w:hideMark/>
          </w:tcPr>
          <w:p w14:paraId="0D041C9E"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71CA8035"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00A574E8"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6682A14D"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C72E994"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1F77B992"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4F16D19B"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FFFF"/>
            <w:noWrap/>
            <w:vAlign w:val="bottom"/>
            <w:hideMark/>
          </w:tcPr>
          <w:p w14:paraId="397410A9"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FFFF"/>
            <w:noWrap/>
            <w:vAlign w:val="bottom"/>
            <w:hideMark/>
          </w:tcPr>
          <w:p w14:paraId="34AFE5B5"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5B0C2113"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7B5DCB50"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584DAE1A"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71D06F8"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6FA124AB"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582" w:type="dxa"/>
            <w:tcBorders>
              <w:top w:val="nil"/>
              <w:left w:val="nil"/>
              <w:bottom w:val="single" w:sz="4" w:space="0" w:color="auto"/>
              <w:right w:val="single" w:sz="4" w:space="0" w:color="auto"/>
            </w:tcBorders>
            <w:shd w:val="clear" w:color="auto" w:fill="auto"/>
            <w:noWrap/>
            <w:vAlign w:val="bottom"/>
            <w:hideMark/>
          </w:tcPr>
          <w:p w14:paraId="1408A664"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2AE3FDF5"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r>
      <w:tr w:rsidR="00BF3D0D" w:rsidRPr="00E86E3D" w14:paraId="28DBFDDE" w14:textId="77777777" w:rsidTr="00E03F5B">
        <w:trPr>
          <w:trHeight w:val="187"/>
        </w:trPr>
        <w:tc>
          <w:tcPr>
            <w:tcW w:w="207" w:type="dxa"/>
            <w:tcBorders>
              <w:top w:val="nil"/>
              <w:left w:val="nil"/>
              <w:bottom w:val="nil"/>
              <w:right w:val="nil"/>
            </w:tcBorders>
            <w:shd w:val="clear" w:color="auto" w:fill="auto"/>
            <w:noWrap/>
            <w:vAlign w:val="bottom"/>
            <w:hideMark/>
          </w:tcPr>
          <w:p w14:paraId="1476BD66"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p>
        </w:tc>
        <w:tc>
          <w:tcPr>
            <w:tcW w:w="943" w:type="dxa"/>
            <w:tcBorders>
              <w:top w:val="nil"/>
              <w:left w:val="single" w:sz="4" w:space="0" w:color="auto"/>
              <w:bottom w:val="single" w:sz="4" w:space="0" w:color="auto"/>
              <w:right w:val="single" w:sz="4" w:space="0" w:color="auto"/>
            </w:tcBorders>
            <w:shd w:val="clear" w:color="auto" w:fill="auto"/>
            <w:noWrap/>
            <w:vAlign w:val="bottom"/>
            <w:hideMark/>
          </w:tcPr>
          <w:p w14:paraId="2A4CC108"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xml:space="preserve">Primary Data Gathering </w:t>
            </w:r>
          </w:p>
        </w:tc>
        <w:tc>
          <w:tcPr>
            <w:tcW w:w="472" w:type="dxa"/>
            <w:tcBorders>
              <w:top w:val="nil"/>
              <w:left w:val="nil"/>
              <w:bottom w:val="single" w:sz="4" w:space="0" w:color="auto"/>
              <w:right w:val="single" w:sz="4" w:space="0" w:color="auto"/>
            </w:tcBorders>
            <w:shd w:val="clear" w:color="auto" w:fill="auto"/>
            <w:noWrap/>
            <w:vAlign w:val="bottom"/>
            <w:hideMark/>
          </w:tcPr>
          <w:p w14:paraId="5D96149D"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61A1BA87"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147DB1AD"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515EB27"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24EAFE94"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66352B36"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20C7A058"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255F0EC3"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FFFF"/>
            <w:noWrap/>
            <w:vAlign w:val="bottom"/>
            <w:hideMark/>
          </w:tcPr>
          <w:p w14:paraId="4AC60A8F"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FFFF"/>
            <w:noWrap/>
            <w:vAlign w:val="bottom"/>
            <w:hideMark/>
          </w:tcPr>
          <w:p w14:paraId="2A8FE0E0"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6CB2AB71"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1D68057D"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3AA75491"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40641571"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582" w:type="dxa"/>
            <w:tcBorders>
              <w:top w:val="nil"/>
              <w:left w:val="nil"/>
              <w:bottom w:val="single" w:sz="4" w:space="0" w:color="auto"/>
              <w:right w:val="single" w:sz="4" w:space="0" w:color="auto"/>
            </w:tcBorders>
            <w:shd w:val="clear" w:color="000000" w:fill="FFC000"/>
            <w:noWrap/>
            <w:vAlign w:val="bottom"/>
            <w:hideMark/>
          </w:tcPr>
          <w:p w14:paraId="5A9776ED"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7FBA4AFE"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r>
      <w:tr w:rsidR="00BF3D0D" w:rsidRPr="00E86E3D" w14:paraId="61277B6A" w14:textId="77777777" w:rsidTr="00E03F5B">
        <w:trPr>
          <w:trHeight w:val="187"/>
        </w:trPr>
        <w:tc>
          <w:tcPr>
            <w:tcW w:w="207" w:type="dxa"/>
            <w:tcBorders>
              <w:top w:val="nil"/>
              <w:left w:val="nil"/>
              <w:bottom w:val="nil"/>
              <w:right w:val="nil"/>
            </w:tcBorders>
            <w:shd w:val="clear" w:color="auto" w:fill="auto"/>
            <w:noWrap/>
            <w:vAlign w:val="bottom"/>
            <w:hideMark/>
          </w:tcPr>
          <w:p w14:paraId="1AA6F06A"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p>
        </w:tc>
        <w:tc>
          <w:tcPr>
            <w:tcW w:w="943" w:type="dxa"/>
            <w:tcBorders>
              <w:top w:val="nil"/>
              <w:left w:val="single" w:sz="4" w:space="0" w:color="auto"/>
              <w:bottom w:val="single" w:sz="4" w:space="0" w:color="auto"/>
              <w:right w:val="single" w:sz="4" w:space="0" w:color="auto"/>
            </w:tcBorders>
            <w:shd w:val="clear" w:color="auto" w:fill="auto"/>
            <w:noWrap/>
            <w:vAlign w:val="bottom"/>
            <w:hideMark/>
          </w:tcPr>
          <w:p w14:paraId="1161BFEB"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Analysing Primary Data</w:t>
            </w:r>
          </w:p>
        </w:tc>
        <w:tc>
          <w:tcPr>
            <w:tcW w:w="472" w:type="dxa"/>
            <w:tcBorders>
              <w:top w:val="nil"/>
              <w:left w:val="nil"/>
              <w:bottom w:val="single" w:sz="4" w:space="0" w:color="auto"/>
              <w:right w:val="single" w:sz="4" w:space="0" w:color="auto"/>
            </w:tcBorders>
            <w:shd w:val="clear" w:color="auto" w:fill="auto"/>
            <w:noWrap/>
            <w:vAlign w:val="bottom"/>
            <w:hideMark/>
          </w:tcPr>
          <w:p w14:paraId="6E0C50B1"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69808A96"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0351991A"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6C6B308B"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673223E1"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0997685A"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108AF09B"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D3D2EB8"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6F361C76"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FFFF"/>
            <w:noWrap/>
            <w:vAlign w:val="bottom"/>
            <w:hideMark/>
          </w:tcPr>
          <w:p w14:paraId="09EECFFC"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FFFF"/>
            <w:noWrap/>
            <w:vAlign w:val="bottom"/>
            <w:hideMark/>
          </w:tcPr>
          <w:p w14:paraId="29ADA66E"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05D68010"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10FB9ED6"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200933FD"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582" w:type="dxa"/>
            <w:tcBorders>
              <w:top w:val="nil"/>
              <w:left w:val="nil"/>
              <w:bottom w:val="single" w:sz="4" w:space="0" w:color="auto"/>
              <w:right w:val="single" w:sz="4" w:space="0" w:color="auto"/>
            </w:tcBorders>
            <w:shd w:val="clear" w:color="000000" w:fill="FFC000"/>
            <w:noWrap/>
            <w:vAlign w:val="bottom"/>
            <w:hideMark/>
          </w:tcPr>
          <w:p w14:paraId="1C1C25E3"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7EE6390C"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r>
      <w:tr w:rsidR="00BF3D0D" w:rsidRPr="00E86E3D" w14:paraId="615FC449" w14:textId="77777777" w:rsidTr="00E03F5B">
        <w:trPr>
          <w:trHeight w:val="187"/>
        </w:trPr>
        <w:tc>
          <w:tcPr>
            <w:tcW w:w="207" w:type="dxa"/>
            <w:tcBorders>
              <w:top w:val="nil"/>
              <w:left w:val="nil"/>
              <w:bottom w:val="nil"/>
              <w:right w:val="nil"/>
            </w:tcBorders>
            <w:shd w:val="clear" w:color="auto" w:fill="auto"/>
            <w:noWrap/>
            <w:vAlign w:val="bottom"/>
            <w:hideMark/>
          </w:tcPr>
          <w:p w14:paraId="42B68DAA"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p>
        </w:tc>
        <w:tc>
          <w:tcPr>
            <w:tcW w:w="943" w:type="dxa"/>
            <w:tcBorders>
              <w:top w:val="nil"/>
              <w:left w:val="single" w:sz="4" w:space="0" w:color="auto"/>
              <w:bottom w:val="single" w:sz="4" w:space="0" w:color="auto"/>
              <w:right w:val="single" w:sz="4" w:space="0" w:color="auto"/>
            </w:tcBorders>
            <w:shd w:val="clear" w:color="auto" w:fill="auto"/>
            <w:noWrap/>
            <w:vAlign w:val="bottom"/>
            <w:hideMark/>
          </w:tcPr>
          <w:p w14:paraId="70658BC5"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Receiving Feedback</w:t>
            </w:r>
          </w:p>
        </w:tc>
        <w:tc>
          <w:tcPr>
            <w:tcW w:w="472" w:type="dxa"/>
            <w:tcBorders>
              <w:top w:val="nil"/>
              <w:left w:val="nil"/>
              <w:bottom w:val="single" w:sz="4" w:space="0" w:color="auto"/>
              <w:right w:val="single" w:sz="4" w:space="0" w:color="auto"/>
            </w:tcBorders>
            <w:shd w:val="clear" w:color="auto" w:fill="auto"/>
            <w:noWrap/>
            <w:vAlign w:val="bottom"/>
            <w:hideMark/>
          </w:tcPr>
          <w:p w14:paraId="02AFFCAE"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47D5948"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47D6F03B"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1BCAE672"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51F7632D"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1AA4A54B"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965EFF5"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16B36F4F"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7CC1F35A"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7A1B2BD"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FFFF"/>
            <w:noWrap/>
            <w:vAlign w:val="bottom"/>
            <w:hideMark/>
          </w:tcPr>
          <w:p w14:paraId="5152DDFE"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731B313D"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753CD470"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39AEC074"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582" w:type="dxa"/>
            <w:tcBorders>
              <w:top w:val="nil"/>
              <w:left w:val="nil"/>
              <w:bottom w:val="single" w:sz="4" w:space="0" w:color="auto"/>
              <w:right w:val="single" w:sz="4" w:space="0" w:color="auto"/>
            </w:tcBorders>
            <w:shd w:val="clear" w:color="000000" w:fill="FFC000"/>
            <w:noWrap/>
            <w:vAlign w:val="bottom"/>
            <w:hideMark/>
          </w:tcPr>
          <w:p w14:paraId="0019EE0C"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7DCDF5E8"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r>
      <w:tr w:rsidR="00BF3D0D" w:rsidRPr="00E86E3D" w14:paraId="173D83F2" w14:textId="77777777" w:rsidTr="00E03F5B">
        <w:trPr>
          <w:trHeight w:val="61"/>
        </w:trPr>
        <w:tc>
          <w:tcPr>
            <w:tcW w:w="207" w:type="dxa"/>
            <w:tcBorders>
              <w:top w:val="nil"/>
              <w:left w:val="nil"/>
              <w:bottom w:val="nil"/>
              <w:right w:val="nil"/>
            </w:tcBorders>
            <w:shd w:val="clear" w:color="auto" w:fill="auto"/>
            <w:noWrap/>
            <w:vAlign w:val="bottom"/>
            <w:hideMark/>
          </w:tcPr>
          <w:p w14:paraId="31FA0780"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p>
        </w:tc>
        <w:tc>
          <w:tcPr>
            <w:tcW w:w="943" w:type="dxa"/>
            <w:tcBorders>
              <w:top w:val="nil"/>
              <w:left w:val="single" w:sz="4" w:space="0" w:color="auto"/>
              <w:bottom w:val="single" w:sz="4" w:space="0" w:color="auto"/>
              <w:right w:val="single" w:sz="4" w:space="0" w:color="auto"/>
            </w:tcBorders>
            <w:shd w:val="clear" w:color="auto" w:fill="auto"/>
            <w:noWrap/>
            <w:vAlign w:val="center"/>
            <w:hideMark/>
          </w:tcPr>
          <w:p w14:paraId="5FFE9150" w14:textId="77777777" w:rsidR="00BF3D0D" w:rsidRPr="00E86E3D" w:rsidRDefault="00BF3D0D" w:rsidP="00E03F5B">
            <w:pPr>
              <w:spacing w:after="0" w:line="240" w:lineRule="auto"/>
              <w:rPr>
                <w:rFonts w:eastAsia="Times New Roman" w:cs="Times New Roman"/>
                <w:color w:val="000000"/>
                <w:szCs w:val="24"/>
                <w:lang w:val="en-IN" w:eastAsia="en-IN"/>
              </w:rPr>
            </w:pPr>
            <w:r w:rsidRPr="00E86E3D">
              <w:rPr>
                <w:rFonts w:eastAsia="Times New Roman" w:cs="Times New Roman"/>
                <w:color w:val="000000"/>
                <w:szCs w:val="24"/>
                <w:lang w:val="en-IN" w:eastAsia="en-IN"/>
              </w:rPr>
              <w:t>Review and Final Submission</w:t>
            </w:r>
          </w:p>
        </w:tc>
        <w:tc>
          <w:tcPr>
            <w:tcW w:w="472" w:type="dxa"/>
            <w:tcBorders>
              <w:top w:val="nil"/>
              <w:left w:val="nil"/>
              <w:bottom w:val="single" w:sz="4" w:space="0" w:color="auto"/>
              <w:right w:val="single" w:sz="4" w:space="0" w:color="auto"/>
            </w:tcBorders>
            <w:shd w:val="clear" w:color="auto" w:fill="auto"/>
            <w:noWrap/>
            <w:vAlign w:val="bottom"/>
            <w:hideMark/>
          </w:tcPr>
          <w:p w14:paraId="4419A5C5"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26F94C23"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44EA9ED3"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77DBE2C2"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49973213"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4868D7A5"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7925BF7C"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3830037D"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2502AD9A"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72CAA297"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62CC7D27"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000000" w:fill="FFFFFF"/>
            <w:noWrap/>
            <w:vAlign w:val="bottom"/>
            <w:hideMark/>
          </w:tcPr>
          <w:p w14:paraId="59EA3C93" w14:textId="77777777" w:rsidR="00BF3D0D" w:rsidRPr="00E86E3D" w:rsidRDefault="00BF3D0D" w:rsidP="00E03F5B">
            <w:pPr>
              <w:spacing w:after="0" w:line="240" w:lineRule="auto"/>
              <w:jc w:val="left"/>
              <w:rPr>
                <w:rFonts w:eastAsia="Times New Roman" w:cs="Times New Roman"/>
                <w:color w:val="000000"/>
                <w:szCs w:val="24"/>
                <w:lang w:val="en-IN" w:eastAsia="en-IN"/>
              </w:rPr>
            </w:pPr>
            <w:r w:rsidRPr="00E86E3D">
              <w:rPr>
                <w:rFonts w:eastAsia="Times New Roman" w:cs="Times New Roman"/>
                <w:color w:val="000000"/>
                <w:szCs w:val="24"/>
                <w:lang w:val="en-IN" w:eastAsia="en-IN"/>
              </w:rPr>
              <w:t> </w:t>
            </w:r>
          </w:p>
        </w:tc>
        <w:tc>
          <w:tcPr>
            <w:tcW w:w="472" w:type="dxa"/>
            <w:tcBorders>
              <w:top w:val="nil"/>
              <w:left w:val="nil"/>
              <w:bottom w:val="single" w:sz="4" w:space="0" w:color="auto"/>
              <w:right w:val="single" w:sz="4" w:space="0" w:color="auto"/>
            </w:tcBorders>
            <w:shd w:val="clear" w:color="auto" w:fill="auto"/>
            <w:noWrap/>
            <w:vAlign w:val="bottom"/>
            <w:hideMark/>
          </w:tcPr>
          <w:p w14:paraId="0A22B377"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704B8A75"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582" w:type="dxa"/>
            <w:tcBorders>
              <w:top w:val="nil"/>
              <w:left w:val="nil"/>
              <w:bottom w:val="single" w:sz="4" w:space="0" w:color="auto"/>
              <w:right w:val="single" w:sz="4" w:space="0" w:color="auto"/>
            </w:tcBorders>
            <w:shd w:val="clear" w:color="000000" w:fill="FFC000"/>
            <w:noWrap/>
            <w:vAlign w:val="bottom"/>
            <w:hideMark/>
          </w:tcPr>
          <w:p w14:paraId="1D0BAD7B"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c>
          <w:tcPr>
            <w:tcW w:w="472" w:type="dxa"/>
            <w:tcBorders>
              <w:top w:val="nil"/>
              <w:left w:val="nil"/>
              <w:bottom w:val="single" w:sz="4" w:space="0" w:color="auto"/>
              <w:right w:val="single" w:sz="4" w:space="0" w:color="auto"/>
            </w:tcBorders>
            <w:shd w:val="clear" w:color="000000" w:fill="FFC000"/>
            <w:noWrap/>
            <w:vAlign w:val="bottom"/>
            <w:hideMark/>
          </w:tcPr>
          <w:p w14:paraId="640B0EA4" w14:textId="77777777" w:rsidR="00BF3D0D" w:rsidRPr="00E86E3D" w:rsidRDefault="00BF3D0D" w:rsidP="00E03F5B">
            <w:pPr>
              <w:spacing w:after="0" w:line="240" w:lineRule="auto"/>
              <w:jc w:val="left"/>
              <w:rPr>
                <w:rFonts w:ascii="Calibri" w:eastAsia="Times New Roman" w:hAnsi="Calibri" w:cs="Calibri"/>
                <w:color w:val="000000"/>
                <w:sz w:val="22"/>
                <w:lang w:val="en-IN" w:eastAsia="en-IN"/>
              </w:rPr>
            </w:pPr>
            <w:r w:rsidRPr="00E86E3D">
              <w:rPr>
                <w:rFonts w:ascii="Calibri" w:eastAsia="Times New Roman" w:hAnsi="Calibri" w:cs="Calibri"/>
                <w:color w:val="000000"/>
                <w:sz w:val="22"/>
                <w:lang w:val="en-IN" w:eastAsia="en-IN"/>
              </w:rPr>
              <w:t> </w:t>
            </w:r>
          </w:p>
        </w:tc>
      </w:tr>
    </w:tbl>
    <w:p w14:paraId="2DFB90A4" w14:textId="77777777" w:rsidR="00BF3D0D" w:rsidRPr="00110EAB" w:rsidRDefault="00BF3D0D" w:rsidP="00BF3D0D"/>
    <w:p w14:paraId="4C42E840" w14:textId="26E8A01F" w:rsidR="009609EA" w:rsidRDefault="009609EA" w:rsidP="009609EA"/>
    <w:p w14:paraId="35ADEDB5" w14:textId="77777777" w:rsidR="00BF3D0D" w:rsidRDefault="00BF3D0D" w:rsidP="009609EA"/>
    <w:p w14:paraId="37895CCF" w14:textId="77777777" w:rsidR="00BF3D0D" w:rsidRPr="009609EA" w:rsidRDefault="00BF3D0D" w:rsidP="009609EA"/>
    <w:p w14:paraId="63C4255F" w14:textId="77777777" w:rsidR="00BD7D44" w:rsidRDefault="00957797" w:rsidP="00BD7D44">
      <w:pPr>
        <w:pStyle w:val="Heading1"/>
      </w:pPr>
      <w:bookmarkStart w:id="8" w:name="_Toc128409357"/>
      <w:r>
        <w:lastRenderedPageBreak/>
        <w:t xml:space="preserve">3. </w:t>
      </w:r>
      <w:proofErr w:type="gramStart"/>
      <w:r w:rsidR="00BD7D44">
        <w:t>Mini-conclusion</w:t>
      </w:r>
      <w:bookmarkEnd w:id="8"/>
      <w:proofErr w:type="gramEnd"/>
    </w:p>
    <w:p w14:paraId="76DAAA30" w14:textId="77777777" w:rsidR="00BD7D44" w:rsidRPr="00BD7D44" w:rsidRDefault="00BD7D44" w:rsidP="00BD7D44">
      <w:pPr>
        <w:rPr>
          <w:lang w:val="en-US"/>
        </w:rPr>
      </w:pPr>
      <w:r>
        <w:rPr>
          <w:lang w:val="en-US"/>
        </w:rPr>
        <w:t xml:space="preserve">I have proposed to investigate the implications of allocating fringe benefits to employees on their overall performance in fast-food firms through primary research so that the research purpose can be achieved effectively. There will be a survey to collect quantitative data on the concerned topic of the research. This research will help to know about the strategies that can be helpful in improving the productivity of the workers that can be used by other companies to improve their </w:t>
      </w:r>
      <w:proofErr w:type="spellStart"/>
      <w:r>
        <w:rPr>
          <w:lang w:val="en-US"/>
        </w:rPr>
        <w:t>organisational</w:t>
      </w:r>
      <w:proofErr w:type="spellEnd"/>
      <w:r>
        <w:rPr>
          <w:lang w:val="en-US"/>
        </w:rPr>
        <w:t xml:space="preserve"> performance. The results of the research will provide information on the significance of fringe benefits in employee productivity, the issues that ar</w:t>
      </w:r>
      <w:r w:rsidR="00110EAB">
        <w:rPr>
          <w:lang w:val="en-US"/>
        </w:rPr>
        <w:t xml:space="preserve">ise in fast food </w:t>
      </w:r>
      <w:proofErr w:type="spellStart"/>
      <w:r w:rsidR="00110EAB">
        <w:rPr>
          <w:lang w:val="en-US"/>
        </w:rPr>
        <w:t>organisations</w:t>
      </w:r>
      <w:proofErr w:type="spellEnd"/>
      <w:r w:rsidR="00110EAB">
        <w:rPr>
          <w:lang w:val="en-US"/>
        </w:rPr>
        <w:t xml:space="preserve"> due to lack of benefits </w:t>
      </w:r>
      <w:r>
        <w:rPr>
          <w:lang w:val="en-US"/>
        </w:rPr>
        <w:t xml:space="preserve">and the strategies used for better management of the productivity of workers.  </w:t>
      </w:r>
    </w:p>
    <w:p w14:paraId="3DBFFD3B" w14:textId="77777777" w:rsidR="00BD7D44" w:rsidRDefault="00BD7D44">
      <w:pPr>
        <w:spacing w:line="259" w:lineRule="auto"/>
        <w:jc w:val="left"/>
      </w:pPr>
      <w:r>
        <w:br w:type="page"/>
      </w:r>
    </w:p>
    <w:p w14:paraId="09629BC6" w14:textId="77777777" w:rsidR="00F96D75" w:rsidRDefault="00F96D75" w:rsidP="00F96D75">
      <w:pPr>
        <w:pStyle w:val="Heading1"/>
      </w:pPr>
      <w:r>
        <w:lastRenderedPageBreak/>
        <w:t>Reference List</w:t>
      </w:r>
    </w:p>
    <w:p w14:paraId="26FEBE84" w14:textId="77777777" w:rsidR="00944540" w:rsidRPr="00B53D5F" w:rsidRDefault="00944540" w:rsidP="00B53D5F">
      <w:r w:rsidRPr="00B53D5F">
        <w:t xml:space="preserve">Abbas, J. (2020). Service quality in higher education institutions: qualitative evidence from the students’ perspectives using Maslow hierarchy of needs. International Journal of Quality and Service Sciences, 12(3), 371-384. </w:t>
      </w:r>
      <w:hyperlink r:id="rId8" w:history="1">
        <w:r w:rsidRPr="00B53D5F">
          <w:rPr>
            <w:rStyle w:val="Hyperlink"/>
          </w:rPr>
          <w:t>https://www.emerald.com/insight/content/doi/10.1108/IJQSS-02-2020-0016/full/html</w:t>
        </w:r>
      </w:hyperlink>
    </w:p>
    <w:p w14:paraId="15DFA1A7" w14:textId="77777777" w:rsidR="00944540" w:rsidRPr="00B53D5F" w:rsidRDefault="00944540" w:rsidP="00B53D5F">
      <w:r w:rsidRPr="00B53D5F">
        <w:t xml:space="preserve">Ahmad, S., Wasim, S., Irfan, S., </w:t>
      </w:r>
      <w:proofErr w:type="spellStart"/>
      <w:r w:rsidRPr="00B53D5F">
        <w:t>Gogoi</w:t>
      </w:r>
      <w:proofErr w:type="spellEnd"/>
      <w:r w:rsidRPr="00B53D5F">
        <w:t xml:space="preserve">, S., Srivastava, A. and Farheen, Z., (2019). Qualitative vs. Quantitative Research. population, 1, p.2. </w:t>
      </w:r>
      <w:hyperlink r:id="rId9" w:history="1">
        <w:r w:rsidRPr="00B53D5F">
          <w:rPr>
            <w:rStyle w:val="Hyperlink"/>
          </w:rPr>
          <w:t>https://www.5staressays.com/blog/qualitative-vs-quantitative-research/qualitative-vs-quantitative-research.pdf</w:t>
        </w:r>
      </w:hyperlink>
    </w:p>
    <w:p w14:paraId="3F493306" w14:textId="77777777" w:rsidR="00944540" w:rsidRDefault="00944540" w:rsidP="00B53D5F">
      <w:proofErr w:type="spellStart"/>
      <w:r w:rsidRPr="00B53D5F">
        <w:t>Artz</w:t>
      </w:r>
      <w:proofErr w:type="spellEnd"/>
      <w:r w:rsidRPr="00B53D5F">
        <w:t xml:space="preserve">, B. (2010). Fringe benefits and job satisfaction. International journal of manpower, 31(6), 626-644. </w:t>
      </w:r>
      <w:hyperlink r:id="rId10" w:history="1">
        <w:r w:rsidRPr="004D4BD7">
          <w:rPr>
            <w:rStyle w:val="Hyperlink"/>
          </w:rPr>
          <w:t>https://www.emerald.com/insight/content/doi/10.1108/01437721011073346/full/html?src=recsys</w:t>
        </w:r>
      </w:hyperlink>
    </w:p>
    <w:p w14:paraId="76373F39" w14:textId="77777777" w:rsidR="00944540" w:rsidRPr="00B53D5F" w:rsidRDefault="00944540" w:rsidP="00B53D5F">
      <w:r w:rsidRPr="00B53D5F">
        <w:t xml:space="preserve">Barrow, J.M., Brannan, G.D. and </w:t>
      </w:r>
      <w:proofErr w:type="spellStart"/>
      <w:r w:rsidRPr="00B53D5F">
        <w:t>Khandhar</w:t>
      </w:r>
      <w:proofErr w:type="spellEnd"/>
      <w:r w:rsidRPr="00B53D5F">
        <w:t>, P.B., (2021). Research ethics. In </w:t>
      </w:r>
      <w:proofErr w:type="spellStart"/>
      <w:r w:rsidRPr="00B53D5F">
        <w:t>StatPearls</w:t>
      </w:r>
      <w:proofErr w:type="spellEnd"/>
      <w:r w:rsidRPr="00B53D5F">
        <w:t xml:space="preserve"> [Internet]. </w:t>
      </w:r>
      <w:proofErr w:type="spellStart"/>
      <w:r w:rsidRPr="00B53D5F">
        <w:t>StatPearls</w:t>
      </w:r>
      <w:proofErr w:type="spellEnd"/>
      <w:r w:rsidRPr="00B53D5F">
        <w:t xml:space="preserve"> Publishing. </w:t>
      </w:r>
      <w:hyperlink r:id="rId11" w:history="1">
        <w:r w:rsidRPr="00B53D5F">
          <w:rPr>
            <w:rStyle w:val="Hyperlink"/>
          </w:rPr>
          <w:t>https://www.ncbi.nlm.nih.gov/books/NBK459281/</w:t>
        </w:r>
      </w:hyperlink>
    </w:p>
    <w:p w14:paraId="408169F0" w14:textId="77777777" w:rsidR="00944540" w:rsidRPr="00B53D5F" w:rsidRDefault="00944540" w:rsidP="00B53D5F">
      <w:r w:rsidRPr="00B53D5F">
        <w:t xml:space="preserve">Bhardwaj, P. (2019). Types of sampling in research. Journal of the Practice of Cardiovascular Sciences, 5(3), 157. </w:t>
      </w:r>
      <w:hyperlink r:id="rId12" w:history="1">
        <w:r w:rsidRPr="00B53D5F">
          <w:rPr>
            <w:rStyle w:val="Hyperlink"/>
          </w:rPr>
          <w:t>https://www.j-pcs.org/article.asp?issn=2395-5414;year=2019;volume=5;issue=3;spage=157;epage=163;aulast=Bhardwaj</w:t>
        </w:r>
      </w:hyperlink>
    </w:p>
    <w:p w14:paraId="3FC9FC52" w14:textId="77777777" w:rsidR="00944540" w:rsidRPr="00B53D5F" w:rsidRDefault="00944540" w:rsidP="00B53D5F">
      <w:proofErr w:type="spellStart"/>
      <w:r w:rsidRPr="00B53D5F">
        <w:t>Edirisooriya</w:t>
      </w:r>
      <w:proofErr w:type="spellEnd"/>
      <w:r w:rsidRPr="00B53D5F">
        <w:t xml:space="preserve">, W. A. (2014, February). Impact of rewards on employee performance: With special reference to </w:t>
      </w:r>
      <w:proofErr w:type="spellStart"/>
      <w:r w:rsidRPr="00B53D5F">
        <w:t>ElectriCo</w:t>
      </w:r>
      <w:proofErr w:type="spellEnd"/>
      <w:r w:rsidRPr="00B53D5F">
        <w:t xml:space="preserve">. In Proceedings of the 3rd International Conference on Management and Economics (Vol. 26, No. 1, pp. 311-318). </w:t>
      </w:r>
      <w:hyperlink r:id="rId13" w:history="1">
        <w:r w:rsidRPr="00B53D5F">
          <w:rPr>
            <w:rStyle w:val="Hyperlink"/>
          </w:rPr>
          <w:t>https://citeseerx.ist.psu.edu/document?repid=rep1&amp;type=pdf&amp;doi=d9f239550102e9722cfcddb64d82f895b341095e</w:t>
        </w:r>
      </w:hyperlink>
    </w:p>
    <w:p w14:paraId="42E1B15A" w14:textId="77777777" w:rsidR="00944540" w:rsidRPr="00B53D5F" w:rsidRDefault="00944540" w:rsidP="00B53D5F">
      <w:r w:rsidRPr="00B53D5F">
        <w:lastRenderedPageBreak/>
        <w:t xml:space="preserve">Hopper, E. (2020). Maslow’s hierarchy of needs explained. ThoughtCo, ThoughtCo, 24, 1-3. </w:t>
      </w:r>
      <w:hyperlink r:id="rId14" w:history="1">
        <w:r w:rsidRPr="00B53D5F">
          <w:rPr>
            <w:rStyle w:val="Hyperlink"/>
          </w:rPr>
          <w:t>http://www.christianworldmedia.com/client/docs/603_1585079540_17.pdf</w:t>
        </w:r>
      </w:hyperlink>
    </w:p>
    <w:p w14:paraId="675DA22F" w14:textId="77777777" w:rsidR="00944540" w:rsidRPr="00B53D5F" w:rsidRDefault="00944540" w:rsidP="00B53D5F">
      <w:r w:rsidRPr="00B53D5F">
        <w:t xml:space="preserve">Khosla, I. (2021). Book review: Social research methods: Qualitative and quantitative approaches. Frontiers in Psychology, 12, 1935. </w:t>
      </w:r>
      <w:hyperlink r:id="rId15" w:history="1">
        <w:r w:rsidRPr="00B53D5F">
          <w:rPr>
            <w:rStyle w:val="Hyperlink"/>
          </w:rPr>
          <w:t>https://www.frontiersin.org/articles/10.3389/fpsyg.2021.696828/full</w:t>
        </w:r>
      </w:hyperlink>
    </w:p>
    <w:p w14:paraId="0E23D2C6" w14:textId="77777777" w:rsidR="00944540" w:rsidRPr="00B53D5F" w:rsidRDefault="00944540" w:rsidP="00B53D5F">
      <w:r w:rsidRPr="00B53D5F">
        <w:t xml:space="preserve">Kohler, U. (2020, June). Survey research methods during the COVID-19 crisis. In Survey research methods (Vol. 14, No. 2, pp. 93-94). </w:t>
      </w:r>
      <w:hyperlink r:id="rId16" w:history="1">
        <w:r w:rsidRPr="00B53D5F">
          <w:rPr>
            <w:rStyle w:val="Hyperlink"/>
          </w:rPr>
          <w:t>https://ojs.ub.uni-konstanz.de/srm/article/view/7769/6909</w:t>
        </w:r>
      </w:hyperlink>
    </w:p>
    <w:p w14:paraId="0F59A669" w14:textId="77777777" w:rsidR="00944540" w:rsidRPr="00B53D5F" w:rsidRDefault="00944540" w:rsidP="00B53D5F">
      <w:proofErr w:type="spellStart"/>
      <w:r w:rsidRPr="00B53D5F">
        <w:t>Kulikowski</w:t>
      </w:r>
      <w:proofErr w:type="spellEnd"/>
      <w:r w:rsidRPr="00B53D5F">
        <w:t xml:space="preserve">, K. and </w:t>
      </w:r>
      <w:proofErr w:type="spellStart"/>
      <w:r w:rsidRPr="00B53D5F">
        <w:t>Sedlak</w:t>
      </w:r>
      <w:proofErr w:type="spellEnd"/>
      <w:r w:rsidRPr="00B53D5F">
        <w:t xml:space="preserve">, P., (2020). Can you buy work engagement? The relationship between pay, fringe benefits, financial bonuses and work engagement. Current Psychology, 39(1), pp.343-353. </w:t>
      </w:r>
      <w:hyperlink r:id="rId17" w:history="1">
        <w:r w:rsidRPr="00B53D5F">
          <w:rPr>
            <w:rStyle w:val="Hyperlink"/>
          </w:rPr>
          <w:t>https://link.springer.com/article/10.1007/s12144-017-9768-4</w:t>
        </w:r>
      </w:hyperlink>
    </w:p>
    <w:p w14:paraId="7D51D19F" w14:textId="77777777" w:rsidR="00944540" w:rsidRPr="00B53D5F" w:rsidRDefault="00944540" w:rsidP="00B53D5F">
      <w:r w:rsidRPr="00B53D5F">
        <w:t xml:space="preserve">Mabaso, C.M. and Dlamini, B.I., (2021). Recent study on the impact of compensation and benefits on job satisfaction. Insights into Economics and Management, 7, pp.55-68. </w:t>
      </w:r>
      <w:hyperlink r:id="rId18" w:anchor="page=64" w:history="1">
        <w:r w:rsidRPr="00B53D5F">
          <w:rPr>
            <w:rStyle w:val="Hyperlink"/>
          </w:rPr>
          <w:t>http://myscholar.umk.edu.my/bitstream/123456789/3013/2/Ebook%20Insights%20into%20Economics%20and%20Management%20Vol.%207.pdf#page=64</w:t>
        </w:r>
      </w:hyperlink>
    </w:p>
    <w:p w14:paraId="46E3CBE7" w14:textId="77777777" w:rsidR="00944540" w:rsidRPr="00B53D5F" w:rsidRDefault="00944540" w:rsidP="00B53D5F">
      <w:r w:rsidRPr="00B53D5F">
        <w:t xml:space="preserve">Okpara, A. (2021). Fringe Benefits and Employees’ Performance in the Bank of Industry Limited, Lagos. Gusau International Journal of Management and Social Sciences, 4(3), 18-18. </w:t>
      </w:r>
      <w:hyperlink r:id="rId19" w:history="1">
        <w:r w:rsidRPr="00B53D5F">
          <w:rPr>
            <w:rStyle w:val="Hyperlink"/>
          </w:rPr>
          <w:t>https://www.gijmss.com.ng/index.php/gijmss/article/view/81</w:t>
        </w:r>
      </w:hyperlink>
    </w:p>
    <w:p w14:paraId="2C124299" w14:textId="77777777" w:rsidR="00944540" w:rsidRPr="00B53D5F" w:rsidRDefault="00944540" w:rsidP="00B53D5F">
      <w:proofErr w:type="spellStart"/>
      <w:r w:rsidRPr="00B53D5F">
        <w:t>Plachá</w:t>
      </w:r>
      <w:proofErr w:type="spellEnd"/>
      <w:r w:rsidRPr="00B53D5F">
        <w:t xml:space="preserve">, V. (2020). Do fringe benefits affect job </w:t>
      </w:r>
      <w:proofErr w:type="gramStart"/>
      <w:r w:rsidRPr="00B53D5F">
        <w:t>satisfaction?.</w:t>
      </w:r>
      <w:proofErr w:type="gramEnd"/>
      <w:r w:rsidRPr="00B53D5F">
        <w:t xml:space="preserve"> </w:t>
      </w:r>
      <w:hyperlink r:id="rId20" w:history="1">
        <w:r w:rsidRPr="00B53D5F">
          <w:rPr>
            <w:rStyle w:val="Hyperlink"/>
          </w:rPr>
          <w:t>https://dspace.cuni.cz/handle/20.500.11956/117975</w:t>
        </w:r>
      </w:hyperlink>
    </w:p>
    <w:p w14:paraId="5391ADB7" w14:textId="77777777" w:rsidR="00944540" w:rsidRPr="00B53D5F" w:rsidRDefault="00944540" w:rsidP="00B53D5F">
      <w:r w:rsidRPr="00B53D5F">
        <w:lastRenderedPageBreak/>
        <w:t xml:space="preserve">Reza, M., </w:t>
      </w:r>
      <w:proofErr w:type="spellStart"/>
      <w:r w:rsidRPr="00B53D5F">
        <w:t>Dzarr</w:t>
      </w:r>
      <w:proofErr w:type="spellEnd"/>
      <w:r w:rsidRPr="00B53D5F">
        <w:t xml:space="preserve">, A. and </w:t>
      </w:r>
      <w:proofErr w:type="spellStart"/>
      <w:r w:rsidRPr="00B53D5F">
        <w:t>Khazani</w:t>
      </w:r>
      <w:proofErr w:type="spellEnd"/>
      <w:r w:rsidRPr="00B53D5F">
        <w:t xml:space="preserve">, M.Z., (2021). Fringe Benefit and Job Satisfaction in SME: An Empirical Experience among SMES in Selangor. Journal of Islamic, 6(42), pp.277-290. </w:t>
      </w:r>
      <w:hyperlink r:id="rId21" w:history="1">
        <w:r w:rsidRPr="00B53D5F">
          <w:rPr>
            <w:rStyle w:val="Hyperlink"/>
          </w:rPr>
          <w:t>http://www.jised.com/PDF/JISED-2021-42-12-25.pdf</w:t>
        </w:r>
      </w:hyperlink>
    </w:p>
    <w:p w14:paraId="16C21FEC" w14:textId="77777777" w:rsidR="00944540" w:rsidRPr="00B53D5F" w:rsidRDefault="00944540" w:rsidP="00B53D5F">
      <w:r w:rsidRPr="00B53D5F">
        <w:t xml:space="preserve">Ross, P.T. and </w:t>
      </w:r>
      <w:proofErr w:type="spellStart"/>
      <w:r w:rsidRPr="00B53D5F">
        <w:t>Bibler</w:t>
      </w:r>
      <w:proofErr w:type="spellEnd"/>
      <w:r w:rsidRPr="00B53D5F">
        <w:t xml:space="preserve"> Zaidi, N.L., (2019). Limited by our limitations. Perspectives on medical education, 8(4), pp.261-264. </w:t>
      </w:r>
      <w:hyperlink r:id="rId22" w:history="1">
        <w:r w:rsidRPr="00B53D5F">
          <w:rPr>
            <w:rStyle w:val="Hyperlink"/>
          </w:rPr>
          <w:t>https://link.springer.com/article/10.1007/s40037-019-00530-x</w:t>
        </w:r>
      </w:hyperlink>
    </w:p>
    <w:p w14:paraId="304F5D6D" w14:textId="77777777" w:rsidR="00944540" w:rsidRPr="00B53D5F" w:rsidRDefault="00944540" w:rsidP="00B53D5F">
      <w:r w:rsidRPr="00B53D5F">
        <w:t xml:space="preserve">Singh, T., Kaur, M., Verma, M. and Kumar, R., (2019). Job satisfaction among health care providers: A cross-sectional study in public health facilities of Punjab, India. Journal of family medicine and primary care, 8(10), p.3268. </w:t>
      </w:r>
      <w:hyperlink r:id="rId23" w:history="1">
        <w:r w:rsidRPr="00B53D5F">
          <w:rPr>
            <w:rStyle w:val="Hyperlink"/>
          </w:rPr>
          <w:t>https://www.ncbi.nlm.nih.gov/pmc/articles/PMC6857391/</w:t>
        </w:r>
      </w:hyperlink>
    </w:p>
    <w:p w14:paraId="6FBFFD61" w14:textId="77777777" w:rsidR="00944540" w:rsidRPr="00B53D5F" w:rsidRDefault="00944540" w:rsidP="00B53D5F">
      <w:proofErr w:type="spellStart"/>
      <w:r w:rsidRPr="00B53D5F">
        <w:t>Sukamolson</w:t>
      </w:r>
      <w:proofErr w:type="spellEnd"/>
      <w:r w:rsidRPr="00B53D5F">
        <w:t xml:space="preserve">, S. (2007). Fundamentals of quantitative research. Language Institute Chulalongkorn University, 1(3), 1-20. </w:t>
      </w:r>
      <w:hyperlink r:id="rId24" w:history="1">
        <w:r w:rsidRPr="00B53D5F">
          <w:rPr>
            <w:rStyle w:val="Hyperlink"/>
          </w:rPr>
          <w:t>https://www.researchgate.net/profile/Vihan-Moodi/post/What_are_the_characteristics_of_quantitative_research/attachment/5f3091d0ed60840001c62a27/AS%3A922776944787456%401597018576221/download/SuphatSukamolson.pdf</w:t>
        </w:r>
      </w:hyperlink>
    </w:p>
    <w:p w14:paraId="336869D3" w14:textId="77777777" w:rsidR="00944540" w:rsidRPr="00B53D5F" w:rsidRDefault="00944540" w:rsidP="00B53D5F">
      <w:proofErr w:type="spellStart"/>
      <w:r w:rsidRPr="00B53D5F">
        <w:t>Uzonna</w:t>
      </w:r>
      <w:proofErr w:type="spellEnd"/>
      <w:r w:rsidRPr="00B53D5F">
        <w:t xml:space="preserve">, U. R. (2013). Impact of motivation on employees' performance: A case study of </w:t>
      </w:r>
      <w:proofErr w:type="spellStart"/>
      <w:r w:rsidRPr="00B53D5F">
        <w:t>CreditWest</w:t>
      </w:r>
      <w:proofErr w:type="spellEnd"/>
      <w:r w:rsidRPr="00B53D5F">
        <w:t xml:space="preserve"> Bank Cyprus. Journal of economics and international finance, 5(5), 199. </w:t>
      </w:r>
      <w:hyperlink r:id="rId25" w:history="1">
        <w:r w:rsidRPr="00B53D5F">
          <w:rPr>
            <w:rStyle w:val="Hyperlink"/>
          </w:rPr>
          <w:t>https://academicjournals.org/journal/JEIF/article-full-text-pdf/A85765D28566.pdf</w:t>
        </w:r>
      </w:hyperlink>
    </w:p>
    <w:p w14:paraId="47B09998" w14:textId="77777777" w:rsidR="00944540" w:rsidRPr="00B53D5F" w:rsidRDefault="00944540" w:rsidP="00B53D5F">
      <w:proofErr w:type="spellStart"/>
      <w:r w:rsidRPr="00B53D5F">
        <w:t>Zirra</w:t>
      </w:r>
      <w:proofErr w:type="spellEnd"/>
      <w:r w:rsidRPr="00B53D5F">
        <w:t xml:space="preserve">, C.T.O., </w:t>
      </w:r>
      <w:proofErr w:type="spellStart"/>
      <w:r w:rsidRPr="00B53D5F">
        <w:t>Mambula</w:t>
      </w:r>
      <w:proofErr w:type="spellEnd"/>
      <w:r w:rsidRPr="00B53D5F">
        <w:t xml:space="preserve">, C.J.I. and </w:t>
      </w:r>
      <w:proofErr w:type="spellStart"/>
      <w:r w:rsidRPr="00B53D5F">
        <w:t>Anyatonwu</w:t>
      </w:r>
      <w:proofErr w:type="spellEnd"/>
      <w:r w:rsidRPr="00B53D5F">
        <w:t xml:space="preserve">, P., (2019). Impact of fringe benefits on employee performance: A study of </w:t>
      </w:r>
      <w:proofErr w:type="spellStart"/>
      <w:r w:rsidRPr="00B53D5F">
        <w:t>Nasco</w:t>
      </w:r>
      <w:proofErr w:type="spellEnd"/>
      <w:r w:rsidRPr="00B53D5F">
        <w:t xml:space="preserve"> Group, Jos Plateau State. International Journal of Education and Social Science, 6(1), pp.25-33. </w:t>
      </w:r>
      <w:hyperlink r:id="rId26" w:history="1">
        <w:r w:rsidRPr="00B53D5F">
          <w:rPr>
            <w:rStyle w:val="Hyperlink"/>
          </w:rPr>
          <w:t>https://www.academia.edu/download/60537590/ImpactofFringeBenefitsonEmployeePerformanceAStudyofNascoGroupJosPlateau220190909-80586-13tv089.pdf</w:t>
        </w:r>
      </w:hyperlink>
    </w:p>
    <w:p w14:paraId="5D01432B" w14:textId="77777777" w:rsidR="00B53D5F" w:rsidRPr="00944540" w:rsidRDefault="00B53D5F" w:rsidP="00944540">
      <w:pPr>
        <w:rPr>
          <w:b/>
          <w:i/>
        </w:rPr>
      </w:pPr>
      <w:r w:rsidRPr="00944540">
        <w:rPr>
          <w:b/>
          <w:i/>
        </w:rPr>
        <w:t xml:space="preserve">a) </w:t>
      </w:r>
      <w:r w:rsidR="00944540" w:rsidRPr="00944540">
        <w:rPr>
          <w:b/>
          <w:i/>
        </w:rPr>
        <w:t>References</w:t>
      </w:r>
      <w:r w:rsidRPr="00944540">
        <w:rPr>
          <w:b/>
          <w:i/>
        </w:rPr>
        <w:t xml:space="preserve"> of dissenters</w:t>
      </w:r>
    </w:p>
    <w:p w14:paraId="147AB87E" w14:textId="77777777" w:rsidR="00B53D5F" w:rsidRDefault="00B53D5F" w:rsidP="00B53D5F">
      <w:proofErr w:type="spellStart"/>
      <w:r w:rsidRPr="00B53D5F">
        <w:lastRenderedPageBreak/>
        <w:t>Artz</w:t>
      </w:r>
      <w:proofErr w:type="spellEnd"/>
      <w:r w:rsidRPr="00B53D5F">
        <w:t xml:space="preserve">, B. (2010). Fringe benefits and job satisfaction. International journal of manpower, 31(6), 626-644. </w:t>
      </w:r>
      <w:hyperlink r:id="rId27" w:history="1">
        <w:r w:rsidRPr="004D4BD7">
          <w:rPr>
            <w:rStyle w:val="Hyperlink"/>
          </w:rPr>
          <w:t>https://www.emerald.com/insight/content/doi/10.1108/01437721011073346/full/html?src=recsys</w:t>
        </w:r>
      </w:hyperlink>
    </w:p>
    <w:p w14:paraId="43047484" w14:textId="77777777" w:rsidR="000A067D" w:rsidRDefault="00B53D5F" w:rsidP="001C0E31">
      <w:pPr>
        <w:rPr>
          <w:rFonts w:ascii="Arial" w:hAnsi="Arial" w:cs="Arial"/>
          <w:color w:val="222222"/>
          <w:shd w:val="clear" w:color="auto" w:fill="FFFFFF"/>
        </w:rPr>
      </w:pPr>
      <w:proofErr w:type="spellStart"/>
      <w:r w:rsidRPr="00B53D5F">
        <w:t>Edirisooriya</w:t>
      </w:r>
      <w:proofErr w:type="spellEnd"/>
      <w:r w:rsidRPr="00B53D5F">
        <w:t xml:space="preserve">, W. A. (2014, February). Impact of rewards on employee performance: With special reference to </w:t>
      </w:r>
      <w:proofErr w:type="spellStart"/>
      <w:r w:rsidRPr="00B53D5F">
        <w:t>ElectriCo</w:t>
      </w:r>
      <w:proofErr w:type="spellEnd"/>
      <w:r w:rsidRPr="00B53D5F">
        <w:t xml:space="preserve">. In Proceedings of the 3rd International Conference on Management and Economics (Vol. 26, No. 1, pp. 311-318). </w:t>
      </w:r>
      <w:hyperlink r:id="rId28" w:history="1">
        <w:r w:rsidRPr="00B53D5F">
          <w:rPr>
            <w:rStyle w:val="Hyperlink"/>
          </w:rPr>
          <w:t>https://citeseerx.ist.psu.edu/document?repid=rep1&amp;type=pdf&amp;doi=d9f239550102e9722cfcddb64d82f895b341095e</w:t>
        </w:r>
      </w:hyperlink>
      <w:r>
        <w:rPr>
          <w:rFonts w:ascii="Arial" w:hAnsi="Arial" w:cs="Arial"/>
          <w:color w:val="222222"/>
        </w:rPr>
        <w:br/>
      </w:r>
      <w:r w:rsidRPr="00944540">
        <w:rPr>
          <w:b/>
          <w:i/>
        </w:rPr>
        <w:t>b) references of proponents</w:t>
      </w:r>
    </w:p>
    <w:p w14:paraId="1CF6D561" w14:textId="77777777" w:rsidR="00944540" w:rsidRPr="00B53D5F" w:rsidRDefault="00944540" w:rsidP="00944540">
      <w:r w:rsidRPr="00B53D5F">
        <w:t xml:space="preserve">Abbas, J. (2020). Service quality in higher education institutions: qualitative evidence from the students’ perspectives using Maslow hierarchy of needs. International Journal of Quality and Service Sciences, 12(3), 371-384. </w:t>
      </w:r>
      <w:hyperlink r:id="rId29" w:history="1">
        <w:r w:rsidRPr="00B53D5F">
          <w:rPr>
            <w:rStyle w:val="Hyperlink"/>
          </w:rPr>
          <w:t>https://www.emerald.com/insight/content/doi/10.1108/IJQSS-02-2020-0016/full/html</w:t>
        </w:r>
      </w:hyperlink>
    </w:p>
    <w:p w14:paraId="4464B385" w14:textId="77777777" w:rsidR="00944540" w:rsidRPr="00B53D5F" w:rsidRDefault="00944540" w:rsidP="00944540">
      <w:proofErr w:type="spellStart"/>
      <w:r w:rsidRPr="00B53D5F">
        <w:t>Kulikowski</w:t>
      </w:r>
      <w:proofErr w:type="spellEnd"/>
      <w:r w:rsidRPr="00B53D5F">
        <w:t xml:space="preserve">, K. and </w:t>
      </w:r>
      <w:proofErr w:type="spellStart"/>
      <w:r w:rsidRPr="00B53D5F">
        <w:t>Sedlak</w:t>
      </w:r>
      <w:proofErr w:type="spellEnd"/>
      <w:r w:rsidRPr="00B53D5F">
        <w:t xml:space="preserve">, P., (2020). Can you buy work engagement? The relationship between pay, fringe benefits, financial bonuses and work engagement. Current Psychology, 39(1), pp.343-353. </w:t>
      </w:r>
      <w:hyperlink r:id="rId30" w:history="1">
        <w:r w:rsidRPr="00B53D5F">
          <w:rPr>
            <w:rStyle w:val="Hyperlink"/>
          </w:rPr>
          <w:t>https://link.springer.com/article/10.1007/s12144-017-9768-4</w:t>
        </w:r>
      </w:hyperlink>
    </w:p>
    <w:p w14:paraId="6647C184" w14:textId="77777777" w:rsidR="00944540" w:rsidRDefault="00944540" w:rsidP="00944540">
      <w:r w:rsidRPr="00B53D5F">
        <w:t xml:space="preserve">Mabaso, C.M. and Dlamini, B.I., (2021). Recent study on the impact of compensation and benefits </w:t>
      </w:r>
    </w:p>
    <w:p w14:paraId="69D7DABD" w14:textId="77777777" w:rsidR="00944540" w:rsidRDefault="00944540" w:rsidP="00944540">
      <w:r w:rsidRPr="00B53D5F">
        <w:t xml:space="preserve">on job satisfaction. Insights into Economics and Management, 7, pp.55-68. </w:t>
      </w:r>
      <w:hyperlink r:id="rId31" w:anchor="page=64" w:history="1">
        <w:r w:rsidRPr="00B53D5F">
          <w:rPr>
            <w:rStyle w:val="Hyperlink"/>
          </w:rPr>
          <w:t>http://myscholar.umk.edu.my/bitstream/123456789/3013/2/Ebook%20Insights%20into%20Economics%20and%20Management%20Vol.%207.pdf#page=64</w:t>
        </w:r>
      </w:hyperlink>
    </w:p>
    <w:p w14:paraId="18EF732F" w14:textId="77777777" w:rsidR="00944540" w:rsidRPr="00B53D5F" w:rsidRDefault="00944540" w:rsidP="00944540">
      <w:proofErr w:type="spellStart"/>
      <w:r w:rsidRPr="00B53D5F">
        <w:t>Plachá</w:t>
      </w:r>
      <w:proofErr w:type="spellEnd"/>
      <w:r w:rsidRPr="00B53D5F">
        <w:t xml:space="preserve">, V. (2020). Do fringe benefits affect job </w:t>
      </w:r>
      <w:proofErr w:type="gramStart"/>
      <w:r w:rsidRPr="00B53D5F">
        <w:t>satisfaction?.</w:t>
      </w:r>
      <w:proofErr w:type="gramEnd"/>
      <w:r w:rsidRPr="00B53D5F">
        <w:t xml:space="preserve"> </w:t>
      </w:r>
      <w:hyperlink r:id="rId32" w:history="1">
        <w:r w:rsidRPr="00B53D5F">
          <w:rPr>
            <w:rStyle w:val="Hyperlink"/>
          </w:rPr>
          <w:t>https://dspace.cuni.cz/handle/20.500.11956/117975</w:t>
        </w:r>
      </w:hyperlink>
    </w:p>
    <w:p w14:paraId="3522827B" w14:textId="77777777" w:rsidR="00944540" w:rsidRPr="00B53D5F" w:rsidRDefault="00944540" w:rsidP="00944540">
      <w:r w:rsidRPr="00B53D5F">
        <w:lastRenderedPageBreak/>
        <w:t xml:space="preserve">Singh, T., Kaur, M., Verma, M. and Kumar, R., (2019). Job satisfaction among health care providers: A cross-sectional study in public health facilities of Punjab, India. Journal of family medicine and primary care, 8(10), p.3268. </w:t>
      </w:r>
      <w:hyperlink r:id="rId33" w:history="1">
        <w:r w:rsidRPr="00B53D5F">
          <w:rPr>
            <w:rStyle w:val="Hyperlink"/>
          </w:rPr>
          <w:t>https://www.ncbi.nlm.nih.gov/pmc/articles/PMC6857391/</w:t>
        </w:r>
      </w:hyperlink>
    </w:p>
    <w:p w14:paraId="07F46933" w14:textId="77777777" w:rsidR="00944540" w:rsidRPr="00B53D5F" w:rsidRDefault="00944540" w:rsidP="00944540">
      <w:proofErr w:type="spellStart"/>
      <w:r w:rsidRPr="00B53D5F">
        <w:t>Zirra</w:t>
      </w:r>
      <w:proofErr w:type="spellEnd"/>
      <w:r w:rsidRPr="00B53D5F">
        <w:t xml:space="preserve">, C.T.O., </w:t>
      </w:r>
      <w:proofErr w:type="spellStart"/>
      <w:r w:rsidRPr="00B53D5F">
        <w:t>Mambula</w:t>
      </w:r>
      <w:proofErr w:type="spellEnd"/>
      <w:r w:rsidRPr="00B53D5F">
        <w:t xml:space="preserve">, C.J.I. and </w:t>
      </w:r>
      <w:proofErr w:type="spellStart"/>
      <w:r w:rsidRPr="00B53D5F">
        <w:t>Anyatonwu</w:t>
      </w:r>
      <w:proofErr w:type="spellEnd"/>
      <w:r w:rsidRPr="00B53D5F">
        <w:t xml:space="preserve">, P., (2019). Impact of fringe benefits on employee performance: A study of </w:t>
      </w:r>
      <w:proofErr w:type="spellStart"/>
      <w:r w:rsidRPr="00B53D5F">
        <w:t>Nasco</w:t>
      </w:r>
      <w:proofErr w:type="spellEnd"/>
      <w:r w:rsidRPr="00B53D5F">
        <w:t xml:space="preserve"> Group, Jos Plateau State. International Journal of Education and Social Science, 6(1), pp.25-33. </w:t>
      </w:r>
      <w:hyperlink r:id="rId34" w:history="1">
        <w:r w:rsidRPr="00B53D5F">
          <w:rPr>
            <w:rStyle w:val="Hyperlink"/>
          </w:rPr>
          <w:t>https://www.academia.edu/download/60537590/ImpactofFringeBenefitsonEmployeePerformanceAStudyofNascoGroupJosPlateau220190909-80586-13tv089.pdf</w:t>
        </w:r>
      </w:hyperlink>
    </w:p>
    <w:p w14:paraId="46748C10" w14:textId="77777777" w:rsidR="00944540" w:rsidRPr="00B53D5F" w:rsidRDefault="00944540" w:rsidP="00944540">
      <w:r w:rsidRPr="00B53D5F">
        <w:t xml:space="preserve">Okpara, A. (2021). Fringe Benefits and Employees’ Performance in the Bank of Industry Limited, Lagos. Gusau International Journal of Management and Social Sciences, 4(3), 18-18. </w:t>
      </w:r>
      <w:hyperlink r:id="rId35" w:history="1">
        <w:r w:rsidRPr="00B53D5F">
          <w:rPr>
            <w:rStyle w:val="Hyperlink"/>
          </w:rPr>
          <w:t>https://www.gijmss.com.ng/index.php/gijmss/article/view/81</w:t>
        </w:r>
      </w:hyperlink>
    </w:p>
    <w:p w14:paraId="002E270B" w14:textId="77777777" w:rsidR="00944540" w:rsidRPr="00B53D5F" w:rsidRDefault="00944540" w:rsidP="00944540">
      <w:proofErr w:type="spellStart"/>
      <w:r w:rsidRPr="00B53D5F">
        <w:t>Uzonna</w:t>
      </w:r>
      <w:proofErr w:type="spellEnd"/>
      <w:r w:rsidRPr="00B53D5F">
        <w:t xml:space="preserve">, U. R. (2013). Impact of motivation on employees' performance: A case study of </w:t>
      </w:r>
      <w:proofErr w:type="spellStart"/>
      <w:r w:rsidRPr="00B53D5F">
        <w:t>CreditWest</w:t>
      </w:r>
      <w:proofErr w:type="spellEnd"/>
      <w:r w:rsidRPr="00B53D5F">
        <w:t xml:space="preserve"> Bank Cyprus. Journal of economics and international finance, 5(5), 199. </w:t>
      </w:r>
      <w:hyperlink r:id="rId36" w:history="1">
        <w:r w:rsidRPr="00B53D5F">
          <w:rPr>
            <w:rStyle w:val="Hyperlink"/>
          </w:rPr>
          <w:t>https://academicjournals.org/journal/JEIF/article-full-text-pdf/A85765D28566.pdf</w:t>
        </w:r>
      </w:hyperlink>
    </w:p>
    <w:p w14:paraId="059C93B0" w14:textId="77777777" w:rsidR="00944540" w:rsidRPr="001C0E31" w:rsidRDefault="00944540" w:rsidP="001C0E31"/>
    <w:p w14:paraId="62DA6D60" w14:textId="77777777" w:rsidR="000A067D" w:rsidRPr="001C0E31" w:rsidRDefault="000A067D" w:rsidP="001C0E31"/>
    <w:p w14:paraId="70A2EB0D" w14:textId="77777777" w:rsidR="00BD7D44" w:rsidRPr="001C0E31" w:rsidRDefault="00BD7D44" w:rsidP="001C0E31"/>
    <w:p w14:paraId="3520505A" w14:textId="77777777" w:rsidR="00BD7D44" w:rsidRPr="00BD7D44" w:rsidRDefault="00BD7D44" w:rsidP="00BD7D44">
      <w:r w:rsidRPr="00BD7D44">
        <w:t>.</w:t>
      </w:r>
    </w:p>
    <w:p w14:paraId="33B765A3" w14:textId="77777777" w:rsidR="00BD7D44" w:rsidRPr="00BD7D44" w:rsidRDefault="00BD7D44" w:rsidP="00BD7D44"/>
    <w:sectPr w:rsidR="00BD7D44" w:rsidRPr="00BD7D44" w:rsidSect="00792890">
      <w:footerReference w:type="default" r:id="rId3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3B8A48" w14:textId="77777777" w:rsidR="00E95C9E" w:rsidRDefault="00E95C9E" w:rsidP="00792890">
      <w:pPr>
        <w:spacing w:after="0" w:line="240" w:lineRule="auto"/>
      </w:pPr>
      <w:r>
        <w:separator/>
      </w:r>
    </w:p>
  </w:endnote>
  <w:endnote w:type="continuationSeparator" w:id="0">
    <w:p w14:paraId="6F79EF59" w14:textId="77777777" w:rsidR="00E95C9E" w:rsidRDefault="00E95C9E" w:rsidP="007928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8903720"/>
      <w:docPartObj>
        <w:docPartGallery w:val="Page Numbers (Bottom of Page)"/>
        <w:docPartUnique/>
      </w:docPartObj>
    </w:sdtPr>
    <w:sdtEndPr>
      <w:rPr>
        <w:noProof/>
      </w:rPr>
    </w:sdtEndPr>
    <w:sdtContent>
      <w:p w14:paraId="1A939E99" w14:textId="77777777" w:rsidR="00792890" w:rsidRDefault="00792890">
        <w:pPr>
          <w:pStyle w:val="Footer"/>
          <w:jc w:val="right"/>
        </w:pPr>
        <w:r>
          <w:fldChar w:fldCharType="begin"/>
        </w:r>
        <w:r>
          <w:instrText xml:space="preserve"> PAGE   \* MERGEFORMAT </w:instrText>
        </w:r>
        <w:r>
          <w:fldChar w:fldCharType="separate"/>
        </w:r>
        <w:r w:rsidR="00EF08B8">
          <w:rPr>
            <w:noProof/>
          </w:rPr>
          <w:t>6</w:t>
        </w:r>
        <w:r>
          <w:rPr>
            <w:noProof/>
          </w:rPr>
          <w:fldChar w:fldCharType="end"/>
        </w:r>
      </w:p>
    </w:sdtContent>
  </w:sdt>
  <w:p w14:paraId="2C3804E3" w14:textId="77777777" w:rsidR="00792890" w:rsidRDefault="007928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0C5D32" w14:textId="77777777" w:rsidR="00E95C9E" w:rsidRDefault="00E95C9E" w:rsidP="00792890">
      <w:pPr>
        <w:spacing w:after="0" w:line="240" w:lineRule="auto"/>
      </w:pPr>
      <w:r>
        <w:separator/>
      </w:r>
    </w:p>
  </w:footnote>
  <w:footnote w:type="continuationSeparator" w:id="0">
    <w:p w14:paraId="0B11D950" w14:textId="77777777" w:rsidR="00E95C9E" w:rsidRDefault="00E95C9E" w:rsidP="007928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24DC2"/>
    <w:multiLevelType w:val="hybridMultilevel"/>
    <w:tmpl w:val="BAA274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6C97925"/>
    <w:multiLevelType w:val="hybridMultilevel"/>
    <w:tmpl w:val="94ECCA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9582944"/>
    <w:multiLevelType w:val="hybridMultilevel"/>
    <w:tmpl w:val="BC6607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D5D4992"/>
    <w:multiLevelType w:val="hybridMultilevel"/>
    <w:tmpl w:val="464A1C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984148C"/>
    <w:multiLevelType w:val="hybridMultilevel"/>
    <w:tmpl w:val="602E28AC"/>
    <w:lvl w:ilvl="0" w:tplc="C28C1E26">
      <w:start w:val="1"/>
      <w:numFmt w:val="decimal"/>
      <w:lvlText w:val="%1."/>
      <w:lvlJc w:val="left"/>
      <w:pPr>
        <w:ind w:left="720" w:hanging="360"/>
      </w:pPr>
      <w:rPr>
        <w:rFonts w:ascii="Times New Roman" w:eastAsiaTheme="minorHAnsi" w:hAnsi="Times New Roman" w:cstheme="minorBidi"/>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EDC26F6"/>
    <w:multiLevelType w:val="hybridMultilevel"/>
    <w:tmpl w:val="ED6857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71D4040"/>
    <w:multiLevelType w:val="hybridMultilevel"/>
    <w:tmpl w:val="4A02A072"/>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BD709DF"/>
    <w:multiLevelType w:val="hybridMultilevel"/>
    <w:tmpl w:val="A96E58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3B64ADE"/>
    <w:multiLevelType w:val="hybridMultilevel"/>
    <w:tmpl w:val="BA16901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02373087">
    <w:abstractNumId w:val="3"/>
  </w:num>
  <w:num w:numId="2" w16cid:durableId="1361516916">
    <w:abstractNumId w:val="1"/>
  </w:num>
  <w:num w:numId="3" w16cid:durableId="634719976">
    <w:abstractNumId w:val="5"/>
  </w:num>
  <w:num w:numId="4" w16cid:durableId="1757677269">
    <w:abstractNumId w:val="8"/>
  </w:num>
  <w:num w:numId="5" w16cid:durableId="971054396">
    <w:abstractNumId w:val="6"/>
  </w:num>
  <w:num w:numId="6" w16cid:durableId="333802046">
    <w:abstractNumId w:val="7"/>
  </w:num>
  <w:num w:numId="7" w16cid:durableId="1182283571">
    <w:abstractNumId w:val="2"/>
  </w:num>
  <w:num w:numId="8" w16cid:durableId="2056735398">
    <w:abstractNumId w:val="4"/>
  </w:num>
  <w:num w:numId="9" w16cid:durableId="1392703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LcwtLAwNDQ1NjU2MjNR0lEKTi0uzszPAymwrAUAWzsOkywAAAA="/>
  </w:docVars>
  <w:rsids>
    <w:rsidRoot w:val="006F1401"/>
    <w:rsid w:val="00005463"/>
    <w:rsid w:val="00015D05"/>
    <w:rsid w:val="00092A11"/>
    <w:rsid w:val="000A067D"/>
    <w:rsid w:val="000B04D8"/>
    <w:rsid w:val="000C0AEF"/>
    <w:rsid w:val="00110258"/>
    <w:rsid w:val="00110EAB"/>
    <w:rsid w:val="0013681C"/>
    <w:rsid w:val="001453D2"/>
    <w:rsid w:val="00157662"/>
    <w:rsid w:val="00190A39"/>
    <w:rsid w:val="001C0E31"/>
    <w:rsid w:val="0022247F"/>
    <w:rsid w:val="00247D80"/>
    <w:rsid w:val="0025109B"/>
    <w:rsid w:val="00277A00"/>
    <w:rsid w:val="002C01B0"/>
    <w:rsid w:val="00317F02"/>
    <w:rsid w:val="003303AB"/>
    <w:rsid w:val="003C098B"/>
    <w:rsid w:val="003F2420"/>
    <w:rsid w:val="00414B6F"/>
    <w:rsid w:val="0042094A"/>
    <w:rsid w:val="004257F5"/>
    <w:rsid w:val="00442226"/>
    <w:rsid w:val="004608ED"/>
    <w:rsid w:val="004C2BBF"/>
    <w:rsid w:val="004E1402"/>
    <w:rsid w:val="00543A11"/>
    <w:rsid w:val="00563AD3"/>
    <w:rsid w:val="005B4926"/>
    <w:rsid w:val="005E1540"/>
    <w:rsid w:val="00603D18"/>
    <w:rsid w:val="00623C3D"/>
    <w:rsid w:val="0062438E"/>
    <w:rsid w:val="0064271D"/>
    <w:rsid w:val="00674E0D"/>
    <w:rsid w:val="006E273E"/>
    <w:rsid w:val="006F1401"/>
    <w:rsid w:val="007512A6"/>
    <w:rsid w:val="00756452"/>
    <w:rsid w:val="00760020"/>
    <w:rsid w:val="00792890"/>
    <w:rsid w:val="007A621D"/>
    <w:rsid w:val="007B3E3E"/>
    <w:rsid w:val="00835C68"/>
    <w:rsid w:val="008415F3"/>
    <w:rsid w:val="00845038"/>
    <w:rsid w:val="008573E8"/>
    <w:rsid w:val="008838DE"/>
    <w:rsid w:val="008969CE"/>
    <w:rsid w:val="008B13C4"/>
    <w:rsid w:val="008C58AB"/>
    <w:rsid w:val="0091356A"/>
    <w:rsid w:val="00944540"/>
    <w:rsid w:val="00957797"/>
    <w:rsid w:val="009609EA"/>
    <w:rsid w:val="0096226D"/>
    <w:rsid w:val="009E7827"/>
    <w:rsid w:val="00A010CA"/>
    <w:rsid w:val="00A507AB"/>
    <w:rsid w:val="00A5141A"/>
    <w:rsid w:val="00A66E06"/>
    <w:rsid w:val="00A7120F"/>
    <w:rsid w:val="00A93FAC"/>
    <w:rsid w:val="00A95D1F"/>
    <w:rsid w:val="00AC05D6"/>
    <w:rsid w:val="00AF6F03"/>
    <w:rsid w:val="00B51E4D"/>
    <w:rsid w:val="00B53D5F"/>
    <w:rsid w:val="00B638BF"/>
    <w:rsid w:val="00B743CC"/>
    <w:rsid w:val="00BC4FB1"/>
    <w:rsid w:val="00BD5775"/>
    <w:rsid w:val="00BD7D44"/>
    <w:rsid w:val="00BF3D0D"/>
    <w:rsid w:val="00C117B7"/>
    <w:rsid w:val="00C12592"/>
    <w:rsid w:val="00C46861"/>
    <w:rsid w:val="00C744DE"/>
    <w:rsid w:val="00C96043"/>
    <w:rsid w:val="00CA77B7"/>
    <w:rsid w:val="00CF3FFA"/>
    <w:rsid w:val="00D14D7E"/>
    <w:rsid w:val="00D17B5E"/>
    <w:rsid w:val="00D843FF"/>
    <w:rsid w:val="00DC11AD"/>
    <w:rsid w:val="00DC275D"/>
    <w:rsid w:val="00DD3599"/>
    <w:rsid w:val="00DE1AA4"/>
    <w:rsid w:val="00E35E82"/>
    <w:rsid w:val="00E95C9E"/>
    <w:rsid w:val="00E95E37"/>
    <w:rsid w:val="00EA0CCD"/>
    <w:rsid w:val="00EA7A72"/>
    <w:rsid w:val="00EB543F"/>
    <w:rsid w:val="00ED0E36"/>
    <w:rsid w:val="00EF08B8"/>
    <w:rsid w:val="00F24ED0"/>
    <w:rsid w:val="00F96D75"/>
    <w:rsid w:val="00FA3BB2"/>
    <w:rsid w:val="00FB1A7E"/>
    <w:rsid w:val="00FC3A0D"/>
    <w:rsid w:val="00FF2CA9"/>
    <w:rsid w:val="00FF6B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0B551"/>
  <w15:chartTrackingRefBased/>
  <w15:docId w15:val="{EEAAC859-2C6F-4184-BAE5-3CDB1E715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5775"/>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5109B"/>
    <w:pPr>
      <w:keepNext/>
      <w:keepLines/>
      <w:spacing w:before="240" w:after="0"/>
      <w:outlineLvl w:val="0"/>
    </w:pPr>
    <w:rPr>
      <w:rFonts w:eastAsiaTheme="majorEastAsia" w:cstheme="majorBidi"/>
      <w:b/>
      <w:color w:val="000000" w:themeColor="text1"/>
      <w:sz w:val="28"/>
      <w:szCs w:val="32"/>
      <w:lang w:val="en-US"/>
    </w:rPr>
  </w:style>
  <w:style w:type="paragraph" w:styleId="Heading2">
    <w:name w:val="heading 2"/>
    <w:basedOn w:val="Normal"/>
    <w:next w:val="Normal"/>
    <w:link w:val="Heading2Char"/>
    <w:uiPriority w:val="9"/>
    <w:unhideWhenUsed/>
    <w:qFormat/>
    <w:rsid w:val="007B3E3E"/>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109B"/>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7B3E3E"/>
    <w:rPr>
      <w:rFonts w:ascii="Times New Roman" w:eastAsiaTheme="majorEastAsia" w:hAnsi="Times New Roman" w:cstheme="majorBidi"/>
      <w:b/>
      <w:color w:val="000000" w:themeColor="text1"/>
      <w:sz w:val="24"/>
      <w:szCs w:val="26"/>
      <w:lang w:val="en-GB"/>
    </w:rPr>
  </w:style>
  <w:style w:type="paragraph" w:styleId="TOCHeading">
    <w:name w:val="TOC Heading"/>
    <w:basedOn w:val="Heading1"/>
    <w:next w:val="Normal"/>
    <w:uiPriority w:val="39"/>
    <w:unhideWhenUsed/>
    <w:qFormat/>
    <w:rsid w:val="008415F3"/>
    <w:pPr>
      <w:spacing w:line="259" w:lineRule="auto"/>
      <w:jc w:val="left"/>
      <w:outlineLvl w:val="9"/>
    </w:pPr>
    <w:rPr>
      <w:rFonts w:asciiTheme="majorHAnsi" w:hAnsiTheme="majorHAnsi"/>
      <w:b w:val="0"/>
      <w:color w:val="2E74B5" w:themeColor="accent1" w:themeShade="BF"/>
      <w:sz w:val="32"/>
    </w:rPr>
  </w:style>
  <w:style w:type="paragraph" w:styleId="Header">
    <w:name w:val="header"/>
    <w:basedOn w:val="Normal"/>
    <w:link w:val="HeaderChar"/>
    <w:uiPriority w:val="99"/>
    <w:unhideWhenUsed/>
    <w:rsid w:val="007928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2890"/>
    <w:rPr>
      <w:rFonts w:ascii="Times New Roman" w:hAnsi="Times New Roman"/>
      <w:sz w:val="24"/>
      <w:lang w:val="en-GB"/>
    </w:rPr>
  </w:style>
  <w:style w:type="paragraph" w:styleId="Footer">
    <w:name w:val="footer"/>
    <w:basedOn w:val="Normal"/>
    <w:link w:val="FooterChar"/>
    <w:uiPriority w:val="99"/>
    <w:unhideWhenUsed/>
    <w:rsid w:val="007928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2890"/>
    <w:rPr>
      <w:rFonts w:ascii="Times New Roman" w:hAnsi="Times New Roman"/>
      <w:sz w:val="24"/>
      <w:lang w:val="en-GB"/>
    </w:rPr>
  </w:style>
  <w:style w:type="paragraph" w:styleId="ListParagraph">
    <w:name w:val="List Paragraph"/>
    <w:basedOn w:val="Normal"/>
    <w:uiPriority w:val="34"/>
    <w:qFormat/>
    <w:rsid w:val="00FA3BB2"/>
    <w:pPr>
      <w:ind w:left="720"/>
      <w:contextualSpacing/>
    </w:pPr>
  </w:style>
  <w:style w:type="paragraph" w:styleId="TOC1">
    <w:name w:val="toc 1"/>
    <w:basedOn w:val="Normal"/>
    <w:next w:val="Normal"/>
    <w:autoRedefine/>
    <w:uiPriority w:val="39"/>
    <w:unhideWhenUsed/>
    <w:rsid w:val="0062438E"/>
    <w:pPr>
      <w:spacing w:after="100"/>
    </w:pPr>
  </w:style>
  <w:style w:type="character" w:styleId="Hyperlink">
    <w:name w:val="Hyperlink"/>
    <w:basedOn w:val="DefaultParagraphFont"/>
    <w:uiPriority w:val="99"/>
    <w:unhideWhenUsed/>
    <w:rsid w:val="0062438E"/>
    <w:rPr>
      <w:color w:val="0563C1" w:themeColor="hyperlink"/>
      <w:u w:val="single"/>
    </w:rPr>
  </w:style>
  <w:style w:type="paragraph" w:styleId="TOC2">
    <w:name w:val="toc 2"/>
    <w:basedOn w:val="Normal"/>
    <w:next w:val="Normal"/>
    <w:autoRedefine/>
    <w:uiPriority w:val="39"/>
    <w:unhideWhenUsed/>
    <w:rsid w:val="00F96D75"/>
    <w:pPr>
      <w:spacing w:after="100"/>
      <w:ind w:left="240"/>
    </w:pPr>
  </w:style>
  <w:style w:type="character" w:styleId="FollowedHyperlink">
    <w:name w:val="FollowedHyperlink"/>
    <w:basedOn w:val="DefaultParagraphFont"/>
    <w:uiPriority w:val="99"/>
    <w:semiHidden/>
    <w:unhideWhenUsed/>
    <w:rsid w:val="00B53D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iteseerx.ist.psu.edu/document?repid=rep1&amp;type=pdf&amp;doi=d9f239550102e9722cfcddb64d82f895b341095e" TargetMode="External"/><Relationship Id="rId18" Type="http://schemas.openxmlformats.org/officeDocument/2006/relationships/hyperlink" Target="http://myscholar.umk.edu.my/bitstream/123456789/3013/2/Ebook%20Insights%20into%20Economics%20and%20Management%20Vol.%207.pdf" TargetMode="External"/><Relationship Id="rId26" Type="http://schemas.openxmlformats.org/officeDocument/2006/relationships/hyperlink" Target="https://www.academia.edu/download/60537590/ImpactofFringeBenefitsonEmployeePerformanceAStudyofNascoGroupJosPlateau220190909-80586-13tv089.pdf" TargetMode="External"/><Relationship Id="rId39" Type="http://schemas.openxmlformats.org/officeDocument/2006/relationships/theme" Target="theme/theme1.xml"/><Relationship Id="rId21" Type="http://schemas.openxmlformats.org/officeDocument/2006/relationships/hyperlink" Target="http://www.jised.com/PDF/JISED-2021-42-12-25.pdf" TargetMode="External"/><Relationship Id="rId34" Type="http://schemas.openxmlformats.org/officeDocument/2006/relationships/hyperlink" Target="https://www.academia.edu/download/60537590/ImpactofFringeBenefitsonEmployeePerformanceAStudyofNascoGroupJosPlateau220190909-80586-13tv089.pdf" TargetMode="External"/><Relationship Id="rId7" Type="http://schemas.openxmlformats.org/officeDocument/2006/relationships/endnotes" Target="endnotes.xml"/><Relationship Id="rId12" Type="http://schemas.openxmlformats.org/officeDocument/2006/relationships/hyperlink" Target="https://www.j-pcs.org/article.asp?issn=2395-5414;year=2019;volume=5;issue=3;spage=157;epage=163;aulast=Bhardwaj" TargetMode="External"/><Relationship Id="rId17" Type="http://schemas.openxmlformats.org/officeDocument/2006/relationships/hyperlink" Target="https://link.springer.com/article/10.1007/s12144-017-9768-4" TargetMode="External"/><Relationship Id="rId25" Type="http://schemas.openxmlformats.org/officeDocument/2006/relationships/hyperlink" Target="https://academicjournals.org/journal/JEIF/article-full-text-pdf/A85765D28566.pdf" TargetMode="External"/><Relationship Id="rId33" Type="http://schemas.openxmlformats.org/officeDocument/2006/relationships/hyperlink" Target="https://www.ncbi.nlm.nih.gov/pmc/articles/PMC6857391/"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ojs.ub.uni-konstanz.de/srm/article/view/7769/6909" TargetMode="External"/><Relationship Id="rId20" Type="http://schemas.openxmlformats.org/officeDocument/2006/relationships/hyperlink" Target="https://dspace.cuni.cz/handle/20.500.11956/117975" TargetMode="External"/><Relationship Id="rId29" Type="http://schemas.openxmlformats.org/officeDocument/2006/relationships/hyperlink" Target="https://www.emerald.com/insight/content/doi/10.1108/IJQSS-02-2020-0016/full/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books/NBK459281/" TargetMode="External"/><Relationship Id="rId24" Type="http://schemas.openxmlformats.org/officeDocument/2006/relationships/hyperlink" Target="https://www.researchgate.net/profile/Vihan-Moodi/post/What_are_the_characteristics_of_quantitative_research/attachment/5f3091d0ed60840001c62a27/AS%3A922776944787456%401597018576221/download/SuphatSukamolson.pdf" TargetMode="External"/><Relationship Id="rId32" Type="http://schemas.openxmlformats.org/officeDocument/2006/relationships/hyperlink" Target="https://dspace.cuni.cz/handle/20.500.11956/117975"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frontiersin.org/articles/10.3389/fpsyg.2021.696828/full" TargetMode="External"/><Relationship Id="rId23" Type="http://schemas.openxmlformats.org/officeDocument/2006/relationships/hyperlink" Target="https://www.ncbi.nlm.nih.gov/pmc/articles/PMC6857391/" TargetMode="External"/><Relationship Id="rId28" Type="http://schemas.openxmlformats.org/officeDocument/2006/relationships/hyperlink" Target="https://citeseerx.ist.psu.edu/document?repid=rep1&amp;type=pdf&amp;doi=d9f239550102e9722cfcddb64d82f895b341095e" TargetMode="External"/><Relationship Id="rId36" Type="http://schemas.openxmlformats.org/officeDocument/2006/relationships/hyperlink" Target="https://academicjournals.org/journal/JEIF/article-full-text-pdf/A85765D28566.pdf" TargetMode="External"/><Relationship Id="rId10" Type="http://schemas.openxmlformats.org/officeDocument/2006/relationships/hyperlink" Target="https://www.emerald.com/insight/content/doi/10.1108/01437721011073346/full/html?src=recsys" TargetMode="External"/><Relationship Id="rId19" Type="http://schemas.openxmlformats.org/officeDocument/2006/relationships/hyperlink" Target="https://www.gijmss.com.ng/index.php/gijmss/article/view/81" TargetMode="External"/><Relationship Id="rId31" Type="http://schemas.openxmlformats.org/officeDocument/2006/relationships/hyperlink" Target="http://myscholar.umk.edu.my/bitstream/123456789/3013/2/Ebook%20Insights%20into%20Economics%20and%20Management%20Vol.%207.pdf" TargetMode="External"/><Relationship Id="rId4" Type="http://schemas.openxmlformats.org/officeDocument/2006/relationships/settings" Target="settings.xml"/><Relationship Id="rId9" Type="http://schemas.openxmlformats.org/officeDocument/2006/relationships/hyperlink" Target="https://www.5staressays.com/blog/qualitative-vs-quantitative-research/qualitative-vs-quantitative-research.pdf" TargetMode="External"/><Relationship Id="rId14" Type="http://schemas.openxmlformats.org/officeDocument/2006/relationships/hyperlink" Target="http://www.christianworldmedia.com/client/docs/603_1585079540_17.pdf" TargetMode="External"/><Relationship Id="rId22" Type="http://schemas.openxmlformats.org/officeDocument/2006/relationships/hyperlink" Target="https://link.springer.com/article/10.1007/s40037-019-00530-x" TargetMode="External"/><Relationship Id="rId27" Type="http://schemas.openxmlformats.org/officeDocument/2006/relationships/hyperlink" Target="https://www.emerald.com/insight/content/doi/10.1108/01437721011073346/full/html?src=recsys" TargetMode="External"/><Relationship Id="rId30" Type="http://schemas.openxmlformats.org/officeDocument/2006/relationships/hyperlink" Target="https://link.springer.com/article/10.1007/s12144-017-9768-4" TargetMode="External"/><Relationship Id="rId35" Type="http://schemas.openxmlformats.org/officeDocument/2006/relationships/hyperlink" Target="https://www.gijmss.com.ng/index.php/gijmss/article/view/81" TargetMode="External"/><Relationship Id="rId8" Type="http://schemas.openxmlformats.org/officeDocument/2006/relationships/hyperlink" Target="https://www.emerald.com/insight/content/doi/10.1108/IJQSS-02-2020-0016/full/html"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BE60E06-5A76-46DB-84F0-D9A5F20FF4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3829</Words>
  <Characters>21830</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User;mohammed shamil .T</dc:creator>
  <cp:keywords/>
  <dc:description/>
  <cp:lastModifiedBy>fabinjamal42@gmail.com</cp:lastModifiedBy>
  <cp:revision>2</cp:revision>
  <dcterms:created xsi:type="dcterms:W3CDTF">2023-03-17T18:42:00Z</dcterms:created>
  <dcterms:modified xsi:type="dcterms:W3CDTF">2023-03-17T18:42:00Z</dcterms:modified>
</cp:coreProperties>
</file>