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790E9E" w14:textId="50853FB4" w:rsidR="00A146D8" w:rsidRPr="002259A7" w:rsidRDefault="00A146D8" w:rsidP="00A146D8">
      <w:pPr>
        <w:spacing w:line="259" w:lineRule="auto"/>
        <w:jc w:val="center"/>
        <w:rPr>
          <w:b/>
          <w:sz w:val="56"/>
          <w:szCs w:val="56"/>
        </w:rPr>
      </w:pPr>
      <w:r w:rsidRPr="002259A7">
        <w:rPr>
          <w:b/>
          <w:sz w:val="56"/>
          <w:szCs w:val="56"/>
        </w:rPr>
        <w:t xml:space="preserve">University of Wales Trinity Saint David </w:t>
      </w:r>
    </w:p>
    <w:p w14:paraId="22E9B2EF" w14:textId="77777777" w:rsidR="00A146D8" w:rsidRPr="002259A7" w:rsidRDefault="00A146D8" w:rsidP="00A146D8">
      <w:pPr>
        <w:spacing w:line="259" w:lineRule="auto"/>
        <w:jc w:val="center"/>
        <w:rPr>
          <w:b/>
          <w:sz w:val="56"/>
          <w:szCs w:val="56"/>
        </w:rPr>
      </w:pPr>
    </w:p>
    <w:p w14:paraId="067D3F8F" w14:textId="77777777" w:rsidR="00A146D8" w:rsidRPr="002259A7" w:rsidRDefault="00A146D8" w:rsidP="00A146D8">
      <w:pPr>
        <w:spacing w:line="259" w:lineRule="auto"/>
        <w:jc w:val="center"/>
        <w:rPr>
          <w:b/>
          <w:sz w:val="56"/>
          <w:szCs w:val="56"/>
        </w:rPr>
      </w:pPr>
      <w:r w:rsidRPr="002259A7">
        <w:rPr>
          <w:b/>
          <w:sz w:val="56"/>
          <w:szCs w:val="56"/>
        </w:rPr>
        <w:t xml:space="preserve">School of Engineering </w:t>
      </w:r>
    </w:p>
    <w:p w14:paraId="461DE368" w14:textId="77777777" w:rsidR="00A146D8" w:rsidRPr="002259A7" w:rsidRDefault="00A146D8" w:rsidP="00A146D8">
      <w:pPr>
        <w:spacing w:line="259" w:lineRule="auto"/>
        <w:jc w:val="center"/>
        <w:rPr>
          <w:b/>
          <w:sz w:val="56"/>
          <w:szCs w:val="56"/>
        </w:rPr>
      </w:pPr>
    </w:p>
    <w:p w14:paraId="55B91608" w14:textId="1EF45A30" w:rsidR="00A146D8" w:rsidRPr="002259A7" w:rsidRDefault="00C92392" w:rsidP="00A146D8">
      <w:pPr>
        <w:spacing w:line="259" w:lineRule="auto"/>
        <w:jc w:val="center"/>
        <w:rPr>
          <w:b/>
          <w:sz w:val="56"/>
          <w:szCs w:val="56"/>
        </w:rPr>
      </w:pPr>
      <w:r w:rsidRPr="002259A7">
        <w:rPr>
          <w:b/>
          <w:sz w:val="56"/>
          <w:szCs w:val="56"/>
        </w:rPr>
        <w:t>Calculation on Piston</w:t>
      </w:r>
      <w:r w:rsidR="008B08AB" w:rsidRPr="002259A7">
        <w:rPr>
          <w:b/>
          <w:sz w:val="56"/>
          <w:szCs w:val="56"/>
        </w:rPr>
        <w:t xml:space="preserve">, Rod, </w:t>
      </w:r>
      <w:r w:rsidR="00291D4C" w:rsidRPr="002259A7">
        <w:rPr>
          <w:b/>
          <w:sz w:val="56"/>
          <w:szCs w:val="56"/>
        </w:rPr>
        <w:t xml:space="preserve">Crankshaft Assemblies </w:t>
      </w:r>
    </w:p>
    <w:p w14:paraId="60D9A2AE" w14:textId="77777777" w:rsidR="00A146D8" w:rsidRPr="002259A7" w:rsidRDefault="00A146D8" w:rsidP="00A146D8">
      <w:pPr>
        <w:spacing w:line="259" w:lineRule="auto"/>
        <w:jc w:val="center"/>
        <w:rPr>
          <w:b/>
          <w:sz w:val="56"/>
          <w:szCs w:val="56"/>
        </w:rPr>
      </w:pPr>
    </w:p>
    <w:p w14:paraId="5D706E2F" w14:textId="2836A86D" w:rsidR="00015205" w:rsidRPr="002259A7" w:rsidRDefault="00A146D8" w:rsidP="00015205">
      <w:pPr>
        <w:spacing w:line="259" w:lineRule="auto"/>
        <w:jc w:val="center"/>
        <w:rPr>
          <w:b/>
          <w:sz w:val="56"/>
          <w:szCs w:val="56"/>
        </w:rPr>
      </w:pPr>
      <w:r w:rsidRPr="002259A7">
        <w:rPr>
          <w:b/>
          <w:sz w:val="56"/>
          <w:szCs w:val="56"/>
        </w:rPr>
        <w:t xml:space="preserve"> </w:t>
      </w:r>
      <w:r w:rsidR="00B95D54" w:rsidRPr="002259A7">
        <w:rPr>
          <w:b/>
          <w:sz w:val="56"/>
          <w:szCs w:val="56"/>
        </w:rPr>
        <w:t>Automotive Engine Design</w:t>
      </w:r>
    </w:p>
    <w:p w14:paraId="53E82DEB" w14:textId="6856F90E" w:rsidR="002259A7" w:rsidRPr="002259A7" w:rsidRDefault="002259A7" w:rsidP="00015205">
      <w:pPr>
        <w:spacing w:line="259" w:lineRule="auto"/>
        <w:jc w:val="center"/>
        <w:rPr>
          <w:b/>
          <w:sz w:val="56"/>
          <w:szCs w:val="56"/>
        </w:rPr>
      </w:pPr>
      <w:r w:rsidRPr="002259A7">
        <w:rPr>
          <w:b/>
          <w:sz w:val="56"/>
          <w:szCs w:val="56"/>
        </w:rPr>
        <w:t>M6x00410</w:t>
      </w:r>
    </w:p>
    <w:p w14:paraId="4D674DB7" w14:textId="77777777" w:rsidR="00015205" w:rsidRPr="002259A7" w:rsidRDefault="00015205" w:rsidP="00015205">
      <w:pPr>
        <w:spacing w:line="259" w:lineRule="auto"/>
        <w:jc w:val="center"/>
        <w:rPr>
          <w:b/>
          <w:sz w:val="56"/>
          <w:szCs w:val="56"/>
        </w:rPr>
      </w:pPr>
    </w:p>
    <w:p w14:paraId="1D9B2463" w14:textId="4261B699" w:rsidR="00015205" w:rsidRPr="002259A7" w:rsidRDefault="00285BE2" w:rsidP="00AA65E8">
      <w:pPr>
        <w:spacing w:line="259" w:lineRule="auto"/>
        <w:ind w:left="1064"/>
        <w:jc w:val="center"/>
        <w:rPr>
          <w:b/>
          <w:sz w:val="56"/>
          <w:szCs w:val="56"/>
        </w:rPr>
      </w:pPr>
      <w:r w:rsidRPr="002259A7">
        <w:rPr>
          <w:b/>
          <w:sz w:val="56"/>
          <w:szCs w:val="56"/>
        </w:rPr>
        <w:t>Ryan James 0751093</w:t>
      </w:r>
    </w:p>
    <w:p w14:paraId="68510E9A" w14:textId="77777777" w:rsidR="00015205" w:rsidRPr="002259A7" w:rsidRDefault="00015205" w:rsidP="00015205">
      <w:pPr>
        <w:spacing w:line="259" w:lineRule="auto"/>
        <w:jc w:val="center"/>
        <w:rPr>
          <w:b/>
          <w:sz w:val="56"/>
          <w:szCs w:val="56"/>
        </w:rPr>
      </w:pPr>
    </w:p>
    <w:p w14:paraId="3717123B" w14:textId="7ADDCFC0" w:rsidR="004F5924" w:rsidRPr="00015205" w:rsidRDefault="00285BE2" w:rsidP="00015205">
      <w:pPr>
        <w:spacing w:line="259" w:lineRule="auto"/>
        <w:jc w:val="center"/>
        <w:rPr>
          <w:b/>
          <w:sz w:val="72"/>
          <w:szCs w:val="72"/>
        </w:rPr>
      </w:pPr>
      <w:r w:rsidRPr="002259A7">
        <w:rPr>
          <w:b/>
          <w:sz w:val="56"/>
          <w:szCs w:val="56"/>
        </w:rPr>
        <w:t>31.0</w:t>
      </w:r>
      <w:r w:rsidR="002259A7" w:rsidRPr="002259A7">
        <w:rPr>
          <w:b/>
          <w:sz w:val="56"/>
          <w:szCs w:val="56"/>
        </w:rPr>
        <w:t>1</w:t>
      </w:r>
      <w:r w:rsidRPr="002259A7">
        <w:rPr>
          <w:b/>
          <w:sz w:val="56"/>
          <w:szCs w:val="56"/>
        </w:rPr>
        <w:t>.20</w:t>
      </w:r>
      <w:r w:rsidR="002259A7" w:rsidRPr="002259A7">
        <w:rPr>
          <w:b/>
          <w:sz w:val="56"/>
          <w:szCs w:val="56"/>
        </w:rPr>
        <w:t>20</w:t>
      </w:r>
      <w:r w:rsidR="004F5924" w:rsidRPr="00A146D8">
        <w:rPr>
          <w:b/>
          <w:sz w:val="72"/>
          <w:szCs w:val="72"/>
        </w:rPr>
        <w:br w:type="page"/>
      </w:r>
    </w:p>
    <w:sdt>
      <w:sdtPr>
        <w:rPr>
          <w:rFonts w:ascii="Century" w:eastAsiaTheme="minorHAnsi" w:hAnsi="Century" w:cstheme="minorBidi"/>
          <w:color w:val="auto"/>
          <w:sz w:val="22"/>
          <w:szCs w:val="22"/>
          <w:lang w:val="en-GB"/>
        </w:rPr>
        <w:id w:val="1126438831"/>
        <w:docPartObj>
          <w:docPartGallery w:val="Table of Contents"/>
          <w:docPartUnique/>
        </w:docPartObj>
      </w:sdtPr>
      <w:sdtEndPr>
        <w:rPr>
          <w:b/>
          <w:bCs/>
          <w:noProof/>
        </w:rPr>
      </w:sdtEndPr>
      <w:sdtContent>
        <w:p w14:paraId="2E7D3B43" w14:textId="6FC632A9" w:rsidR="00A146D8" w:rsidRDefault="00A146D8">
          <w:pPr>
            <w:pStyle w:val="TOCHeading"/>
          </w:pPr>
          <w:r>
            <w:t>Contents</w:t>
          </w:r>
          <w:bookmarkStart w:id="0" w:name="_GoBack"/>
          <w:bookmarkEnd w:id="0"/>
        </w:p>
        <w:p w14:paraId="5A6A7562" w14:textId="1832D795" w:rsidR="006C445C" w:rsidRDefault="00A146D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2209048" w:history="1">
            <w:r w:rsidR="006C445C" w:rsidRPr="005E4552">
              <w:rPr>
                <w:rStyle w:val="Hyperlink"/>
                <w:rFonts w:ascii="Calibri" w:hAnsi="Calibri" w:cs="Calibri"/>
                <w:noProof/>
              </w:rPr>
              <w:t>1</w:t>
            </w:r>
            <w:r w:rsidR="006C445C">
              <w:rPr>
                <w:rFonts w:asciiTheme="minorHAnsi" w:eastAsiaTheme="minorEastAsia" w:hAnsiTheme="minorHAnsi"/>
                <w:noProof/>
                <w:lang w:eastAsia="en-GB"/>
              </w:rPr>
              <w:tab/>
            </w:r>
            <w:r w:rsidR="006C445C" w:rsidRPr="005E4552">
              <w:rPr>
                <w:rStyle w:val="Hyperlink"/>
                <w:noProof/>
              </w:rPr>
              <w:t>Introduction</w:t>
            </w:r>
            <w:r w:rsidR="006C445C">
              <w:rPr>
                <w:noProof/>
                <w:webHidden/>
              </w:rPr>
              <w:tab/>
            </w:r>
            <w:r w:rsidR="006C445C">
              <w:rPr>
                <w:noProof/>
                <w:webHidden/>
              </w:rPr>
              <w:fldChar w:fldCharType="begin"/>
            </w:r>
            <w:r w:rsidR="006C445C">
              <w:rPr>
                <w:noProof/>
                <w:webHidden/>
              </w:rPr>
              <w:instrText xml:space="preserve"> PAGEREF _Toc32209048 \h </w:instrText>
            </w:r>
            <w:r w:rsidR="006C445C">
              <w:rPr>
                <w:noProof/>
                <w:webHidden/>
              </w:rPr>
            </w:r>
            <w:r w:rsidR="006C445C">
              <w:rPr>
                <w:noProof/>
                <w:webHidden/>
              </w:rPr>
              <w:fldChar w:fldCharType="separate"/>
            </w:r>
            <w:r w:rsidR="006C445C">
              <w:rPr>
                <w:noProof/>
                <w:webHidden/>
              </w:rPr>
              <w:t>1</w:t>
            </w:r>
            <w:r w:rsidR="006C445C">
              <w:rPr>
                <w:noProof/>
                <w:webHidden/>
              </w:rPr>
              <w:fldChar w:fldCharType="end"/>
            </w:r>
          </w:hyperlink>
        </w:p>
        <w:p w14:paraId="41260EA3" w14:textId="713AAC5E"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49" w:history="1">
            <w:r w:rsidRPr="005E4552">
              <w:rPr>
                <w:rStyle w:val="Hyperlink"/>
                <w:noProof/>
              </w:rPr>
              <w:t>1.1</w:t>
            </w:r>
            <w:r>
              <w:rPr>
                <w:rFonts w:asciiTheme="minorHAnsi" w:eastAsiaTheme="minorEastAsia" w:hAnsiTheme="minorHAnsi"/>
                <w:noProof/>
                <w:lang w:eastAsia="en-GB"/>
              </w:rPr>
              <w:tab/>
            </w:r>
            <w:r w:rsidRPr="005E4552">
              <w:rPr>
                <w:rStyle w:val="Hyperlink"/>
                <w:noProof/>
              </w:rPr>
              <w:t>Aims</w:t>
            </w:r>
            <w:r>
              <w:rPr>
                <w:noProof/>
                <w:webHidden/>
              </w:rPr>
              <w:tab/>
            </w:r>
            <w:r>
              <w:rPr>
                <w:noProof/>
                <w:webHidden/>
              </w:rPr>
              <w:fldChar w:fldCharType="begin"/>
            </w:r>
            <w:r>
              <w:rPr>
                <w:noProof/>
                <w:webHidden/>
              </w:rPr>
              <w:instrText xml:space="preserve"> PAGEREF _Toc32209049 \h </w:instrText>
            </w:r>
            <w:r>
              <w:rPr>
                <w:noProof/>
                <w:webHidden/>
              </w:rPr>
            </w:r>
            <w:r>
              <w:rPr>
                <w:noProof/>
                <w:webHidden/>
              </w:rPr>
              <w:fldChar w:fldCharType="separate"/>
            </w:r>
            <w:r>
              <w:rPr>
                <w:noProof/>
                <w:webHidden/>
              </w:rPr>
              <w:t>1</w:t>
            </w:r>
            <w:r>
              <w:rPr>
                <w:noProof/>
                <w:webHidden/>
              </w:rPr>
              <w:fldChar w:fldCharType="end"/>
            </w:r>
          </w:hyperlink>
        </w:p>
        <w:p w14:paraId="6C0C5B7A" w14:textId="37D99267"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50" w:history="1">
            <w:r w:rsidRPr="005E4552">
              <w:rPr>
                <w:rStyle w:val="Hyperlink"/>
                <w:noProof/>
              </w:rPr>
              <w:t>1.2</w:t>
            </w:r>
            <w:r>
              <w:rPr>
                <w:rFonts w:asciiTheme="minorHAnsi" w:eastAsiaTheme="minorEastAsia" w:hAnsiTheme="minorHAnsi"/>
                <w:noProof/>
                <w:lang w:eastAsia="en-GB"/>
              </w:rPr>
              <w:tab/>
            </w:r>
            <w:r w:rsidRPr="005E4552">
              <w:rPr>
                <w:rStyle w:val="Hyperlink"/>
                <w:noProof/>
              </w:rPr>
              <w:t>Objectives</w:t>
            </w:r>
            <w:r>
              <w:rPr>
                <w:noProof/>
                <w:webHidden/>
              </w:rPr>
              <w:tab/>
            </w:r>
            <w:r>
              <w:rPr>
                <w:noProof/>
                <w:webHidden/>
              </w:rPr>
              <w:fldChar w:fldCharType="begin"/>
            </w:r>
            <w:r>
              <w:rPr>
                <w:noProof/>
                <w:webHidden/>
              </w:rPr>
              <w:instrText xml:space="preserve"> PAGEREF _Toc32209050 \h </w:instrText>
            </w:r>
            <w:r>
              <w:rPr>
                <w:noProof/>
                <w:webHidden/>
              </w:rPr>
            </w:r>
            <w:r>
              <w:rPr>
                <w:noProof/>
                <w:webHidden/>
              </w:rPr>
              <w:fldChar w:fldCharType="separate"/>
            </w:r>
            <w:r>
              <w:rPr>
                <w:noProof/>
                <w:webHidden/>
              </w:rPr>
              <w:t>1</w:t>
            </w:r>
            <w:r>
              <w:rPr>
                <w:noProof/>
                <w:webHidden/>
              </w:rPr>
              <w:fldChar w:fldCharType="end"/>
            </w:r>
          </w:hyperlink>
        </w:p>
        <w:p w14:paraId="311E567A" w14:textId="6E6B9C40" w:rsidR="006C445C" w:rsidRDefault="006C445C">
          <w:pPr>
            <w:pStyle w:val="TOC1"/>
            <w:tabs>
              <w:tab w:val="left" w:pos="440"/>
              <w:tab w:val="right" w:leader="dot" w:pos="9016"/>
            </w:tabs>
            <w:rPr>
              <w:rFonts w:asciiTheme="minorHAnsi" w:eastAsiaTheme="minorEastAsia" w:hAnsiTheme="minorHAnsi"/>
              <w:noProof/>
              <w:lang w:eastAsia="en-GB"/>
            </w:rPr>
          </w:pPr>
          <w:hyperlink w:anchor="_Toc32209051" w:history="1">
            <w:r w:rsidRPr="005E4552">
              <w:rPr>
                <w:rStyle w:val="Hyperlink"/>
                <w:noProof/>
              </w:rPr>
              <w:t>2</w:t>
            </w:r>
            <w:r>
              <w:rPr>
                <w:rFonts w:asciiTheme="minorHAnsi" w:eastAsiaTheme="minorEastAsia" w:hAnsiTheme="minorHAnsi"/>
                <w:noProof/>
                <w:lang w:eastAsia="en-GB"/>
              </w:rPr>
              <w:tab/>
            </w:r>
            <w:r w:rsidRPr="005E4552">
              <w:rPr>
                <w:rStyle w:val="Hyperlink"/>
                <w:noProof/>
              </w:rPr>
              <w:t>1(a) Gudgeon Pin Fatigue Safety of Factor</w:t>
            </w:r>
            <w:r>
              <w:rPr>
                <w:noProof/>
                <w:webHidden/>
              </w:rPr>
              <w:tab/>
            </w:r>
            <w:r>
              <w:rPr>
                <w:noProof/>
                <w:webHidden/>
              </w:rPr>
              <w:fldChar w:fldCharType="begin"/>
            </w:r>
            <w:r>
              <w:rPr>
                <w:noProof/>
                <w:webHidden/>
              </w:rPr>
              <w:instrText xml:space="preserve"> PAGEREF _Toc32209051 \h </w:instrText>
            </w:r>
            <w:r>
              <w:rPr>
                <w:noProof/>
                <w:webHidden/>
              </w:rPr>
            </w:r>
            <w:r>
              <w:rPr>
                <w:noProof/>
                <w:webHidden/>
              </w:rPr>
              <w:fldChar w:fldCharType="separate"/>
            </w:r>
            <w:r>
              <w:rPr>
                <w:noProof/>
                <w:webHidden/>
              </w:rPr>
              <w:t>2</w:t>
            </w:r>
            <w:r>
              <w:rPr>
                <w:noProof/>
                <w:webHidden/>
              </w:rPr>
              <w:fldChar w:fldCharType="end"/>
            </w:r>
          </w:hyperlink>
        </w:p>
        <w:p w14:paraId="73E8433C" w14:textId="7405570F"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52" w:history="1">
            <w:r w:rsidRPr="005E4552">
              <w:rPr>
                <w:rStyle w:val="Hyperlink"/>
                <w:noProof/>
              </w:rPr>
              <w:t>2.1.1</w:t>
            </w:r>
            <w:r>
              <w:rPr>
                <w:rFonts w:asciiTheme="minorHAnsi" w:eastAsiaTheme="minorEastAsia" w:hAnsiTheme="minorHAnsi"/>
                <w:noProof/>
                <w:lang w:eastAsia="en-GB"/>
              </w:rPr>
              <w:tab/>
            </w:r>
            <w:r w:rsidRPr="005E4552">
              <w:rPr>
                <w:rStyle w:val="Hyperlink"/>
                <w:noProof/>
              </w:rPr>
              <w:t>Gudgeon Pin Material Properties</w:t>
            </w:r>
            <w:r>
              <w:rPr>
                <w:noProof/>
                <w:webHidden/>
              </w:rPr>
              <w:tab/>
            </w:r>
            <w:r>
              <w:rPr>
                <w:noProof/>
                <w:webHidden/>
              </w:rPr>
              <w:fldChar w:fldCharType="begin"/>
            </w:r>
            <w:r>
              <w:rPr>
                <w:noProof/>
                <w:webHidden/>
              </w:rPr>
              <w:instrText xml:space="preserve"> PAGEREF _Toc32209052 \h </w:instrText>
            </w:r>
            <w:r>
              <w:rPr>
                <w:noProof/>
                <w:webHidden/>
              </w:rPr>
            </w:r>
            <w:r>
              <w:rPr>
                <w:noProof/>
                <w:webHidden/>
              </w:rPr>
              <w:fldChar w:fldCharType="separate"/>
            </w:r>
            <w:r>
              <w:rPr>
                <w:noProof/>
                <w:webHidden/>
              </w:rPr>
              <w:t>2</w:t>
            </w:r>
            <w:r>
              <w:rPr>
                <w:noProof/>
                <w:webHidden/>
              </w:rPr>
              <w:fldChar w:fldCharType="end"/>
            </w:r>
          </w:hyperlink>
        </w:p>
        <w:p w14:paraId="3068487D" w14:textId="4D256245"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53" w:history="1">
            <w:r w:rsidRPr="005E4552">
              <w:rPr>
                <w:rStyle w:val="Hyperlink"/>
                <w:noProof/>
              </w:rPr>
              <w:t>2.2</w:t>
            </w:r>
            <w:r>
              <w:rPr>
                <w:rFonts w:asciiTheme="minorHAnsi" w:eastAsiaTheme="minorEastAsia" w:hAnsiTheme="minorHAnsi"/>
                <w:noProof/>
                <w:lang w:eastAsia="en-GB"/>
              </w:rPr>
              <w:tab/>
            </w:r>
            <w:r w:rsidRPr="005E4552">
              <w:rPr>
                <w:rStyle w:val="Hyperlink"/>
                <w:noProof/>
              </w:rPr>
              <w:t>Standard engine Forces</w:t>
            </w:r>
            <w:r>
              <w:rPr>
                <w:noProof/>
                <w:webHidden/>
              </w:rPr>
              <w:tab/>
            </w:r>
            <w:r>
              <w:rPr>
                <w:noProof/>
                <w:webHidden/>
              </w:rPr>
              <w:fldChar w:fldCharType="begin"/>
            </w:r>
            <w:r>
              <w:rPr>
                <w:noProof/>
                <w:webHidden/>
              </w:rPr>
              <w:instrText xml:space="preserve"> PAGEREF _Toc32209053 \h </w:instrText>
            </w:r>
            <w:r>
              <w:rPr>
                <w:noProof/>
                <w:webHidden/>
              </w:rPr>
            </w:r>
            <w:r>
              <w:rPr>
                <w:noProof/>
                <w:webHidden/>
              </w:rPr>
              <w:fldChar w:fldCharType="separate"/>
            </w:r>
            <w:r>
              <w:rPr>
                <w:noProof/>
                <w:webHidden/>
              </w:rPr>
              <w:t>2</w:t>
            </w:r>
            <w:r>
              <w:rPr>
                <w:noProof/>
                <w:webHidden/>
              </w:rPr>
              <w:fldChar w:fldCharType="end"/>
            </w:r>
          </w:hyperlink>
        </w:p>
        <w:p w14:paraId="2BB1A845" w14:textId="2610B4CB"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54" w:history="1">
            <w:r w:rsidRPr="005E4552">
              <w:rPr>
                <w:rStyle w:val="Hyperlink"/>
                <w:noProof/>
              </w:rPr>
              <w:t>2.3</w:t>
            </w:r>
            <w:r>
              <w:rPr>
                <w:rFonts w:asciiTheme="minorHAnsi" w:eastAsiaTheme="minorEastAsia" w:hAnsiTheme="minorHAnsi"/>
                <w:noProof/>
                <w:lang w:eastAsia="en-GB"/>
              </w:rPr>
              <w:tab/>
            </w:r>
            <w:r w:rsidRPr="005E4552">
              <w:rPr>
                <w:rStyle w:val="Hyperlink"/>
                <w:noProof/>
              </w:rPr>
              <w:t>Standard Engine Gudgeon Pin stresses</w:t>
            </w:r>
            <w:r>
              <w:rPr>
                <w:noProof/>
                <w:webHidden/>
              </w:rPr>
              <w:tab/>
            </w:r>
            <w:r>
              <w:rPr>
                <w:noProof/>
                <w:webHidden/>
              </w:rPr>
              <w:fldChar w:fldCharType="begin"/>
            </w:r>
            <w:r>
              <w:rPr>
                <w:noProof/>
                <w:webHidden/>
              </w:rPr>
              <w:instrText xml:space="preserve"> PAGEREF _Toc32209054 \h </w:instrText>
            </w:r>
            <w:r>
              <w:rPr>
                <w:noProof/>
                <w:webHidden/>
              </w:rPr>
            </w:r>
            <w:r>
              <w:rPr>
                <w:noProof/>
                <w:webHidden/>
              </w:rPr>
              <w:fldChar w:fldCharType="separate"/>
            </w:r>
            <w:r>
              <w:rPr>
                <w:noProof/>
                <w:webHidden/>
              </w:rPr>
              <w:t>3</w:t>
            </w:r>
            <w:r>
              <w:rPr>
                <w:noProof/>
                <w:webHidden/>
              </w:rPr>
              <w:fldChar w:fldCharType="end"/>
            </w:r>
          </w:hyperlink>
        </w:p>
        <w:p w14:paraId="59913622" w14:textId="4A11998C"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55" w:history="1">
            <w:r w:rsidRPr="005E4552">
              <w:rPr>
                <w:rStyle w:val="Hyperlink"/>
                <w:noProof/>
              </w:rPr>
              <w:t>2.3.1</w:t>
            </w:r>
            <w:r>
              <w:rPr>
                <w:rFonts w:asciiTheme="minorHAnsi" w:eastAsiaTheme="minorEastAsia" w:hAnsiTheme="minorHAnsi"/>
                <w:noProof/>
                <w:lang w:eastAsia="en-GB"/>
              </w:rPr>
              <w:tab/>
            </w:r>
            <w:r w:rsidRPr="005E4552">
              <w:rPr>
                <w:rStyle w:val="Hyperlink"/>
                <w:noProof/>
              </w:rPr>
              <w:t>Points of interest on Gudgeon pin assembly</w:t>
            </w:r>
            <w:r>
              <w:rPr>
                <w:noProof/>
                <w:webHidden/>
              </w:rPr>
              <w:tab/>
            </w:r>
            <w:r>
              <w:rPr>
                <w:noProof/>
                <w:webHidden/>
              </w:rPr>
              <w:fldChar w:fldCharType="begin"/>
            </w:r>
            <w:r>
              <w:rPr>
                <w:noProof/>
                <w:webHidden/>
              </w:rPr>
              <w:instrText xml:space="preserve"> PAGEREF _Toc32209055 \h </w:instrText>
            </w:r>
            <w:r>
              <w:rPr>
                <w:noProof/>
                <w:webHidden/>
              </w:rPr>
            </w:r>
            <w:r>
              <w:rPr>
                <w:noProof/>
                <w:webHidden/>
              </w:rPr>
              <w:fldChar w:fldCharType="separate"/>
            </w:r>
            <w:r>
              <w:rPr>
                <w:noProof/>
                <w:webHidden/>
              </w:rPr>
              <w:t>3</w:t>
            </w:r>
            <w:r>
              <w:rPr>
                <w:noProof/>
                <w:webHidden/>
              </w:rPr>
              <w:fldChar w:fldCharType="end"/>
            </w:r>
          </w:hyperlink>
        </w:p>
        <w:p w14:paraId="32D692BD" w14:textId="5AC6D3ED"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56" w:history="1">
            <w:r w:rsidRPr="005E4552">
              <w:rPr>
                <w:rStyle w:val="Hyperlink"/>
                <w:noProof/>
              </w:rPr>
              <w:t>2.3.2</w:t>
            </w:r>
            <w:r>
              <w:rPr>
                <w:rFonts w:asciiTheme="minorHAnsi" w:eastAsiaTheme="minorEastAsia" w:hAnsiTheme="minorHAnsi"/>
                <w:noProof/>
                <w:lang w:eastAsia="en-GB"/>
              </w:rPr>
              <w:tab/>
            </w:r>
            <w:r w:rsidRPr="005E4552">
              <w:rPr>
                <w:rStyle w:val="Hyperlink"/>
                <w:noProof/>
              </w:rPr>
              <w:t>Results table for pin Standard engine</w:t>
            </w:r>
            <w:r>
              <w:rPr>
                <w:noProof/>
                <w:webHidden/>
              </w:rPr>
              <w:tab/>
            </w:r>
            <w:r>
              <w:rPr>
                <w:noProof/>
                <w:webHidden/>
              </w:rPr>
              <w:fldChar w:fldCharType="begin"/>
            </w:r>
            <w:r>
              <w:rPr>
                <w:noProof/>
                <w:webHidden/>
              </w:rPr>
              <w:instrText xml:space="preserve"> PAGEREF _Toc32209056 \h </w:instrText>
            </w:r>
            <w:r>
              <w:rPr>
                <w:noProof/>
                <w:webHidden/>
              </w:rPr>
            </w:r>
            <w:r>
              <w:rPr>
                <w:noProof/>
                <w:webHidden/>
              </w:rPr>
              <w:fldChar w:fldCharType="separate"/>
            </w:r>
            <w:r>
              <w:rPr>
                <w:noProof/>
                <w:webHidden/>
              </w:rPr>
              <w:t>4</w:t>
            </w:r>
            <w:r>
              <w:rPr>
                <w:noProof/>
                <w:webHidden/>
              </w:rPr>
              <w:fldChar w:fldCharType="end"/>
            </w:r>
          </w:hyperlink>
        </w:p>
        <w:p w14:paraId="6CC83513" w14:textId="7CB38967"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57" w:history="1">
            <w:r w:rsidRPr="005E4552">
              <w:rPr>
                <w:rStyle w:val="Hyperlink"/>
                <w:noProof/>
              </w:rPr>
              <w:t>2.4</w:t>
            </w:r>
            <w:r>
              <w:rPr>
                <w:rFonts w:asciiTheme="minorHAnsi" w:eastAsiaTheme="minorEastAsia" w:hAnsiTheme="minorHAnsi"/>
                <w:noProof/>
                <w:lang w:eastAsia="en-GB"/>
              </w:rPr>
              <w:tab/>
            </w:r>
            <w:r w:rsidRPr="005E4552">
              <w:rPr>
                <w:rStyle w:val="Hyperlink"/>
                <w:noProof/>
              </w:rPr>
              <w:t>Goodman Diagram Standard Max Bending</w:t>
            </w:r>
            <w:r>
              <w:rPr>
                <w:noProof/>
                <w:webHidden/>
              </w:rPr>
              <w:tab/>
            </w:r>
            <w:r>
              <w:rPr>
                <w:noProof/>
                <w:webHidden/>
              </w:rPr>
              <w:fldChar w:fldCharType="begin"/>
            </w:r>
            <w:r>
              <w:rPr>
                <w:noProof/>
                <w:webHidden/>
              </w:rPr>
              <w:instrText xml:space="preserve"> PAGEREF _Toc32209057 \h </w:instrText>
            </w:r>
            <w:r>
              <w:rPr>
                <w:noProof/>
                <w:webHidden/>
              </w:rPr>
            </w:r>
            <w:r>
              <w:rPr>
                <w:noProof/>
                <w:webHidden/>
              </w:rPr>
              <w:fldChar w:fldCharType="separate"/>
            </w:r>
            <w:r>
              <w:rPr>
                <w:noProof/>
                <w:webHidden/>
              </w:rPr>
              <w:t>5</w:t>
            </w:r>
            <w:r>
              <w:rPr>
                <w:noProof/>
                <w:webHidden/>
              </w:rPr>
              <w:fldChar w:fldCharType="end"/>
            </w:r>
          </w:hyperlink>
        </w:p>
        <w:p w14:paraId="57A900A1" w14:textId="1E9CAE1E"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58" w:history="1">
            <w:r w:rsidRPr="005E4552">
              <w:rPr>
                <w:rStyle w:val="Hyperlink"/>
                <w:noProof/>
              </w:rPr>
              <w:t>2.5</w:t>
            </w:r>
            <w:r>
              <w:rPr>
                <w:rFonts w:asciiTheme="minorHAnsi" w:eastAsiaTheme="minorEastAsia" w:hAnsiTheme="minorHAnsi"/>
                <w:noProof/>
                <w:lang w:eastAsia="en-GB"/>
              </w:rPr>
              <w:tab/>
            </w:r>
            <w:r w:rsidRPr="005E4552">
              <w:rPr>
                <w:rStyle w:val="Hyperlink"/>
                <w:noProof/>
              </w:rPr>
              <w:t>Goodman Diagram Resultant</w:t>
            </w:r>
            <w:r>
              <w:rPr>
                <w:noProof/>
                <w:webHidden/>
              </w:rPr>
              <w:tab/>
            </w:r>
            <w:r>
              <w:rPr>
                <w:noProof/>
                <w:webHidden/>
              </w:rPr>
              <w:fldChar w:fldCharType="begin"/>
            </w:r>
            <w:r>
              <w:rPr>
                <w:noProof/>
                <w:webHidden/>
              </w:rPr>
              <w:instrText xml:space="preserve"> PAGEREF _Toc32209058 \h </w:instrText>
            </w:r>
            <w:r>
              <w:rPr>
                <w:noProof/>
                <w:webHidden/>
              </w:rPr>
            </w:r>
            <w:r>
              <w:rPr>
                <w:noProof/>
                <w:webHidden/>
              </w:rPr>
              <w:fldChar w:fldCharType="separate"/>
            </w:r>
            <w:r>
              <w:rPr>
                <w:noProof/>
                <w:webHidden/>
              </w:rPr>
              <w:t>6</w:t>
            </w:r>
            <w:r>
              <w:rPr>
                <w:noProof/>
                <w:webHidden/>
              </w:rPr>
              <w:fldChar w:fldCharType="end"/>
            </w:r>
          </w:hyperlink>
        </w:p>
        <w:p w14:paraId="0989FB88" w14:textId="14148FC1"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59" w:history="1">
            <w:r w:rsidRPr="005E4552">
              <w:rPr>
                <w:rStyle w:val="Hyperlink"/>
                <w:noProof/>
              </w:rPr>
              <w:t>2.6</w:t>
            </w:r>
            <w:r>
              <w:rPr>
                <w:rFonts w:asciiTheme="minorHAnsi" w:eastAsiaTheme="minorEastAsia" w:hAnsiTheme="minorHAnsi"/>
                <w:noProof/>
                <w:lang w:eastAsia="en-GB"/>
              </w:rPr>
              <w:tab/>
            </w:r>
            <w:r w:rsidRPr="005E4552">
              <w:rPr>
                <w:rStyle w:val="Hyperlink"/>
                <w:noProof/>
              </w:rPr>
              <w:t>Modified Engine Gudgeon Pin stresses</w:t>
            </w:r>
            <w:r>
              <w:rPr>
                <w:noProof/>
                <w:webHidden/>
              </w:rPr>
              <w:tab/>
            </w:r>
            <w:r>
              <w:rPr>
                <w:noProof/>
                <w:webHidden/>
              </w:rPr>
              <w:fldChar w:fldCharType="begin"/>
            </w:r>
            <w:r>
              <w:rPr>
                <w:noProof/>
                <w:webHidden/>
              </w:rPr>
              <w:instrText xml:space="preserve"> PAGEREF _Toc32209059 \h </w:instrText>
            </w:r>
            <w:r>
              <w:rPr>
                <w:noProof/>
                <w:webHidden/>
              </w:rPr>
            </w:r>
            <w:r>
              <w:rPr>
                <w:noProof/>
                <w:webHidden/>
              </w:rPr>
              <w:fldChar w:fldCharType="separate"/>
            </w:r>
            <w:r>
              <w:rPr>
                <w:noProof/>
                <w:webHidden/>
              </w:rPr>
              <w:t>6</w:t>
            </w:r>
            <w:r>
              <w:rPr>
                <w:noProof/>
                <w:webHidden/>
              </w:rPr>
              <w:fldChar w:fldCharType="end"/>
            </w:r>
          </w:hyperlink>
        </w:p>
        <w:p w14:paraId="0D83381F" w14:textId="3E8E677A"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60" w:history="1">
            <w:r w:rsidRPr="005E4552">
              <w:rPr>
                <w:rStyle w:val="Hyperlink"/>
                <w:noProof/>
              </w:rPr>
              <w:t>2.6.1</w:t>
            </w:r>
            <w:r>
              <w:rPr>
                <w:rFonts w:asciiTheme="minorHAnsi" w:eastAsiaTheme="minorEastAsia" w:hAnsiTheme="minorHAnsi"/>
                <w:noProof/>
                <w:lang w:eastAsia="en-GB"/>
              </w:rPr>
              <w:tab/>
            </w:r>
            <w:r w:rsidRPr="005E4552">
              <w:rPr>
                <w:rStyle w:val="Hyperlink"/>
                <w:noProof/>
              </w:rPr>
              <w:t>Results table for pin Modified engine</w:t>
            </w:r>
            <w:r>
              <w:rPr>
                <w:noProof/>
                <w:webHidden/>
              </w:rPr>
              <w:tab/>
            </w:r>
            <w:r>
              <w:rPr>
                <w:noProof/>
                <w:webHidden/>
              </w:rPr>
              <w:fldChar w:fldCharType="begin"/>
            </w:r>
            <w:r>
              <w:rPr>
                <w:noProof/>
                <w:webHidden/>
              </w:rPr>
              <w:instrText xml:space="preserve"> PAGEREF _Toc32209060 \h </w:instrText>
            </w:r>
            <w:r>
              <w:rPr>
                <w:noProof/>
                <w:webHidden/>
              </w:rPr>
            </w:r>
            <w:r>
              <w:rPr>
                <w:noProof/>
                <w:webHidden/>
              </w:rPr>
              <w:fldChar w:fldCharType="separate"/>
            </w:r>
            <w:r>
              <w:rPr>
                <w:noProof/>
                <w:webHidden/>
              </w:rPr>
              <w:t>6</w:t>
            </w:r>
            <w:r>
              <w:rPr>
                <w:noProof/>
                <w:webHidden/>
              </w:rPr>
              <w:fldChar w:fldCharType="end"/>
            </w:r>
          </w:hyperlink>
        </w:p>
        <w:p w14:paraId="7E0CBB13" w14:textId="20ACDBCF"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61" w:history="1">
            <w:r w:rsidRPr="005E4552">
              <w:rPr>
                <w:rStyle w:val="Hyperlink"/>
                <w:noProof/>
              </w:rPr>
              <w:t>2.7</w:t>
            </w:r>
            <w:r>
              <w:rPr>
                <w:rFonts w:asciiTheme="minorHAnsi" w:eastAsiaTheme="minorEastAsia" w:hAnsiTheme="minorHAnsi"/>
                <w:noProof/>
                <w:lang w:eastAsia="en-GB"/>
              </w:rPr>
              <w:tab/>
            </w:r>
            <w:r w:rsidRPr="005E4552">
              <w:rPr>
                <w:rStyle w:val="Hyperlink"/>
                <w:noProof/>
              </w:rPr>
              <w:t>Goodman Diagram Modified</w:t>
            </w:r>
            <w:r>
              <w:rPr>
                <w:noProof/>
                <w:webHidden/>
              </w:rPr>
              <w:tab/>
            </w:r>
            <w:r>
              <w:rPr>
                <w:noProof/>
                <w:webHidden/>
              </w:rPr>
              <w:fldChar w:fldCharType="begin"/>
            </w:r>
            <w:r>
              <w:rPr>
                <w:noProof/>
                <w:webHidden/>
              </w:rPr>
              <w:instrText xml:space="preserve"> PAGEREF _Toc32209061 \h </w:instrText>
            </w:r>
            <w:r>
              <w:rPr>
                <w:noProof/>
                <w:webHidden/>
              </w:rPr>
            </w:r>
            <w:r>
              <w:rPr>
                <w:noProof/>
                <w:webHidden/>
              </w:rPr>
              <w:fldChar w:fldCharType="separate"/>
            </w:r>
            <w:r>
              <w:rPr>
                <w:noProof/>
                <w:webHidden/>
              </w:rPr>
              <w:t>7</w:t>
            </w:r>
            <w:r>
              <w:rPr>
                <w:noProof/>
                <w:webHidden/>
              </w:rPr>
              <w:fldChar w:fldCharType="end"/>
            </w:r>
          </w:hyperlink>
        </w:p>
        <w:p w14:paraId="4971C27C" w14:textId="65DE122F" w:rsidR="006C445C" w:rsidRDefault="006C445C">
          <w:pPr>
            <w:pStyle w:val="TOC1"/>
            <w:tabs>
              <w:tab w:val="left" w:pos="440"/>
              <w:tab w:val="right" w:leader="dot" w:pos="9016"/>
            </w:tabs>
            <w:rPr>
              <w:rFonts w:asciiTheme="minorHAnsi" w:eastAsiaTheme="minorEastAsia" w:hAnsiTheme="minorHAnsi"/>
              <w:noProof/>
              <w:lang w:eastAsia="en-GB"/>
            </w:rPr>
          </w:pPr>
          <w:hyperlink w:anchor="_Toc32209062" w:history="1">
            <w:r w:rsidRPr="005E4552">
              <w:rPr>
                <w:rStyle w:val="Hyperlink"/>
                <w:noProof/>
              </w:rPr>
              <w:t>3</w:t>
            </w:r>
            <w:r>
              <w:rPr>
                <w:rFonts w:asciiTheme="minorHAnsi" w:eastAsiaTheme="minorEastAsia" w:hAnsiTheme="minorHAnsi"/>
                <w:noProof/>
                <w:lang w:eastAsia="en-GB"/>
              </w:rPr>
              <w:tab/>
            </w:r>
            <w:r w:rsidRPr="005E4552">
              <w:rPr>
                <w:rStyle w:val="Hyperlink"/>
                <w:noProof/>
              </w:rPr>
              <w:t>2(a) Con-rod Fatigue Factor of Safety</w:t>
            </w:r>
            <w:r>
              <w:rPr>
                <w:noProof/>
                <w:webHidden/>
              </w:rPr>
              <w:tab/>
            </w:r>
            <w:r>
              <w:rPr>
                <w:noProof/>
                <w:webHidden/>
              </w:rPr>
              <w:fldChar w:fldCharType="begin"/>
            </w:r>
            <w:r>
              <w:rPr>
                <w:noProof/>
                <w:webHidden/>
              </w:rPr>
              <w:instrText xml:space="preserve"> PAGEREF _Toc32209062 \h </w:instrText>
            </w:r>
            <w:r>
              <w:rPr>
                <w:noProof/>
                <w:webHidden/>
              </w:rPr>
            </w:r>
            <w:r>
              <w:rPr>
                <w:noProof/>
                <w:webHidden/>
              </w:rPr>
              <w:fldChar w:fldCharType="separate"/>
            </w:r>
            <w:r>
              <w:rPr>
                <w:noProof/>
                <w:webHidden/>
              </w:rPr>
              <w:t>8</w:t>
            </w:r>
            <w:r>
              <w:rPr>
                <w:noProof/>
                <w:webHidden/>
              </w:rPr>
              <w:fldChar w:fldCharType="end"/>
            </w:r>
          </w:hyperlink>
        </w:p>
        <w:p w14:paraId="2C3EEF2E" w14:textId="174817E8"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63" w:history="1">
            <w:r w:rsidRPr="005E4552">
              <w:rPr>
                <w:rStyle w:val="Hyperlink"/>
                <w:noProof/>
              </w:rPr>
              <w:t>3.1.1</w:t>
            </w:r>
            <w:r>
              <w:rPr>
                <w:rFonts w:asciiTheme="minorHAnsi" w:eastAsiaTheme="minorEastAsia" w:hAnsiTheme="minorHAnsi"/>
                <w:noProof/>
                <w:lang w:eastAsia="en-GB"/>
              </w:rPr>
              <w:tab/>
            </w:r>
            <w:r w:rsidRPr="005E4552">
              <w:rPr>
                <w:rStyle w:val="Hyperlink"/>
                <w:noProof/>
              </w:rPr>
              <w:t>The Con-rod</w:t>
            </w:r>
            <w:r>
              <w:rPr>
                <w:noProof/>
                <w:webHidden/>
              </w:rPr>
              <w:tab/>
            </w:r>
            <w:r>
              <w:rPr>
                <w:noProof/>
                <w:webHidden/>
              </w:rPr>
              <w:fldChar w:fldCharType="begin"/>
            </w:r>
            <w:r>
              <w:rPr>
                <w:noProof/>
                <w:webHidden/>
              </w:rPr>
              <w:instrText xml:space="preserve"> PAGEREF _Toc32209063 \h </w:instrText>
            </w:r>
            <w:r>
              <w:rPr>
                <w:noProof/>
                <w:webHidden/>
              </w:rPr>
            </w:r>
            <w:r>
              <w:rPr>
                <w:noProof/>
                <w:webHidden/>
              </w:rPr>
              <w:fldChar w:fldCharType="separate"/>
            </w:r>
            <w:r>
              <w:rPr>
                <w:noProof/>
                <w:webHidden/>
              </w:rPr>
              <w:t>8</w:t>
            </w:r>
            <w:r>
              <w:rPr>
                <w:noProof/>
                <w:webHidden/>
              </w:rPr>
              <w:fldChar w:fldCharType="end"/>
            </w:r>
          </w:hyperlink>
        </w:p>
        <w:p w14:paraId="056A9347" w14:textId="36BA6D54"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64" w:history="1">
            <w:r w:rsidRPr="005E4552">
              <w:rPr>
                <w:rStyle w:val="Hyperlink"/>
                <w:noProof/>
              </w:rPr>
              <w:t>3.1.2</w:t>
            </w:r>
            <w:r>
              <w:rPr>
                <w:rFonts w:asciiTheme="minorHAnsi" w:eastAsiaTheme="minorEastAsia" w:hAnsiTheme="minorHAnsi"/>
                <w:noProof/>
                <w:lang w:eastAsia="en-GB"/>
              </w:rPr>
              <w:tab/>
            </w:r>
            <w:r w:rsidRPr="005E4552">
              <w:rPr>
                <w:rStyle w:val="Hyperlink"/>
                <w:noProof/>
              </w:rPr>
              <w:t>Points to consider</w:t>
            </w:r>
            <w:r>
              <w:rPr>
                <w:noProof/>
                <w:webHidden/>
              </w:rPr>
              <w:tab/>
            </w:r>
            <w:r>
              <w:rPr>
                <w:noProof/>
                <w:webHidden/>
              </w:rPr>
              <w:fldChar w:fldCharType="begin"/>
            </w:r>
            <w:r>
              <w:rPr>
                <w:noProof/>
                <w:webHidden/>
              </w:rPr>
              <w:instrText xml:space="preserve"> PAGEREF _Toc32209064 \h </w:instrText>
            </w:r>
            <w:r>
              <w:rPr>
                <w:noProof/>
                <w:webHidden/>
              </w:rPr>
            </w:r>
            <w:r>
              <w:rPr>
                <w:noProof/>
                <w:webHidden/>
              </w:rPr>
              <w:fldChar w:fldCharType="separate"/>
            </w:r>
            <w:r>
              <w:rPr>
                <w:noProof/>
                <w:webHidden/>
              </w:rPr>
              <w:t>8</w:t>
            </w:r>
            <w:r>
              <w:rPr>
                <w:noProof/>
                <w:webHidden/>
              </w:rPr>
              <w:fldChar w:fldCharType="end"/>
            </w:r>
          </w:hyperlink>
        </w:p>
        <w:p w14:paraId="64A0BCEB" w14:textId="4EFC6E17"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65" w:history="1">
            <w:r w:rsidRPr="005E4552">
              <w:rPr>
                <w:rStyle w:val="Hyperlink"/>
                <w:noProof/>
              </w:rPr>
              <w:t>3.1.3</w:t>
            </w:r>
            <w:r>
              <w:rPr>
                <w:rFonts w:asciiTheme="minorHAnsi" w:eastAsiaTheme="minorEastAsia" w:hAnsiTheme="minorHAnsi"/>
                <w:noProof/>
                <w:lang w:eastAsia="en-GB"/>
              </w:rPr>
              <w:tab/>
            </w:r>
            <w:r w:rsidRPr="005E4552">
              <w:rPr>
                <w:rStyle w:val="Hyperlink"/>
                <w:noProof/>
              </w:rPr>
              <w:t>Con-Rod Material Properties</w:t>
            </w:r>
            <w:r>
              <w:rPr>
                <w:noProof/>
                <w:webHidden/>
              </w:rPr>
              <w:tab/>
            </w:r>
            <w:r>
              <w:rPr>
                <w:noProof/>
                <w:webHidden/>
              </w:rPr>
              <w:fldChar w:fldCharType="begin"/>
            </w:r>
            <w:r>
              <w:rPr>
                <w:noProof/>
                <w:webHidden/>
              </w:rPr>
              <w:instrText xml:space="preserve"> PAGEREF _Toc32209065 \h </w:instrText>
            </w:r>
            <w:r>
              <w:rPr>
                <w:noProof/>
                <w:webHidden/>
              </w:rPr>
            </w:r>
            <w:r>
              <w:rPr>
                <w:noProof/>
                <w:webHidden/>
              </w:rPr>
              <w:fldChar w:fldCharType="separate"/>
            </w:r>
            <w:r>
              <w:rPr>
                <w:noProof/>
                <w:webHidden/>
              </w:rPr>
              <w:t>9</w:t>
            </w:r>
            <w:r>
              <w:rPr>
                <w:noProof/>
                <w:webHidden/>
              </w:rPr>
              <w:fldChar w:fldCharType="end"/>
            </w:r>
          </w:hyperlink>
        </w:p>
        <w:p w14:paraId="057C7112" w14:textId="7D7B0EA4"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66" w:history="1">
            <w:r w:rsidRPr="005E4552">
              <w:rPr>
                <w:rStyle w:val="Hyperlink"/>
                <w:noProof/>
              </w:rPr>
              <w:t>3.2</w:t>
            </w:r>
            <w:r>
              <w:rPr>
                <w:rFonts w:asciiTheme="minorHAnsi" w:eastAsiaTheme="minorEastAsia" w:hAnsiTheme="minorHAnsi"/>
                <w:noProof/>
                <w:lang w:eastAsia="en-GB"/>
              </w:rPr>
              <w:tab/>
            </w:r>
            <w:r w:rsidRPr="005E4552">
              <w:rPr>
                <w:rStyle w:val="Hyperlink"/>
                <w:noProof/>
              </w:rPr>
              <w:t>Application of stress concentrations</w:t>
            </w:r>
            <w:r>
              <w:rPr>
                <w:noProof/>
                <w:webHidden/>
              </w:rPr>
              <w:tab/>
            </w:r>
            <w:r>
              <w:rPr>
                <w:noProof/>
                <w:webHidden/>
              </w:rPr>
              <w:fldChar w:fldCharType="begin"/>
            </w:r>
            <w:r>
              <w:rPr>
                <w:noProof/>
                <w:webHidden/>
              </w:rPr>
              <w:instrText xml:space="preserve"> PAGEREF _Toc32209066 \h </w:instrText>
            </w:r>
            <w:r>
              <w:rPr>
                <w:noProof/>
                <w:webHidden/>
              </w:rPr>
            </w:r>
            <w:r>
              <w:rPr>
                <w:noProof/>
                <w:webHidden/>
              </w:rPr>
              <w:fldChar w:fldCharType="separate"/>
            </w:r>
            <w:r>
              <w:rPr>
                <w:noProof/>
                <w:webHidden/>
              </w:rPr>
              <w:t>9</w:t>
            </w:r>
            <w:r>
              <w:rPr>
                <w:noProof/>
                <w:webHidden/>
              </w:rPr>
              <w:fldChar w:fldCharType="end"/>
            </w:r>
          </w:hyperlink>
        </w:p>
        <w:p w14:paraId="120A7005" w14:textId="41DF9D64"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67" w:history="1">
            <w:r w:rsidRPr="005E4552">
              <w:rPr>
                <w:rStyle w:val="Hyperlink"/>
                <w:noProof/>
              </w:rPr>
              <w:t>3.2.1</w:t>
            </w:r>
            <w:r>
              <w:rPr>
                <w:rFonts w:asciiTheme="minorHAnsi" w:eastAsiaTheme="minorEastAsia" w:hAnsiTheme="minorHAnsi"/>
                <w:noProof/>
                <w:lang w:eastAsia="en-GB"/>
              </w:rPr>
              <w:tab/>
            </w:r>
            <w:r w:rsidRPr="005E4552">
              <w:rPr>
                <w:rStyle w:val="Hyperlink"/>
                <w:noProof/>
              </w:rPr>
              <w:t>Points A and B</w:t>
            </w:r>
            <w:r>
              <w:rPr>
                <w:noProof/>
                <w:webHidden/>
              </w:rPr>
              <w:tab/>
            </w:r>
            <w:r>
              <w:rPr>
                <w:noProof/>
                <w:webHidden/>
              </w:rPr>
              <w:fldChar w:fldCharType="begin"/>
            </w:r>
            <w:r>
              <w:rPr>
                <w:noProof/>
                <w:webHidden/>
              </w:rPr>
              <w:instrText xml:space="preserve"> PAGEREF _Toc32209067 \h </w:instrText>
            </w:r>
            <w:r>
              <w:rPr>
                <w:noProof/>
                <w:webHidden/>
              </w:rPr>
            </w:r>
            <w:r>
              <w:rPr>
                <w:noProof/>
                <w:webHidden/>
              </w:rPr>
              <w:fldChar w:fldCharType="separate"/>
            </w:r>
            <w:r>
              <w:rPr>
                <w:noProof/>
                <w:webHidden/>
              </w:rPr>
              <w:t>10</w:t>
            </w:r>
            <w:r>
              <w:rPr>
                <w:noProof/>
                <w:webHidden/>
              </w:rPr>
              <w:fldChar w:fldCharType="end"/>
            </w:r>
          </w:hyperlink>
        </w:p>
        <w:p w14:paraId="3578374D" w14:textId="6BAFA968"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68" w:history="1">
            <w:r w:rsidRPr="005E4552">
              <w:rPr>
                <w:rStyle w:val="Hyperlink"/>
                <w:noProof/>
              </w:rPr>
              <w:t>3.3</w:t>
            </w:r>
            <w:r>
              <w:rPr>
                <w:rFonts w:asciiTheme="minorHAnsi" w:eastAsiaTheme="minorEastAsia" w:hAnsiTheme="minorHAnsi"/>
                <w:noProof/>
                <w:lang w:eastAsia="en-GB"/>
              </w:rPr>
              <w:tab/>
            </w:r>
            <w:r w:rsidRPr="005E4552">
              <w:rPr>
                <w:rStyle w:val="Hyperlink"/>
                <w:noProof/>
              </w:rPr>
              <w:t>Point A</w:t>
            </w:r>
            <w:r>
              <w:rPr>
                <w:noProof/>
                <w:webHidden/>
              </w:rPr>
              <w:tab/>
            </w:r>
            <w:r>
              <w:rPr>
                <w:noProof/>
                <w:webHidden/>
              </w:rPr>
              <w:fldChar w:fldCharType="begin"/>
            </w:r>
            <w:r>
              <w:rPr>
                <w:noProof/>
                <w:webHidden/>
              </w:rPr>
              <w:instrText xml:space="preserve"> PAGEREF _Toc32209068 \h </w:instrText>
            </w:r>
            <w:r>
              <w:rPr>
                <w:noProof/>
                <w:webHidden/>
              </w:rPr>
            </w:r>
            <w:r>
              <w:rPr>
                <w:noProof/>
                <w:webHidden/>
              </w:rPr>
              <w:fldChar w:fldCharType="separate"/>
            </w:r>
            <w:r>
              <w:rPr>
                <w:noProof/>
                <w:webHidden/>
              </w:rPr>
              <w:t>10</w:t>
            </w:r>
            <w:r>
              <w:rPr>
                <w:noProof/>
                <w:webHidden/>
              </w:rPr>
              <w:fldChar w:fldCharType="end"/>
            </w:r>
          </w:hyperlink>
        </w:p>
        <w:p w14:paraId="5FEE4363" w14:textId="28A61645"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69" w:history="1">
            <w:r w:rsidRPr="005E4552">
              <w:rPr>
                <w:rStyle w:val="Hyperlink"/>
                <w:noProof/>
              </w:rPr>
              <w:t>3.3.1</w:t>
            </w:r>
            <w:r>
              <w:rPr>
                <w:rFonts w:asciiTheme="minorHAnsi" w:eastAsiaTheme="minorEastAsia" w:hAnsiTheme="minorHAnsi"/>
                <w:noProof/>
                <w:lang w:eastAsia="en-GB"/>
              </w:rPr>
              <w:tab/>
            </w:r>
            <w:r w:rsidRPr="005E4552">
              <w:rPr>
                <w:rStyle w:val="Hyperlink"/>
                <w:noProof/>
              </w:rPr>
              <w:t>Dimensions Point A</w:t>
            </w:r>
            <w:r>
              <w:rPr>
                <w:noProof/>
                <w:webHidden/>
              </w:rPr>
              <w:tab/>
            </w:r>
            <w:r>
              <w:rPr>
                <w:noProof/>
                <w:webHidden/>
              </w:rPr>
              <w:fldChar w:fldCharType="begin"/>
            </w:r>
            <w:r>
              <w:rPr>
                <w:noProof/>
                <w:webHidden/>
              </w:rPr>
              <w:instrText xml:space="preserve"> PAGEREF _Toc32209069 \h </w:instrText>
            </w:r>
            <w:r>
              <w:rPr>
                <w:noProof/>
                <w:webHidden/>
              </w:rPr>
            </w:r>
            <w:r>
              <w:rPr>
                <w:noProof/>
                <w:webHidden/>
              </w:rPr>
              <w:fldChar w:fldCharType="separate"/>
            </w:r>
            <w:r>
              <w:rPr>
                <w:noProof/>
                <w:webHidden/>
              </w:rPr>
              <w:t>10</w:t>
            </w:r>
            <w:r>
              <w:rPr>
                <w:noProof/>
                <w:webHidden/>
              </w:rPr>
              <w:fldChar w:fldCharType="end"/>
            </w:r>
          </w:hyperlink>
        </w:p>
        <w:p w14:paraId="529C1291" w14:textId="2E402636"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70" w:history="1">
            <w:r w:rsidRPr="005E4552">
              <w:rPr>
                <w:rStyle w:val="Hyperlink"/>
                <w:noProof/>
              </w:rPr>
              <w:t>3.3.2</w:t>
            </w:r>
            <w:r>
              <w:rPr>
                <w:rFonts w:asciiTheme="minorHAnsi" w:eastAsiaTheme="minorEastAsia" w:hAnsiTheme="minorHAnsi"/>
                <w:noProof/>
                <w:lang w:eastAsia="en-GB"/>
              </w:rPr>
              <w:tab/>
            </w:r>
            <w:r w:rsidRPr="005E4552">
              <w:rPr>
                <w:rStyle w:val="Hyperlink"/>
                <w:noProof/>
              </w:rPr>
              <w:t>Results Point A</w:t>
            </w:r>
            <w:r>
              <w:rPr>
                <w:noProof/>
                <w:webHidden/>
              </w:rPr>
              <w:tab/>
            </w:r>
            <w:r>
              <w:rPr>
                <w:noProof/>
                <w:webHidden/>
              </w:rPr>
              <w:fldChar w:fldCharType="begin"/>
            </w:r>
            <w:r>
              <w:rPr>
                <w:noProof/>
                <w:webHidden/>
              </w:rPr>
              <w:instrText xml:space="preserve"> PAGEREF _Toc32209070 \h </w:instrText>
            </w:r>
            <w:r>
              <w:rPr>
                <w:noProof/>
                <w:webHidden/>
              </w:rPr>
            </w:r>
            <w:r>
              <w:rPr>
                <w:noProof/>
                <w:webHidden/>
              </w:rPr>
              <w:fldChar w:fldCharType="separate"/>
            </w:r>
            <w:r>
              <w:rPr>
                <w:noProof/>
                <w:webHidden/>
              </w:rPr>
              <w:t>10</w:t>
            </w:r>
            <w:r>
              <w:rPr>
                <w:noProof/>
                <w:webHidden/>
              </w:rPr>
              <w:fldChar w:fldCharType="end"/>
            </w:r>
          </w:hyperlink>
        </w:p>
        <w:p w14:paraId="48812A34" w14:textId="28BF6E60"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71" w:history="1">
            <w:r w:rsidRPr="005E4552">
              <w:rPr>
                <w:rStyle w:val="Hyperlink"/>
                <w:noProof/>
              </w:rPr>
              <w:t>3.3.3</w:t>
            </w:r>
            <w:r>
              <w:rPr>
                <w:rFonts w:asciiTheme="minorHAnsi" w:eastAsiaTheme="minorEastAsia" w:hAnsiTheme="minorHAnsi"/>
                <w:noProof/>
                <w:lang w:eastAsia="en-GB"/>
              </w:rPr>
              <w:tab/>
            </w:r>
            <w:r w:rsidRPr="005E4552">
              <w:rPr>
                <w:rStyle w:val="Hyperlink"/>
                <w:noProof/>
              </w:rPr>
              <w:t>Goodman Diagram Point A</w:t>
            </w:r>
            <w:r>
              <w:rPr>
                <w:noProof/>
                <w:webHidden/>
              </w:rPr>
              <w:tab/>
            </w:r>
            <w:r>
              <w:rPr>
                <w:noProof/>
                <w:webHidden/>
              </w:rPr>
              <w:fldChar w:fldCharType="begin"/>
            </w:r>
            <w:r>
              <w:rPr>
                <w:noProof/>
                <w:webHidden/>
              </w:rPr>
              <w:instrText xml:space="preserve"> PAGEREF _Toc32209071 \h </w:instrText>
            </w:r>
            <w:r>
              <w:rPr>
                <w:noProof/>
                <w:webHidden/>
              </w:rPr>
            </w:r>
            <w:r>
              <w:rPr>
                <w:noProof/>
                <w:webHidden/>
              </w:rPr>
              <w:fldChar w:fldCharType="separate"/>
            </w:r>
            <w:r>
              <w:rPr>
                <w:noProof/>
                <w:webHidden/>
              </w:rPr>
              <w:t>11</w:t>
            </w:r>
            <w:r>
              <w:rPr>
                <w:noProof/>
                <w:webHidden/>
              </w:rPr>
              <w:fldChar w:fldCharType="end"/>
            </w:r>
          </w:hyperlink>
        </w:p>
        <w:p w14:paraId="1E3CEB74" w14:textId="5588E7F1"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72" w:history="1">
            <w:r w:rsidRPr="005E4552">
              <w:rPr>
                <w:rStyle w:val="Hyperlink"/>
                <w:noProof/>
              </w:rPr>
              <w:t>3.4</w:t>
            </w:r>
            <w:r>
              <w:rPr>
                <w:rFonts w:asciiTheme="minorHAnsi" w:eastAsiaTheme="minorEastAsia" w:hAnsiTheme="minorHAnsi"/>
                <w:noProof/>
                <w:lang w:eastAsia="en-GB"/>
              </w:rPr>
              <w:tab/>
            </w:r>
            <w:r w:rsidRPr="005E4552">
              <w:rPr>
                <w:rStyle w:val="Hyperlink"/>
                <w:noProof/>
              </w:rPr>
              <w:t>Point B</w:t>
            </w:r>
            <w:r>
              <w:rPr>
                <w:noProof/>
                <w:webHidden/>
              </w:rPr>
              <w:tab/>
            </w:r>
            <w:r>
              <w:rPr>
                <w:noProof/>
                <w:webHidden/>
              </w:rPr>
              <w:fldChar w:fldCharType="begin"/>
            </w:r>
            <w:r>
              <w:rPr>
                <w:noProof/>
                <w:webHidden/>
              </w:rPr>
              <w:instrText xml:space="preserve"> PAGEREF _Toc32209072 \h </w:instrText>
            </w:r>
            <w:r>
              <w:rPr>
                <w:noProof/>
                <w:webHidden/>
              </w:rPr>
            </w:r>
            <w:r>
              <w:rPr>
                <w:noProof/>
                <w:webHidden/>
              </w:rPr>
              <w:fldChar w:fldCharType="separate"/>
            </w:r>
            <w:r>
              <w:rPr>
                <w:noProof/>
                <w:webHidden/>
              </w:rPr>
              <w:t>11</w:t>
            </w:r>
            <w:r>
              <w:rPr>
                <w:noProof/>
                <w:webHidden/>
              </w:rPr>
              <w:fldChar w:fldCharType="end"/>
            </w:r>
          </w:hyperlink>
        </w:p>
        <w:p w14:paraId="22217D76" w14:textId="08D8EBC7"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73" w:history="1">
            <w:r w:rsidRPr="005E4552">
              <w:rPr>
                <w:rStyle w:val="Hyperlink"/>
                <w:noProof/>
              </w:rPr>
              <w:t>3.4.1</w:t>
            </w:r>
            <w:r>
              <w:rPr>
                <w:rFonts w:asciiTheme="minorHAnsi" w:eastAsiaTheme="minorEastAsia" w:hAnsiTheme="minorHAnsi"/>
                <w:noProof/>
                <w:lang w:eastAsia="en-GB"/>
              </w:rPr>
              <w:tab/>
            </w:r>
            <w:r w:rsidRPr="005E4552">
              <w:rPr>
                <w:rStyle w:val="Hyperlink"/>
                <w:noProof/>
              </w:rPr>
              <w:t>Dimensions Point B</w:t>
            </w:r>
            <w:r>
              <w:rPr>
                <w:noProof/>
                <w:webHidden/>
              </w:rPr>
              <w:tab/>
            </w:r>
            <w:r>
              <w:rPr>
                <w:noProof/>
                <w:webHidden/>
              </w:rPr>
              <w:fldChar w:fldCharType="begin"/>
            </w:r>
            <w:r>
              <w:rPr>
                <w:noProof/>
                <w:webHidden/>
              </w:rPr>
              <w:instrText xml:space="preserve"> PAGEREF _Toc32209073 \h </w:instrText>
            </w:r>
            <w:r>
              <w:rPr>
                <w:noProof/>
                <w:webHidden/>
              </w:rPr>
            </w:r>
            <w:r>
              <w:rPr>
                <w:noProof/>
                <w:webHidden/>
              </w:rPr>
              <w:fldChar w:fldCharType="separate"/>
            </w:r>
            <w:r>
              <w:rPr>
                <w:noProof/>
                <w:webHidden/>
              </w:rPr>
              <w:t>11</w:t>
            </w:r>
            <w:r>
              <w:rPr>
                <w:noProof/>
                <w:webHidden/>
              </w:rPr>
              <w:fldChar w:fldCharType="end"/>
            </w:r>
          </w:hyperlink>
        </w:p>
        <w:p w14:paraId="79D6D3CE" w14:textId="6C5BAC46"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74" w:history="1">
            <w:r w:rsidRPr="005E4552">
              <w:rPr>
                <w:rStyle w:val="Hyperlink"/>
                <w:noProof/>
              </w:rPr>
              <w:t>3.4.2</w:t>
            </w:r>
            <w:r>
              <w:rPr>
                <w:rFonts w:asciiTheme="minorHAnsi" w:eastAsiaTheme="minorEastAsia" w:hAnsiTheme="minorHAnsi"/>
                <w:noProof/>
                <w:lang w:eastAsia="en-GB"/>
              </w:rPr>
              <w:tab/>
            </w:r>
            <w:r w:rsidRPr="005E4552">
              <w:rPr>
                <w:rStyle w:val="Hyperlink"/>
                <w:noProof/>
              </w:rPr>
              <w:t>Results Point A</w:t>
            </w:r>
            <w:r>
              <w:rPr>
                <w:noProof/>
                <w:webHidden/>
              </w:rPr>
              <w:tab/>
            </w:r>
            <w:r>
              <w:rPr>
                <w:noProof/>
                <w:webHidden/>
              </w:rPr>
              <w:fldChar w:fldCharType="begin"/>
            </w:r>
            <w:r>
              <w:rPr>
                <w:noProof/>
                <w:webHidden/>
              </w:rPr>
              <w:instrText xml:space="preserve"> PAGEREF _Toc32209074 \h </w:instrText>
            </w:r>
            <w:r>
              <w:rPr>
                <w:noProof/>
                <w:webHidden/>
              </w:rPr>
            </w:r>
            <w:r>
              <w:rPr>
                <w:noProof/>
                <w:webHidden/>
              </w:rPr>
              <w:fldChar w:fldCharType="separate"/>
            </w:r>
            <w:r>
              <w:rPr>
                <w:noProof/>
                <w:webHidden/>
              </w:rPr>
              <w:t>11</w:t>
            </w:r>
            <w:r>
              <w:rPr>
                <w:noProof/>
                <w:webHidden/>
              </w:rPr>
              <w:fldChar w:fldCharType="end"/>
            </w:r>
          </w:hyperlink>
        </w:p>
        <w:p w14:paraId="41889207" w14:textId="6A023A73"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75" w:history="1">
            <w:r w:rsidRPr="005E4552">
              <w:rPr>
                <w:rStyle w:val="Hyperlink"/>
                <w:noProof/>
              </w:rPr>
              <w:t>3.4.3</w:t>
            </w:r>
            <w:r>
              <w:rPr>
                <w:rFonts w:asciiTheme="minorHAnsi" w:eastAsiaTheme="minorEastAsia" w:hAnsiTheme="minorHAnsi"/>
                <w:noProof/>
                <w:lang w:eastAsia="en-GB"/>
              </w:rPr>
              <w:tab/>
            </w:r>
            <w:r w:rsidRPr="005E4552">
              <w:rPr>
                <w:rStyle w:val="Hyperlink"/>
                <w:noProof/>
              </w:rPr>
              <w:t>Goodman Diagram Point B</w:t>
            </w:r>
            <w:r>
              <w:rPr>
                <w:noProof/>
                <w:webHidden/>
              </w:rPr>
              <w:tab/>
            </w:r>
            <w:r>
              <w:rPr>
                <w:noProof/>
                <w:webHidden/>
              </w:rPr>
              <w:fldChar w:fldCharType="begin"/>
            </w:r>
            <w:r>
              <w:rPr>
                <w:noProof/>
                <w:webHidden/>
              </w:rPr>
              <w:instrText xml:space="preserve"> PAGEREF _Toc32209075 \h </w:instrText>
            </w:r>
            <w:r>
              <w:rPr>
                <w:noProof/>
                <w:webHidden/>
              </w:rPr>
            </w:r>
            <w:r>
              <w:rPr>
                <w:noProof/>
                <w:webHidden/>
              </w:rPr>
              <w:fldChar w:fldCharType="separate"/>
            </w:r>
            <w:r>
              <w:rPr>
                <w:noProof/>
                <w:webHidden/>
              </w:rPr>
              <w:t>12</w:t>
            </w:r>
            <w:r>
              <w:rPr>
                <w:noProof/>
                <w:webHidden/>
              </w:rPr>
              <w:fldChar w:fldCharType="end"/>
            </w:r>
          </w:hyperlink>
        </w:p>
        <w:p w14:paraId="2F56EAB0" w14:textId="1521CCB2"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76" w:history="1">
            <w:r w:rsidRPr="005E4552">
              <w:rPr>
                <w:rStyle w:val="Hyperlink"/>
                <w:noProof/>
              </w:rPr>
              <w:t>3.5</w:t>
            </w:r>
            <w:r>
              <w:rPr>
                <w:rFonts w:asciiTheme="minorHAnsi" w:eastAsiaTheme="minorEastAsia" w:hAnsiTheme="minorHAnsi"/>
                <w:noProof/>
                <w:lang w:eastAsia="en-GB"/>
              </w:rPr>
              <w:tab/>
            </w:r>
            <w:r w:rsidRPr="005E4552">
              <w:rPr>
                <w:rStyle w:val="Hyperlink"/>
                <w:noProof/>
              </w:rPr>
              <w:t>Point C</w:t>
            </w:r>
            <w:r>
              <w:rPr>
                <w:noProof/>
                <w:webHidden/>
              </w:rPr>
              <w:tab/>
            </w:r>
            <w:r>
              <w:rPr>
                <w:noProof/>
                <w:webHidden/>
              </w:rPr>
              <w:fldChar w:fldCharType="begin"/>
            </w:r>
            <w:r>
              <w:rPr>
                <w:noProof/>
                <w:webHidden/>
              </w:rPr>
              <w:instrText xml:space="preserve"> PAGEREF _Toc32209076 \h </w:instrText>
            </w:r>
            <w:r>
              <w:rPr>
                <w:noProof/>
                <w:webHidden/>
              </w:rPr>
            </w:r>
            <w:r>
              <w:rPr>
                <w:noProof/>
                <w:webHidden/>
              </w:rPr>
              <w:fldChar w:fldCharType="separate"/>
            </w:r>
            <w:r>
              <w:rPr>
                <w:noProof/>
                <w:webHidden/>
              </w:rPr>
              <w:t>12</w:t>
            </w:r>
            <w:r>
              <w:rPr>
                <w:noProof/>
                <w:webHidden/>
              </w:rPr>
              <w:fldChar w:fldCharType="end"/>
            </w:r>
          </w:hyperlink>
        </w:p>
        <w:p w14:paraId="34763B1A" w14:textId="3CA648FB"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77" w:history="1">
            <w:r w:rsidRPr="005E4552">
              <w:rPr>
                <w:rStyle w:val="Hyperlink"/>
                <w:noProof/>
              </w:rPr>
              <w:t>3.5.1</w:t>
            </w:r>
            <w:r>
              <w:rPr>
                <w:rFonts w:asciiTheme="minorHAnsi" w:eastAsiaTheme="minorEastAsia" w:hAnsiTheme="minorHAnsi"/>
                <w:noProof/>
                <w:lang w:eastAsia="en-GB"/>
              </w:rPr>
              <w:tab/>
            </w:r>
            <w:r w:rsidRPr="005E4552">
              <w:rPr>
                <w:rStyle w:val="Hyperlink"/>
                <w:noProof/>
              </w:rPr>
              <w:t>Dimensions Point C</w:t>
            </w:r>
            <w:r>
              <w:rPr>
                <w:noProof/>
                <w:webHidden/>
              </w:rPr>
              <w:tab/>
            </w:r>
            <w:r>
              <w:rPr>
                <w:noProof/>
                <w:webHidden/>
              </w:rPr>
              <w:fldChar w:fldCharType="begin"/>
            </w:r>
            <w:r>
              <w:rPr>
                <w:noProof/>
                <w:webHidden/>
              </w:rPr>
              <w:instrText xml:space="preserve"> PAGEREF _Toc32209077 \h </w:instrText>
            </w:r>
            <w:r>
              <w:rPr>
                <w:noProof/>
                <w:webHidden/>
              </w:rPr>
            </w:r>
            <w:r>
              <w:rPr>
                <w:noProof/>
                <w:webHidden/>
              </w:rPr>
              <w:fldChar w:fldCharType="separate"/>
            </w:r>
            <w:r>
              <w:rPr>
                <w:noProof/>
                <w:webHidden/>
              </w:rPr>
              <w:t>13</w:t>
            </w:r>
            <w:r>
              <w:rPr>
                <w:noProof/>
                <w:webHidden/>
              </w:rPr>
              <w:fldChar w:fldCharType="end"/>
            </w:r>
          </w:hyperlink>
        </w:p>
        <w:p w14:paraId="36C63421" w14:textId="4389226A"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78" w:history="1">
            <w:r w:rsidRPr="005E4552">
              <w:rPr>
                <w:rStyle w:val="Hyperlink"/>
                <w:noProof/>
              </w:rPr>
              <w:t>3.5.2</w:t>
            </w:r>
            <w:r>
              <w:rPr>
                <w:rFonts w:asciiTheme="minorHAnsi" w:eastAsiaTheme="minorEastAsia" w:hAnsiTheme="minorHAnsi"/>
                <w:noProof/>
                <w:lang w:eastAsia="en-GB"/>
              </w:rPr>
              <w:tab/>
            </w:r>
            <w:r w:rsidRPr="005E4552">
              <w:rPr>
                <w:rStyle w:val="Hyperlink"/>
                <w:noProof/>
              </w:rPr>
              <w:t>Results Point C</w:t>
            </w:r>
            <w:r>
              <w:rPr>
                <w:noProof/>
                <w:webHidden/>
              </w:rPr>
              <w:tab/>
            </w:r>
            <w:r>
              <w:rPr>
                <w:noProof/>
                <w:webHidden/>
              </w:rPr>
              <w:fldChar w:fldCharType="begin"/>
            </w:r>
            <w:r>
              <w:rPr>
                <w:noProof/>
                <w:webHidden/>
              </w:rPr>
              <w:instrText xml:space="preserve"> PAGEREF _Toc32209078 \h </w:instrText>
            </w:r>
            <w:r>
              <w:rPr>
                <w:noProof/>
                <w:webHidden/>
              </w:rPr>
            </w:r>
            <w:r>
              <w:rPr>
                <w:noProof/>
                <w:webHidden/>
              </w:rPr>
              <w:fldChar w:fldCharType="separate"/>
            </w:r>
            <w:r>
              <w:rPr>
                <w:noProof/>
                <w:webHidden/>
              </w:rPr>
              <w:t>13</w:t>
            </w:r>
            <w:r>
              <w:rPr>
                <w:noProof/>
                <w:webHidden/>
              </w:rPr>
              <w:fldChar w:fldCharType="end"/>
            </w:r>
          </w:hyperlink>
        </w:p>
        <w:p w14:paraId="6CCAAE1A" w14:textId="7C3D53D6"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79" w:history="1">
            <w:r w:rsidRPr="005E4552">
              <w:rPr>
                <w:rStyle w:val="Hyperlink"/>
                <w:noProof/>
              </w:rPr>
              <w:t>3.5.3</w:t>
            </w:r>
            <w:r>
              <w:rPr>
                <w:rFonts w:asciiTheme="minorHAnsi" w:eastAsiaTheme="minorEastAsia" w:hAnsiTheme="minorHAnsi"/>
                <w:noProof/>
                <w:lang w:eastAsia="en-GB"/>
              </w:rPr>
              <w:tab/>
            </w:r>
            <w:r w:rsidRPr="005E4552">
              <w:rPr>
                <w:rStyle w:val="Hyperlink"/>
                <w:noProof/>
              </w:rPr>
              <w:t>Application of stress concentration</w:t>
            </w:r>
            <w:r>
              <w:rPr>
                <w:noProof/>
                <w:webHidden/>
              </w:rPr>
              <w:tab/>
            </w:r>
            <w:r>
              <w:rPr>
                <w:noProof/>
                <w:webHidden/>
              </w:rPr>
              <w:fldChar w:fldCharType="begin"/>
            </w:r>
            <w:r>
              <w:rPr>
                <w:noProof/>
                <w:webHidden/>
              </w:rPr>
              <w:instrText xml:space="preserve"> PAGEREF _Toc32209079 \h </w:instrText>
            </w:r>
            <w:r>
              <w:rPr>
                <w:noProof/>
                <w:webHidden/>
              </w:rPr>
            </w:r>
            <w:r>
              <w:rPr>
                <w:noProof/>
                <w:webHidden/>
              </w:rPr>
              <w:fldChar w:fldCharType="separate"/>
            </w:r>
            <w:r>
              <w:rPr>
                <w:noProof/>
                <w:webHidden/>
              </w:rPr>
              <w:t>13</w:t>
            </w:r>
            <w:r>
              <w:rPr>
                <w:noProof/>
                <w:webHidden/>
              </w:rPr>
              <w:fldChar w:fldCharType="end"/>
            </w:r>
          </w:hyperlink>
        </w:p>
        <w:p w14:paraId="36860CAA" w14:textId="79858ABC"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80" w:history="1">
            <w:r w:rsidRPr="005E4552">
              <w:rPr>
                <w:rStyle w:val="Hyperlink"/>
                <w:noProof/>
              </w:rPr>
              <w:t>3.5.4</w:t>
            </w:r>
            <w:r>
              <w:rPr>
                <w:rFonts w:asciiTheme="minorHAnsi" w:eastAsiaTheme="minorEastAsia" w:hAnsiTheme="minorHAnsi"/>
                <w:noProof/>
                <w:lang w:eastAsia="en-GB"/>
              </w:rPr>
              <w:tab/>
            </w:r>
            <w:r w:rsidRPr="005E4552">
              <w:rPr>
                <w:rStyle w:val="Hyperlink"/>
                <w:noProof/>
              </w:rPr>
              <w:t>Goodman Diagram Point C</w:t>
            </w:r>
            <w:r>
              <w:rPr>
                <w:noProof/>
                <w:webHidden/>
              </w:rPr>
              <w:tab/>
            </w:r>
            <w:r>
              <w:rPr>
                <w:noProof/>
                <w:webHidden/>
              </w:rPr>
              <w:fldChar w:fldCharType="begin"/>
            </w:r>
            <w:r>
              <w:rPr>
                <w:noProof/>
                <w:webHidden/>
              </w:rPr>
              <w:instrText xml:space="preserve"> PAGEREF _Toc32209080 \h </w:instrText>
            </w:r>
            <w:r>
              <w:rPr>
                <w:noProof/>
                <w:webHidden/>
              </w:rPr>
            </w:r>
            <w:r>
              <w:rPr>
                <w:noProof/>
                <w:webHidden/>
              </w:rPr>
              <w:fldChar w:fldCharType="separate"/>
            </w:r>
            <w:r>
              <w:rPr>
                <w:noProof/>
                <w:webHidden/>
              </w:rPr>
              <w:t>14</w:t>
            </w:r>
            <w:r>
              <w:rPr>
                <w:noProof/>
                <w:webHidden/>
              </w:rPr>
              <w:fldChar w:fldCharType="end"/>
            </w:r>
          </w:hyperlink>
        </w:p>
        <w:p w14:paraId="4FA09AEA" w14:textId="0E975416" w:rsidR="006C445C" w:rsidRDefault="006C445C">
          <w:pPr>
            <w:pStyle w:val="TOC1"/>
            <w:tabs>
              <w:tab w:val="left" w:pos="440"/>
              <w:tab w:val="right" w:leader="dot" w:pos="9016"/>
            </w:tabs>
            <w:rPr>
              <w:rFonts w:asciiTheme="minorHAnsi" w:eastAsiaTheme="minorEastAsia" w:hAnsiTheme="minorHAnsi"/>
              <w:noProof/>
              <w:lang w:eastAsia="en-GB"/>
            </w:rPr>
          </w:pPr>
          <w:hyperlink w:anchor="_Toc32209081" w:history="1">
            <w:r w:rsidRPr="005E4552">
              <w:rPr>
                <w:rStyle w:val="Hyperlink"/>
                <w:noProof/>
              </w:rPr>
              <w:t>4</w:t>
            </w:r>
            <w:r>
              <w:rPr>
                <w:rFonts w:asciiTheme="minorHAnsi" w:eastAsiaTheme="minorEastAsia" w:hAnsiTheme="minorHAnsi"/>
                <w:noProof/>
                <w:lang w:eastAsia="en-GB"/>
              </w:rPr>
              <w:tab/>
            </w:r>
            <w:r w:rsidRPr="005E4552">
              <w:rPr>
                <w:rStyle w:val="Hyperlink"/>
                <w:noProof/>
              </w:rPr>
              <w:t>Question 3 Con-Rod Clamping</w:t>
            </w:r>
            <w:r>
              <w:rPr>
                <w:noProof/>
                <w:webHidden/>
              </w:rPr>
              <w:tab/>
            </w:r>
            <w:r>
              <w:rPr>
                <w:noProof/>
                <w:webHidden/>
              </w:rPr>
              <w:fldChar w:fldCharType="begin"/>
            </w:r>
            <w:r>
              <w:rPr>
                <w:noProof/>
                <w:webHidden/>
              </w:rPr>
              <w:instrText xml:space="preserve"> PAGEREF _Toc32209081 \h </w:instrText>
            </w:r>
            <w:r>
              <w:rPr>
                <w:noProof/>
                <w:webHidden/>
              </w:rPr>
            </w:r>
            <w:r>
              <w:rPr>
                <w:noProof/>
                <w:webHidden/>
              </w:rPr>
              <w:fldChar w:fldCharType="separate"/>
            </w:r>
            <w:r>
              <w:rPr>
                <w:noProof/>
                <w:webHidden/>
              </w:rPr>
              <w:t>15</w:t>
            </w:r>
            <w:r>
              <w:rPr>
                <w:noProof/>
                <w:webHidden/>
              </w:rPr>
              <w:fldChar w:fldCharType="end"/>
            </w:r>
          </w:hyperlink>
        </w:p>
        <w:p w14:paraId="5F63F5F2" w14:textId="5A27966A"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82" w:history="1">
            <w:r w:rsidRPr="005E4552">
              <w:rPr>
                <w:rStyle w:val="Hyperlink"/>
                <w:noProof/>
              </w:rPr>
              <w:t>4.1.1</w:t>
            </w:r>
            <w:r>
              <w:rPr>
                <w:rFonts w:asciiTheme="minorHAnsi" w:eastAsiaTheme="minorEastAsia" w:hAnsiTheme="minorHAnsi"/>
                <w:noProof/>
                <w:lang w:eastAsia="en-GB"/>
              </w:rPr>
              <w:tab/>
            </w:r>
            <w:r w:rsidRPr="005E4552">
              <w:rPr>
                <w:rStyle w:val="Hyperlink"/>
                <w:noProof/>
              </w:rPr>
              <w:t>Standard Bolt Properties</w:t>
            </w:r>
            <w:r>
              <w:rPr>
                <w:noProof/>
                <w:webHidden/>
              </w:rPr>
              <w:tab/>
            </w:r>
            <w:r>
              <w:rPr>
                <w:noProof/>
                <w:webHidden/>
              </w:rPr>
              <w:fldChar w:fldCharType="begin"/>
            </w:r>
            <w:r>
              <w:rPr>
                <w:noProof/>
                <w:webHidden/>
              </w:rPr>
              <w:instrText xml:space="preserve"> PAGEREF _Toc32209082 \h </w:instrText>
            </w:r>
            <w:r>
              <w:rPr>
                <w:noProof/>
                <w:webHidden/>
              </w:rPr>
            </w:r>
            <w:r>
              <w:rPr>
                <w:noProof/>
                <w:webHidden/>
              </w:rPr>
              <w:fldChar w:fldCharType="separate"/>
            </w:r>
            <w:r>
              <w:rPr>
                <w:noProof/>
                <w:webHidden/>
              </w:rPr>
              <w:t>15</w:t>
            </w:r>
            <w:r>
              <w:rPr>
                <w:noProof/>
                <w:webHidden/>
              </w:rPr>
              <w:fldChar w:fldCharType="end"/>
            </w:r>
          </w:hyperlink>
        </w:p>
        <w:p w14:paraId="18DF372F" w14:textId="229A8C41"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83" w:history="1">
            <w:r w:rsidRPr="005E4552">
              <w:rPr>
                <w:rStyle w:val="Hyperlink"/>
                <w:noProof/>
              </w:rPr>
              <w:t>4.2</w:t>
            </w:r>
            <w:r>
              <w:rPr>
                <w:rFonts w:asciiTheme="minorHAnsi" w:eastAsiaTheme="minorEastAsia" w:hAnsiTheme="minorHAnsi"/>
                <w:noProof/>
                <w:lang w:eastAsia="en-GB"/>
              </w:rPr>
              <w:tab/>
            </w:r>
            <w:r w:rsidRPr="005E4552">
              <w:rPr>
                <w:rStyle w:val="Hyperlink"/>
                <w:noProof/>
              </w:rPr>
              <w:t>3(a) Ratio of Bolt stiffness to Cap Stiffness</w:t>
            </w:r>
            <w:r>
              <w:rPr>
                <w:noProof/>
                <w:webHidden/>
              </w:rPr>
              <w:tab/>
            </w:r>
            <w:r>
              <w:rPr>
                <w:noProof/>
                <w:webHidden/>
              </w:rPr>
              <w:fldChar w:fldCharType="begin"/>
            </w:r>
            <w:r>
              <w:rPr>
                <w:noProof/>
                <w:webHidden/>
              </w:rPr>
              <w:instrText xml:space="preserve"> PAGEREF _Toc32209083 \h </w:instrText>
            </w:r>
            <w:r>
              <w:rPr>
                <w:noProof/>
                <w:webHidden/>
              </w:rPr>
            </w:r>
            <w:r>
              <w:rPr>
                <w:noProof/>
                <w:webHidden/>
              </w:rPr>
              <w:fldChar w:fldCharType="separate"/>
            </w:r>
            <w:r>
              <w:rPr>
                <w:noProof/>
                <w:webHidden/>
              </w:rPr>
              <w:t>15</w:t>
            </w:r>
            <w:r>
              <w:rPr>
                <w:noProof/>
                <w:webHidden/>
              </w:rPr>
              <w:fldChar w:fldCharType="end"/>
            </w:r>
          </w:hyperlink>
        </w:p>
        <w:p w14:paraId="4654B9A0" w14:textId="0A27A19D"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84" w:history="1">
            <w:r w:rsidRPr="005E4552">
              <w:rPr>
                <w:rStyle w:val="Hyperlink"/>
                <w:noProof/>
              </w:rPr>
              <w:t>4.2.1</w:t>
            </w:r>
            <w:r>
              <w:rPr>
                <w:rFonts w:asciiTheme="minorHAnsi" w:eastAsiaTheme="minorEastAsia" w:hAnsiTheme="minorHAnsi"/>
                <w:noProof/>
                <w:lang w:eastAsia="en-GB"/>
              </w:rPr>
              <w:tab/>
            </w:r>
            <w:r w:rsidRPr="005E4552">
              <w:rPr>
                <w:rStyle w:val="Hyperlink"/>
                <w:noProof/>
              </w:rPr>
              <w:t>Table of stiffness ratio</w:t>
            </w:r>
            <w:r>
              <w:rPr>
                <w:noProof/>
                <w:webHidden/>
              </w:rPr>
              <w:tab/>
            </w:r>
            <w:r>
              <w:rPr>
                <w:noProof/>
                <w:webHidden/>
              </w:rPr>
              <w:fldChar w:fldCharType="begin"/>
            </w:r>
            <w:r>
              <w:rPr>
                <w:noProof/>
                <w:webHidden/>
              </w:rPr>
              <w:instrText xml:space="preserve"> PAGEREF _Toc32209084 \h </w:instrText>
            </w:r>
            <w:r>
              <w:rPr>
                <w:noProof/>
                <w:webHidden/>
              </w:rPr>
            </w:r>
            <w:r>
              <w:rPr>
                <w:noProof/>
                <w:webHidden/>
              </w:rPr>
              <w:fldChar w:fldCharType="separate"/>
            </w:r>
            <w:r>
              <w:rPr>
                <w:noProof/>
                <w:webHidden/>
              </w:rPr>
              <w:t>15</w:t>
            </w:r>
            <w:r>
              <w:rPr>
                <w:noProof/>
                <w:webHidden/>
              </w:rPr>
              <w:fldChar w:fldCharType="end"/>
            </w:r>
          </w:hyperlink>
        </w:p>
        <w:p w14:paraId="3B6207C4" w14:textId="3A4FC8F1"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85" w:history="1">
            <w:r w:rsidRPr="005E4552">
              <w:rPr>
                <w:rStyle w:val="Hyperlink"/>
                <w:noProof/>
              </w:rPr>
              <w:t>4.3</w:t>
            </w:r>
            <w:r>
              <w:rPr>
                <w:rFonts w:asciiTheme="minorHAnsi" w:eastAsiaTheme="minorEastAsia" w:hAnsiTheme="minorHAnsi"/>
                <w:noProof/>
                <w:lang w:eastAsia="en-GB"/>
              </w:rPr>
              <w:tab/>
            </w:r>
            <w:r w:rsidRPr="005E4552">
              <w:rPr>
                <w:rStyle w:val="Hyperlink"/>
                <w:noProof/>
              </w:rPr>
              <w:t>3(b) Bolt Stiffness of stretch Region to Elastic Limit</w:t>
            </w:r>
            <w:r>
              <w:rPr>
                <w:noProof/>
                <w:webHidden/>
              </w:rPr>
              <w:tab/>
            </w:r>
            <w:r>
              <w:rPr>
                <w:noProof/>
                <w:webHidden/>
              </w:rPr>
              <w:fldChar w:fldCharType="begin"/>
            </w:r>
            <w:r>
              <w:rPr>
                <w:noProof/>
                <w:webHidden/>
              </w:rPr>
              <w:instrText xml:space="preserve"> PAGEREF _Toc32209085 \h </w:instrText>
            </w:r>
            <w:r>
              <w:rPr>
                <w:noProof/>
                <w:webHidden/>
              </w:rPr>
            </w:r>
            <w:r>
              <w:rPr>
                <w:noProof/>
                <w:webHidden/>
              </w:rPr>
              <w:fldChar w:fldCharType="separate"/>
            </w:r>
            <w:r>
              <w:rPr>
                <w:noProof/>
                <w:webHidden/>
              </w:rPr>
              <w:t>16</w:t>
            </w:r>
            <w:r>
              <w:rPr>
                <w:noProof/>
                <w:webHidden/>
              </w:rPr>
              <w:fldChar w:fldCharType="end"/>
            </w:r>
          </w:hyperlink>
        </w:p>
        <w:p w14:paraId="3AD0BF79" w14:textId="652C48E2"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86" w:history="1">
            <w:r w:rsidRPr="005E4552">
              <w:rPr>
                <w:rStyle w:val="Hyperlink"/>
                <w:noProof/>
              </w:rPr>
              <w:t>4.4</w:t>
            </w:r>
            <w:r>
              <w:rPr>
                <w:rFonts w:asciiTheme="minorHAnsi" w:eastAsiaTheme="minorEastAsia" w:hAnsiTheme="minorHAnsi"/>
                <w:noProof/>
                <w:lang w:eastAsia="en-GB"/>
              </w:rPr>
              <w:tab/>
            </w:r>
            <w:r w:rsidRPr="005E4552">
              <w:rPr>
                <w:rStyle w:val="Hyperlink"/>
                <w:noProof/>
              </w:rPr>
              <w:t>3(c) Alternating Loads on Bolt</w:t>
            </w:r>
            <w:r>
              <w:rPr>
                <w:noProof/>
                <w:webHidden/>
              </w:rPr>
              <w:tab/>
            </w:r>
            <w:r>
              <w:rPr>
                <w:noProof/>
                <w:webHidden/>
              </w:rPr>
              <w:fldChar w:fldCharType="begin"/>
            </w:r>
            <w:r>
              <w:rPr>
                <w:noProof/>
                <w:webHidden/>
              </w:rPr>
              <w:instrText xml:space="preserve"> PAGEREF _Toc32209086 \h </w:instrText>
            </w:r>
            <w:r>
              <w:rPr>
                <w:noProof/>
                <w:webHidden/>
              </w:rPr>
            </w:r>
            <w:r>
              <w:rPr>
                <w:noProof/>
                <w:webHidden/>
              </w:rPr>
              <w:fldChar w:fldCharType="separate"/>
            </w:r>
            <w:r>
              <w:rPr>
                <w:noProof/>
                <w:webHidden/>
              </w:rPr>
              <w:t>16</w:t>
            </w:r>
            <w:r>
              <w:rPr>
                <w:noProof/>
                <w:webHidden/>
              </w:rPr>
              <w:fldChar w:fldCharType="end"/>
            </w:r>
          </w:hyperlink>
        </w:p>
        <w:p w14:paraId="754E538E" w14:textId="2B4B3BFC"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87" w:history="1">
            <w:r w:rsidRPr="005E4552">
              <w:rPr>
                <w:rStyle w:val="Hyperlink"/>
                <w:noProof/>
              </w:rPr>
              <w:t>4.4.1</w:t>
            </w:r>
            <w:r>
              <w:rPr>
                <w:rFonts w:asciiTheme="minorHAnsi" w:eastAsiaTheme="minorEastAsia" w:hAnsiTheme="minorHAnsi"/>
                <w:noProof/>
                <w:lang w:eastAsia="en-GB"/>
              </w:rPr>
              <w:tab/>
            </w:r>
            <w:r w:rsidRPr="005E4552">
              <w:rPr>
                <w:rStyle w:val="Hyperlink"/>
                <w:noProof/>
              </w:rPr>
              <w:t>Table for Alternating Force on Bolt</w:t>
            </w:r>
            <w:r>
              <w:rPr>
                <w:noProof/>
                <w:webHidden/>
              </w:rPr>
              <w:tab/>
            </w:r>
            <w:r>
              <w:rPr>
                <w:noProof/>
                <w:webHidden/>
              </w:rPr>
              <w:fldChar w:fldCharType="begin"/>
            </w:r>
            <w:r>
              <w:rPr>
                <w:noProof/>
                <w:webHidden/>
              </w:rPr>
              <w:instrText xml:space="preserve"> PAGEREF _Toc32209087 \h </w:instrText>
            </w:r>
            <w:r>
              <w:rPr>
                <w:noProof/>
                <w:webHidden/>
              </w:rPr>
            </w:r>
            <w:r>
              <w:rPr>
                <w:noProof/>
                <w:webHidden/>
              </w:rPr>
              <w:fldChar w:fldCharType="separate"/>
            </w:r>
            <w:r>
              <w:rPr>
                <w:noProof/>
                <w:webHidden/>
              </w:rPr>
              <w:t>16</w:t>
            </w:r>
            <w:r>
              <w:rPr>
                <w:noProof/>
                <w:webHidden/>
              </w:rPr>
              <w:fldChar w:fldCharType="end"/>
            </w:r>
          </w:hyperlink>
        </w:p>
        <w:p w14:paraId="58E85D2E" w14:textId="051DA192"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88" w:history="1">
            <w:r w:rsidRPr="005E4552">
              <w:rPr>
                <w:rStyle w:val="Hyperlink"/>
                <w:noProof/>
              </w:rPr>
              <w:t>4.5</w:t>
            </w:r>
            <w:r>
              <w:rPr>
                <w:rFonts w:asciiTheme="minorHAnsi" w:eastAsiaTheme="minorEastAsia" w:hAnsiTheme="minorHAnsi"/>
                <w:noProof/>
                <w:lang w:eastAsia="en-GB"/>
              </w:rPr>
              <w:tab/>
            </w:r>
            <w:r w:rsidRPr="005E4552">
              <w:rPr>
                <w:rStyle w:val="Hyperlink"/>
                <w:noProof/>
              </w:rPr>
              <w:t>3(d) Tightening Torque to 90% Yield</w:t>
            </w:r>
            <w:r>
              <w:rPr>
                <w:noProof/>
                <w:webHidden/>
              </w:rPr>
              <w:tab/>
            </w:r>
            <w:r>
              <w:rPr>
                <w:noProof/>
                <w:webHidden/>
              </w:rPr>
              <w:fldChar w:fldCharType="begin"/>
            </w:r>
            <w:r>
              <w:rPr>
                <w:noProof/>
                <w:webHidden/>
              </w:rPr>
              <w:instrText xml:space="preserve"> PAGEREF _Toc32209088 \h </w:instrText>
            </w:r>
            <w:r>
              <w:rPr>
                <w:noProof/>
                <w:webHidden/>
              </w:rPr>
            </w:r>
            <w:r>
              <w:rPr>
                <w:noProof/>
                <w:webHidden/>
              </w:rPr>
              <w:fldChar w:fldCharType="separate"/>
            </w:r>
            <w:r>
              <w:rPr>
                <w:noProof/>
                <w:webHidden/>
              </w:rPr>
              <w:t>16</w:t>
            </w:r>
            <w:r>
              <w:rPr>
                <w:noProof/>
                <w:webHidden/>
              </w:rPr>
              <w:fldChar w:fldCharType="end"/>
            </w:r>
          </w:hyperlink>
        </w:p>
        <w:p w14:paraId="654B8B72" w14:textId="44FC3655"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89" w:history="1">
            <w:r w:rsidRPr="005E4552">
              <w:rPr>
                <w:rStyle w:val="Hyperlink"/>
                <w:noProof/>
              </w:rPr>
              <w:t>4.6</w:t>
            </w:r>
            <w:r>
              <w:rPr>
                <w:rFonts w:asciiTheme="minorHAnsi" w:eastAsiaTheme="minorEastAsia" w:hAnsiTheme="minorHAnsi"/>
                <w:noProof/>
                <w:lang w:eastAsia="en-GB"/>
              </w:rPr>
              <w:tab/>
            </w:r>
            <w:r w:rsidRPr="005E4552">
              <w:rPr>
                <w:rStyle w:val="Hyperlink"/>
                <w:noProof/>
              </w:rPr>
              <w:t>3(e) Mean Stress and Range of Stress in Rod Bolts Using Stress Concentrations and 3(f) Goodman Diagram for F.S.F of Rod Bolts</w:t>
            </w:r>
            <w:r>
              <w:rPr>
                <w:noProof/>
                <w:webHidden/>
              </w:rPr>
              <w:tab/>
            </w:r>
            <w:r>
              <w:rPr>
                <w:noProof/>
                <w:webHidden/>
              </w:rPr>
              <w:fldChar w:fldCharType="begin"/>
            </w:r>
            <w:r>
              <w:rPr>
                <w:noProof/>
                <w:webHidden/>
              </w:rPr>
              <w:instrText xml:space="preserve"> PAGEREF _Toc32209089 \h </w:instrText>
            </w:r>
            <w:r>
              <w:rPr>
                <w:noProof/>
                <w:webHidden/>
              </w:rPr>
            </w:r>
            <w:r>
              <w:rPr>
                <w:noProof/>
                <w:webHidden/>
              </w:rPr>
              <w:fldChar w:fldCharType="separate"/>
            </w:r>
            <w:r>
              <w:rPr>
                <w:noProof/>
                <w:webHidden/>
              </w:rPr>
              <w:t>17</w:t>
            </w:r>
            <w:r>
              <w:rPr>
                <w:noProof/>
                <w:webHidden/>
              </w:rPr>
              <w:fldChar w:fldCharType="end"/>
            </w:r>
          </w:hyperlink>
        </w:p>
        <w:p w14:paraId="1E31772C" w14:textId="274EF77A"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90" w:history="1">
            <w:r w:rsidRPr="005E4552">
              <w:rPr>
                <w:rStyle w:val="Hyperlink"/>
                <w:noProof/>
              </w:rPr>
              <w:t>4.6.1</w:t>
            </w:r>
            <w:r>
              <w:rPr>
                <w:rFonts w:asciiTheme="minorHAnsi" w:eastAsiaTheme="minorEastAsia" w:hAnsiTheme="minorHAnsi"/>
                <w:noProof/>
                <w:lang w:eastAsia="en-GB"/>
              </w:rPr>
              <w:tab/>
            </w:r>
            <w:r w:rsidRPr="005E4552">
              <w:rPr>
                <w:rStyle w:val="Hyperlink"/>
                <w:noProof/>
              </w:rPr>
              <w:t>Original Bolt Goodman Diagram</w:t>
            </w:r>
            <w:r>
              <w:rPr>
                <w:noProof/>
                <w:webHidden/>
              </w:rPr>
              <w:tab/>
            </w:r>
            <w:r>
              <w:rPr>
                <w:noProof/>
                <w:webHidden/>
              </w:rPr>
              <w:fldChar w:fldCharType="begin"/>
            </w:r>
            <w:r>
              <w:rPr>
                <w:noProof/>
                <w:webHidden/>
              </w:rPr>
              <w:instrText xml:space="preserve"> PAGEREF _Toc32209090 \h </w:instrText>
            </w:r>
            <w:r>
              <w:rPr>
                <w:noProof/>
                <w:webHidden/>
              </w:rPr>
            </w:r>
            <w:r>
              <w:rPr>
                <w:noProof/>
                <w:webHidden/>
              </w:rPr>
              <w:fldChar w:fldCharType="separate"/>
            </w:r>
            <w:r>
              <w:rPr>
                <w:noProof/>
                <w:webHidden/>
              </w:rPr>
              <w:t>19</w:t>
            </w:r>
            <w:r>
              <w:rPr>
                <w:noProof/>
                <w:webHidden/>
              </w:rPr>
              <w:fldChar w:fldCharType="end"/>
            </w:r>
          </w:hyperlink>
        </w:p>
        <w:p w14:paraId="6AB595E5" w14:textId="4637BEB8"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91" w:history="1">
            <w:r w:rsidRPr="005E4552">
              <w:rPr>
                <w:rStyle w:val="Hyperlink"/>
                <w:noProof/>
              </w:rPr>
              <w:t>4.7</w:t>
            </w:r>
            <w:r>
              <w:rPr>
                <w:rFonts w:asciiTheme="minorHAnsi" w:eastAsiaTheme="minorEastAsia" w:hAnsiTheme="minorHAnsi"/>
                <w:noProof/>
                <w:lang w:eastAsia="en-GB"/>
              </w:rPr>
              <w:tab/>
            </w:r>
            <w:r w:rsidRPr="005E4552">
              <w:rPr>
                <w:rStyle w:val="Hyperlink"/>
                <w:noProof/>
              </w:rPr>
              <w:t>3(g) Redesign Bolt Clamping for Uprated Engine</w:t>
            </w:r>
            <w:r>
              <w:rPr>
                <w:noProof/>
                <w:webHidden/>
              </w:rPr>
              <w:tab/>
            </w:r>
            <w:r>
              <w:rPr>
                <w:noProof/>
                <w:webHidden/>
              </w:rPr>
              <w:fldChar w:fldCharType="begin"/>
            </w:r>
            <w:r>
              <w:rPr>
                <w:noProof/>
                <w:webHidden/>
              </w:rPr>
              <w:instrText xml:space="preserve"> PAGEREF _Toc32209091 \h </w:instrText>
            </w:r>
            <w:r>
              <w:rPr>
                <w:noProof/>
                <w:webHidden/>
              </w:rPr>
            </w:r>
            <w:r>
              <w:rPr>
                <w:noProof/>
                <w:webHidden/>
              </w:rPr>
              <w:fldChar w:fldCharType="separate"/>
            </w:r>
            <w:r>
              <w:rPr>
                <w:noProof/>
                <w:webHidden/>
              </w:rPr>
              <w:t>20</w:t>
            </w:r>
            <w:r>
              <w:rPr>
                <w:noProof/>
                <w:webHidden/>
              </w:rPr>
              <w:fldChar w:fldCharType="end"/>
            </w:r>
          </w:hyperlink>
        </w:p>
        <w:p w14:paraId="534453E6" w14:textId="4A8D3C66"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92" w:history="1">
            <w:r w:rsidRPr="005E4552">
              <w:rPr>
                <w:rStyle w:val="Hyperlink"/>
                <w:noProof/>
              </w:rPr>
              <w:t>4.7.1</w:t>
            </w:r>
            <w:r>
              <w:rPr>
                <w:rFonts w:asciiTheme="minorHAnsi" w:eastAsiaTheme="minorEastAsia" w:hAnsiTheme="minorHAnsi"/>
                <w:noProof/>
                <w:lang w:eastAsia="en-GB"/>
              </w:rPr>
              <w:tab/>
            </w:r>
            <w:r w:rsidRPr="005E4552">
              <w:rPr>
                <w:rStyle w:val="Hyperlink"/>
                <w:noProof/>
              </w:rPr>
              <w:t>Original Bolt at 900RPM</w:t>
            </w:r>
            <w:r>
              <w:rPr>
                <w:noProof/>
                <w:webHidden/>
              </w:rPr>
              <w:tab/>
            </w:r>
            <w:r>
              <w:rPr>
                <w:noProof/>
                <w:webHidden/>
              </w:rPr>
              <w:fldChar w:fldCharType="begin"/>
            </w:r>
            <w:r>
              <w:rPr>
                <w:noProof/>
                <w:webHidden/>
              </w:rPr>
              <w:instrText xml:space="preserve"> PAGEREF _Toc32209092 \h </w:instrText>
            </w:r>
            <w:r>
              <w:rPr>
                <w:noProof/>
                <w:webHidden/>
              </w:rPr>
            </w:r>
            <w:r>
              <w:rPr>
                <w:noProof/>
                <w:webHidden/>
              </w:rPr>
              <w:fldChar w:fldCharType="separate"/>
            </w:r>
            <w:r>
              <w:rPr>
                <w:noProof/>
                <w:webHidden/>
              </w:rPr>
              <w:t>20</w:t>
            </w:r>
            <w:r>
              <w:rPr>
                <w:noProof/>
                <w:webHidden/>
              </w:rPr>
              <w:fldChar w:fldCharType="end"/>
            </w:r>
          </w:hyperlink>
        </w:p>
        <w:p w14:paraId="7F5372FF" w14:textId="6B792567"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93" w:history="1">
            <w:r w:rsidRPr="005E4552">
              <w:rPr>
                <w:rStyle w:val="Hyperlink"/>
                <w:noProof/>
              </w:rPr>
              <w:t>4.7.2</w:t>
            </w:r>
            <w:r>
              <w:rPr>
                <w:rFonts w:asciiTheme="minorHAnsi" w:eastAsiaTheme="minorEastAsia" w:hAnsiTheme="minorHAnsi"/>
                <w:noProof/>
                <w:lang w:eastAsia="en-GB"/>
              </w:rPr>
              <w:tab/>
            </w:r>
            <w:r w:rsidRPr="005E4552">
              <w:rPr>
                <w:rStyle w:val="Hyperlink"/>
                <w:noProof/>
              </w:rPr>
              <w:t>Wasted Shank Bolt at 9000RPM</w:t>
            </w:r>
            <w:r>
              <w:rPr>
                <w:noProof/>
                <w:webHidden/>
              </w:rPr>
              <w:tab/>
            </w:r>
            <w:r>
              <w:rPr>
                <w:noProof/>
                <w:webHidden/>
              </w:rPr>
              <w:fldChar w:fldCharType="begin"/>
            </w:r>
            <w:r>
              <w:rPr>
                <w:noProof/>
                <w:webHidden/>
              </w:rPr>
              <w:instrText xml:space="preserve"> PAGEREF _Toc32209093 \h </w:instrText>
            </w:r>
            <w:r>
              <w:rPr>
                <w:noProof/>
                <w:webHidden/>
              </w:rPr>
            </w:r>
            <w:r>
              <w:rPr>
                <w:noProof/>
                <w:webHidden/>
              </w:rPr>
              <w:fldChar w:fldCharType="separate"/>
            </w:r>
            <w:r>
              <w:rPr>
                <w:noProof/>
                <w:webHidden/>
              </w:rPr>
              <w:t>20</w:t>
            </w:r>
            <w:r>
              <w:rPr>
                <w:noProof/>
                <w:webHidden/>
              </w:rPr>
              <w:fldChar w:fldCharType="end"/>
            </w:r>
          </w:hyperlink>
        </w:p>
        <w:p w14:paraId="3F6F95AD" w14:textId="006008C2"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094" w:history="1">
            <w:r w:rsidRPr="005E4552">
              <w:rPr>
                <w:rStyle w:val="Hyperlink"/>
                <w:noProof/>
              </w:rPr>
              <w:t>4.8</w:t>
            </w:r>
            <w:r>
              <w:rPr>
                <w:rFonts w:asciiTheme="minorHAnsi" w:eastAsiaTheme="minorEastAsia" w:hAnsiTheme="minorHAnsi"/>
                <w:noProof/>
                <w:lang w:eastAsia="en-GB"/>
              </w:rPr>
              <w:tab/>
            </w:r>
            <w:r w:rsidRPr="005E4552">
              <w:rPr>
                <w:rStyle w:val="Hyperlink"/>
                <w:noProof/>
              </w:rPr>
              <w:t>3(h) Uprated Design</w:t>
            </w:r>
            <w:r>
              <w:rPr>
                <w:noProof/>
                <w:webHidden/>
              </w:rPr>
              <w:tab/>
            </w:r>
            <w:r>
              <w:rPr>
                <w:noProof/>
                <w:webHidden/>
              </w:rPr>
              <w:fldChar w:fldCharType="begin"/>
            </w:r>
            <w:r>
              <w:rPr>
                <w:noProof/>
                <w:webHidden/>
              </w:rPr>
              <w:instrText xml:space="preserve"> PAGEREF _Toc32209094 \h </w:instrText>
            </w:r>
            <w:r>
              <w:rPr>
                <w:noProof/>
                <w:webHidden/>
              </w:rPr>
            </w:r>
            <w:r>
              <w:rPr>
                <w:noProof/>
                <w:webHidden/>
              </w:rPr>
              <w:fldChar w:fldCharType="separate"/>
            </w:r>
            <w:r>
              <w:rPr>
                <w:noProof/>
                <w:webHidden/>
              </w:rPr>
              <w:t>21</w:t>
            </w:r>
            <w:r>
              <w:rPr>
                <w:noProof/>
                <w:webHidden/>
              </w:rPr>
              <w:fldChar w:fldCharType="end"/>
            </w:r>
          </w:hyperlink>
        </w:p>
        <w:p w14:paraId="36CDDD33" w14:textId="54666BFB"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95" w:history="1">
            <w:r w:rsidRPr="005E4552">
              <w:rPr>
                <w:rStyle w:val="Hyperlink"/>
                <w:noProof/>
              </w:rPr>
              <w:t>4.8.1</w:t>
            </w:r>
            <w:r>
              <w:rPr>
                <w:rFonts w:asciiTheme="minorHAnsi" w:eastAsiaTheme="minorEastAsia" w:hAnsiTheme="minorHAnsi"/>
                <w:noProof/>
                <w:lang w:eastAsia="en-GB"/>
              </w:rPr>
              <w:tab/>
            </w:r>
            <w:r w:rsidRPr="005E4552">
              <w:rPr>
                <w:rStyle w:val="Hyperlink"/>
                <w:noProof/>
              </w:rPr>
              <w:t>Waisted Shank Goodman Diagram</w:t>
            </w:r>
            <w:r>
              <w:rPr>
                <w:noProof/>
                <w:webHidden/>
              </w:rPr>
              <w:tab/>
            </w:r>
            <w:r>
              <w:rPr>
                <w:noProof/>
                <w:webHidden/>
              </w:rPr>
              <w:fldChar w:fldCharType="begin"/>
            </w:r>
            <w:r>
              <w:rPr>
                <w:noProof/>
                <w:webHidden/>
              </w:rPr>
              <w:instrText xml:space="preserve"> PAGEREF _Toc32209095 \h </w:instrText>
            </w:r>
            <w:r>
              <w:rPr>
                <w:noProof/>
                <w:webHidden/>
              </w:rPr>
            </w:r>
            <w:r>
              <w:rPr>
                <w:noProof/>
                <w:webHidden/>
              </w:rPr>
              <w:fldChar w:fldCharType="separate"/>
            </w:r>
            <w:r>
              <w:rPr>
                <w:noProof/>
                <w:webHidden/>
              </w:rPr>
              <w:t>21</w:t>
            </w:r>
            <w:r>
              <w:rPr>
                <w:noProof/>
                <w:webHidden/>
              </w:rPr>
              <w:fldChar w:fldCharType="end"/>
            </w:r>
          </w:hyperlink>
        </w:p>
        <w:p w14:paraId="12ABAEB8" w14:textId="7AD2309E"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96" w:history="1">
            <w:r w:rsidRPr="005E4552">
              <w:rPr>
                <w:rStyle w:val="Hyperlink"/>
                <w:noProof/>
              </w:rPr>
              <w:t>4.8.2</w:t>
            </w:r>
            <w:r>
              <w:rPr>
                <w:rFonts w:asciiTheme="minorHAnsi" w:eastAsiaTheme="minorEastAsia" w:hAnsiTheme="minorHAnsi"/>
                <w:noProof/>
                <w:lang w:eastAsia="en-GB"/>
              </w:rPr>
              <w:tab/>
            </w:r>
            <w:r w:rsidRPr="005E4552">
              <w:rPr>
                <w:rStyle w:val="Hyperlink"/>
                <w:noProof/>
              </w:rPr>
              <w:t>Wasted Shank Inconel</w:t>
            </w:r>
            <w:r>
              <w:rPr>
                <w:noProof/>
                <w:webHidden/>
              </w:rPr>
              <w:tab/>
            </w:r>
            <w:r>
              <w:rPr>
                <w:noProof/>
                <w:webHidden/>
              </w:rPr>
              <w:fldChar w:fldCharType="begin"/>
            </w:r>
            <w:r>
              <w:rPr>
                <w:noProof/>
                <w:webHidden/>
              </w:rPr>
              <w:instrText xml:space="preserve"> PAGEREF _Toc32209096 \h </w:instrText>
            </w:r>
            <w:r>
              <w:rPr>
                <w:noProof/>
                <w:webHidden/>
              </w:rPr>
            </w:r>
            <w:r>
              <w:rPr>
                <w:noProof/>
                <w:webHidden/>
              </w:rPr>
              <w:fldChar w:fldCharType="separate"/>
            </w:r>
            <w:r>
              <w:rPr>
                <w:noProof/>
                <w:webHidden/>
              </w:rPr>
              <w:t>22</w:t>
            </w:r>
            <w:r>
              <w:rPr>
                <w:noProof/>
                <w:webHidden/>
              </w:rPr>
              <w:fldChar w:fldCharType="end"/>
            </w:r>
          </w:hyperlink>
        </w:p>
        <w:p w14:paraId="5F5A7D5E" w14:textId="352DA421" w:rsidR="006C445C" w:rsidRDefault="006C445C">
          <w:pPr>
            <w:pStyle w:val="TOC1"/>
            <w:tabs>
              <w:tab w:val="left" w:pos="440"/>
              <w:tab w:val="right" w:leader="dot" w:pos="9016"/>
            </w:tabs>
            <w:rPr>
              <w:rFonts w:asciiTheme="minorHAnsi" w:eastAsiaTheme="minorEastAsia" w:hAnsiTheme="minorHAnsi"/>
              <w:noProof/>
              <w:lang w:eastAsia="en-GB"/>
            </w:rPr>
          </w:pPr>
          <w:hyperlink w:anchor="_Toc32209097" w:history="1">
            <w:r w:rsidRPr="005E4552">
              <w:rPr>
                <w:rStyle w:val="Hyperlink"/>
                <w:noProof/>
              </w:rPr>
              <w:t>5</w:t>
            </w:r>
            <w:r>
              <w:rPr>
                <w:rFonts w:asciiTheme="minorHAnsi" w:eastAsiaTheme="minorEastAsia" w:hAnsiTheme="minorHAnsi"/>
                <w:noProof/>
                <w:lang w:eastAsia="en-GB"/>
              </w:rPr>
              <w:tab/>
            </w:r>
            <w:r w:rsidRPr="005E4552">
              <w:rPr>
                <w:rStyle w:val="Hyperlink"/>
                <w:noProof/>
              </w:rPr>
              <w:t>4(a) Crankshaft Fatigue Safety Factors</w:t>
            </w:r>
            <w:r>
              <w:rPr>
                <w:noProof/>
                <w:webHidden/>
              </w:rPr>
              <w:tab/>
            </w:r>
            <w:r>
              <w:rPr>
                <w:noProof/>
                <w:webHidden/>
              </w:rPr>
              <w:fldChar w:fldCharType="begin"/>
            </w:r>
            <w:r>
              <w:rPr>
                <w:noProof/>
                <w:webHidden/>
              </w:rPr>
              <w:instrText xml:space="preserve"> PAGEREF _Toc32209097 \h </w:instrText>
            </w:r>
            <w:r>
              <w:rPr>
                <w:noProof/>
                <w:webHidden/>
              </w:rPr>
            </w:r>
            <w:r>
              <w:rPr>
                <w:noProof/>
                <w:webHidden/>
              </w:rPr>
              <w:fldChar w:fldCharType="separate"/>
            </w:r>
            <w:r>
              <w:rPr>
                <w:noProof/>
                <w:webHidden/>
              </w:rPr>
              <w:t>23</w:t>
            </w:r>
            <w:r>
              <w:rPr>
                <w:noProof/>
                <w:webHidden/>
              </w:rPr>
              <w:fldChar w:fldCharType="end"/>
            </w:r>
          </w:hyperlink>
        </w:p>
        <w:p w14:paraId="2D8865A7" w14:textId="1601A0B3"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98" w:history="1">
            <w:r w:rsidRPr="005E4552">
              <w:rPr>
                <w:rStyle w:val="Hyperlink"/>
                <w:noProof/>
              </w:rPr>
              <w:t>5.1.1</w:t>
            </w:r>
            <w:r>
              <w:rPr>
                <w:rFonts w:asciiTheme="minorHAnsi" w:eastAsiaTheme="minorEastAsia" w:hAnsiTheme="minorHAnsi"/>
                <w:noProof/>
                <w:lang w:eastAsia="en-GB"/>
              </w:rPr>
              <w:tab/>
            </w:r>
            <w:r w:rsidRPr="005E4552">
              <w:rPr>
                <w:rStyle w:val="Hyperlink"/>
                <w:noProof/>
              </w:rPr>
              <w:t>Crankshaft parts</w:t>
            </w:r>
            <w:r>
              <w:rPr>
                <w:noProof/>
                <w:webHidden/>
              </w:rPr>
              <w:tab/>
            </w:r>
            <w:r>
              <w:rPr>
                <w:noProof/>
                <w:webHidden/>
              </w:rPr>
              <w:fldChar w:fldCharType="begin"/>
            </w:r>
            <w:r>
              <w:rPr>
                <w:noProof/>
                <w:webHidden/>
              </w:rPr>
              <w:instrText xml:space="preserve"> PAGEREF _Toc32209098 \h </w:instrText>
            </w:r>
            <w:r>
              <w:rPr>
                <w:noProof/>
                <w:webHidden/>
              </w:rPr>
            </w:r>
            <w:r>
              <w:rPr>
                <w:noProof/>
                <w:webHidden/>
              </w:rPr>
              <w:fldChar w:fldCharType="separate"/>
            </w:r>
            <w:r>
              <w:rPr>
                <w:noProof/>
                <w:webHidden/>
              </w:rPr>
              <w:t>23</w:t>
            </w:r>
            <w:r>
              <w:rPr>
                <w:noProof/>
                <w:webHidden/>
              </w:rPr>
              <w:fldChar w:fldCharType="end"/>
            </w:r>
          </w:hyperlink>
        </w:p>
        <w:p w14:paraId="64B07DB9" w14:textId="7B95670F"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099" w:history="1">
            <w:r w:rsidRPr="005E4552">
              <w:rPr>
                <w:rStyle w:val="Hyperlink"/>
                <w:noProof/>
              </w:rPr>
              <w:t>5.1.2</w:t>
            </w:r>
            <w:r>
              <w:rPr>
                <w:rFonts w:asciiTheme="minorHAnsi" w:eastAsiaTheme="minorEastAsia" w:hAnsiTheme="minorHAnsi"/>
                <w:noProof/>
                <w:lang w:eastAsia="en-GB"/>
              </w:rPr>
              <w:tab/>
            </w:r>
            <w:r w:rsidRPr="005E4552">
              <w:rPr>
                <w:rStyle w:val="Hyperlink"/>
                <w:noProof/>
              </w:rPr>
              <w:t>Crankshaft Properties</w:t>
            </w:r>
            <w:r>
              <w:rPr>
                <w:noProof/>
                <w:webHidden/>
              </w:rPr>
              <w:tab/>
            </w:r>
            <w:r>
              <w:rPr>
                <w:noProof/>
                <w:webHidden/>
              </w:rPr>
              <w:fldChar w:fldCharType="begin"/>
            </w:r>
            <w:r>
              <w:rPr>
                <w:noProof/>
                <w:webHidden/>
              </w:rPr>
              <w:instrText xml:space="preserve"> PAGEREF _Toc32209099 \h </w:instrText>
            </w:r>
            <w:r>
              <w:rPr>
                <w:noProof/>
                <w:webHidden/>
              </w:rPr>
            </w:r>
            <w:r>
              <w:rPr>
                <w:noProof/>
                <w:webHidden/>
              </w:rPr>
              <w:fldChar w:fldCharType="separate"/>
            </w:r>
            <w:r>
              <w:rPr>
                <w:noProof/>
                <w:webHidden/>
              </w:rPr>
              <w:t>24</w:t>
            </w:r>
            <w:r>
              <w:rPr>
                <w:noProof/>
                <w:webHidden/>
              </w:rPr>
              <w:fldChar w:fldCharType="end"/>
            </w:r>
          </w:hyperlink>
        </w:p>
        <w:p w14:paraId="61D41C0A" w14:textId="35389AE7"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100" w:history="1">
            <w:r w:rsidRPr="005E4552">
              <w:rPr>
                <w:rStyle w:val="Hyperlink"/>
                <w:noProof/>
              </w:rPr>
              <w:t>5.1.3</w:t>
            </w:r>
            <w:r>
              <w:rPr>
                <w:rFonts w:asciiTheme="minorHAnsi" w:eastAsiaTheme="minorEastAsia" w:hAnsiTheme="minorHAnsi"/>
                <w:noProof/>
                <w:lang w:eastAsia="en-GB"/>
              </w:rPr>
              <w:tab/>
            </w:r>
            <w:r w:rsidRPr="005E4552">
              <w:rPr>
                <w:rStyle w:val="Hyperlink"/>
                <w:noProof/>
              </w:rPr>
              <w:t>Crankshaft Dimensions and Forces</w:t>
            </w:r>
            <w:r>
              <w:rPr>
                <w:noProof/>
                <w:webHidden/>
              </w:rPr>
              <w:tab/>
            </w:r>
            <w:r>
              <w:rPr>
                <w:noProof/>
                <w:webHidden/>
              </w:rPr>
              <w:fldChar w:fldCharType="begin"/>
            </w:r>
            <w:r>
              <w:rPr>
                <w:noProof/>
                <w:webHidden/>
              </w:rPr>
              <w:instrText xml:space="preserve"> PAGEREF _Toc32209100 \h </w:instrText>
            </w:r>
            <w:r>
              <w:rPr>
                <w:noProof/>
                <w:webHidden/>
              </w:rPr>
            </w:r>
            <w:r>
              <w:rPr>
                <w:noProof/>
                <w:webHidden/>
              </w:rPr>
              <w:fldChar w:fldCharType="separate"/>
            </w:r>
            <w:r>
              <w:rPr>
                <w:noProof/>
                <w:webHidden/>
              </w:rPr>
              <w:t>24</w:t>
            </w:r>
            <w:r>
              <w:rPr>
                <w:noProof/>
                <w:webHidden/>
              </w:rPr>
              <w:fldChar w:fldCharType="end"/>
            </w:r>
          </w:hyperlink>
        </w:p>
        <w:p w14:paraId="214492D0" w14:textId="512C96B5"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101" w:history="1">
            <w:r w:rsidRPr="005E4552">
              <w:rPr>
                <w:rStyle w:val="Hyperlink"/>
                <w:noProof/>
              </w:rPr>
              <w:t>5.1.4</w:t>
            </w:r>
            <w:r>
              <w:rPr>
                <w:rFonts w:asciiTheme="minorHAnsi" w:eastAsiaTheme="minorEastAsia" w:hAnsiTheme="minorHAnsi"/>
                <w:noProof/>
                <w:lang w:eastAsia="en-GB"/>
              </w:rPr>
              <w:tab/>
            </w:r>
            <w:r w:rsidRPr="005E4552">
              <w:rPr>
                <w:rStyle w:val="Hyperlink"/>
                <w:noProof/>
              </w:rPr>
              <w:t>Stress concentrations</w:t>
            </w:r>
            <w:r>
              <w:rPr>
                <w:noProof/>
                <w:webHidden/>
              </w:rPr>
              <w:tab/>
            </w:r>
            <w:r>
              <w:rPr>
                <w:noProof/>
                <w:webHidden/>
              </w:rPr>
              <w:fldChar w:fldCharType="begin"/>
            </w:r>
            <w:r>
              <w:rPr>
                <w:noProof/>
                <w:webHidden/>
              </w:rPr>
              <w:instrText xml:space="preserve"> PAGEREF _Toc32209101 \h </w:instrText>
            </w:r>
            <w:r>
              <w:rPr>
                <w:noProof/>
                <w:webHidden/>
              </w:rPr>
            </w:r>
            <w:r>
              <w:rPr>
                <w:noProof/>
                <w:webHidden/>
              </w:rPr>
              <w:fldChar w:fldCharType="separate"/>
            </w:r>
            <w:r>
              <w:rPr>
                <w:noProof/>
                <w:webHidden/>
              </w:rPr>
              <w:t>25</w:t>
            </w:r>
            <w:r>
              <w:rPr>
                <w:noProof/>
                <w:webHidden/>
              </w:rPr>
              <w:fldChar w:fldCharType="end"/>
            </w:r>
          </w:hyperlink>
        </w:p>
        <w:p w14:paraId="5EC0ED9B" w14:textId="0A36B062"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102" w:history="1">
            <w:r w:rsidRPr="005E4552">
              <w:rPr>
                <w:rStyle w:val="Hyperlink"/>
                <w:noProof/>
              </w:rPr>
              <w:t>5.1.5</w:t>
            </w:r>
            <w:r>
              <w:rPr>
                <w:rFonts w:asciiTheme="minorHAnsi" w:eastAsiaTheme="minorEastAsia" w:hAnsiTheme="minorHAnsi"/>
                <w:noProof/>
                <w:lang w:eastAsia="en-GB"/>
              </w:rPr>
              <w:tab/>
            </w:r>
            <w:r w:rsidRPr="005E4552">
              <w:rPr>
                <w:rStyle w:val="Hyperlink"/>
                <w:noProof/>
              </w:rPr>
              <w:t>Results</w:t>
            </w:r>
            <w:r>
              <w:rPr>
                <w:noProof/>
                <w:webHidden/>
              </w:rPr>
              <w:tab/>
            </w:r>
            <w:r>
              <w:rPr>
                <w:noProof/>
                <w:webHidden/>
              </w:rPr>
              <w:fldChar w:fldCharType="begin"/>
            </w:r>
            <w:r>
              <w:rPr>
                <w:noProof/>
                <w:webHidden/>
              </w:rPr>
              <w:instrText xml:space="preserve"> PAGEREF _Toc32209102 \h </w:instrText>
            </w:r>
            <w:r>
              <w:rPr>
                <w:noProof/>
                <w:webHidden/>
              </w:rPr>
            </w:r>
            <w:r>
              <w:rPr>
                <w:noProof/>
                <w:webHidden/>
              </w:rPr>
              <w:fldChar w:fldCharType="separate"/>
            </w:r>
            <w:r>
              <w:rPr>
                <w:noProof/>
                <w:webHidden/>
              </w:rPr>
              <w:t>25</w:t>
            </w:r>
            <w:r>
              <w:rPr>
                <w:noProof/>
                <w:webHidden/>
              </w:rPr>
              <w:fldChar w:fldCharType="end"/>
            </w:r>
          </w:hyperlink>
        </w:p>
        <w:p w14:paraId="2A684E6B" w14:textId="6AC1CCB7"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103" w:history="1">
            <w:r w:rsidRPr="005E4552">
              <w:rPr>
                <w:rStyle w:val="Hyperlink"/>
                <w:noProof/>
              </w:rPr>
              <w:t>5.1.6</w:t>
            </w:r>
            <w:r>
              <w:rPr>
                <w:rFonts w:asciiTheme="minorHAnsi" w:eastAsiaTheme="minorEastAsia" w:hAnsiTheme="minorHAnsi"/>
                <w:noProof/>
                <w:lang w:eastAsia="en-GB"/>
              </w:rPr>
              <w:tab/>
            </w:r>
            <w:r w:rsidRPr="005E4552">
              <w:rPr>
                <w:rStyle w:val="Hyperlink"/>
                <w:noProof/>
              </w:rPr>
              <w:t>Goodman diagram Crank</w:t>
            </w:r>
            <w:r>
              <w:rPr>
                <w:noProof/>
                <w:webHidden/>
              </w:rPr>
              <w:tab/>
            </w:r>
            <w:r>
              <w:rPr>
                <w:noProof/>
                <w:webHidden/>
              </w:rPr>
              <w:fldChar w:fldCharType="begin"/>
            </w:r>
            <w:r>
              <w:rPr>
                <w:noProof/>
                <w:webHidden/>
              </w:rPr>
              <w:instrText xml:space="preserve"> PAGEREF _Toc32209103 \h </w:instrText>
            </w:r>
            <w:r>
              <w:rPr>
                <w:noProof/>
                <w:webHidden/>
              </w:rPr>
            </w:r>
            <w:r>
              <w:rPr>
                <w:noProof/>
                <w:webHidden/>
              </w:rPr>
              <w:fldChar w:fldCharType="separate"/>
            </w:r>
            <w:r>
              <w:rPr>
                <w:noProof/>
                <w:webHidden/>
              </w:rPr>
              <w:t>26</w:t>
            </w:r>
            <w:r>
              <w:rPr>
                <w:noProof/>
                <w:webHidden/>
              </w:rPr>
              <w:fldChar w:fldCharType="end"/>
            </w:r>
          </w:hyperlink>
        </w:p>
        <w:p w14:paraId="7E95230D" w14:textId="5B68CEF5" w:rsidR="006C445C" w:rsidRDefault="006C445C">
          <w:pPr>
            <w:pStyle w:val="TOC1"/>
            <w:tabs>
              <w:tab w:val="left" w:pos="440"/>
              <w:tab w:val="right" w:leader="dot" w:pos="9016"/>
            </w:tabs>
            <w:rPr>
              <w:rFonts w:asciiTheme="minorHAnsi" w:eastAsiaTheme="minorEastAsia" w:hAnsiTheme="minorHAnsi"/>
              <w:noProof/>
              <w:lang w:eastAsia="en-GB"/>
            </w:rPr>
          </w:pPr>
          <w:hyperlink w:anchor="_Toc32209104" w:history="1">
            <w:r w:rsidRPr="005E4552">
              <w:rPr>
                <w:rStyle w:val="Hyperlink"/>
                <w:noProof/>
              </w:rPr>
              <w:t>6</w:t>
            </w:r>
            <w:r>
              <w:rPr>
                <w:rFonts w:asciiTheme="minorHAnsi" w:eastAsiaTheme="minorEastAsia" w:hAnsiTheme="minorHAnsi"/>
                <w:noProof/>
                <w:lang w:eastAsia="en-GB"/>
              </w:rPr>
              <w:tab/>
            </w:r>
            <w:r w:rsidRPr="005E4552">
              <w:rPr>
                <w:rStyle w:val="Hyperlink"/>
                <w:noProof/>
              </w:rPr>
              <w:t>Conclusion</w:t>
            </w:r>
            <w:r>
              <w:rPr>
                <w:noProof/>
                <w:webHidden/>
              </w:rPr>
              <w:tab/>
            </w:r>
            <w:r>
              <w:rPr>
                <w:noProof/>
                <w:webHidden/>
              </w:rPr>
              <w:fldChar w:fldCharType="begin"/>
            </w:r>
            <w:r>
              <w:rPr>
                <w:noProof/>
                <w:webHidden/>
              </w:rPr>
              <w:instrText xml:space="preserve"> PAGEREF _Toc32209104 \h </w:instrText>
            </w:r>
            <w:r>
              <w:rPr>
                <w:noProof/>
                <w:webHidden/>
              </w:rPr>
            </w:r>
            <w:r>
              <w:rPr>
                <w:noProof/>
                <w:webHidden/>
              </w:rPr>
              <w:fldChar w:fldCharType="separate"/>
            </w:r>
            <w:r>
              <w:rPr>
                <w:noProof/>
                <w:webHidden/>
              </w:rPr>
              <w:t>27</w:t>
            </w:r>
            <w:r>
              <w:rPr>
                <w:noProof/>
                <w:webHidden/>
              </w:rPr>
              <w:fldChar w:fldCharType="end"/>
            </w:r>
          </w:hyperlink>
        </w:p>
        <w:p w14:paraId="3A6EB52A" w14:textId="44894EEE" w:rsidR="006C445C" w:rsidRDefault="006C445C">
          <w:pPr>
            <w:pStyle w:val="TOC1"/>
            <w:tabs>
              <w:tab w:val="left" w:pos="440"/>
              <w:tab w:val="right" w:leader="dot" w:pos="9016"/>
            </w:tabs>
            <w:rPr>
              <w:rFonts w:asciiTheme="minorHAnsi" w:eastAsiaTheme="minorEastAsia" w:hAnsiTheme="minorHAnsi"/>
              <w:noProof/>
              <w:lang w:eastAsia="en-GB"/>
            </w:rPr>
          </w:pPr>
          <w:hyperlink w:anchor="_Toc32209105" w:history="1">
            <w:r w:rsidRPr="005E4552">
              <w:rPr>
                <w:rStyle w:val="Hyperlink"/>
                <w:noProof/>
              </w:rPr>
              <w:t>7</w:t>
            </w:r>
            <w:r>
              <w:rPr>
                <w:rFonts w:asciiTheme="minorHAnsi" w:eastAsiaTheme="minorEastAsia" w:hAnsiTheme="minorHAnsi"/>
                <w:noProof/>
                <w:lang w:eastAsia="en-GB"/>
              </w:rPr>
              <w:tab/>
            </w:r>
            <w:r w:rsidRPr="005E4552">
              <w:rPr>
                <w:rStyle w:val="Hyperlink"/>
                <w:noProof/>
              </w:rPr>
              <w:t>Extra Work</w:t>
            </w:r>
            <w:r>
              <w:rPr>
                <w:noProof/>
                <w:webHidden/>
              </w:rPr>
              <w:tab/>
            </w:r>
            <w:r>
              <w:rPr>
                <w:noProof/>
                <w:webHidden/>
              </w:rPr>
              <w:fldChar w:fldCharType="begin"/>
            </w:r>
            <w:r>
              <w:rPr>
                <w:noProof/>
                <w:webHidden/>
              </w:rPr>
              <w:instrText xml:space="preserve"> PAGEREF _Toc32209105 \h </w:instrText>
            </w:r>
            <w:r>
              <w:rPr>
                <w:noProof/>
                <w:webHidden/>
              </w:rPr>
            </w:r>
            <w:r>
              <w:rPr>
                <w:noProof/>
                <w:webHidden/>
              </w:rPr>
              <w:fldChar w:fldCharType="separate"/>
            </w:r>
            <w:r>
              <w:rPr>
                <w:noProof/>
                <w:webHidden/>
              </w:rPr>
              <w:t>28</w:t>
            </w:r>
            <w:r>
              <w:rPr>
                <w:noProof/>
                <w:webHidden/>
              </w:rPr>
              <w:fldChar w:fldCharType="end"/>
            </w:r>
          </w:hyperlink>
        </w:p>
        <w:p w14:paraId="4428E772" w14:textId="6E59F37D"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106" w:history="1">
            <w:r w:rsidRPr="005E4552">
              <w:rPr>
                <w:rStyle w:val="Hyperlink"/>
                <w:noProof/>
              </w:rPr>
              <w:t>7.1</w:t>
            </w:r>
            <w:r>
              <w:rPr>
                <w:rFonts w:asciiTheme="minorHAnsi" w:eastAsiaTheme="minorEastAsia" w:hAnsiTheme="minorHAnsi"/>
                <w:noProof/>
                <w:lang w:eastAsia="en-GB"/>
              </w:rPr>
              <w:tab/>
            </w:r>
            <w:r w:rsidRPr="005E4552">
              <w:rPr>
                <w:rStyle w:val="Hyperlink"/>
                <w:noProof/>
              </w:rPr>
              <w:t>Plasma nitriding crank</w:t>
            </w:r>
            <w:r>
              <w:rPr>
                <w:noProof/>
                <w:webHidden/>
              </w:rPr>
              <w:tab/>
            </w:r>
            <w:r>
              <w:rPr>
                <w:noProof/>
                <w:webHidden/>
              </w:rPr>
              <w:fldChar w:fldCharType="begin"/>
            </w:r>
            <w:r>
              <w:rPr>
                <w:noProof/>
                <w:webHidden/>
              </w:rPr>
              <w:instrText xml:space="preserve"> PAGEREF _Toc32209106 \h </w:instrText>
            </w:r>
            <w:r>
              <w:rPr>
                <w:noProof/>
                <w:webHidden/>
              </w:rPr>
            </w:r>
            <w:r>
              <w:rPr>
                <w:noProof/>
                <w:webHidden/>
              </w:rPr>
              <w:fldChar w:fldCharType="separate"/>
            </w:r>
            <w:r>
              <w:rPr>
                <w:noProof/>
                <w:webHidden/>
              </w:rPr>
              <w:t>28</w:t>
            </w:r>
            <w:r>
              <w:rPr>
                <w:noProof/>
                <w:webHidden/>
              </w:rPr>
              <w:fldChar w:fldCharType="end"/>
            </w:r>
          </w:hyperlink>
        </w:p>
        <w:p w14:paraId="7043DC6C" w14:textId="30C2ACED"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107" w:history="1">
            <w:r w:rsidRPr="005E4552">
              <w:rPr>
                <w:rStyle w:val="Hyperlink"/>
                <w:noProof/>
              </w:rPr>
              <w:t>7.2</w:t>
            </w:r>
            <w:r>
              <w:rPr>
                <w:rFonts w:asciiTheme="minorHAnsi" w:eastAsiaTheme="minorEastAsia" w:hAnsiTheme="minorHAnsi"/>
                <w:noProof/>
                <w:lang w:eastAsia="en-GB"/>
              </w:rPr>
              <w:tab/>
            </w:r>
            <w:r w:rsidRPr="005E4552">
              <w:rPr>
                <w:rStyle w:val="Hyperlink"/>
                <w:noProof/>
              </w:rPr>
              <w:t>Cap Point D</w:t>
            </w:r>
            <w:r>
              <w:rPr>
                <w:noProof/>
                <w:webHidden/>
              </w:rPr>
              <w:tab/>
            </w:r>
            <w:r>
              <w:rPr>
                <w:noProof/>
                <w:webHidden/>
              </w:rPr>
              <w:fldChar w:fldCharType="begin"/>
            </w:r>
            <w:r>
              <w:rPr>
                <w:noProof/>
                <w:webHidden/>
              </w:rPr>
              <w:instrText xml:space="preserve"> PAGEREF _Toc32209107 \h </w:instrText>
            </w:r>
            <w:r>
              <w:rPr>
                <w:noProof/>
                <w:webHidden/>
              </w:rPr>
            </w:r>
            <w:r>
              <w:rPr>
                <w:noProof/>
                <w:webHidden/>
              </w:rPr>
              <w:fldChar w:fldCharType="separate"/>
            </w:r>
            <w:r>
              <w:rPr>
                <w:noProof/>
                <w:webHidden/>
              </w:rPr>
              <w:t>29</w:t>
            </w:r>
            <w:r>
              <w:rPr>
                <w:noProof/>
                <w:webHidden/>
              </w:rPr>
              <w:fldChar w:fldCharType="end"/>
            </w:r>
          </w:hyperlink>
        </w:p>
        <w:p w14:paraId="766C1D88" w14:textId="5BE74E8D"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108" w:history="1">
            <w:r w:rsidRPr="005E4552">
              <w:rPr>
                <w:rStyle w:val="Hyperlink"/>
                <w:noProof/>
              </w:rPr>
              <w:t>7.2.1</w:t>
            </w:r>
            <w:r>
              <w:rPr>
                <w:rFonts w:asciiTheme="minorHAnsi" w:eastAsiaTheme="minorEastAsia" w:hAnsiTheme="minorHAnsi"/>
                <w:noProof/>
                <w:lang w:eastAsia="en-GB"/>
              </w:rPr>
              <w:tab/>
            </w:r>
            <w:r w:rsidRPr="005E4552">
              <w:rPr>
                <w:rStyle w:val="Hyperlink"/>
                <w:noProof/>
              </w:rPr>
              <w:t>Goodman Diagram for Point D</w:t>
            </w:r>
            <w:r>
              <w:rPr>
                <w:noProof/>
                <w:webHidden/>
              </w:rPr>
              <w:tab/>
            </w:r>
            <w:r>
              <w:rPr>
                <w:noProof/>
                <w:webHidden/>
              </w:rPr>
              <w:fldChar w:fldCharType="begin"/>
            </w:r>
            <w:r>
              <w:rPr>
                <w:noProof/>
                <w:webHidden/>
              </w:rPr>
              <w:instrText xml:space="preserve"> PAGEREF _Toc32209108 \h </w:instrText>
            </w:r>
            <w:r>
              <w:rPr>
                <w:noProof/>
                <w:webHidden/>
              </w:rPr>
            </w:r>
            <w:r>
              <w:rPr>
                <w:noProof/>
                <w:webHidden/>
              </w:rPr>
              <w:fldChar w:fldCharType="separate"/>
            </w:r>
            <w:r>
              <w:rPr>
                <w:noProof/>
                <w:webHidden/>
              </w:rPr>
              <w:t>29</w:t>
            </w:r>
            <w:r>
              <w:rPr>
                <w:noProof/>
                <w:webHidden/>
              </w:rPr>
              <w:fldChar w:fldCharType="end"/>
            </w:r>
          </w:hyperlink>
        </w:p>
        <w:p w14:paraId="2CB5E5D1" w14:textId="186E1ADD"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109" w:history="1">
            <w:r w:rsidRPr="005E4552">
              <w:rPr>
                <w:rStyle w:val="Hyperlink"/>
                <w:noProof/>
              </w:rPr>
              <w:t>7.3</w:t>
            </w:r>
            <w:r>
              <w:rPr>
                <w:rFonts w:asciiTheme="minorHAnsi" w:eastAsiaTheme="minorEastAsia" w:hAnsiTheme="minorHAnsi"/>
                <w:noProof/>
                <w:lang w:eastAsia="en-GB"/>
              </w:rPr>
              <w:tab/>
            </w:r>
            <w:r w:rsidRPr="005E4552">
              <w:rPr>
                <w:rStyle w:val="Hyperlink"/>
                <w:noProof/>
              </w:rPr>
              <w:t>Hoop stress</w:t>
            </w:r>
            <w:r>
              <w:rPr>
                <w:noProof/>
                <w:webHidden/>
              </w:rPr>
              <w:tab/>
            </w:r>
            <w:r>
              <w:rPr>
                <w:noProof/>
                <w:webHidden/>
              </w:rPr>
              <w:fldChar w:fldCharType="begin"/>
            </w:r>
            <w:r>
              <w:rPr>
                <w:noProof/>
                <w:webHidden/>
              </w:rPr>
              <w:instrText xml:space="preserve"> PAGEREF _Toc32209109 \h </w:instrText>
            </w:r>
            <w:r>
              <w:rPr>
                <w:noProof/>
                <w:webHidden/>
              </w:rPr>
            </w:r>
            <w:r>
              <w:rPr>
                <w:noProof/>
                <w:webHidden/>
              </w:rPr>
              <w:fldChar w:fldCharType="separate"/>
            </w:r>
            <w:r>
              <w:rPr>
                <w:noProof/>
                <w:webHidden/>
              </w:rPr>
              <w:t>30</w:t>
            </w:r>
            <w:r>
              <w:rPr>
                <w:noProof/>
                <w:webHidden/>
              </w:rPr>
              <w:fldChar w:fldCharType="end"/>
            </w:r>
          </w:hyperlink>
        </w:p>
        <w:p w14:paraId="593E3CB2" w14:textId="76C05BAF" w:rsidR="006C445C" w:rsidRDefault="006C445C">
          <w:pPr>
            <w:pStyle w:val="TOC3"/>
            <w:tabs>
              <w:tab w:val="left" w:pos="1320"/>
              <w:tab w:val="right" w:leader="dot" w:pos="9016"/>
            </w:tabs>
            <w:rPr>
              <w:rFonts w:asciiTheme="minorHAnsi" w:eastAsiaTheme="minorEastAsia" w:hAnsiTheme="minorHAnsi"/>
              <w:noProof/>
              <w:lang w:eastAsia="en-GB"/>
            </w:rPr>
          </w:pPr>
          <w:hyperlink w:anchor="_Toc32209110" w:history="1">
            <w:r w:rsidRPr="005E4552">
              <w:rPr>
                <w:rStyle w:val="Hyperlink"/>
                <w:noProof/>
              </w:rPr>
              <w:t>7.3.1</w:t>
            </w:r>
            <w:r>
              <w:rPr>
                <w:rFonts w:asciiTheme="minorHAnsi" w:eastAsiaTheme="minorEastAsia" w:hAnsiTheme="minorHAnsi"/>
                <w:noProof/>
                <w:lang w:eastAsia="en-GB"/>
              </w:rPr>
              <w:tab/>
            </w:r>
            <w:r w:rsidRPr="005E4552">
              <w:rPr>
                <w:rStyle w:val="Hyperlink"/>
                <w:noProof/>
              </w:rPr>
              <w:t>Goodman For Hoop</w:t>
            </w:r>
            <w:r>
              <w:rPr>
                <w:noProof/>
                <w:webHidden/>
              </w:rPr>
              <w:tab/>
            </w:r>
            <w:r>
              <w:rPr>
                <w:noProof/>
                <w:webHidden/>
              </w:rPr>
              <w:fldChar w:fldCharType="begin"/>
            </w:r>
            <w:r>
              <w:rPr>
                <w:noProof/>
                <w:webHidden/>
              </w:rPr>
              <w:instrText xml:space="preserve"> PAGEREF _Toc32209110 \h </w:instrText>
            </w:r>
            <w:r>
              <w:rPr>
                <w:noProof/>
                <w:webHidden/>
              </w:rPr>
            </w:r>
            <w:r>
              <w:rPr>
                <w:noProof/>
                <w:webHidden/>
              </w:rPr>
              <w:fldChar w:fldCharType="separate"/>
            </w:r>
            <w:r>
              <w:rPr>
                <w:noProof/>
                <w:webHidden/>
              </w:rPr>
              <w:t>30</w:t>
            </w:r>
            <w:r>
              <w:rPr>
                <w:noProof/>
                <w:webHidden/>
              </w:rPr>
              <w:fldChar w:fldCharType="end"/>
            </w:r>
          </w:hyperlink>
        </w:p>
        <w:p w14:paraId="43AB543A" w14:textId="3E3AD4E2" w:rsidR="006C445C" w:rsidRDefault="006C445C">
          <w:pPr>
            <w:pStyle w:val="TOC1"/>
            <w:tabs>
              <w:tab w:val="left" w:pos="440"/>
              <w:tab w:val="right" w:leader="dot" w:pos="9016"/>
            </w:tabs>
            <w:rPr>
              <w:rFonts w:asciiTheme="minorHAnsi" w:eastAsiaTheme="minorEastAsia" w:hAnsiTheme="minorHAnsi"/>
              <w:noProof/>
              <w:lang w:eastAsia="en-GB"/>
            </w:rPr>
          </w:pPr>
          <w:hyperlink w:anchor="_Toc32209111" w:history="1">
            <w:r w:rsidRPr="005E4552">
              <w:rPr>
                <w:rStyle w:val="Hyperlink"/>
                <w:noProof/>
              </w:rPr>
              <w:t>8</w:t>
            </w:r>
            <w:r>
              <w:rPr>
                <w:rFonts w:asciiTheme="minorHAnsi" w:eastAsiaTheme="minorEastAsia" w:hAnsiTheme="minorHAnsi"/>
                <w:noProof/>
                <w:lang w:eastAsia="en-GB"/>
              </w:rPr>
              <w:tab/>
            </w:r>
            <w:r w:rsidRPr="005E4552">
              <w:rPr>
                <w:rStyle w:val="Hyperlink"/>
                <w:noProof/>
              </w:rPr>
              <w:t>References</w:t>
            </w:r>
            <w:r>
              <w:rPr>
                <w:noProof/>
                <w:webHidden/>
              </w:rPr>
              <w:tab/>
            </w:r>
            <w:r>
              <w:rPr>
                <w:noProof/>
                <w:webHidden/>
              </w:rPr>
              <w:fldChar w:fldCharType="begin"/>
            </w:r>
            <w:r>
              <w:rPr>
                <w:noProof/>
                <w:webHidden/>
              </w:rPr>
              <w:instrText xml:space="preserve"> PAGEREF _Toc32209111 \h </w:instrText>
            </w:r>
            <w:r>
              <w:rPr>
                <w:noProof/>
                <w:webHidden/>
              </w:rPr>
            </w:r>
            <w:r>
              <w:rPr>
                <w:noProof/>
                <w:webHidden/>
              </w:rPr>
              <w:fldChar w:fldCharType="separate"/>
            </w:r>
            <w:r>
              <w:rPr>
                <w:noProof/>
                <w:webHidden/>
              </w:rPr>
              <w:t>31</w:t>
            </w:r>
            <w:r>
              <w:rPr>
                <w:noProof/>
                <w:webHidden/>
              </w:rPr>
              <w:fldChar w:fldCharType="end"/>
            </w:r>
          </w:hyperlink>
        </w:p>
        <w:p w14:paraId="1ECB0D90" w14:textId="4608FF3B" w:rsidR="006C445C" w:rsidRDefault="006C445C">
          <w:pPr>
            <w:pStyle w:val="TOC1"/>
            <w:tabs>
              <w:tab w:val="left" w:pos="440"/>
              <w:tab w:val="right" w:leader="dot" w:pos="9016"/>
            </w:tabs>
            <w:rPr>
              <w:rFonts w:asciiTheme="minorHAnsi" w:eastAsiaTheme="minorEastAsia" w:hAnsiTheme="minorHAnsi"/>
              <w:noProof/>
              <w:lang w:eastAsia="en-GB"/>
            </w:rPr>
          </w:pPr>
          <w:hyperlink w:anchor="_Toc32209112" w:history="1">
            <w:r w:rsidRPr="005E4552">
              <w:rPr>
                <w:rStyle w:val="Hyperlink"/>
                <w:noProof/>
              </w:rPr>
              <w:t>9</w:t>
            </w:r>
            <w:r>
              <w:rPr>
                <w:rFonts w:asciiTheme="minorHAnsi" w:eastAsiaTheme="minorEastAsia" w:hAnsiTheme="minorHAnsi"/>
                <w:noProof/>
                <w:lang w:eastAsia="en-GB"/>
              </w:rPr>
              <w:tab/>
            </w:r>
            <w:r w:rsidRPr="005E4552">
              <w:rPr>
                <w:rStyle w:val="Hyperlink"/>
                <w:noProof/>
              </w:rPr>
              <w:t>Appendices</w:t>
            </w:r>
            <w:r>
              <w:rPr>
                <w:noProof/>
                <w:webHidden/>
              </w:rPr>
              <w:tab/>
            </w:r>
            <w:r>
              <w:rPr>
                <w:noProof/>
                <w:webHidden/>
              </w:rPr>
              <w:fldChar w:fldCharType="begin"/>
            </w:r>
            <w:r>
              <w:rPr>
                <w:noProof/>
                <w:webHidden/>
              </w:rPr>
              <w:instrText xml:space="preserve"> PAGEREF _Toc32209112 \h </w:instrText>
            </w:r>
            <w:r>
              <w:rPr>
                <w:noProof/>
                <w:webHidden/>
              </w:rPr>
            </w:r>
            <w:r>
              <w:rPr>
                <w:noProof/>
                <w:webHidden/>
              </w:rPr>
              <w:fldChar w:fldCharType="separate"/>
            </w:r>
            <w:r>
              <w:rPr>
                <w:noProof/>
                <w:webHidden/>
              </w:rPr>
              <w:t>32</w:t>
            </w:r>
            <w:r>
              <w:rPr>
                <w:noProof/>
                <w:webHidden/>
              </w:rPr>
              <w:fldChar w:fldCharType="end"/>
            </w:r>
          </w:hyperlink>
        </w:p>
        <w:p w14:paraId="6ED414A4" w14:textId="24B4965F"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113" w:history="1">
            <w:r w:rsidRPr="005E4552">
              <w:rPr>
                <w:rStyle w:val="Hyperlink"/>
                <w:noProof/>
              </w:rPr>
              <w:t>9.1</w:t>
            </w:r>
            <w:r>
              <w:rPr>
                <w:rFonts w:asciiTheme="minorHAnsi" w:eastAsiaTheme="minorEastAsia" w:hAnsiTheme="minorHAnsi"/>
                <w:noProof/>
                <w:lang w:eastAsia="en-GB"/>
              </w:rPr>
              <w:tab/>
            </w:r>
            <w:r w:rsidRPr="005E4552">
              <w:rPr>
                <w:rStyle w:val="Hyperlink"/>
                <w:noProof/>
              </w:rPr>
              <w:t>Measuring components</w:t>
            </w:r>
            <w:r>
              <w:rPr>
                <w:noProof/>
                <w:webHidden/>
              </w:rPr>
              <w:tab/>
            </w:r>
            <w:r>
              <w:rPr>
                <w:noProof/>
                <w:webHidden/>
              </w:rPr>
              <w:fldChar w:fldCharType="begin"/>
            </w:r>
            <w:r>
              <w:rPr>
                <w:noProof/>
                <w:webHidden/>
              </w:rPr>
              <w:instrText xml:space="preserve"> PAGEREF _Toc32209113 \h </w:instrText>
            </w:r>
            <w:r>
              <w:rPr>
                <w:noProof/>
                <w:webHidden/>
              </w:rPr>
            </w:r>
            <w:r>
              <w:rPr>
                <w:noProof/>
                <w:webHidden/>
              </w:rPr>
              <w:fldChar w:fldCharType="separate"/>
            </w:r>
            <w:r>
              <w:rPr>
                <w:noProof/>
                <w:webHidden/>
              </w:rPr>
              <w:t>32</w:t>
            </w:r>
            <w:r>
              <w:rPr>
                <w:noProof/>
                <w:webHidden/>
              </w:rPr>
              <w:fldChar w:fldCharType="end"/>
            </w:r>
          </w:hyperlink>
        </w:p>
        <w:p w14:paraId="5928D4C8" w14:textId="5C39930E" w:rsidR="006C445C" w:rsidRDefault="006C445C">
          <w:pPr>
            <w:pStyle w:val="TOC2"/>
            <w:tabs>
              <w:tab w:val="left" w:pos="880"/>
              <w:tab w:val="right" w:leader="dot" w:pos="9016"/>
            </w:tabs>
            <w:rPr>
              <w:rFonts w:asciiTheme="minorHAnsi" w:eastAsiaTheme="minorEastAsia" w:hAnsiTheme="minorHAnsi"/>
              <w:noProof/>
              <w:lang w:eastAsia="en-GB"/>
            </w:rPr>
          </w:pPr>
          <w:hyperlink w:anchor="_Toc32209114" w:history="1">
            <w:r w:rsidRPr="005E4552">
              <w:rPr>
                <w:rStyle w:val="Hyperlink"/>
                <w:noProof/>
              </w:rPr>
              <w:t>9.2</w:t>
            </w:r>
            <w:r>
              <w:rPr>
                <w:rFonts w:asciiTheme="minorHAnsi" w:eastAsiaTheme="minorEastAsia" w:hAnsiTheme="minorHAnsi"/>
                <w:noProof/>
                <w:lang w:eastAsia="en-GB"/>
              </w:rPr>
              <w:tab/>
            </w:r>
            <w:r w:rsidRPr="005E4552">
              <w:rPr>
                <w:rStyle w:val="Hyperlink"/>
                <w:noProof/>
              </w:rPr>
              <w:t>Script</w:t>
            </w:r>
            <w:r>
              <w:rPr>
                <w:noProof/>
                <w:webHidden/>
              </w:rPr>
              <w:tab/>
            </w:r>
            <w:r>
              <w:rPr>
                <w:noProof/>
                <w:webHidden/>
              </w:rPr>
              <w:fldChar w:fldCharType="begin"/>
            </w:r>
            <w:r>
              <w:rPr>
                <w:noProof/>
                <w:webHidden/>
              </w:rPr>
              <w:instrText xml:space="preserve"> PAGEREF _Toc32209114 \h </w:instrText>
            </w:r>
            <w:r>
              <w:rPr>
                <w:noProof/>
                <w:webHidden/>
              </w:rPr>
            </w:r>
            <w:r>
              <w:rPr>
                <w:noProof/>
                <w:webHidden/>
              </w:rPr>
              <w:fldChar w:fldCharType="separate"/>
            </w:r>
            <w:r>
              <w:rPr>
                <w:noProof/>
                <w:webHidden/>
              </w:rPr>
              <w:t>32</w:t>
            </w:r>
            <w:r>
              <w:rPr>
                <w:noProof/>
                <w:webHidden/>
              </w:rPr>
              <w:fldChar w:fldCharType="end"/>
            </w:r>
          </w:hyperlink>
        </w:p>
        <w:p w14:paraId="47F56B3D" w14:textId="0E77EA94" w:rsidR="00A146D8" w:rsidRDefault="00A146D8" w:rsidP="00A146D8">
          <w:r>
            <w:rPr>
              <w:b/>
              <w:bCs/>
              <w:noProof/>
            </w:rPr>
            <w:fldChar w:fldCharType="end"/>
          </w:r>
        </w:p>
      </w:sdtContent>
    </w:sdt>
    <w:p w14:paraId="4738AF4C" w14:textId="65AEABDF" w:rsidR="00A146D8" w:rsidRDefault="00A146D8" w:rsidP="00A146D8">
      <w:pPr>
        <w:ind w:firstLine="720"/>
      </w:pPr>
    </w:p>
    <w:p w14:paraId="3770A1FF" w14:textId="0895CB20" w:rsidR="00A146D8" w:rsidRDefault="00A146D8" w:rsidP="00A146D8">
      <w:pPr>
        <w:ind w:firstLine="720"/>
      </w:pPr>
    </w:p>
    <w:p w14:paraId="759E3256" w14:textId="246C7225" w:rsidR="00A146D8" w:rsidRDefault="00A146D8" w:rsidP="00A146D8">
      <w:pPr>
        <w:ind w:firstLine="720"/>
      </w:pPr>
    </w:p>
    <w:p w14:paraId="6F63CCE1" w14:textId="4BE44142" w:rsidR="00A146D8" w:rsidRDefault="00A146D8" w:rsidP="00A146D8">
      <w:pPr>
        <w:ind w:firstLine="720"/>
      </w:pPr>
    </w:p>
    <w:p w14:paraId="0EA86875" w14:textId="24EE4EAA" w:rsidR="00A146D8" w:rsidRDefault="00A146D8" w:rsidP="00A146D8">
      <w:pPr>
        <w:ind w:firstLine="720"/>
      </w:pPr>
    </w:p>
    <w:p w14:paraId="654C875A" w14:textId="77777777" w:rsidR="00A146D8" w:rsidRDefault="00A146D8" w:rsidP="00A146D8">
      <w:pPr>
        <w:ind w:firstLine="720"/>
      </w:pPr>
    </w:p>
    <w:p w14:paraId="7940330A" w14:textId="4910AC8D" w:rsidR="00A146D8" w:rsidRDefault="00A146D8" w:rsidP="00A146D8"/>
    <w:p w14:paraId="1FB888F9" w14:textId="77777777" w:rsidR="00A146D8" w:rsidRPr="00A146D8" w:rsidRDefault="00A146D8" w:rsidP="00A146D8">
      <w:pPr>
        <w:sectPr w:rsidR="00A146D8" w:rsidRPr="00A146D8" w:rsidSect="004F5924">
          <w:footerReference w:type="default" r:id="rId8"/>
          <w:pgSz w:w="11906" w:h="16838"/>
          <w:pgMar w:top="1440" w:right="1440" w:bottom="1440" w:left="1440" w:header="708" w:footer="708" w:gutter="0"/>
          <w:pgNumType w:fmt="lowerRoman"/>
          <w:cols w:space="708"/>
          <w:titlePg/>
          <w:docGrid w:linePitch="360"/>
        </w:sectPr>
      </w:pPr>
    </w:p>
    <w:p w14:paraId="4A161066" w14:textId="360779E0" w:rsidR="004F5924" w:rsidRPr="004F5924" w:rsidRDefault="00D928AB" w:rsidP="002F48CC">
      <w:pPr>
        <w:pStyle w:val="Heading1"/>
        <w:rPr>
          <w:rFonts w:ascii="Calibri" w:hAnsi="Calibri" w:cs="Calibri"/>
          <w:color w:val="000000"/>
        </w:rPr>
      </w:pPr>
      <w:bookmarkStart w:id="1" w:name="_Toc32209048"/>
      <w:r>
        <w:lastRenderedPageBreak/>
        <w:t>Introduction</w:t>
      </w:r>
      <w:bookmarkEnd w:id="1"/>
    </w:p>
    <w:p w14:paraId="57E23033" w14:textId="1AAD7FF7" w:rsidR="004F5924" w:rsidRDefault="004F5924" w:rsidP="004F5924">
      <w:pPr>
        <w:pStyle w:val="Heading2"/>
      </w:pPr>
      <w:bookmarkStart w:id="2" w:name="_Toc32209049"/>
      <w:r>
        <w:t>Aims</w:t>
      </w:r>
      <w:bookmarkEnd w:id="2"/>
    </w:p>
    <w:p w14:paraId="2C9E2893" w14:textId="77777777" w:rsidR="00735677" w:rsidRDefault="00181060" w:rsidP="00735677">
      <w:pPr>
        <w:pStyle w:val="ListParagraph"/>
        <w:numPr>
          <w:ilvl w:val="0"/>
          <w:numId w:val="16"/>
        </w:numPr>
      </w:pPr>
      <w:r>
        <w:t>To gain a better understanding of forces within an engine</w:t>
      </w:r>
      <w:r w:rsidR="005249FE">
        <w:t>.</w:t>
      </w:r>
      <w:r w:rsidR="00357E38">
        <w:t xml:space="preserve"> </w:t>
      </w:r>
      <w:r w:rsidR="0082387F">
        <w:t xml:space="preserve"> </w:t>
      </w:r>
    </w:p>
    <w:p w14:paraId="23368419" w14:textId="77777777" w:rsidR="00170D51" w:rsidRDefault="0082746E" w:rsidP="00735677">
      <w:pPr>
        <w:pStyle w:val="ListParagraph"/>
        <w:numPr>
          <w:ilvl w:val="0"/>
          <w:numId w:val="16"/>
        </w:numPr>
      </w:pPr>
      <w:r>
        <w:t>To calculate</w:t>
      </w:r>
      <w:r w:rsidR="00866A25">
        <w:t xml:space="preserve"> rotating and </w:t>
      </w:r>
      <w:r w:rsidR="00170D51">
        <w:t>reciprocating forces.</w:t>
      </w:r>
    </w:p>
    <w:p w14:paraId="1FF7853A" w14:textId="77777777" w:rsidR="00481593" w:rsidRDefault="00B934AA" w:rsidP="00735677">
      <w:pPr>
        <w:pStyle w:val="ListParagraph"/>
        <w:numPr>
          <w:ilvl w:val="0"/>
          <w:numId w:val="16"/>
        </w:numPr>
      </w:pPr>
      <w:r>
        <w:t>Calculate the</w:t>
      </w:r>
      <w:r w:rsidR="00DE4028">
        <w:t xml:space="preserve"> </w:t>
      </w:r>
      <w:r w:rsidR="000966E1">
        <w:t>compressive</w:t>
      </w:r>
      <w:r w:rsidR="00CA7EE4">
        <w:t>,</w:t>
      </w:r>
      <w:r w:rsidR="000966E1">
        <w:t xml:space="preserve"> tensile</w:t>
      </w:r>
      <w:r w:rsidR="00FB57E1">
        <w:t>, torsional</w:t>
      </w:r>
      <w:r w:rsidR="00532576">
        <w:t xml:space="preserve"> and shear</w:t>
      </w:r>
      <w:r w:rsidR="000966E1">
        <w:t xml:space="preserve"> </w:t>
      </w:r>
      <w:r w:rsidR="00481593">
        <w:t>stresses</w:t>
      </w:r>
      <w:r w:rsidR="00FB57E1">
        <w:t>.</w:t>
      </w:r>
    </w:p>
    <w:p w14:paraId="0D12D45E" w14:textId="6A3AF85D" w:rsidR="00AA65E8" w:rsidRDefault="004B0ADA" w:rsidP="00735677">
      <w:pPr>
        <w:pStyle w:val="ListParagraph"/>
        <w:numPr>
          <w:ilvl w:val="0"/>
          <w:numId w:val="16"/>
        </w:numPr>
      </w:pPr>
      <w:r>
        <w:t>Calculate the</w:t>
      </w:r>
      <w:r w:rsidR="00BE6323">
        <w:t xml:space="preserve"> alternating</w:t>
      </w:r>
      <w:r w:rsidR="00FB57E1">
        <w:t xml:space="preserve"> loads</w:t>
      </w:r>
      <w:r>
        <w:t xml:space="preserve"> that</w:t>
      </w:r>
      <w:r w:rsidR="00FB57E1">
        <w:t xml:space="preserve"> </w:t>
      </w:r>
      <w:r w:rsidR="00A00B6A">
        <w:t>ca</w:t>
      </w:r>
      <w:r w:rsidR="00065234">
        <w:t>use fatigue as they cycle at speed between one stress and another</w:t>
      </w:r>
      <w:r w:rsidR="004802C8">
        <w:t>.</w:t>
      </w:r>
    </w:p>
    <w:p w14:paraId="7A950C4B" w14:textId="0DF703A7" w:rsidR="004F5924" w:rsidRDefault="004F5924" w:rsidP="004F5924">
      <w:pPr>
        <w:pStyle w:val="Heading2"/>
      </w:pPr>
      <w:bookmarkStart w:id="3" w:name="_Toc32209050"/>
      <w:r>
        <w:t>Objectives</w:t>
      </w:r>
      <w:bookmarkEnd w:id="3"/>
    </w:p>
    <w:p w14:paraId="5853C78D" w14:textId="6899520E" w:rsidR="00636003" w:rsidRDefault="00AB76C9" w:rsidP="00471427">
      <w:pPr>
        <w:pStyle w:val="ListParagraph"/>
        <w:numPr>
          <w:ilvl w:val="0"/>
          <w:numId w:val="12"/>
        </w:numPr>
      </w:pPr>
      <w:r>
        <w:t xml:space="preserve">Through </w:t>
      </w:r>
      <w:r w:rsidR="00BF729E">
        <w:t>simple calculations and the use of</w:t>
      </w:r>
      <w:r w:rsidR="00402F1B">
        <w:t xml:space="preserve"> stress concentration tables and</w:t>
      </w:r>
      <w:r w:rsidR="00BF729E">
        <w:t xml:space="preserve"> </w:t>
      </w:r>
      <w:r w:rsidR="00AF6CDC">
        <w:t>Goodman</w:t>
      </w:r>
      <w:r w:rsidR="00BF729E">
        <w:t xml:space="preserve"> diagrams</w:t>
      </w:r>
      <w:r w:rsidR="0052303F">
        <w:t xml:space="preserve">. Estimate the factors of safety that </w:t>
      </w:r>
      <w:r w:rsidR="009C3729">
        <w:t xml:space="preserve">have are in place at the </w:t>
      </w:r>
      <w:r w:rsidR="00AF6CDC">
        <w:t xml:space="preserve">points under analysis. </w:t>
      </w:r>
    </w:p>
    <w:p w14:paraId="5CEDD1C1" w14:textId="1FA5438E" w:rsidR="00471427" w:rsidRDefault="002C5943" w:rsidP="00471427">
      <w:pPr>
        <w:pStyle w:val="ListParagraph"/>
        <w:numPr>
          <w:ilvl w:val="0"/>
          <w:numId w:val="12"/>
        </w:numPr>
      </w:pPr>
      <w:r>
        <w:t xml:space="preserve">Analyse the steps to be taken to redesign parts of the engine when </w:t>
      </w:r>
      <w:r w:rsidR="006F6A2D">
        <w:t>a modification is undertaken.</w:t>
      </w:r>
    </w:p>
    <w:p w14:paraId="221D5669" w14:textId="181F8E29" w:rsidR="00745470" w:rsidRDefault="00BB15D3" w:rsidP="00471427">
      <w:pPr>
        <w:pStyle w:val="ListParagraph"/>
        <w:numPr>
          <w:ilvl w:val="0"/>
          <w:numId w:val="12"/>
        </w:numPr>
      </w:pPr>
      <w:r>
        <w:t xml:space="preserve">Use CAD to better understand the </w:t>
      </w:r>
      <w:r w:rsidR="008E2085">
        <w:t>part geometry</w:t>
      </w:r>
      <w:r w:rsidR="00782BA9">
        <w:t>, masses</w:t>
      </w:r>
      <w:r w:rsidR="007C7F6E">
        <w:t xml:space="preserve"> and redesign of components.</w:t>
      </w:r>
    </w:p>
    <w:p w14:paraId="0D9D6EAC" w14:textId="64DA5057" w:rsidR="00387919" w:rsidRDefault="00387919" w:rsidP="00387919"/>
    <w:p w14:paraId="26491743" w14:textId="3B3ECDC0" w:rsidR="00387919" w:rsidRDefault="00387919" w:rsidP="00387919"/>
    <w:p w14:paraId="73680F25" w14:textId="23513514" w:rsidR="00387919" w:rsidRDefault="00387919" w:rsidP="00387919"/>
    <w:p w14:paraId="7D6E0259" w14:textId="007D65BA" w:rsidR="00387919" w:rsidRDefault="00387919" w:rsidP="00387919"/>
    <w:p w14:paraId="65B44406" w14:textId="2EA55FF7" w:rsidR="00387919" w:rsidRDefault="00387919" w:rsidP="00387919"/>
    <w:p w14:paraId="195F5E66" w14:textId="692D1892" w:rsidR="00387919" w:rsidRDefault="00387919" w:rsidP="00387919"/>
    <w:p w14:paraId="02147E32" w14:textId="07C9A79E" w:rsidR="00387919" w:rsidRDefault="00387919" w:rsidP="00387919"/>
    <w:p w14:paraId="5E302067" w14:textId="07B24E9D" w:rsidR="00387919" w:rsidRDefault="00387919" w:rsidP="00387919"/>
    <w:p w14:paraId="5E7E838C" w14:textId="14F33315" w:rsidR="00387919" w:rsidRDefault="00387919" w:rsidP="00387919"/>
    <w:p w14:paraId="50FB73CF" w14:textId="2BD29975" w:rsidR="00387919" w:rsidRDefault="00387919" w:rsidP="00387919"/>
    <w:p w14:paraId="4955E3C9" w14:textId="0ED20B66" w:rsidR="00387919" w:rsidRDefault="00387919" w:rsidP="00387919"/>
    <w:p w14:paraId="2B0C123C" w14:textId="77777777" w:rsidR="00387919" w:rsidRDefault="00387919" w:rsidP="00387919"/>
    <w:p w14:paraId="741CEC00" w14:textId="54E240CE" w:rsidR="00D928AB" w:rsidRDefault="001D5C35" w:rsidP="00FA6372">
      <w:pPr>
        <w:pStyle w:val="Heading1"/>
      </w:pPr>
      <w:bookmarkStart w:id="4" w:name="_Toc32209051"/>
      <w:r>
        <w:lastRenderedPageBreak/>
        <w:t>1(a)</w:t>
      </w:r>
      <w:r w:rsidR="00D721CF">
        <w:t xml:space="preserve"> G</w:t>
      </w:r>
      <w:r w:rsidR="00571336">
        <w:t xml:space="preserve">udgeon Pin </w:t>
      </w:r>
      <w:r w:rsidR="008D5F7E">
        <w:t>Fatigue Safety of Factor</w:t>
      </w:r>
      <w:bookmarkEnd w:id="4"/>
    </w:p>
    <w:p w14:paraId="06DD09D6" w14:textId="55269CDF" w:rsidR="00D91495" w:rsidRDefault="00D91495" w:rsidP="00D91495">
      <w:pPr>
        <w:pStyle w:val="ListParagraph"/>
        <w:numPr>
          <w:ilvl w:val="0"/>
          <w:numId w:val="13"/>
        </w:numPr>
      </w:pPr>
      <w:r>
        <w:t xml:space="preserve">Floating (rotates to </w:t>
      </w:r>
      <w:r w:rsidR="00753851">
        <w:t>reduce fatigue)</w:t>
      </w:r>
    </w:p>
    <w:p w14:paraId="7C8551D4" w14:textId="6058A056" w:rsidR="00D91495" w:rsidRDefault="007E546D" w:rsidP="00D91495">
      <w:pPr>
        <w:pStyle w:val="ListParagraph"/>
        <w:numPr>
          <w:ilvl w:val="0"/>
          <w:numId w:val="13"/>
        </w:numPr>
      </w:pPr>
      <w:r>
        <w:t>B</w:t>
      </w:r>
      <w:r w:rsidR="00312C7A">
        <w:t xml:space="preserve"> tensile does not align with </w:t>
      </w:r>
      <w:r>
        <w:t>A compressive</w:t>
      </w:r>
    </w:p>
    <w:p w14:paraId="430BFB5A" w14:textId="50B46CAE" w:rsidR="00070335" w:rsidRPr="00D91495" w:rsidRDefault="00070335" w:rsidP="00D91495">
      <w:pPr>
        <w:pStyle w:val="ListParagraph"/>
        <w:numPr>
          <w:ilvl w:val="0"/>
          <w:numId w:val="13"/>
        </w:numPr>
      </w:pPr>
      <w:r>
        <w:t>Assume wo</w:t>
      </w:r>
      <w:r w:rsidR="006469C1">
        <w:t>rst case 5700 and 6000 at same time</w:t>
      </w:r>
    </w:p>
    <w:p w14:paraId="02DC93F5" w14:textId="1306784D" w:rsidR="007C124B" w:rsidRDefault="00710529" w:rsidP="00D35A2E">
      <w:pPr>
        <w:pStyle w:val="Heading3"/>
      </w:pPr>
      <w:bookmarkStart w:id="5" w:name="_Toc32209052"/>
      <w:r>
        <w:t>Gudgeon Pin Material Properties</w:t>
      </w:r>
      <w:bookmarkEnd w:id="5"/>
    </w:p>
    <w:tbl>
      <w:tblPr>
        <w:tblStyle w:val="TableGrid"/>
        <w:tblW w:w="10490" w:type="dxa"/>
        <w:tblInd w:w="-856" w:type="dxa"/>
        <w:tblLook w:val="04A0" w:firstRow="1" w:lastRow="0" w:firstColumn="1" w:lastColumn="0" w:noHBand="0" w:noVBand="1"/>
      </w:tblPr>
      <w:tblGrid>
        <w:gridCol w:w="1403"/>
        <w:gridCol w:w="1433"/>
        <w:gridCol w:w="1266"/>
        <w:gridCol w:w="1266"/>
        <w:gridCol w:w="2004"/>
        <w:gridCol w:w="1843"/>
        <w:gridCol w:w="1275"/>
      </w:tblGrid>
      <w:tr w:rsidR="008527C6" w14:paraId="6677A03D" w14:textId="49344563" w:rsidTr="007C7252">
        <w:tc>
          <w:tcPr>
            <w:tcW w:w="1403" w:type="dxa"/>
          </w:tcPr>
          <w:p w14:paraId="692C4FEC" w14:textId="77777777" w:rsidR="008527C6" w:rsidRPr="006E7DD3" w:rsidRDefault="008527C6" w:rsidP="002F48CC">
            <w:pPr>
              <w:jc w:val="center"/>
              <w:rPr>
                <w:b/>
              </w:rPr>
            </w:pPr>
            <w:r>
              <w:rPr>
                <w:b/>
              </w:rPr>
              <w:t>Component</w:t>
            </w:r>
          </w:p>
        </w:tc>
        <w:tc>
          <w:tcPr>
            <w:tcW w:w="1433" w:type="dxa"/>
          </w:tcPr>
          <w:p w14:paraId="64030971" w14:textId="77777777" w:rsidR="008527C6" w:rsidRPr="006E7DD3" w:rsidRDefault="008527C6" w:rsidP="002F48CC">
            <w:pPr>
              <w:jc w:val="center"/>
              <w:rPr>
                <w:b/>
              </w:rPr>
            </w:pPr>
            <w:r>
              <w:rPr>
                <w:b/>
              </w:rPr>
              <w:t>Material</w:t>
            </w:r>
          </w:p>
        </w:tc>
        <w:tc>
          <w:tcPr>
            <w:tcW w:w="1266" w:type="dxa"/>
          </w:tcPr>
          <w:p w14:paraId="638E25CA" w14:textId="77777777" w:rsidR="008527C6" w:rsidRPr="006E7DD3" w:rsidRDefault="008527C6" w:rsidP="002F48CC">
            <w:pPr>
              <w:jc w:val="center"/>
              <w:rPr>
                <w:b/>
              </w:rPr>
            </w:pPr>
            <w:r>
              <w:rPr>
                <w:b/>
              </w:rPr>
              <w:t>UTS (N/mm^2)</w:t>
            </w:r>
          </w:p>
        </w:tc>
        <w:tc>
          <w:tcPr>
            <w:tcW w:w="1266" w:type="dxa"/>
          </w:tcPr>
          <w:p w14:paraId="5F4CAC3E" w14:textId="77777777" w:rsidR="008527C6" w:rsidRPr="006E7DD3" w:rsidRDefault="008527C6" w:rsidP="002F48CC">
            <w:pPr>
              <w:jc w:val="center"/>
              <w:rPr>
                <w:b/>
              </w:rPr>
            </w:pPr>
            <w:r>
              <w:rPr>
                <w:b/>
              </w:rPr>
              <w:t>Yield (N/mm^2)</w:t>
            </w:r>
          </w:p>
        </w:tc>
        <w:tc>
          <w:tcPr>
            <w:tcW w:w="2004" w:type="dxa"/>
          </w:tcPr>
          <w:p w14:paraId="1B78BC03" w14:textId="77777777" w:rsidR="008527C6" w:rsidRPr="006E7DD3" w:rsidRDefault="008527C6" w:rsidP="002F48CC">
            <w:pPr>
              <w:jc w:val="center"/>
              <w:rPr>
                <w:b/>
              </w:rPr>
            </w:pPr>
            <w:r>
              <w:rPr>
                <w:b/>
              </w:rPr>
              <w:t>Endurance Limit (N/mm^2)</w:t>
            </w:r>
          </w:p>
        </w:tc>
        <w:tc>
          <w:tcPr>
            <w:tcW w:w="1843" w:type="dxa"/>
          </w:tcPr>
          <w:p w14:paraId="01D191BD" w14:textId="77777777" w:rsidR="008527C6" w:rsidRDefault="008527C6" w:rsidP="002F48CC">
            <w:pPr>
              <w:jc w:val="center"/>
              <w:rPr>
                <w:b/>
              </w:rPr>
            </w:pPr>
            <w:r>
              <w:rPr>
                <w:b/>
              </w:rPr>
              <w:t>Youngs Modulus (GPa)</w:t>
            </w:r>
          </w:p>
        </w:tc>
        <w:tc>
          <w:tcPr>
            <w:tcW w:w="1275" w:type="dxa"/>
          </w:tcPr>
          <w:p w14:paraId="5BF78A80" w14:textId="77777777" w:rsidR="008527C6" w:rsidRDefault="008527C6" w:rsidP="002F48CC">
            <w:pPr>
              <w:jc w:val="center"/>
              <w:rPr>
                <w:b/>
              </w:rPr>
            </w:pPr>
            <w:r>
              <w:rPr>
                <w:b/>
              </w:rPr>
              <w:t>Mass</w:t>
            </w:r>
          </w:p>
          <w:p w14:paraId="7556CEE3" w14:textId="6B083D5E" w:rsidR="00640535" w:rsidRDefault="00640535" w:rsidP="002F48CC">
            <w:pPr>
              <w:jc w:val="center"/>
              <w:rPr>
                <w:b/>
              </w:rPr>
            </w:pPr>
            <w:r>
              <w:rPr>
                <w:b/>
              </w:rPr>
              <w:t>(</w:t>
            </w:r>
            <w:r w:rsidR="001B505E">
              <w:rPr>
                <w:b/>
              </w:rPr>
              <w:t>g)</w:t>
            </w:r>
          </w:p>
        </w:tc>
      </w:tr>
      <w:tr w:rsidR="008527C6" w14:paraId="4F9FED42" w14:textId="5F259607" w:rsidTr="007C7252">
        <w:trPr>
          <w:trHeight w:val="1077"/>
        </w:trPr>
        <w:tc>
          <w:tcPr>
            <w:tcW w:w="1403" w:type="dxa"/>
          </w:tcPr>
          <w:p w14:paraId="164B2BCA" w14:textId="77777777" w:rsidR="008527C6" w:rsidRDefault="008527C6" w:rsidP="002F48CC">
            <w:pPr>
              <w:jc w:val="center"/>
            </w:pPr>
            <w:r>
              <w:t>Gudgeon Pin</w:t>
            </w:r>
          </w:p>
        </w:tc>
        <w:tc>
          <w:tcPr>
            <w:tcW w:w="1433" w:type="dxa"/>
          </w:tcPr>
          <w:p w14:paraId="5CDB9FE0" w14:textId="77777777" w:rsidR="008527C6" w:rsidRDefault="008527C6" w:rsidP="002F48CC">
            <w:pPr>
              <w:jc w:val="center"/>
            </w:pPr>
            <w:r>
              <w:t>Cast Steel (finished)</w:t>
            </w:r>
          </w:p>
        </w:tc>
        <w:tc>
          <w:tcPr>
            <w:tcW w:w="1266" w:type="dxa"/>
          </w:tcPr>
          <w:p w14:paraId="709136C1" w14:textId="77777777" w:rsidR="008527C6" w:rsidRDefault="008527C6" w:rsidP="002F48CC">
            <w:pPr>
              <w:jc w:val="center"/>
            </w:pPr>
            <w:r>
              <w:t>1000</w:t>
            </w:r>
          </w:p>
        </w:tc>
        <w:tc>
          <w:tcPr>
            <w:tcW w:w="1266" w:type="dxa"/>
          </w:tcPr>
          <w:p w14:paraId="0DEE76EA" w14:textId="01BE3A32" w:rsidR="008527C6" w:rsidRDefault="00005E65" w:rsidP="002F48CC">
            <w:pPr>
              <w:jc w:val="center"/>
            </w:pPr>
            <w:r>
              <w:t>750</w:t>
            </w:r>
          </w:p>
        </w:tc>
        <w:tc>
          <w:tcPr>
            <w:tcW w:w="2004" w:type="dxa"/>
          </w:tcPr>
          <w:p w14:paraId="10549899" w14:textId="0C4C0373" w:rsidR="008527C6" w:rsidRDefault="008527C6" w:rsidP="002F48CC">
            <w:pPr>
              <w:jc w:val="center"/>
            </w:pPr>
            <w:r>
              <w:t>450</w:t>
            </w:r>
            <w:r w:rsidR="006710C8">
              <w:t xml:space="preserve"> (45%)</w:t>
            </w:r>
          </w:p>
        </w:tc>
        <w:tc>
          <w:tcPr>
            <w:tcW w:w="1843" w:type="dxa"/>
          </w:tcPr>
          <w:p w14:paraId="186ED1CB" w14:textId="77777777" w:rsidR="008527C6" w:rsidRDefault="008527C6" w:rsidP="002F48CC">
            <w:pPr>
              <w:jc w:val="center"/>
            </w:pPr>
            <w:r>
              <w:t>170</w:t>
            </w:r>
          </w:p>
        </w:tc>
        <w:tc>
          <w:tcPr>
            <w:tcW w:w="1275" w:type="dxa"/>
          </w:tcPr>
          <w:p w14:paraId="3FF97E88" w14:textId="5A71D2D6" w:rsidR="008527C6" w:rsidRDefault="0064427C" w:rsidP="002F48CC">
            <w:pPr>
              <w:jc w:val="center"/>
            </w:pPr>
            <w:r>
              <w:t>80.</w:t>
            </w:r>
            <w:r w:rsidR="00050F41">
              <w:t>2g</w:t>
            </w:r>
          </w:p>
        </w:tc>
      </w:tr>
    </w:tbl>
    <w:p w14:paraId="7A41DF09" w14:textId="77777777" w:rsidR="00710529" w:rsidRPr="00710529" w:rsidRDefault="00710529" w:rsidP="00710529"/>
    <w:p w14:paraId="135DDCB1" w14:textId="51F4DCA4" w:rsidR="00671A0A" w:rsidRDefault="00D44E45" w:rsidP="00DA547D">
      <w:pPr>
        <w:pStyle w:val="Heading2"/>
      </w:pPr>
      <w:bookmarkStart w:id="6" w:name="_Toc32209053"/>
      <w:r>
        <w:t xml:space="preserve">Standard </w:t>
      </w:r>
      <w:r w:rsidR="00671A0A">
        <w:t xml:space="preserve">engine </w:t>
      </w:r>
      <w:r w:rsidR="00AA65E8">
        <w:t>Forces</w:t>
      </w:r>
      <w:bookmarkEnd w:id="6"/>
    </w:p>
    <w:p w14:paraId="39C164CF" w14:textId="3810D2C8" w:rsidR="003975DD" w:rsidRPr="003975DD" w:rsidRDefault="00F7382C" w:rsidP="003975DD">
      <w:r w:rsidRPr="00F7382C">
        <w:rPr>
          <w:noProof/>
        </w:rPr>
        <w:drawing>
          <wp:inline distT="0" distB="0" distL="0" distR="0" wp14:anchorId="28DD26D7" wp14:editId="1A07C817">
            <wp:extent cx="5731510" cy="27933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93365"/>
                    </a:xfrm>
                    <a:prstGeom prst="rect">
                      <a:avLst/>
                    </a:prstGeom>
                    <a:noFill/>
                    <a:ln>
                      <a:noFill/>
                    </a:ln>
                  </pic:spPr>
                </pic:pic>
              </a:graphicData>
            </a:graphic>
          </wp:inline>
        </w:drawing>
      </w:r>
    </w:p>
    <w:p w14:paraId="24BA4C27" w14:textId="15859AA8" w:rsidR="00AA65E8" w:rsidRDefault="00136BFC" w:rsidP="00EA4ECD">
      <w:pPr>
        <w:pStyle w:val="ListParagraph"/>
        <w:numPr>
          <w:ilvl w:val="0"/>
          <w:numId w:val="9"/>
        </w:numPr>
      </w:pPr>
      <w:r>
        <w:t xml:space="preserve">This </w:t>
      </w:r>
      <w:r w:rsidR="00F23CE2">
        <w:t xml:space="preserve">shows the forces on the gudgeon </w:t>
      </w:r>
      <w:r w:rsidR="00CF1170">
        <w:t>pin</w:t>
      </w:r>
    </w:p>
    <w:p w14:paraId="418AEEC1" w14:textId="2129FFF7" w:rsidR="00CF1170" w:rsidRDefault="00CF1170" w:rsidP="00EA4ECD">
      <w:pPr>
        <w:pStyle w:val="ListParagraph"/>
        <w:numPr>
          <w:ilvl w:val="0"/>
          <w:numId w:val="9"/>
        </w:numPr>
      </w:pPr>
      <w:r>
        <w:t>The inertia torque w</w:t>
      </w:r>
      <w:r w:rsidR="00CA384C">
        <w:t>as</w:t>
      </w:r>
      <w:r>
        <w:t xml:space="preserve"> calculated wit</w:t>
      </w:r>
      <w:r w:rsidR="007D1A2C">
        <w:t>h only the mass of the piston</w:t>
      </w:r>
      <w:r w:rsidR="00C930CB">
        <w:t xml:space="preserve">, </w:t>
      </w:r>
      <w:r w:rsidR="004F31A3">
        <w:t>Piston</w:t>
      </w:r>
      <w:r w:rsidR="00C930CB">
        <w:t xml:space="preserve"> rings and </w:t>
      </w:r>
      <w:r w:rsidR="004F31A3">
        <w:t>pin circlips.</w:t>
      </w:r>
    </w:p>
    <w:p w14:paraId="035EA0C5" w14:textId="4FD4463B" w:rsidR="00920E84" w:rsidRDefault="004D14B3" w:rsidP="00920E84">
      <w:pPr>
        <w:pStyle w:val="ListParagraph"/>
        <w:numPr>
          <w:ilvl w:val="0"/>
          <w:numId w:val="9"/>
        </w:numPr>
      </w:pPr>
      <w:r>
        <w:t xml:space="preserve">Max </w:t>
      </w:r>
      <w:r w:rsidR="00855B97">
        <w:t>Tensile</w:t>
      </w:r>
      <w:r>
        <w:t xml:space="preserve"> force for standard engine occurs at 21</w:t>
      </w:r>
      <w:r w:rsidR="000A457E">
        <w:t>° Crank angle</w:t>
      </w:r>
      <w:r w:rsidR="0084207C">
        <w:t xml:space="preserve"> (</w:t>
      </w:r>
      <w:r w:rsidR="00BD5AAB">
        <w:t>42</w:t>
      </w:r>
      <w:r w:rsidR="0046659A">
        <w:t>460N</w:t>
      </w:r>
      <w:r w:rsidR="0084207C">
        <w:t>)</w:t>
      </w:r>
      <w:r w:rsidR="000A457E">
        <w:t>.</w:t>
      </w:r>
    </w:p>
    <w:p w14:paraId="0ED44BF7" w14:textId="56B3C26D" w:rsidR="00BA5EE6" w:rsidRDefault="00BA5EE6" w:rsidP="00BA5EE6">
      <w:pPr>
        <w:pStyle w:val="ListParagraph"/>
        <w:numPr>
          <w:ilvl w:val="0"/>
          <w:numId w:val="9"/>
        </w:numPr>
      </w:pPr>
      <w:r>
        <w:t xml:space="preserve">Max </w:t>
      </w:r>
      <w:r w:rsidR="00855B97">
        <w:t>Tensile</w:t>
      </w:r>
      <w:r>
        <w:t xml:space="preserve"> force for </w:t>
      </w:r>
      <w:r w:rsidR="006F20FD">
        <w:t>Modified</w:t>
      </w:r>
      <w:r>
        <w:t xml:space="preserve"> engine occurs at 2</w:t>
      </w:r>
      <w:r w:rsidR="006F20FD">
        <w:t>0</w:t>
      </w:r>
      <w:r>
        <w:t>° Crank angle</w:t>
      </w:r>
      <w:r w:rsidR="007C5F82">
        <w:t xml:space="preserve"> </w:t>
      </w:r>
      <w:r w:rsidR="0046659A">
        <w:t>(4</w:t>
      </w:r>
      <w:r w:rsidR="007C5F82">
        <w:t>3550</w:t>
      </w:r>
      <w:r w:rsidR="0046659A">
        <w:t>N)</w:t>
      </w:r>
      <w:r>
        <w:t>.</w:t>
      </w:r>
    </w:p>
    <w:p w14:paraId="42298211" w14:textId="3E3D817C" w:rsidR="00855B97" w:rsidRDefault="00855B97" w:rsidP="00855B97">
      <w:pPr>
        <w:pStyle w:val="ListParagraph"/>
        <w:numPr>
          <w:ilvl w:val="0"/>
          <w:numId w:val="9"/>
        </w:numPr>
      </w:pPr>
      <w:r>
        <w:t xml:space="preserve">Max Compressive force for standard engine occurs at </w:t>
      </w:r>
      <w:r w:rsidR="0028699B">
        <w:t>0</w:t>
      </w:r>
      <w:r>
        <w:t>° Crank angle</w:t>
      </w:r>
      <w:r w:rsidR="007C5F82">
        <w:t xml:space="preserve"> (</w:t>
      </w:r>
      <w:r w:rsidR="0003230D">
        <w:t>-4232N)</w:t>
      </w:r>
      <w:r>
        <w:t>.</w:t>
      </w:r>
    </w:p>
    <w:p w14:paraId="17D974DE" w14:textId="4F13599E" w:rsidR="000A457E" w:rsidRDefault="00855B97" w:rsidP="00920E84">
      <w:pPr>
        <w:pStyle w:val="ListParagraph"/>
        <w:numPr>
          <w:ilvl w:val="0"/>
          <w:numId w:val="9"/>
        </w:numPr>
      </w:pPr>
      <w:r>
        <w:t>Max Compressive force for Modified engine occurs at 0° Crank angle</w:t>
      </w:r>
      <w:r w:rsidR="0003230D">
        <w:t xml:space="preserve"> (-</w:t>
      </w:r>
      <w:r w:rsidR="002D55AF">
        <w:t>11250N)</w:t>
      </w:r>
      <w:r>
        <w:t>.</w:t>
      </w:r>
    </w:p>
    <w:p w14:paraId="6A897EC4" w14:textId="5BD16E92" w:rsidR="008C589A" w:rsidRDefault="008F391C" w:rsidP="008C589A">
      <w:pPr>
        <w:pStyle w:val="Heading2"/>
      </w:pPr>
      <w:bookmarkStart w:id="7" w:name="_Toc32209054"/>
      <w:r>
        <w:lastRenderedPageBreak/>
        <w:t xml:space="preserve">Standard Engine </w:t>
      </w:r>
      <w:r w:rsidR="009D713F">
        <w:t>Gudgeon Pin stresses</w:t>
      </w:r>
      <w:bookmarkEnd w:id="7"/>
      <w:r w:rsidR="009D713F">
        <w:t xml:space="preserve"> </w:t>
      </w:r>
    </w:p>
    <w:p w14:paraId="0840BF31" w14:textId="25C49397" w:rsidR="00AA0797" w:rsidRPr="00AA0797" w:rsidRDefault="00056733" w:rsidP="00056733">
      <w:pPr>
        <w:pStyle w:val="Heading3"/>
      </w:pPr>
      <w:bookmarkStart w:id="8" w:name="_Toc32209055"/>
      <w:r>
        <w:t xml:space="preserve">Points of interest </w:t>
      </w:r>
      <w:r w:rsidR="00361BA2">
        <w:t>on Gudgeon pin assembly</w:t>
      </w:r>
      <w:bookmarkEnd w:id="8"/>
    </w:p>
    <w:p w14:paraId="33E7B812" w14:textId="77777777" w:rsidR="001A74F5" w:rsidRDefault="00D9327F" w:rsidP="001A74F5">
      <w:pPr>
        <w:keepNext/>
      </w:pPr>
      <w:r>
        <w:rPr>
          <w:noProof/>
        </w:rPr>
        <w:drawing>
          <wp:inline distT="0" distB="0" distL="0" distR="0" wp14:anchorId="48D8FAA9" wp14:editId="38693C3A">
            <wp:extent cx="4668982" cy="2894707"/>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91119" cy="2908432"/>
                    </a:xfrm>
                    <a:prstGeom prst="rect">
                      <a:avLst/>
                    </a:prstGeom>
                  </pic:spPr>
                </pic:pic>
              </a:graphicData>
            </a:graphic>
          </wp:inline>
        </w:drawing>
      </w:r>
    </w:p>
    <w:p w14:paraId="54E90E13" w14:textId="3C91ECF8" w:rsidR="00EA5B40" w:rsidRDefault="001A74F5" w:rsidP="001A74F5">
      <w:pPr>
        <w:pStyle w:val="Caption"/>
      </w:pPr>
      <w:r>
        <w:t xml:space="preserve">Figure </w:t>
      </w:r>
      <w:r w:rsidR="00C56FFF">
        <w:fldChar w:fldCharType="begin"/>
      </w:r>
      <w:r w:rsidR="00C56FFF">
        <w:instrText xml:space="preserve"> STYLEREF 1 \s </w:instrText>
      </w:r>
      <w:r w:rsidR="00C56FFF">
        <w:fldChar w:fldCharType="separate"/>
      </w:r>
      <w:r w:rsidR="00C56FFF">
        <w:rPr>
          <w:noProof/>
        </w:rPr>
        <w:t>2</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1</w:t>
      </w:r>
      <w:r w:rsidR="00C56FFF">
        <w:fldChar w:fldCharType="end"/>
      </w:r>
      <w:r>
        <w:t xml:space="preserve"> Gudgeon assembly</w:t>
      </w:r>
    </w:p>
    <w:p w14:paraId="0D11C5AB" w14:textId="3611B985" w:rsidR="001A74F5" w:rsidRDefault="001A74F5" w:rsidP="001A74F5">
      <w:r>
        <w:t xml:space="preserve">Figure 2-1 shows </w:t>
      </w:r>
      <w:r w:rsidR="00A17389">
        <w:t xml:space="preserve">point A where </w:t>
      </w:r>
      <w:r w:rsidR="00C3414C">
        <w:t>the forces and stresses will be calculated.</w:t>
      </w:r>
      <w:r w:rsidR="007137E3">
        <w:t xml:space="preserve"> Point B </w:t>
      </w:r>
      <w:r w:rsidR="003B5E46">
        <w:t xml:space="preserve">shows the </w:t>
      </w:r>
      <w:r w:rsidR="00F80361">
        <w:t xml:space="preserve">rod is tapered this </w:t>
      </w:r>
      <w:r w:rsidR="00513FDF">
        <w:t xml:space="preserve">is designed so the </w:t>
      </w:r>
      <w:r w:rsidR="00E17D95">
        <w:t xml:space="preserve">gas and inertia forces </w:t>
      </w:r>
      <w:r w:rsidR="009C7017">
        <w:t>have different fulcrum points</w:t>
      </w:r>
      <w:r w:rsidR="00DC4341">
        <w:t xml:space="preserve">. For the purpose of this investigation the rod </w:t>
      </w:r>
      <w:r w:rsidR="00F30BBF">
        <w:t xml:space="preserve">pin hole </w:t>
      </w:r>
      <w:r w:rsidR="00DC4341">
        <w:t xml:space="preserve">will be assumed </w:t>
      </w:r>
      <w:r w:rsidR="00063D90">
        <w:t>parallel</w:t>
      </w:r>
      <w:r w:rsidR="00DC4341">
        <w:t xml:space="preserve"> to ease calculations and </w:t>
      </w:r>
      <w:r w:rsidR="00063D90">
        <w:t xml:space="preserve">give a </w:t>
      </w:r>
      <w:r w:rsidR="007342BB">
        <w:t>worst-case</w:t>
      </w:r>
      <w:r w:rsidR="00063D90">
        <w:t xml:space="preserve"> scenario.</w:t>
      </w:r>
      <w:r w:rsidR="003F3A92">
        <w:t xml:space="preserve"> The </w:t>
      </w:r>
      <w:r w:rsidR="00D66053">
        <w:t xml:space="preserve">pin can rotate within the </w:t>
      </w:r>
      <w:r w:rsidR="00E54114">
        <w:t xml:space="preserve">con-rod this has also been ignored </w:t>
      </w:r>
      <w:r w:rsidR="00CF1254">
        <w:t xml:space="preserve">so the alternating forces occur at </w:t>
      </w:r>
      <w:r w:rsidR="006D3079">
        <w:t>one point again giving a worst-case.</w:t>
      </w:r>
      <w:r w:rsidR="00F30BBF">
        <w:t xml:space="preserve"> The Co</w:t>
      </w:r>
      <w:r w:rsidR="007342BB">
        <w:t>G has been calcu</w:t>
      </w:r>
      <w:r w:rsidR="00F14C36">
        <w:t xml:space="preserve">lated in solid works slicing the component </w:t>
      </w:r>
      <w:r w:rsidR="0001080F">
        <w:t>down the plane of point A</w:t>
      </w:r>
      <w:r w:rsidR="00E23AA6">
        <w:t xml:space="preserve"> and looking to the right as its tapered it</w:t>
      </w:r>
      <w:r w:rsidR="00300E26">
        <w:t>’s not in the middle</w:t>
      </w:r>
      <w:r w:rsidR="004A40D3">
        <w:t>, the mass overhanging has been calculated in a similar manner</w:t>
      </w:r>
      <w:r w:rsidR="0001080F">
        <w:t xml:space="preserve">. </w:t>
      </w:r>
      <w:r w:rsidR="007342BB">
        <w:t xml:space="preserve"> </w:t>
      </w:r>
    </w:p>
    <w:tbl>
      <w:tblPr>
        <w:tblStyle w:val="TableGrid"/>
        <w:tblW w:w="0" w:type="auto"/>
        <w:tblLook w:val="04A0" w:firstRow="1" w:lastRow="0" w:firstColumn="1" w:lastColumn="0" w:noHBand="0" w:noVBand="1"/>
      </w:tblPr>
      <w:tblGrid>
        <w:gridCol w:w="4508"/>
        <w:gridCol w:w="4508"/>
      </w:tblGrid>
      <w:tr w:rsidR="00D568C8" w14:paraId="44C14D13" w14:textId="77777777" w:rsidTr="00D568C8">
        <w:tc>
          <w:tcPr>
            <w:tcW w:w="4508" w:type="dxa"/>
          </w:tcPr>
          <w:p w14:paraId="34196A77" w14:textId="4C3A520F" w:rsidR="00D568C8" w:rsidRDefault="001A7BFB" w:rsidP="001A74F5">
            <w:r>
              <w:t>D1</w:t>
            </w:r>
          </w:p>
        </w:tc>
        <w:tc>
          <w:tcPr>
            <w:tcW w:w="4508" w:type="dxa"/>
          </w:tcPr>
          <w:p w14:paraId="4E163377" w14:textId="612FF2AE" w:rsidR="00D568C8" w:rsidRDefault="00564522" w:rsidP="001A74F5">
            <w:r>
              <w:t>12.3mm</w:t>
            </w:r>
          </w:p>
        </w:tc>
      </w:tr>
      <w:tr w:rsidR="00D568C8" w14:paraId="7D8B8833" w14:textId="77777777" w:rsidTr="00D568C8">
        <w:tc>
          <w:tcPr>
            <w:tcW w:w="4508" w:type="dxa"/>
          </w:tcPr>
          <w:p w14:paraId="46B69A82" w14:textId="418A977B" w:rsidR="00D568C8" w:rsidRDefault="001A7BFB" w:rsidP="001A74F5">
            <w:r>
              <w:t>D2</w:t>
            </w:r>
          </w:p>
        </w:tc>
        <w:tc>
          <w:tcPr>
            <w:tcW w:w="4508" w:type="dxa"/>
          </w:tcPr>
          <w:p w14:paraId="66524770" w14:textId="2EB8B933" w:rsidR="00D568C8" w:rsidRDefault="006B38E0" w:rsidP="001A74F5">
            <w:r>
              <w:t>21mm</w:t>
            </w:r>
          </w:p>
        </w:tc>
      </w:tr>
      <w:tr w:rsidR="00D568C8" w14:paraId="67E21F3C" w14:textId="77777777" w:rsidTr="00D568C8">
        <w:tc>
          <w:tcPr>
            <w:tcW w:w="4508" w:type="dxa"/>
          </w:tcPr>
          <w:p w14:paraId="6CF4F7AC" w14:textId="7F4C0599" w:rsidR="00D568C8" w:rsidRDefault="00D653DF" w:rsidP="001A74F5">
            <w:r>
              <w:t>L1</w:t>
            </w:r>
          </w:p>
        </w:tc>
        <w:tc>
          <w:tcPr>
            <w:tcW w:w="4508" w:type="dxa"/>
          </w:tcPr>
          <w:p w14:paraId="0CCE7819" w14:textId="109B2A96" w:rsidR="00D568C8" w:rsidRDefault="00CC58C2" w:rsidP="001A74F5">
            <w:r>
              <w:t>6.8mm</w:t>
            </w:r>
          </w:p>
        </w:tc>
      </w:tr>
      <w:tr w:rsidR="00D568C8" w14:paraId="6BFAA05B" w14:textId="77777777" w:rsidTr="00D568C8">
        <w:tc>
          <w:tcPr>
            <w:tcW w:w="4508" w:type="dxa"/>
          </w:tcPr>
          <w:p w14:paraId="68D53DED" w14:textId="19D5560C" w:rsidR="00D568C8" w:rsidRDefault="00D653DF" w:rsidP="001A74F5">
            <w:r>
              <w:t>L2</w:t>
            </w:r>
          </w:p>
        </w:tc>
        <w:tc>
          <w:tcPr>
            <w:tcW w:w="4508" w:type="dxa"/>
          </w:tcPr>
          <w:p w14:paraId="57B593F9" w14:textId="10407DAA" w:rsidR="00D568C8" w:rsidRDefault="006B6B6C" w:rsidP="001A74F5">
            <w:r>
              <w:t>7.8</w:t>
            </w:r>
            <w:r w:rsidR="00D150BC">
              <w:t>5mm</w:t>
            </w:r>
          </w:p>
        </w:tc>
      </w:tr>
      <w:tr w:rsidR="00D568C8" w14:paraId="1C274AB7" w14:textId="77777777" w:rsidTr="00D568C8">
        <w:tc>
          <w:tcPr>
            <w:tcW w:w="4508" w:type="dxa"/>
          </w:tcPr>
          <w:p w14:paraId="08E6A84A" w14:textId="1D0780AD" w:rsidR="00D568C8" w:rsidRDefault="00D150BC" w:rsidP="001A74F5">
            <w:r>
              <w:t>Mass exposed</w:t>
            </w:r>
          </w:p>
        </w:tc>
        <w:tc>
          <w:tcPr>
            <w:tcW w:w="4508" w:type="dxa"/>
          </w:tcPr>
          <w:p w14:paraId="13D2E1A6" w14:textId="1AB49C58" w:rsidR="00D568C8" w:rsidRDefault="00D83E9D" w:rsidP="001A74F5">
            <w:r>
              <w:t>0.023</w:t>
            </w:r>
            <w:r w:rsidR="00A87DA0">
              <w:t>28kg</w:t>
            </w:r>
          </w:p>
        </w:tc>
      </w:tr>
    </w:tbl>
    <w:p w14:paraId="25CBEED2" w14:textId="77777777" w:rsidR="00163B2F" w:rsidRDefault="00163B2F" w:rsidP="001A74F5"/>
    <w:p w14:paraId="495EAE6E" w14:textId="43C0F2A6" w:rsidR="001E5D95" w:rsidRDefault="001A08EB" w:rsidP="001E5D95">
      <w:pPr>
        <w:pStyle w:val="Heading4"/>
      </w:pPr>
      <w:r>
        <w:t xml:space="preserve">Gudgeon pin inertia </w:t>
      </w:r>
    </w:p>
    <w:p w14:paraId="5C2995D5" w14:textId="60EDBD01" w:rsidR="00AA1546" w:rsidRDefault="00CC7726" w:rsidP="00AA1546">
      <w:r>
        <w:t xml:space="preserve">The rod length (L) and </w:t>
      </w:r>
      <w:r w:rsidR="002E4C16">
        <w:t xml:space="preserve">crank throw </w:t>
      </w:r>
      <w:r w:rsidR="0078643E">
        <w:t>(R)</w:t>
      </w:r>
      <w:r w:rsidR="00A51928">
        <w:t xml:space="preserve"> are the same ass assignment 1(a) </w:t>
      </w:r>
      <w:r w:rsidR="00482244">
        <w:t xml:space="preserve">(134mm and 40.7mm </w:t>
      </w:r>
      <w:r w:rsidR="003159F4">
        <w:t>respectively)</w:t>
      </w:r>
      <w:r w:rsidR="004244FA">
        <w:t>.</w:t>
      </w:r>
      <w:r w:rsidR="003159F4">
        <w:t xml:space="preserve"> </w:t>
      </w:r>
    </w:p>
    <w:p w14:paraId="1B78C2FB" w14:textId="50ABB3B2" w:rsidR="00AC0375" w:rsidRDefault="00AC0375" w:rsidP="00AA1546">
      <w:r>
        <w:t xml:space="preserve">The </w:t>
      </w:r>
      <w:r w:rsidR="000E3749">
        <w:t>pin inertia was calculated with the following formula:</w:t>
      </w:r>
    </w:p>
    <w:p w14:paraId="66198722" w14:textId="77777777" w:rsidR="00F66E2D" w:rsidRPr="00AA1546" w:rsidRDefault="00F66E2D" w:rsidP="00AA1546"/>
    <w:p w14:paraId="6C45591A" w14:textId="77777777" w:rsidR="00EF5333" w:rsidRPr="00D96925" w:rsidRDefault="0016090D" w:rsidP="00EF5333">
      <w:pPr>
        <w:jc w:val="center"/>
        <w:rPr>
          <w:rFonts w:eastAsiaTheme="minorEastAsia"/>
          <w:b/>
        </w:rPr>
      </w:pPr>
      <m:oMathPara>
        <m:oMath>
          <m:sSub>
            <m:sSubPr>
              <m:ctrlPr>
                <w:rPr>
                  <w:rFonts w:ascii="Cambria Math" w:hAnsi="Cambria Math"/>
                  <w:b/>
                  <w:i/>
                </w:rPr>
              </m:ctrlPr>
            </m:sSubPr>
            <m:e>
              <m:r>
                <m:rPr>
                  <m:sty m:val="bi"/>
                </m:rPr>
                <w:rPr>
                  <w:rFonts w:ascii="Cambria Math" w:hAnsi="Cambria Math"/>
                </w:rPr>
                <m:t>F</m:t>
              </m:r>
            </m:e>
            <m:sub>
              <m:r>
                <m:rPr>
                  <m:sty m:val="bi"/>
                </m:rPr>
                <w:rPr>
                  <w:rFonts w:ascii="Cambria Math" w:hAnsi="Cambria Math"/>
                </w:rPr>
                <m:t>pininertia</m:t>
              </m:r>
            </m:sub>
          </m:sSub>
          <m:r>
            <m:rPr>
              <m:sty m:val="bi"/>
            </m:rPr>
            <w:rPr>
              <w:rFonts w:ascii="Cambria Math" w:hAnsi="Cambria Math"/>
            </w:rPr>
            <m:t>=MR</m:t>
          </m:r>
          <m:sSup>
            <m:sSupPr>
              <m:ctrlPr>
                <w:rPr>
                  <w:rFonts w:ascii="Cambria Math" w:hAnsi="Cambria Math"/>
                  <w:b/>
                  <w:i/>
                </w:rPr>
              </m:ctrlPr>
            </m:sSupPr>
            <m:e>
              <m:r>
                <m:rPr>
                  <m:sty m:val="bi"/>
                </m:rPr>
                <w:rPr>
                  <w:rFonts w:ascii="Cambria Math" w:hAnsi="Cambria Math"/>
                </w:rPr>
                <m:t>ω</m:t>
              </m:r>
            </m:e>
            <m:sup>
              <m:r>
                <m:rPr>
                  <m:sty m:val="bi"/>
                </m:rPr>
                <w:rPr>
                  <w:rFonts w:ascii="Cambria Math" w:hAnsi="Cambria Math"/>
                </w:rPr>
                <m:t>2</m:t>
              </m:r>
            </m:sup>
          </m:sSup>
          <m:r>
            <m:rPr>
              <m:sty m:val="bi"/>
            </m:rPr>
            <w:rPr>
              <w:rFonts w:ascii="Cambria Math" w:hAnsi="Cambria Math"/>
            </w:rPr>
            <m:t>(</m:t>
          </m:r>
          <m:func>
            <m:funcPr>
              <m:ctrlPr>
                <w:rPr>
                  <w:rFonts w:ascii="Cambria Math" w:hAnsi="Cambria Math"/>
                  <w:b/>
                  <w:i/>
                </w:rPr>
              </m:ctrlPr>
            </m:funcPr>
            <m:fName>
              <m:r>
                <m:rPr>
                  <m:sty m:val="b"/>
                </m:rPr>
                <w:rPr>
                  <w:rFonts w:ascii="Cambria Math" w:hAnsi="Cambria Math"/>
                </w:rPr>
                <m:t>cos</m:t>
              </m:r>
            </m:fName>
            <m:e>
              <m:r>
                <m:rPr>
                  <m:sty m:val="bi"/>
                </m:rPr>
                <w:rPr>
                  <w:rFonts w:ascii="Cambria Math" w:hAnsi="Cambria Math"/>
                </w:rPr>
                <m:t>θ+</m:t>
              </m:r>
              <m:f>
                <m:fPr>
                  <m:ctrlPr>
                    <w:rPr>
                      <w:rFonts w:ascii="Cambria Math" w:hAnsi="Cambria Math"/>
                      <w:b/>
                      <w:i/>
                    </w:rPr>
                  </m:ctrlPr>
                </m:fPr>
                <m:num>
                  <m:r>
                    <m:rPr>
                      <m:sty m:val="bi"/>
                    </m:rPr>
                    <w:rPr>
                      <w:rFonts w:ascii="Cambria Math" w:hAnsi="Cambria Math"/>
                    </w:rPr>
                    <m:t>R</m:t>
                  </m:r>
                </m:num>
                <m:den>
                  <m:r>
                    <m:rPr>
                      <m:sty m:val="bi"/>
                    </m:rPr>
                    <w:rPr>
                      <w:rFonts w:ascii="Cambria Math" w:hAnsi="Cambria Math"/>
                    </w:rPr>
                    <m:t>L</m:t>
                  </m:r>
                </m:den>
              </m:f>
              <m:func>
                <m:funcPr>
                  <m:ctrlPr>
                    <w:rPr>
                      <w:rFonts w:ascii="Cambria Math" w:hAnsi="Cambria Math"/>
                      <w:b/>
                      <w:i/>
                    </w:rPr>
                  </m:ctrlPr>
                </m:funcPr>
                <m:fName>
                  <m:r>
                    <m:rPr>
                      <m:sty m:val="b"/>
                    </m:rPr>
                    <w:rPr>
                      <w:rFonts w:ascii="Cambria Math" w:hAnsi="Cambria Math"/>
                    </w:rPr>
                    <m:t>cos</m:t>
                  </m:r>
                </m:fName>
                <m:e>
                  <m:r>
                    <m:rPr>
                      <m:sty m:val="bi"/>
                    </m:rPr>
                    <w:rPr>
                      <w:rFonts w:ascii="Cambria Math" w:hAnsi="Cambria Math"/>
                    </w:rPr>
                    <m:t>2</m:t>
                  </m:r>
                  <m:r>
                    <m:rPr>
                      <m:sty m:val="bi"/>
                    </m:rPr>
                    <w:rPr>
                      <w:rFonts w:ascii="Cambria Math" w:hAnsi="Cambria Math"/>
                    </w:rPr>
                    <m:t>θ)</m:t>
                  </m:r>
                </m:e>
              </m:func>
            </m:e>
          </m:func>
        </m:oMath>
      </m:oMathPara>
    </w:p>
    <w:p w14:paraId="17782E47" w14:textId="41A38B89" w:rsidR="001A08EB" w:rsidRDefault="00800643" w:rsidP="001A08EB">
      <w:r>
        <w:t>The second moment of area was calculated with the following formula:</w:t>
      </w:r>
    </w:p>
    <w:p w14:paraId="3C14A631" w14:textId="06DEB232" w:rsidR="00241EEE" w:rsidRPr="00141251" w:rsidRDefault="00241EEE" w:rsidP="00241EEE">
      <w:pPr>
        <w:jc w:val="center"/>
        <w:rPr>
          <w:rFonts w:eastAsiaTheme="minorEastAsia"/>
          <w:b/>
        </w:rPr>
      </w:pPr>
      <m:oMathPara>
        <m:oMath>
          <m:r>
            <m:rPr>
              <m:sty m:val="bi"/>
            </m:rPr>
            <w:rPr>
              <w:rFonts w:ascii="Cambria Math" w:eastAsiaTheme="minorEastAsia" w:hAnsi="Cambria Math"/>
            </w:rPr>
            <m:t xml:space="preserve">I= </m:t>
          </m:r>
          <m:f>
            <m:fPr>
              <m:ctrlPr>
                <w:rPr>
                  <w:rFonts w:ascii="Cambria Math" w:eastAsiaTheme="minorEastAsia" w:hAnsi="Cambria Math"/>
                  <w:b/>
                  <w:i/>
                </w:rPr>
              </m:ctrlPr>
            </m:fPr>
            <m:num>
              <m:r>
                <m:rPr>
                  <m:sty m:val="bi"/>
                </m:rPr>
                <w:rPr>
                  <w:rFonts w:ascii="Cambria Math" w:eastAsiaTheme="minorEastAsia" w:hAnsi="Cambria Math"/>
                </w:rPr>
                <m:t>π</m:t>
              </m:r>
            </m:num>
            <m:den>
              <m:r>
                <m:rPr>
                  <m:sty m:val="bi"/>
                </m:rPr>
                <w:rPr>
                  <w:rFonts w:ascii="Cambria Math" w:eastAsiaTheme="minorEastAsia" w:hAnsi="Cambria Math"/>
                </w:rPr>
                <m:t>64</m:t>
              </m:r>
            </m:den>
          </m:f>
          <m:r>
            <m:rPr>
              <m:sty m:val="bi"/>
            </m:rPr>
            <w:rPr>
              <w:rFonts w:ascii="Cambria Math" w:eastAsiaTheme="minorEastAsia" w:hAnsi="Cambria Math"/>
            </w:rPr>
            <m:t xml:space="preserve">× </m:t>
          </m:r>
          <m:d>
            <m:dPr>
              <m:ctrlPr>
                <w:rPr>
                  <w:rFonts w:ascii="Cambria Math" w:eastAsiaTheme="minorEastAsia" w:hAnsi="Cambria Math"/>
                  <w:b/>
                  <w:i/>
                </w:rPr>
              </m:ctrlPr>
            </m:dPr>
            <m:e>
              <m:sSup>
                <m:sSupPr>
                  <m:ctrlPr>
                    <w:rPr>
                      <w:rFonts w:ascii="Cambria Math" w:eastAsiaTheme="minorEastAsia" w:hAnsi="Cambria Math"/>
                      <w:b/>
                      <w:i/>
                    </w:rPr>
                  </m:ctrlPr>
                </m:sSupPr>
                <m:e>
                  <m:r>
                    <m:rPr>
                      <m:sty m:val="bi"/>
                    </m:rPr>
                    <w:rPr>
                      <w:rFonts w:ascii="Cambria Math" w:eastAsiaTheme="minorEastAsia" w:hAnsi="Cambria Math"/>
                    </w:rPr>
                    <m:t>D</m:t>
                  </m:r>
                  <m:r>
                    <m:rPr>
                      <m:sty m:val="bi"/>
                    </m:rPr>
                    <w:rPr>
                      <w:rFonts w:ascii="Cambria Math" w:eastAsiaTheme="minorEastAsia" w:hAnsi="Cambria Math"/>
                    </w:rPr>
                    <m:t>2</m:t>
                  </m:r>
                </m:e>
                <m:sup>
                  <m:r>
                    <m:rPr>
                      <m:sty m:val="bi"/>
                    </m:rPr>
                    <w:rPr>
                      <w:rFonts w:ascii="Cambria Math" w:eastAsiaTheme="minorEastAsia" w:hAnsi="Cambria Math"/>
                    </w:rPr>
                    <m:t>4</m:t>
                  </m:r>
                </m:sup>
              </m:sSup>
              <m:r>
                <m:rPr>
                  <m:sty m:val="bi"/>
                </m:rPr>
                <w:rPr>
                  <w:rFonts w:ascii="Cambria Math" w:eastAsiaTheme="minorEastAsia" w:hAnsi="Cambria Math"/>
                </w:rPr>
                <m:t>-</m:t>
              </m:r>
              <m:sSup>
                <m:sSupPr>
                  <m:ctrlPr>
                    <w:rPr>
                      <w:rFonts w:ascii="Cambria Math" w:eastAsiaTheme="minorEastAsia" w:hAnsi="Cambria Math"/>
                      <w:b/>
                      <w:i/>
                    </w:rPr>
                  </m:ctrlPr>
                </m:sSupPr>
                <m:e>
                  <m:r>
                    <m:rPr>
                      <m:sty m:val="bi"/>
                    </m:rPr>
                    <w:rPr>
                      <w:rFonts w:ascii="Cambria Math" w:eastAsiaTheme="minorEastAsia" w:hAnsi="Cambria Math"/>
                    </w:rPr>
                    <m:t>D</m:t>
                  </m:r>
                  <m:r>
                    <m:rPr>
                      <m:sty m:val="bi"/>
                    </m:rPr>
                    <w:rPr>
                      <w:rFonts w:ascii="Cambria Math" w:eastAsiaTheme="minorEastAsia" w:hAnsi="Cambria Math"/>
                    </w:rPr>
                    <m:t>1</m:t>
                  </m:r>
                </m:e>
                <m:sup>
                  <m:r>
                    <m:rPr>
                      <m:sty m:val="bi"/>
                    </m:rPr>
                    <w:rPr>
                      <w:rFonts w:ascii="Cambria Math" w:eastAsiaTheme="minorEastAsia" w:hAnsi="Cambria Math"/>
                    </w:rPr>
                    <m:t>4</m:t>
                  </m:r>
                </m:sup>
              </m:sSup>
            </m:e>
          </m:d>
        </m:oMath>
      </m:oMathPara>
    </w:p>
    <w:p w14:paraId="5636EBC8" w14:textId="4C5E1353" w:rsidR="00241EEE" w:rsidRDefault="00904E5A" w:rsidP="001A08EB">
      <w:r>
        <w:t>The maximum bending moment was found with:</w:t>
      </w:r>
    </w:p>
    <w:p w14:paraId="4CD9DDE6" w14:textId="1E7E2A7F" w:rsidR="008D1DB3" w:rsidRPr="00C905A0" w:rsidRDefault="0016090D" w:rsidP="008D1DB3">
      <w:pPr>
        <w:jc w:val="center"/>
        <w:rPr>
          <w:rFonts w:eastAsiaTheme="minorEastAsia"/>
          <w:b/>
        </w:rPr>
      </w:pPr>
      <m:oMathPara>
        <m:oMath>
          <m:sSub>
            <m:sSubPr>
              <m:ctrlPr>
                <w:rPr>
                  <w:rFonts w:ascii="Cambria Math" w:eastAsiaTheme="minorEastAsia" w:hAnsi="Cambria Math"/>
                  <w:b/>
                  <w:i/>
                </w:rPr>
              </m:ctrlPr>
            </m:sSubPr>
            <m:e>
              <m:r>
                <m:rPr>
                  <m:sty m:val="bi"/>
                </m:rPr>
                <w:rPr>
                  <w:rFonts w:ascii="Cambria Math" w:eastAsiaTheme="minorEastAsia" w:hAnsi="Cambria Math"/>
                </w:rPr>
                <m:t>M</m:t>
              </m:r>
            </m:e>
            <m:sub>
              <m:func>
                <m:funcPr>
                  <m:ctrlPr>
                    <w:rPr>
                      <w:rFonts w:ascii="Cambria Math" w:eastAsiaTheme="minorEastAsia" w:hAnsi="Cambria Math"/>
                      <w:b/>
                      <w:i/>
                    </w:rPr>
                  </m:ctrlPr>
                </m:funcPr>
                <m:fName>
                  <m:r>
                    <m:rPr>
                      <m:sty m:val="b"/>
                    </m:rPr>
                    <w:rPr>
                      <w:rFonts w:ascii="Cambria Math" w:eastAsiaTheme="minorEastAsia" w:hAnsi="Cambria Math"/>
                    </w:rPr>
                    <m:t>max</m:t>
                  </m:r>
                </m:fName>
                <m:e>
                  <m:r>
                    <m:rPr>
                      <m:sty m:val="bi"/>
                    </m:rPr>
                    <w:rPr>
                      <w:rFonts w:ascii="Cambria Math" w:eastAsiaTheme="minorEastAsia" w:hAnsi="Cambria Math"/>
                    </w:rPr>
                    <m:t>bending</m:t>
                  </m:r>
                </m:e>
              </m:func>
            </m:sub>
          </m:sSub>
          <m:r>
            <m:rPr>
              <m:sty m:val="bi"/>
            </m:rPr>
            <w:rPr>
              <w:rFonts w:ascii="Cambria Math" w:eastAsiaTheme="minorEastAsia" w:hAnsi="Cambria Math"/>
            </w:rPr>
            <m:t xml:space="preserve">= </m:t>
          </m:r>
          <m:d>
            <m:dPr>
              <m:ctrlPr>
                <w:rPr>
                  <w:rFonts w:ascii="Cambria Math" w:eastAsiaTheme="minorEastAsia" w:hAnsi="Cambria Math"/>
                  <w:b/>
                  <w:i/>
                </w:rPr>
              </m:ctrlPr>
            </m:dPr>
            <m:e>
              <m:f>
                <m:fPr>
                  <m:ctrlPr>
                    <w:rPr>
                      <w:rFonts w:ascii="Cambria Math" w:eastAsiaTheme="minorEastAsia" w:hAnsi="Cambria Math"/>
                      <w:b/>
                      <w:i/>
                    </w:rPr>
                  </m:ctrlPr>
                </m:fPr>
                <m:num>
                  <m:sSub>
                    <m:sSubPr>
                      <m:ctrlPr>
                        <w:rPr>
                          <w:rFonts w:ascii="Cambria Math" w:eastAsiaTheme="minorEastAsia" w:hAnsi="Cambria Math"/>
                          <w:b/>
                          <w:i/>
                        </w:rPr>
                      </m:ctrlPr>
                    </m:sSubPr>
                    <m:e>
                      <m:r>
                        <m:rPr>
                          <m:sty m:val="bi"/>
                        </m:rPr>
                        <w:rPr>
                          <w:rFonts w:ascii="Cambria Math" w:eastAsiaTheme="minorEastAsia" w:hAnsi="Cambria Math"/>
                        </w:rPr>
                        <m:t>F</m:t>
                      </m:r>
                    </m:e>
                    <m:sub>
                      <m:r>
                        <m:rPr>
                          <m:sty m:val="bi"/>
                        </m:rPr>
                        <w:rPr>
                          <w:rFonts w:ascii="Cambria Math" w:eastAsiaTheme="minorEastAsia" w:hAnsi="Cambria Math"/>
                        </w:rPr>
                        <m:t>net max</m:t>
                      </m:r>
                    </m:sub>
                  </m:sSub>
                </m:num>
                <m:den>
                  <m:r>
                    <m:rPr>
                      <m:sty m:val="bi"/>
                    </m:rPr>
                    <w:rPr>
                      <w:rFonts w:ascii="Cambria Math" w:eastAsiaTheme="minorEastAsia" w:hAnsi="Cambria Math"/>
                    </w:rPr>
                    <m:t>2</m:t>
                  </m:r>
                </m:den>
              </m:f>
              <m:r>
                <m:rPr>
                  <m:sty m:val="bi"/>
                </m:rPr>
                <w:rPr>
                  <w:rFonts w:ascii="Cambria Math" w:eastAsiaTheme="minorEastAsia" w:hAnsi="Cambria Math"/>
                </w:rPr>
                <m:t xml:space="preserve"> ×L</m:t>
              </m:r>
              <m:r>
                <m:rPr>
                  <m:sty m:val="bi"/>
                </m:rPr>
                <w:rPr>
                  <w:rFonts w:ascii="Cambria Math" w:eastAsiaTheme="minorEastAsia" w:hAnsi="Cambria Math"/>
                </w:rPr>
                <m:t>2</m:t>
              </m:r>
            </m:e>
          </m:d>
          <m:r>
            <m:rPr>
              <m:sty m:val="bi"/>
            </m:rPr>
            <w:rPr>
              <w:rFonts w:ascii="Cambria Math" w:eastAsiaTheme="minorEastAsia" w:hAnsi="Cambria Math"/>
            </w:rPr>
            <m:t>-</m:t>
          </m:r>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F</m:t>
                  </m:r>
                </m:e>
                <m:sub>
                  <m:r>
                    <m:rPr>
                      <m:sty m:val="bi"/>
                    </m:rPr>
                    <w:rPr>
                      <w:rFonts w:ascii="Cambria Math" w:eastAsiaTheme="minorEastAsia" w:hAnsi="Cambria Math"/>
                    </w:rPr>
                    <m:t>pin inertia</m:t>
                  </m:r>
                </m:sub>
              </m:sSub>
              <m:r>
                <m:rPr>
                  <m:sty m:val="bi"/>
                </m:rPr>
                <w:rPr>
                  <w:rFonts w:ascii="Cambria Math" w:eastAsiaTheme="minorEastAsia" w:hAnsi="Cambria Math"/>
                </w:rPr>
                <m:t xml:space="preserve"> ×L</m:t>
              </m:r>
              <m:r>
                <m:rPr>
                  <m:sty m:val="bi"/>
                </m:rPr>
                <w:rPr>
                  <w:rFonts w:ascii="Cambria Math" w:eastAsiaTheme="minorEastAsia" w:hAnsi="Cambria Math"/>
                </w:rPr>
                <m:t>1</m:t>
              </m:r>
            </m:e>
          </m:d>
        </m:oMath>
      </m:oMathPara>
    </w:p>
    <w:p w14:paraId="51D7BE2D" w14:textId="3562B538" w:rsidR="008D1DB3" w:rsidRDefault="008D1DB3" w:rsidP="001A08EB">
      <w:r>
        <w:t>Bending stress was calculated with:</w:t>
      </w:r>
    </w:p>
    <w:p w14:paraId="4E4F3021" w14:textId="3894B39F" w:rsidR="00D15B67" w:rsidRPr="00347CDA" w:rsidRDefault="0016090D" w:rsidP="00D15B67">
      <w:pPr>
        <w:jc w:val="center"/>
        <w:rPr>
          <w:rFonts w:eastAsiaTheme="minorEastAsia"/>
          <w:b/>
        </w:rPr>
      </w:pPr>
      <m:oMathPara>
        <m:oMath>
          <m:sSub>
            <m:sSubPr>
              <m:ctrlPr>
                <w:rPr>
                  <w:rFonts w:ascii="Cambria Math" w:eastAsiaTheme="minorEastAsia" w:hAnsi="Cambria Math"/>
                  <w:b/>
                  <w:i/>
                </w:rPr>
              </m:ctrlPr>
            </m:sSubPr>
            <m:e>
              <m:r>
                <m:rPr>
                  <m:sty m:val="bi"/>
                </m:rPr>
                <w:rPr>
                  <w:rFonts w:ascii="Cambria Math" w:eastAsiaTheme="minorEastAsia" w:hAnsi="Cambria Math"/>
                </w:rPr>
                <m:t>σ</m:t>
              </m:r>
            </m:e>
            <m:sub>
              <m:func>
                <m:funcPr>
                  <m:ctrlPr>
                    <w:rPr>
                      <w:rFonts w:ascii="Cambria Math" w:eastAsiaTheme="minorEastAsia" w:hAnsi="Cambria Math"/>
                      <w:b/>
                      <w:i/>
                    </w:rPr>
                  </m:ctrlPr>
                </m:funcPr>
                <m:fName>
                  <m:r>
                    <m:rPr>
                      <m:sty m:val="b"/>
                    </m:rPr>
                    <w:rPr>
                      <w:rFonts w:ascii="Cambria Math" w:eastAsiaTheme="minorEastAsia" w:hAnsi="Cambria Math"/>
                    </w:rPr>
                    <m:t>max</m:t>
                  </m:r>
                </m:fName>
                <m:e>
                  <m:r>
                    <m:rPr>
                      <m:sty m:val="bi"/>
                    </m:rPr>
                    <w:rPr>
                      <w:rFonts w:ascii="Cambria Math" w:eastAsiaTheme="minorEastAsia" w:hAnsi="Cambria Math"/>
                    </w:rPr>
                    <m:t>bending</m:t>
                  </m:r>
                </m:e>
              </m:func>
            </m:sub>
          </m:sSub>
          <m:r>
            <m:rPr>
              <m:sty m:val="bi"/>
            </m:rPr>
            <w:rPr>
              <w:rFonts w:ascii="Cambria Math" w:eastAsiaTheme="minorEastAsia" w:hAnsi="Cambria Math"/>
            </w:rPr>
            <m:t xml:space="preserve">= </m:t>
          </m:r>
          <m:f>
            <m:fPr>
              <m:ctrlPr>
                <w:rPr>
                  <w:rFonts w:ascii="Cambria Math" w:eastAsiaTheme="minorEastAsia" w:hAnsi="Cambria Math"/>
                  <w:b/>
                  <w:i/>
                </w:rPr>
              </m:ctrlPr>
            </m:fPr>
            <m:num>
              <m:sSub>
                <m:sSubPr>
                  <m:ctrlPr>
                    <w:rPr>
                      <w:rFonts w:ascii="Cambria Math" w:eastAsiaTheme="minorEastAsia" w:hAnsi="Cambria Math"/>
                      <w:b/>
                      <w:i/>
                    </w:rPr>
                  </m:ctrlPr>
                </m:sSubPr>
                <m:e>
                  <m:r>
                    <m:rPr>
                      <m:sty m:val="bi"/>
                    </m:rPr>
                    <w:rPr>
                      <w:rFonts w:ascii="Cambria Math" w:eastAsiaTheme="minorEastAsia" w:hAnsi="Cambria Math"/>
                    </w:rPr>
                    <m:t>M</m:t>
                  </m:r>
                </m:e>
                <m:sub>
                  <m:func>
                    <m:funcPr>
                      <m:ctrlPr>
                        <w:rPr>
                          <w:rFonts w:ascii="Cambria Math" w:eastAsiaTheme="minorEastAsia" w:hAnsi="Cambria Math"/>
                          <w:b/>
                          <w:i/>
                        </w:rPr>
                      </m:ctrlPr>
                    </m:funcPr>
                    <m:fName>
                      <m:r>
                        <m:rPr>
                          <m:sty m:val="b"/>
                        </m:rPr>
                        <w:rPr>
                          <w:rFonts w:ascii="Cambria Math" w:eastAsiaTheme="minorEastAsia" w:hAnsi="Cambria Math"/>
                        </w:rPr>
                        <m:t>max</m:t>
                      </m:r>
                    </m:fName>
                    <m:e>
                      <m:r>
                        <m:rPr>
                          <m:sty m:val="bi"/>
                        </m:rPr>
                        <w:rPr>
                          <w:rFonts w:ascii="Cambria Math" w:eastAsiaTheme="minorEastAsia" w:hAnsi="Cambria Math"/>
                        </w:rPr>
                        <m:t>bending</m:t>
                      </m:r>
                    </m:e>
                  </m:func>
                </m:sub>
              </m:sSub>
              <m:r>
                <m:rPr>
                  <m:sty m:val="bi"/>
                </m:rPr>
                <w:rPr>
                  <w:rFonts w:ascii="Cambria Math" w:eastAsiaTheme="minorEastAsia" w:hAnsi="Cambria Math"/>
                </w:rPr>
                <m:t>×(</m:t>
              </m:r>
              <m:f>
                <m:fPr>
                  <m:ctrlPr>
                    <w:rPr>
                      <w:rFonts w:ascii="Cambria Math" w:eastAsiaTheme="minorEastAsia" w:hAnsi="Cambria Math"/>
                      <w:b/>
                      <w:i/>
                    </w:rPr>
                  </m:ctrlPr>
                </m:fPr>
                <m:num>
                  <m:r>
                    <m:rPr>
                      <m:sty m:val="bi"/>
                    </m:rPr>
                    <w:rPr>
                      <w:rFonts w:ascii="Cambria Math" w:eastAsiaTheme="minorEastAsia" w:hAnsi="Cambria Math"/>
                    </w:rPr>
                    <m:t>D</m:t>
                  </m:r>
                  <m:r>
                    <m:rPr>
                      <m:sty m:val="bi"/>
                    </m:rPr>
                    <w:rPr>
                      <w:rFonts w:ascii="Cambria Math" w:eastAsiaTheme="minorEastAsia" w:hAnsi="Cambria Math"/>
                    </w:rPr>
                    <m:t>2</m:t>
                  </m:r>
                </m:num>
                <m:den>
                  <m:r>
                    <m:rPr>
                      <m:sty m:val="bi"/>
                    </m:rPr>
                    <w:rPr>
                      <w:rFonts w:ascii="Cambria Math" w:eastAsiaTheme="minorEastAsia" w:hAnsi="Cambria Math"/>
                    </w:rPr>
                    <m:t>2</m:t>
                  </m:r>
                </m:den>
              </m:f>
              <m:r>
                <m:rPr>
                  <m:sty m:val="bi"/>
                </m:rPr>
                <w:rPr>
                  <w:rFonts w:ascii="Cambria Math" w:eastAsiaTheme="minorEastAsia" w:hAnsi="Cambria Math"/>
                </w:rPr>
                <m:t>)</m:t>
              </m:r>
            </m:num>
            <m:den>
              <m:r>
                <m:rPr>
                  <m:sty m:val="bi"/>
                </m:rPr>
                <w:rPr>
                  <w:rFonts w:ascii="Cambria Math" w:eastAsiaTheme="minorEastAsia" w:hAnsi="Cambria Math"/>
                </w:rPr>
                <m:t>I</m:t>
              </m:r>
            </m:den>
          </m:f>
        </m:oMath>
      </m:oMathPara>
    </w:p>
    <w:p w14:paraId="1ED1F283" w14:textId="090F074B" w:rsidR="00347CDA" w:rsidRDefault="007F03C8" w:rsidP="007F03C8">
      <w:pPr>
        <w:rPr>
          <w:rFonts w:eastAsiaTheme="minorEastAsia"/>
          <w:bCs/>
        </w:rPr>
      </w:pPr>
      <w:r>
        <w:rPr>
          <w:rFonts w:eastAsiaTheme="minorEastAsia"/>
          <w:bCs/>
        </w:rPr>
        <w:t>Shear stress was calculated with:</w:t>
      </w:r>
    </w:p>
    <w:p w14:paraId="709A210C" w14:textId="76114D76" w:rsidR="00870480" w:rsidRPr="00480AB0" w:rsidRDefault="005E2F15" w:rsidP="00870480">
      <w:pPr>
        <w:jc w:val="center"/>
        <w:rPr>
          <w:rFonts w:eastAsiaTheme="minorEastAsia"/>
          <w:b/>
        </w:rPr>
      </w:pPr>
      <m:oMathPara>
        <m:oMath>
          <m:r>
            <m:rPr>
              <m:sty m:val="bi"/>
            </m:rPr>
            <w:rPr>
              <w:rFonts w:ascii="Cambria Math" w:eastAsiaTheme="minorEastAsia" w:hAnsi="Cambria Math"/>
            </w:rPr>
            <m:t xml:space="preserve">τ= </m:t>
          </m:r>
          <m:f>
            <m:fPr>
              <m:ctrlPr>
                <w:rPr>
                  <w:rFonts w:ascii="Cambria Math" w:eastAsiaTheme="minorEastAsia" w:hAnsi="Cambria Math"/>
                  <w:b/>
                  <w:i/>
                </w:rPr>
              </m:ctrlPr>
            </m:fPr>
            <m:num>
              <m:f>
                <m:fPr>
                  <m:ctrlPr>
                    <w:rPr>
                      <w:rFonts w:ascii="Cambria Math" w:eastAsiaTheme="minorEastAsia" w:hAnsi="Cambria Math"/>
                      <w:b/>
                      <w:i/>
                    </w:rPr>
                  </m:ctrlPr>
                </m:fPr>
                <m:num>
                  <m:sSub>
                    <m:sSubPr>
                      <m:ctrlPr>
                        <w:rPr>
                          <w:rFonts w:ascii="Cambria Math" w:eastAsiaTheme="minorEastAsia" w:hAnsi="Cambria Math"/>
                          <w:b/>
                          <w:i/>
                        </w:rPr>
                      </m:ctrlPr>
                    </m:sSubPr>
                    <m:e>
                      <m:r>
                        <m:rPr>
                          <m:sty m:val="bi"/>
                        </m:rPr>
                        <w:rPr>
                          <w:rFonts w:ascii="Cambria Math" w:eastAsiaTheme="minorEastAsia" w:hAnsi="Cambria Math"/>
                        </w:rPr>
                        <m:t>F</m:t>
                      </m:r>
                    </m:e>
                    <m:sub>
                      <m:r>
                        <m:rPr>
                          <m:sty m:val="bi"/>
                        </m:rPr>
                        <w:rPr>
                          <w:rFonts w:ascii="Cambria Math" w:eastAsiaTheme="minorEastAsia" w:hAnsi="Cambria Math"/>
                        </w:rPr>
                        <m:t>net max</m:t>
                      </m:r>
                    </m:sub>
                  </m:sSub>
                </m:num>
                <m:den>
                  <m:r>
                    <m:rPr>
                      <m:sty m:val="bi"/>
                    </m:rPr>
                    <w:rPr>
                      <w:rFonts w:ascii="Cambria Math" w:eastAsiaTheme="minorEastAsia" w:hAnsi="Cambria Math"/>
                    </w:rPr>
                    <m:t>2</m:t>
                  </m:r>
                </m:den>
              </m:f>
              <m:r>
                <m:rPr>
                  <m:sty m:val="bi"/>
                </m:rPr>
                <w:rPr>
                  <w:rFonts w:ascii="Cambria Math" w:eastAsiaTheme="minorEastAsia" w:hAnsi="Cambria Math"/>
                </w:rPr>
                <m:t xml:space="preserve">- </m:t>
              </m:r>
              <m:sSub>
                <m:sSubPr>
                  <m:ctrlPr>
                    <w:rPr>
                      <w:rFonts w:ascii="Cambria Math" w:eastAsiaTheme="minorEastAsia" w:hAnsi="Cambria Math"/>
                      <w:b/>
                      <w:i/>
                    </w:rPr>
                  </m:ctrlPr>
                </m:sSubPr>
                <m:e>
                  <m:r>
                    <m:rPr>
                      <m:sty m:val="bi"/>
                    </m:rPr>
                    <w:rPr>
                      <w:rFonts w:ascii="Cambria Math" w:eastAsiaTheme="minorEastAsia" w:hAnsi="Cambria Math"/>
                    </w:rPr>
                    <m:t>F</m:t>
                  </m:r>
                </m:e>
                <m:sub>
                  <m:r>
                    <m:rPr>
                      <m:sty m:val="bi"/>
                    </m:rPr>
                    <w:rPr>
                      <w:rFonts w:ascii="Cambria Math" w:eastAsiaTheme="minorEastAsia" w:hAnsi="Cambria Math"/>
                    </w:rPr>
                    <m:t>pin inertia</m:t>
                  </m:r>
                </m:sub>
              </m:sSub>
            </m:num>
            <m:den>
              <m:r>
                <m:rPr>
                  <m:sty m:val="bi"/>
                </m:rPr>
                <w:rPr>
                  <w:rFonts w:ascii="Cambria Math" w:eastAsiaTheme="minorEastAsia" w:hAnsi="Cambria Math"/>
                </w:rPr>
                <m:t>A</m:t>
              </m:r>
            </m:den>
          </m:f>
        </m:oMath>
      </m:oMathPara>
    </w:p>
    <w:p w14:paraId="20978A1C" w14:textId="0D2CEAAD" w:rsidR="00870480" w:rsidRDefault="00642FEA" w:rsidP="007F03C8">
      <w:pPr>
        <w:rPr>
          <w:rFonts w:eastAsiaTheme="minorEastAsia"/>
          <w:bCs/>
        </w:rPr>
      </w:pPr>
      <w:r>
        <w:rPr>
          <w:rFonts w:eastAsiaTheme="minorEastAsia"/>
          <w:bCs/>
        </w:rPr>
        <w:t xml:space="preserve">The shear </w:t>
      </w:r>
      <w:r w:rsidR="001C0873">
        <w:rPr>
          <w:rFonts w:eastAsiaTheme="minorEastAsia"/>
          <w:bCs/>
        </w:rPr>
        <w:t>and the</w:t>
      </w:r>
      <w:r w:rsidR="00D072B2">
        <w:rPr>
          <w:rFonts w:eastAsiaTheme="minorEastAsia"/>
          <w:bCs/>
        </w:rPr>
        <w:t xml:space="preserve"> max</w:t>
      </w:r>
      <w:r w:rsidR="001C0873">
        <w:rPr>
          <w:rFonts w:eastAsiaTheme="minorEastAsia"/>
          <w:bCs/>
        </w:rPr>
        <w:t xml:space="preserve"> ben</w:t>
      </w:r>
      <w:r w:rsidR="004B47BA">
        <w:rPr>
          <w:rFonts w:eastAsiaTheme="minorEastAsia"/>
          <w:bCs/>
        </w:rPr>
        <w:t xml:space="preserve">ding stress were combined to find </w:t>
      </w:r>
      <w:r w:rsidR="00CB5569">
        <w:rPr>
          <w:rFonts w:eastAsiaTheme="minorEastAsia"/>
          <w:bCs/>
        </w:rPr>
        <w:t>the resultant stress:</w:t>
      </w:r>
    </w:p>
    <w:p w14:paraId="7363851E" w14:textId="09BDACFA" w:rsidR="00CB5569" w:rsidRPr="006502E6" w:rsidRDefault="0016090D" w:rsidP="004864BD">
      <w:pPr>
        <w:jc w:val="center"/>
        <w:rPr>
          <w:rFonts w:eastAsiaTheme="minorEastAsia"/>
          <w:b/>
        </w:rPr>
      </w:pPr>
      <m:oMathPara>
        <m:oMath>
          <m:sSub>
            <m:sSubPr>
              <m:ctrlPr>
                <w:rPr>
                  <w:rFonts w:ascii="Cambria Math" w:eastAsiaTheme="minorEastAsia" w:hAnsi="Cambria Math"/>
                  <w:b/>
                  <w:i/>
                </w:rPr>
              </m:ctrlPr>
            </m:sSubPr>
            <m:e>
              <m:r>
                <m:rPr>
                  <m:sty m:val="bi"/>
                </m:rPr>
                <w:rPr>
                  <w:rFonts w:ascii="Cambria Math" w:eastAsiaTheme="minorEastAsia" w:hAnsi="Cambria Math"/>
                </w:rPr>
                <m:t>σ</m:t>
              </m:r>
            </m:e>
            <m:sub>
              <m:r>
                <m:rPr>
                  <m:sty m:val="bi"/>
                </m:rPr>
                <w:rPr>
                  <w:rFonts w:ascii="Cambria Math" w:eastAsiaTheme="minorEastAsia" w:hAnsi="Cambria Math"/>
                </w:rPr>
                <m:t>resultant</m:t>
              </m:r>
            </m:sub>
          </m:sSub>
          <m:r>
            <m:rPr>
              <m:sty m:val="bi"/>
            </m:rPr>
            <w:rPr>
              <w:rFonts w:ascii="Cambria Math" w:eastAsiaTheme="minorEastAsia" w:hAnsi="Cambria Math"/>
            </w:rPr>
            <m:t xml:space="preserve">= </m:t>
          </m:r>
          <m:rad>
            <m:radPr>
              <m:degHide m:val="1"/>
              <m:ctrlPr>
                <w:rPr>
                  <w:rFonts w:ascii="Cambria Math" w:eastAsiaTheme="minorEastAsia" w:hAnsi="Cambria Math"/>
                  <w:b/>
                  <w:i/>
                </w:rPr>
              </m:ctrlPr>
            </m:radPr>
            <m:deg/>
            <m:e>
              <m:sSup>
                <m:sSupPr>
                  <m:ctrlPr>
                    <w:rPr>
                      <w:rFonts w:ascii="Cambria Math" w:eastAsiaTheme="minorEastAsia" w:hAnsi="Cambria Math"/>
                      <w:b/>
                      <w:i/>
                    </w:rPr>
                  </m:ctrlPr>
                </m:sSupPr>
                <m:e>
                  <m:sSub>
                    <m:sSubPr>
                      <m:ctrlPr>
                        <w:rPr>
                          <w:rFonts w:ascii="Cambria Math" w:eastAsiaTheme="minorEastAsia" w:hAnsi="Cambria Math"/>
                          <w:b/>
                          <w:i/>
                        </w:rPr>
                      </m:ctrlPr>
                    </m:sSubPr>
                    <m:e>
                      <m:r>
                        <m:rPr>
                          <m:sty m:val="bi"/>
                        </m:rPr>
                        <w:rPr>
                          <w:rFonts w:ascii="Cambria Math" w:eastAsiaTheme="minorEastAsia" w:hAnsi="Cambria Math"/>
                        </w:rPr>
                        <m:t>σ</m:t>
                      </m:r>
                    </m:e>
                    <m:sub>
                      <m:func>
                        <m:funcPr>
                          <m:ctrlPr>
                            <w:rPr>
                              <w:rFonts w:ascii="Cambria Math" w:eastAsiaTheme="minorEastAsia" w:hAnsi="Cambria Math"/>
                              <w:b/>
                              <w:i/>
                            </w:rPr>
                          </m:ctrlPr>
                        </m:funcPr>
                        <m:fName>
                          <m:r>
                            <m:rPr>
                              <m:sty m:val="b"/>
                            </m:rPr>
                            <w:rPr>
                              <w:rFonts w:ascii="Cambria Math" w:eastAsiaTheme="minorEastAsia" w:hAnsi="Cambria Math"/>
                            </w:rPr>
                            <m:t>max</m:t>
                          </m:r>
                        </m:fName>
                        <m:e>
                          <m:r>
                            <m:rPr>
                              <m:sty m:val="bi"/>
                            </m:rPr>
                            <w:rPr>
                              <w:rFonts w:ascii="Cambria Math" w:eastAsiaTheme="minorEastAsia" w:hAnsi="Cambria Math"/>
                            </w:rPr>
                            <m:t>bending</m:t>
                          </m:r>
                        </m:e>
                      </m:func>
                    </m:sub>
                  </m:sSub>
                </m:e>
                <m:sup>
                  <m:r>
                    <m:rPr>
                      <m:sty m:val="bi"/>
                    </m:rPr>
                    <w:rPr>
                      <w:rFonts w:ascii="Cambria Math" w:eastAsiaTheme="minorEastAsia" w:hAnsi="Cambria Math"/>
                    </w:rPr>
                    <m:t>2</m:t>
                  </m:r>
                </m:sup>
              </m:sSup>
              <m:r>
                <m:rPr>
                  <m:sty m:val="bi"/>
                </m:rPr>
                <w:rPr>
                  <w:rFonts w:ascii="Cambria Math" w:eastAsiaTheme="minorEastAsia" w:hAnsi="Cambria Math"/>
                </w:rPr>
                <m:t xml:space="preserve">+ </m:t>
              </m:r>
              <m:sSup>
                <m:sSupPr>
                  <m:ctrlPr>
                    <w:rPr>
                      <w:rFonts w:ascii="Cambria Math" w:eastAsiaTheme="minorEastAsia" w:hAnsi="Cambria Math"/>
                      <w:b/>
                      <w:i/>
                    </w:rPr>
                  </m:ctrlPr>
                </m:sSupPr>
                <m:e>
                  <m:sSub>
                    <m:sSubPr>
                      <m:ctrlPr>
                        <w:rPr>
                          <w:rFonts w:ascii="Cambria Math" w:eastAsiaTheme="minorEastAsia" w:hAnsi="Cambria Math"/>
                          <w:b/>
                          <w:i/>
                        </w:rPr>
                      </m:ctrlPr>
                    </m:sSubPr>
                    <m:e>
                      <m:r>
                        <m:rPr>
                          <m:sty m:val="bi"/>
                        </m:rPr>
                        <w:rPr>
                          <w:rFonts w:ascii="Cambria Math" w:eastAsiaTheme="minorEastAsia" w:hAnsi="Cambria Math"/>
                        </w:rPr>
                        <m:t>σ</m:t>
                      </m:r>
                    </m:e>
                    <m:sub>
                      <m:r>
                        <m:rPr>
                          <m:sty m:val="bi"/>
                        </m:rPr>
                        <w:rPr>
                          <w:rFonts w:ascii="Cambria Math" w:eastAsiaTheme="minorEastAsia" w:hAnsi="Cambria Math"/>
                        </w:rPr>
                        <m:t>shear</m:t>
                      </m:r>
                    </m:sub>
                  </m:sSub>
                </m:e>
                <m:sup>
                  <m:r>
                    <m:rPr>
                      <m:sty m:val="bi"/>
                    </m:rPr>
                    <w:rPr>
                      <w:rFonts w:ascii="Cambria Math" w:eastAsiaTheme="minorEastAsia" w:hAnsi="Cambria Math"/>
                    </w:rPr>
                    <m:t>2</m:t>
                  </m:r>
                </m:sup>
              </m:sSup>
            </m:e>
          </m:rad>
        </m:oMath>
      </m:oMathPara>
    </w:p>
    <w:p w14:paraId="4CA1B3B5" w14:textId="21FF5A4E" w:rsidR="006502E6" w:rsidRPr="006502E6" w:rsidRDefault="007B1C34" w:rsidP="006502E6">
      <w:pPr>
        <w:pStyle w:val="Heading3"/>
        <w:rPr>
          <w:rFonts w:eastAsiaTheme="minorEastAsia"/>
        </w:rPr>
      </w:pPr>
      <w:bookmarkStart w:id="9" w:name="_Toc32209056"/>
      <w:r>
        <w:rPr>
          <w:rFonts w:eastAsiaTheme="minorEastAsia"/>
        </w:rPr>
        <w:t xml:space="preserve">Results table </w:t>
      </w:r>
      <w:r w:rsidR="00912B73">
        <w:rPr>
          <w:rFonts w:eastAsiaTheme="minorEastAsia"/>
        </w:rPr>
        <w:t>for pin Standard engine</w:t>
      </w:r>
      <w:bookmarkEnd w:id="9"/>
    </w:p>
    <w:tbl>
      <w:tblPr>
        <w:tblStyle w:val="TableGrid"/>
        <w:tblW w:w="0" w:type="auto"/>
        <w:tblLook w:val="04A0" w:firstRow="1" w:lastRow="0" w:firstColumn="1" w:lastColumn="0" w:noHBand="0" w:noVBand="1"/>
      </w:tblPr>
      <w:tblGrid>
        <w:gridCol w:w="3005"/>
        <w:gridCol w:w="3005"/>
        <w:gridCol w:w="3006"/>
      </w:tblGrid>
      <w:tr w:rsidR="006021E5" w14:paraId="010E3D8B" w14:textId="77777777" w:rsidTr="006021E5">
        <w:tc>
          <w:tcPr>
            <w:tcW w:w="3005" w:type="dxa"/>
          </w:tcPr>
          <w:p w14:paraId="72FD529A" w14:textId="061DC056" w:rsidR="006021E5" w:rsidRDefault="006544DF" w:rsidP="009D713F">
            <w:r>
              <w:t>Stresses</w:t>
            </w:r>
          </w:p>
        </w:tc>
        <w:tc>
          <w:tcPr>
            <w:tcW w:w="3005" w:type="dxa"/>
          </w:tcPr>
          <w:p w14:paraId="7B56CA70" w14:textId="144BA32F" w:rsidR="006021E5" w:rsidRDefault="00014597" w:rsidP="009D713F">
            <w:r>
              <w:t>Tensile (</w:t>
            </w:r>
            <w:r w:rsidR="00A670A8">
              <w:t>5700RPM)</w:t>
            </w:r>
          </w:p>
        </w:tc>
        <w:tc>
          <w:tcPr>
            <w:tcW w:w="3006" w:type="dxa"/>
          </w:tcPr>
          <w:p w14:paraId="4BA12B7D" w14:textId="1FBBF3ED" w:rsidR="006021E5" w:rsidRDefault="00A670A8" w:rsidP="009D713F">
            <w:r>
              <w:t>Compressive (</w:t>
            </w:r>
            <w:r w:rsidR="006F07F5">
              <w:t>6000RPM)</w:t>
            </w:r>
          </w:p>
        </w:tc>
      </w:tr>
      <w:tr w:rsidR="006021E5" w14:paraId="139444D1" w14:textId="77777777" w:rsidTr="006021E5">
        <w:tc>
          <w:tcPr>
            <w:tcW w:w="3005" w:type="dxa"/>
          </w:tcPr>
          <w:p w14:paraId="1A5BBCE3" w14:textId="5EFB8463" w:rsidR="006021E5" w:rsidRDefault="00B9012E" w:rsidP="006544DF">
            <w:pPr>
              <w:tabs>
                <w:tab w:val="left" w:pos="1902"/>
              </w:tabs>
            </w:pPr>
            <w:r>
              <w:t>Shear Stress</w:t>
            </w:r>
          </w:p>
        </w:tc>
        <w:tc>
          <w:tcPr>
            <w:tcW w:w="3005" w:type="dxa"/>
          </w:tcPr>
          <w:p w14:paraId="4C6A1D91" w14:textId="457CA03F" w:rsidR="006021E5" w:rsidRDefault="00203CBC" w:rsidP="009D713F">
            <w:r>
              <w:t>91.574</w:t>
            </w:r>
            <w:r w:rsidR="0099186D">
              <w:t xml:space="preserve"> N/mm</w:t>
            </w:r>
            <w:r w:rsidR="0099186D">
              <w:rPr>
                <w:vertAlign w:val="superscript"/>
              </w:rPr>
              <w:t>2</w:t>
            </w:r>
          </w:p>
        </w:tc>
        <w:tc>
          <w:tcPr>
            <w:tcW w:w="3006" w:type="dxa"/>
          </w:tcPr>
          <w:p w14:paraId="1DFD257F" w14:textId="0C4768E4" w:rsidR="006021E5" w:rsidRPr="00DA6912" w:rsidRDefault="00CD0C25" w:rsidP="009D713F">
            <w:pPr>
              <w:rPr>
                <w:vertAlign w:val="superscript"/>
              </w:rPr>
            </w:pPr>
            <w:r>
              <w:t>-</w:t>
            </w:r>
            <w:r w:rsidR="00A90DED">
              <w:t>7.15</w:t>
            </w:r>
            <w:r w:rsidR="00DA6912">
              <w:t xml:space="preserve"> N/mm</w:t>
            </w:r>
            <w:r w:rsidR="0099186D">
              <w:rPr>
                <w:vertAlign w:val="superscript"/>
              </w:rPr>
              <w:t>2</w:t>
            </w:r>
          </w:p>
        </w:tc>
      </w:tr>
      <w:tr w:rsidR="006021E5" w14:paraId="314FA20F" w14:textId="77777777" w:rsidTr="006021E5">
        <w:tc>
          <w:tcPr>
            <w:tcW w:w="3005" w:type="dxa"/>
          </w:tcPr>
          <w:p w14:paraId="3A20CAEF" w14:textId="3B6B553D" w:rsidR="006021E5" w:rsidRDefault="00563BFA" w:rsidP="009D713F">
            <w:r>
              <w:t xml:space="preserve">Max </w:t>
            </w:r>
            <w:r w:rsidR="00B9012E">
              <w:t>Bending Stress</w:t>
            </w:r>
          </w:p>
        </w:tc>
        <w:tc>
          <w:tcPr>
            <w:tcW w:w="3005" w:type="dxa"/>
          </w:tcPr>
          <w:p w14:paraId="171617D5" w14:textId="5A7B9F94" w:rsidR="006021E5" w:rsidRDefault="00612591" w:rsidP="009D713F">
            <w:r>
              <w:t>207.</w:t>
            </w:r>
            <w:r w:rsidR="00192142">
              <w:t>75 N/mm</w:t>
            </w:r>
            <w:r w:rsidR="00192142">
              <w:rPr>
                <w:vertAlign w:val="superscript"/>
              </w:rPr>
              <w:t>2</w:t>
            </w:r>
          </w:p>
        </w:tc>
        <w:tc>
          <w:tcPr>
            <w:tcW w:w="3006" w:type="dxa"/>
          </w:tcPr>
          <w:p w14:paraId="459CF429" w14:textId="730AD1BF" w:rsidR="006021E5" w:rsidRDefault="00CD0C25" w:rsidP="009D713F">
            <w:r>
              <w:t>-</w:t>
            </w:r>
            <w:r w:rsidR="00E40D61">
              <w:t>16.57</w:t>
            </w:r>
            <w:r w:rsidR="00256717">
              <w:t xml:space="preserve"> N/mm</w:t>
            </w:r>
            <w:r w:rsidR="00256717">
              <w:rPr>
                <w:vertAlign w:val="superscript"/>
              </w:rPr>
              <w:t>2</w:t>
            </w:r>
          </w:p>
        </w:tc>
      </w:tr>
      <w:tr w:rsidR="006021E5" w14:paraId="06AA3BDD" w14:textId="77777777" w:rsidTr="006021E5">
        <w:tc>
          <w:tcPr>
            <w:tcW w:w="3005" w:type="dxa"/>
          </w:tcPr>
          <w:p w14:paraId="5708F922" w14:textId="647A54CD" w:rsidR="006021E5" w:rsidRDefault="00D072B2" w:rsidP="009D713F">
            <w:r>
              <w:t>Resultant</w:t>
            </w:r>
            <w:r w:rsidR="004940B5">
              <w:t xml:space="preserve"> </w:t>
            </w:r>
            <w:r w:rsidR="00941CA4">
              <w:t>Stress</w:t>
            </w:r>
          </w:p>
        </w:tc>
        <w:tc>
          <w:tcPr>
            <w:tcW w:w="3005" w:type="dxa"/>
          </w:tcPr>
          <w:p w14:paraId="0E4A6578" w14:textId="083D65EC" w:rsidR="006021E5" w:rsidRDefault="001A52CF" w:rsidP="009D713F">
            <w:r>
              <w:t>2</w:t>
            </w:r>
            <w:r w:rsidR="00EE51B4">
              <w:t>74.46 N/mm</w:t>
            </w:r>
            <w:r w:rsidR="00EE51B4">
              <w:rPr>
                <w:vertAlign w:val="superscript"/>
              </w:rPr>
              <w:t>2</w:t>
            </w:r>
          </w:p>
        </w:tc>
        <w:tc>
          <w:tcPr>
            <w:tcW w:w="3006" w:type="dxa"/>
          </w:tcPr>
          <w:p w14:paraId="57237772" w14:textId="646A4A51" w:rsidR="006021E5" w:rsidRDefault="00CD0C25" w:rsidP="009D713F">
            <w:r>
              <w:t>-</w:t>
            </w:r>
            <w:r w:rsidR="00E34B7B">
              <w:t>21.</w:t>
            </w:r>
            <w:r w:rsidR="001571A9">
              <w:t>9 N/mm</w:t>
            </w:r>
            <w:r w:rsidR="001571A9">
              <w:rPr>
                <w:vertAlign w:val="superscript"/>
              </w:rPr>
              <w:t>2</w:t>
            </w:r>
          </w:p>
        </w:tc>
      </w:tr>
    </w:tbl>
    <w:p w14:paraId="42A67790" w14:textId="77777777" w:rsidR="00DE1FC3" w:rsidRDefault="00DE1FC3" w:rsidP="009D713F"/>
    <w:p w14:paraId="5225584E" w14:textId="2E6A94B4" w:rsidR="00754DC7" w:rsidRDefault="00754DC7" w:rsidP="009D713F">
      <w:r>
        <w:t>A script was created in MATLAB to</w:t>
      </w:r>
      <w:r w:rsidR="00DE1FC3">
        <w:t xml:space="preserve"> </w:t>
      </w:r>
      <w:r w:rsidR="00045109">
        <w:t xml:space="preserve">take the results and calculate the </w:t>
      </w:r>
      <w:r w:rsidR="008E4333">
        <w:t>mean stress</w:t>
      </w:r>
      <w:r w:rsidR="007441B5">
        <w:t>, allowable range</w:t>
      </w:r>
      <w:r w:rsidR="00F0688F">
        <w:t>, ac</w:t>
      </w:r>
      <w:r w:rsidR="00B339B2">
        <w:t>tual range of stress</w:t>
      </w:r>
      <w:r w:rsidR="007F6206">
        <w:t>,</w:t>
      </w:r>
      <w:r w:rsidR="007441B5">
        <w:t xml:space="preserve"> </w:t>
      </w:r>
      <w:r w:rsidR="00762A17">
        <w:t>safety factor</w:t>
      </w:r>
      <w:r w:rsidR="007F6206">
        <w:t xml:space="preserve"> and plot a Goodman diagram. This can be found in the appendices.</w:t>
      </w:r>
      <w:r w:rsidR="00425B3C">
        <w:t xml:space="preserve"> It </w:t>
      </w:r>
      <w:r w:rsidR="00111816">
        <w:t>will:</w:t>
      </w:r>
    </w:p>
    <w:p w14:paraId="49D78373" w14:textId="571DC39A" w:rsidR="00111816" w:rsidRDefault="00883FF1" w:rsidP="00883FF1">
      <w:pPr>
        <w:pStyle w:val="ListParagraph"/>
        <w:numPr>
          <w:ilvl w:val="0"/>
          <w:numId w:val="15"/>
        </w:numPr>
      </w:pPr>
      <w:r>
        <w:t>Calculate the Endurance limit from 45% UTS</w:t>
      </w:r>
    </w:p>
    <w:p w14:paraId="2BE5C995" w14:textId="21816D0D" w:rsidR="00883FF1" w:rsidRDefault="00276BAA" w:rsidP="00883FF1">
      <w:pPr>
        <w:pStyle w:val="ListParagraph"/>
        <w:numPr>
          <w:ilvl w:val="0"/>
          <w:numId w:val="15"/>
        </w:numPr>
      </w:pPr>
      <w:r>
        <w:t>Calculate the mean stress from the min and max stress</w:t>
      </w:r>
    </w:p>
    <w:p w14:paraId="7D41414B" w14:textId="55DC974B" w:rsidR="00276BAA" w:rsidRDefault="00D52F57" w:rsidP="00883FF1">
      <w:pPr>
        <w:pStyle w:val="ListParagraph"/>
        <w:numPr>
          <w:ilvl w:val="0"/>
          <w:numId w:val="15"/>
        </w:numPr>
      </w:pPr>
      <w:r>
        <w:t>Absolute and sum the stresses to give the Actual Range.</w:t>
      </w:r>
    </w:p>
    <w:p w14:paraId="5DCFF5C3" w14:textId="7B0F7680" w:rsidR="00111816" w:rsidRDefault="00BE113C" w:rsidP="00D848CA">
      <w:pPr>
        <w:pStyle w:val="ListParagraph"/>
        <w:numPr>
          <w:ilvl w:val="0"/>
          <w:numId w:val="15"/>
        </w:numPr>
      </w:pPr>
      <w:r>
        <w:lastRenderedPageBreak/>
        <w:t xml:space="preserve">Work out the </w:t>
      </w:r>
      <w:r w:rsidR="00060E42">
        <w:t xml:space="preserve">Allowable range from interpolating </w:t>
      </w:r>
      <w:r w:rsidR="00196988">
        <w:t>o</w:t>
      </w:r>
      <w:r w:rsidR="007C4D85">
        <w:t>n the</w:t>
      </w:r>
      <w:r w:rsidR="00093F6B">
        <w:t xml:space="preserve"> upper and lower</w:t>
      </w:r>
      <w:r w:rsidR="007C4D85">
        <w:t xml:space="preserve"> endurance limit</w:t>
      </w:r>
      <w:r w:rsidR="00C65240">
        <w:t xml:space="preserve"> against the Mean</w:t>
      </w:r>
      <w:r w:rsidR="00BF3925">
        <w:t xml:space="preserve"> stress</w:t>
      </w:r>
      <w:r w:rsidR="00093F6B">
        <w:t xml:space="preserve"> point.</w:t>
      </w:r>
    </w:p>
    <w:p w14:paraId="0BA749BA" w14:textId="2645FFC8" w:rsidR="00BF3925" w:rsidRDefault="00BF3925" w:rsidP="00D848CA">
      <w:pPr>
        <w:pStyle w:val="ListParagraph"/>
        <w:numPr>
          <w:ilvl w:val="0"/>
          <w:numId w:val="15"/>
        </w:numPr>
      </w:pPr>
      <w:r>
        <w:t xml:space="preserve">Calculate the safety factor from the </w:t>
      </w:r>
      <w:r w:rsidR="00EE7977">
        <w:t>actual and allowable range.</w:t>
      </w:r>
    </w:p>
    <w:p w14:paraId="66726948" w14:textId="16CE9BB4" w:rsidR="0000246A" w:rsidRPr="009D713F" w:rsidRDefault="0093493C" w:rsidP="00D848CA">
      <w:pPr>
        <w:pStyle w:val="ListParagraph"/>
        <w:numPr>
          <w:ilvl w:val="0"/>
          <w:numId w:val="15"/>
        </w:numPr>
      </w:pPr>
      <w:r>
        <w:t xml:space="preserve">Plot a </w:t>
      </w:r>
      <w:r w:rsidR="00BE6593">
        <w:t>Goodman</w:t>
      </w:r>
      <w:r>
        <w:t xml:space="preserve"> diagram </w:t>
      </w:r>
      <w:r w:rsidR="00BE6593">
        <w:t>inserting applicable</w:t>
      </w:r>
      <w:r w:rsidR="00196988">
        <w:t xml:space="preserve"> Results</w:t>
      </w:r>
      <w:r w:rsidR="00BE6593">
        <w:t xml:space="preserve"> values into the title.</w:t>
      </w:r>
    </w:p>
    <w:p w14:paraId="7178B485" w14:textId="1F4BBABF" w:rsidR="00512189" w:rsidRDefault="002F3D43" w:rsidP="002F3D43">
      <w:pPr>
        <w:pStyle w:val="Heading2"/>
      </w:pPr>
      <w:bookmarkStart w:id="10" w:name="_Toc32209057"/>
      <w:r>
        <w:t>Goodman Diagram</w:t>
      </w:r>
      <w:r w:rsidR="00903842">
        <w:t xml:space="preserve"> Standard</w:t>
      </w:r>
      <w:r w:rsidR="00AC2EE1">
        <w:t xml:space="preserve"> Max Bending</w:t>
      </w:r>
      <w:bookmarkEnd w:id="10"/>
    </w:p>
    <w:p w14:paraId="3747F50C" w14:textId="3D930FBE" w:rsidR="006F0C9A" w:rsidRPr="006F0C9A" w:rsidRDefault="006F0C9A" w:rsidP="006F0C9A">
      <w:r w:rsidRPr="006F0C9A">
        <w:rPr>
          <w:noProof/>
        </w:rPr>
        <w:drawing>
          <wp:inline distT="0" distB="0" distL="0" distR="0" wp14:anchorId="4DCFD346" wp14:editId="44275A2D">
            <wp:extent cx="5731510" cy="308673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86735"/>
                    </a:xfrm>
                    <a:prstGeom prst="rect">
                      <a:avLst/>
                    </a:prstGeom>
                  </pic:spPr>
                </pic:pic>
              </a:graphicData>
            </a:graphic>
          </wp:inline>
        </w:drawing>
      </w:r>
    </w:p>
    <w:p w14:paraId="6F7A3DA6" w14:textId="34BB3702" w:rsidR="007F6206" w:rsidRDefault="007F6206" w:rsidP="007F6206">
      <w:pPr>
        <w:keepNext/>
      </w:pPr>
    </w:p>
    <w:p w14:paraId="31296CDD" w14:textId="4E3E67F8" w:rsidR="0077115B" w:rsidRDefault="007F6206" w:rsidP="007F6206">
      <w:pPr>
        <w:pStyle w:val="Caption"/>
      </w:pPr>
      <w:r>
        <w:t xml:space="preserve">Figure </w:t>
      </w:r>
      <w:r w:rsidR="00C56FFF">
        <w:fldChar w:fldCharType="begin"/>
      </w:r>
      <w:r w:rsidR="00C56FFF">
        <w:instrText xml:space="preserve"> STYLEREF 1 \s </w:instrText>
      </w:r>
      <w:r w:rsidR="00C56FFF">
        <w:fldChar w:fldCharType="separate"/>
      </w:r>
      <w:r w:rsidR="00C56FFF">
        <w:rPr>
          <w:noProof/>
        </w:rPr>
        <w:t>2</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2</w:t>
      </w:r>
      <w:r w:rsidR="00C56FFF">
        <w:fldChar w:fldCharType="end"/>
      </w:r>
      <w:r>
        <w:t xml:space="preserve"> Goodman for standard engine.</w:t>
      </w:r>
    </w:p>
    <w:p w14:paraId="5CBDC819" w14:textId="060D588E" w:rsidR="00BB7F2D" w:rsidRDefault="00D9601B" w:rsidP="00BB7F2D">
      <w:r>
        <w:t xml:space="preserve">Figure 2 shows (see graph title) </w:t>
      </w:r>
      <w:r w:rsidR="00524219">
        <w:t xml:space="preserve">the gudgeon Pin has a safety factor of </w:t>
      </w:r>
      <w:r w:rsidR="00E51FC3">
        <w:t>2.6</w:t>
      </w:r>
      <w:r w:rsidR="006F0C9A">
        <w:t>9</w:t>
      </w:r>
      <w:r w:rsidR="003E227D">
        <w:t xml:space="preserve">. this high safety factor </w:t>
      </w:r>
      <w:r w:rsidR="00C70739">
        <w:t xml:space="preserve">means the </w:t>
      </w:r>
      <w:r w:rsidR="008D3579">
        <w:t>component</w:t>
      </w:r>
      <w:r w:rsidR="00C70739">
        <w:t xml:space="preserve"> is unlikely to fail in </w:t>
      </w:r>
      <w:r w:rsidR="008D3579">
        <w:t>normal</w:t>
      </w:r>
      <w:r w:rsidR="00C70739">
        <w:t xml:space="preserve"> use at is greater than 1</w:t>
      </w:r>
      <w:r w:rsidR="008D3579">
        <w:t>. This safety factor could be reduced a</w:t>
      </w:r>
      <w:r w:rsidR="00C33199">
        <w:t xml:space="preserve">s </w:t>
      </w:r>
      <w:r w:rsidR="002474DC">
        <w:t>a worst case has</w:t>
      </w:r>
      <w:r w:rsidR="00C604A6">
        <w:t xml:space="preserve"> been taken and the two forces concerned occur at</w:t>
      </w:r>
      <w:r w:rsidR="007D028C">
        <w:t xml:space="preserve"> </w:t>
      </w:r>
      <w:r w:rsidR="000821A3">
        <w:t>di</w:t>
      </w:r>
      <w:r w:rsidR="001A608B">
        <w:t xml:space="preserve">fferent </w:t>
      </w:r>
      <w:r w:rsidR="00505B53">
        <w:t>RPMs</w:t>
      </w:r>
      <w:r w:rsidR="007431DC">
        <w:t xml:space="preserve"> this will help to account for cyclic variation</w:t>
      </w:r>
      <w:r w:rsidR="00C065D0">
        <w:t xml:space="preserve"> (e</w:t>
      </w:r>
      <w:r w:rsidR="00CC51FB">
        <w:t>.</w:t>
      </w:r>
      <w:r w:rsidR="00C065D0">
        <w:t>g</w:t>
      </w:r>
      <w:r w:rsidR="007431DC">
        <w:t>.</w:t>
      </w:r>
      <w:r w:rsidR="00623441">
        <w:t xml:space="preserve"> If a higher gas fo</w:t>
      </w:r>
      <w:r w:rsidR="00CC51FB">
        <w:t>r</w:t>
      </w:r>
      <w:r w:rsidR="00623441">
        <w:t>ce occurs at a higher RPM).</w:t>
      </w:r>
      <w:r w:rsidR="007431DC">
        <w:t xml:space="preserve"> </w:t>
      </w:r>
      <w:r w:rsidR="00CE508F">
        <w:t xml:space="preserve">The graph </w:t>
      </w:r>
      <w:r w:rsidR="0015149B">
        <w:t>s</w:t>
      </w:r>
      <w:r w:rsidR="00CE508F">
        <w:t xml:space="preserve">hows that the mean stress is positive </w:t>
      </w:r>
      <w:r w:rsidR="00516D08">
        <w:t xml:space="preserve">this shows that there is more tensile </w:t>
      </w:r>
      <w:r w:rsidR="0044707E">
        <w:t xml:space="preserve">force at point A </w:t>
      </w:r>
      <w:r w:rsidR="00FA7496">
        <w:t>then compressive</w:t>
      </w:r>
      <w:r w:rsidR="008B17BF">
        <w:t xml:space="preserve">. </w:t>
      </w:r>
      <w:r w:rsidR="00A12440">
        <w:t xml:space="preserve">The graph shows the </w:t>
      </w:r>
      <w:r w:rsidR="00E5037E">
        <w:t>actual range within the allowable as this difference is the factor of safety.</w:t>
      </w:r>
    </w:p>
    <w:p w14:paraId="050EEAB9" w14:textId="77777777" w:rsidR="00ED6ECA" w:rsidRPr="00AF4550" w:rsidRDefault="00ED6ECA" w:rsidP="00ED6ECA">
      <w:pPr>
        <w:pStyle w:val="Heading2"/>
      </w:pPr>
      <w:bookmarkStart w:id="11" w:name="_Toc32209058"/>
      <w:r>
        <w:lastRenderedPageBreak/>
        <w:t>Goodman Diagram Resultant</w:t>
      </w:r>
      <w:bookmarkEnd w:id="11"/>
    </w:p>
    <w:p w14:paraId="2E210E61" w14:textId="77777777" w:rsidR="00787560" w:rsidRDefault="00DF4A8A" w:rsidP="00787560">
      <w:pPr>
        <w:keepNext/>
      </w:pPr>
      <w:r w:rsidRPr="00DF4A8A">
        <w:rPr>
          <w:noProof/>
        </w:rPr>
        <w:drawing>
          <wp:inline distT="0" distB="0" distL="0" distR="0" wp14:anchorId="14732D3C" wp14:editId="44CB0D29">
            <wp:extent cx="5731510" cy="308673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86735"/>
                    </a:xfrm>
                    <a:prstGeom prst="rect">
                      <a:avLst/>
                    </a:prstGeom>
                  </pic:spPr>
                </pic:pic>
              </a:graphicData>
            </a:graphic>
          </wp:inline>
        </w:drawing>
      </w:r>
    </w:p>
    <w:p w14:paraId="4372EFF4" w14:textId="77AE73D2" w:rsidR="00ED6ECA" w:rsidRDefault="00787560" w:rsidP="00787560">
      <w:pPr>
        <w:pStyle w:val="Caption"/>
      </w:pPr>
      <w:r>
        <w:t xml:space="preserve">Figure </w:t>
      </w:r>
      <w:r w:rsidR="00C56FFF">
        <w:fldChar w:fldCharType="begin"/>
      </w:r>
      <w:r w:rsidR="00C56FFF">
        <w:instrText xml:space="preserve"> STYLEREF 1 \s </w:instrText>
      </w:r>
      <w:r w:rsidR="00C56FFF">
        <w:fldChar w:fldCharType="separate"/>
      </w:r>
      <w:r w:rsidR="00C56FFF">
        <w:rPr>
          <w:noProof/>
        </w:rPr>
        <w:t>2</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3</w:t>
      </w:r>
      <w:r w:rsidR="00C56FFF">
        <w:fldChar w:fldCharType="end"/>
      </w:r>
      <w:r>
        <w:t xml:space="preserve"> Pin Resultant Goodman</w:t>
      </w:r>
    </w:p>
    <w:p w14:paraId="704567FE" w14:textId="03C6AD15" w:rsidR="00B11953" w:rsidRPr="00B11953" w:rsidRDefault="00B11953" w:rsidP="00B11953">
      <w:r>
        <w:t>Figure 2-</w:t>
      </w:r>
      <w:r w:rsidR="006D529F">
        <w:t xml:space="preserve">3 shows when the resultant stresses are considered the safety factor decreases </w:t>
      </w:r>
      <w:r w:rsidR="003C6D5C">
        <w:t xml:space="preserve">this was expected as when you </w:t>
      </w:r>
      <w:r w:rsidR="00C20955">
        <w:t xml:space="preserve">consider more stress the mean will increase pushing the </w:t>
      </w:r>
      <w:r w:rsidR="00A6412C">
        <w:t>allowable range smaller towards the right of the diagram.</w:t>
      </w:r>
    </w:p>
    <w:p w14:paraId="5F8C1DB5" w14:textId="475D5C11" w:rsidR="00026C95" w:rsidRDefault="00026C95" w:rsidP="00026C95">
      <w:pPr>
        <w:pStyle w:val="Heading2"/>
      </w:pPr>
      <w:bookmarkStart w:id="12" w:name="_Toc32209059"/>
      <w:r>
        <w:t>Modified Engine Gudgeon Pin stresses</w:t>
      </w:r>
      <w:bookmarkEnd w:id="12"/>
      <w:r>
        <w:t xml:space="preserve"> </w:t>
      </w:r>
    </w:p>
    <w:p w14:paraId="63A1C114" w14:textId="1A3B2D8C" w:rsidR="00E23994" w:rsidRPr="00E23994" w:rsidRDefault="00E23994" w:rsidP="00E23994">
      <w:r>
        <w:t xml:space="preserve">The </w:t>
      </w:r>
      <w:r w:rsidR="00ED0379">
        <w:t xml:space="preserve">calculations were also performed </w:t>
      </w:r>
      <w:r w:rsidR="00DB4738">
        <w:t>on the higher values</w:t>
      </w:r>
      <w:r w:rsidR="00155F79">
        <w:t xml:space="preserve"> of inertia and gas force</w:t>
      </w:r>
      <w:r w:rsidR="00DB4738">
        <w:t xml:space="preserve"> from assignment </w:t>
      </w:r>
      <w:r w:rsidR="00155F79">
        <w:t>1(a)</w:t>
      </w:r>
      <w:r w:rsidR="00AF4550">
        <w:t>.</w:t>
      </w:r>
    </w:p>
    <w:p w14:paraId="72820B39" w14:textId="771DA55A" w:rsidR="00E23994" w:rsidRPr="006502E6" w:rsidRDefault="00E23994" w:rsidP="00E23994">
      <w:pPr>
        <w:pStyle w:val="Heading3"/>
        <w:rPr>
          <w:rFonts w:eastAsiaTheme="minorEastAsia"/>
        </w:rPr>
      </w:pPr>
      <w:bookmarkStart w:id="13" w:name="_Toc32209060"/>
      <w:r>
        <w:rPr>
          <w:rFonts w:eastAsiaTheme="minorEastAsia"/>
        </w:rPr>
        <w:t>Results table for pin Modified engine</w:t>
      </w:r>
      <w:bookmarkEnd w:id="13"/>
    </w:p>
    <w:tbl>
      <w:tblPr>
        <w:tblStyle w:val="TableGrid"/>
        <w:tblW w:w="0" w:type="auto"/>
        <w:tblLook w:val="04A0" w:firstRow="1" w:lastRow="0" w:firstColumn="1" w:lastColumn="0" w:noHBand="0" w:noVBand="1"/>
      </w:tblPr>
      <w:tblGrid>
        <w:gridCol w:w="3005"/>
        <w:gridCol w:w="3005"/>
        <w:gridCol w:w="3006"/>
      </w:tblGrid>
      <w:tr w:rsidR="00026C95" w14:paraId="64EE0F18" w14:textId="77777777" w:rsidTr="002F48CC">
        <w:tc>
          <w:tcPr>
            <w:tcW w:w="3005" w:type="dxa"/>
          </w:tcPr>
          <w:p w14:paraId="1D5C90D5" w14:textId="77777777" w:rsidR="00026C95" w:rsidRDefault="00026C95" w:rsidP="002F48CC">
            <w:r>
              <w:t>Stresses</w:t>
            </w:r>
          </w:p>
        </w:tc>
        <w:tc>
          <w:tcPr>
            <w:tcW w:w="3005" w:type="dxa"/>
          </w:tcPr>
          <w:p w14:paraId="032CFA53" w14:textId="078BEED5" w:rsidR="00026C95" w:rsidRDefault="00026C95" w:rsidP="002F48CC">
            <w:r>
              <w:t>Tensile (</w:t>
            </w:r>
            <w:r w:rsidR="00C54E28">
              <w:t xml:space="preserve">7000 </w:t>
            </w:r>
            <w:r>
              <w:t>RPM)</w:t>
            </w:r>
          </w:p>
        </w:tc>
        <w:tc>
          <w:tcPr>
            <w:tcW w:w="3006" w:type="dxa"/>
          </w:tcPr>
          <w:p w14:paraId="6F8BE571" w14:textId="742408AE" w:rsidR="00026C95" w:rsidRDefault="00026C95" w:rsidP="002F48CC">
            <w:r>
              <w:t>Compressive (</w:t>
            </w:r>
            <w:r w:rsidR="00C54E28">
              <w:t xml:space="preserve">9000 </w:t>
            </w:r>
            <w:r>
              <w:t>RPM)</w:t>
            </w:r>
          </w:p>
        </w:tc>
      </w:tr>
      <w:tr w:rsidR="00026C95" w14:paraId="2046A1B8" w14:textId="77777777" w:rsidTr="002F48CC">
        <w:tc>
          <w:tcPr>
            <w:tcW w:w="3005" w:type="dxa"/>
          </w:tcPr>
          <w:p w14:paraId="1BC603FB" w14:textId="77777777" w:rsidR="00026C95" w:rsidRDefault="00026C95" w:rsidP="002F48CC">
            <w:pPr>
              <w:tabs>
                <w:tab w:val="left" w:pos="1902"/>
              </w:tabs>
            </w:pPr>
            <w:r>
              <w:t>Shear Stress</w:t>
            </w:r>
          </w:p>
        </w:tc>
        <w:tc>
          <w:tcPr>
            <w:tcW w:w="3005" w:type="dxa"/>
          </w:tcPr>
          <w:p w14:paraId="16937C1E" w14:textId="68804C34" w:rsidR="00026C95" w:rsidRDefault="00914B20" w:rsidP="002F48CC">
            <w:r>
              <w:t>93.1</w:t>
            </w:r>
            <w:r w:rsidR="00026C95">
              <w:t xml:space="preserve"> N/mm</w:t>
            </w:r>
            <w:r w:rsidR="00026C95">
              <w:rPr>
                <w:vertAlign w:val="superscript"/>
              </w:rPr>
              <w:t>2</w:t>
            </w:r>
          </w:p>
        </w:tc>
        <w:tc>
          <w:tcPr>
            <w:tcW w:w="3006" w:type="dxa"/>
          </w:tcPr>
          <w:p w14:paraId="330D4CC3" w14:textId="7E672EAE" w:rsidR="00026C95" w:rsidRPr="00DA6912" w:rsidRDefault="00026C95" w:rsidP="002F48CC">
            <w:pPr>
              <w:rPr>
                <w:vertAlign w:val="superscript"/>
              </w:rPr>
            </w:pPr>
            <w:r>
              <w:t>-</w:t>
            </w:r>
            <w:r w:rsidR="00AE7377">
              <w:t>19.9</w:t>
            </w:r>
            <w:r>
              <w:t xml:space="preserve"> N/mm</w:t>
            </w:r>
            <w:r>
              <w:rPr>
                <w:vertAlign w:val="superscript"/>
              </w:rPr>
              <w:t>2</w:t>
            </w:r>
          </w:p>
        </w:tc>
      </w:tr>
      <w:tr w:rsidR="00026C95" w14:paraId="6C5F61EA" w14:textId="77777777" w:rsidTr="002F48CC">
        <w:tc>
          <w:tcPr>
            <w:tcW w:w="3005" w:type="dxa"/>
          </w:tcPr>
          <w:p w14:paraId="50B6D141" w14:textId="77777777" w:rsidR="00026C95" w:rsidRDefault="00026C95" w:rsidP="002F48CC">
            <w:r>
              <w:t>Bending Stress</w:t>
            </w:r>
          </w:p>
        </w:tc>
        <w:tc>
          <w:tcPr>
            <w:tcW w:w="3005" w:type="dxa"/>
          </w:tcPr>
          <w:p w14:paraId="10869A69" w14:textId="611C1439" w:rsidR="00026C95" w:rsidRDefault="00130B71" w:rsidP="002F48CC">
            <w:r>
              <w:t>213.1</w:t>
            </w:r>
            <w:r w:rsidR="00026C95">
              <w:t xml:space="preserve"> N/mm</w:t>
            </w:r>
            <w:r w:rsidR="00026C95">
              <w:rPr>
                <w:vertAlign w:val="superscript"/>
              </w:rPr>
              <w:t>2</w:t>
            </w:r>
          </w:p>
        </w:tc>
        <w:tc>
          <w:tcPr>
            <w:tcW w:w="3006" w:type="dxa"/>
          </w:tcPr>
          <w:p w14:paraId="16DE61EC" w14:textId="1AF89B83" w:rsidR="00026C95" w:rsidRDefault="00026C95" w:rsidP="002F48CC">
            <w:r>
              <w:t>-</w:t>
            </w:r>
            <w:r w:rsidR="00696FEF">
              <w:t>55.04</w:t>
            </w:r>
            <w:r>
              <w:t xml:space="preserve"> N/mm</w:t>
            </w:r>
            <w:r>
              <w:rPr>
                <w:vertAlign w:val="superscript"/>
              </w:rPr>
              <w:t>2</w:t>
            </w:r>
          </w:p>
        </w:tc>
      </w:tr>
      <w:tr w:rsidR="00026C95" w14:paraId="21DE8EB9" w14:textId="77777777" w:rsidTr="002F48CC">
        <w:tc>
          <w:tcPr>
            <w:tcW w:w="3005" w:type="dxa"/>
          </w:tcPr>
          <w:p w14:paraId="223C3D47" w14:textId="01B9E143" w:rsidR="00026C95" w:rsidRDefault="00A353FE" w:rsidP="002F48CC">
            <w:r>
              <w:t>Resultant Stress</w:t>
            </w:r>
          </w:p>
        </w:tc>
        <w:tc>
          <w:tcPr>
            <w:tcW w:w="3005" w:type="dxa"/>
          </w:tcPr>
          <w:p w14:paraId="7C079C97" w14:textId="0A4063E4" w:rsidR="00026C95" w:rsidRDefault="00D5797E" w:rsidP="002F48CC">
            <w:r>
              <w:t>279</w:t>
            </w:r>
            <w:r w:rsidR="00364F67">
              <w:t>.15</w:t>
            </w:r>
            <w:r w:rsidR="00026C95">
              <w:t xml:space="preserve"> N/mm</w:t>
            </w:r>
            <w:r w:rsidR="00026C95">
              <w:rPr>
                <w:vertAlign w:val="superscript"/>
              </w:rPr>
              <w:t>2</w:t>
            </w:r>
          </w:p>
        </w:tc>
        <w:tc>
          <w:tcPr>
            <w:tcW w:w="3006" w:type="dxa"/>
          </w:tcPr>
          <w:p w14:paraId="4B0F37DA" w14:textId="3B5214AF" w:rsidR="00026C95" w:rsidRDefault="00026C95" w:rsidP="002F48CC">
            <w:r>
              <w:t>-</w:t>
            </w:r>
            <w:r w:rsidR="00696FEF">
              <w:t>60.63</w:t>
            </w:r>
            <w:r>
              <w:t xml:space="preserve"> N/mm</w:t>
            </w:r>
            <w:r>
              <w:rPr>
                <w:vertAlign w:val="superscript"/>
              </w:rPr>
              <w:t>2</w:t>
            </w:r>
          </w:p>
        </w:tc>
      </w:tr>
    </w:tbl>
    <w:p w14:paraId="1C2AA1EF" w14:textId="5FAFE78E" w:rsidR="002F3D43" w:rsidRDefault="002F3D43" w:rsidP="002F3D43">
      <w:pPr>
        <w:pStyle w:val="Heading2"/>
      </w:pPr>
      <w:bookmarkStart w:id="14" w:name="_Toc32209061"/>
      <w:r>
        <w:lastRenderedPageBreak/>
        <w:t>Goodman Diagram</w:t>
      </w:r>
      <w:r w:rsidR="00903842">
        <w:t xml:space="preserve"> Modified</w:t>
      </w:r>
      <w:bookmarkEnd w:id="14"/>
    </w:p>
    <w:p w14:paraId="7A78169C" w14:textId="77777777" w:rsidR="00AF4550" w:rsidRDefault="004338F3" w:rsidP="00AF4550">
      <w:pPr>
        <w:keepNext/>
      </w:pPr>
      <w:r w:rsidRPr="004338F3">
        <w:rPr>
          <w:noProof/>
        </w:rPr>
        <w:drawing>
          <wp:inline distT="0" distB="0" distL="0" distR="0" wp14:anchorId="609E8785" wp14:editId="39DE98F8">
            <wp:extent cx="5731510" cy="30911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91180"/>
                    </a:xfrm>
                    <a:prstGeom prst="rect">
                      <a:avLst/>
                    </a:prstGeom>
                  </pic:spPr>
                </pic:pic>
              </a:graphicData>
            </a:graphic>
          </wp:inline>
        </w:drawing>
      </w:r>
    </w:p>
    <w:p w14:paraId="1B4039A9" w14:textId="56219BD3" w:rsidR="00F44489" w:rsidRDefault="00AF4550" w:rsidP="00AF4550">
      <w:pPr>
        <w:pStyle w:val="Caption"/>
      </w:pPr>
      <w:r>
        <w:t xml:space="preserve">Figure </w:t>
      </w:r>
      <w:r w:rsidR="00C56FFF">
        <w:fldChar w:fldCharType="begin"/>
      </w:r>
      <w:r w:rsidR="00C56FFF">
        <w:instrText xml:space="preserve"> STYLEREF 1 \s </w:instrText>
      </w:r>
      <w:r w:rsidR="00C56FFF">
        <w:fldChar w:fldCharType="separate"/>
      </w:r>
      <w:r w:rsidR="00C56FFF">
        <w:rPr>
          <w:noProof/>
        </w:rPr>
        <w:t>2</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4</w:t>
      </w:r>
      <w:r w:rsidR="00C56FFF">
        <w:fldChar w:fldCharType="end"/>
      </w:r>
      <w:r>
        <w:t xml:space="preserve"> Pin Goodman for modified engine</w:t>
      </w:r>
    </w:p>
    <w:p w14:paraId="188717B9" w14:textId="199FEA02" w:rsidR="003C1C01" w:rsidRDefault="008304FC" w:rsidP="00AF4550">
      <w:r>
        <w:t>Figure 2-</w:t>
      </w:r>
      <w:r w:rsidR="00787560">
        <w:t>4</w:t>
      </w:r>
      <w:r>
        <w:t xml:space="preserve"> shows </w:t>
      </w:r>
      <w:r w:rsidR="00FC75D0">
        <w:t xml:space="preserve">the increased inertia and gas forces do not exceed the </w:t>
      </w:r>
      <w:r w:rsidR="00D32DAD">
        <w:t xml:space="preserve">allowable range within the endurance </w:t>
      </w:r>
      <w:r w:rsidR="004678B9">
        <w:t>limit,</w:t>
      </w:r>
      <w:r w:rsidR="00D90CC1">
        <w:t xml:space="preserve"> so the </w:t>
      </w:r>
      <w:r w:rsidR="00FC75D0">
        <w:t>safety factor</w:t>
      </w:r>
      <w:r w:rsidR="00AA5344">
        <w:t xml:space="preserve"> is </w:t>
      </w:r>
      <w:r w:rsidR="004678B9">
        <w:t>still above 1</w:t>
      </w:r>
      <w:r w:rsidR="00FC75D0">
        <w:t xml:space="preserve">. </w:t>
      </w:r>
      <w:r w:rsidR="00BA7DB5">
        <w:t>This may be because</w:t>
      </w:r>
      <w:r w:rsidR="003C1C01">
        <w:t>:</w:t>
      </w:r>
    </w:p>
    <w:p w14:paraId="7F36E96A" w14:textId="24FF9BDE" w:rsidR="003C1C01" w:rsidRDefault="003C1C01" w:rsidP="003C1C01">
      <w:pPr>
        <w:pStyle w:val="ListParagraph"/>
        <w:numPr>
          <w:ilvl w:val="0"/>
          <w:numId w:val="14"/>
        </w:numPr>
      </w:pPr>
      <w:r>
        <w:t xml:space="preserve">the pin has been designed for </w:t>
      </w:r>
      <w:r w:rsidR="00BA7DB5">
        <w:t xml:space="preserve">a </w:t>
      </w:r>
      <w:r w:rsidR="004678B9">
        <w:t>use in a range of engines</w:t>
      </w:r>
      <w:r w:rsidR="00EF6566">
        <w:t xml:space="preserve"> and this </w:t>
      </w:r>
      <w:r w:rsidR="00194875">
        <w:t xml:space="preserve">engine in question </w:t>
      </w:r>
      <w:r w:rsidR="00EF6566">
        <w:t xml:space="preserve">has the lower forces. </w:t>
      </w:r>
    </w:p>
    <w:p w14:paraId="04B87075" w14:textId="5F3BF0D1" w:rsidR="00AF4550" w:rsidRDefault="00392D5B" w:rsidP="003C1C01">
      <w:pPr>
        <w:pStyle w:val="ListParagraph"/>
        <w:numPr>
          <w:ilvl w:val="0"/>
          <w:numId w:val="14"/>
        </w:numPr>
      </w:pPr>
      <w:r>
        <w:t xml:space="preserve">The calculations done may not be considering </w:t>
      </w:r>
      <w:r w:rsidR="006F0FDA">
        <w:t>other forces</w:t>
      </w:r>
      <w:r w:rsidR="003C1C01">
        <w:t>.</w:t>
      </w:r>
    </w:p>
    <w:p w14:paraId="199258C5" w14:textId="419904B4" w:rsidR="003C1C01" w:rsidRDefault="003C1C01" w:rsidP="003C1C01">
      <w:pPr>
        <w:pStyle w:val="ListParagraph"/>
        <w:numPr>
          <w:ilvl w:val="0"/>
          <w:numId w:val="14"/>
        </w:numPr>
      </w:pPr>
      <w:r>
        <w:t>The calculations use UTS values at standard temperature</w:t>
      </w:r>
      <w:r w:rsidR="00703347">
        <w:t xml:space="preserve">s etc and the operation conditions may </w:t>
      </w:r>
      <w:r w:rsidR="0024672A">
        <w:t>reduce the endurance limit.</w:t>
      </w:r>
    </w:p>
    <w:p w14:paraId="265641B0" w14:textId="0F825C67" w:rsidR="0024672A" w:rsidRDefault="0024672A" w:rsidP="0024672A">
      <w:pPr>
        <w:ind w:left="63"/>
      </w:pPr>
      <w:r>
        <w:t xml:space="preserve">As it is unknown why the safety factor is so high if one were to design </w:t>
      </w:r>
      <w:r w:rsidR="0015149B">
        <w:t>their</w:t>
      </w:r>
      <w:r>
        <w:t xml:space="preserve"> own Pin out the same material </w:t>
      </w:r>
      <w:r w:rsidR="000C407E">
        <w:t xml:space="preserve">this safety factor with these calculations would be a good starting point. </w:t>
      </w:r>
    </w:p>
    <w:p w14:paraId="4E11C85F" w14:textId="25F1AF66" w:rsidR="00891512" w:rsidRDefault="0020736E" w:rsidP="00891512">
      <w:pPr>
        <w:pStyle w:val="Heading1"/>
      </w:pPr>
      <w:bookmarkStart w:id="15" w:name="_Toc32209062"/>
      <w:r>
        <w:lastRenderedPageBreak/>
        <w:t xml:space="preserve">2(a) </w:t>
      </w:r>
      <w:r w:rsidR="00FF5073">
        <w:t>Con-rod</w:t>
      </w:r>
      <w:r w:rsidR="0076080A">
        <w:t xml:space="preserve"> </w:t>
      </w:r>
      <w:r w:rsidR="00FF5073">
        <w:t>Fatigue Factor of Safety</w:t>
      </w:r>
      <w:bookmarkEnd w:id="15"/>
    </w:p>
    <w:p w14:paraId="43E28FE8" w14:textId="17605624" w:rsidR="00022169" w:rsidRPr="00022169" w:rsidRDefault="00022169" w:rsidP="00022169">
      <w:pPr>
        <w:pStyle w:val="Heading3"/>
      </w:pPr>
      <w:bookmarkStart w:id="16" w:name="_Toc32209063"/>
      <w:r>
        <w:t>The Con-rod</w:t>
      </w:r>
      <w:bookmarkEnd w:id="16"/>
    </w:p>
    <w:p w14:paraId="677A5B86" w14:textId="77777777" w:rsidR="00022169" w:rsidRDefault="00022169" w:rsidP="00022169">
      <w:pPr>
        <w:keepNext/>
      </w:pPr>
      <w:r>
        <w:rPr>
          <w:noProof/>
        </w:rPr>
        <w:drawing>
          <wp:inline distT="0" distB="0" distL="0" distR="0" wp14:anchorId="71E14CCD" wp14:editId="5DD74151">
            <wp:extent cx="5731510" cy="322199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1990"/>
                    </a:xfrm>
                    <a:prstGeom prst="rect">
                      <a:avLst/>
                    </a:prstGeom>
                  </pic:spPr>
                </pic:pic>
              </a:graphicData>
            </a:graphic>
          </wp:inline>
        </w:drawing>
      </w:r>
    </w:p>
    <w:p w14:paraId="4EDC4448" w14:textId="0F60322F" w:rsidR="00CA32E5" w:rsidRPr="00CA32E5" w:rsidRDefault="00022169" w:rsidP="00022169">
      <w:pPr>
        <w:pStyle w:val="Caption"/>
      </w:pPr>
      <w:r>
        <w:t xml:space="preserve">Figure </w:t>
      </w:r>
      <w:r w:rsidR="00C56FFF">
        <w:fldChar w:fldCharType="begin"/>
      </w:r>
      <w:r w:rsidR="00C56FFF">
        <w:instrText xml:space="preserve"> STYLEREF 1 \s </w:instrText>
      </w:r>
      <w:r w:rsidR="00C56FFF">
        <w:fldChar w:fldCharType="separate"/>
      </w:r>
      <w:r w:rsidR="00C56FFF">
        <w:rPr>
          <w:noProof/>
        </w:rPr>
        <w:t>3</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1</w:t>
      </w:r>
      <w:r w:rsidR="00C56FFF">
        <w:fldChar w:fldCharType="end"/>
      </w:r>
      <w:r>
        <w:t xml:space="preserve"> Con Rod Terminology</w:t>
      </w:r>
      <w:r w:rsidR="00152D7D">
        <w:t xml:space="preserve"> (Hoag</w:t>
      </w:r>
      <w:r w:rsidR="005012F4">
        <w:t xml:space="preserve"> and Dondlinger,2015)</w:t>
      </w:r>
    </w:p>
    <w:p w14:paraId="11F58346" w14:textId="1F0A9D5C" w:rsidR="007E72CC" w:rsidRPr="00872F3D" w:rsidRDefault="002B09A8" w:rsidP="007E72CC">
      <w:r w:rsidRPr="00872F3D">
        <w:t>The above diagram shows the terminol</w:t>
      </w:r>
      <w:r w:rsidR="00872F3D" w:rsidRPr="00872F3D">
        <w:t xml:space="preserve">ogy for </w:t>
      </w:r>
      <w:r w:rsidR="002120AE">
        <w:t xml:space="preserve">Con-Rods </w:t>
      </w:r>
      <w:r w:rsidR="00152D7D" w:rsidRPr="00872F3D">
        <w:fldChar w:fldCharType="begin" w:fldLock="1"/>
      </w:r>
      <w:r w:rsidR="00821B6D">
        <w:instrText>ADDIN CSL_CITATION {"citationItems":[{"id":"ITEM-1","itemData":{"DOI":"10.1007/978-3-7091-1859-7","ISBN":"9783709118597","abstract":"This book provides an introduction to the design and mechanical development of reciprocating piston engines for vehicular applications. Beginning from the determination of required displacement and performance, coverage moves into engine configuration and architecture. Critical layout dimensions and design trade-offs are then presented for pistons, crankshafts, engine blocks, camshafts, valves, and manifolds. Coverage continues with material strength and casting process selection for the cylinder block and cylinder heads. Each major engine component and sub-system is then taken up in turn, from lubrication system, to cooling system, to intake and exhaust systems, to NVH. For this second edition latest findings and design practices are included, with the addition of over sixty new pictures and many new equations.","author":[{"dropping-particle":"","family":"Hoag","given":"Kevin","non-dropping-particle":"","parse-names":false,"suffix":""},{"dropping-particle":"","family":"Dondlinger","given":"Brian","non-dropping-particle":"","parse-names":false,"suffix":""}],"container-title":"Vehicular Engine Design: Second Edition","id":"ITEM-1","issued":{"date-parts":[["2015","8","4"]]},"number-of-pages":"1-386","publisher":"Springer International Publishing","title":"Vehicular engine design: Second edition","type":"book"},"uris":["http://www.mendeley.com/documents/?uuid=8c07d11b-f4ac-3bcb-b0bb-9fc37269565d"]}],"mendeley":{"formattedCitation":"(Hoag and Dondlinger, 2015)","plainTextFormattedCitation":"(Hoag and Dondlinger, 2015)","previouslyFormattedCitation":"(Hoag and Dondlinger, 2015)"},"properties":{"noteIndex":0},"schema":"https://github.com/citation-style-language/schema/raw/master/csl-citation.json"}</w:instrText>
      </w:r>
      <w:r w:rsidR="00152D7D" w:rsidRPr="00872F3D">
        <w:fldChar w:fldCharType="separate"/>
      </w:r>
      <w:r w:rsidR="00152D7D" w:rsidRPr="00872F3D">
        <w:rPr>
          <w:noProof/>
        </w:rPr>
        <w:t>(Hoag and Dondlinger, 2015)</w:t>
      </w:r>
      <w:r w:rsidR="00152D7D" w:rsidRPr="00872F3D">
        <w:fldChar w:fldCharType="end"/>
      </w:r>
      <w:r w:rsidR="002107FC">
        <w:t>.</w:t>
      </w:r>
    </w:p>
    <w:p w14:paraId="616498D5" w14:textId="10651C25" w:rsidR="002356ED" w:rsidRDefault="002356ED" w:rsidP="00753CF8">
      <w:pPr>
        <w:pStyle w:val="Heading3"/>
      </w:pPr>
      <w:bookmarkStart w:id="17" w:name="_Toc32209064"/>
      <w:r>
        <w:t>Points to consider</w:t>
      </w:r>
      <w:bookmarkEnd w:id="17"/>
    </w:p>
    <w:p w14:paraId="1DD6026B" w14:textId="77777777" w:rsidR="002072D6" w:rsidRDefault="001B3B1F" w:rsidP="002072D6">
      <w:pPr>
        <w:keepNext/>
      </w:pPr>
      <w:r>
        <w:rPr>
          <w:noProof/>
        </w:rPr>
        <w:drawing>
          <wp:inline distT="0" distB="0" distL="0" distR="0" wp14:anchorId="6A833376" wp14:editId="6AA48296">
            <wp:extent cx="5731510" cy="293179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31795"/>
                    </a:xfrm>
                    <a:prstGeom prst="rect">
                      <a:avLst/>
                    </a:prstGeom>
                  </pic:spPr>
                </pic:pic>
              </a:graphicData>
            </a:graphic>
          </wp:inline>
        </w:drawing>
      </w:r>
    </w:p>
    <w:p w14:paraId="4C8B651B" w14:textId="1298AD70" w:rsidR="00753CF8" w:rsidRDefault="002072D6" w:rsidP="002072D6">
      <w:pPr>
        <w:pStyle w:val="Caption"/>
      </w:pPr>
      <w:r>
        <w:t xml:space="preserve">Figure </w:t>
      </w:r>
      <w:r w:rsidR="00C56FFF">
        <w:fldChar w:fldCharType="begin"/>
      </w:r>
      <w:r w:rsidR="00C56FFF">
        <w:instrText xml:space="preserve"> STYLEREF 1 \s </w:instrText>
      </w:r>
      <w:r w:rsidR="00C56FFF">
        <w:fldChar w:fldCharType="separate"/>
      </w:r>
      <w:r w:rsidR="00C56FFF">
        <w:rPr>
          <w:noProof/>
        </w:rPr>
        <w:t>3</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2</w:t>
      </w:r>
      <w:r w:rsidR="00C56FFF">
        <w:fldChar w:fldCharType="end"/>
      </w:r>
      <w:r>
        <w:t xml:space="preserve"> Con</w:t>
      </w:r>
      <w:r w:rsidR="00973F67">
        <w:t>-</w:t>
      </w:r>
      <w:r>
        <w:t>rod Diagram</w:t>
      </w:r>
    </w:p>
    <w:p w14:paraId="4F5F7166" w14:textId="5E41EA55" w:rsidR="00973F67" w:rsidRPr="00973F67" w:rsidRDefault="001977EE" w:rsidP="00973F67">
      <w:r>
        <w:t>Figure 3</w:t>
      </w:r>
      <w:r w:rsidR="00A76990">
        <w:t xml:space="preserve">-1 shows the </w:t>
      </w:r>
      <w:r w:rsidR="002D6AED">
        <w:t>CAD drawing of the</w:t>
      </w:r>
      <w:r w:rsidR="00696DFA">
        <w:t xml:space="preserve"> points that </w:t>
      </w:r>
      <w:r w:rsidR="00011E2C">
        <w:t xml:space="preserve">safety factors will be calculated on. </w:t>
      </w:r>
      <w:r w:rsidR="00715C9F">
        <w:t xml:space="preserve">These positions </w:t>
      </w:r>
      <w:r w:rsidR="00D80A2D">
        <w:t xml:space="preserve">are considered points of importance </w:t>
      </w:r>
      <w:r w:rsidR="00F24436">
        <w:t xml:space="preserve">as points </w:t>
      </w:r>
      <w:r w:rsidR="00BA141F">
        <w:t xml:space="preserve">C and B receive allot of </w:t>
      </w:r>
      <w:r w:rsidR="00BA141F">
        <w:lastRenderedPageBreak/>
        <w:t xml:space="preserve">inertia </w:t>
      </w:r>
      <w:r w:rsidR="00FF27DC">
        <w:t xml:space="preserve">(c </w:t>
      </w:r>
      <w:r w:rsidR="003A143F">
        <w:t xml:space="preserve">has no gas force) </w:t>
      </w:r>
      <w:r w:rsidR="007471D3">
        <w:t>force and point A has</w:t>
      </w:r>
      <w:r w:rsidR="00FF27DC">
        <w:t xml:space="preserve"> mainly</w:t>
      </w:r>
      <w:r w:rsidR="007471D3">
        <w:t xml:space="preserve"> </w:t>
      </w:r>
      <w:r w:rsidR="00EF2FB4">
        <w:t>Compressive gas force</w:t>
      </w:r>
      <w:r w:rsidR="00FF27DC">
        <w:t xml:space="preserve">, these differences </w:t>
      </w:r>
      <w:r w:rsidR="00DC64F4">
        <w:t>will show in the position of the mean</w:t>
      </w:r>
      <w:r w:rsidR="00F223F9">
        <w:t xml:space="preserve"> stress.</w:t>
      </w:r>
    </w:p>
    <w:p w14:paraId="5146FD61" w14:textId="3C9C8373" w:rsidR="006C01D8" w:rsidRDefault="006C01D8" w:rsidP="006C01D8">
      <w:pPr>
        <w:pStyle w:val="Heading3"/>
      </w:pPr>
      <w:bookmarkStart w:id="18" w:name="_Toc32209065"/>
      <w:r>
        <w:t>Con-Rod Material Properties</w:t>
      </w:r>
      <w:bookmarkEnd w:id="18"/>
    </w:p>
    <w:tbl>
      <w:tblPr>
        <w:tblStyle w:val="TableGrid"/>
        <w:tblW w:w="0" w:type="auto"/>
        <w:jc w:val="center"/>
        <w:tblLook w:val="04A0" w:firstRow="1" w:lastRow="0" w:firstColumn="1" w:lastColumn="0" w:noHBand="0" w:noVBand="1"/>
      </w:tblPr>
      <w:tblGrid>
        <w:gridCol w:w="1494"/>
        <w:gridCol w:w="1389"/>
        <w:gridCol w:w="1327"/>
        <w:gridCol w:w="1328"/>
        <w:gridCol w:w="1430"/>
        <w:gridCol w:w="1101"/>
      </w:tblGrid>
      <w:tr w:rsidR="00BD12B7" w14:paraId="1E735AE9" w14:textId="77777777" w:rsidTr="00BD12B7">
        <w:trPr>
          <w:jc w:val="center"/>
        </w:trPr>
        <w:tc>
          <w:tcPr>
            <w:tcW w:w="1494" w:type="dxa"/>
          </w:tcPr>
          <w:p w14:paraId="4071A6D9" w14:textId="77777777" w:rsidR="00BD12B7" w:rsidRPr="006E7DD3" w:rsidRDefault="00BD12B7" w:rsidP="002F48CC">
            <w:pPr>
              <w:jc w:val="center"/>
              <w:rPr>
                <w:b/>
              </w:rPr>
            </w:pPr>
            <w:r>
              <w:rPr>
                <w:b/>
              </w:rPr>
              <w:t>Component</w:t>
            </w:r>
          </w:p>
        </w:tc>
        <w:tc>
          <w:tcPr>
            <w:tcW w:w="1389" w:type="dxa"/>
          </w:tcPr>
          <w:p w14:paraId="631AA0FB" w14:textId="77777777" w:rsidR="00BD12B7" w:rsidRPr="006E7DD3" w:rsidRDefault="00BD12B7" w:rsidP="002F48CC">
            <w:pPr>
              <w:jc w:val="center"/>
              <w:rPr>
                <w:b/>
              </w:rPr>
            </w:pPr>
            <w:r>
              <w:rPr>
                <w:b/>
              </w:rPr>
              <w:t>Material</w:t>
            </w:r>
          </w:p>
        </w:tc>
        <w:tc>
          <w:tcPr>
            <w:tcW w:w="1327" w:type="dxa"/>
          </w:tcPr>
          <w:p w14:paraId="0F9EA856" w14:textId="77777777" w:rsidR="00BD12B7" w:rsidRPr="006E7DD3" w:rsidRDefault="00BD12B7" w:rsidP="002F48CC">
            <w:pPr>
              <w:jc w:val="center"/>
              <w:rPr>
                <w:b/>
              </w:rPr>
            </w:pPr>
            <w:r>
              <w:rPr>
                <w:b/>
              </w:rPr>
              <w:t>UTS (N/mm^2)</w:t>
            </w:r>
          </w:p>
        </w:tc>
        <w:tc>
          <w:tcPr>
            <w:tcW w:w="1328" w:type="dxa"/>
          </w:tcPr>
          <w:p w14:paraId="54AC94FA" w14:textId="77777777" w:rsidR="00BD12B7" w:rsidRPr="006E7DD3" w:rsidRDefault="00BD12B7" w:rsidP="002F48CC">
            <w:pPr>
              <w:jc w:val="center"/>
              <w:rPr>
                <w:b/>
              </w:rPr>
            </w:pPr>
            <w:r>
              <w:rPr>
                <w:b/>
              </w:rPr>
              <w:t>Yield (N/mm^2)</w:t>
            </w:r>
          </w:p>
        </w:tc>
        <w:tc>
          <w:tcPr>
            <w:tcW w:w="1430" w:type="dxa"/>
          </w:tcPr>
          <w:p w14:paraId="7BDC1B53" w14:textId="77777777" w:rsidR="00BD12B7" w:rsidRPr="006E7DD3" w:rsidRDefault="00BD12B7" w:rsidP="002F48CC">
            <w:pPr>
              <w:jc w:val="center"/>
              <w:rPr>
                <w:b/>
              </w:rPr>
            </w:pPr>
            <w:r>
              <w:rPr>
                <w:b/>
              </w:rPr>
              <w:t>Endurance Limit (N/mm^2)</w:t>
            </w:r>
          </w:p>
        </w:tc>
        <w:tc>
          <w:tcPr>
            <w:tcW w:w="1101" w:type="dxa"/>
          </w:tcPr>
          <w:p w14:paraId="46113D8E" w14:textId="77777777" w:rsidR="00BD12B7" w:rsidRDefault="00BD12B7" w:rsidP="002F48CC">
            <w:pPr>
              <w:jc w:val="center"/>
              <w:rPr>
                <w:b/>
              </w:rPr>
            </w:pPr>
            <w:r>
              <w:rPr>
                <w:b/>
              </w:rPr>
              <w:t>Youngs Modulus (GPa)</w:t>
            </w:r>
          </w:p>
        </w:tc>
      </w:tr>
      <w:tr w:rsidR="00BD12B7" w14:paraId="7330FCD3" w14:textId="77777777" w:rsidTr="00BD12B7">
        <w:trPr>
          <w:jc w:val="center"/>
        </w:trPr>
        <w:tc>
          <w:tcPr>
            <w:tcW w:w="1494" w:type="dxa"/>
          </w:tcPr>
          <w:p w14:paraId="5E13067F" w14:textId="77777777" w:rsidR="00BD12B7" w:rsidRDefault="00BD12B7" w:rsidP="002F48CC">
            <w:pPr>
              <w:jc w:val="center"/>
            </w:pPr>
            <w:r>
              <w:t>Connecting Rod</w:t>
            </w:r>
          </w:p>
        </w:tc>
        <w:tc>
          <w:tcPr>
            <w:tcW w:w="1389" w:type="dxa"/>
          </w:tcPr>
          <w:p w14:paraId="1AED1C7E" w14:textId="77777777" w:rsidR="00BD12B7" w:rsidRDefault="00BD12B7" w:rsidP="002F48CC">
            <w:pPr>
              <w:jc w:val="center"/>
            </w:pPr>
            <w:r>
              <w:t>Powder Forged Steel</w:t>
            </w:r>
          </w:p>
        </w:tc>
        <w:tc>
          <w:tcPr>
            <w:tcW w:w="1327" w:type="dxa"/>
          </w:tcPr>
          <w:p w14:paraId="156AC5E6" w14:textId="2714267E" w:rsidR="00BD12B7" w:rsidRDefault="00F03D92" w:rsidP="002F48CC">
            <w:pPr>
              <w:jc w:val="center"/>
            </w:pPr>
            <w:r>
              <w:t>750</w:t>
            </w:r>
          </w:p>
        </w:tc>
        <w:tc>
          <w:tcPr>
            <w:tcW w:w="1328" w:type="dxa"/>
          </w:tcPr>
          <w:p w14:paraId="3C36BDE7" w14:textId="6D8E33C2" w:rsidR="00BD12B7" w:rsidRDefault="0024336B" w:rsidP="002F48CC">
            <w:pPr>
              <w:jc w:val="center"/>
            </w:pPr>
            <w:r>
              <w:t>6</w:t>
            </w:r>
            <w:r w:rsidR="00777440">
              <w:t>75</w:t>
            </w:r>
          </w:p>
        </w:tc>
        <w:tc>
          <w:tcPr>
            <w:tcW w:w="1430" w:type="dxa"/>
          </w:tcPr>
          <w:p w14:paraId="1B202D59" w14:textId="05BF7BCF" w:rsidR="00BD12B7" w:rsidRDefault="004F7DA1" w:rsidP="002F48CC">
            <w:pPr>
              <w:jc w:val="center"/>
            </w:pPr>
            <w:r>
              <w:t>337.5</w:t>
            </w:r>
          </w:p>
        </w:tc>
        <w:tc>
          <w:tcPr>
            <w:tcW w:w="1101" w:type="dxa"/>
          </w:tcPr>
          <w:p w14:paraId="3C786E6C" w14:textId="77777777" w:rsidR="00BD12B7" w:rsidRDefault="00BD12B7" w:rsidP="002F48CC">
            <w:pPr>
              <w:jc w:val="center"/>
            </w:pPr>
            <w:r>
              <w:t>170</w:t>
            </w:r>
          </w:p>
        </w:tc>
      </w:tr>
    </w:tbl>
    <w:p w14:paraId="51269C4C" w14:textId="77777777" w:rsidR="006C01D8" w:rsidRPr="006C01D8" w:rsidRDefault="006C01D8" w:rsidP="006C01D8"/>
    <w:p w14:paraId="3057FE97" w14:textId="38CB3509" w:rsidR="00572BA6" w:rsidRDefault="00711D47" w:rsidP="00572BA6">
      <w:pPr>
        <w:pStyle w:val="Heading2"/>
      </w:pPr>
      <w:bookmarkStart w:id="19" w:name="_Toc32209066"/>
      <w:r>
        <w:t>Application of stress concentrations</w:t>
      </w:r>
      <w:bookmarkEnd w:id="19"/>
    </w:p>
    <w:p w14:paraId="18BB4B43" w14:textId="77777777" w:rsidR="00825D7A" w:rsidRDefault="000D18DE" w:rsidP="00612D18">
      <w:r>
        <w:rPr>
          <w:noProof/>
        </w:rPr>
        <w:drawing>
          <wp:anchor distT="0" distB="0" distL="114300" distR="114300" simplePos="0" relativeHeight="251658240" behindDoc="0" locked="0" layoutInCell="1" allowOverlap="1" wp14:anchorId="0262AD04" wp14:editId="552223A5">
            <wp:simplePos x="914400" y="1208598"/>
            <wp:positionH relativeFrom="column">
              <wp:align>left</wp:align>
            </wp:positionH>
            <wp:positionV relativeFrom="paragraph">
              <wp:align>top</wp:align>
            </wp:positionV>
            <wp:extent cx="3236595" cy="2444336"/>
            <wp:effectExtent l="0" t="0" r="190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236595" cy="2444336"/>
                    </a:xfrm>
                    <a:prstGeom prst="rect">
                      <a:avLst/>
                    </a:prstGeom>
                  </pic:spPr>
                </pic:pic>
              </a:graphicData>
            </a:graphic>
          </wp:anchor>
        </w:drawing>
      </w:r>
    </w:p>
    <w:p w14:paraId="7A623EA7" w14:textId="77777777" w:rsidR="00825D7A" w:rsidRPr="00825D7A" w:rsidRDefault="00825D7A" w:rsidP="00825D7A"/>
    <w:p w14:paraId="7D4F7E3E" w14:textId="77777777" w:rsidR="00825D7A" w:rsidRPr="00825D7A" w:rsidRDefault="00825D7A" w:rsidP="00825D7A"/>
    <w:p w14:paraId="546BBB63" w14:textId="77777777" w:rsidR="00825D7A" w:rsidRPr="00825D7A" w:rsidRDefault="00825D7A" w:rsidP="00825D7A"/>
    <w:p w14:paraId="66889A20" w14:textId="77777777" w:rsidR="00825D7A" w:rsidRPr="00825D7A" w:rsidRDefault="00825D7A" w:rsidP="00825D7A"/>
    <w:p w14:paraId="55B27FF2" w14:textId="77777777" w:rsidR="00825D7A" w:rsidRDefault="00825D7A" w:rsidP="00612D18"/>
    <w:p w14:paraId="1962F057" w14:textId="77777777" w:rsidR="00825D7A" w:rsidRDefault="00825D7A" w:rsidP="00612D18"/>
    <w:p w14:paraId="3E3D8C3D" w14:textId="77777777" w:rsidR="00F46CD3" w:rsidRDefault="00825D7A" w:rsidP="00F46CD3">
      <w:pPr>
        <w:keepNext/>
      </w:pPr>
      <w:r>
        <w:rPr>
          <w:noProof/>
        </w:rPr>
        <w:drawing>
          <wp:inline distT="0" distB="0" distL="0" distR="0" wp14:anchorId="4E47DC75" wp14:editId="3DDD9C5B">
            <wp:extent cx="5731510" cy="157480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574800"/>
                    </a:xfrm>
                    <a:prstGeom prst="rect">
                      <a:avLst/>
                    </a:prstGeom>
                  </pic:spPr>
                </pic:pic>
              </a:graphicData>
            </a:graphic>
          </wp:inline>
        </w:drawing>
      </w:r>
    </w:p>
    <w:p w14:paraId="18C266FE" w14:textId="262936BB" w:rsidR="00F46CD3" w:rsidRDefault="00F46CD3" w:rsidP="00F46CD3">
      <w:pPr>
        <w:pStyle w:val="Caption"/>
      </w:pPr>
      <w:r>
        <w:t xml:space="preserve">Figure </w:t>
      </w:r>
      <w:r w:rsidR="00C56FFF">
        <w:fldChar w:fldCharType="begin"/>
      </w:r>
      <w:r w:rsidR="00C56FFF">
        <w:instrText xml:space="preserve"> STYLEREF 1 \s </w:instrText>
      </w:r>
      <w:r w:rsidR="00C56FFF">
        <w:fldChar w:fldCharType="separate"/>
      </w:r>
      <w:r w:rsidR="00C56FFF">
        <w:rPr>
          <w:noProof/>
        </w:rPr>
        <w:t>3</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3</w:t>
      </w:r>
      <w:r w:rsidR="00C56FFF">
        <w:fldChar w:fldCharType="end"/>
      </w:r>
      <w:r>
        <w:t xml:space="preserve"> Stress concentration Graph and Formula</w:t>
      </w:r>
    </w:p>
    <w:p w14:paraId="006C4053" w14:textId="4AD04C1F" w:rsidR="00F46CD3" w:rsidRPr="00F46CD3" w:rsidRDefault="00F46CD3" w:rsidP="00F46CD3">
      <w:r>
        <w:t xml:space="preserve">Figure 3-3 shows the typical </w:t>
      </w:r>
      <w:r w:rsidR="008B3FF6">
        <w:t xml:space="preserve">graph and formula found within </w:t>
      </w:r>
      <w:r w:rsidR="003F4BF3">
        <w:t>Peterson’s</w:t>
      </w:r>
      <w:r w:rsidR="008B3FF6">
        <w:t xml:space="preserve"> </w:t>
      </w:r>
      <w:r w:rsidR="003F4BF3">
        <w:t xml:space="preserve">stress concentration book. </w:t>
      </w:r>
      <w:r w:rsidR="007C6750">
        <w:t xml:space="preserve">If the dimensions </w:t>
      </w:r>
      <w:r w:rsidR="00977152">
        <w:t>when calculated fall within range they can be read off a graph</w:t>
      </w:r>
      <w:r w:rsidR="00814145">
        <w:t>, if not further formulas shown above depending on the geometry can be used to calculate the stress concentration.</w:t>
      </w:r>
    </w:p>
    <w:p w14:paraId="66BE69C4" w14:textId="1CAF499C" w:rsidR="00612D18" w:rsidRPr="00612D18" w:rsidRDefault="00825D7A" w:rsidP="00612D18">
      <w:r>
        <w:lastRenderedPageBreak/>
        <w:br w:type="textWrapping" w:clear="all"/>
      </w:r>
    </w:p>
    <w:p w14:paraId="3A72E337" w14:textId="23809DB8" w:rsidR="000939CF" w:rsidRPr="000939CF" w:rsidRDefault="000939CF" w:rsidP="000939CF">
      <w:pPr>
        <w:pStyle w:val="Heading3"/>
      </w:pPr>
      <w:bookmarkStart w:id="20" w:name="_Toc32209067"/>
      <w:r>
        <w:t>Points A and B</w:t>
      </w:r>
      <w:bookmarkEnd w:id="20"/>
    </w:p>
    <w:p w14:paraId="0E764321" w14:textId="6AD9C11F" w:rsidR="006440F1" w:rsidRPr="006440F1" w:rsidRDefault="006440F1" w:rsidP="006440F1">
      <w:r>
        <w:t xml:space="preserve">Points A and </w:t>
      </w:r>
      <w:r w:rsidR="00626EB5">
        <w:t>B both have a large radius on the side of the rod</w:t>
      </w:r>
      <w:r w:rsidR="005A1AD1">
        <w:t xml:space="preserve"> these do not fall into the </w:t>
      </w:r>
      <w:r w:rsidR="00E51F2D">
        <w:t>range for calculating stress concentrations.</w:t>
      </w:r>
      <w:r w:rsidR="004E1406">
        <w:t xml:space="preserve"> The I beam shape is not perpendicular to force </w:t>
      </w:r>
      <w:r w:rsidR="002B24FA">
        <w:t>for point A</w:t>
      </w:r>
      <w:r w:rsidR="00A46BED">
        <w:t xml:space="preserve"> and </w:t>
      </w:r>
      <w:r w:rsidR="000939CF">
        <w:t>B,</w:t>
      </w:r>
      <w:r w:rsidR="002B24FA">
        <w:t xml:space="preserve"> so it</w:t>
      </w:r>
      <w:r w:rsidR="001F1B0D">
        <w:t xml:space="preserve">s </w:t>
      </w:r>
      <w:r w:rsidR="000939CF">
        <w:t>cutaways are not considered for stress concentrations.</w:t>
      </w:r>
    </w:p>
    <w:p w14:paraId="51161E37" w14:textId="40311436" w:rsidR="007051F8" w:rsidRDefault="00D80237" w:rsidP="00D80237">
      <w:pPr>
        <w:pStyle w:val="Heading2"/>
      </w:pPr>
      <w:bookmarkStart w:id="21" w:name="_Toc32209068"/>
      <w:r>
        <w:t>Point A</w:t>
      </w:r>
      <w:bookmarkEnd w:id="21"/>
      <w:r>
        <w:t xml:space="preserve"> </w:t>
      </w:r>
    </w:p>
    <w:p w14:paraId="35E13801" w14:textId="32FABD59" w:rsidR="00BA10FC" w:rsidRPr="00BA10FC" w:rsidRDefault="00BA10FC" w:rsidP="00BA10FC">
      <w:pPr>
        <w:pStyle w:val="Heading3"/>
      </w:pPr>
      <w:bookmarkStart w:id="22" w:name="_Toc32209069"/>
      <w:r>
        <w:t>Dimensions</w:t>
      </w:r>
      <w:r w:rsidR="00E971AC">
        <w:t xml:space="preserve"> Point A</w:t>
      </w:r>
      <w:bookmarkEnd w:id="22"/>
    </w:p>
    <w:tbl>
      <w:tblPr>
        <w:tblStyle w:val="TableGrid"/>
        <w:tblW w:w="0" w:type="auto"/>
        <w:tblLook w:val="04A0" w:firstRow="1" w:lastRow="0" w:firstColumn="1" w:lastColumn="0" w:noHBand="0" w:noVBand="1"/>
      </w:tblPr>
      <w:tblGrid>
        <w:gridCol w:w="4508"/>
        <w:gridCol w:w="4508"/>
      </w:tblGrid>
      <w:tr w:rsidR="00BA5925" w14:paraId="3B0B6DD6" w14:textId="77777777" w:rsidTr="00BA5925">
        <w:tc>
          <w:tcPr>
            <w:tcW w:w="4508" w:type="dxa"/>
          </w:tcPr>
          <w:p w14:paraId="6D172AEB" w14:textId="33C9463A" w:rsidR="00BA5925" w:rsidRDefault="00BA5925" w:rsidP="00260092">
            <w:r>
              <w:t>Area</w:t>
            </w:r>
          </w:p>
        </w:tc>
        <w:tc>
          <w:tcPr>
            <w:tcW w:w="4508" w:type="dxa"/>
          </w:tcPr>
          <w:p w14:paraId="2CD679CD" w14:textId="68C966AA" w:rsidR="00BA5925" w:rsidRPr="003C1154" w:rsidRDefault="005913A6" w:rsidP="00260092">
            <w:pPr>
              <w:rPr>
                <w:vertAlign w:val="superscript"/>
              </w:rPr>
            </w:pPr>
            <w:r>
              <w:t>140.18</w:t>
            </w:r>
            <w:r w:rsidR="00D177FF">
              <w:t>mm</w:t>
            </w:r>
            <w:r w:rsidR="003C1154">
              <w:rPr>
                <w:vertAlign w:val="superscript"/>
              </w:rPr>
              <w:t>2</w:t>
            </w:r>
          </w:p>
        </w:tc>
      </w:tr>
      <w:tr w:rsidR="00BA5925" w14:paraId="64B2DB38" w14:textId="77777777" w:rsidTr="00BA5925">
        <w:tc>
          <w:tcPr>
            <w:tcW w:w="4508" w:type="dxa"/>
          </w:tcPr>
          <w:p w14:paraId="408185B5" w14:textId="2F754CA0" w:rsidR="00BA5925" w:rsidRDefault="005913A6" w:rsidP="00260092">
            <w:r>
              <w:t xml:space="preserve">Radius </w:t>
            </w:r>
          </w:p>
        </w:tc>
        <w:tc>
          <w:tcPr>
            <w:tcW w:w="4508" w:type="dxa"/>
          </w:tcPr>
          <w:p w14:paraId="43F337DC" w14:textId="221FA38B" w:rsidR="00BA5925" w:rsidRDefault="00B922BA" w:rsidP="00260092">
            <w:r>
              <w:t>57</w:t>
            </w:r>
            <w:r w:rsidR="00F839BE">
              <w:t>.84</w:t>
            </w:r>
            <w:r w:rsidR="00CF0F7F">
              <w:t xml:space="preserve"> </w:t>
            </w:r>
            <w:r w:rsidR="00F839BE">
              <w:t>mm</w:t>
            </w:r>
          </w:p>
        </w:tc>
      </w:tr>
      <w:tr w:rsidR="00BA5925" w14:paraId="62E50A8A" w14:textId="77777777" w:rsidTr="00BA5925">
        <w:tc>
          <w:tcPr>
            <w:tcW w:w="4508" w:type="dxa"/>
          </w:tcPr>
          <w:p w14:paraId="3C90ED8D" w14:textId="000AE7B4" w:rsidR="00BA5925" w:rsidRDefault="00AD79EB" w:rsidP="00260092">
            <w:r>
              <w:t>D</w:t>
            </w:r>
          </w:p>
        </w:tc>
        <w:tc>
          <w:tcPr>
            <w:tcW w:w="4508" w:type="dxa"/>
          </w:tcPr>
          <w:p w14:paraId="1EF61DE1" w14:textId="55F1A5E2" w:rsidR="00BA5925" w:rsidRDefault="00C5355D" w:rsidP="00260092">
            <w:r>
              <w:t>25.63</w:t>
            </w:r>
            <w:r w:rsidR="00FF644D">
              <w:t xml:space="preserve"> mm</w:t>
            </w:r>
          </w:p>
        </w:tc>
      </w:tr>
      <w:tr w:rsidR="00BA5925" w14:paraId="579B5519" w14:textId="77777777" w:rsidTr="00BA5925">
        <w:tc>
          <w:tcPr>
            <w:tcW w:w="4508" w:type="dxa"/>
          </w:tcPr>
          <w:p w14:paraId="07D24D1E" w14:textId="0D631272" w:rsidR="00BA5925" w:rsidRDefault="007E21A8" w:rsidP="00260092">
            <w:r>
              <w:t>h</w:t>
            </w:r>
          </w:p>
        </w:tc>
        <w:tc>
          <w:tcPr>
            <w:tcW w:w="4508" w:type="dxa"/>
          </w:tcPr>
          <w:p w14:paraId="29E52A7A" w14:textId="08DF5376" w:rsidR="00BA5925" w:rsidRDefault="00E96D2B" w:rsidP="00260092">
            <w:r>
              <w:t>19.39</w:t>
            </w:r>
            <w:r w:rsidR="00FF644D">
              <w:t xml:space="preserve"> mm</w:t>
            </w:r>
          </w:p>
        </w:tc>
      </w:tr>
    </w:tbl>
    <w:p w14:paraId="614150A9" w14:textId="21C03B70" w:rsidR="00B0491A" w:rsidRDefault="00B0491A" w:rsidP="00B0491A"/>
    <w:p w14:paraId="66B4FB92" w14:textId="510BD0DF" w:rsidR="00B0491A" w:rsidRDefault="00B0491A" w:rsidP="00B0491A">
      <w:r>
        <w:t xml:space="preserve">Point A dimensions </w:t>
      </w:r>
      <w:r w:rsidR="00B2284B">
        <w:t xml:space="preserve">from the CAD geometry </w:t>
      </w:r>
      <w:r>
        <w:t xml:space="preserve">table shows a radius of </w:t>
      </w:r>
      <w:r w:rsidR="00D3447E">
        <w:t>nearly 60mm this is too large when considering a stress concentration when in relation t</w:t>
      </w:r>
      <w:r w:rsidR="005358FE">
        <w:t>o the thickness of the material.</w:t>
      </w:r>
    </w:p>
    <w:p w14:paraId="0FA5BD96" w14:textId="0F43FEEB" w:rsidR="00260092" w:rsidRDefault="00134113" w:rsidP="00134113">
      <w:pPr>
        <w:pStyle w:val="Heading3"/>
      </w:pPr>
      <w:bookmarkStart w:id="23" w:name="_Toc32209070"/>
      <w:r>
        <w:t>Results</w:t>
      </w:r>
      <w:r w:rsidR="00E971AC">
        <w:t xml:space="preserve"> Point A</w:t>
      </w:r>
      <w:bookmarkEnd w:id="23"/>
    </w:p>
    <w:p w14:paraId="17E630EC" w14:textId="1903E9EC" w:rsidR="00B0491A" w:rsidRPr="00B0491A" w:rsidRDefault="00C3548E" w:rsidP="00B0491A">
      <w:r>
        <w:t xml:space="preserve">For calculating the inertia masses </w:t>
      </w:r>
      <w:r w:rsidR="00CA6ED4">
        <w:t>the section of the rod above the point in question was considered.</w:t>
      </w:r>
      <w:r w:rsidR="00B07031">
        <w:t xml:space="preserve"> And the following results were calculated with the previously used formula</w:t>
      </w:r>
      <w:r w:rsidR="00F07FEB">
        <w:t xml:space="preserve"> for inertia from assignment 1(a)</w:t>
      </w:r>
      <w:r w:rsidR="003F0452">
        <w:t>.</w:t>
      </w:r>
    </w:p>
    <w:tbl>
      <w:tblPr>
        <w:tblStyle w:val="TableGrid"/>
        <w:tblW w:w="0" w:type="auto"/>
        <w:tblLook w:val="04A0" w:firstRow="1" w:lastRow="0" w:firstColumn="1" w:lastColumn="0" w:noHBand="0" w:noVBand="1"/>
      </w:tblPr>
      <w:tblGrid>
        <w:gridCol w:w="4508"/>
        <w:gridCol w:w="4508"/>
      </w:tblGrid>
      <w:tr w:rsidR="00B873AC" w14:paraId="2D49CEC2" w14:textId="77777777" w:rsidTr="00B873AC">
        <w:tc>
          <w:tcPr>
            <w:tcW w:w="4508" w:type="dxa"/>
          </w:tcPr>
          <w:p w14:paraId="17C6F44E" w14:textId="2618088C" w:rsidR="00B873AC" w:rsidRDefault="00DC0FB7" w:rsidP="002F48CC">
            <w:r>
              <w:t>Compressive (minimum Stress)</w:t>
            </w:r>
          </w:p>
        </w:tc>
        <w:tc>
          <w:tcPr>
            <w:tcW w:w="4508" w:type="dxa"/>
          </w:tcPr>
          <w:p w14:paraId="46971693" w14:textId="3596B180" w:rsidR="00B873AC" w:rsidRPr="00BA7595" w:rsidRDefault="00315153" w:rsidP="00315153">
            <w:pPr>
              <w:spacing w:line="240" w:lineRule="auto"/>
              <w:rPr>
                <w:rFonts w:ascii="Calibri" w:hAnsi="Calibri" w:cs="Calibri"/>
                <w:color w:val="000000"/>
                <w:vertAlign w:val="superscript"/>
              </w:rPr>
            </w:pPr>
            <w:r>
              <w:rPr>
                <w:rFonts w:ascii="Calibri" w:hAnsi="Calibri" w:cs="Calibri"/>
                <w:color w:val="000000"/>
              </w:rPr>
              <w:t>-302.896</w:t>
            </w:r>
            <w:r w:rsidR="00BA7595">
              <w:rPr>
                <w:rFonts w:ascii="Calibri" w:hAnsi="Calibri" w:cs="Calibri"/>
                <w:color w:val="000000"/>
              </w:rPr>
              <w:t xml:space="preserve"> N/mm</w:t>
            </w:r>
            <w:r w:rsidR="00FF644D">
              <w:rPr>
                <w:rFonts w:ascii="Calibri" w:hAnsi="Calibri" w:cs="Calibri"/>
                <w:color w:val="000000"/>
                <w:vertAlign w:val="superscript"/>
              </w:rPr>
              <w:t>2</w:t>
            </w:r>
          </w:p>
        </w:tc>
      </w:tr>
      <w:tr w:rsidR="00B873AC" w14:paraId="018C1B35" w14:textId="77777777" w:rsidTr="00B873AC">
        <w:tc>
          <w:tcPr>
            <w:tcW w:w="4508" w:type="dxa"/>
          </w:tcPr>
          <w:p w14:paraId="038DBBA7" w14:textId="6B61C551" w:rsidR="00B873AC" w:rsidRDefault="00DC0FB7" w:rsidP="002F48CC">
            <w:r>
              <w:t>Tensile (maximum Stress)</w:t>
            </w:r>
          </w:p>
        </w:tc>
        <w:tc>
          <w:tcPr>
            <w:tcW w:w="4508" w:type="dxa"/>
          </w:tcPr>
          <w:p w14:paraId="6F649A9B" w14:textId="69C44F2E" w:rsidR="00B873AC" w:rsidRPr="00C4248C" w:rsidRDefault="00C4248C" w:rsidP="00C4248C">
            <w:pPr>
              <w:spacing w:line="240" w:lineRule="auto"/>
              <w:rPr>
                <w:rFonts w:ascii="Calibri" w:hAnsi="Calibri" w:cs="Calibri"/>
                <w:color w:val="000000"/>
              </w:rPr>
            </w:pPr>
            <w:r>
              <w:rPr>
                <w:rFonts w:ascii="Calibri" w:hAnsi="Calibri" w:cs="Calibri"/>
                <w:color w:val="000000"/>
              </w:rPr>
              <w:t>42.54023</w:t>
            </w:r>
            <w:r w:rsidR="00FF644D">
              <w:rPr>
                <w:rFonts w:ascii="Calibri" w:hAnsi="Calibri" w:cs="Calibri"/>
                <w:color w:val="000000"/>
              </w:rPr>
              <w:t xml:space="preserve"> N/mm</w:t>
            </w:r>
            <w:r w:rsidR="00FF644D">
              <w:rPr>
                <w:rFonts w:ascii="Calibri" w:hAnsi="Calibri" w:cs="Calibri"/>
                <w:color w:val="000000"/>
                <w:vertAlign w:val="superscript"/>
              </w:rPr>
              <w:t>2</w:t>
            </w:r>
            <w:r>
              <w:tab/>
            </w:r>
          </w:p>
        </w:tc>
      </w:tr>
    </w:tbl>
    <w:p w14:paraId="43E0BFEC" w14:textId="3E89E863" w:rsidR="00496E0B" w:rsidRDefault="00C73A21" w:rsidP="00C73A21">
      <w:pPr>
        <w:pStyle w:val="Heading3"/>
      </w:pPr>
      <w:bookmarkStart w:id="24" w:name="_Toc32209071"/>
      <w:r>
        <w:lastRenderedPageBreak/>
        <w:t>Goodman Diagram Point A</w:t>
      </w:r>
      <w:bookmarkEnd w:id="24"/>
    </w:p>
    <w:p w14:paraId="695B824C" w14:textId="77777777" w:rsidR="00F0774D" w:rsidRDefault="0029031F" w:rsidP="00F0774D">
      <w:pPr>
        <w:keepNext/>
      </w:pPr>
      <w:r w:rsidRPr="0029031F">
        <w:rPr>
          <w:noProof/>
        </w:rPr>
        <w:drawing>
          <wp:inline distT="0" distB="0" distL="0" distR="0" wp14:anchorId="7199C274" wp14:editId="118DA02A">
            <wp:extent cx="5731510" cy="30619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61970"/>
                    </a:xfrm>
                    <a:prstGeom prst="rect">
                      <a:avLst/>
                    </a:prstGeom>
                  </pic:spPr>
                </pic:pic>
              </a:graphicData>
            </a:graphic>
          </wp:inline>
        </w:drawing>
      </w:r>
    </w:p>
    <w:p w14:paraId="4BA4FFBF" w14:textId="1086CD63" w:rsidR="00C73A21" w:rsidRPr="00C73A21" w:rsidRDefault="00F0774D" w:rsidP="00F0774D">
      <w:pPr>
        <w:pStyle w:val="Caption"/>
      </w:pPr>
      <w:r>
        <w:t xml:space="preserve">Figure </w:t>
      </w:r>
      <w:r w:rsidR="00C56FFF">
        <w:fldChar w:fldCharType="begin"/>
      </w:r>
      <w:r w:rsidR="00C56FFF">
        <w:instrText xml:space="preserve"> STYLEREF 1 \s </w:instrText>
      </w:r>
      <w:r w:rsidR="00C56FFF">
        <w:fldChar w:fldCharType="separate"/>
      </w:r>
      <w:r w:rsidR="00C56FFF">
        <w:rPr>
          <w:noProof/>
        </w:rPr>
        <w:t>3</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4</w:t>
      </w:r>
      <w:r w:rsidR="00C56FFF">
        <w:fldChar w:fldCharType="end"/>
      </w:r>
      <w:r>
        <w:t xml:space="preserve"> Point A Goodman Diagram</w:t>
      </w:r>
    </w:p>
    <w:p w14:paraId="0444D638" w14:textId="52EA7E79" w:rsidR="00D80D03" w:rsidRPr="00D80D03" w:rsidRDefault="003422D4" w:rsidP="003F0452">
      <w:r>
        <w:t xml:space="preserve">Point A has mainly </w:t>
      </w:r>
      <w:r w:rsidR="001265AB">
        <w:t xml:space="preserve">compressive force this is because the </w:t>
      </w:r>
      <w:r w:rsidR="009D477E">
        <w:t>net Force</w:t>
      </w:r>
      <w:r w:rsidR="001265AB">
        <w:t xml:space="preserve"> is higher</w:t>
      </w:r>
      <w:r w:rsidR="006301B5">
        <w:t xml:space="preserve"> as there is less inertia</w:t>
      </w:r>
      <w:r w:rsidR="007621BF">
        <w:t xml:space="preserve"> force</w:t>
      </w:r>
      <w:r w:rsidR="006301B5">
        <w:t xml:space="preserve"> due to the reduced mass so high up the rod</w:t>
      </w:r>
      <w:r w:rsidR="005C0035">
        <w:t>, the graph shows this with the mean stress being negative</w:t>
      </w:r>
      <w:r w:rsidR="00B9223D">
        <w:t xml:space="preserve"> and </w:t>
      </w:r>
      <w:r w:rsidR="00F870C3">
        <w:t>more of the alter</w:t>
      </w:r>
      <w:r w:rsidR="001D298A">
        <w:t xml:space="preserve">nating range being </w:t>
      </w:r>
      <w:r w:rsidR="002018BD">
        <w:t>below</w:t>
      </w:r>
      <w:r w:rsidR="001D298A">
        <w:t xml:space="preserve"> </w:t>
      </w:r>
      <w:r w:rsidR="0061018C">
        <w:t>zero</w:t>
      </w:r>
      <w:r w:rsidR="005C0035">
        <w:t>.</w:t>
      </w:r>
    </w:p>
    <w:p w14:paraId="457D46D9" w14:textId="23ABC127" w:rsidR="00E971AC" w:rsidRDefault="00D80237" w:rsidP="00E971AC">
      <w:pPr>
        <w:pStyle w:val="Heading2"/>
      </w:pPr>
      <w:bookmarkStart w:id="25" w:name="_Toc32209072"/>
      <w:r>
        <w:t>Point B</w:t>
      </w:r>
      <w:bookmarkEnd w:id="25"/>
      <w:r>
        <w:t xml:space="preserve"> </w:t>
      </w:r>
    </w:p>
    <w:p w14:paraId="0F1DC0B3" w14:textId="5DDC2D67" w:rsidR="001E67A3" w:rsidRPr="001E67A3" w:rsidRDefault="00643BE6" w:rsidP="001E67A3">
      <w:r>
        <w:t xml:space="preserve">Point B has a considerably larger </w:t>
      </w:r>
      <w:r w:rsidR="00A43D81">
        <w:t>cross-sectional</w:t>
      </w:r>
      <w:r>
        <w:t xml:space="preserve"> area.</w:t>
      </w:r>
      <w:r w:rsidR="00A43D81">
        <w:t xml:space="preserve"> </w:t>
      </w:r>
      <w:r w:rsidR="00F35519">
        <w:t xml:space="preserve">As the forces are taken from lower down </w:t>
      </w:r>
      <w:r w:rsidR="00AA7027">
        <w:t xml:space="preserve">this time 1/3 of the </w:t>
      </w:r>
      <w:r w:rsidR="006250DE">
        <w:t>con-rod mass has been added to the original iner</w:t>
      </w:r>
      <w:r w:rsidR="008338F7">
        <w:t>tia force calculation</w:t>
      </w:r>
      <w:r w:rsidR="005D639A">
        <w:t xml:space="preserve"> </w:t>
      </w:r>
      <w:r w:rsidR="00D3218B">
        <w:t>to recalculate Net Force</w:t>
      </w:r>
      <w:r w:rsidR="005742DB">
        <w:t>.</w:t>
      </w:r>
    </w:p>
    <w:p w14:paraId="7213DAE8" w14:textId="6B8DD74F" w:rsidR="00E971AC" w:rsidRPr="00BA10FC" w:rsidRDefault="00E971AC" w:rsidP="00E971AC">
      <w:pPr>
        <w:pStyle w:val="Heading3"/>
      </w:pPr>
      <w:bookmarkStart w:id="26" w:name="_Toc32209073"/>
      <w:r>
        <w:t>Dimensions Point B</w:t>
      </w:r>
      <w:bookmarkEnd w:id="26"/>
    </w:p>
    <w:tbl>
      <w:tblPr>
        <w:tblStyle w:val="TableGrid"/>
        <w:tblW w:w="0" w:type="auto"/>
        <w:tblLook w:val="04A0" w:firstRow="1" w:lastRow="0" w:firstColumn="1" w:lastColumn="0" w:noHBand="0" w:noVBand="1"/>
      </w:tblPr>
      <w:tblGrid>
        <w:gridCol w:w="4508"/>
        <w:gridCol w:w="4508"/>
      </w:tblGrid>
      <w:tr w:rsidR="00E971AC" w14:paraId="3CDE2190" w14:textId="77777777" w:rsidTr="00D82250">
        <w:tc>
          <w:tcPr>
            <w:tcW w:w="4508" w:type="dxa"/>
          </w:tcPr>
          <w:p w14:paraId="7EC1DB95" w14:textId="77777777" w:rsidR="00E971AC" w:rsidRDefault="00E971AC" w:rsidP="00D82250">
            <w:r>
              <w:t>Area</w:t>
            </w:r>
          </w:p>
        </w:tc>
        <w:tc>
          <w:tcPr>
            <w:tcW w:w="4508" w:type="dxa"/>
          </w:tcPr>
          <w:p w14:paraId="6E11D325" w14:textId="5F41D51A" w:rsidR="00E971AC" w:rsidRPr="002B6F26" w:rsidRDefault="002B6F26" w:rsidP="002B6F26">
            <w:pPr>
              <w:spacing w:line="240" w:lineRule="auto"/>
              <w:rPr>
                <w:rFonts w:ascii="Calibri" w:hAnsi="Calibri" w:cs="Calibri"/>
                <w:color w:val="000000"/>
              </w:rPr>
            </w:pPr>
            <w:r>
              <w:rPr>
                <w:rFonts w:ascii="Calibri" w:hAnsi="Calibri" w:cs="Calibri"/>
                <w:color w:val="000000"/>
              </w:rPr>
              <w:t xml:space="preserve">153.12 </w:t>
            </w:r>
            <w:r w:rsidR="00E971AC">
              <w:t>mm</w:t>
            </w:r>
            <w:r w:rsidR="00E971AC">
              <w:rPr>
                <w:vertAlign w:val="superscript"/>
              </w:rPr>
              <w:t>2</w:t>
            </w:r>
          </w:p>
        </w:tc>
      </w:tr>
      <w:tr w:rsidR="00E971AC" w14:paraId="16631C7C" w14:textId="77777777" w:rsidTr="00D82250">
        <w:tc>
          <w:tcPr>
            <w:tcW w:w="4508" w:type="dxa"/>
          </w:tcPr>
          <w:p w14:paraId="30BA532D" w14:textId="77777777" w:rsidR="00E971AC" w:rsidRDefault="00E971AC" w:rsidP="00D82250">
            <w:r>
              <w:t xml:space="preserve">Radius </w:t>
            </w:r>
          </w:p>
        </w:tc>
        <w:tc>
          <w:tcPr>
            <w:tcW w:w="4508" w:type="dxa"/>
          </w:tcPr>
          <w:p w14:paraId="7715B239" w14:textId="34AAE199" w:rsidR="00E971AC" w:rsidRPr="00430449" w:rsidRDefault="00430449" w:rsidP="00430449">
            <w:pPr>
              <w:spacing w:line="240" w:lineRule="auto"/>
              <w:rPr>
                <w:rFonts w:ascii="Calibri" w:hAnsi="Calibri" w:cs="Calibri"/>
                <w:color w:val="000000"/>
              </w:rPr>
            </w:pPr>
            <w:r>
              <w:rPr>
                <w:rFonts w:ascii="Calibri" w:hAnsi="Calibri" w:cs="Calibri"/>
                <w:color w:val="000000"/>
              </w:rPr>
              <w:t>48.95</w:t>
            </w:r>
            <w:r w:rsidR="00E971AC">
              <w:t xml:space="preserve"> mm</w:t>
            </w:r>
          </w:p>
        </w:tc>
      </w:tr>
      <w:tr w:rsidR="00E971AC" w14:paraId="0A9693F1" w14:textId="77777777" w:rsidTr="00D82250">
        <w:tc>
          <w:tcPr>
            <w:tcW w:w="4508" w:type="dxa"/>
          </w:tcPr>
          <w:p w14:paraId="73488A8C" w14:textId="77777777" w:rsidR="00E971AC" w:rsidRDefault="00E971AC" w:rsidP="00D82250">
            <w:r>
              <w:t>D</w:t>
            </w:r>
          </w:p>
        </w:tc>
        <w:tc>
          <w:tcPr>
            <w:tcW w:w="4508" w:type="dxa"/>
          </w:tcPr>
          <w:p w14:paraId="40F82454" w14:textId="25FBE737" w:rsidR="00E971AC" w:rsidRPr="00DB0EDE" w:rsidRDefault="00DB0EDE" w:rsidP="00DB0EDE">
            <w:pPr>
              <w:spacing w:line="240" w:lineRule="auto"/>
              <w:rPr>
                <w:rFonts w:ascii="Calibri" w:hAnsi="Calibri" w:cs="Calibri"/>
                <w:color w:val="000000"/>
              </w:rPr>
            </w:pPr>
            <w:r>
              <w:rPr>
                <w:rFonts w:ascii="Calibri" w:hAnsi="Calibri" w:cs="Calibri"/>
                <w:color w:val="000000"/>
              </w:rPr>
              <w:t xml:space="preserve">72 </w:t>
            </w:r>
            <w:r w:rsidR="00E971AC">
              <w:t>mm</w:t>
            </w:r>
          </w:p>
        </w:tc>
      </w:tr>
      <w:tr w:rsidR="00E971AC" w14:paraId="2B87138E" w14:textId="77777777" w:rsidTr="00D82250">
        <w:tc>
          <w:tcPr>
            <w:tcW w:w="4508" w:type="dxa"/>
          </w:tcPr>
          <w:p w14:paraId="4DB64DD5" w14:textId="77777777" w:rsidR="00E971AC" w:rsidRDefault="00E971AC" w:rsidP="00D82250">
            <w:r>
              <w:t>d</w:t>
            </w:r>
          </w:p>
        </w:tc>
        <w:tc>
          <w:tcPr>
            <w:tcW w:w="4508" w:type="dxa"/>
          </w:tcPr>
          <w:p w14:paraId="65D4B094" w14:textId="0145AC23" w:rsidR="00E971AC" w:rsidRPr="009B2270" w:rsidRDefault="009B2270" w:rsidP="009B2270">
            <w:pPr>
              <w:spacing w:line="240" w:lineRule="auto"/>
              <w:rPr>
                <w:rFonts w:ascii="Calibri" w:hAnsi="Calibri" w:cs="Calibri"/>
                <w:color w:val="000000"/>
              </w:rPr>
            </w:pPr>
            <w:r>
              <w:rPr>
                <w:rFonts w:ascii="Calibri" w:hAnsi="Calibri" w:cs="Calibri"/>
                <w:color w:val="000000"/>
              </w:rPr>
              <w:t>26.76</w:t>
            </w:r>
            <w:r w:rsidR="00E971AC">
              <w:t xml:space="preserve"> mm</w:t>
            </w:r>
          </w:p>
        </w:tc>
      </w:tr>
    </w:tbl>
    <w:p w14:paraId="7805F6BD" w14:textId="77777777" w:rsidR="00E971AC" w:rsidRDefault="00E971AC" w:rsidP="00E971AC">
      <w:pPr>
        <w:pStyle w:val="Heading3"/>
      </w:pPr>
      <w:bookmarkStart w:id="27" w:name="_Toc32209074"/>
      <w:r>
        <w:t>Results Point A</w:t>
      </w:r>
      <w:bookmarkEnd w:id="27"/>
    </w:p>
    <w:tbl>
      <w:tblPr>
        <w:tblStyle w:val="TableGrid"/>
        <w:tblW w:w="0" w:type="auto"/>
        <w:tblLook w:val="04A0" w:firstRow="1" w:lastRow="0" w:firstColumn="1" w:lastColumn="0" w:noHBand="0" w:noVBand="1"/>
      </w:tblPr>
      <w:tblGrid>
        <w:gridCol w:w="4508"/>
        <w:gridCol w:w="4508"/>
      </w:tblGrid>
      <w:tr w:rsidR="00E971AC" w14:paraId="68635D9E" w14:textId="77777777" w:rsidTr="00D82250">
        <w:tc>
          <w:tcPr>
            <w:tcW w:w="4508" w:type="dxa"/>
          </w:tcPr>
          <w:p w14:paraId="17D7ADCB" w14:textId="77777777" w:rsidR="00E971AC" w:rsidRDefault="00E971AC" w:rsidP="00D82250">
            <w:r>
              <w:t>Compressive (minimum Stress)</w:t>
            </w:r>
          </w:p>
        </w:tc>
        <w:tc>
          <w:tcPr>
            <w:tcW w:w="4508" w:type="dxa"/>
          </w:tcPr>
          <w:p w14:paraId="48330569" w14:textId="42C3914D" w:rsidR="00E971AC" w:rsidRPr="00376BAE" w:rsidRDefault="00376BAE" w:rsidP="00D82250">
            <w:pPr>
              <w:spacing w:line="240" w:lineRule="auto"/>
              <w:rPr>
                <w:rFonts w:ascii="Calibri" w:hAnsi="Calibri" w:cs="Calibri"/>
                <w:color w:val="000000"/>
              </w:rPr>
            </w:pPr>
            <w:r>
              <w:rPr>
                <w:rFonts w:ascii="Calibri" w:hAnsi="Calibri" w:cs="Calibri"/>
                <w:color w:val="000000"/>
              </w:rPr>
              <w:t xml:space="preserve">-250.88233 </w:t>
            </w:r>
            <w:r w:rsidR="00E971AC">
              <w:rPr>
                <w:rFonts w:ascii="Calibri" w:hAnsi="Calibri" w:cs="Calibri"/>
                <w:color w:val="000000"/>
              </w:rPr>
              <w:t>N/mm</w:t>
            </w:r>
            <w:r w:rsidR="00E971AC">
              <w:rPr>
                <w:rFonts w:ascii="Calibri" w:hAnsi="Calibri" w:cs="Calibri"/>
                <w:color w:val="000000"/>
                <w:vertAlign w:val="superscript"/>
              </w:rPr>
              <w:t>2</w:t>
            </w:r>
          </w:p>
        </w:tc>
      </w:tr>
      <w:tr w:rsidR="00E971AC" w14:paraId="1E03F52E" w14:textId="77777777" w:rsidTr="00D82250">
        <w:tc>
          <w:tcPr>
            <w:tcW w:w="4508" w:type="dxa"/>
          </w:tcPr>
          <w:p w14:paraId="470B5362" w14:textId="77777777" w:rsidR="00E971AC" w:rsidRDefault="00E971AC" w:rsidP="00D82250">
            <w:r>
              <w:t>Tensile (maximum Stress)</w:t>
            </w:r>
          </w:p>
        </w:tc>
        <w:tc>
          <w:tcPr>
            <w:tcW w:w="4508" w:type="dxa"/>
          </w:tcPr>
          <w:p w14:paraId="188AC067" w14:textId="24A0A7EF" w:rsidR="00E971AC" w:rsidRPr="00C4248C" w:rsidRDefault="0084029E" w:rsidP="00D82250">
            <w:pPr>
              <w:spacing w:line="240" w:lineRule="auto"/>
              <w:rPr>
                <w:rFonts w:ascii="Calibri" w:hAnsi="Calibri" w:cs="Calibri"/>
                <w:color w:val="000000"/>
              </w:rPr>
            </w:pPr>
            <w:r>
              <w:rPr>
                <w:rFonts w:ascii="Calibri" w:hAnsi="Calibri" w:cs="Calibri"/>
                <w:color w:val="000000"/>
              </w:rPr>
              <w:t>60.08814651</w:t>
            </w:r>
            <w:r w:rsidR="00E971AC">
              <w:rPr>
                <w:rFonts w:ascii="Calibri" w:hAnsi="Calibri" w:cs="Calibri"/>
                <w:color w:val="000000"/>
              </w:rPr>
              <w:t xml:space="preserve"> N/mm</w:t>
            </w:r>
            <w:r w:rsidR="00E971AC">
              <w:rPr>
                <w:rFonts w:ascii="Calibri" w:hAnsi="Calibri" w:cs="Calibri"/>
                <w:color w:val="000000"/>
                <w:vertAlign w:val="superscript"/>
              </w:rPr>
              <w:t>2</w:t>
            </w:r>
            <w:r w:rsidR="00E971AC">
              <w:tab/>
            </w:r>
          </w:p>
        </w:tc>
      </w:tr>
    </w:tbl>
    <w:p w14:paraId="18E19D4F" w14:textId="3482EBC1" w:rsidR="00E971AC" w:rsidRDefault="00E971AC" w:rsidP="00E971AC">
      <w:pPr>
        <w:pStyle w:val="Heading3"/>
      </w:pPr>
      <w:bookmarkStart w:id="28" w:name="_Toc32209075"/>
      <w:r>
        <w:lastRenderedPageBreak/>
        <w:t xml:space="preserve">Goodman Diagram Point </w:t>
      </w:r>
      <w:r w:rsidR="00E6052D">
        <w:t>B</w:t>
      </w:r>
      <w:bookmarkEnd w:id="28"/>
    </w:p>
    <w:p w14:paraId="7904ED0A" w14:textId="77777777" w:rsidR="00F0774D" w:rsidRDefault="00E6052D" w:rsidP="00F0774D">
      <w:pPr>
        <w:keepNext/>
      </w:pPr>
      <w:r w:rsidRPr="00E6052D">
        <w:rPr>
          <w:noProof/>
        </w:rPr>
        <w:drawing>
          <wp:inline distT="0" distB="0" distL="0" distR="0" wp14:anchorId="2452C0BD" wp14:editId="2783A3B4">
            <wp:extent cx="5731510" cy="30619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61970"/>
                    </a:xfrm>
                    <a:prstGeom prst="rect">
                      <a:avLst/>
                    </a:prstGeom>
                  </pic:spPr>
                </pic:pic>
              </a:graphicData>
            </a:graphic>
          </wp:inline>
        </w:drawing>
      </w:r>
    </w:p>
    <w:p w14:paraId="225CB100" w14:textId="482D5D26" w:rsidR="00E971AC" w:rsidRPr="00C73A21" w:rsidRDefault="00F0774D" w:rsidP="00F0774D">
      <w:pPr>
        <w:pStyle w:val="Caption"/>
      </w:pPr>
      <w:r>
        <w:t xml:space="preserve">Figure </w:t>
      </w:r>
      <w:r w:rsidR="00C56FFF">
        <w:fldChar w:fldCharType="begin"/>
      </w:r>
      <w:r w:rsidR="00C56FFF">
        <w:instrText xml:space="preserve"> STYLEREF 1 \s </w:instrText>
      </w:r>
      <w:r w:rsidR="00C56FFF">
        <w:fldChar w:fldCharType="separate"/>
      </w:r>
      <w:r w:rsidR="00C56FFF">
        <w:rPr>
          <w:noProof/>
        </w:rPr>
        <w:t>3</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5</w:t>
      </w:r>
      <w:r w:rsidR="00C56FFF">
        <w:fldChar w:fldCharType="end"/>
      </w:r>
      <w:r>
        <w:t xml:space="preserve"> Point B Goodman Diagram</w:t>
      </w:r>
    </w:p>
    <w:p w14:paraId="542FF576" w14:textId="50A3A57E" w:rsidR="00D80D03" w:rsidRPr="00D80D03" w:rsidRDefault="0068465D" w:rsidP="00D80D03">
      <w:r>
        <w:t xml:space="preserve">As expected even though more mass has been considered in the reciprocating </w:t>
      </w:r>
      <w:r w:rsidR="00FE0ED4">
        <w:t xml:space="preserve">inertia force the larger </w:t>
      </w:r>
      <w:r w:rsidR="00CA0B0E">
        <w:t>cross-sectional</w:t>
      </w:r>
      <w:r w:rsidR="00FE0ED4">
        <w:t xml:space="preserve"> area has reduced the </w:t>
      </w:r>
      <w:r w:rsidR="00413641">
        <w:t>Stress and increased the factor of safety when compared with point A.</w:t>
      </w:r>
    </w:p>
    <w:p w14:paraId="0D6D5863" w14:textId="69933318" w:rsidR="00D80237" w:rsidRDefault="00D80237" w:rsidP="00D80237">
      <w:pPr>
        <w:pStyle w:val="Heading2"/>
      </w:pPr>
      <w:bookmarkStart w:id="29" w:name="_Toc32209076"/>
      <w:r>
        <w:t>Point C</w:t>
      </w:r>
      <w:bookmarkEnd w:id="29"/>
      <w:r>
        <w:t xml:space="preserve"> </w:t>
      </w:r>
    </w:p>
    <w:p w14:paraId="438CD841" w14:textId="46F3A855" w:rsidR="007B2870" w:rsidRDefault="00B2311F" w:rsidP="00CA0B0E">
      <w:r>
        <w:t xml:space="preserve">As point </w:t>
      </w:r>
      <w:r w:rsidR="00446873">
        <w:t>C</w:t>
      </w:r>
      <w:r>
        <w:t xml:space="preserve"> is so low the rotating Forces should be considered</w:t>
      </w:r>
      <w:r w:rsidR="00C07DD4">
        <w:t>.</w:t>
      </w:r>
    </w:p>
    <w:p w14:paraId="0DB37ECC" w14:textId="77777777" w:rsidR="00F06667" w:rsidRDefault="00F06667" w:rsidP="00F06667">
      <w:pPr>
        <w:keepNext/>
      </w:pPr>
      <w:r>
        <w:rPr>
          <w:noProof/>
        </w:rPr>
        <w:drawing>
          <wp:inline distT="0" distB="0" distL="0" distR="0" wp14:anchorId="6DD8AB54" wp14:editId="584ED416">
            <wp:extent cx="5731510" cy="30759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75940"/>
                    </a:xfrm>
                    <a:prstGeom prst="rect">
                      <a:avLst/>
                    </a:prstGeom>
                  </pic:spPr>
                </pic:pic>
              </a:graphicData>
            </a:graphic>
          </wp:inline>
        </w:drawing>
      </w:r>
    </w:p>
    <w:p w14:paraId="766D8585" w14:textId="2281F1F0" w:rsidR="00C07DD4" w:rsidRDefault="00F06667" w:rsidP="00F06667">
      <w:pPr>
        <w:pStyle w:val="Caption"/>
      </w:pPr>
      <w:r>
        <w:t xml:space="preserve">Figure </w:t>
      </w:r>
      <w:r w:rsidR="00C56FFF">
        <w:fldChar w:fldCharType="begin"/>
      </w:r>
      <w:r w:rsidR="00C56FFF">
        <w:instrText xml:space="preserve"> STYLEREF 1 \s </w:instrText>
      </w:r>
      <w:r w:rsidR="00C56FFF">
        <w:fldChar w:fldCharType="separate"/>
      </w:r>
      <w:r w:rsidR="00C56FFF">
        <w:rPr>
          <w:noProof/>
        </w:rPr>
        <w:t>3</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6</w:t>
      </w:r>
      <w:r w:rsidR="00C56FFF">
        <w:fldChar w:fldCharType="end"/>
      </w:r>
      <w:r>
        <w:t xml:space="preserve"> Rod Whip </w:t>
      </w:r>
      <w:r w:rsidRPr="000319F4">
        <w:t>(Hoag and Dondlinger,2015)</w:t>
      </w:r>
    </w:p>
    <w:p w14:paraId="4F384859" w14:textId="7D9E3A3C" w:rsidR="00EA43B3" w:rsidRDefault="00EA43B3" w:rsidP="00296FF2">
      <w:r>
        <w:lastRenderedPageBreak/>
        <w:t>In Vehicular engine design</w:t>
      </w:r>
      <w:r w:rsidR="00296FF2">
        <w:t xml:space="preserve"> </w:t>
      </w:r>
      <w:r w:rsidR="00747E9E" w:rsidRPr="00872F3D">
        <w:fldChar w:fldCharType="begin" w:fldLock="1"/>
      </w:r>
      <w:r w:rsidR="00821B6D">
        <w:instrText>ADDIN CSL_CITATION {"citationItems":[{"id":"ITEM-1","itemData":{"DOI":"10.1007/978-3-7091-1859-7","ISBN":"9783709118597","abstract":"This book provides an introduction to the design and mechanical development of reciprocating piston engines for vehicular applications. Beginning from the determination of required displacement and performance, coverage moves into engine configuration and architecture. Critical layout dimensions and design trade-offs are then presented for pistons, crankshafts, engine blocks, camshafts, valves, and manifolds. Coverage continues with material strength and casting process selection for the cylinder block and cylinder heads. Each major engine component and sub-system is then taken up in turn, from lubrication system, to cooling system, to intake and exhaust systems, to NVH. For this second edition latest findings and design practices are included, with the addition of over sixty new pictures and many new equations.","author":[{"dropping-particle":"","family":"Hoag","given":"Kevin","non-dropping-particle":"","parse-names":false,"suffix":""},{"dropping-particle":"","family":"Dondlinger","given":"Brian","non-dropping-particle":"","parse-names":false,"suffix":""}],"container-title":"Vehicular Engine Design: Second Edition","id":"ITEM-1","issued":{"date-parts":[["2015","8","4"]]},"number-of-pages":"1-386","publisher":"Springer International Publishing","title":"Vehicular engine design: Second edition","type":"book"},"uris":["http://www.mendeley.com/documents/?uuid=8c07d11b-f4ac-3bcb-b0bb-9fc37269565d"]}],"mendeley":{"formattedCitation":"(Hoag and Dondlinger, 2015)","plainTextFormattedCitation":"(Hoag and Dondlinger, 2015)","previouslyFormattedCitation":"(Hoag and Dondlinger, 2015)"},"properties":{"noteIndex":0},"schema":"https://github.com/citation-style-language/schema/raw/master/csl-citation.json"}</w:instrText>
      </w:r>
      <w:r w:rsidR="00747E9E" w:rsidRPr="00872F3D">
        <w:fldChar w:fldCharType="separate"/>
      </w:r>
      <w:r w:rsidR="00747E9E" w:rsidRPr="00872F3D">
        <w:rPr>
          <w:noProof/>
        </w:rPr>
        <w:t>(Hoag and Dondlinger, 2015)</w:t>
      </w:r>
      <w:r w:rsidR="00747E9E" w:rsidRPr="00872F3D">
        <w:fldChar w:fldCharType="end"/>
      </w:r>
      <w:r w:rsidR="00967D4E">
        <w:t>, 2/3 of the rod mass is co</w:t>
      </w:r>
      <w:r w:rsidR="0076693D">
        <w:t xml:space="preserve">nsidered when calculating the </w:t>
      </w:r>
      <w:r w:rsidR="00B42723">
        <w:t>rotating</w:t>
      </w:r>
      <w:r w:rsidR="008828D8">
        <w:t xml:space="preserve"> force on the rod or </w:t>
      </w:r>
      <w:r w:rsidR="00B42723">
        <w:t xml:space="preserve">“rod whip” as it is referred to. </w:t>
      </w:r>
      <w:r w:rsidR="00A32035">
        <w:t xml:space="preserve">When calculating the angle of the crank shaft will be considered </w:t>
      </w:r>
      <w:r w:rsidR="00E942A4">
        <w:t xml:space="preserve">as </w:t>
      </w:r>
      <w:r w:rsidR="00CC6AAD">
        <w:t xml:space="preserve">this </w:t>
      </w:r>
      <w:r w:rsidR="00FE2E04">
        <w:t>will affect</w:t>
      </w:r>
      <w:r w:rsidR="008E2476">
        <w:t xml:space="preserve"> the side force with the following equation:</w:t>
      </w:r>
    </w:p>
    <w:p w14:paraId="7589433F" w14:textId="78DF25A0" w:rsidR="008E2476" w:rsidRPr="00182166" w:rsidRDefault="00641A89" w:rsidP="00296FF2">
      <w:pPr>
        <w:rPr>
          <w:rFonts w:eastAsiaTheme="minorEastAsia"/>
          <w:b/>
        </w:rPr>
      </w:pPr>
      <m:oMathPara>
        <m:oMath>
          <m:r>
            <m:rPr>
              <m:sty m:val="bi"/>
            </m:rPr>
            <w:rPr>
              <w:rFonts w:ascii="Cambria Math" w:hAnsi="Cambria Math"/>
            </w:rPr>
            <m:t>F whip=</m:t>
          </m:r>
          <m:d>
            <m:dPr>
              <m:ctrlPr>
                <w:rPr>
                  <w:rFonts w:ascii="Cambria Math" w:hAnsi="Cambria Math"/>
                  <w:b/>
                  <w:i/>
                </w:rPr>
              </m:ctrlPr>
            </m:dPr>
            <m:e>
              <m:sSub>
                <m:sSubPr>
                  <m:ctrlPr>
                    <w:rPr>
                      <w:rFonts w:ascii="Cambria Math" w:hAnsi="Cambria Math"/>
                      <w:b/>
                      <w:i/>
                    </w:rPr>
                  </m:ctrlPr>
                </m:sSubPr>
                <m:e>
                  <m:r>
                    <m:rPr>
                      <m:sty m:val="bi"/>
                    </m:rPr>
                    <w:rPr>
                      <w:rFonts w:ascii="Cambria Math" w:hAnsi="Cambria Math"/>
                    </w:rPr>
                    <m:t>M</m:t>
                  </m:r>
                </m:e>
                <m:sub>
                  <m:r>
                    <m:rPr>
                      <m:sty m:val="bi"/>
                    </m:rPr>
                    <w:rPr>
                      <w:rFonts w:ascii="Cambria Math" w:hAnsi="Cambria Math"/>
                    </w:rPr>
                    <m:t>rot</m:t>
                  </m:r>
                </m:sub>
              </m:sSub>
              <m:r>
                <m:rPr>
                  <m:sty m:val="bi"/>
                </m:rPr>
                <w:rPr>
                  <w:rFonts w:ascii="Cambria Math" w:hAnsi="Cambria Math"/>
                </w:rPr>
                <m:t>×R ×</m:t>
              </m:r>
              <m:sSup>
                <m:sSupPr>
                  <m:ctrlPr>
                    <w:rPr>
                      <w:rFonts w:ascii="Cambria Math" w:hAnsi="Cambria Math"/>
                      <w:b/>
                      <w:i/>
                    </w:rPr>
                  </m:ctrlPr>
                </m:sSupPr>
                <m:e>
                  <m:r>
                    <m:rPr>
                      <m:sty m:val="bi"/>
                    </m:rPr>
                    <w:rPr>
                      <w:rFonts w:ascii="Cambria Math" w:hAnsi="Cambria Math"/>
                    </w:rPr>
                    <m:t>ω</m:t>
                  </m:r>
                </m:e>
                <m:sup>
                  <m:r>
                    <m:rPr>
                      <m:sty m:val="bi"/>
                    </m:rPr>
                    <w:rPr>
                      <w:rFonts w:ascii="Cambria Math" w:hAnsi="Cambria Math"/>
                    </w:rPr>
                    <m:t>2</m:t>
                  </m:r>
                </m:sup>
              </m:sSup>
              <m:r>
                <m:rPr>
                  <m:sty m:val="bi"/>
                </m:rPr>
                <w:rPr>
                  <w:rFonts w:ascii="Cambria Math" w:hAnsi="Cambria Math"/>
                </w:rPr>
                <m:t xml:space="preserve"> ×</m:t>
              </m:r>
              <m:func>
                <m:funcPr>
                  <m:ctrlPr>
                    <w:rPr>
                      <w:rFonts w:ascii="Cambria Math" w:hAnsi="Cambria Math"/>
                      <w:b/>
                      <w:i/>
                    </w:rPr>
                  </m:ctrlPr>
                </m:funcPr>
                <m:fName>
                  <m:r>
                    <m:rPr>
                      <m:sty m:val="b"/>
                    </m:rPr>
                    <w:rPr>
                      <w:rFonts w:ascii="Cambria Math" w:hAnsi="Cambria Math"/>
                    </w:rPr>
                    <m:t>cos</m:t>
                  </m:r>
                </m:fName>
                <m:e>
                  <m:r>
                    <m:rPr>
                      <m:sty m:val="bi"/>
                    </m:rPr>
                    <w:rPr>
                      <w:rFonts w:ascii="Cambria Math" w:hAnsi="Cambria Math"/>
                    </w:rPr>
                    <m:t>θ</m:t>
                  </m:r>
                </m:e>
              </m:func>
            </m:e>
          </m:d>
        </m:oMath>
      </m:oMathPara>
    </w:p>
    <w:p w14:paraId="23B3675C" w14:textId="6D482DAF" w:rsidR="00182166" w:rsidRDefault="00CC1E07" w:rsidP="00296FF2">
      <w:pPr>
        <w:rPr>
          <w:rFonts w:eastAsiaTheme="minorEastAsia"/>
          <w:bCs/>
        </w:rPr>
      </w:pPr>
      <w:r w:rsidRPr="007920C2">
        <w:rPr>
          <w:rFonts w:eastAsiaTheme="minorEastAsia"/>
          <w:bCs/>
        </w:rPr>
        <w:t xml:space="preserve">This will </w:t>
      </w:r>
      <w:r w:rsidR="007920C2">
        <w:rPr>
          <w:rFonts w:eastAsiaTheme="minorEastAsia"/>
          <w:bCs/>
        </w:rPr>
        <w:t xml:space="preserve">be added to the </w:t>
      </w:r>
      <w:r w:rsidR="0045204F">
        <w:rPr>
          <w:rFonts w:eastAsiaTheme="minorEastAsia"/>
          <w:bCs/>
        </w:rPr>
        <w:t xml:space="preserve">reciprocating force previously calculated </w:t>
      </w:r>
      <w:r w:rsidR="00AB17E3">
        <w:rPr>
          <w:rFonts w:eastAsiaTheme="minorEastAsia"/>
          <w:bCs/>
        </w:rPr>
        <w:t xml:space="preserve">using inertia </w:t>
      </w:r>
      <w:r w:rsidR="00664A0A">
        <w:rPr>
          <w:rFonts w:eastAsiaTheme="minorEastAsia"/>
          <w:bCs/>
        </w:rPr>
        <w:t xml:space="preserve">force formula from assignment 1a </w:t>
      </w:r>
      <w:r w:rsidR="00856366">
        <w:rPr>
          <w:rFonts w:eastAsiaTheme="minorEastAsia"/>
          <w:bCs/>
        </w:rPr>
        <w:t xml:space="preserve">where the reciprocating </w:t>
      </w:r>
      <w:r w:rsidR="001555D8">
        <w:rPr>
          <w:rFonts w:eastAsiaTheme="minorEastAsia"/>
          <w:bCs/>
        </w:rPr>
        <w:t>mass is 1/3 of the rod mass plus piston and pin assembly</w:t>
      </w:r>
      <w:r w:rsidR="0088419F">
        <w:rPr>
          <w:rFonts w:eastAsiaTheme="minorEastAsia"/>
          <w:bCs/>
        </w:rPr>
        <w:t>. this gives the following formula:</w:t>
      </w:r>
    </w:p>
    <w:p w14:paraId="3AE9D018" w14:textId="77777777" w:rsidR="00D9253D" w:rsidRPr="005F7D6A" w:rsidRDefault="0016090D" w:rsidP="00D9253D">
      <w:pPr>
        <w:jc w:val="center"/>
        <w:rPr>
          <w:rFonts w:eastAsiaTheme="minorEastAsia"/>
          <w:b/>
        </w:rPr>
      </w:pPr>
      <m:oMathPara>
        <m:oMath>
          <m:sSub>
            <m:sSubPr>
              <m:ctrlPr>
                <w:rPr>
                  <w:rFonts w:ascii="Cambria Math" w:hAnsi="Cambria Math"/>
                  <w:b/>
                  <w:i/>
                </w:rPr>
              </m:ctrlPr>
            </m:sSubPr>
            <m:e>
              <m:r>
                <m:rPr>
                  <m:sty m:val="bi"/>
                </m:rPr>
                <w:rPr>
                  <w:rFonts w:ascii="Cambria Math" w:hAnsi="Cambria Math"/>
                </w:rPr>
                <m:t>F</m:t>
              </m:r>
            </m:e>
            <m:sub>
              <m:r>
                <m:rPr>
                  <m:sty m:val="bi"/>
                </m:rPr>
                <w:rPr>
                  <w:rFonts w:ascii="Cambria Math" w:hAnsi="Cambria Math"/>
                </w:rPr>
                <m:t>inertia total</m:t>
              </m:r>
            </m:sub>
          </m:sSub>
          <m:r>
            <m:rPr>
              <m:sty m:val="bi"/>
            </m:rPr>
            <w:rPr>
              <w:rFonts w:ascii="Cambria Math" w:hAnsi="Cambria Math"/>
            </w:rPr>
            <m:t xml:space="preserve">= </m:t>
          </m:r>
          <m:sSub>
            <m:sSubPr>
              <m:ctrlPr>
                <w:rPr>
                  <w:rFonts w:ascii="Cambria Math" w:hAnsi="Cambria Math"/>
                  <w:b/>
                  <w:i/>
                </w:rPr>
              </m:ctrlPr>
            </m:sSubPr>
            <m:e>
              <m:r>
                <m:rPr>
                  <m:sty m:val="bi"/>
                </m:rPr>
                <w:rPr>
                  <w:rFonts w:ascii="Cambria Math" w:hAnsi="Cambria Math"/>
                </w:rPr>
                <m:t>M</m:t>
              </m:r>
            </m:e>
            <m:sub>
              <m:r>
                <m:rPr>
                  <m:sty m:val="bi"/>
                </m:rPr>
                <w:rPr>
                  <w:rFonts w:ascii="Cambria Math" w:hAnsi="Cambria Math"/>
                </w:rPr>
                <m:t>recip</m:t>
              </m:r>
            </m:sub>
          </m:sSub>
          <m:r>
            <m:rPr>
              <m:sty m:val="bi"/>
            </m:rPr>
            <w:rPr>
              <w:rFonts w:ascii="Cambria Math" w:hAnsi="Cambria Math"/>
            </w:rPr>
            <m:t>×R×</m:t>
          </m:r>
          <m:sSup>
            <m:sSupPr>
              <m:ctrlPr>
                <w:rPr>
                  <w:rFonts w:ascii="Cambria Math" w:hAnsi="Cambria Math"/>
                  <w:b/>
                  <w:i/>
                </w:rPr>
              </m:ctrlPr>
            </m:sSupPr>
            <m:e>
              <m:r>
                <m:rPr>
                  <m:sty m:val="bi"/>
                </m:rPr>
                <w:rPr>
                  <w:rFonts w:ascii="Cambria Math" w:hAnsi="Cambria Math"/>
                </w:rPr>
                <m:t>ω</m:t>
              </m:r>
            </m:e>
            <m:sup>
              <m:r>
                <m:rPr>
                  <m:sty m:val="bi"/>
                </m:rPr>
                <w:rPr>
                  <w:rFonts w:ascii="Cambria Math" w:hAnsi="Cambria Math"/>
                </w:rPr>
                <m:t>2</m:t>
              </m:r>
            </m:sup>
          </m:sSup>
          <m:d>
            <m:dPr>
              <m:ctrlPr>
                <w:rPr>
                  <w:rFonts w:ascii="Cambria Math" w:hAnsi="Cambria Math"/>
                  <w:b/>
                  <w:i/>
                </w:rPr>
              </m:ctrlPr>
            </m:dPr>
            <m:e>
              <m:func>
                <m:funcPr>
                  <m:ctrlPr>
                    <w:rPr>
                      <w:rFonts w:ascii="Cambria Math" w:hAnsi="Cambria Math"/>
                      <w:b/>
                      <w:i/>
                    </w:rPr>
                  </m:ctrlPr>
                </m:funcPr>
                <m:fName>
                  <m:r>
                    <m:rPr>
                      <m:sty m:val="b"/>
                    </m:rPr>
                    <w:rPr>
                      <w:rFonts w:ascii="Cambria Math" w:hAnsi="Cambria Math"/>
                    </w:rPr>
                    <m:t>cos</m:t>
                  </m:r>
                </m:fName>
                <m:e>
                  <m:r>
                    <m:rPr>
                      <m:sty m:val="bi"/>
                    </m:rPr>
                    <w:rPr>
                      <w:rFonts w:ascii="Cambria Math" w:hAnsi="Cambria Math"/>
                    </w:rPr>
                    <m:t>θ+</m:t>
                  </m:r>
                  <m:f>
                    <m:fPr>
                      <m:ctrlPr>
                        <w:rPr>
                          <w:rFonts w:ascii="Cambria Math" w:hAnsi="Cambria Math"/>
                          <w:b/>
                          <w:i/>
                        </w:rPr>
                      </m:ctrlPr>
                    </m:fPr>
                    <m:num>
                      <m:r>
                        <m:rPr>
                          <m:sty m:val="bi"/>
                        </m:rPr>
                        <w:rPr>
                          <w:rFonts w:ascii="Cambria Math" w:hAnsi="Cambria Math"/>
                        </w:rPr>
                        <m:t>R</m:t>
                      </m:r>
                    </m:num>
                    <m:den>
                      <m:r>
                        <m:rPr>
                          <m:sty m:val="bi"/>
                        </m:rPr>
                        <w:rPr>
                          <w:rFonts w:ascii="Cambria Math" w:hAnsi="Cambria Math"/>
                        </w:rPr>
                        <m:t>L</m:t>
                      </m:r>
                    </m:den>
                  </m:f>
                  <m:func>
                    <m:funcPr>
                      <m:ctrlPr>
                        <w:rPr>
                          <w:rFonts w:ascii="Cambria Math" w:hAnsi="Cambria Math"/>
                          <w:b/>
                          <w:i/>
                        </w:rPr>
                      </m:ctrlPr>
                    </m:funcPr>
                    <m:fName>
                      <m:r>
                        <m:rPr>
                          <m:sty m:val="b"/>
                        </m:rPr>
                        <w:rPr>
                          <w:rFonts w:ascii="Cambria Math" w:hAnsi="Cambria Math"/>
                        </w:rPr>
                        <m:t>cos</m:t>
                      </m:r>
                    </m:fName>
                    <m:e>
                      <m:r>
                        <m:rPr>
                          <m:sty m:val="bi"/>
                        </m:rPr>
                        <w:rPr>
                          <w:rFonts w:ascii="Cambria Math" w:hAnsi="Cambria Math"/>
                        </w:rPr>
                        <m:t>2</m:t>
                      </m:r>
                      <m:r>
                        <m:rPr>
                          <m:sty m:val="bi"/>
                        </m:rPr>
                        <w:rPr>
                          <w:rFonts w:ascii="Cambria Math" w:hAnsi="Cambria Math"/>
                        </w:rPr>
                        <m:t>θ</m:t>
                      </m:r>
                    </m:e>
                  </m:func>
                </m:e>
              </m:func>
            </m:e>
          </m:d>
          <m:r>
            <m:rPr>
              <m:sty m:val="bi"/>
            </m:rPr>
            <w:rPr>
              <w:rFonts w:ascii="Cambria Math" w:hAnsi="Cambria Math"/>
            </w:rPr>
            <m:t xml:space="preserve">+ </m:t>
          </m:r>
          <m:d>
            <m:dPr>
              <m:ctrlPr>
                <w:rPr>
                  <w:rFonts w:ascii="Cambria Math" w:hAnsi="Cambria Math"/>
                  <w:b/>
                  <w:i/>
                </w:rPr>
              </m:ctrlPr>
            </m:dPr>
            <m:e>
              <m:sSub>
                <m:sSubPr>
                  <m:ctrlPr>
                    <w:rPr>
                      <w:rFonts w:ascii="Cambria Math" w:hAnsi="Cambria Math"/>
                      <w:b/>
                      <w:i/>
                    </w:rPr>
                  </m:ctrlPr>
                </m:sSubPr>
                <m:e>
                  <m:r>
                    <m:rPr>
                      <m:sty m:val="bi"/>
                    </m:rPr>
                    <w:rPr>
                      <w:rFonts w:ascii="Cambria Math" w:hAnsi="Cambria Math"/>
                    </w:rPr>
                    <m:t>M</m:t>
                  </m:r>
                </m:e>
                <m:sub>
                  <m:r>
                    <m:rPr>
                      <m:sty m:val="bi"/>
                    </m:rPr>
                    <w:rPr>
                      <w:rFonts w:ascii="Cambria Math" w:hAnsi="Cambria Math"/>
                    </w:rPr>
                    <m:t>rot</m:t>
                  </m:r>
                </m:sub>
              </m:sSub>
              <m:r>
                <m:rPr>
                  <m:sty m:val="bi"/>
                </m:rPr>
                <w:rPr>
                  <w:rFonts w:ascii="Cambria Math" w:hAnsi="Cambria Math"/>
                </w:rPr>
                <m:t>×R ×</m:t>
              </m:r>
              <m:sSup>
                <m:sSupPr>
                  <m:ctrlPr>
                    <w:rPr>
                      <w:rFonts w:ascii="Cambria Math" w:hAnsi="Cambria Math"/>
                      <w:b/>
                      <w:i/>
                    </w:rPr>
                  </m:ctrlPr>
                </m:sSupPr>
                <m:e>
                  <m:r>
                    <m:rPr>
                      <m:sty m:val="bi"/>
                    </m:rPr>
                    <w:rPr>
                      <w:rFonts w:ascii="Cambria Math" w:hAnsi="Cambria Math"/>
                    </w:rPr>
                    <m:t>ω</m:t>
                  </m:r>
                </m:e>
                <m:sup>
                  <m:r>
                    <m:rPr>
                      <m:sty m:val="bi"/>
                    </m:rPr>
                    <w:rPr>
                      <w:rFonts w:ascii="Cambria Math" w:hAnsi="Cambria Math"/>
                    </w:rPr>
                    <m:t>2</m:t>
                  </m:r>
                </m:sup>
              </m:sSup>
              <m:r>
                <m:rPr>
                  <m:sty m:val="bi"/>
                </m:rPr>
                <w:rPr>
                  <w:rFonts w:ascii="Cambria Math" w:hAnsi="Cambria Math"/>
                </w:rPr>
                <m:t xml:space="preserve"> ×</m:t>
              </m:r>
              <m:func>
                <m:funcPr>
                  <m:ctrlPr>
                    <w:rPr>
                      <w:rFonts w:ascii="Cambria Math" w:hAnsi="Cambria Math"/>
                      <w:b/>
                      <w:i/>
                    </w:rPr>
                  </m:ctrlPr>
                </m:funcPr>
                <m:fName>
                  <m:r>
                    <m:rPr>
                      <m:sty m:val="b"/>
                    </m:rPr>
                    <w:rPr>
                      <w:rFonts w:ascii="Cambria Math" w:hAnsi="Cambria Math"/>
                    </w:rPr>
                    <m:t>cos</m:t>
                  </m:r>
                </m:fName>
                <m:e>
                  <m:r>
                    <m:rPr>
                      <m:sty m:val="bi"/>
                    </m:rPr>
                    <w:rPr>
                      <w:rFonts w:ascii="Cambria Math" w:hAnsi="Cambria Math"/>
                    </w:rPr>
                    <m:t>θ</m:t>
                  </m:r>
                </m:e>
              </m:func>
            </m:e>
          </m:d>
        </m:oMath>
      </m:oMathPara>
    </w:p>
    <w:p w14:paraId="0D510497" w14:textId="67BEF373" w:rsidR="007B2870" w:rsidRDefault="007B2870" w:rsidP="007B2870">
      <w:pPr>
        <w:pStyle w:val="Heading3"/>
      </w:pPr>
      <w:bookmarkStart w:id="30" w:name="_Toc32209077"/>
      <w:r>
        <w:t xml:space="preserve">Dimensions Point </w:t>
      </w:r>
      <w:r w:rsidR="00681D1B">
        <w:t>C</w:t>
      </w:r>
      <w:bookmarkEnd w:id="30"/>
    </w:p>
    <w:p w14:paraId="238E79D7" w14:textId="664ACDED" w:rsidR="0037476A" w:rsidRPr="0037476A" w:rsidRDefault="0037476A" w:rsidP="0037476A">
      <w:r>
        <w:t>The following table shows the dimensions considered in the calculations</w:t>
      </w:r>
    </w:p>
    <w:tbl>
      <w:tblPr>
        <w:tblStyle w:val="TableGrid"/>
        <w:tblW w:w="0" w:type="auto"/>
        <w:tblLook w:val="04A0" w:firstRow="1" w:lastRow="0" w:firstColumn="1" w:lastColumn="0" w:noHBand="0" w:noVBand="1"/>
      </w:tblPr>
      <w:tblGrid>
        <w:gridCol w:w="4508"/>
        <w:gridCol w:w="4508"/>
      </w:tblGrid>
      <w:tr w:rsidR="007B2870" w14:paraId="3B37BB77" w14:textId="77777777" w:rsidTr="00D82250">
        <w:tc>
          <w:tcPr>
            <w:tcW w:w="4508" w:type="dxa"/>
          </w:tcPr>
          <w:p w14:paraId="7829D990" w14:textId="77777777" w:rsidR="007B2870" w:rsidRDefault="007B2870" w:rsidP="00D82250">
            <w:r>
              <w:t>Area</w:t>
            </w:r>
          </w:p>
        </w:tc>
        <w:tc>
          <w:tcPr>
            <w:tcW w:w="4508" w:type="dxa"/>
          </w:tcPr>
          <w:p w14:paraId="788C58CD" w14:textId="0F44B876" w:rsidR="007B2870" w:rsidRPr="003C1154" w:rsidRDefault="007B2870" w:rsidP="00D82250">
            <w:pPr>
              <w:rPr>
                <w:vertAlign w:val="superscript"/>
              </w:rPr>
            </w:pPr>
            <w:r>
              <w:t>1</w:t>
            </w:r>
            <w:r w:rsidR="00520E21">
              <w:t xml:space="preserve">31.65 </w:t>
            </w:r>
            <w:r>
              <w:t>mm</w:t>
            </w:r>
            <w:r>
              <w:rPr>
                <w:vertAlign w:val="superscript"/>
              </w:rPr>
              <w:t>2</w:t>
            </w:r>
          </w:p>
        </w:tc>
      </w:tr>
      <w:tr w:rsidR="007B2870" w14:paraId="04155E12" w14:textId="77777777" w:rsidTr="00D82250">
        <w:tc>
          <w:tcPr>
            <w:tcW w:w="4508" w:type="dxa"/>
          </w:tcPr>
          <w:p w14:paraId="641F9BF8" w14:textId="77777777" w:rsidR="007B2870" w:rsidRDefault="007B2870" w:rsidP="00D82250">
            <w:r>
              <w:t xml:space="preserve">Radius </w:t>
            </w:r>
          </w:p>
        </w:tc>
        <w:tc>
          <w:tcPr>
            <w:tcW w:w="4508" w:type="dxa"/>
          </w:tcPr>
          <w:p w14:paraId="2BAF6DD5" w14:textId="42D6C7DC" w:rsidR="007B2870" w:rsidRDefault="00520E21" w:rsidP="00D82250">
            <w:r>
              <w:t>0.5</w:t>
            </w:r>
            <w:r w:rsidR="007B2870">
              <w:t xml:space="preserve"> mm</w:t>
            </w:r>
          </w:p>
        </w:tc>
      </w:tr>
      <w:tr w:rsidR="007B2870" w14:paraId="5DC33249" w14:textId="77777777" w:rsidTr="00D82250">
        <w:tc>
          <w:tcPr>
            <w:tcW w:w="4508" w:type="dxa"/>
          </w:tcPr>
          <w:p w14:paraId="42C69C46" w14:textId="77777777" w:rsidR="007B2870" w:rsidRDefault="007B2870" w:rsidP="00D82250">
            <w:r>
              <w:t>D</w:t>
            </w:r>
          </w:p>
        </w:tc>
        <w:tc>
          <w:tcPr>
            <w:tcW w:w="4508" w:type="dxa"/>
          </w:tcPr>
          <w:p w14:paraId="58660B0F" w14:textId="534A4872" w:rsidR="007B2870" w:rsidRDefault="00F06B36" w:rsidP="00D82250">
            <w:r>
              <w:t>11.63</w:t>
            </w:r>
            <w:r w:rsidR="007B2870">
              <w:t xml:space="preserve"> mm</w:t>
            </w:r>
          </w:p>
        </w:tc>
      </w:tr>
      <w:tr w:rsidR="007B2870" w14:paraId="0B653B69" w14:textId="77777777" w:rsidTr="00D82250">
        <w:tc>
          <w:tcPr>
            <w:tcW w:w="4508" w:type="dxa"/>
          </w:tcPr>
          <w:p w14:paraId="246D13AE" w14:textId="60180FC6" w:rsidR="007B2870" w:rsidRDefault="00B91CB1" w:rsidP="00D82250">
            <w:r>
              <w:t>h</w:t>
            </w:r>
          </w:p>
        </w:tc>
        <w:tc>
          <w:tcPr>
            <w:tcW w:w="4508" w:type="dxa"/>
          </w:tcPr>
          <w:p w14:paraId="0798C90A" w14:textId="4323717A" w:rsidR="007B2870" w:rsidRDefault="009C477C" w:rsidP="00D82250">
            <w:r>
              <w:t>10.49</w:t>
            </w:r>
            <w:r w:rsidR="007B2870">
              <w:t xml:space="preserve"> mm</w:t>
            </w:r>
          </w:p>
        </w:tc>
      </w:tr>
    </w:tbl>
    <w:p w14:paraId="45A4D627" w14:textId="3E60C00B" w:rsidR="007B2870" w:rsidRDefault="007B2870" w:rsidP="007B2870">
      <w:pPr>
        <w:pStyle w:val="Heading3"/>
      </w:pPr>
      <w:bookmarkStart w:id="31" w:name="_Toc32209078"/>
      <w:r>
        <w:t xml:space="preserve">Results Point </w:t>
      </w:r>
      <w:r w:rsidR="00681D1B">
        <w:t>C</w:t>
      </w:r>
      <w:bookmarkEnd w:id="31"/>
    </w:p>
    <w:p w14:paraId="20B4307A" w14:textId="2CD483D8" w:rsidR="005C3CFF" w:rsidRPr="005C3CFF" w:rsidRDefault="005C3CFF" w:rsidP="005C3CFF">
      <w:r>
        <w:t xml:space="preserve">As point C </w:t>
      </w:r>
      <w:r w:rsidR="00710BDF">
        <w:t xml:space="preserve">sees no Gas force </w:t>
      </w:r>
      <w:r w:rsidR="00E83921">
        <w:t xml:space="preserve">as the rod transmits it to the crank the </w:t>
      </w:r>
      <w:r w:rsidR="00E24F86">
        <w:t>minimum compressive stress is zero.</w:t>
      </w:r>
    </w:p>
    <w:tbl>
      <w:tblPr>
        <w:tblStyle w:val="TableGrid"/>
        <w:tblW w:w="0" w:type="auto"/>
        <w:tblLook w:val="04A0" w:firstRow="1" w:lastRow="0" w:firstColumn="1" w:lastColumn="0" w:noHBand="0" w:noVBand="1"/>
      </w:tblPr>
      <w:tblGrid>
        <w:gridCol w:w="4508"/>
        <w:gridCol w:w="4508"/>
      </w:tblGrid>
      <w:tr w:rsidR="007B2870" w14:paraId="7CAF65CA" w14:textId="77777777" w:rsidTr="00D82250">
        <w:tc>
          <w:tcPr>
            <w:tcW w:w="4508" w:type="dxa"/>
          </w:tcPr>
          <w:p w14:paraId="5FB87A0C" w14:textId="77777777" w:rsidR="007B2870" w:rsidRDefault="007B2870" w:rsidP="00D82250">
            <w:r>
              <w:t>Compressive (minimum Stress)</w:t>
            </w:r>
          </w:p>
        </w:tc>
        <w:tc>
          <w:tcPr>
            <w:tcW w:w="4508" w:type="dxa"/>
          </w:tcPr>
          <w:p w14:paraId="432EFD12" w14:textId="6E0BD129" w:rsidR="007B2870" w:rsidRPr="00BA7595" w:rsidRDefault="00C927A1" w:rsidP="00D82250">
            <w:pPr>
              <w:spacing w:line="240" w:lineRule="auto"/>
              <w:rPr>
                <w:rFonts w:ascii="Calibri" w:hAnsi="Calibri" w:cs="Calibri"/>
                <w:color w:val="000000"/>
                <w:vertAlign w:val="superscript"/>
              </w:rPr>
            </w:pPr>
            <w:r>
              <w:rPr>
                <w:rFonts w:ascii="Calibri" w:hAnsi="Calibri" w:cs="Calibri"/>
                <w:color w:val="000000"/>
              </w:rPr>
              <w:t>0 N</w:t>
            </w:r>
            <w:r w:rsidR="007B2870">
              <w:rPr>
                <w:rFonts w:ascii="Calibri" w:hAnsi="Calibri" w:cs="Calibri"/>
                <w:color w:val="000000"/>
              </w:rPr>
              <w:t>/mm</w:t>
            </w:r>
            <w:r w:rsidR="007B2870">
              <w:rPr>
                <w:rFonts w:ascii="Calibri" w:hAnsi="Calibri" w:cs="Calibri"/>
                <w:color w:val="000000"/>
                <w:vertAlign w:val="superscript"/>
              </w:rPr>
              <w:t>2</w:t>
            </w:r>
          </w:p>
        </w:tc>
      </w:tr>
      <w:tr w:rsidR="007B2870" w14:paraId="7645E422" w14:textId="77777777" w:rsidTr="00D82250">
        <w:tc>
          <w:tcPr>
            <w:tcW w:w="4508" w:type="dxa"/>
          </w:tcPr>
          <w:p w14:paraId="6FE0F6CF" w14:textId="77777777" w:rsidR="007B2870" w:rsidRDefault="007B2870" w:rsidP="00D82250">
            <w:r>
              <w:t>Tensile (maximum Stress)</w:t>
            </w:r>
          </w:p>
        </w:tc>
        <w:tc>
          <w:tcPr>
            <w:tcW w:w="4508" w:type="dxa"/>
          </w:tcPr>
          <w:p w14:paraId="246949EE" w14:textId="4768AD35" w:rsidR="007B2870" w:rsidRPr="00C4248C" w:rsidRDefault="00A62FCA" w:rsidP="00D82250">
            <w:pPr>
              <w:spacing w:line="240" w:lineRule="auto"/>
              <w:rPr>
                <w:rFonts w:ascii="Calibri" w:hAnsi="Calibri" w:cs="Calibri"/>
                <w:color w:val="000000"/>
              </w:rPr>
            </w:pPr>
            <w:r>
              <w:rPr>
                <w:rFonts w:ascii="Calibri" w:hAnsi="Calibri" w:cs="Calibri"/>
                <w:color w:val="000000"/>
              </w:rPr>
              <w:t>46.</w:t>
            </w:r>
            <w:r w:rsidR="00B7103D">
              <w:rPr>
                <w:rFonts w:ascii="Calibri" w:hAnsi="Calibri" w:cs="Calibri"/>
                <w:color w:val="000000"/>
              </w:rPr>
              <w:t xml:space="preserve">33 </w:t>
            </w:r>
            <w:r w:rsidR="007B2870">
              <w:rPr>
                <w:rFonts w:ascii="Calibri" w:hAnsi="Calibri" w:cs="Calibri"/>
                <w:color w:val="000000"/>
              </w:rPr>
              <w:t>N/mm</w:t>
            </w:r>
            <w:r w:rsidR="007B2870">
              <w:rPr>
                <w:rFonts w:ascii="Calibri" w:hAnsi="Calibri" w:cs="Calibri"/>
                <w:color w:val="000000"/>
                <w:vertAlign w:val="superscript"/>
              </w:rPr>
              <w:t>2</w:t>
            </w:r>
            <w:r w:rsidR="007B2870">
              <w:tab/>
            </w:r>
          </w:p>
        </w:tc>
      </w:tr>
    </w:tbl>
    <w:p w14:paraId="31F335DB" w14:textId="1B675D99" w:rsidR="00281A2E" w:rsidRDefault="00E24F86" w:rsidP="00281A2E">
      <w:pPr>
        <w:pStyle w:val="Heading3"/>
      </w:pPr>
      <w:bookmarkStart w:id="32" w:name="_Toc32209079"/>
      <w:r>
        <w:t>Application of stress concentration</w:t>
      </w:r>
      <w:bookmarkEnd w:id="32"/>
    </w:p>
    <w:p w14:paraId="5E5E7176" w14:textId="596D12DC" w:rsidR="00E752BB" w:rsidRPr="00E24F86" w:rsidRDefault="00FA5DFC" w:rsidP="00E24F86">
      <w:r>
        <w:t>Point</w:t>
      </w:r>
      <w:r w:rsidR="000B78DA">
        <w:t xml:space="preserve"> C</w:t>
      </w:r>
      <w:r w:rsidR="00E8600A">
        <w:t xml:space="preserve"> has a radius near the bolt head that</w:t>
      </w:r>
      <w:r w:rsidR="000B78DA">
        <w:t xml:space="preserve"> falls into the range for calculating stress concentrations</w:t>
      </w:r>
      <w:r w:rsidR="00E752BB">
        <w:t xml:space="preserve">. </w:t>
      </w:r>
      <w:r w:rsidR="00E8600A">
        <w:t xml:space="preserve">when considering the </w:t>
      </w:r>
      <w:r w:rsidR="00935E73">
        <w:t xml:space="preserve">Peterson </w:t>
      </w:r>
      <w:r w:rsidR="00213DA6">
        <w:t xml:space="preserve">tables and graphs the </w:t>
      </w:r>
      <w:r w:rsidR="00C41A60">
        <w:t>shape can</w:t>
      </w:r>
      <w:r w:rsidR="00AA5620">
        <w:t xml:space="preserve"> be </w:t>
      </w:r>
      <w:r w:rsidR="00C41A60">
        <w:t>read off with a stress concentration of</w:t>
      </w:r>
      <w:r w:rsidR="00EA7EA8">
        <w:t xml:space="preserve"> 2.3</w:t>
      </w:r>
      <w:r w:rsidR="0049054F">
        <w:t xml:space="preserve">. this </w:t>
      </w:r>
      <w:r w:rsidR="00786807">
        <w:t xml:space="preserve">divides into the allowable range </w:t>
      </w:r>
      <w:r w:rsidR="005F1F5F">
        <w:t xml:space="preserve">reducing it </w:t>
      </w:r>
      <w:r w:rsidR="00FA06F3">
        <w:t>as can be seen in the following diagram.</w:t>
      </w:r>
    </w:p>
    <w:p w14:paraId="26378147" w14:textId="4693DF88" w:rsidR="00281A2E" w:rsidRPr="00281A2E" w:rsidRDefault="007B2870" w:rsidP="00281A2E">
      <w:pPr>
        <w:pStyle w:val="Heading3"/>
      </w:pPr>
      <w:bookmarkStart w:id="33" w:name="_Toc32209080"/>
      <w:r>
        <w:lastRenderedPageBreak/>
        <w:t xml:space="preserve">Goodman Diagram Point </w:t>
      </w:r>
      <w:r w:rsidR="00681D1B">
        <w:t>C</w:t>
      </w:r>
      <w:bookmarkEnd w:id="33"/>
    </w:p>
    <w:p w14:paraId="5AC62F26" w14:textId="77777777" w:rsidR="00F0774D" w:rsidRDefault="00FD04F5" w:rsidP="00F0774D">
      <w:pPr>
        <w:keepNext/>
      </w:pPr>
      <w:r w:rsidRPr="00FD04F5">
        <w:rPr>
          <w:noProof/>
        </w:rPr>
        <w:drawing>
          <wp:inline distT="0" distB="0" distL="0" distR="0" wp14:anchorId="2ECBDBC2" wp14:editId="50441CC5">
            <wp:extent cx="5731510" cy="30619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61970"/>
                    </a:xfrm>
                    <a:prstGeom prst="rect">
                      <a:avLst/>
                    </a:prstGeom>
                  </pic:spPr>
                </pic:pic>
              </a:graphicData>
            </a:graphic>
          </wp:inline>
        </w:drawing>
      </w:r>
    </w:p>
    <w:p w14:paraId="30B589B7" w14:textId="019649CF" w:rsidR="007B2870" w:rsidRPr="00C73A21" w:rsidRDefault="00F0774D" w:rsidP="00F0774D">
      <w:pPr>
        <w:pStyle w:val="Caption"/>
      </w:pPr>
      <w:r>
        <w:t xml:space="preserve">Figure </w:t>
      </w:r>
      <w:r w:rsidR="00C56FFF">
        <w:fldChar w:fldCharType="begin"/>
      </w:r>
      <w:r w:rsidR="00C56FFF">
        <w:instrText xml:space="preserve"> STYLEREF 1 \s </w:instrText>
      </w:r>
      <w:r w:rsidR="00C56FFF">
        <w:fldChar w:fldCharType="separate"/>
      </w:r>
      <w:r w:rsidR="00C56FFF">
        <w:rPr>
          <w:noProof/>
        </w:rPr>
        <w:t>3</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7</w:t>
      </w:r>
      <w:r w:rsidR="00C56FFF">
        <w:fldChar w:fldCharType="end"/>
      </w:r>
      <w:r>
        <w:t xml:space="preserve"> Point C Goodman Diagram</w:t>
      </w:r>
    </w:p>
    <w:p w14:paraId="25F0C3EE" w14:textId="36CEC236" w:rsidR="0026499C" w:rsidRDefault="00792966" w:rsidP="00F0774D">
      <w:r>
        <w:t xml:space="preserve">Figure 3-7 shows the </w:t>
      </w:r>
      <w:r w:rsidR="00642B5E">
        <w:t>Endurance limit</w:t>
      </w:r>
      <w:r w:rsidR="00FA7929">
        <w:t xml:space="preserve"> is smaller than the 45% UTS this is due to the stress concentration</w:t>
      </w:r>
      <w:r w:rsidR="00252314">
        <w:t xml:space="preserve">. As there is only tensile force from the </w:t>
      </w:r>
      <w:r w:rsidR="00A45D97">
        <w:t>inertia force the mean</w:t>
      </w:r>
      <w:r w:rsidR="0026499C">
        <w:t xml:space="preserve"> and alternating stress are positive.</w:t>
      </w:r>
      <w:r w:rsidR="00001C65">
        <w:t xml:space="preserve"> </w:t>
      </w:r>
      <w:r w:rsidR="00305B66">
        <w:t xml:space="preserve">The </w:t>
      </w:r>
      <w:r w:rsidR="00B4146F">
        <w:t xml:space="preserve">actual range is well within the allowable giving a high factor of safety of </w:t>
      </w:r>
      <w:r w:rsidR="00186D6D">
        <w:t>6.1</w:t>
      </w:r>
      <w:r w:rsidR="00B210A0">
        <w:t xml:space="preserve">4, this is due to the fact the tensile stress isn’t the </w:t>
      </w:r>
      <w:r w:rsidR="00565363">
        <w:t xml:space="preserve">driving design </w:t>
      </w:r>
      <w:r w:rsidR="00D03FB1">
        <w:t xml:space="preserve">criteria as a certain size of cap is needed for clamping area and </w:t>
      </w:r>
      <w:r w:rsidR="00DB64AF">
        <w:t>shell bearing retention.</w:t>
      </w:r>
    </w:p>
    <w:p w14:paraId="34FD635D" w14:textId="77D9C724" w:rsidR="00FA441E" w:rsidRDefault="00FA441E" w:rsidP="00F0774D"/>
    <w:p w14:paraId="78B9A08B" w14:textId="288D6C30" w:rsidR="00FA441E" w:rsidRDefault="00FA441E" w:rsidP="00F0774D"/>
    <w:p w14:paraId="547C4015" w14:textId="6B310485" w:rsidR="00FA441E" w:rsidRDefault="00FA441E" w:rsidP="00F0774D"/>
    <w:p w14:paraId="52874D3D" w14:textId="6D068080" w:rsidR="00FA441E" w:rsidRDefault="00FA441E" w:rsidP="00F0774D"/>
    <w:p w14:paraId="2D7CA3B0" w14:textId="2BA33750" w:rsidR="00FA441E" w:rsidRDefault="00FA441E" w:rsidP="00F0774D"/>
    <w:p w14:paraId="2F8DB069" w14:textId="2313C27A" w:rsidR="00FA441E" w:rsidRDefault="00FA441E" w:rsidP="00F0774D"/>
    <w:p w14:paraId="48188F6C" w14:textId="69C60E01" w:rsidR="00FA441E" w:rsidRDefault="00FA441E" w:rsidP="00F0774D"/>
    <w:p w14:paraId="1E2939AE" w14:textId="306E78CA" w:rsidR="00BD6830" w:rsidRDefault="00D41D2A" w:rsidP="005D702E">
      <w:pPr>
        <w:pStyle w:val="Heading1"/>
      </w:pPr>
      <w:bookmarkStart w:id="34" w:name="_Toc32209081"/>
      <w:r>
        <w:lastRenderedPageBreak/>
        <w:t xml:space="preserve">Question 3 </w:t>
      </w:r>
      <w:r w:rsidR="00BD6830">
        <w:t>Con-Rod Clamping</w:t>
      </w:r>
      <w:bookmarkEnd w:id="34"/>
      <w:r w:rsidR="00BD6830">
        <w:t xml:space="preserve"> </w:t>
      </w:r>
    </w:p>
    <w:p w14:paraId="38F83B4B" w14:textId="1CE94360" w:rsidR="00AE75FB" w:rsidRDefault="009B5258" w:rsidP="009B5258">
      <w:r>
        <w:t xml:space="preserve">The con-rod bolts </w:t>
      </w:r>
      <w:r w:rsidR="00870E38">
        <w:t xml:space="preserve">are one of the engine components most likely to fail with increased RPM as they only </w:t>
      </w:r>
      <w:r w:rsidR="003943DA">
        <w:t xml:space="preserve">part stopping the accelerating </w:t>
      </w:r>
      <w:r w:rsidR="00AE75FB">
        <w:t>rod and piston assembly at TDC</w:t>
      </w:r>
      <w:r w:rsidR="00821B6D">
        <w:t xml:space="preserve"> </w:t>
      </w:r>
      <w:r w:rsidR="00821B6D">
        <w:fldChar w:fldCharType="begin" w:fldLock="1"/>
      </w:r>
      <w:r w:rsidR="0021196B">
        <w:instrText>ADDIN CSL_CITATION {"citationItems":[{"id":"ITEM-1","itemData":{"author":[{"dropping-particle":"","family":"Smith","given":"P","non-dropping-particle":"","parse-names":false,"suffix":""},{"dropping-particle":"","family":"Wenner","given":"D","non-dropping-particle":"","parse-names":false,"suffix":""}],"id":"ITEM-1","issued":{"date-parts":[["1977"]]},"publisher":"Robert Bentley","publisher-place":"Cambridge","title":"The Design and Tuning of Competition Engines","type":"book"},"uris":["http://www.mendeley.com/documents/?uuid=1c7c4e93-a4da-4814-8c10-eb85672e6e8a"]}],"mendeley":{"formattedCitation":"(Smith and Wenner, 1977)","plainTextFormattedCitation":"(Smith and Wenner, 1977)","previouslyFormattedCitation":"(Smith and Wenner, 1977)"},"properties":{"noteIndex":0},"schema":"https://github.com/citation-style-language/schema/raw/master/csl-citation.json"}</w:instrText>
      </w:r>
      <w:r w:rsidR="00821B6D">
        <w:fldChar w:fldCharType="separate"/>
      </w:r>
      <w:r w:rsidR="00821B6D" w:rsidRPr="00821B6D">
        <w:rPr>
          <w:noProof/>
        </w:rPr>
        <w:t>(Smith and Wenner, 1977)</w:t>
      </w:r>
      <w:r w:rsidR="00821B6D">
        <w:fldChar w:fldCharType="end"/>
      </w:r>
      <w:r w:rsidR="00AE75FB">
        <w:t>.</w:t>
      </w:r>
    </w:p>
    <w:p w14:paraId="3BCA6E8D" w14:textId="3358877F" w:rsidR="00780D5D" w:rsidRDefault="00427610" w:rsidP="00780D5D">
      <w:pPr>
        <w:pStyle w:val="Heading3"/>
      </w:pPr>
      <w:bookmarkStart w:id="35" w:name="_Toc32209082"/>
      <w:r>
        <w:t>Standard Bolt Properties</w:t>
      </w:r>
      <w:bookmarkEnd w:id="35"/>
    </w:p>
    <w:tbl>
      <w:tblPr>
        <w:tblStyle w:val="TableGrid"/>
        <w:tblW w:w="0" w:type="auto"/>
        <w:tblLook w:val="04A0" w:firstRow="1" w:lastRow="0" w:firstColumn="1" w:lastColumn="0" w:noHBand="0" w:noVBand="1"/>
      </w:tblPr>
      <w:tblGrid>
        <w:gridCol w:w="4508"/>
        <w:gridCol w:w="4508"/>
      </w:tblGrid>
      <w:tr w:rsidR="00427610" w:rsidRPr="005831CE" w14:paraId="7322F215" w14:textId="77777777" w:rsidTr="00084870">
        <w:tc>
          <w:tcPr>
            <w:tcW w:w="4508" w:type="dxa"/>
          </w:tcPr>
          <w:p w14:paraId="131E29BE" w14:textId="77777777" w:rsidR="00427610" w:rsidRDefault="00427610" w:rsidP="00084870">
            <w:r>
              <w:t>UTS</w:t>
            </w:r>
          </w:p>
        </w:tc>
        <w:tc>
          <w:tcPr>
            <w:tcW w:w="4508" w:type="dxa"/>
          </w:tcPr>
          <w:p w14:paraId="07340EA8" w14:textId="0F486491" w:rsidR="00427610" w:rsidRPr="005831CE" w:rsidRDefault="00427610" w:rsidP="00084870">
            <w:r>
              <w:t>1100 N/mm</w:t>
            </w:r>
            <w:r>
              <w:rPr>
                <w:vertAlign w:val="superscript"/>
              </w:rPr>
              <w:t>2</w:t>
            </w:r>
          </w:p>
        </w:tc>
      </w:tr>
      <w:tr w:rsidR="00427610" w14:paraId="6904000B" w14:textId="77777777" w:rsidTr="00084870">
        <w:tc>
          <w:tcPr>
            <w:tcW w:w="4508" w:type="dxa"/>
          </w:tcPr>
          <w:p w14:paraId="1EAE1288" w14:textId="77777777" w:rsidR="00427610" w:rsidRDefault="00427610" w:rsidP="00084870">
            <w:r>
              <w:t>Yield</w:t>
            </w:r>
          </w:p>
        </w:tc>
        <w:tc>
          <w:tcPr>
            <w:tcW w:w="4508" w:type="dxa"/>
          </w:tcPr>
          <w:p w14:paraId="1709AB79" w14:textId="57C5A6B9" w:rsidR="00427610" w:rsidRDefault="00AF1C20" w:rsidP="00084870">
            <w:r>
              <w:t>990</w:t>
            </w:r>
            <w:r w:rsidR="00427610">
              <w:t xml:space="preserve"> N/mm</w:t>
            </w:r>
            <w:r w:rsidR="00427610">
              <w:rPr>
                <w:vertAlign w:val="superscript"/>
              </w:rPr>
              <w:t>2</w:t>
            </w:r>
          </w:p>
        </w:tc>
      </w:tr>
      <w:tr w:rsidR="00427610" w:rsidRPr="0082537B" w14:paraId="24E94933" w14:textId="77777777" w:rsidTr="00084870">
        <w:tc>
          <w:tcPr>
            <w:tcW w:w="4508" w:type="dxa"/>
          </w:tcPr>
          <w:p w14:paraId="5982A3F3" w14:textId="77777777" w:rsidR="00427610" w:rsidRDefault="00427610" w:rsidP="00084870">
            <w:r>
              <w:t>Youngs Modulus</w:t>
            </w:r>
          </w:p>
        </w:tc>
        <w:tc>
          <w:tcPr>
            <w:tcW w:w="4508" w:type="dxa"/>
          </w:tcPr>
          <w:p w14:paraId="03D88815" w14:textId="6B197CC6" w:rsidR="00427610" w:rsidRPr="0082537B" w:rsidRDefault="00427610" w:rsidP="00084870">
            <w:r>
              <w:t>170 k N/mm</w:t>
            </w:r>
            <w:r>
              <w:rPr>
                <w:vertAlign w:val="superscript"/>
              </w:rPr>
              <w:t>2</w:t>
            </w:r>
          </w:p>
        </w:tc>
      </w:tr>
    </w:tbl>
    <w:p w14:paraId="6652D765" w14:textId="77777777" w:rsidR="00427610" w:rsidRPr="00427610" w:rsidRDefault="00427610" w:rsidP="00427610"/>
    <w:p w14:paraId="532002FA" w14:textId="157398DF" w:rsidR="005D702E" w:rsidRDefault="00B831EC" w:rsidP="00D41D2A">
      <w:pPr>
        <w:pStyle w:val="Heading2"/>
      </w:pPr>
      <w:bookmarkStart w:id="36" w:name="_Toc32209083"/>
      <w:r>
        <w:t xml:space="preserve">3(a) </w:t>
      </w:r>
      <w:r w:rsidR="004A0DD9">
        <w:t xml:space="preserve">Ratio of </w:t>
      </w:r>
      <w:r w:rsidR="00242DF9">
        <w:t>Bolt stiffness to Cap Stiffness</w:t>
      </w:r>
      <w:bookmarkEnd w:id="36"/>
    </w:p>
    <w:p w14:paraId="0EBC700B" w14:textId="46FD54EE" w:rsidR="00084DBA" w:rsidRDefault="00084DBA" w:rsidP="00084DBA">
      <w:r>
        <w:t xml:space="preserve">To </w:t>
      </w:r>
      <w:r w:rsidR="00AF3A29">
        <w:t xml:space="preserve">work out </w:t>
      </w:r>
      <w:r w:rsidR="00977D8B">
        <w:t xml:space="preserve">how the bolt behaves under </w:t>
      </w:r>
      <w:r w:rsidR="00F56354">
        <w:t xml:space="preserve">tension when the alternating loads from </w:t>
      </w:r>
      <w:r w:rsidR="004E26E4">
        <w:t>the inertia forces are applied the stiffness ratio</w:t>
      </w:r>
      <w:r w:rsidR="00640D35">
        <w:t xml:space="preserve"> between the cap and the bolt</w:t>
      </w:r>
      <w:r w:rsidR="004E26E4">
        <w:t xml:space="preserve"> needs to be considered. </w:t>
      </w:r>
      <w:r w:rsidR="00245352">
        <w:t xml:space="preserve">A higher stiffness </w:t>
      </w:r>
      <w:r w:rsidR="00327DCD">
        <w:t xml:space="preserve">Ratio </w:t>
      </w:r>
      <w:r w:rsidR="00273EC0">
        <w:t xml:space="preserve">would </w:t>
      </w:r>
      <w:r w:rsidR="00336AE5">
        <w:t xml:space="preserve">reduce alternating </w:t>
      </w:r>
      <w:r w:rsidR="00663370">
        <w:t>load fatigue</w:t>
      </w:r>
      <w:r w:rsidR="0021196B">
        <w:t xml:space="preserve"> </w:t>
      </w:r>
      <w:r w:rsidR="0021196B">
        <w:fldChar w:fldCharType="begin" w:fldLock="1"/>
      </w:r>
      <w:r w:rsidR="007D723C">
        <w:instrText>ADDIN CSL_CITATION {"citationItems":[{"id":"ITEM-1","itemData":{"author":[{"dropping-particle":"","family":"Taylor","given":"Charles Fayette","non-dropping-particle":"","parse-names":false,"suffix":""}],"id":"ITEM-1","issued":{"date-parts":[["1985"]]},"publisher":"The MIT Press","publisher-place":"Massachusetts","title":"The Internal Combustion Engine in Theory and Practice","type":"book"},"uris":["http://www.mendeley.com/documents/?uuid=bedca00d-97bd-41a1-86ce-271927e4a4ef"]}],"mendeley":{"formattedCitation":"(Taylor, 1985)","plainTextFormattedCitation":"(Taylor, 1985)","previouslyFormattedCitation":"(Taylor, 1985)"},"properties":{"noteIndex":0},"schema":"https://github.com/citation-style-language/schema/raw/master/csl-citation.json"}</w:instrText>
      </w:r>
      <w:r w:rsidR="0021196B">
        <w:fldChar w:fldCharType="separate"/>
      </w:r>
      <w:r w:rsidR="0021196B" w:rsidRPr="0021196B">
        <w:rPr>
          <w:noProof/>
        </w:rPr>
        <w:t>(Taylor, 1985)</w:t>
      </w:r>
      <w:r w:rsidR="0021196B">
        <w:fldChar w:fldCharType="end"/>
      </w:r>
      <w:r w:rsidR="0021196B">
        <w:t>.</w:t>
      </w:r>
    </w:p>
    <w:p w14:paraId="06126CD2" w14:textId="2BAB56A8" w:rsidR="00617AA5" w:rsidRDefault="00E61A4F" w:rsidP="00084DBA">
      <w:r>
        <w:t xml:space="preserve">The reduced shank also reduces </w:t>
      </w:r>
      <w:r w:rsidR="00377393">
        <w:t>Stiffness as stiffness</w:t>
      </w:r>
      <w:r>
        <w:t xml:space="preserve"> is </w:t>
      </w:r>
      <w:r w:rsidR="00612B45">
        <w:t>directly</w:t>
      </w:r>
      <w:r w:rsidR="00E749AA">
        <w:t xml:space="preserve"> proportional </w:t>
      </w:r>
      <w:r w:rsidR="00167C4F">
        <w:t xml:space="preserve">to the </w:t>
      </w:r>
      <w:r w:rsidR="005B5216">
        <w:t>cross-sectional</w:t>
      </w:r>
      <w:r w:rsidR="00167C4F">
        <w:t xml:space="preserve"> area</w:t>
      </w:r>
      <w:r w:rsidR="008F7892">
        <w:t>:</w:t>
      </w:r>
    </w:p>
    <w:p w14:paraId="0E379893" w14:textId="77777777" w:rsidR="00617F66" w:rsidRPr="00FA5544" w:rsidRDefault="00617F66" w:rsidP="00617F66">
      <w:pPr>
        <w:jc w:val="both"/>
        <w:rPr>
          <w:rFonts w:eastAsiaTheme="minorEastAsia"/>
        </w:rPr>
      </w:pPr>
      <m:oMathPara>
        <m:oMath>
          <m:r>
            <w:rPr>
              <w:rFonts w:ascii="Cambria Math" w:hAnsi="Cambria Math"/>
            </w:rPr>
            <m:t>K=</m:t>
          </m:r>
          <m:f>
            <m:fPr>
              <m:ctrlPr>
                <w:rPr>
                  <w:rFonts w:ascii="Cambria Math" w:hAnsi="Cambria Math"/>
                  <w:i/>
                </w:rPr>
              </m:ctrlPr>
            </m:fPr>
            <m:num>
              <m:r>
                <w:rPr>
                  <w:rFonts w:ascii="Cambria Math" w:hAnsi="Cambria Math"/>
                </w:rPr>
                <m:t>EA</m:t>
              </m:r>
            </m:num>
            <m:den>
              <m:r>
                <w:rPr>
                  <w:rFonts w:ascii="Cambria Math" w:hAnsi="Cambria Math"/>
                </w:rPr>
                <m:t>L</m:t>
              </m:r>
            </m:den>
          </m:f>
        </m:oMath>
      </m:oMathPara>
    </w:p>
    <w:p w14:paraId="6728404C" w14:textId="7F733FF0" w:rsidR="00617F66" w:rsidRDefault="00E664DA" w:rsidP="00084DBA">
      <w:r>
        <w:t xml:space="preserve">The alternating force on the bolt can be reduced </w:t>
      </w:r>
      <w:r w:rsidR="00402A61">
        <w:t>with a reduced bolt stiffness as can be seen</w:t>
      </w:r>
      <w:r w:rsidR="00B70866">
        <w:t xml:space="preserve"> in the following formula:</w:t>
      </w:r>
    </w:p>
    <w:p w14:paraId="68610224" w14:textId="14556033" w:rsidR="00B70866" w:rsidRPr="00B70866" w:rsidRDefault="0016090D" w:rsidP="00B70866">
      <w:pPr>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alternating</m:t>
              </m:r>
            </m:sub>
          </m:sSub>
          <m:r>
            <w:rPr>
              <w:rFonts w:ascii="Cambria Math" w:hAnsi="Cambria Math"/>
            </w:rPr>
            <m:t xml:space="preserve">= </m:t>
          </m:r>
          <m:f>
            <m:fPr>
              <m:ctrlPr>
                <w:rPr>
                  <w:rFonts w:ascii="Cambria Math" w:hAnsi="Cambria Math"/>
                  <w:bCs/>
                  <w:i/>
                </w:rPr>
              </m:ctrlPr>
            </m:fPr>
            <m:num>
              <m:sSub>
                <m:sSubPr>
                  <m:ctrlPr>
                    <w:rPr>
                      <w:rFonts w:ascii="Cambria Math" w:hAnsi="Cambria Math"/>
                      <w:bCs/>
                      <w:i/>
                    </w:rPr>
                  </m:ctrlPr>
                </m:sSubPr>
                <m:e>
                  <m:r>
                    <w:rPr>
                      <w:rFonts w:ascii="Cambria Math" w:hAnsi="Cambria Math"/>
                    </w:rPr>
                    <m:t>F</m:t>
                  </m:r>
                </m:e>
                <m:sub>
                  <m:r>
                    <w:rPr>
                      <w:rFonts w:ascii="Cambria Math" w:hAnsi="Cambria Math"/>
                    </w:rPr>
                    <m:t>inertia</m:t>
                  </m:r>
                </m:sub>
              </m:sSub>
              <m:r>
                <w:rPr>
                  <w:rFonts w:ascii="Cambria Math" w:hAnsi="Cambria Math"/>
                </w:rPr>
                <m:t xml:space="preserve">× </m:t>
              </m:r>
              <m:sSub>
                <m:sSubPr>
                  <m:ctrlPr>
                    <w:rPr>
                      <w:rFonts w:ascii="Cambria Math" w:hAnsi="Cambria Math"/>
                      <w:bCs/>
                      <w:i/>
                    </w:rPr>
                  </m:ctrlPr>
                </m:sSubPr>
                <m:e>
                  <m:r>
                    <w:rPr>
                      <w:rFonts w:ascii="Cambria Math" w:hAnsi="Cambria Math"/>
                    </w:rPr>
                    <m:t>K</m:t>
                  </m:r>
                </m:e>
                <m:sub>
                  <m:r>
                    <w:rPr>
                      <w:rFonts w:ascii="Cambria Math" w:hAnsi="Cambria Math"/>
                    </w:rPr>
                    <m:t>bolt</m:t>
                  </m:r>
                </m:sub>
              </m:sSub>
            </m:num>
            <m:den>
              <m:d>
                <m:dPr>
                  <m:ctrlPr>
                    <w:rPr>
                      <w:rFonts w:ascii="Cambria Math" w:hAnsi="Cambria Math"/>
                      <w:bCs/>
                      <w:i/>
                    </w:rPr>
                  </m:ctrlPr>
                </m:dPr>
                <m:e>
                  <m:sSub>
                    <m:sSubPr>
                      <m:ctrlPr>
                        <w:rPr>
                          <w:rFonts w:ascii="Cambria Math" w:hAnsi="Cambria Math"/>
                          <w:bCs/>
                          <w:i/>
                        </w:rPr>
                      </m:ctrlPr>
                    </m:sSubPr>
                    <m:e>
                      <m:r>
                        <w:rPr>
                          <w:rFonts w:ascii="Cambria Math" w:hAnsi="Cambria Math"/>
                        </w:rPr>
                        <m:t>K</m:t>
                      </m:r>
                    </m:e>
                    <m:sub>
                      <m:r>
                        <w:rPr>
                          <w:rFonts w:ascii="Cambria Math" w:hAnsi="Cambria Math"/>
                        </w:rPr>
                        <m:t>bolt</m:t>
                      </m:r>
                    </m:sub>
                  </m:sSub>
                  <m:r>
                    <w:rPr>
                      <w:rFonts w:ascii="Cambria Math" w:hAnsi="Cambria Math"/>
                    </w:rPr>
                    <m:t xml:space="preserve">+ </m:t>
                  </m:r>
                  <m:sSub>
                    <m:sSubPr>
                      <m:ctrlPr>
                        <w:rPr>
                          <w:rFonts w:ascii="Cambria Math" w:hAnsi="Cambria Math"/>
                          <w:bCs/>
                          <w:i/>
                        </w:rPr>
                      </m:ctrlPr>
                    </m:sSubPr>
                    <m:e>
                      <m:r>
                        <w:rPr>
                          <w:rFonts w:ascii="Cambria Math" w:hAnsi="Cambria Math"/>
                        </w:rPr>
                        <m:t>K</m:t>
                      </m:r>
                    </m:e>
                    <m:sub>
                      <m:r>
                        <w:rPr>
                          <w:rFonts w:ascii="Cambria Math" w:hAnsi="Cambria Math"/>
                        </w:rPr>
                        <m:t>cap</m:t>
                      </m:r>
                    </m:sub>
                  </m:sSub>
                </m:e>
              </m:d>
            </m:den>
          </m:f>
        </m:oMath>
      </m:oMathPara>
    </w:p>
    <w:p w14:paraId="0368D932" w14:textId="29B78663" w:rsidR="00B70866" w:rsidRPr="00084DBA" w:rsidRDefault="00A65AB3" w:rsidP="00A65AB3">
      <w:pPr>
        <w:pStyle w:val="Heading3"/>
      </w:pPr>
      <w:bookmarkStart w:id="37" w:name="_Toc32209084"/>
      <w:r>
        <w:t>Table of stiffness ratio</w:t>
      </w:r>
      <w:bookmarkEnd w:id="37"/>
    </w:p>
    <w:tbl>
      <w:tblPr>
        <w:tblStyle w:val="TableGrid"/>
        <w:tblW w:w="0" w:type="auto"/>
        <w:tblLook w:val="04A0" w:firstRow="1" w:lastRow="0" w:firstColumn="1" w:lastColumn="0" w:noHBand="0" w:noVBand="1"/>
      </w:tblPr>
      <w:tblGrid>
        <w:gridCol w:w="2888"/>
        <w:gridCol w:w="3082"/>
        <w:gridCol w:w="3046"/>
      </w:tblGrid>
      <w:tr w:rsidR="00B5259B" w14:paraId="0DDC8010" w14:textId="77777777" w:rsidTr="00B5259B">
        <w:tc>
          <w:tcPr>
            <w:tcW w:w="2888" w:type="dxa"/>
          </w:tcPr>
          <w:p w14:paraId="74E384FB" w14:textId="77777777" w:rsidR="00B5259B" w:rsidRDefault="00B5259B" w:rsidP="00CC3C8A"/>
        </w:tc>
        <w:tc>
          <w:tcPr>
            <w:tcW w:w="3082" w:type="dxa"/>
          </w:tcPr>
          <w:p w14:paraId="6352DCC4" w14:textId="0C50052F" w:rsidR="00B5259B" w:rsidRDefault="00B5259B" w:rsidP="00CC3C8A">
            <w:r>
              <w:t>Road Cap</w:t>
            </w:r>
          </w:p>
        </w:tc>
        <w:tc>
          <w:tcPr>
            <w:tcW w:w="3046" w:type="dxa"/>
          </w:tcPr>
          <w:p w14:paraId="7CEC3C91" w14:textId="036D7108" w:rsidR="00B5259B" w:rsidRDefault="00B5259B" w:rsidP="00CC3C8A">
            <w:r>
              <w:t>Rod Bolt</w:t>
            </w:r>
          </w:p>
        </w:tc>
      </w:tr>
      <w:tr w:rsidR="00B5259B" w14:paraId="702E238A" w14:textId="77777777" w:rsidTr="00B5259B">
        <w:tc>
          <w:tcPr>
            <w:tcW w:w="2888" w:type="dxa"/>
          </w:tcPr>
          <w:p w14:paraId="54AE06AC" w14:textId="14DF53A5" w:rsidR="00B5259B" w:rsidRDefault="00CD02A0" w:rsidP="00CC3C8A">
            <w:r>
              <w:t>Area</w:t>
            </w:r>
          </w:p>
        </w:tc>
        <w:tc>
          <w:tcPr>
            <w:tcW w:w="3082" w:type="dxa"/>
          </w:tcPr>
          <w:p w14:paraId="5F29A32D" w14:textId="2FBE1233" w:rsidR="00B5259B" w:rsidRDefault="00DC3610" w:rsidP="00CC3C8A">
            <w:r>
              <w:t>133.12 mm</w:t>
            </w:r>
            <w:r>
              <w:rPr>
                <w:vertAlign w:val="superscript"/>
              </w:rPr>
              <w:t>2</w:t>
            </w:r>
          </w:p>
        </w:tc>
        <w:tc>
          <w:tcPr>
            <w:tcW w:w="3046" w:type="dxa"/>
          </w:tcPr>
          <w:p w14:paraId="5B65EC7B" w14:textId="3B9CE457" w:rsidR="00B5259B" w:rsidRDefault="009606F9" w:rsidP="00CC3C8A">
            <w:r>
              <w:t>42.42917</w:t>
            </w:r>
            <w:r w:rsidR="00DC3610">
              <w:t xml:space="preserve"> mm</w:t>
            </w:r>
            <w:r w:rsidR="00DC3610">
              <w:rPr>
                <w:vertAlign w:val="superscript"/>
              </w:rPr>
              <w:t>2</w:t>
            </w:r>
          </w:p>
        </w:tc>
      </w:tr>
      <w:tr w:rsidR="00B5259B" w14:paraId="5277B629" w14:textId="77777777" w:rsidTr="00B5259B">
        <w:tc>
          <w:tcPr>
            <w:tcW w:w="2888" w:type="dxa"/>
          </w:tcPr>
          <w:p w14:paraId="3BA72F32" w14:textId="63580477" w:rsidR="00B5259B" w:rsidRDefault="00CD02A0" w:rsidP="00CC3C8A">
            <w:r>
              <w:t>Length</w:t>
            </w:r>
          </w:p>
        </w:tc>
        <w:tc>
          <w:tcPr>
            <w:tcW w:w="3082" w:type="dxa"/>
          </w:tcPr>
          <w:p w14:paraId="351664D0" w14:textId="3E7B05B7" w:rsidR="00B5259B" w:rsidRDefault="003478DC" w:rsidP="00CC3C8A">
            <w:r>
              <w:t>21</w:t>
            </w:r>
            <w:r w:rsidR="000E44F7">
              <w:t>.42 mm</w:t>
            </w:r>
          </w:p>
        </w:tc>
        <w:tc>
          <w:tcPr>
            <w:tcW w:w="3046" w:type="dxa"/>
          </w:tcPr>
          <w:p w14:paraId="372646D2" w14:textId="24044E5C" w:rsidR="00B5259B" w:rsidRDefault="000E44F7" w:rsidP="00CC3C8A">
            <w:r>
              <w:t>21.42 mm</w:t>
            </w:r>
          </w:p>
        </w:tc>
      </w:tr>
      <w:tr w:rsidR="00B5259B" w14:paraId="312B1947" w14:textId="77777777" w:rsidTr="00B5259B">
        <w:tc>
          <w:tcPr>
            <w:tcW w:w="2888" w:type="dxa"/>
          </w:tcPr>
          <w:p w14:paraId="6E027F0A" w14:textId="54019BC1" w:rsidR="00B5259B" w:rsidRDefault="00CD02A0" w:rsidP="00CC3C8A">
            <w:r>
              <w:t>Young’s modulus</w:t>
            </w:r>
          </w:p>
        </w:tc>
        <w:tc>
          <w:tcPr>
            <w:tcW w:w="3082" w:type="dxa"/>
          </w:tcPr>
          <w:p w14:paraId="559434DC" w14:textId="0552C4A2" w:rsidR="00B5259B" w:rsidRDefault="00333F69" w:rsidP="00CC3C8A">
            <w:r>
              <w:t xml:space="preserve">170 K </w:t>
            </w:r>
            <w:r>
              <w:rPr>
                <w:rFonts w:ascii="Calibri" w:hAnsi="Calibri" w:cs="Calibri"/>
                <w:color w:val="000000"/>
              </w:rPr>
              <w:t>N/mm</w:t>
            </w:r>
            <w:r>
              <w:rPr>
                <w:rFonts w:ascii="Calibri" w:hAnsi="Calibri" w:cs="Calibri"/>
                <w:color w:val="000000"/>
                <w:vertAlign w:val="superscript"/>
              </w:rPr>
              <w:t>2</w:t>
            </w:r>
          </w:p>
        </w:tc>
        <w:tc>
          <w:tcPr>
            <w:tcW w:w="3046" w:type="dxa"/>
          </w:tcPr>
          <w:p w14:paraId="31BCC054" w14:textId="5EC0F262" w:rsidR="00B5259B" w:rsidRDefault="00840BF0" w:rsidP="00CC3C8A">
            <w:r>
              <w:t xml:space="preserve">200 K </w:t>
            </w:r>
            <w:r>
              <w:rPr>
                <w:rFonts w:ascii="Calibri" w:hAnsi="Calibri" w:cs="Calibri"/>
                <w:color w:val="000000"/>
              </w:rPr>
              <w:t>N/mm</w:t>
            </w:r>
            <w:r>
              <w:rPr>
                <w:rFonts w:ascii="Calibri" w:hAnsi="Calibri" w:cs="Calibri"/>
                <w:color w:val="000000"/>
                <w:vertAlign w:val="superscript"/>
              </w:rPr>
              <w:t>2</w:t>
            </w:r>
          </w:p>
        </w:tc>
      </w:tr>
      <w:tr w:rsidR="00B5259B" w14:paraId="30FCC6ED" w14:textId="77777777" w:rsidTr="00B5259B">
        <w:tc>
          <w:tcPr>
            <w:tcW w:w="2888" w:type="dxa"/>
          </w:tcPr>
          <w:p w14:paraId="7C05AFB4" w14:textId="2FC8BDDD" w:rsidR="00B5259B" w:rsidRDefault="009C6608" w:rsidP="00CC3C8A">
            <w:r>
              <w:t xml:space="preserve">Stiffness </w:t>
            </w:r>
          </w:p>
        </w:tc>
        <w:tc>
          <w:tcPr>
            <w:tcW w:w="3082" w:type="dxa"/>
          </w:tcPr>
          <w:p w14:paraId="5D758C90" w14:textId="71839274" w:rsidR="00B5259B" w:rsidRPr="00FC65A1" w:rsidRDefault="00FC65A1" w:rsidP="00FC65A1">
            <w:pPr>
              <w:spacing w:line="240" w:lineRule="auto"/>
              <w:rPr>
                <w:rFonts w:ascii="Calibri" w:hAnsi="Calibri" w:cs="Calibri"/>
                <w:color w:val="000000"/>
              </w:rPr>
            </w:pPr>
            <w:r>
              <w:rPr>
                <w:rFonts w:ascii="Calibri" w:hAnsi="Calibri" w:cs="Calibri"/>
                <w:color w:val="000000"/>
              </w:rPr>
              <w:t>1056508 N/mm</w:t>
            </w:r>
          </w:p>
        </w:tc>
        <w:tc>
          <w:tcPr>
            <w:tcW w:w="3046" w:type="dxa"/>
          </w:tcPr>
          <w:p w14:paraId="019E4D01" w14:textId="36ED2D8F" w:rsidR="00B5259B" w:rsidRPr="008C1BCE" w:rsidRDefault="008C1BCE" w:rsidP="008C1BCE">
            <w:pPr>
              <w:spacing w:line="240" w:lineRule="auto"/>
              <w:rPr>
                <w:rFonts w:ascii="Calibri" w:hAnsi="Calibri" w:cs="Calibri"/>
                <w:color w:val="000000"/>
              </w:rPr>
            </w:pPr>
            <w:r>
              <w:rPr>
                <w:rFonts w:ascii="Calibri" w:hAnsi="Calibri" w:cs="Calibri"/>
                <w:color w:val="000000"/>
              </w:rPr>
              <w:t>396164.1 N/mm</w:t>
            </w:r>
          </w:p>
        </w:tc>
      </w:tr>
      <w:tr w:rsidR="00D47384" w14:paraId="6D3AD859" w14:textId="77777777" w:rsidTr="00D82250">
        <w:tc>
          <w:tcPr>
            <w:tcW w:w="2888" w:type="dxa"/>
          </w:tcPr>
          <w:p w14:paraId="05441771" w14:textId="4281ECAD" w:rsidR="00D47384" w:rsidRDefault="00D47384" w:rsidP="00CC3C8A">
            <w:r>
              <w:t>Stiffness Ratio</w:t>
            </w:r>
          </w:p>
        </w:tc>
        <w:tc>
          <w:tcPr>
            <w:tcW w:w="6128" w:type="dxa"/>
            <w:gridSpan w:val="2"/>
          </w:tcPr>
          <w:p w14:paraId="6A34234B" w14:textId="66A86415" w:rsidR="00D47384" w:rsidRPr="009F1164" w:rsidRDefault="009F1164" w:rsidP="009F1164">
            <w:pPr>
              <w:spacing w:line="240" w:lineRule="auto"/>
              <w:rPr>
                <w:rFonts w:ascii="Calibri" w:hAnsi="Calibri" w:cs="Calibri"/>
                <w:color w:val="000000"/>
              </w:rPr>
            </w:pPr>
            <w:r>
              <w:rPr>
                <w:rFonts w:ascii="Calibri" w:hAnsi="Calibri" w:cs="Calibri"/>
                <w:color w:val="000000"/>
              </w:rPr>
              <w:t>2.6668444</w:t>
            </w:r>
          </w:p>
        </w:tc>
      </w:tr>
    </w:tbl>
    <w:p w14:paraId="26736D88" w14:textId="438F240A" w:rsidR="00CC3C8A" w:rsidRPr="00CC3C8A" w:rsidRDefault="00A65AB3" w:rsidP="00CC3C8A">
      <w:r>
        <w:t>The above table shows the results when calculating the stiffness ratio.</w:t>
      </w:r>
      <w:r w:rsidR="00090216">
        <w:t xml:space="preserve"> The </w:t>
      </w:r>
      <w:r w:rsidR="00ED30EC">
        <w:t xml:space="preserve">cap is 2.6 times stiffer than the </w:t>
      </w:r>
      <w:r w:rsidR="002E297C">
        <w:t>bolt;</w:t>
      </w:r>
      <w:r w:rsidR="00094A98">
        <w:t xml:space="preserve"> this is due to the larger area as the cap has a lower </w:t>
      </w:r>
      <w:r w:rsidR="00633C8B">
        <w:t>young’s</w:t>
      </w:r>
      <w:r w:rsidR="00094A98">
        <w:t xml:space="preserve"> </w:t>
      </w:r>
      <w:r w:rsidR="00633C8B">
        <w:t>modulus</w:t>
      </w:r>
      <w:r w:rsidR="00ED30EC">
        <w:t xml:space="preserve">. </w:t>
      </w:r>
    </w:p>
    <w:p w14:paraId="29DACECB" w14:textId="6702141C" w:rsidR="00242DF9" w:rsidRDefault="00E348A9" w:rsidP="00242DF9">
      <w:pPr>
        <w:pStyle w:val="Heading2"/>
      </w:pPr>
      <w:bookmarkStart w:id="38" w:name="_Toc32209085"/>
      <w:r>
        <w:lastRenderedPageBreak/>
        <w:t xml:space="preserve">3(b) </w:t>
      </w:r>
      <w:r w:rsidR="00F261A1">
        <w:t xml:space="preserve">Bolt Stiffness </w:t>
      </w:r>
      <w:r w:rsidR="0076558E">
        <w:t>of stretch Region to Elastic Limit</w:t>
      </w:r>
      <w:bookmarkEnd w:id="38"/>
      <w:r>
        <w:t xml:space="preserve"> </w:t>
      </w:r>
    </w:p>
    <w:p w14:paraId="27DB269B" w14:textId="2B353646" w:rsidR="007D723C" w:rsidRPr="002A1EF9" w:rsidRDefault="002A1EF9" w:rsidP="002A1EF9">
      <w:r>
        <w:t xml:space="preserve">The </w:t>
      </w:r>
      <w:r w:rsidR="00EC56D8">
        <w:t xml:space="preserve">engaged threads have been considered in this calculation. </w:t>
      </w:r>
      <w:r w:rsidR="00716CDB">
        <w:t xml:space="preserve">The </w:t>
      </w:r>
      <w:r w:rsidR="00D92C21">
        <w:t>load is mainly taken by t</w:t>
      </w:r>
      <w:r w:rsidR="007D723C">
        <w:t>hreads 1 to 3 with the 6</w:t>
      </w:r>
      <w:r w:rsidR="007D723C" w:rsidRPr="007D723C">
        <w:rPr>
          <w:vertAlign w:val="superscript"/>
        </w:rPr>
        <w:t>th</w:t>
      </w:r>
      <w:r w:rsidR="007D723C">
        <w:t xml:space="preserve"> seeing virtually nothing </w:t>
      </w:r>
      <w:r w:rsidR="007D723C">
        <w:fldChar w:fldCharType="begin" w:fldLock="1"/>
      </w:r>
      <w:r w:rsidR="00871879">
        <w:instrText>ADDIN CSL_CITATION {"citationItems":[{"id":"ITEM-1","itemData":{"author":[{"dropping-particle":"","family":"Bosch","given":"","non-dropping-particle":"","parse-names":false,"suffix":""}],"id":"ITEM-1","issued":{"date-parts":[["2000"]]},"publisher":"Robert Bosch GmbH","title":"Automotive Handbook","type":"book"},"uris":["http://www.mendeley.com/documents/?uuid=82acd0e8-09e4-4f13-9b03-78c1a1dd12ac"]}],"mendeley":{"formattedCitation":"(Bosch, 2000)","plainTextFormattedCitation":"(Bosch, 2000)","previouslyFormattedCitation":"(Bosch, 2000)"},"properties":{"noteIndex":0},"schema":"https://github.com/citation-style-language/schema/raw/master/csl-citation.json"}</w:instrText>
      </w:r>
      <w:r w:rsidR="007D723C">
        <w:fldChar w:fldCharType="separate"/>
      </w:r>
      <w:r w:rsidR="007D723C" w:rsidRPr="007D723C">
        <w:rPr>
          <w:noProof/>
        </w:rPr>
        <w:t>(Bosch, 2000)</w:t>
      </w:r>
      <w:r w:rsidR="007D723C">
        <w:fldChar w:fldCharType="end"/>
      </w:r>
      <w:r w:rsidR="007D723C">
        <w:t>.</w:t>
      </w:r>
      <w:r w:rsidR="003E4D47">
        <w:t xml:space="preserve"> For this calculation the length up to the end of the second engaged thread is taken.</w:t>
      </w:r>
    </w:p>
    <w:tbl>
      <w:tblPr>
        <w:tblStyle w:val="TableGrid"/>
        <w:tblW w:w="0" w:type="auto"/>
        <w:tblLook w:val="04A0" w:firstRow="1" w:lastRow="0" w:firstColumn="1" w:lastColumn="0" w:noHBand="0" w:noVBand="1"/>
      </w:tblPr>
      <w:tblGrid>
        <w:gridCol w:w="2888"/>
        <w:gridCol w:w="3046"/>
      </w:tblGrid>
      <w:tr w:rsidR="00481B21" w14:paraId="3C0764E9" w14:textId="77777777" w:rsidTr="00D82250">
        <w:tc>
          <w:tcPr>
            <w:tcW w:w="2888" w:type="dxa"/>
          </w:tcPr>
          <w:p w14:paraId="7DA1F221" w14:textId="77777777" w:rsidR="00481B21" w:rsidRDefault="00481B21" w:rsidP="00D82250"/>
        </w:tc>
        <w:tc>
          <w:tcPr>
            <w:tcW w:w="3046" w:type="dxa"/>
          </w:tcPr>
          <w:p w14:paraId="5DE88371" w14:textId="77777777" w:rsidR="00481B21" w:rsidRDefault="00481B21" w:rsidP="00D82250">
            <w:r>
              <w:t>Rod Bolt</w:t>
            </w:r>
          </w:p>
        </w:tc>
      </w:tr>
      <w:tr w:rsidR="00481B21" w14:paraId="2486C891" w14:textId="77777777" w:rsidTr="00D82250">
        <w:tc>
          <w:tcPr>
            <w:tcW w:w="2888" w:type="dxa"/>
          </w:tcPr>
          <w:p w14:paraId="02B716D7" w14:textId="77777777" w:rsidR="00481B21" w:rsidRDefault="00481B21" w:rsidP="00D82250">
            <w:r>
              <w:t>Area</w:t>
            </w:r>
          </w:p>
        </w:tc>
        <w:tc>
          <w:tcPr>
            <w:tcW w:w="3046" w:type="dxa"/>
          </w:tcPr>
          <w:p w14:paraId="5B2138A4" w14:textId="77777777" w:rsidR="00481B21" w:rsidRDefault="00481B21" w:rsidP="00D82250">
            <w:r>
              <w:t>42.42917 mm</w:t>
            </w:r>
            <w:r>
              <w:rPr>
                <w:vertAlign w:val="superscript"/>
              </w:rPr>
              <w:t>2</w:t>
            </w:r>
          </w:p>
        </w:tc>
      </w:tr>
      <w:tr w:rsidR="00481B21" w14:paraId="2D0CDDB4" w14:textId="77777777" w:rsidTr="00D82250">
        <w:tc>
          <w:tcPr>
            <w:tcW w:w="2888" w:type="dxa"/>
          </w:tcPr>
          <w:p w14:paraId="61C9261C" w14:textId="77777777" w:rsidR="00481B21" w:rsidRDefault="00481B21" w:rsidP="00D82250">
            <w:r>
              <w:t>Length</w:t>
            </w:r>
          </w:p>
        </w:tc>
        <w:tc>
          <w:tcPr>
            <w:tcW w:w="3046" w:type="dxa"/>
          </w:tcPr>
          <w:p w14:paraId="1CC0D735" w14:textId="78073407" w:rsidR="00481B21" w:rsidRDefault="00481B21" w:rsidP="00D82250">
            <w:r>
              <w:t>2</w:t>
            </w:r>
            <w:r w:rsidR="0028722A">
              <w:t>7</w:t>
            </w:r>
            <w:r>
              <w:t>.42 mm</w:t>
            </w:r>
          </w:p>
        </w:tc>
      </w:tr>
      <w:tr w:rsidR="00481B21" w14:paraId="411196F7" w14:textId="77777777" w:rsidTr="00D82250">
        <w:tc>
          <w:tcPr>
            <w:tcW w:w="2888" w:type="dxa"/>
          </w:tcPr>
          <w:p w14:paraId="61A206E0" w14:textId="77777777" w:rsidR="00481B21" w:rsidRDefault="00481B21" w:rsidP="00D82250">
            <w:r>
              <w:t>Young’s modulus</w:t>
            </w:r>
          </w:p>
        </w:tc>
        <w:tc>
          <w:tcPr>
            <w:tcW w:w="3046" w:type="dxa"/>
          </w:tcPr>
          <w:p w14:paraId="1F95635D" w14:textId="77777777" w:rsidR="00481B21" w:rsidRDefault="00481B21" w:rsidP="00D82250">
            <w:r>
              <w:t xml:space="preserve">200 K </w:t>
            </w:r>
            <w:r>
              <w:rPr>
                <w:rFonts w:ascii="Calibri" w:hAnsi="Calibri" w:cs="Calibri"/>
                <w:color w:val="000000"/>
              </w:rPr>
              <w:t>N/mm</w:t>
            </w:r>
            <w:r>
              <w:rPr>
                <w:rFonts w:ascii="Calibri" w:hAnsi="Calibri" w:cs="Calibri"/>
                <w:color w:val="000000"/>
                <w:vertAlign w:val="superscript"/>
              </w:rPr>
              <w:t>2</w:t>
            </w:r>
          </w:p>
        </w:tc>
      </w:tr>
      <w:tr w:rsidR="00481B21" w:rsidRPr="008C1BCE" w14:paraId="62FF3029" w14:textId="77777777" w:rsidTr="00D82250">
        <w:tc>
          <w:tcPr>
            <w:tcW w:w="2888" w:type="dxa"/>
          </w:tcPr>
          <w:p w14:paraId="5AD953B3" w14:textId="77777777" w:rsidR="00481B21" w:rsidRDefault="00481B21" w:rsidP="00D82250">
            <w:r>
              <w:t xml:space="preserve">Stiffness </w:t>
            </w:r>
          </w:p>
        </w:tc>
        <w:tc>
          <w:tcPr>
            <w:tcW w:w="3046" w:type="dxa"/>
          </w:tcPr>
          <w:p w14:paraId="1424CDFD" w14:textId="07E7D2E3" w:rsidR="00481B21" w:rsidRPr="008C1BCE" w:rsidRDefault="00951A3F" w:rsidP="00D82250">
            <w:pPr>
              <w:spacing w:line="240" w:lineRule="auto"/>
              <w:rPr>
                <w:rFonts w:ascii="Calibri" w:hAnsi="Calibri" w:cs="Calibri"/>
                <w:color w:val="000000"/>
              </w:rPr>
            </w:pPr>
            <w:r>
              <w:rPr>
                <w:rFonts w:ascii="Calibri" w:hAnsi="Calibri" w:cs="Calibri"/>
                <w:color w:val="000000"/>
              </w:rPr>
              <w:t>309476</w:t>
            </w:r>
            <w:r w:rsidR="00481B21">
              <w:rPr>
                <w:rFonts w:ascii="Calibri" w:hAnsi="Calibri" w:cs="Calibri"/>
                <w:color w:val="000000"/>
              </w:rPr>
              <w:t xml:space="preserve"> N/mm</w:t>
            </w:r>
          </w:p>
        </w:tc>
      </w:tr>
    </w:tbl>
    <w:p w14:paraId="026942E9" w14:textId="77777777" w:rsidR="00A05EBE" w:rsidRPr="00A05EBE" w:rsidRDefault="00A05EBE" w:rsidP="00A05EBE"/>
    <w:p w14:paraId="5BB29EE0" w14:textId="320DEB91" w:rsidR="0076558E" w:rsidRDefault="00331889" w:rsidP="0076558E">
      <w:pPr>
        <w:pStyle w:val="Heading2"/>
      </w:pPr>
      <w:bookmarkStart w:id="39" w:name="_Toc32209086"/>
      <w:r>
        <w:t xml:space="preserve">3(c) </w:t>
      </w:r>
      <w:r w:rsidR="00C72443">
        <w:t>Alternating Loads on Bolt</w:t>
      </w:r>
      <w:bookmarkEnd w:id="39"/>
    </w:p>
    <w:p w14:paraId="5B12D684" w14:textId="63EFCD65" w:rsidR="002A2341" w:rsidRPr="002A2341" w:rsidRDefault="006B5E71" w:rsidP="002A2341">
      <w:r>
        <w:t xml:space="preserve">Using the inertia force </w:t>
      </w:r>
      <w:r w:rsidR="00C7395C">
        <w:t xml:space="preserve">and the calculated </w:t>
      </w:r>
      <w:r w:rsidR="00006952">
        <w:t>stiffnesses</w:t>
      </w:r>
      <w:r w:rsidR="00C7395C">
        <w:t xml:space="preserve"> </w:t>
      </w:r>
      <w:r w:rsidR="00006952">
        <w:t>the alternating force is calculated:</w:t>
      </w:r>
    </w:p>
    <w:p w14:paraId="54D1280F" w14:textId="1F9B9314" w:rsidR="004A3E2C" w:rsidRPr="00006952" w:rsidRDefault="0016090D" w:rsidP="004A3E2C">
      <w:pPr>
        <w:jc w:val="center"/>
        <w:rPr>
          <w:rFonts w:eastAsiaTheme="minorEastAsia"/>
          <w:b/>
        </w:rPr>
      </w:pPr>
      <m:oMathPara>
        <m:oMath>
          <m:sSub>
            <m:sSubPr>
              <m:ctrlPr>
                <w:rPr>
                  <w:rFonts w:ascii="Cambria Math" w:hAnsi="Cambria Math"/>
                  <w:b/>
                  <w:i/>
                </w:rPr>
              </m:ctrlPr>
            </m:sSubPr>
            <m:e>
              <m:r>
                <m:rPr>
                  <m:sty m:val="bi"/>
                </m:rPr>
                <w:rPr>
                  <w:rFonts w:ascii="Cambria Math" w:hAnsi="Cambria Math"/>
                </w:rPr>
                <m:t>F</m:t>
              </m:r>
            </m:e>
            <m:sub>
              <m:r>
                <m:rPr>
                  <m:sty m:val="bi"/>
                </m:rPr>
                <w:rPr>
                  <w:rFonts w:ascii="Cambria Math" w:hAnsi="Cambria Math"/>
                </w:rPr>
                <m:t>alternating</m:t>
              </m:r>
            </m:sub>
          </m:sSub>
          <m:r>
            <m:rPr>
              <m:sty m:val="bi"/>
            </m:rPr>
            <w:rPr>
              <w:rFonts w:ascii="Cambria Math" w:hAnsi="Cambria Math"/>
            </w:rPr>
            <m:t xml:space="preserve">= </m:t>
          </m:r>
          <m:f>
            <m:fPr>
              <m:ctrlPr>
                <w:rPr>
                  <w:rFonts w:ascii="Cambria Math" w:hAnsi="Cambria Math"/>
                  <w:b/>
                  <w:i/>
                </w:rPr>
              </m:ctrlPr>
            </m:fPr>
            <m:num>
              <m:sSub>
                <m:sSubPr>
                  <m:ctrlPr>
                    <w:rPr>
                      <w:rFonts w:ascii="Cambria Math" w:hAnsi="Cambria Math"/>
                      <w:b/>
                      <w:i/>
                    </w:rPr>
                  </m:ctrlPr>
                </m:sSubPr>
                <m:e>
                  <m:r>
                    <m:rPr>
                      <m:sty m:val="bi"/>
                    </m:rPr>
                    <w:rPr>
                      <w:rFonts w:ascii="Cambria Math" w:hAnsi="Cambria Math"/>
                    </w:rPr>
                    <m:t>F</m:t>
                  </m:r>
                </m:e>
                <m:sub>
                  <m:r>
                    <m:rPr>
                      <m:sty m:val="bi"/>
                    </m:rPr>
                    <w:rPr>
                      <w:rFonts w:ascii="Cambria Math" w:hAnsi="Cambria Math"/>
                    </w:rPr>
                    <m:t>inertia</m:t>
                  </m:r>
                </m:sub>
              </m:sSub>
              <m:r>
                <m:rPr>
                  <m:sty m:val="bi"/>
                </m:rPr>
                <w:rPr>
                  <w:rFonts w:ascii="Cambria Math" w:hAnsi="Cambria Math"/>
                </w:rPr>
                <m:t xml:space="preserve">× </m:t>
              </m:r>
              <m:sSub>
                <m:sSubPr>
                  <m:ctrlPr>
                    <w:rPr>
                      <w:rFonts w:ascii="Cambria Math" w:hAnsi="Cambria Math"/>
                      <w:b/>
                      <w:i/>
                    </w:rPr>
                  </m:ctrlPr>
                </m:sSubPr>
                <m:e>
                  <m:r>
                    <m:rPr>
                      <m:sty m:val="bi"/>
                    </m:rPr>
                    <w:rPr>
                      <w:rFonts w:ascii="Cambria Math" w:hAnsi="Cambria Math"/>
                    </w:rPr>
                    <m:t>K</m:t>
                  </m:r>
                </m:e>
                <m:sub>
                  <m:r>
                    <m:rPr>
                      <m:sty m:val="bi"/>
                    </m:rPr>
                    <w:rPr>
                      <w:rFonts w:ascii="Cambria Math" w:hAnsi="Cambria Math"/>
                    </w:rPr>
                    <m:t>bolt</m:t>
                  </m:r>
                </m:sub>
              </m:sSub>
            </m:num>
            <m:den>
              <m:d>
                <m:dPr>
                  <m:ctrlPr>
                    <w:rPr>
                      <w:rFonts w:ascii="Cambria Math" w:hAnsi="Cambria Math"/>
                      <w:b/>
                      <w:i/>
                    </w:rPr>
                  </m:ctrlPr>
                </m:dPr>
                <m:e>
                  <m:sSub>
                    <m:sSubPr>
                      <m:ctrlPr>
                        <w:rPr>
                          <w:rFonts w:ascii="Cambria Math" w:hAnsi="Cambria Math"/>
                          <w:b/>
                          <w:i/>
                        </w:rPr>
                      </m:ctrlPr>
                    </m:sSubPr>
                    <m:e>
                      <m:r>
                        <m:rPr>
                          <m:sty m:val="bi"/>
                        </m:rPr>
                        <w:rPr>
                          <w:rFonts w:ascii="Cambria Math" w:hAnsi="Cambria Math"/>
                        </w:rPr>
                        <m:t>K</m:t>
                      </m:r>
                    </m:e>
                    <m:sub>
                      <m:r>
                        <m:rPr>
                          <m:sty m:val="bi"/>
                        </m:rPr>
                        <w:rPr>
                          <w:rFonts w:ascii="Cambria Math" w:hAnsi="Cambria Math"/>
                        </w:rPr>
                        <m:t>bolt</m:t>
                      </m:r>
                    </m:sub>
                  </m:sSub>
                  <m:r>
                    <m:rPr>
                      <m:sty m:val="bi"/>
                    </m:rPr>
                    <w:rPr>
                      <w:rFonts w:ascii="Cambria Math" w:hAnsi="Cambria Math"/>
                    </w:rPr>
                    <m:t xml:space="preserve">+ </m:t>
                  </m:r>
                  <m:sSub>
                    <m:sSubPr>
                      <m:ctrlPr>
                        <w:rPr>
                          <w:rFonts w:ascii="Cambria Math" w:hAnsi="Cambria Math"/>
                          <w:b/>
                          <w:i/>
                        </w:rPr>
                      </m:ctrlPr>
                    </m:sSubPr>
                    <m:e>
                      <m:r>
                        <m:rPr>
                          <m:sty m:val="bi"/>
                        </m:rPr>
                        <w:rPr>
                          <w:rFonts w:ascii="Cambria Math" w:hAnsi="Cambria Math"/>
                        </w:rPr>
                        <m:t>K</m:t>
                      </m:r>
                    </m:e>
                    <m:sub>
                      <m:r>
                        <m:rPr>
                          <m:sty m:val="bi"/>
                        </m:rPr>
                        <w:rPr>
                          <w:rFonts w:ascii="Cambria Math" w:hAnsi="Cambria Math"/>
                        </w:rPr>
                        <m:t>cap</m:t>
                      </m:r>
                    </m:sub>
                  </m:sSub>
                </m:e>
              </m:d>
            </m:den>
          </m:f>
        </m:oMath>
      </m:oMathPara>
    </w:p>
    <w:p w14:paraId="2E6629A1" w14:textId="67822BBB" w:rsidR="00006952" w:rsidRPr="0014182C" w:rsidRDefault="002277AA" w:rsidP="00006952">
      <w:pPr>
        <w:pStyle w:val="Heading3"/>
        <w:rPr>
          <w:rFonts w:eastAsiaTheme="minorEastAsia"/>
        </w:rPr>
      </w:pPr>
      <w:bookmarkStart w:id="40" w:name="_Toc32209087"/>
      <w:r>
        <w:rPr>
          <w:rFonts w:eastAsiaTheme="minorEastAsia"/>
        </w:rPr>
        <w:t>Table for Alternating Force on Bolt</w:t>
      </w:r>
      <w:bookmarkEnd w:id="40"/>
    </w:p>
    <w:tbl>
      <w:tblPr>
        <w:tblStyle w:val="TableGrid"/>
        <w:tblW w:w="0" w:type="auto"/>
        <w:tblLook w:val="04A0" w:firstRow="1" w:lastRow="0" w:firstColumn="1" w:lastColumn="0" w:noHBand="0" w:noVBand="1"/>
      </w:tblPr>
      <w:tblGrid>
        <w:gridCol w:w="2888"/>
        <w:gridCol w:w="3046"/>
      </w:tblGrid>
      <w:tr w:rsidR="0075653A" w14:paraId="4D914AAD" w14:textId="77777777" w:rsidTr="00D82250">
        <w:tc>
          <w:tcPr>
            <w:tcW w:w="2888" w:type="dxa"/>
          </w:tcPr>
          <w:p w14:paraId="398081FE" w14:textId="77777777" w:rsidR="0075653A" w:rsidRDefault="0075653A" w:rsidP="00D82250"/>
        </w:tc>
        <w:tc>
          <w:tcPr>
            <w:tcW w:w="3046" w:type="dxa"/>
          </w:tcPr>
          <w:p w14:paraId="1207BAAD" w14:textId="77777777" w:rsidR="0075653A" w:rsidRDefault="0075653A" w:rsidP="00D82250">
            <w:r>
              <w:t>Rod Bolt</w:t>
            </w:r>
          </w:p>
        </w:tc>
      </w:tr>
      <w:tr w:rsidR="0075653A" w14:paraId="579EE11F" w14:textId="77777777" w:rsidTr="00D82250">
        <w:tc>
          <w:tcPr>
            <w:tcW w:w="2888" w:type="dxa"/>
          </w:tcPr>
          <w:p w14:paraId="59EAA1CB" w14:textId="795BE90B" w:rsidR="0075653A" w:rsidRDefault="00130830" w:rsidP="00D82250">
            <w:r>
              <w:t xml:space="preserve">Force Inertia </w:t>
            </w:r>
          </w:p>
        </w:tc>
        <w:tc>
          <w:tcPr>
            <w:tcW w:w="3046" w:type="dxa"/>
          </w:tcPr>
          <w:p w14:paraId="194DC583" w14:textId="07B3D0E5" w:rsidR="0075653A" w:rsidRPr="004A56F8" w:rsidRDefault="004A56F8" w:rsidP="004A56F8">
            <w:pPr>
              <w:spacing w:line="240" w:lineRule="auto"/>
              <w:rPr>
                <w:rFonts w:ascii="Calibri" w:hAnsi="Calibri" w:cs="Calibri"/>
                <w:color w:val="000000"/>
              </w:rPr>
            </w:pPr>
            <w:r>
              <w:rPr>
                <w:rFonts w:ascii="Calibri" w:hAnsi="Calibri" w:cs="Calibri"/>
                <w:color w:val="000000"/>
              </w:rPr>
              <w:t>6099.8 N</w:t>
            </w:r>
          </w:p>
        </w:tc>
      </w:tr>
      <w:tr w:rsidR="00521878" w14:paraId="425B548D" w14:textId="77777777" w:rsidTr="00D82250">
        <w:tc>
          <w:tcPr>
            <w:tcW w:w="2888" w:type="dxa"/>
          </w:tcPr>
          <w:p w14:paraId="052F3463" w14:textId="12E1C339" w:rsidR="00521878" w:rsidRDefault="00521878" w:rsidP="00521878">
            <w:r>
              <w:t>Stiffness Bolt</w:t>
            </w:r>
          </w:p>
        </w:tc>
        <w:tc>
          <w:tcPr>
            <w:tcW w:w="3046" w:type="dxa"/>
          </w:tcPr>
          <w:p w14:paraId="7EF9706F" w14:textId="6D049402" w:rsidR="00521878" w:rsidRDefault="00521878" w:rsidP="00521878">
            <w:r>
              <w:rPr>
                <w:rFonts w:ascii="Calibri" w:hAnsi="Calibri" w:cs="Calibri"/>
                <w:color w:val="000000"/>
              </w:rPr>
              <w:t>309476 N/mm</w:t>
            </w:r>
          </w:p>
        </w:tc>
      </w:tr>
      <w:tr w:rsidR="00521878" w14:paraId="094D997F" w14:textId="77777777" w:rsidTr="00D82250">
        <w:tc>
          <w:tcPr>
            <w:tcW w:w="2888" w:type="dxa"/>
          </w:tcPr>
          <w:p w14:paraId="44C7735F" w14:textId="59FC653F" w:rsidR="00521878" w:rsidRDefault="00521878" w:rsidP="00521878">
            <w:r>
              <w:t>Stiffness Cap</w:t>
            </w:r>
          </w:p>
        </w:tc>
        <w:tc>
          <w:tcPr>
            <w:tcW w:w="3046" w:type="dxa"/>
          </w:tcPr>
          <w:p w14:paraId="32A1EEA9" w14:textId="51FD7AE8" w:rsidR="00521878" w:rsidRDefault="00F17327" w:rsidP="00521878">
            <w:r>
              <w:rPr>
                <w:rFonts w:ascii="Calibri" w:hAnsi="Calibri" w:cs="Calibri"/>
                <w:color w:val="000000"/>
              </w:rPr>
              <w:t>1056508 N/mm</w:t>
            </w:r>
          </w:p>
        </w:tc>
      </w:tr>
      <w:tr w:rsidR="00521878" w:rsidRPr="008C1BCE" w14:paraId="59EB916A" w14:textId="77777777" w:rsidTr="00D82250">
        <w:tc>
          <w:tcPr>
            <w:tcW w:w="2888" w:type="dxa"/>
          </w:tcPr>
          <w:p w14:paraId="01065749" w14:textId="39C6E65D" w:rsidR="00521878" w:rsidRDefault="00F4342F" w:rsidP="00521878">
            <w:r>
              <w:t>Alternating Force</w:t>
            </w:r>
            <w:r w:rsidR="00521878">
              <w:t xml:space="preserve"> </w:t>
            </w:r>
          </w:p>
        </w:tc>
        <w:tc>
          <w:tcPr>
            <w:tcW w:w="3046" w:type="dxa"/>
          </w:tcPr>
          <w:p w14:paraId="6B4F3D32" w14:textId="4B2899BD" w:rsidR="00521878" w:rsidRPr="0021281C" w:rsidRDefault="00E4292C" w:rsidP="00521878">
            <w:pPr>
              <w:spacing w:line="240" w:lineRule="auto"/>
              <w:rPr>
                <w:rFonts w:ascii="Calibri" w:hAnsi="Calibri" w:cs="Calibri"/>
                <w:color w:val="000000"/>
              </w:rPr>
            </w:pPr>
            <w:r>
              <w:rPr>
                <w:rFonts w:ascii="Calibri" w:hAnsi="Calibri" w:cs="Calibri"/>
                <w:color w:val="000000"/>
              </w:rPr>
              <w:t xml:space="preserve">1381.965 </w:t>
            </w:r>
            <w:r w:rsidR="0021281C" w:rsidRPr="0021281C">
              <w:rPr>
                <w:rFonts w:ascii="Calibri" w:hAnsi="Calibri" w:cs="Calibri"/>
                <w:color w:val="000000"/>
              </w:rPr>
              <w:t>N</w:t>
            </w:r>
          </w:p>
        </w:tc>
      </w:tr>
    </w:tbl>
    <w:p w14:paraId="44DAFE77" w14:textId="1CB4294F" w:rsidR="007A20EC" w:rsidRPr="008B49C1" w:rsidRDefault="00CA6A28" w:rsidP="008B49C1">
      <w:r>
        <w:t xml:space="preserve">The </w:t>
      </w:r>
      <w:r w:rsidR="00DA669D">
        <w:t xml:space="preserve">alternating force can be used to calculate </w:t>
      </w:r>
      <w:r w:rsidR="00915DE5">
        <w:t>the required tightening torque necessary</w:t>
      </w:r>
      <w:r w:rsidR="003C31B8">
        <w:t>.</w:t>
      </w:r>
      <w:r w:rsidR="003F79B2">
        <w:t xml:space="preserve"> </w:t>
      </w:r>
      <w:r w:rsidR="0036569E">
        <w:t>When the bolt stiffness is decreased</w:t>
      </w:r>
      <w:r w:rsidR="00C7186D">
        <w:t>,</w:t>
      </w:r>
      <w:r w:rsidR="0036569E">
        <w:t xml:space="preserve"> or the cap stiffness is increased </w:t>
      </w:r>
      <w:r w:rsidR="00AA437D">
        <w:t xml:space="preserve">when the alternating load is applied this relaxes the </w:t>
      </w:r>
      <w:r w:rsidR="009B5942">
        <w:t>force applied from the cap.</w:t>
      </w:r>
    </w:p>
    <w:p w14:paraId="16D42DC0" w14:textId="07448762" w:rsidR="000C496A" w:rsidRDefault="00441D44" w:rsidP="00514EC3">
      <w:pPr>
        <w:pStyle w:val="Heading2"/>
      </w:pPr>
      <w:bookmarkStart w:id="41" w:name="_Toc32209088"/>
      <w:r>
        <w:t xml:space="preserve">3(d) </w:t>
      </w:r>
      <w:r w:rsidR="00A77B5E">
        <w:t>Tightening Torque to 90% Yield</w:t>
      </w:r>
      <w:bookmarkEnd w:id="41"/>
    </w:p>
    <w:p w14:paraId="6B0A6EE6" w14:textId="0B66DCF5" w:rsidR="0059620B" w:rsidRPr="0059620B" w:rsidRDefault="0059620B" w:rsidP="0059620B">
      <w:r>
        <w:t xml:space="preserve">The clamping force (axial force) is needed to </w:t>
      </w:r>
      <w:r w:rsidR="00641551">
        <w:t>find out the required clamping force:</w:t>
      </w:r>
    </w:p>
    <w:p w14:paraId="4E731602" w14:textId="4C9CB2DA" w:rsidR="001C6705" w:rsidRPr="001C6705" w:rsidRDefault="001C6705" w:rsidP="001C6705">
      <w:r>
        <w:t xml:space="preserve">Axial stress </w:t>
      </w:r>
      <w:r w:rsidR="00CC61ED">
        <w:t>is</w:t>
      </w:r>
      <w:r w:rsidR="00AF4510">
        <w:fldChar w:fldCharType="begin" w:fldLock="1"/>
      </w:r>
      <w:r w:rsidR="00055C54">
        <w:instrText>ADDIN CSL_CITATION {"citationItems":[{"id":"ITEM-1","itemData":{"URL":"https://books.google.co.uk/books?id=TXM6DwAAQBAJ&amp;pg=PA21&amp;lpg=PA21&amp;dq=axial+0.6+tensile+bolt&amp;source=bl&amp;ots=Y7M6giuym2&amp;sig=ACfU3U3OPTXrB2fghToWfmXq-fDtzWwU-Q&amp;hl=en&amp;sa=X&amp;ved=2ahUKEwja-ri__LPnAhULZcAKHSgPCUkQ6AEwFXoECAwQAQ#v=onepage&amp;q=axial 0.6 tensile bolt&amp;f=false","accessed":{"date-parts":[["2020","2","7"]]},"id":"ITEM-1","issued":{"date-parts":[["0"]]},"title":"SSC Junior Engineer Civil &amp; Structural Recruitment Exam Guide 2nd Edition - Disha Experts - Google Books","type":"webpage"},"uris":["http://www.mendeley.com/documents/?uuid=2c8cb552-b393-3e26-803b-66ff690ab34b"]}],"mendeley":{"formattedCitation":"(&lt;i&gt;SSC Junior Engineer Civil &amp; Structural Recruitment Exam Guide 2nd Edition - Disha Experts - Google Books&lt;/i&gt;, no date)","manualFormatting":"(SSC Junior Engineer Civil &amp; Structural Recruitment Exam Guide 2nd Edition - Disha Experts -, 2019)","plainTextFormattedCitation":"(SSC Junior Engineer Civil &amp; Structural Recruitment Exam Guide 2nd Edition - Disha Experts - Google Books, no date)","previouslyFormattedCitation":"(&lt;i&gt;SSC Junior Engineer Civil &amp; Structural Recruitment Exam Guide 2nd Edition - Disha Experts - Google Books&lt;/i&gt;, no date)"},"properties":{"noteIndex":0},"schema":"https://github.com/citation-style-language/schema/raw/master/csl-citation.json"}</w:instrText>
      </w:r>
      <w:r w:rsidR="00AF4510">
        <w:fldChar w:fldCharType="separate"/>
      </w:r>
      <w:r w:rsidR="00AF4510" w:rsidRPr="00AF4510">
        <w:rPr>
          <w:noProof/>
        </w:rPr>
        <w:t>(</w:t>
      </w:r>
      <w:r w:rsidR="00AF4510" w:rsidRPr="00AF4510">
        <w:rPr>
          <w:i/>
          <w:noProof/>
        </w:rPr>
        <w:t>SSC Junior Engineer Civil &amp; Structural Recruitment Exam Guide 2nd Edition - Disha Experts -</w:t>
      </w:r>
      <w:r w:rsidR="00AF4510" w:rsidRPr="00AF4510">
        <w:rPr>
          <w:noProof/>
        </w:rPr>
        <w:t xml:space="preserve">, </w:t>
      </w:r>
      <w:r w:rsidR="00641551">
        <w:rPr>
          <w:noProof/>
        </w:rPr>
        <w:t>2019</w:t>
      </w:r>
      <w:r w:rsidR="00AF4510" w:rsidRPr="00AF4510">
        <w:rPr>
          <w:noProof/>
        </w:rPr>
        <w:t>)</w:t>
      </w:r>
      <w:r w:rsidR="00AF4510">
        <w:fldChar w:fldCharType="end"/>
      </w:r>
      <w:r w:rsidR="00CC61ED">
        <w:t>:</w:t>
      </w:r>
    </w:p>
    <w:p w14:paraId="4BE64B3A" w14:textId="1A5FF8B8" w:rsidR="00B63932" w:rsidRDefault="00D47723" w:rsidP="00B63932">
      <w:r>
        <w:rPr>
          <w:noProof/>
        </w:rPr>
        <w:drawing>
          <wp:inline distT="0" distB="0" distL="0" distR="0" wp14:anchorId="743B8192" wp14:editId="29E6B494">
            <wp:extent cx="3533775" cy="5238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33775" cy="523875"/>
                    </a:xfrm>
                    <a:prstGeom prst="rect">
                      <a:avLst/>
                    </a:prstGeom>
                  </pic:spPr>
                </pic:pic>
              </a:graphicData>
            </a:graphic>
          </wp:inline>
        </w:drawing>
      </w:r>
    </w:p>
    <w:p w14:paraId="7EE30C0D" w14:textId="7486A944" w:rsidR="001F32DB" w:rsidRPr="003D22DF" w:rsidRDefault="0016090D" w:rsidP="001F32DB">
      <w:pPr>
        <w:jc w:val="center"/>
        <w:rPr>
          <w:rFonts w:eastAsiaTheme="minorEastAsia"/>
          <w:b/>
          <w:sz w:val="24"/>
          <w:szCs w:val="24"/>
        </w:rPr>
      </w:pPr>
      <m:oMathPara>
        <m:oMath>
          <m:sSub>
            <m:sSubPr>
              <m:ctrlPr>
                <w:rPr>
                  <w:rFonts w:ascii="Cambria Math" w:eastAsiaTheme="minorEastAsia" w:hAnsi="Cambria Math"/>
                  <w:b/>
                  <w:i/>
                  <w:sz w:val="24"/>
                  <w:szCs w:val="24"/>
                </w:rPr>
              </m:ctrlPr>
            </m:sSubPr>
            <m:e>
              <m:r>
                <m:rPr>
                  <m:sty m:val="bi"/>
                </m:rPr>
                <w:rPr>
                  <w:rFonts w:ascii="Cambria Math" w:eastAsiaTheme="minorEastAsia" w:hAnsi="Cambria Math"/>
                  <w:sz w:val="24"/>
                  <w:szCs w:val="24"/>
                </w:rPr>
                <m:t>F</m:t>
              </m:r>
            </m:e>
            <m:sub>
              <m:r>
                <m:rPr>
                  <m:sty m:val="bi"/>
                </m:rPr>
                <w:rPr>
                  <w:rFonts w:ascii="Cambria Math" w:eastAsiaTheme="minorEastAsia" w:hAnsi="Cambria Math"/>
                  <w:sz w:val="24"/>
                  <w:szCs w:val="24"/>
                </w:rPr>
                <m:t xml:space="preserve">axial= </m:t>
              </m:r>
            </m:sub>
          </m:sSub>
          <m:r>
            <m:rPr>
              <m:sty m:val="bi"/>
            </m:rPr>
            <w:rPr>
              <w:rFonts w:ascii="Cambria Math" w:eastAsiaTheme="minorEastAsia" w:hAnsi="Cambria Math"/>
              <w:sz w:val="24"/>
              <w:szCs w:val="24"/>
            </w:rPr>
            <m:t xml:space="preserve"> </m:t>
          </m:r>
          <m:sSub>
            <m:sSubPr>
              <m:ctrlPr>
                <w:rPr>
                  <w:rFonts w:ascii="Cambria Math" w:hAnsi="Cambria Math"/>
                  <w:bCs/>
                  <w:iCs/>
                  <w:sz w:val="24"/>
                  <w:szCs w:val="24"/>
                </w:rPr>
              </m:ctrlPr>
            </m:sSubPr>
            <m:e>
              <m:r>
                <m:rPr>
                  <m:sty m:val="p"/>
                </m:rPr>
                <w:rPr>
                  <w:rFonts w:ascii="Cambria Math" w:hAnsi="Cambria Math"/>
                  <w:sz w:val="24"/>
                  <w:szCs w:val="24"/>
                </w:rPr>
                <m:t>σ</m:t>
              </m:r>
            </m:e>
            <m:sub>
              <m:r>
                <w:rPr>
                  <w:rFonts w:ascii="Cambria Math" w:hAnsi="Cambria Math"/>
                  <w:sz w:val="24"/>
                  <w:szCs w:val="24"/>
                </w:rPr>
                <m:t>axial</m:t>
              </m:r>
            </m:sub>
          </m:sSub>
          <m:r>
            <m:rPr>
              <m:sty m:val="bi"/>
            </m:rPr>
            <w:rPr>
              <w:rFonts w:ascii="Cambria Math" w:eastAsiaTheme="minorEastAsia" w:hAnsi="Cambria Math"/>
              <w:sz w:val="24"/>
              <w:szCs w:val="24"/>
            </w:rPr>
            <m:t>×Area×0.9(90% yield)</m:t>
          </m:r>
        </m:oMath>
      </m:oMathPara>
    </w:p>
    <w:p w14:paraId="67CF1518" w14:textId="60F730C5" w:rsidR="00B15E32" w:rsidRPr="00656547" w:rsidRDefault="0016090D" w:rsidP="001F32DB">
      <w:pPr>
        <w:jc w:val="center"/>
        <w:rPr>
          <w:rFonts w:eastAsiaTheme="minorEastAsia"/>
          <w:b/>
          <w:sz w:val="24"/>
          <w:szCs w:val="24"/>
        </w:rPr>
      </w:pPr>
      <m:oMathPara>
        <m:oMath>
          <m:sSub>
            <m:sSubPr>
              <m:ctrlPr>
                <w:rPr>
                  <w:rFonts w:ascii="Cambria Math" w:eastAsiaTheme="minorEastAsia" w:hAnsi="Cambria Math"/>
                  <w:b/>
                  <w:i/>
                  <w:sz w:val="24"/>
                  <w:szCs w:val="24"/>
                </w:rPr>
              </m:ctrlPr>
            </m:sSubPr>
            <m:e>
              <m:r>
                <m:rPr>
                  <m:sty m:val="bi"/>
                </m:rPr>
                <w:rPr>
                  <w:rFonts w:ascii="Cambria Math" w:eastAsiaTheme="minorEastAsia" w:hAnsi="Cambria Math"/>
                  <w:sz w:val="24"/>
                  <w:szCs w:val="24"/>
                </w:rPr>
                <m:t>r</m:t>
              </m:r>
            </m:e>
            <m:sub>
              <m:r>
                <m:rPr>
                  <m:sty m:val="bi"/>
                </m:rPr>
                <w:rPr>
                  <w:rFonts w:ascii="Cambria Math" w:eastAsiaTheme="minorEastAsia" w:hAnsi="Cambria Math"/>
                  <w:sz w:val="24"/>
                  <w:szCs w:val="24"/>
                </w:rPr>
                <m:t>Head</m:t>
              </m:r>
            </m:sub>
          </m:sSub>
          <m:r>
            <m:rPr>
              <m:sty m:val="bi"/>
            </m:rPr>
            <w:rPr>
              <w:rFonts w:ascii="Cambria Math" w:eastAsiaTheme="minorEastAsia" w:hAnsi="Cambria Math"/>
              <w:sz w:val="24"/>
              <w:szCs w:val="24"/>
            </w:rPr>
            <m:t xml:space="preserve">= </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Pitch Diameter+Head Diameter</m:t>
              </m:r>
            </m:num>
            <m:den>
              <m:r>
                <m:rPr>
                  <m:sty m:val="bi"/>
                </m:rPr>
                <w:rPr>
                  <w:rFonts w:ascii="Cambria Math" w:eastAsiaTheme="minorEastAsia" w:hAnsi="Cambria Math"/>
                  <w:sz w:val="24"/>
                  <w:szCs w:val="24"/>
                </w:rPr>
                <m:t>4</m:t>
              </m:r>
            </m:den>
          </m:f>
        </m:oMath>
      </m:oMathPara>
    </w:p>
    <w:p w14:paraId="0616D1E2" w14:textId="77777777" w:rsidR="00656547" w:rsidRPr="00B15E32" w:rsidRDefault="00656547" w:rsidP="001F32DB">
      <w:pPr>
        <w:jc w:val="center"/>
        <w:rPr>
          <w:rFonts w:eastAsiaTheme="minorEastAsia"/>
          <w:b/>
        </w:rPr>
      </w:pPr>
    </w:p>
    <w:p w14:paraId="38340916" w14:textId="0EE1C3FB" w:rsidR="00DA1DB1" w:rsidRPr="00656547" w:rsidRDefault="0016090D" w:rsidP="00DA1DB1">
      <w:pPr>
        <w:jc w:val="center"/>
        <w:rPr>
          <w:rFonts w:eastAsiaTheme="minorEastAsia"/>
          <w:b/>
          <w:sz w:val="24"/>
          <w:szCs w:val="24"/>
        </w:rPr>
      </w:pPr>
      <m:oMathPara>
        <m:oMath>
          <m:sSub>
            <m:sSubPr>
              <m:ctrlPr>
                <w:rPr>
                  <w:rFonts w:ascii="Cambria Math" w:eastAsiaTheme="minorEastAsia" w:hAnsi="Cambria Math"/>
                  <w:b/>
                  <w:i/>
                  <w:sz w:val="24"/>
                  <w:szCs w:val="24"/>
                </w:rPr>
              </m:ctrlPr>
            </m:sSubPr>
            <m:e>
              <m:r>
                <m:rPr>
                  <m:sty m:val="bi"/>
                </m:rPr>
                <w:rPr>
                  <w:rFonts w:ascii="Cambria Math" w:eastAsiaTheme="minorEastAsia" w:hAnsi="Cambria Math"/>
                  <w:sz w:val="24"/>
                  <w:szCs w:val="24"/>
                </w:rPr>
                <m:t>r</m:t>
              </m:r>
            </m:e>
            <m:sub>
              <m:r>
                <m:rPr>
                  <m:sty m:val="bi"/>
                </m:rPr>
                <w:rPr>
                  <w:rFonts w:ascii="Cambria Math" w:eastAsiaTheme="minorEastAsia" w:hAnsi="Cambria Math"/>
                  <w:sz w:val="24"/>
                  <w:szCs w:val="24"/>
                </w:rPr>
                <m:t>Shank</m:t>
              </m:r>
            </m:sub>
          </m:sSub>
          <m:r>
            <m:rPr>
              <m:sty m:val="bi"/>
            </m:rPr>
            <w:rPr>
              <w:rFonts w:ascii="Cambria Math" w:eastAsiaTheme="minorEastAsia" w:hAnsi="Cambria Math"/>
              <w:sz w:val="24"/>
              <w:szCs w:val="24"/>
            </w:rPr>
            <m:t xml:space="preserve">= </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Pitch Diameter</m:t>
              </m:r>
            </m:num>
            <m:den>
              <m:r>
                <m:rPr>
                  <m:sty m:val="bi"/>
                </m:rPr>
                <w:rPr>
                  <w:rFonts w:ascii="Cambria Math" w:eastAsiaTheme="minorEastAsia" w:hAnsi="Cambria Math"/>
                  <w:sz w:val="24"/>
                  <w:szCs w:val="24"/>
                </w:rPr>
                <m:t>2</m:t>
              </m:r>
            </m:den>
          </m:f>
        </m:oMath>
      </m:oMathPara>
    </w:p>
    <w:p w14:paraId="6ED57CBD" w14:textId="77777777" w:rsidR="00EA7948" w:rsidRPr="00B63932" w:rsidRDefault="00EA7948" w:rsidP="00B63932"/>
    <w:p w14:paraId="2C333913" w14:textId="0E2ED55D" w:rsidR="00646B6E" w:rsidRPr="00DA1DB1" w:rsidRDefault="0016090D" w:rsidP="00646B6E">
      <w:pPr>
        <w:jc w:val="center"/>
        <w:rPr>
          <w:rFonts w:eastAsiaTheme="minorEastAsia"/>
          <w:b/>
          <w:sz w:val="24"/>
          <w:szCs w:val="24"/>
        </w:rPr>
      </w:pPr>
      <m:oMathPara>
        <m:oMath>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Bolt</m:t>
              </m:r>
            </m:sub>
          </m:sSub>
          <m:r>
            <m:rPr>
              <m:sty m:val="bi"/>
            </m:rPr>
            <w:rPr>
              <w:rFonts w:ascii="Cambria Math" w:eastAsiaTheme="minorEastAsia" w:hAnsi="Cambria Math"/>
            </w:rPr>
            <m:t>=   (</m:t>
          </m:r>
          <m:sSub>
            <m:sSubPr>
              <m:ctrlPr>
                <w:rPr>
                  <w:rFonts w:ascii="Cambria Math" w:eastAsiaTheme="minorEastAsia" w:hAnsi="Cambria Math"/>
                  <w:b/>
                  <w:i/>
                </w:rPr>
              </m:ctrlPr>
            </m:sSubPr>
            <m:e>
              <m:r>
                <m:rPr>
                  <m:sty m:val="bi"/>
                </m:rPr>
                <w:rPr>
                  <w:rFonts w:ascii="Cambria Math" w:eastAsiaTheme="minorEastAsia" w:hAnsi="Cambria Math"/>
                </w:rPr>
                <m:t>μ</m:t>
              </m:r>
            </m:e>
            <m:sub>
              <m:r>
                <m:rPr>
                  <m:sty m:val="bi"/>
                </m:rPr>
                <w:rPr>
                  <w:rFonts w:ascii="Cambria Math" w:eastAsiaTheme="minorEastAsia" w:hAnsi="Cambria Math"/>
                </w:rPr>
                <m:t>Shank</m:t>
              </m:r>
            </m:sub>
          </m:sSub>
          <m:r>
            <m:rPr>
              <m:sty m:val="bi"/>
            </m:rPr>
            <w:rPr>
              <w:rFonts w:ascii="Cambria Math" w:eastAsiaTheme="minorEastAsia" w:hAnsi="Cambria Math"/>
            </w:rPr>
            <m:t xml:space="preserve"> × </m:t>
          </m:r>
          <m:sSub>
            <m:sSubPr>
              <m:ctrlPr>
                <w:rPr>
                  <w:rFonts w:ascii="Cambria Math" w:eastAsiaTheme="minorEastAsia" w:hAnsi="Cambria Math"/>
                  <w:b/>
                  <w:i/>
                </w:rPr>
              </m:ctrlPr>
            </m:sSubPr>
            <m:e>
              <m:r>
                <m:rPr>
                  <m:sty m:val="bi"/>
                </m:rPr>
                <w:rPr>
                  <w:rFonts w:ascii="Cambria Math" w:eastAsiaTheme="minorEastAsia" w:hAnsi="Cambria Math"/>
                </w:rPr>
                <m:t>F</m:t>
              </m:r>
            </m:e>
            <m:sub>
              <m:r>
                <m:rPr>
                  <m:sty m:val="bi"/>
                </m:rPr>
                <w:rPr>
                  <w:rFonts w:ascii="Cambria Math" w:eastAsiaTheme="minorEastAsia" w:hAnsi="Cambria Math"/>
                </w:rPr>
                <m:t>axial</m:t>
              </m:r>
            </m:sub>
          </m:sSub>
          <m:r>
            <m:rPr>
              <m:sty m:val="bi"/>
            </m:rPr>
            <w:rPr>
              <w:rFonts w:ascii="Cambria Math" w:eastAsiaTheme="minorEastAsia" w:hAnsi="Cambria Math"/>
            </w:rPr>
            <m:t xml:space="preserve"> ×</m:t>
          </m:r>
          <m:sSub>
            <m:sSubPr>
              <m:ctrlPr>
                <w:rPr>
                  <w:rFonts w:ascii="Cambria Math" w:eastAsiaTheme="minorEastAsia" w:hAnsi="Cambria Math"/>
                  <w:b/>
                  <w:i/>
                  <w:sz w:val="24"/>
                  <w:szCs w:val="24"/>
                </w:rPr>
              </m:ctrlPr>
            </m:sSubPr>
            <m:e>
              <m:r>
                <m:rPr>
                  <m:sty m:val="bi"/>
                </m:rPr>
                <w:rPr>
                  <w:rFonts w:ascii="Cambria Math" w:eastAsiaTheme="minorEastAsia" w:hAnsi="Cambria Math"/>
                  <w:sz w:val="24"/>
                  <w:szCs w:val="24"/>
                </w:rPr>
                <m:t>r</m:t>
              </m:r>
            </m:e>
            <m:sub>
              <m:r>
                <m:rPr>
                  <m:sty m:val="bi"/>
                </m:rPr>
                <w:rPr>
                  <w:rFonts w:ascii="Cambria Math" w:eastAsiaTheme="minorEastAsia" w:hAnsi="Cambria Math"/>
                  <w:sz w:val="24"/>
                  <w:szCs w:val="24"/>
                </w:rPr>
                <m:t>Shank</m:t>
              </m:r>
            </m:sub>
          </m:sSub>
          <m:r>
            <m:rPr>
              <m:sty m:val="bi"/>
            </m:rPr>
            <w:rPr>
              <w:rFonts w:ascii="Cambria Math" w:eastAsiaTheme="minorEastAsia" w:hAnsi="Cambria Math"/>
            </w:rPr>
            <m:t>)+</m:t>
          </m:r>
          <m:r>
            <m:rPr>
              <m:sty m:val="bi"/>
            </m:rPr>
            <w:rPr>
              <w:rFonts w:ascii="Cambria Math" w:eastAsiaTheme="minorEastAsia" w:hAnsi="Cambria Math"/>
              <w:sz w:val="24"/>
              <w:szCs w:val="24"/>
            </w:rPr>
            <m:t>(</m:t>
          </m:r>
          <m:r>
            <m:rPr>
              <m:sty m:val="bi"/>
            </m:rPr>
            <w:rPr>
              <w:rFonts w:ascii="Cambria Math" w:eastAsiaTheme="minorEastAsia" w:hAnsi="Cambria Math"/>
            </w:rPr>
            <m:t xml:space="preserve"> </m:t>
          </m:r>
          <m:sSub>
            <m:sSubPr>
              <m:ctrlPr>
                <w:rPr>
                  <w:rFonts w:ascii="Cambria Math" w:eastAsiaTheme="minorEastAsia" w:hAnsi="Cambria Math"/>
                  <w:b/>
                  <w:i/>
                </w:rPr>
              </m:ctrlPr>
            </m:sSubPr>
            <m:e>
              <m:r>
                <m:rPr>
                  <m:sty m:val="bi"/>
                </m:rPr>
                <w:rPr>
                  <w:rFonts w:ascii="Cambria Math" w:eastAsiaTheme="minorEastAsia" w:hAnsi="Cambria Math"/>
                </w:rPr>
                <m:t>μ</m:t>
              </m:r>
            </m:e>
            <m:sub>
              <m:r>
                <m:rPr>
                  <m:sty m:val="bi"/>
                </m:rPr>
                <w:rPr>
                  <w:rFonts w:ascii="Cambria Math" w:eastAsiaTheme="minorEastAsia" w:hAnsi="Cambria Math"/>
                </w:rPr>
                <m:t>Head</m:t>
              </m:r>
            </m:sub>
          </m:sSub>
          <m:r>
            <m:rPr>
              <m:sty m:val="bi"/>
            </m:rPr>
            <w:rPr>
              <w:rFonts w:ascii="Cambria Math" w:eastAsiaTheme="minorEastAsia" w:hAnsi="Cambria Math"/>
            </w:rPr>
            <m:t xml:space="preserve"> × </m:t>
          </m:r>
          <m:sSub>
            <m:sSubPr>
              <m:ctrlPr>
                <w:rPr>
                  <w:rFonts w:ascii="Cambria Math" w:eastAsiaTheme="minorEastAsia" w:hAnsi="Cambria Math"/>
                  <w:b/>
                  <w:i/>
                </w:rPr>
              </m:ctrlPr>
            </m:sSubPr>
            <m:e>
              <m:r>
                <m:rPr>
                  <m:sty m:val="bi"/>
                </m:rPr>
                <w:rPr>
                  <w:rFonts w:ascii="Cambria Math" w:eastAsiaTheme="minorEastAsia" w:hAnsi="Cambria Math"/>
                </w:rPr>
                <m:t>F</m:t>
              </m:r>
            </m:e>
            <m:sub>
              <m:r>
                <m:rPr>
                  <m:sty m:val="bi"/>
                </m:rPr>
                <w:rPr>
                  <w:rFonts w:ascii="Cambria Math" w:eastAsiaTheme="minorEastAsia" w:hAnsi="Cambria Math"/>
                </w:rPr>
                <m:t>axial</m:t>
              </m:r>
            </m:sub>
          </m:sSub>
          <m:r>
            <m:rPr>
              <m:sty m:val="bi"/>
            </m:rPr>
            <w:rPr>
              <w:rFonts w:ascii="Cambria Math" w:eastAsiaTheme="minorEastAsia" w:hAnsi="Cambria Math"/>
            </w:rPr>
            <m:t xml:space="preserve"> ×</m:t>
          </m:r>
          <m:sSub>
            <m:sSubPr>
              <m:ctrlPr>
                <w:rPr>
                  <w:rFonts w:ascii="Cambria Math" w:eastAsiaTheme="minorEastAsia" w:hAnsi="Cambria Math"/>
                  <w:b/>
                  <w:i/>
                  <w:sz w:val="24"/>
                  <w:szCs w:val="24"/>
                </w:rPr>
              </m:ctrlPr>
            </m:sSubPr>
            <m:e>
              <m:r>
                <m:rPr>
                  <m:sty m:val="bi"/>
                </m:rPr>
                <w:rPr>
                  <w:rFonts w:ascii="Cambria Math" w:eastAsiaTheme="minorEastAsia" w:hAnsi="Cambria Math"/>
                  <w:sz w:val="24"/>
                  <w:szCs w:val="24"/>
                </w:rPr>
                <m:t>r</m:t>
              </m:r>
            </m:e>
            <m:sub>
              <m:r>
                <m:rPr>
                  <m:sty m:val="bi"/>
                </m:rPr>
                <w:rPr>
                  <w:rFonts w:ascii="Cambria Math" w:eastAsiaTheme="minorEastAsia" w:hAnsi="Cambria Math"/>
                  <w:sz w:val="24"/>
                  <w:szCs w:val="24"/>
                </w:rPr>
                <m:t>Head</m:t>
              </m:r>
            </m:sub>
          </m:sSub>
          <m:r>
            <m:rPr>
              <m:sty m:val="bi"/>
            </m:rPr>
            <w:rPr>
              <w:rFonts w:ascii="Cambria Math" w:eastAsiaTheme="minorEastAsia" w:hAnsi="Cambria Math"/>
              <w:sz w:val="24"/>
              <w:szCs w:val="24"/>
            </w:rPr>
            <m:t>)</m:t>
          </m:r>
        </m:oMath>
      </m:oMathPara>
    </w:p>
    <w:p w14:paraId="5B68374D" w14:textId="77777777" w:rsidR="00DA1DB1" w:rsidRPr="00E64B1C" w:rsidRDefault="00DA1DB1" w:rsidP="00B63932">
      <w:pPr>
        <w:jc w:val="center"/>
        <w:rPr>
          <w:rFonts w:eastAsiaTheme="minorEastAsia"/>
          <w:b/>
        </w:rPr>
      </w:pPr>
    </w:p>
    <w:tbl>
      <w:tblPr>
        <w:tblStyle w:val="TableGrid"/>
        <w:tblW w:w="0" w:type="auto"/>
        <w:tblLook w:val="04A0" w:firstRow="1" w:lastRow="0" w:firstColumn="1" w:lastColumn="0" w:noHBand="0" w:noVBand="1"/>
      </w:tblPr>
      <w:tblGrid>
        <w:gridCol w:w="4508"/>
        <w:gridCol w:w="4508"/>
      </w:tblGrid>
      <w:tr w:rsidR="007817A5" w14:paraId="0B4174B1" w14:textId="77777777" w:rsidTr="007817A5">
        <w:tc>
          <w:tcPr>
            <w:tcW w:w="4508" w:type="dxa"/>
          </w:tcPr>
          <w:p w14:paraId="5C93EA36" w14:textId="0D1B98E9" w:rsidR="007817A5" w:rsidRDefault="00523FDB" w:rsidP="00B96FE7">
            <w:r>
              <w:t>Yield Stress</w:t>
            </w:r>
          </w:p>
        </w:tc>
        <w:tc>
          <w:tcPr>
            <w:tcW w:w="4508" w:type="dxa"/>
          </w:tcPr>
          <w:p w14:paraId="318D0D3C" w14:textId="1190BE17" w:rsidR="007817A5" w:rsidRPr="002174C9" w:rsidRDefault="003A637C" w:rsidP="00B96FE7">
            <w:pPr>
              <w:rPr>
                <w:vertAlign w:val="superscript"/>
              </w:rPr>
            </w:pPr>
            <w:r>
              <w:t>990 N/mm</w:t>
            </w:r>
            <w:r w:rsidR="002174C9">
              <w:rPr>
                <w:vertAlign w:val="superscript"/>
              </w:rPr>
              <w:t>2</w:t>
            </w:r>
          </w:p>
        </w:tc>
      </w:tr>
      <w:tr w:rsidR="007817A5" w14:paraId="539C8B27" w14:textId="77777777" w:rsidTr="007817A5">
        <w:tc>
          <w:tcPr>
            <w:tcW w:w="4508" w:type="dxa"/>
          </w:tcPr>
          <w:p w14:paraId="69265F1F" w14:textId="22C350F2" w:rsidR="007817A5" w:rsidRDefault="00B24CAB" w:rsidP="00B96FE7">
            <w:r>
              <w:t>Axial Stress</w:t>
            </w:r>
          </w:p>
        </w:tc>
        <w:tc>
          <w:tcPr>
            <w:tcW w:w="4508" w:type="dxa"/>
          </w:tcPr>
          <w:p w14:paraId="001C2AA4" w14:textId="3AD94FB3" w:rsidR="007817A5" w:rsidRPr="00844B95" w:rsidRDefault="00844B95" w:rsidP="00844B95">
            <w:pPr>
              <w:spacing w:line="240" w:lineRule="auto"/>
              <w:rPr>
                <w:rFonts w:ascii="Calibri" w:hAnsi="Calibri" w:cs="Calibri"/>
                <w:color w:val="000000"/>
              </w:rPr>
            </w:pPr>
            <w:r>
              <w:rPr>
                <w:rFonts w:ascii="Calibri" w:hAnsi="Calibri" w:cs="Calibri"/>
                <w:color w:val="000000"/>
              </w:rPr>
              <w:t>534.6</w:t>
            </w:r>
            <w:r w:rsidR="001836AA">
              <w:t xml:space="preserve"> N/mm</w:t>
            </w:r>
            <w:r w:rsidR="001836AA">
              <w:rPr>
                <w:vertAlign w:val="superscript"/>
              </w:rPr>
              <w:t>2</w:t>
            </w:r>
          </w:p>
        </w:tc>
      </w:tr>
      <w:tr w:rsidR="007817A5" w14:paraId="405985B9" w14:textId="77777777" w:rsidTr="007817A5">
        <w:tc>
          <w:tcPr>
            <w:tcW w:w="4508" w:type="dxa"/>
          </w:tcPr>
          <w:p w14:paraId="37932C24" w14:textId="05EF0829" w:rsidR="007817A5" w:rsidRDefault="003A091A" w:rsidP="00B96FE7">
            <w:r>
              <w:t>Axial Force</w:t>
            </w:r>
          </w:p>
        </w:tc>
        <w:tc>
          <w:tcPr>
            <w:tcW w:w="4508" w:type="dxa"/>
          </w:tcPr>
          <w:p w14:paraId="24112231" w14:textId="21315955" w:rsidR="007817A5" w:rsidRPr="002A0006" w:rsidRDefault="00140468" w:rsidP="002A0006">
            <w:pPr>
              <w:spacing w:line="240" w:lineRule="auto"/>
              <w:rPr>
                <w:rFonts w:ascii="Calibri" w:hAnsi="Calibri" w:cs="Calibri"/>
                <w:color w:val="000000"/>
              </w:rPr>
            </w:pPr>
            <w:r>
              <w:rPr>
                <w:rFonts w:ascii="Calibri" w:hAnsi="Calibri" w:cs="Calibri"/>
                <w:color w:val="000000"/>
              </w:rPr>
              <w:t xml:space="preserve">22682.64 </w:t>
            </w:r>
            <w:r w:rsidR="002A0006">
              <w:rPr>
                <w:rFonts w:ascii="Calibri" w:hAnsi="Calibri" w:cs="Calibri"/>
                <w:color w:val="000000"/>
              </w:rPr>
              <w:t>N</w:t>
            </w:r>
          </w:p>
        </w:tc>
      </w:tr>
      <w:tr w:rsidR="007817A5" w14:paraId="50A455C9" w14:textId="77777777" w:rsidTr="007817A5">
        <w:tc>
          <w:tcPr>
            <w:tcW w:w="4508" w:type="dxa"/>
          </w:tcPr>
          <w:p w14:paraId="456BCE77" w14:textId="291BBC81" w:rsidR="007817A5" w:rsidRDefault="00B5764B" w:rsidP="00B96FE7">
            <w:r>
              <w:t>Pitch Diameter</w:t>
            </w:r>
          </w:p>
        </w:tc>
        <w:tc>
          <w:tcPr>
            <w:tcW w:w="4508" w:type="dxa"/>
          </w:tcPr>
          <w:p w14:paraId="53DC9747" w14:textId="53D919E0" w:rsidR="007817A5" w:rsidRDefault="00F24BA3" w:rsidP="00B96FE7">
            <w:r>
              <w:t>7.35 mm</w:t>
            </w:r>
          </w:p>
        </w:tc>
      </w:tr>
      <w:tr w:rsidR="007817A5" w14:paraId="76D39F0E" w14:textId="77777777" w:rsidTr="007817A5">
        <w:tc>
          <w:tcPr>
            <w:tcW w:w="4508" w:type="dxa"/>
          </w:tcPr>
          <w:p w14:paraId="4B7BD570" w14:textId="60CB06AD" w:rsidR="007817A5" w:rsidRDefault="004617DF" w:rsidP="00B96FE7">
            <w:r>
              <w:t xml:space="preserve">Head Diameter </w:t>
            </w:r>
          </w:p>
        </w:tc>
        <w:tc>
          <w:tcPr>
            <w:tcW w:w="4508" w:type="dxa"/>
          </w:tcPr>
          <w:p w14:paraId="68B80639" w14:textId="6CFD9681" w:rsidR="007817A5" w:rsidRDefault="005D36ED" w:rsidP="00B96FE7">
            <w:r>
              <w:t>12.9 mm</w:t>
            </w:r>
          </w:p>
        </w:tc>
      </w:tr>
      <w:tr w:rsidR="007817A5" w14:paraId="72FBAA10" w14:textId="77777777" w:rsidTr="007817A5">
        <w:tc>
          <w:tcPr>
            <w:tcW w:w="4508" w:type="dxa"/>
          </w:tcPr>
          <w:p w14:paraId="2F89E0EF" w14:textId="63B5C35D" w:rsidR="00010B8B" w:rsidRDefault="00CB54F5" w:rsidP="00B96FE7">
            <w:r>
              <w:t xml:space="preserve">Coefficient of Friction </w:t>
            </w:r>
            <w:r w:rsidR="00010B8B">
              <w:t>Head</w:t>
            </w:r>
          </w:p>
        </w:tc>
        <w:tc>
          <w:tcPr>
            <w:tcW w:w="4508" w:type="dxa"/>
          </w:tcPr>
          <w:p w14:paraId="57870C9C" w14:textId="5CE911B8" w:rsidR="007817A5" w:rsidRDefault="008A4010" w:rsidP="00B96FE7">
            <w:r>
              <w:t>0.12</w:t>
            </w:r>
          </w:p>
        </w:tc>
      </w:tr>
      <w:tr w:rsidR="0006732F" w14:paraId="317728F4" w14:textId="77777777" w:rsidTr="007817A5">
        <w:tc>
          <w:tcPr>
            <w:tcW w:w="4508" w:type="dxa"/>
          </w:tcPr>
          <w:p w14:paraId="3BB82F82" w14:textId="2B6201E0" w:rsidR="0006732F" w:rsidRDefault="0006732F" w:rsidP="0006732F">
            <w:r>
              <w:t>Coefficient of Friction Thread</w:t>
            </w:r>
          </w:p>
        </w:tc>
        <w:tc>
          <w:tcPr>
            <w:tcW w:w="4508" w:type="dxa"/>
          </w:tcPr>
          <w:p w14:paraId="24036645" w14:textId="3FDD505E" w:rsidR="0006732F" w:rsidRDefault="008A4010" w:rsidP="0006732F">
            <w:r>
              <w:t>0.18</w:t>
            </w:r>
          </w:p>
        </w:tc>
      </w:tr>
      <w:tr w:rsidR="0006732F" w14:paraId="12941B1A" w14:textId="77777777" w:rsidTr="007817A5">
        <w:tc>
          <w:tcPr>
            <w:tcW w:w="4508" w:type="dxa"/>
          </w:tcPr>
          <w:p w14:paraId="678BCCC9" w14:textId="7400DAA6" w:rsidR="0006732F" w:rsidRDefault="00493066" w:rsidP="0006732F">
            <w:r>
              <w:t>Tightening Torque</w:t>
            </w:r>
          </w:p>
        </w:tc>
        <w:tc>
          <w:tcPr>
            <w:tcW w:w="4508" w:type="dxa"/>
          </w:tcPr>
          <w:p w14:paraId="793C1F92" w14:textId="32485C4C" w:rsidR="0006732F" w:rsidRPr="006C6841" w:rsidRDefault="003B6BA6" w:rsidP="006C6841">
            <w:pPr>
              <w:spacing w:line="240" w:lineRule="auto"/>
              <w:rPr>
                <w:rFonts w:ascii="Calibri" w:hAnsi="Calibri" w:cs="Calibri"/>
                <w:color w:val="000000"/>
              </w:rPr>
            </w:pPr>
            <w:r>
              <w:rPr>
                <w:rFonts w:ascii="Calibri" w:hAnsi="Calibri" w:cs="Calibri"/>
                <w:color w:val="000000"/>
              </w:rPr>
              <w:t xml:space="preserve">28.78426 </w:t>
            </w:r>
            <w:r w:rsidR="006C6841">
              <w:rPr>
                <w:rFonts w:ascii="Calibri" w:hAnsi="Calibri" w:cs="Calibri"/>
                <w:color w:val="000000"/>
              </w:rPr>
              <w:t>N m</w:t>
            </w:r>
          </w:p>
        </w:tc>
      </w:tr>
    </w:tbl>
    <w:p w14:paraId="1359BEDE" w14:textId="1AD8BB2E" w:rsidR="00B96FE7" w:rsidRPr="00B96FE7" w:rsidRDefault="009B5500" w:rsidP="00B96FE7">
      <w:r>
        <w:t xml:space="preserve"> When </w:t>
      </w:r>
      <w:r w:rsidR="00460B97">
        <w:t xml:space="preserve">Ford tighten the </w:t>
      </w:r>
      <w:r w:rsidR="00C6403A">
        <w:t>bolt,</w:t>
      </w:r>
      <w:r w:rsidR="00460B97">
        <w:t xml:space="preserve"> </w:t>
      </w:r>
      <w:r w:rsidR="006A1AD4">
        <w:t xml:space="preserve">they tighten past yield </w:t>
      </w:r>
      <w:r w:rsidR="00DA018C">
        <w:t>but for</w:t>
      </w:r>
      <w:r w:rsidR="005F2B69">
        <w:t xml:space="preserve"> this investigation into</w:t>
      </w:r>
      <w:r w:rsidR="00DA018C">
        <w:t xml:space="preserve"> factor of safety calculations 90% yield is taken.</w:t>
      </w:r>
    </w:p>
    <w:p w14:paraId="4721B6A9" w14:textId="77777777" w:rsidR="000D43F5" w:rsidRDefault="00FC15F1" w:rsidP="000D43F5">
      <w:pPr>
        <w:pStyle w:val="Heading2"/>
      </w:pPr>
      <w:bookmarkStart w:id="42" w:name="_Toc32209089"/>
      <w:r>
        <w:t>3(e)</w:t>
      </w:r>
      <w:r w:rsidR="00EE5FF2">
        <w:t xml:space="preserve"> </w:t>
      </w:r>
      <w:r w:rsidR="00434F38">
        <w:t xml:space="preserve">Mean Stress </w:t>
      </w:r>
      <w:r w:rsidR="005F50D9">
        <w:t xml:space="preserve">and Range of Stress </w:t>
      </w:r>
      <w:r w:rsidR="00B37DE5">
        <w:t>in Rod Bolts Using Stress Concentrations</w:t>
      </w:r>
      <w:r w:rsidR="000D43F5">
        <w:t xml:space="preserve"> and 3(f) Goodman Diagram for F.S.F of Rod Bolts</w:t>
      </w:r>
      <w:bookmarkEnd w:id="42"/>
    </w:p>
    <w:p w14:paraId="043CF02B" w14:textId="71309C49" w:rsidR="00FC15F1" w:rsidRDefault="0021136A" w:rsidP="000D43F5">
      <w:r>
        <w:t xml:space="preserve">The threads </w:t>
      </w:r>
      <w:r w:rsidR="00367AD1">
        <w:t>are essentially multipart stress concentrations</w:t>
      </w:r>
      <w:r w:rsidR="00C6403A">
        <w:t xml:space="preserve"> </w:t>
      </w:r>
      <w:r w:rsidR="00871879">
        <w:fldChar w:fldCharType="begin" w:fldLock="1"/>
      </w:r>
      <w:r w:rsidR="00F10EF0">
        <w:instrText>ADDIN CSL_CITATION {"citationItems":[{"id":"ITEM-1","itemData":{"author":[{"dropping-particle":"","family":"McCARTNEY","given":"L N","non-dropping-particle":"","parse-names":false,"suffix":""}],"container-title":"Fatigue &amp; Fracture of Engineering Materials &amp; Structures","id":"ITEM-1","issue":"4","issued":{"date-parts":[["1979"]]},"page":"387-400","title":"CAN SAFETY FACTORS BE REDUCED SAFELY WHEN DESIGNING AGAINST FATIGUE","type":"article-journal","volume":"2"},"uris":["http://www.mendeley.com/documents/?uuid=8c74a044-3c3c-499f-896e-ddf608626a97"]}],"mendeley":{"formattedCitation":"(McCARTNEY, 1979)","plainTextFormattedCitation":"(McCARTNEY, 1979)","previouslyFormattedCitation":"(McCARTNEY, 1979)"},"properties":{"noteIndex":0},"schema":"https://github.com/citation-style-language/schema/raw/master/csl-citation.json"}</w:instrText>
      </w:r>
      <w:r w:rsidR="00871879">
        <w:fldChar w:fldCharType="separate"/>
      </w:r>
      <w:r w:rsidR="00871879" w:rsidRPr="00871879">
        <w:rPr>
          <w:noProof/>
        </w:rPr>
        <w:t>(McCARTNEY, 1979)</w:t>
      </w:r>
      <w:r w:rsidR="00871879">
        <w:fldChar w:fldCharType="end"/>
      </w:r>
      <w:r w:rsidR="004A089B">
        <w:t>.</w:t>
      </w:r>
      <w:r w:rsidR="00144979">
        <w:t xml:space="preserve"> When calculating first the dept</w:t>
      </w:r>
      <w:r w:rsidR="00D101A4">
        <w:t>h of the notch is considered as before then a further v groove formula is used as below.</w:t>
      </w:r>
    </w:p>
    <w:p w14:paraId="2BC8C3B7" w14:textId="7330AFBD" w:rsidR="00DB5151" w:rsidRDefault="00DB5151" w:rsidP="00DB5151">
      <w:r>
        <w:rPr>
          <w:noProof/>
        </w:rPr>
        <w:drawing>
          <wp:inline distT="0" distB="0" distL="0" distR="0" wp14:anchorId="4B723E1E" wp14:editId="10DE21B9">
            <wp:extent cx="5413991" cy="956945"/>
            <wp:effectExtent l="19050" t="19050" r="15875" b="146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260" t="11623" r="3185" b="7708"/>
                    <a:stretch/>
                  </pic:blipFill>
                  <pic:spPr bwMode="auto">
                    <a:xfrm>
                      <a:off x="0" y="0"/>
                      <a:ext cx="5419417" cy="95790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DD2D3CE" w14:textId="3A43AB6B" w:rsidR="00760D5A" w:rsidRDefault="00760D5A" w:rsidP="00DB5151">
      <w:r>
        <w:rPr>
          <w:noProof/>
        </w:rPr>
        <w:lastRenderedPageBreak/>
        <w:drawing>
          <wp:inline distT="0" distB="0" distL="0" distR="0" wp14:anchorId="5113F160" wp14:editId="051FD0FC">
            <wp:extent cx="5615374" cy="3225164"/>
            <wp:effectExtent l="0" t="0" r="4445" b="0"/>
            <wp:docPr id="12" name="Picture 3">
              <a:extLst xmlns:a="http://schemas.openxmlformats.org/drawingml/2006/main">
                <a:ext uri="{FF2B5EF4-FFF2-40B4-BE49-F238E27FC236}">
                  <a16:creationId xmlns:a16="http://schemas.microsoft.com/office/drawing/2014/main" id="{C5A600BA-A2A2-442B-87FC-7995A60922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5A600BA-A2A2-442B-87FC-7995A60922DB}"/>
                        </a:ext>
                      </a:extLst>
                    </pic:cNvPr>
                    <pic:cNvPicPr>
                      <a:picLocks noChangeAspect="1"/>
                    </pic:cNvPicPr>
                  </pic:nvPicPr>
                  <pic:blipFill>
                    <a:blip r:embed="rId24"/>
                    <a:stretch>
                      <a:fillRect/>
                    </a:stretch>
                  </pic:blipFill>
                  <pic:spPr>
                    <a:xfrm>
                      <a:off x="0" y="0"/>
                      <a:ext cx="5615374" cy="3225164"/>
                    </a:xfrm>
                    <a:prstGeom prst="rect">
                      <a:avLst/>
                    </a:prstGeom>
                  </pic:spPr>
                </pic:pic>
              </a:graphicData>
            </a:graphic>
          </wp:inline>
        </w:drawing>
      </w:r>
    </w:p>
    <w:p w14:paraId="1B97DA04" w14:textId="779FDE7C" w:rsidR="00CE2825" w:rsidRDefault="0096382D" w:rsidP="00DB5151">
      <w:r>
        <w:t>Using:</w:t>
      </w:r>
    </w:p>
    <w:tbl>
      <w:tblPr>
        <w:tblStyle w:val="TableGrid"/>
        <w:tblW w:w="0" w:type="auto"/>
        <w:tblLook w:val="04A0" w:firstRow="1" w:lastRow="0" w:firstColumn="1" w:lastColumn="0" w:noHBand="0" w:noVBand="1"/>
      </w:tblPr>
      <w:tblGrid>
        <w:gridCol w:w="3510"/>
        <w:gridCol w:w="2506"/>
        <w:gridCol w:w="3000"/>
      </w:tblGrid>
      <w:tr w:rsidR="0086454A" w:rsidRPr="000F23B4" w14:paraId="23838217" w14:textId="77777777" w:rsidTr="00D82250">
        <w:tc>
          <w:tcPr>
            <w:tcW w:w="3510" w:type="dxa"/>
          </w:tcPr>
          <w:p w14:paraId="12C0FB41" w14:textId="77777777" w:rsidR="0086454A" w:rsidRPr="000F23B4" w:rsidRDefault="0086454A" w:rsidP="0086454A">
            <w:r>
              <w:t>Information</w:t>
            </w:r>
          </w:p>
        </w:tc>
        <w:tc>
          <w:tcPr>
            <w:tcW w:w="2506" w:type="dxa"/>
          </w:tcPr>
          <w:p w14:paraId="10739D3F" w14:textId="77777777" w:rsidR="0086454A" w:rsidRPr="000F23B4" w:rsidRDefault="0086454A" w:rsidP="0086454A">
            <w:r w:rsidRPr="000F23B4">
              <w:t>Value</w:t>
            </w:r>
          </w:p>
        </w:tc>
        <w:tc>
          <w:tcPr>
            <w:tcW w:w="3000" w:type="dxa"/>
          </w:tcPr>
          <w:p w14:paraId="3E6428F1" w14:textId="77777777" w:rsidR="0086454A" w:rsidRPr="000F23B4" w:rsidRDefault="0086454A" w:rsidP="0086454A">
            <w:r w:rsidRPr="000F23B4">
              <w:t>Source</w:t>
            </w:r>
          </w:p>
        </w:tc>
      </w:tr>
      <w:tr w:rsidR="0086454A" w14:paraId="740ED49F" w14:textId="77777777" w:rsidTr="00D82250">
        <w:tc>
          <w:tcPr>
            <w:tcW w:w="3510" w:type="dxa"/>
          </w:tcPr>
          <w:p w14:paraId="07226C59" w14:textId="4FAE80A4" w:rsidR="0086454A" w:rsidRDefault="0086454A" w:rsidP="0086454A">
            <w:r>
              <w:t>h</w:t>
            </w:r>
            <w:r w:rsidR="00B34F54">
              <w:t xml:space="preserve"> </w:t>
            </w:r>
            <w:r w:rsidR="00020BDD">
              <w:t xml:space="preserve">(depth </w:t>
            </w:r>
            <w:r w:rsidR="00D50B94">
              <w:t>of</w:t>
            </w:r>
            <w:r w:rsidR="00020BDD">
              <w:t xml:space="preserve"> thread Cut)</w:t>
            </w:r>
          </w:p>
        </w:tc>
        <w:tc>
          <w:tcPr>
            <w:tcW w:w="2506" w:type="dxa"/>
          </w:tcPr>
          <w:p w14:paraId="4EA34A74" w14:textId="77777777" w:rsidR="0086454A" w:rsidRDefault="0086454A" w:rsidP="0086454A">
            <w:r>
              <w:t>0.541mm</w:t>
            </w:r>
          </w:p>
        </w:tc>
        <w:tc>
          <w:tcPr>
            <w:tcW w:w="3000" w:type="dxa"/>
            <w:vAlign w:val="center"/>
          </w:tcPr>
          <w:p w14:paraId="696C1FDA" w14:textId="77777777" w:rsidR="0086454A" w:rsidRDefault="0016090D" w:rsidP="0086454A">
            <w:sdt>
              <w:sdtPr>
                <w:id w:val="-1026641289"/>
                <w:citation/>
              </w:sdtPr>
              <w:sdtEndPr/>
              <w:sdtContent>
                <w:r w:rsidR="0086454A">
                  <w:fldChar w:fldCharType="begin"/>
                </w:r>
                <w:r w:rsidR="0086454A">
                  <w:instrText xml:space="preserve"> CITATION New09 \l 2057 </w:instrText>
                </w:r>
                <w:r w:rsidR="0086454A">
                  <w:fldChar w:fldCharType="separate"/>
                </w:r>
                <w:r w:rsidR="0086454A">
                  <w:rPr>
                    <w:noProof/>
                  </w:rPr>
                  <w:t>(Newman, 2009)</w:t>
                </w:r>
                <w:r w:rsidR="0086454A">
                  <w:fldChar w:fldCharType="end"/>
                </w:r>
              </w:sdtContent>
            </w:sdt>
          </w:p>
        </w:tc>
      </w:tr>
      <w:tr w:rsidR="0086454A" w14:paraId="669E46B0" w14:textId="77777777" w:rsidTr="00D82250">
        <w:tc>
          <w:tcPr>
            <w:tcW w:w="3510" w:type="dxa"/>
          </w:tcPr>
          <w:p w14:paraId="77FFBD36" w14:textId="6EAE9BC7" w:rsidR="0086454A" w:rsidRDefault="0086454A" w:rsidP="0086454A">
            <w:r>
              <w:t>r</w:t>
            </w:r>
            <w:r w:rsidR="00E10CBE">
              <w:t xml:space="preserve"> </w:t>
            </w:r>
            <w:r w:rsidR="00B34F54">
              <w:t>(radius within base of thread)</w:t>
            </w:r>
          </w:p>
        </w:tc>
        <w:tc>
          <w:tcPr>
            <w:tcW w:w="2506" w:type="dxa"/>
          </w:tcPr>
          <w:p w14:paraId="290ABEB9" w14:textId="77777777" w:rsidR="0086454A" w:rsidRDefault="0086454A" w:rsidP="0086454A">
            <w:r>
              <w:t>0.144mm</w:t>
            </w:r>
          </w:p>
        </w:tc>
        <w:tc>
          <w:tcPr>
            <w:tcW w:w="3000" w:type="dxa"/>
          </w:tcPr>
          <w:p w14:paraId="1C438DA9" w14:textId="77777777" w:rsidR="0086454A" w:rsidRDefault="0016090D" w:rsidP="0086454A">
            <w:sdt>
              <w:sdtPr>
                <w:id w:val="515891096"/>
                <w:citation/>
              </w:sdtPr>
              <w:sdtEndPr/>
              <w:sdtContent>
                <w:r w:rsidR="0086454A">
                  <w:fldChar w:fldCharType="begin"/>
                </w:r>
                <w:r w:rsidR="0086454A">
                  <w:instrText xml:space="preserve"> CITATION New09 \l 2057 </w:instrText>
                </w:r>
                <w:r w:rsidR="0086454A">
                  <w:fldChar w:fldCharType="separate"/>
                </w:r>
                <w:r w:rsidR="0086454A">
                  <w:rPr>
                    <w:noProof/>
                  </w:rPr>
                  <w:t>(Newman, 2009)</w:t>
                </w:r>
                <w:r w:rsidR="0086454A">
                  <w:fldChar w:fldCharType="end"/>
                </w:r>
              </w:sdtContent>
            </w:sdt>
          </w:p>
        </w:tc>
      </w:tr>
      <w:tr w:rsidR="0086454A" w14:paraId="41C5BB69" w14:textId="77777777" w:rsidTr="00D82250">
        <w:tc>
          <w:tcPr>
            <w:tcW w:w="3510" w:type="dxa"/>
          </w:tcPr>
          <w:p w14:paraId="610AB3EA" w14:textId="42C954E8" w:rsidR="0086454A" w:rsidRDefault="0086454A" w:rsidP="0086454A">
            <w:r>
              <w:t>D</w:t>
            </w:r>
            <w:r w:rsidR="00E10CBE">
              <w:t xml:space="preserve"> (bolt Diameter)</w:t>
            </w:r>
          </w:p>
        </w:tc>
        <w:tc>
          <w:tcPr>
            <w:tcW w:w="2506" w:type="dxa"/>
          </w:tcPr>
          <w:p w14:paraId="72A4FA03" w14:textId="77777777" w:rsidR="0086454A" w:rsidRDefault="0086454A" w:rsidP="0086454A">
            <w:r>
              <w:t>8mm</w:t>
            </w:r>
          </w:p>
        </w:tc>
        <w:tc>
          <w:tcPr>
            <w:tcW w:w="3000" w:type="dxa"/>
          </w:tcPr>
          <w:p w14:paraId="3E183568" w14:textId="77777777" w:rsidR="0086454A" w:rsidRDefault="0016090D" w:rsidP="0086454A">
            <w:sdt>
              <w:sdtPr>
                <w:id w:val="78029500"/>
                <w:citation/>
              </w:sdtPr>
              <w:sdtEndPr/>
              <w:sdtContent>
                <w:r w:rsidR="0086454A">
                  <w:fldChar w:fldCharType="begin"/>
                </w:r>
                <w:r w:rsidR="0086454A">
                  <w:instrText xml:space="preserve"> CITATION New09 \l 2057 </w:instrText>
                </w:r>
                <w:r w:rsidR="0086454A">
                  <w:fldChar w:fldCharType="separate"/>
                </w:r>
                <w:r w:rsidR="0086454A">
                  <w:rPr>
                    <w:noProof/>
                  </w:rPr>
                  <w:t>(Newman, 2009)</w:t>
                </w:r>
                <w:r w:rsidR="0086454A">
                  <w:fldChar w:fldCharType="end"/>
                </w:r>
              </w:sdtContent>
            </w:sdt>
          </w:p>
        </w:tc>
      </w:tr>
      <w:tr w:rsidR="0086454A" w14:paraId="62A29EA4" w14:textId="77777777" w:rsidTr="00D82250">
        <w:tc>
          <w:tcPr>
            <w:tcW w:w="3510" w:type="dxa"/>
          </w:tcPr>
          <w:p w14:paraId="59B382CF" w14:textId="03337D4C" w:rsidR="0086454A" w:rsidRDefault="0086454A" w:rsidP="0086454A">
            <m:oMath>
              <m:r>
                <w:rPr>
                  <w:rFonts w:ascii="Cambria Math" w:hAnsi="Cambria Math"/>
                </w:rPr>
                <m:t>θ</m:t>
              </m:r>
            </m:oMath>
            <w:r w:rsidR="00D50B94">
              <w:rPr>
                <w:rFonts w:eastAsiaTheme="minorEastAsia"/>
              </w:rPr>
              <w:t xml:space="preserve"> (Within Threads)</w:t>
            </w:r>
          </w:p>
        </w:tc>
        <w:tc>
          <w:tcPr>
            <w:tcW w:w="2506" w:type="dxa"/>
          </w:tcPr>
          <w:p w14:paraId="56AE2CF8" w14:textId="77777777" w:rsidR="0086454A" w:rsidRDefault="0086454A" w:rsidP="0086454A">
            <w:r>
              <w:t>60</w:t>
            </w:r>
            <w:r>
              <w:rPr>
                <w:rFonts w:cstheme="minorHAnsi"/>
              </w:rPr>
              <w:t>°</w:t>
            </w:r>
          </w:p>
        </w:tc>
        <w:tc>
          <w:tcPr>
            <w:tcW w:w="3000" w:type="dxa"/>
          </w:tcPr>
          <w:p w14:paraId="730003E7" w14:textId="77777777" w:rsidR="0086454A" w:rsidRDefault="0016090D" w:rsidP="0086454A">
            <w:sdt>
              <w:sdtPr>
                <w:id w:val="1303972030"/>
                <w:citation/>
              </w:sdtPr>
              <w:sdtEndPr/>
              <w:sdtContent>
                <w:r w:rsidR="0086454A">
                  <w:fldChar w:fldCharType="begin"/>
                </w:r>
                <w:r w:rsidR="0086454A">
                  <w:instrText xml:space="preserve"> CITATION New09 \l 2057 </w:instrText>
                </w:r>
                <w:r w:rsidR="0086454A">
                  <w:fldChar w:fldCharType="separate"/>
                </w:r>
                <w:r w:rsidR="0086454A">
                  <w:rPr>
                    <w:noProof/>
                  </w:rPr>
                  <w:t>(Newman, 2009)</w:t>
                </w:r>
                <w:r w:rsidR="0086454A">
                  <w:fldChar w:fldCharType="end"/>
                </w:r>
              </w:sdtContent>
            </w:sdt>
          </w:p>
        </w:tc>
      </w:tr>
    </w:tbl>
    <w:p w14:paraId="4B2730D5" w14:textId="7489EFAA" w:rsidR="0096382D" w:rsidRDefault="0096382D" w:rsidP="00DB5151"/>
    <w:p w14:paraId="6ABC2FA9" w14:textId="558C317E" w:rsidR="00D50B94" w:rsidRPr="00B847A6" w:rsidRDefault="0016090D" w:rsidP="00DB5151">
      <w:pPr>
        <w:rPr>
          <w:rFonts w:eastAsiaTheme="minorEastAsia"/>
        </w:rPr>
      </w:pPr>
      <m:oMathPara>
        <m:oMath>
          <m:f>
            <m:fPr>
              <m:ctrlPr>
                <w:rPr>
                  <w:rFonts w:ascii="Cambria Math" w:hAnsi="Cambria Math"/>
                  <w:i/>
                </w:rPr>
              </m:ctrlPr>
            </m:fPr>
            <m:num>
              <m:r>
                <w:rPr>
                  <w:rFonts w:ascii="Cambria Math" w:hAnsi="Cambria Math"/>
                </w:rPr>
                <m:t>h</m:t>
              </m:r>
            </m:num>
            <m:den>
              <m:r>
                <w:rPr>
                  <w:rFonts w:ascii="Cambria Math" w:hAnsi="Cambria Math"/>
                </w:rPr>
                <m:t>r</m:t>
              </m:r>
            </m:den>
          </m:f>
          <m:r>
            <w:rPr>
              <w:rFonts w:ascii="Cambria Math" w:hAnsi="Cambria Math"/>
            </w:rPr>
            <m:t>=3.5∴</m:t>
          </m:r>
        </m:oMath>
      </m:oMathPara>
    </w:p>
    <w:p w14:paraId="7E53950C" w14:textId="0CF78C96" w:rsidR="00B847A6" w:rsidRDefault="00353660" w:rsidP="00DB5151">
      <w:r>
        <w:rPr>
          <w:noProof/>
        </w:rPr>
        <w:drawing>
          <wp:inline distT="0" distB="0" distL="0" distR="0" wp14:anchorId="12CE4A07" wp14:editId="0EFAADF0">
            <wp:extent cx="2914650" cy="1162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14650" cy="1162050"/>
                    </a:xfrm>
                    <a:prstGeom prst="rect">
                      <a:avLst/>
                    </a:prstGeom>
                  </pic:spPr>
                </pic:pic>
              </a:graphicData>
            </a:graphic>
          </wp:inline>
        </w:drawing>
      </w:r>
    </w:p>
    <w:p w14:paraId="0FD909AC" w14:textId="77777777" w:rsidR="0049453C" w:rsidRDefault="0049453C" w:rsidP="00DB5151"/>
    <w:tbl>
      <w:tblPr>
        <w:tblStyle w:val="TableGrid"/>
        <w:tblW w:w="0" w:type="auto"/>
        <w:tblLook w:val="04A0" w:firstRow="1" w:lastRow="0" w:firstColumn="1" w:lastColumn="0" w:noHBand="0" w:noVBand="1"/>
      </w:tblPr>
      <w:tblGrid>
        <w:gridCol w:w="4508"/>
        <w:gridCol w:w="4508"/>
      </w:tblGrid>
      <w:tr w:rsidR="001C7503" w14:paraId="2E2D72BA" w14:textId="77777777" w:rsidTr="001C7503">
        <w:tc>
          <w:tcPr>
            <w:tcW w:w="4508" w:type="dxa"/>
          </w:tcPr>
          <w:p w14:paraId="158DE751" w14:textId="2FBF08DA" w:rsidR="001C7503" w:rsidRDefault="001C7503" w:rsidP="00DB5151">
            <w:r>
              <w:t>C1</w:t>
            </w:r>
          </w:p>
        </w:tc>
        <w:tc>
          <w:tcPr>
            <w:tcW w:w="4508" w:type="dxa"/>
          </w:tcPr>
          <w:p w14:paraId="7FEFD0E2" w14:textId="5613B369" w:rsidR="001C7503" w:rsidRPr="00AE02E1" w:rsidRDefault="00AE02E1" w:rsidP="00AE02E1">
            <w:pPr>
              <w:spacing w:line="240" w:lineRule="auto"/>
              <w:rPr>
                <w:rFonts w:ascii="Calibri" w:hAnsi="Calibri" w:cs="Calibri"/>
                <w:color w:val="000000"/>
              </w:rPr>
            </w:pPr>
            <w:r>
              <w:rPr>
                <w:rFonts w:ascii="Calibri" w:hAnsi="Calibri" w:cs="Calibri"/>
                <w:color w:val="000000"/>
              </w:rPr>
              <w:t>4.903637</w:t>
            </w:r>
          </w:p>
        </w:tc>
      </w:tr>
      <w:tr w:rsidR="001C7503" w14:paraId="6CAAA2DE" w14:textId="77777777" w:rsidTr="001C7503">
        <w:tc>
          <w:tcPr>
            <w:tcW w:w="4508" w:type="dxa"/>
          </w:tcPr>
          <w:p w14:paraId="20971088" w14:textId="37B9C0C8" w:rsidR="001C7503" w:rsidRDefault="001C7503" w:rsidP="00DB5151">
            <w:r>
              <w:t>C2</w:t>
            </w:r>
          </w:p>
        </w:tc>
        <w:tc>
          <w:tcPr>
            <w:tcW w:w="4508" w:type="dxa"/>
          </w:tcPr>
          <w:p w14:paraId="5E61E568" w14:textId="386392DE" w:rsidR="001C7503" w:rsidRPr="00095654" w:rsidRDefault="00095654" w:rsidP="00095654">
            <w:pPr>
              <w:spacing w:line="240" w:lineRule="auto"/>
              <w:rPr>
                <w:rFonts w:ascii="Calibri" w:hAnsi="Calibri" w:cs="Calibri"/>
                <w:color w:val="000000"/>
              </w:rPr>
            </w:pPr>
            <w:r>
              <w:rPr>
                <w:rFonts w:ascii="Calibri" w:hAnsi="Calibri" w:cs="Calibri"/>
                <w:color w:val="000000"/>
              </w:rPr>
              <w:t>-6.29373</w:t>
            </w:r>
          </w:p>
        </w:tc>
      </w:tr>
      <w:tr w:rsidR="001D19D7" w14:paraId="7CFCFCC9" w14:textId="77777777" w:rsidTr="00D82250">
        <w:tc>
          <w:tcPr>
            <w:tcW w:w="4508" w:type="dxa"/>
          </w:tcPr>
          <w:p w14:paraId="6937018D" w14:textId="2AD8D325" w:rsidR="001D19D7" w:rsidRDefault="001D19D7" w:rsidP="001D19D7">
            <w:r>
              <w:t>C3</w:t>
            </w:r>
          </w:p>
        </w:tc>
        <w:tc>
          <w:tcPr>
            <w:tcW w:w="4508" w:type="dxa"/>
            <w:vAlign w:val="bottom"/>
          </w:tcPr>
          <w:p w14:paraId="7E43756E" w14:textId="36B7869D" w:rsidR="001D19D7" w:rsidRDefault="001D19D7" w:rsidP="001D19D7">
            <w:r>
              <w:rPr>
                <w:rFonts w:ascii="Calibri" w:hAnsi="Calibri" w:cs="Calibri"/>
                <w:color w:val="000000"/>
              </w:rPr>
              <w:t>3.287462</w:t>
            </w:r>
          </w:p>
        </w:tc>
      </w:tr>
      <w:tr w:rsidR="001D19D7" w14:paraId="5A97200F" w14:textId="77777777" w:rsidTr="00D82250">
        <w:tc>
          <w:tcPr>
            <w:tcW w:w="4508" w:type="dxa"/>
          </w:tcPr>
          <w:p w14:paraId="107AA6BB" w14:textId="4BE69016" w:rsidR="001D19D7" w:rsidRDefault="001D19D7" w:rsidP="001D19D7">
            <w:r>
              <w:t>C4</w:t>
            </w:r>
          </w:p>
        </w:tc>
        <w:tc>
          <w:tcPr>
            <w:tcW w:w="4508" w:type="dxa"/>
            <w:vAlign w:val="bottom"/>
          </w:tcPr>
          <w:p w14:paraId="4C5B0337" w14:textId="39B40762" w:rsidR="001D19D7" w:rsidRDefault="001D19D7" w:rsidP="001D19D7">
            <w:r>
              <w:rPr>
                <w:rFonts w:ascii="Calibri" w:hAnsi="Calibri" w:cs="Calibri"/>
                <w:color w:val="000000"/>
              </w:rPr>
              <w:t>-0.89219</w:t>
            </w:r>
          </w:p>
        </w:tc>
      </w:tr>
      <w:tr w:rsidR="001C7503" w14:paraId="1D117DC2" w14:textId="77777777" w:rsidTr="001C7503">
        <w:tc>
          <w:tcPr>
            <w:tcW w:w="4508" w:type="dxa"/>
          </w:tcPr>
          <w:p w14:paraId="72B5B96F" w14:textId="43875156" w:rsidR="001C7503" w:rsidRDefault="00477B6C" w:rsidP="00DB5151">
            <w:r>
              <w:lastRenderedPageBreak/>
              <w:t>Kt</w:t>
            </w:r>
          </w:p>
        </w:tc>
        <w:tc>
          <w:tcPr>
            <w:tcW w:w="4508" w:type="dxa"/>
          </w:tcPr>
          <w:p w14:paraId="4097DD4C" w14:textId="688EC547" w:rsidR="001C7503" w:rsidRPr="00E25DAF" w:rsidRDefault="00E25DAF" w:rsidP="00E25DAF">
            <w:pPr>
              <w:spacing w:line="240" w:lineRule="auto"/>
              <w:rPr>
                <w:rFonts w:ascii="Calibri" w:hAnsi="Calibri" w:cs="Calibri"/>
                <w:color w:val="000000"/>
              </w:rPr>
            </w:pPr>
            <w:r>
              <w:rPr>
                <w:rFonts w:ascii="Calibri" w:hAnsi="Calibri" w:cs="Calibri"/>
                <w:color w:val="000000"/>
              </w:rPr>
              <w:t>4.110339</w:t>
            </w:r>
          </w:p>
        </w:tc>
      </w:tr>
      <w:tr w:rsidR="00843A69" w14:paraId="7AC5927F" w14:textId="77777777" w:rsidTr="001C7503">
        <w:tc>
          <w:tcPr>
            <w:tcW w:w="4508" w:type="dxa"/>
          </w:tcPr>
          <w:p w14:paraId="264CA781" w14:textId="338BF55A" w:rsidR="00843A69" w:rsidRDefault="00AD732D" w:rsidP="00843A69">
            <m:oMath>
              <m:r>
                <w:rPr>
                  <w:rFonts w:ascii="Cambria Math" w:hAnsi="Cambria Math"/>
                </w:rPr>
                <m:t>Ktθ</m:t>
              </m:r>
            </m:oMath>
            <w:r w:rsidR="00843A69">
              <w:rPr>
                <w:rFonts w:eastAsiaTheme="minorEastAsia"/>
              </w:rPr>
              <w:t xml:space="preserve"> </w:t>
            </w:r>
          </w:p>
        </w:tc>
        <w:tc>
          <w:tcPr>
            <w:tcW w:w="4508" w:type="dxa"/>
          </w:tcPr>
          <w:p w14:paraId="65C2BC7A" w14:textId="05FD8007" w:rsidR="00843A69" w:rsidRDefault="00E378A2" w:rsidP="0049453C">
            <w:pPr>
              <w:spacing w:line="240" w:lineRule="auto"/>
            </w:pPr>
            <w:r>
              <w:rPr>
                <w:rFonts w:ascii="Calibri" w:hAnsi="Calibri" w:cs="Calibri"/>
                <w:color w:val="000000"/>
              </w:rPr>
              <w:t>4.</w:t>
            </w:r>
            <w:r w:rsidR="00882B6E">
              <w:rPr>
                <w:rFonts w:ascii="Calibri" w:hAnsi="Calibri" w:cs="Calibri"/>
                <w:color w:val="000000"/>
              </w:rPr>
              <w:t>312</w:t>
            </w:r>
            <w:r w:rsidR="005A0CAD">
              <w:rPr>
                <w:rFonts w:ascii="Calibri" w:hAnsi="Calibri" w:cs="Calibri"/>
                <w:color w:val="000000"/>
              </w:rPr>
              <w:t>087</w:t>
            </w:r>
          </w:p>
        </w:tc>
      </w:tr>
    </w:tbl>
    <w:p w14:paraId="3221B3AF" w14:textId="4B476560" w:rsidR="00A63A34" w:rsidRDefault="000D019C" w:rsidP="00DB5151">
      <w:r>
        <w:t xml:space="preserve">The above table shows the </w:t>
      </w:r>
      <w:r w:rsidR="006750F5">
        <w:t>results from the stress concentration calculations for the thread</w:t>
      </w:r>
      <w:r w:rsidR="00B82FAD">
        <w:t>.</w:t>
      </w:r>
    </w:p>
    <w:p w14:paraId="0D08F177" w14:textId="63328056" w:rsidR="003274C7" w:rsidRDefault="003274C7" w:rsidP="00DB5151">
      <w:r>
        <w:t>The following formula is used to calculate maximum stress:</w:t>
      </w:r>
    </w:p>
    <w:p w14:paraId="7A159296" w14:textId="79C10874" w:rsidR="00906C15" w:rsidRDefault="0016090D" w:rsidP="00DB5151">
      <m:oMathPara>
        <m:oMath>
          <m:sSub>
            <m:sSubPr>
              <m:ctrlPr>
                <w:rPr>
                  <w:rFonts w:ascii="Cambria Math" w:hAnsi="Cambria Math"/>
                  <w:i/>
                </w:rPr>
              </m:ctrlPr>
            </m:sSubPr>
            <m:e>
              <m:r>
                <m:rPr>
                  <m:sty m:val="p"/>
                </m:rPr>
                <w:rPr>
                  <w:rFonts w:ascii="Cambria Math" w:hAnsi="Cambria Math"/>
                  <w:sz w:val="24"/>
                  <w:szCs w:val="24"/>
                </w:rPr>
                <m:t>σ</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m:rPr>
                  <m:sty m:val="p"/>
                </m:rPr>
                <w:rPr>
                  <w:rFonts w:ascii="Cambria Math" w:hAnsi="Cambria Math"/>
                  <w:sz w:val="24"/>
                  <w:szCs w:val="24"/>
                </w:rPr>
                <m:t>σ</m:t>
              </m:r>
            </m:e>
            <m:sub>
              <m:r>
                <w:rPr>
                  <w:rFonts w:ascii="Cambria Math" w:hAnsi="Cambria Math"/>
                </w:rPr>
                <m:t>min</m:t>
              </m:r>
            </m:sub>
          </m:sSub>
          <m:r>
            <w:rPr>
              <w:rFonts w:ascii="Cambria Math" w:hAnsi="Cambria Math"/>
            </w:rPr>
            <m:t>+(</m:t>
          </m:r>
          <m:f>
            <m:fPr>
              <m:ctrlPr>
                <w:rPr>
                  <w:rFonts w:ascii="Cambria Math" w:hAnsi="Cambria Math"/>
                  <w:i/>
                </w:rPr>
              </m:ctrlPr>
            </m:fPr>
            <m:num>
              <m:r>
                <w:rPr>
                  <w:rFonts w:ascii="Cambria Math" w:hAnsi="Cambria Math"/>
                </w:rPr>
                <m:t>Alternating Force</m:t>
              </m:r>
            </m:num>
            <m:den>
              <m:r>
                <w:rPr>
                  <w:rFonts w:ascii="Cambria Math" w:hAnsi="Cambria Math"/>
                </w:rPr>
                <m:t>Thread C.S.A.</m:t>
              </m:r>
            </m:den>
          </m:f>
          <m:r>
            <w:rPr>
              <w:rFonts w:ascii="Cambria Math" w:hAnsi="Cambria Math"/>
            </w:rPr>
            <m:t>)</m:t>
          </m:r>
        </m:oMath>
      </m:oMathPara>
    </w:p>
    <w:tbl>
      <w:tblPr>
        <w:tblStyle w:val="TableGrid"/>
        <w:tblW w:w="0" w:type="auto"/>
        <w:tblLook w:val="04A0" w:firstRow="1" w:lastRow="0" w:firstColumn="1" w:lastColumn="0" w:noHBand="0" w:noVBand="1"/>
      </w:tblPr>
      <w:tblGrid>
        <w:gridCol w:w="4508"/>
        <w:gridCol w:w="4508"/>
      </w:tblGrid>
      <w:tr w:rsidR="00FB03E2" w14:paraId="209397B7" w14:textId="77777777" w:rsidTr="00FB03E2">
        <w:tc>
          <w:tcPr>
            <w:tcW w:w="4508" w:type="dxa"/>
          </w:tcPr>
          <w:p w14:paraId="312F4FEC" w14:textId="14526E14" w:rsidR="00FB03E2" w:rsidRDefault="00DA783A" w:rsidP="00DB5151">
            <w:r>
              <w:t>Min Stress</w:t>
            </w:r>
            <w:r w:rsidR="00E40B27">
              <w:t xml:space="preserve"> (0.9 Yield stress)</w:t>
            </w:r>
          </w:p>
        </w:tc>
        <w:tc>
          <w:tcPr>
            <w:tcW w:w="4508" w:type="dxa"/>
          </w:tcPr>
          <w:p w14:paraId="7F19EC85" w14:textId="0E3F3102" w:rsidR="00FB03E2" w:rsidRPr="009C4DCA" w:rsidRDefault="001D7F20" w:rsidP="00DB5151">
            <w:r>
              <w:t>891 N/mm</w:t>
            </w:r>
            <w:r w:rsidR="009C4DCA">
              <w:rPr>
                <w:vertAlign w:val="superscript"/>
              </w:rPr>
              <w:t>2</w:t>
            </w:r>
          </w:p>
        </w:tc>
      </w:tr>
      <w:tr w:rsidR="00FB03E2" w14:paraId="6213D54D" w14:textId="77777777" w:rsidTr="00FB03E2">
        <w:tc>
          <w:tcPr>
            <w:tcW w:w="4508" w:type="dxa"/>
          </w:tcPr>
          <w:p w14:paraId="59300273" w14:textId="594E7895" w:rsidR="00FB03E2" w:rsidRDefault="0016090D" w:rsidP="00DB5151">
            <m:oMathPara>
              <m:oMath>
                <m:sSub>
                  <m:sSubPr>
                    <m:ctrlPr>
                      <w:rPr>
                        <w:rFonts w:ascii="Cambria Math" w:hAnsi="Cambria Math"/>
                        <w:i/>
                      </w:rPr>
                    </m:ctrlPr>
                  </m:sSubPr>
                  <m:e>
                    <m:r>
                      <m:rPr>
                        <m:sty m:val="p"/>
                      </m:rPr>
                      <w:rPr>
                        <w:rFonts w:ascii="Cambria Math" w:hAnsi="Cambria Math"/>
                        <w:sz w:val="24"/>
                        <w:szCs w:val="24"/>
                      </w:rPr>
                      <m:t>σ</m:t>
                    </m:r>
                  </m:e>
                  <m:sub>
                    <m:r>
                      <w:rPr>
                        <w:rFonts w:ascii="Cambria Math" w:hAnsi="Cambria Math"/>
                      </w:rPr>
                      <m:t>max</m:t>
                    </m:r>
                  </m:sub>
                </m:sSub>
              </m:oMath>
            </m:oMathPara>
          </w:p>
        </w:tc>
        <w:tc>
          <w:tcPr>
            <w:tcW w:w="4508" w:type="dxa"/>
          </w:tcPr>
          <w:p w14:paraId="21DACDBF" w14:textId="7C46AF6A" w:rsidR="00FB03E2" w:rsidRPr="007E6E8E" w:rsidRDefault="007E6E8E" w:rsidP="007E6E8E">
            <w:pPr>
              <w:spacing w:line="240" w:lineRule="auto"/>
              <w:rPr>
                <w:rFonts w:ascii="Calibri" w:hAnsi="Calibri" w:cs="Calibri"/>
                <w:color w:val="000000"/>
              </w:rPr>
            </w:pPr>
            <w:r>
              <w:rPr>
                <w:rFonts w:ascii="Calibri" w:hAnsi="Calibri" w:cs="Calibri"/>
                <w:color w:val="000000"/>
              </w:rPr>
              <w:t xml:space="preserve">923.5711 </w:t>
            </w:r>
            <w:r>
              <w:t>N/mm</w:t>
            </w:r>
            <w:r>
              <w:rPr>
                <w:vertAlign w:val="superscript"/>
              </w:rPr>
              <w:t>2</w:t>
            </w:r>
          </w:p>
        </w:tc>
      </w:tr>
    </w:tbl>
    <w:p w14:paraId="420F9E7D" w14:textId="64B1E197" w:rsidR="007E6452" w:rsidRDefault="00C1067A" w:rsidP="00DB5151">
      <w:pPr>
        <w:rPr>
          <w:rFonts w:ascii="Cambria" w:hAnsi="Cambria"/>
        </w:rPr>
      </w:pPr>
      <w:r>
        <w:t xml:space="preserve"> The </w:t>
      </w:r>
      <w:r w:rsidR="00963866">
        <w:t xml:space="preserve">above table shows the </w:t>
      </w:r>
      <w:r w:rsidR="0047647A">
        <w:t xml:space="preserve">increase </w:t>
      </w:r>
      <w:r w:rsidR="00C15900">
        <w:t>in</w:t>
      </w:r>
      <w:r w:rsidR="0055103A">
        <w:t xml:space="preserve"> stress due to the alternating </w:t>
      </w:r>
      <w:r w:rsidR="00CA7C83">
        <w:t xml:space="preserve">force. This formula shows that the </w:t>
      </w:r>
      <w:r w:rsidR="00F755FE">
        <w:t>thread C.S.A</w:t>
      </w:r>
      <w:r w:rsidR="00F372D6">
        <w:t xml:space="preserve"> is inversely proportional to the </w:t>
      </w:r>
      <w:r w:rsidR="00FD391C">
        <w:t xml:space="preserve">max stress. As </w:t>
      </w:r>
      <w:r w:rsidR="00C62F60">
        <w:t xml:space="preserve">before the alternating stress can be reduced by reducing the </w:t>
      </w:r>
      <w:r w:rsidR="00892BBC">
        <w:t>bolt stiffness</w:t>
      </w:r>
      <w:r w:rsidR="005D1B56">
        <w:t xml:space="preserve"> which is directly proportional to the shank C.S.A </w:t>
      </w:r>
      <w:r w:rsidR="00A63186">
        <w:rPr>
          <w:rFonts w:ascii="Cambria" w:hAnsi="Cambria"/>
        </w:rPr>
        <w:t xml:space="preserve">∴ </w:t>
      </w:r>
      <w:r w:rsidR="00DD1A13">
        <w:rPr>
          <w:rFonts w:ascii="Cambria" w:hAnsi="Cambria"/>
        </w:rPr>
        <w:t xml:space="preserve">a larger thread </w:t>
      </w:r>
      <w:r w:rsidR="00865589">
        <w:rPr>
          <w:rFonts w:ascii="Cambria" w:hAnsi="Cambria"/>
        </w:rPr>
        <w:t xml:space="preserve">C.S.A and a reduced shank C.S.A would </w:t>
      </w:r>
      <w:r w:rsidR="00365C97">
        <w:rPr>
          <w:rFonts w:ascii="Cambria" w:hAnsi="Cambria"/>
        </w:rPr>
        <w:t>be optimum for coping with higher inertia forces</w:t>
      </w:r>
      <w:r w:rsidR="008E1B26">
        <w:rPr>
          <w:rFonts w:ascii="Cambria" w:hAnsi="Cambria"/>
        </w:rPr>
        <w:t>.</w:t>
      </w:r>
    </w:p>
    <w:p w14:paraId="17283779" w14:textId="2CD6D926" w:rsidR="008E1B26" w:rsidRPr="00A63186" w:rsidRDefault="008E1B26" w:rsidP="008E1B26">
      <w:pPr>
        <w:pStyle w:val="Heading3"/>
      </w:pPr>
      <w:bookmarkStart w:id="43" w:name="_Toc32209090"/>
      <w:r>
        <w:t>Original Bolt Goodman Diagram</w:t>
      </w:r>
      <w:bookmarkEnd w:id="43"/>
    </w:p>
    <w:p w14:paraId="402D7624" w14:textId="77777777" w:rsidR="00912516" w:rsidRDefault="00015B48" w:rsidP="00912516">
      <w:pPr>
        <w:keepNext/>
      </w:pPr>
      <w:r w:rsidRPr="00015B48">
        <w:rPr>
          <w:noProof/>
        </w:rPr>
        <w:drawing>
          <wp:inline distT="0" distB="0" distL="0" distR="0" wp14:anchorId="7D4CD7F1" wp14:editId="2D749343">
            <wp:extent cx="5731510" cy="30321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32125"/>
                    </a:xfrm>
                    <a:prstGeom prst="rect">
                      <a:avLst/>
                    </a:prstGeom>
                  </pic:spPr>
                </pic:pic>
              </a:graphicData>
            </a:graphic>
          </wp:inline>
        </w:drawing>
      </w:r>
    </w:p>
    <w:p w14:paraId="59F00C40" w14:textId="11FEC70B" w:rsidR="009733C0" w:rsidRDefault="00912516" w:rsidP="00912516">
      <w:pPr>
        <w:pStyle w:val="Caption"/>
      </w:pPr>
      <w:r>
        <w:t xml:space="preserve">Figure </w:t>
      </w:r>
      <w:r w:rsidR="00C56FFF">
        <w:fldChar w:fldCharType="begin"/>
      </w:r>
      <w:r w:rsidR="00C56FFF">
        <w:instrText xml:space="preserve"> STYLEREF 1 \s </w:instrText>
      </w:r>
      <w:r w:rsidR="00C56FFF">
        <w:fldChar w:fldCharType="separate"/>
      </w:r>
      <w:r w:rsidR="00C56FFF">
        <w:rPr>
          <w:noProof/>
        </w:rPr>
        <w:t>4</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1</w:t>
      </w:r>
      <w:r w:rsidR="00C56FFF">
        <w:fldChar w:fldCharType="end"/>
      </w:r>
      <w:r>
        <w:t xml:space="preserve"> original Bolt</w:t>
      </w:r>
    </w:p>
    <w:p w14:paraId="61EB64D7" w14:textId="7A47D7E9" w:rsidR="00912516" w:rsidRPr="00DB5151" w:rsidRDefault="00912516" w:rsidP="00DB5151">
      <w:r>
        <w:t xml:space="preserve">Figure 4-1 shows the </w:t>
      </w:r>
      <w:r w:rsidR="002B013A">
        <w:t>how the bolt</w:t>
      </w:r>
      <w:r w:rsidR="00960FDD">
        <w:t xml:space="preserve"> is only under tensile stress. </w:t>
      </w:r>
      <w:r w:rsidR="00424973">
        <w:t>T</w:t>
      </w:r>
      <w:r w:rsidR="00960FDD">
        <w:t>he</w:t>
      </w:r>
      <w:r w:rsidR="00F9795A">
        <w:t xml:space="preserve"> fatigue</w:t>
      </w:r>
      <w:r w:rsidR="00424973">
        <w:t xml:space="preserve"> factor of safety is far lower </w:t>
      </w:r>
      <w:r w:rsidR="00F9795A">
        <w:t xml:space="preserve">for this component than any other considered so far. This low safety </w:t>
      </w:r>
      <w:r w:rsidR="00BB4712">
        <w:t>factor</w:t>
      </w:r>
      <w:r w:rsidR="008D7BD9">
        <w:t xml:space="preserve"> is typical for </w:t>
      </w:r>
      <w:r w:rsidR="00BB6B9F">
        <w:t xml:space="preserve">Con-rod bolts </w:t>
      </w:r>
      <w:r w:rsidR="00BB6B9F">
        <w:fldChar w:fldCharType="begin" w:fldLock="1"/>
      </w:r>
      <w:r w:rsidR="00584317">
        <w:instrText>ADDIN CSL_CITATION {"citationItems":[{"id":"ITEM-1","itemData":{"author":[{"dropping-particle":"","family":"Smith","given":"Jamie","non-dropping-particle":"","parse-names":false,"suffix":""},{"dropping-particle":"","family":"Ruprecht","given":"Daniel","non-dropping-particle":"","parse-names":false,"suffix":""}],"id":"ITEM-1","issued":{"date-parts":[["2018"]]},"publisher":"univeristy of Leeds","publisher-place":"Leeds","title":"Cyclic Variation of Combustion in SI","type":"report"},"uris":["http://www.mendeley.com/documents/?uuid=b4353aa4-10a5-4999-8001-cdb7089188c8"]}],"mendeley":{"formattedCitation":"(Smith and Ruprecht, 2018)","plainTextFormattedCitation":"(Smith and Ruprecht, 2018)","previouslyFormattedCitation":"(Smith and Ruprecht, 2018)"},"properties":{"noteIndex":0},"schema":"https://github.com/citation-style-language/schema/raw/master/csl-citation.json"}</w:instrText>
      </w:r>
      <w:r w:rsidR="00BB6B9F">
        <w:fldChar w:fldCharType="separate"/>
      </w:r>
      <w:r w:rsidR="00BB6B9F" w:rsidRPr="00BB6B9F">
        <w:rPr>
          <w:noProof/>
        </w:rPr>
        <w:t>(Smith and Ruprecht, 2018)</w:t>
      </w:r>
      <w:r w:rsidR="00BB6B9F">
        <w:fldChar w:fldCharType="end"/>
      </w:r>
      <w:r w:rsidR="00BB6B9F">
        <w:t xml:space="preserve">. </w:t>
      </w:r>
      <w:r w:rsidR="00E730A5">
        <w:t xml:space="preserve">Bolt selection is </w:t>
      </w:r>
      <w:r w:rsidR="001A3851">
        <w:t>critical</w:t>
      </w:r>
      <w:r w:rsidR="00E730A5">
        <w:t xml:space="preserve"> as torqueing past yield </w:t>
      </w:r>
      <w:r w:rsidR="00CE4733">
        <w:t xml:space="preserve">reduces extension with change in force, also </w:t>
      </w:r>
      <w:r w:rsidR="004F0858">
        <w:t xml:space="preserve">the bolt should </w:t>
      </w:r>
      <w:r w:rsidR="001D792C">
        <w:t>have a suitable stiffness ratio with the cap for the previously described reasons</w:t>
      </w:r>
      <w:r w:rsidR="0039504D">
        <w:t xml:space="preserve"> to cope with </w:t>
      </w:r>
      <w:r w:rsidR="0039504D">
        <w:lastRenderedPageBreak/>
        <w:t>alternating stress</w:t>
      </w:r>
      <w:r w:rsidR="001D792C">
        <w:t>.</w:t>
      </w:r>
      <w:r w:rsidR="006B143E">
        <w:t xml:space="preserve"> If the bolt is too soft </w:t>
      </w:r>
      <w:r w:rsidR="00EC1DC2">
        <w:t>underload joint separation is risked</w:t>
      </w:r>
      <w:r w:rsidR="00584317">
        <w:t xml:space="preserve"> </w:t>
      </w:r>
      <w:r w:rsidR="00584317">
        <w:fldChar w:fldCharType="begin" w:fldLock="1"/>
      </w:r>
      <w:r w:rsidR="00F61D0D">
        <w:instrText>ADDIN CSL_CITATION {"citationItems":[{"id":"ITEM-1","itemData":{"ISBN":"9780824792978","author":[{"dropping-particle":"","family":"Bickford","given":"John H.","non-dropping-particle":"","parse-names":false,"suffix":""}],"id":"ITEM-1","issued":{"date-parts":[["1995"]]},"publisher":"Taylor &amp; Francis Group","title":"AN INTRODUCTION AND BEHAYIOA OF TO THE DESIGN BOLTED JOINTS","type":"book"},"uris":["http://www.mendeley.com/documents/?uuid=c3a8b108-7c79-3005-b7c4-05044457a8cc"]}],"mendeley":{"formattedCitation":"(Bickford, 1995)","plainTextFormattedCitation":"(Bickford, 1995)","previouslyFormattedCitation":"(Bickford, 1995)"},"properties":{"noteIndex":0},"schema":"https://github.com/citation-style-language/schema/raw/master/csl-citation.json"}</w:instrText>
      </w:r>
      <w:r w:rsidR="00584317">
        <w:fldChar w:fldCharType="separate"/>
      </w:r>
      <w:r w:rsidR="00584317" w:rsidRPr="00584317">
        <w:rPr>
          <w:noProof/>
        </w:rPr>
        <w:t>(Bickford, 1995)</w:t>
      </w:r>
      <w:r w:rsidR="00584317">
        <w:fldChar w:fldCharType="end"/>
      </w:r>
      <w:r w:rsidR="00EC1DC2">
        <w:t>.</w:t>
      </w:r>
    </w:p>
    <w:p w14:paraId="61B6555D" w14:textId="0E49A4E3" w:rsidR="00032103" w:rsidRDefault="00766802" w:rsidP="00032103">
      <w:pPr>
        <w:pStyle w:val="Heading2"/>
      </w:pPr>
      <w:bookmarkStart w:id="44" w:name="_Toc32209091"/>
      <w:r>
        <w:t>3(g) Redesign Bolt Clamping for Uprated Engine</w:t>
      </w:r>
      <w:bookmarkEnd w:id="44"/>
    </w:p>
    <w:p w14:paraId="5C9DC9B2" w14:textId="513460E8" w:rsidR="00912516" w:rsidRPr="00D1508E" w:rsidRDefault="00912516" w:rsidP="00912516">
      <w:r w:rsidRPr="000045E6">
        <w:t xml:space="preserve">lower modulus of elasticity in the nut (rod) reduces the max stress in the bolt threads. Fatigue tests (Wiegand 1933; Kaufmann and Janiche 1940) show improved strength of 35% to 60% depending on materials. This method of reducing modulus of elasticity of the Rod would cause unwanted changes in the characteristics of the rod. Another way to reduce the Kt factor of a bolt-and-nut Ratio, such as non-uniform thread spacing and tapered threads, </w:t>
      </w:r>
      <w:r>
        <w:t>also cause further problems</w:t>
      </w:r>
      <w:r>
        <w:fldChar w:fldCharType="begin" w:fldLock="1"/>
      </w:r>
      <w:r w:rsidR="00BB6B9F">
        <w:instrText>ADDIN CSL_CITATION {"citationItems":[{"id":"ITEM-1","itemData":{"ISBN":"9780824792978","author":[{"dropping-particle":"","family":"Bickford","given":"John H.","non-dropping-particle":"","parse-names":false,"suffix":""}],"id":"ITEM-1","issued":{"date-parts":[["1995"]]},"publisher":"Taylor &amp; Francis Group","title":"AN INTRODUCTION AND BEHAYIOA OF TO THE DESIGN BOLTED JOINTS","type":"book"},"uris":["http://www.mendeley.com/documents/?uuid=c3a8b108-7c79-3005-b7c4-05044457a8cc"]}],"mendeley":{"formattedCitation":"(Bickford, 1995)","plainTextFormattedCitation":"(Bickford, 1995)","previouslyFormattedCitation":"(Bickford, 1995)"},"properties":{"noteIndex":0},"schema":"https://github.com/citation-style-language/schema/raw/master/csl-citation.json"}</w:instrText>
      </w:r>
      <w:r>
        <w:fldChar w:fldCharType="separate"/>
      </w:r>
      <w:r w:rsidRPr="00F10EF0">
        <w:rPr>
          <w:noProof/>
        </w:rPr>
        <w:t>(Bickford, 1995)</w:t>
      </w:r>
      <w:r>
        <w:fldChar w:fldCharType="end"/>
      </w:r>
      <w:r>
        <w:t>.</w:t>
      </w:r>
    </w:p>
    <w:p w14:paraId="1EF4C89A" w14:textId="43EB178C" w:rsidR="0027288E" w:rsidRPr="0027288E" w:rsidRDefault="0027288E" w:rsidP="0027288E">
      <w:pPr>
        <w:pStyle w:val="Heading3"/>
      </w:pPr>
      <w:bookmarkStart w:id="45" w:name="_Toc32209092"/>
      <w:r>
        <w:t>Orig</w:t>
      </w:r>
      <w:r w:rsidR="00753E08">
        <w:t>inal Bolt at 900RPM</w:t>
      </w:r>
      <w:bookmarkEnd w:id="45"/>
    </w:p>
    <w:p w14:paraId="7BC0ADCE" w14:textId="6313825D" w:rsidR="006D6167" w:rsidRDefault="00946845" w:rsidP="006D6167">
      <w:r w:rsidRPr="00946845">
        <w:rPr>
          <w:noProof/>
        </w:rPr>
        <w:drawing>
          <wp:inline distT="0" distB="0" distL="0" distR="0" wp14:anchorId="57DEF460" wp14:editId="5379A0E8">
            <wp:extent cx="5731510" cy="30321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32125"/>
                    </a:xfrm>
                    <a:prstGeom prst="rect">
                      <a:avLst/>
                    </a:prstGeom>
                  </pic:spPr>
                </pic:pic>
              </a:graphicData>
            </a:graphic>
          </wp:inline>
        </w:drawing>
      </w:r>
    </w:p>
    <w:p w14:paraId="7E7D06D8" w14:textId="73B03276" w:rsidR="00876482" w:rsidRDefault="00876482" w:rsidP="006D6167">
      <w:r>
        <w:t>The above show</w:t>
      </w:r>
      <w:r w:rsidR="009D1588">
        <w:t>s</w:t>
      </w:r>
      <w:r>
        <w:t xml:space="preserve"> the increased inertia forces at 9000RPM </w:t>
      </w:r>
      <w:r w:rsidR="001D589E">
        <w:t>cause</w:t>
      </w:r>
      <w:r w:rsidR="00F24B24">
        <w:t xml:space="preserve"> an increased maximum stress and</w:t>
      </w:r>
      <w:r w:rsidR="001D589E">
        <w:t xml:space="preserve"> the bolt to exceed </w:t>
      </w:r>
      <w:r w:rsidR="00F87B07">
        <w:t>its</w:t>
      </w:r>
      <w:r w:rsidR="001D589E">
        <w:t xml:space="preserve"> </w:t>
      </w:r>
      <w:r w:rsidR="004D7596">
        <w:t xml:space="preserve">fatigue </w:t>
      </w:r>
      <w:r w:rsidR="001D589E">
        <w:t>safety factor</w:t>
      </w:r>
      <w:r w:rsidR="002A74F4">
        <w:t xml:space="preserve"> (result 0.5)</w:t>
      </w:r>
      <w:r w:rsidR="001D589E">
        <w:t>.</w:t>
      </w:r>
      <w:r w:rsidR="00B007BE">
        <w:t xml:space="preserve"> </w:t>
      </w:r>
      <w:r w:rsidR="00E8249C">
        <w:t>This shows the bolt will fail</w:t>
      </w:r>
      <w:r w:rsidR="00800578">
        <w:t xml:space="preserve"> with fatigue. </w:t>
      </w:r>
    </w:p>
    <w:p w14:paraId="2F53E257" w14:textId="4288C531" w:rsidR="0027288E" w:rsidRDefault="00EB4702" w:rsidP="00753E08">
      <w:pPr>
        <w:pStyle w:val="Heading3"/>
      </w:pPr>
      <w:bookmarkStart w:id="46" w:name="_Toc32209093"/>
      <w:r>
        <w:t>Wasted Shank Bolt at 9000RPM</w:t>
      </w:r>
      <w:bookmarkEnd w:id="46"/>
    </w:p>
    <w:p w14:paraId="1401CE42" w14:textId="04082FA5" w:rsidR="001D589E" w:rsidRPr="001D589E" w:rsidRDefault="001D589E" w:rsidP="001D589E">
      <w:r>
        <w:t xml:space="preserve">To </w:t>
      </w:r>
      <w:r w:rsidR="00C20C34">
        <w:t>redesign the bolt a wasted shank will be approached first</w:t>
      </w:r>
      <w:r w:rsidR="00CF4710">
        <w:t xml:space="preserve"> for the reasons</w:t>
      </w:r>
      <w:r w:rsidR="00AA0D1C">
        <w:t xml:space="preserve"> discussed previously</w:t>
      </w:r>
      <w:r w:rsidR="00C20C34">
        <w:t>.</w:t>
      </w:r>
      <w:r w:rsidR="00CF4710">
        <w:t xml:space="preserve"> The following formula shows that </w:t>
      </w:r>
      <w:r w:rsidR="000741C7">
        <w:t xml:space="preserve">introducing </w:t>
      </w:r>
      <w:r w:rsidR="00D144C5">
        <w:t>different stiffness</w:t>
      </w:r>
      <w:r w:rsidR="009D7563">
        <w:t>es i</w:t>
      </w:r>
      <w:r w:rsidR="008014DA">
        <w:t>n</w:t>
      </w:r>
      <w:r w:rsidR="009D7563">
        <w:t xml:space="preserve"> series reduces the overall</w:t>
      </w:r>
      <w:r w:rsidR="000A1107">
        <w:t xml:space="preserve"> stiffness by more than any individual stiffness</w:t>
      </w:r>
      <w:r w:rsidR="00F76D5F">
        <w:t xml:space="preserve">, and the more </w:t>
      </w:r>
      <w:r w:rsidR="00981516">
        <w:t xml:space="preserve">differing </w:t>
      </w:r>
      <w:r w:rsidR="00C1071F">
        <w:t>stiffnesses</w:t>
      </w:r>
      <w:r w:rsidR="00981516">
        <w:t xml:space="preserve"> the lower the result</w:t>
      </w:r>
      <w:r w:rsidR="00926EE1">
        <w:t xml:space="preserve"> (like </w:t>
      </w:r>
      <w:r w:rsidR="005B56F4">
        <w:t>resistors</w:t>
      </w:r>
      <w:r w:rsidR="00926EE1">
        <w:t xml:space="preserve"> in </w:t>
      </w:r>
      <w:r w:rsidR="005B56F4">
        <w:t>parallel</w:t>
      </w:r>
      <w:r w:rsidR="00926EE1">
        <w:t xml:space="preserve"> all share the load reducing resistance </w:t>
      </w:r>
      <w:r w:rsidR="00FC496B">
        <w:t xml:space="preserve">more than any individual </w:t>
      </w:r>
      <w:r w:rsidR="005B56F4">
        <w:t>resistor).</w:t>
      </w:r>
    </w:p>
    <w:p w14:paraId="491378C0" w14:textId="27C06377" w:rsidR="00B16371" w:rsidRPr="00CF4710" w:rsidRDefault="0016090D" w:rsidP="00B16371">
      <w:pPr>
        <w:jc w:val="center"/>
        <w:rPr>
          <w:rFonts w:eastAsiaTheme="minorEastAsia"/>
          <w:b/>
        </w:rPr>
      </w:pPr>
      <m:oMathPara>
        <m:oMath>
          <m:sSub>
            <m:sSubPr>
              <m:ctrlPr>
                <w:rPr>
                  <w:rFonts w:ascii="Cambria Math" w:hAnsi="Cambria Math"/>
                  <w:b/>
                  <w:i/>
                </w:rPr>
              </m:ctrlPr>
            </m:sSubPr>
            <m:e>
              <m:r>
                <m:rPr>
                  <m:sty m:val="bi"/>
                </m:rPr>
                <w:rPr>
                  <w:rFonts w:ascii="Cambria Math" w:hAnsi="Cambria Math"/>
                </w:rPr>
                <m:t>K</m:t>
              </m:r>
            </m:e>
            <m:sub>
              <m:r>
                <m:rPr>
                  <m:sty m:val="bi"/>
                </m:rPr>
                <w:rPr>
                  <w:rFonts w:ascii="Cambria Math" w:hAnsi="Cambria Math"/>
                </w:rPr>
                <m:t>total</m:t>
              </m:r>
            </m:sub>
          </m:sSub>
          <m:r>
            <m:rPr>
              <m:sty m:val="bi"/>
            </m:rPr>
            <w:rPr>
              <w:rFonts w:ascii="Cambria Math" w:hAnsi="Cambria Math"/>
            </w:rPr>
            <m:t xml:space="preserve">= </m:t>
          </m:r>
          <m:f>
            <m:fPr>
              <m:ctrlPr>
                <w:rPr>
                  <w:rFonts w:ascii="Cambria Math" w:hAnsi="Cambria Math"/>
                  <w:b/>
                  <w:i/>
                </w:rPr>
              </m:ctrlPr>
            </m:fPr>
            <m:num>
              <m:r>
                <m:rPr>
                  <m:sty m:val="bi"/>
                </m:rPr>
                <w:rPr>
                  <w:rFonts w:ascii="Cambria Math" w:hAnsi="Cambria Math"/>
                </w:rPr>
                <m:t>1</m:t>
              </m:r>
            </m:num>
            <m:den>
              <m:f>
                <m:fPr>
                  <m:type m:val="skw"/>
                  <m:ctrlPr>
                    <w:rPr>
                      <w:rFonts w:ascii="Cambria Math" w:hAnsi="Cambria Math"/>
                      <w:b/>
                      <w:i/>
                    </w:rPr>
                  </m:ctrlPr>
                </m:fPr>
                <m:num>
                  <m:r>
                    <m:rPr>
                      <m:sty m:val="bi"/>
                    </m:rPr>
                    <w:rPr>
                      <w:rFonts w:ascii="Cambria Math" w:hAnsi="Cambria Math"/>
                    </w:rPr>
                    <m:t>1</m:t>
                  </m:r>
                </m:num>
                <m:den>
                  <m:sSub>
                    <m:sSubPr>
                      <m:ctrlPr>
                        <w:rPr>
                          <w:rFonts w:ascii="Cambria Math" w:hAnsi="Cambria Math"/>
                          <w:b/>
                          <w:i/>
                        </w:rPr>
                      </m:ctrlPr>
                    </m:sSubPr>
                    <m:e>
                      <m:r>
                        <m:rPr>
                          <m:sty m:val="bi"/>
                        </m:rPr>
                        <w:rPr>
                          <w:rFonts w:ascii="Cambria Math" w:hAnsi="Cambria Math"/>
                        </w:rPr>
                        <m:t>K</m:t>
                      </m:r>
                    </m:e>
                    <m:sub>
                      <m:r>
                        <m:rPr>
                          <m:sty m:val="bi"/>
                        </m:rPr>
                        <w:rPr>
                          <w:rFonts w:ascii="Cambria Math" w:hAnsi="Cambria Math"/>
                        </w:rPr>
                        <m:t>1</m:t>
                      </m:r>
                    </m:sub>
                  </m:sSub>
                </m:den>
              </m:f>
              <m:r>
                <m:rPr>
                  <m:sty m:val="bi"/>
                </m:rPr>
                <w:rPr>
                  <w:rFonts w:ascii="Cambria Math" w:hAnsi="Cambria Math"/>
                </w:rPr>
                <m:t>+</m:t>
              </m:r>
              <m:f>
                <m:fPr>
                  <m:type m:val="skw"/>
                  <m:ctrlPr>
                    <w:rPr>
                      <w:rFonts w:ascii="Cambria Math" w:hAnsi="Cambria Math"/>
                      <w:b/>
                      <w:i/>
                    </w:rPr>
                  </m:ctrlPr>
                </m:fPr>
                <m:num>
                  <m:r>
                    <m:rPr>
                      <m:sty m:val="bi"/>
                    </m:rPr>
                    <w:rPr>
                      <w:rFonts w:ascii="Cambria Math" w:hAnsi="Cambria Math"/>
                    </w:rPr>
                    <m:t>1</m:t>
                  </m:r>
                </m:num>
                <m:den>
                  <m:sSub>
                    <m:sSubPr>
                      <m:ctrlPr>
                        <w:rPr>
                          <w:rFonts w:ascii="Cambria Math" w:hAnsi="Cambria Math"/>
                          <w:b/>
                          <w:i/>
                        </w:rPr>
                      </m:ctrlPr>
                    </m:sSubPr>
                    <m:e>
                      <m:r>
                        <m:rPr>
                          <m:sty m:val="bi"/>
                        </m:rPr>
                        <w:rPr>
                          <w:rFonts w:ascii="Cambria Math" w:hAnsi="Cambria Math"/>
                        </w:rPr>
                        <m:t>K</m:t>
                      </m:r>
                    </m:e>
                    <m:sub>
                      <m:r>
                        <m:rPr>
                          <m:sty m:val="bi"/>
                        </m:rPr>
                        <w:rPr>
                          <w:rFonts w:ascii="Cambria Math" w:hAnsi="Cambria Math"/>
                        </w:rPr>
                        <m:t>2</m:t>
                      </m:r>
                    </m:sub>
                  </m:sSub>
                </m:den>
              </m:f>
              <m:r>
                <m:rPr>
                  <m:sty m:val="bi"/>
                </m:rPr>
                <w:rPr>
                  <w:rFonts w:ascii="Cambria Math" w:hAnsi="Cambria Math"/>
                </w:rPr>
                <m:t>+</m:t>
              </m:r>
              <m:f>
                <m:fPr>
                  <m:type m:val="skw"/>
                  <m:ctrlPr>
                    <w:rPr>
                      <w:rFonts w:ascii="Cambria Math" w:hAnsi="Cambria Math"/>
                      <w:b/>
                      <w:i/>
                    </w:rPr>
                  </m:ctrlPr>
                </m:fPr>
                <m:num>
                  <m:r>
                    <m:rPr>
                      <m:sty m:val="bi"/>
                    </m:rPr>
                    <w:rPr>
                      <w:rFonts w:ascii="Cambria Math" w:hAnsi="Cambria Math"/>
                    </w:rPr>
                    <m:t>1</m:t>
                  </m:r>
                </m:num>
                <m:den>
                  <m:sSub>
                    <m:sSubPr>
                      <m:ctrlPr>
                        <w:rPr>
                          <w:rFonts w:ascii="Cambria Math" w:hAnsi="Cambria Math"/>
                          <w:b/>
                          <w:i/>
                        </w:rPr>
                      </m:ctrlPr>
                    </m:sSubPr>
                    <m:e>
                      <m:r>
                        <m:rPr>
                          <m:sty m:val="bi"/>
                        </m:rPr>
                        <w:rPr>
                          <w:rFonts w:ascii="Cambria Math" w:hAnsi="Cambria Math"/>
                        </w:rPr>
                        <m:t>K</m:t>
                      </m:r>
                    </m:e>
                    <m:sub>
                      <m:r>
                        <m:rPr>
                          <m:sty m:val="bi"/>
                        </m:rPr>
                        <w:rPr>
                          <w:rFonts w:ascii="Cambria Math" w:hAnsi="Cambria Math"/>
                        </w:rPr>
                        <m:t>3</m:t>
                      </m:r>
                    </m:sub>
                  </m:sSub>
                </m:den>
              </m:f>
            </m:den>
          </m:f>
        </m:oMath>
      </m:oMathPara>
    </w:p>
    <w:p w14:paraId="312116C9" w14:textId="77777777" w:rsidR="0023219B" w:rsidRDefault="0023219B" w:rsidP="0023219B">
      <w:pPr>
        <w:pStyle w:val="Heading2"/>
      </w:pPr>
      <w:bookmarkStart w:id="47" w:name="_Toc32209094"/>
      <w:r>
        <w:t xml:space="preserve">3(h) </w:t>
      </w:r>
      <w:r w:rsidRPr="003A22D3">
        <w:t>Uprated Design</w:t>
      </w:r>
      <w:bookmarkEnd w:id="47"/>
    </w:p>
    <w:p w14:paraId="3D6A5ABC" w14:textId="77777777" w:rsidR="009028BD" w:rsidRDefault="0023219B" w:rsidP="009028BD">
      <w:pPr>
        <w:keepNext/>
      </w:pPr>
      <w:r>
        <w:rPr>
          <w:noProof/>
        </w:rPr>
        <w:drawing>
          <wp:inline distT="0" distB="0" distL="0" distR="0" wp14:anchorId="2118F528" wp14:editId="5581B1BB">
            <wp:extent cx="2552369" cy="2586175"/>
            <wp:effectExtent l="0" t="0" r="635"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566088" cy="2600075"/>
                    </a:xfrm>
                    <a:prstGeom prst="rect">
                      <a:avLst/>
                    </a:prstGeom>
                  </pic:spPr>
                </pic:pic>
              </a:graphicData>
            </a:graphic>
          </wp:inline>
        </w:drawing>
      </w:r>
    </w:p>
    <w:p w14:paraId="1AB4954A" w14:textId="0DEC779E" w:rsidR="00CF4710" w:rsidRDefault="009028BD" w:rsidP="009028BD">
      <w:pPr>
        <w:pStyle w:val="Caption"/>
      </w:pPr>
      <w:r>
        <w:t xml:space="preserve">Figure </w:t>
      </w:r>
      <w:r w:rsidR="00C56FFF">
        <w:fldChar w:fldCharType="begin"/>
      </w:r>
      <w:r w:rsidR="00C56FFF">
        <w:instrText xml:space="preserve"> STYLEREF 1 \s </w:instrText>
      </w:r>
      <w:r w:rsidR="00C56FFF">
        <w:fldChar w:fldCharType="separate"/>
      </w:r>
      <w:r w:rsidR="00C56FFF">
        <w:rPr>
          <w:noProof/>
        </w:rPr>
        <w:t>4</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2</w:t>
      </w:r>
      <w:r w:rsidR="00C56FFF">
        <w:fldChar w:fldCharType="end"/>
      </w:r>
      <w:r>
        <w:t xml:space="preserve"> Waisted shank Design</w:t>
      </w:r>
    </w:p>
    <w:p w14:paraId="0E67114C" w14:textId="79005F40" w:rsidR="007C204D" w:rsidRPr="00856B1D" w:rsidRDefault="007C204D" w:rsidP="00856B1D">
      <w:pPr>
        <w:spacing w:line="240" w:lineRule="auto"/>
        <w:rPr>
          <w:rFonts w:ascii="Calibri" w:eastAsia="Times New Roman" w:hAnsi="Calibri" w:cs="Calibri"/>
          <w:color w:val="000000"/>
          <w:lang w:eastAsia="en-GB"/>
        </w:rPr>
      </w:pPr>
      <w:r>
        <w:t>Figure 4</w:t>
      </w:r>
      <w:r w:rsidR="00625D28">
        <w:t xml:space="preserve">-2 shows the design chosen to investigate </w:t>
      </w:r>
      <w:r w:rsidR="001A5D22">
        <w:t>L3 is a taper to reduce stress concentrations bellow the head an</w:t>
      </w:r>
      <w:r w:rsidR="001A0BF9">
        <w:t xml:space="preserve">d </w:t>
      </w:r>
      <w:r w:rsidR="00954697">
        <w:t xml:space="preserve">D3 was changed to an average of the taper for the calculations. When forces were considered for the </w:t>
      </w:r>
      <w:r w:rsidR="002F041A">
        <w:t xml:space="preserve">higher inertia torque at 9000RPM the axial </w:t>
      </w:r>
      <w:r w:rsidR="00000201">
        <w:t>Force</w:t>
      </w:r>
      <w:r w:rsidR="002F041A">
        <w:t xml:space="preserve"> was kept to </w:t>
      </w:r>
      <w:r w:rsidR="00856B1D" w:rsidRPr="00856B1D">
        <w:rPr>
          <w:rFonts w:ascii="Calibri" w:eastAsia="Times New Roman" w:hAnsi="Calibri" w:cs="Calibri"/>
          <w:color w:val="000000"/>
          <w:lang w:eastAsia="en-GB"/>
        </w:rPr>
        <w:t>22682.64</w:t>
      </w:r>
      <w:r w:rsidR="00FE5698">
        <w:t xml:space="preserve">N as </w:t>
      </w:r>
      <w:r w:rsidR="00000201">
        <w:t xml:space="preserve">this would keep the </w:t>
      </w:r>
      <w:r w:rsidR="00F02B03">
        <w:t xml:space="preserve">con -rod crank journal bore </w:t>
      </w:r>
      <w:r w:rsidR="007502D1">
        <w:t>the same shape.</w:t>
      </w:r>
    </w:p>
    <w:p w14:paraId="5576D4B0" w14:textId="52757448" w:rsidR="008A2F77" w:rsidRPr="008A2F77" w:rsidRDefault="00351F5E" w:rsidP="008A2F77">
      <w:pPr>
        <w:pStyle w:val="Heading3"/>
      </w:pPr>
      <w:bookmarkStart w:id="48" w:name="_Toc32209095"/>
      <w:r>
        <w:t>Waisted Shank Goodman Diagram</w:t>
      </w:r>
      <w:bookmarkEnd w:id="48"/>
    </w:p>
    <w:p w14:paraId="351A9D18" w14:textId="77777777" w:rsidR="007C19AA" w:rsidRDefault="00142CD7" w:rsidP="007C19AA">
      <w:pPr>
        <w:keepNext/>
      </w:pPr>
      <w:r w:rsidRPr="00142CD7">
        <w:rPr>
          <w:noProof/>
        </w:rPr>
        <w:drawing>
          <wp:inline distT="0" distB="0" distL="0" distR="0" wp14:anchorId="69944467" wp14:editId="72E49696">
            <wp:extent cx="5731510" cy="30321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32125"/>
                    </a:xfrm>
                    <a:prstGeom prst="rect">
                      <a:avLst/>
                    </a:prstGeom>
                  </pic:spPr>
                </pic:pic>
              </a:graphicData>
            </a:graphic>
          </wp:inline>
        </w:drawing>
      </w:r>
    </w:p>
    <w:p w14:paraId="604BAC6D" w14:textId="43B77C78" w:rsidR="00EB4702" w:rsidRDefault="007C19AA" w:rsidP="007C19AA">
      <w:pPr>
        <w:pStyle w:val="Caption"/>
      </w:pPr>
      <w:r>
        <w:t xml:space="preserve">Figure </w:t>
      </w:r>
      <w:r w:rsidR="00C56FFF">
        <w:fldChar w:fldCharType="begin"/>
      </w:r>
      <w:r w:rsidR="00C56FFF">
        <w:instrText xml:space="preserve"> STYLEREF 1 \s </w:instrText>
      </w:r>
      <w:r w:rsidR="00C56FFF">
        <w:fldChar w:fldCharType="separate"/>
      </w:r>
      <w:r w:rsidR="00C56FFF">
        <w:rPr>
          <w:noProof/>
        </w:rPr>
        <w:t>4</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3</w:t>
      </w:r>
      <w:r w:rsidR="00C56FFF">
        <w:fldChar w:fldCharType="end"/>
      </w:r>
      <w:r>
        <w:t xml:space="preserve"> Waisted shank Goodman Diagram</w:t>
      </w:r>
    </w:p>
    <w:p w14:paraId="78EEF79A" w14:textId="651442BD" w:rsidR="007C19AA" w:rsidRPr="007C19AA" w:rsidRDefault="007C19AA" w:rsidP="007C19AA">
      <w:r>
        <w:lastRenderedPageBreak/>
        <w:t xml:space="preserve">Figure 4-3 shows </w:t>
      </w:r>
      <w:r w:rsidR="002032B6">
        <w:t xml:space="preserve">reducing the shank will not be enough to </w:t>
      </w:r>
      <w:r w:rsidR="001A454E">
        <w:t xml:space="preserve">stop </w:t>
      </w:r>
      <w:r w:rsidR="005A7B18">
        <w:t>fatigue</w:t>
      </w:r>
      <w:r w:rsidR="001A454E">
        <w:t xml:space="preserve"> </w:t>
      </w:r>
      <w:r w:rsidR="005A7B18">
        <w:t xml:space="preserve">failure due to alternating stress. </w:t>
      </w:r>
      <w:r w:rsidR="00795230">
        <w:t>Due to these results different materials will be used</w:t>
      </w:r>
      <w:r w:rsidR="00F248A6">
        <w:t xml:space="preserve"> for the waisted shank design.</w:t>
      </w:r>
    </w:p>
    <w:p w14:paraId="1DC05204" w14:textId="37B390DF" w:rsidR="00142CD7" w:rsidRDefault="00142CD7" w:rsidP="00142CD7">
      <w:pPr>
        <w:pStyle w:val="Heading3"/>
      </w:pPr>
      <w:bookmarkStart w:id="49" w:name="_Toc32209096"/>
      <w:r>
        <w:t>Wasted Shank Inconel</w:t>
      </w:r>
      <w:bookmarkEnd w:id="49"/>
    </w:p>
    <w:p w14:paraId="7EC97ED1" w14:textId="44DADD50" w:rsidR="00EF6447" w:rsidRPr="00EF6447" w:rsidRDefault="00615641" w:rsidP="00DE7B8C">
      <w:pPr>
        <w:pStyle w:val="Heading4"/>
      </w:pPr>
      <w:r>
        <w:t>Inconel Properties</w:t>
      </w:r>
    </w:p>
    <w:tbl>
      <w:tblPr>
        <w:tblStyle w:val="TableGrid"/>
        <w:tblW w:w="0" w:type="auto"/>
        <w:tblLook w:val="04A0" w:firstRow="1" w:lastRow="0" w:firstColumn="1" w:lastColumn="0" w:noHBand="0" w:noVBand="1"/>
      </w:tblPr>
      <w:tblGrid>
        <w:gridCol w:w="4508"/>
        <w:gridCol w:w="4508"/>
      </w:tblGrid>
      <w:tr w:rsidR="0037471A" w14:paraId="7FC39DE6" w14:textId="77777777" w:rsidTr="0037471A">
        <w:tc>
          <w:tcPr>
            <w:tcW w:w="4508" w:type="dxa"/>
          </w:tcPr>
          <w:p w14:paraId="033DDBF8" w14:textId="38FDC159" w:rsidR="0037471A" w:rsidRDefault="00974AE2" w:rsidP="001D1726">
            <w:r>
              <w:t>UTS</w:t>
            </w:r>
          </w:p>
        </w:tc>
        <w:tc>
          <w:tcPr>
            <w:tcW w:w="4508" w:type="dxa"/>
          </w:tcPr>
          <w:p w14:paraId="772C764F" w14:textId="45B40C4D" w:rsidR="0037471A" w:rsidRPr="005831CE" w:rsidRDefault="00974AE2" w:rsidP="001D1726">
            <w:r>
              <w:t>1800</w:t>
            </w:r>
            <w:r w:rsidR="00784B96">
              <w:t xml:space="preserve"> </w:t>
            </w:r>
            <w:r w:rsidR="005831CE">
              <w:t>N/mm</w:t>
            </w:r>
            <w:r w:rsidR="005831CE">
              <w:rPr>
                <w:vertAlign w:val="superscript"/>
              </w:rPr>
              <w:t>2</w:t>
            </w:r>
          </w:p>
        </w:tc>
      </w:tr>
      <w:tr w:rsidR="0037471A" w14:paraId="60EF540E" w14:textId="77777777" w:rsidTr="0037471A">
        <w:tc>
          <w:tcPr>
            <w:tcW w:w="4508" w:type="dxa"/>
          </w:tcPr>
          <w:p w14:paraId="0E8D7260" w14:textId="6B9C7FCE" w:rsidR="0037471A" w:rsidRDefault="00784B96" w:rsidP="001D1726">
            <w:r>
              <w:t>Yield</w:t>
            </w:r>
          </w:p>
        </w:tc>
        <w:tc>
          <w:tcPr>
            <w:tcW w:w="4508" w:type="dxa"/>
          </w:tcPr>
          <w:p w14:paraId="63697D0D" w14:textId="3743F8FE" w:rsidR="0037471A" w:rsidRDefault="00784B96" w:rsidP="001D1726">
            <w:r>
              <w:t>1500 N/mm</w:t>
            </w:r>
            <w:r>
              <w:rPr>
                <w:vertAlign w:val="superscript"/>
              </w:rPr>
              <w:t>2</w:t>
            </w:r>
          </w:p>
        </w:tc>
      </w:tr>
      <w:tr w:rsidR="0037471A" w14:paraId="40B549F0" w14:textId="77777777" w:rsidTr="0037471A">
        <w:tc>
          <w:tcPr>
            <w:tcW w:w="4508" w:type="dxa"/>
          </w:tcPr>
          <w:p w14:paraId="58789259" w14:textId="6CF6E0E0" w:rsidR="0037471A" w:rsidRDefault="006F0784" w:rsidP="001D1726">
            <w:r>
              <w:t>Youngs Modulus</w:t>
            </w:r>
          </w:p>
        </w:tc>
        <w:tc>
          <w:tcPr>
            <w:tcW w:w="4508" w:type="dxa"/>
          </w:tcPr>
          <w:p w14:paraId="24934470" w14:textId="05EA0DEE" w:rsidR="0037471A" w:rsidRPr="0082537B" w:rsidRDefault="003562FD" w:rsidP="001D1726">
            <w:r>
              <w:t>280</w:t>
            </w:r>
            <w:r w:rsidR="00C7186D">
              <w:t xml:space="preserve"> k N</w:t>
            </w:r>
            <w:r w:rsidR="00A643B6">
              <w:t>/mm</w:t>
            </w:r>
            <w:r w:rsidR="0082537B">
              <w:rPr>
                <w:vertAlign w:val="superscript"/>
              </w:rPr>
              <w:t>2</w:t>
            </w:r>
          </w:p>
        </w:tc>
      </w:tr>
    </w:tbl>
    <w:p w14:paraId="35301A6B" w14:textId="30F82B7B" w:rsidR="001D1726" w:rsidRDefault="00745A7C" w:rsidP="000069FD">
      <w:pPr>
        <w:pStyle w:val="Heading4"/>
      </w:pPr>
      <w:r>
        <w:t>Inconel Goodman diagram</w:t>
      </w:r>
    </w:p>
    <w:p w14:paraId="7A7600DE" w14:textId="5DAD074F" w:rsidR="00142CD7" w:rsidRPr="00142CD7" w:rsidRDefault="00447890" w:rsidP="00142CD7">
      <w:r w:rsidRPr="00447890">
        <w:rPr>
          <w:noProof/>
        </w:rPr>
        <w:drawing>
          <wp:inline distT="0" distB="0" distL="0" distR="0" wp14:anchorId="51FE3DDC" wp14:editId="4E9184CD">
            <wp:extent cx="5731510" cy="30867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86735"/>
                    </a:xfrm>
                    <a:prstGeom prst="rect">
                      <a:avLst/>
                    </a:prstGeom>
                  </pic:spPr>
                </pic:pic>
              </a:graphicData>
            </a:graphic>
          </wp:inline>
        </w:drawing>
      </w:r>
    </w:p>
    <w:p w14:paraId="2400F2C6" w14:textId="2722AEBD" w:rsidR="00935FB1" w:rsidRDefault="00745A7C" w:rsidP="00745A7C">
      <w:pPr>
        <w:pStyle w:val="Caption"/>
      </w:pPr>
      <w:r>
        <w:t xml:space="preserve">Figure </w:t>
      </w:r>
      <w:r w:rsidR="00C56FFF">
        <w:fldChar w:fldCharType="begin"/>
      </w:r>
      <w:r w:rsidR="00C56FFF">
        <w:instrText xml:space="preserve"> STYLEREF 1 \s </w:instrText>
      </w:r>
      <w:r w:rsidR="00C56FFF">
        <w:fldChar w:fldCharType="separate"/>
      </w:r>
      <w:r w:rsidR="00C56FFF">
        <w:rPr>
          <w:noProof/>
        </w:rPr>
        <w:t>4</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4</w:t>
      </w:r>
      <w:r w:rsidR="00C56FFF">
        <w:fldChar w:fldCharType="end"/>
      </w:r>
      <w:r>
        <w:t xml:space="preserve"> Inconel Goodman Diagram</w:t>
      </w:r>
    </w:p>
    <w:p w14:paraId="320470DF" w14:textId="09B69D0B" w:rsidR="00AF1C20" w:rsidRDefault="00C675BD" w:rsidP="00AF1C20">
      <w:r>
        <w:t xml:space="preserve">The higher </w:t>
      </w:r>
      <w:r w:rsidR="00521500">
        <w:t xml:space="preserve">Youngs Modulus has resulted in a higher </w:t>
      </w:r>
      <w:r w:rsidR="00CD533E">
        <w:t xml:space="preserve">mean and alternating stress </w:t>
      </w:r>
      <w:r w:rsidR="00D61E5B">
        <w:t xml:space="preserve">when keeping the axial </w:t>
      </w:r>
      <w:r w:rsidR="007D4AB9">
        <w:t>force,</w:t>
      </w:r>
      <w:r w:rsidR="00D61E5B">
        <w:t xml:space="preserve"> the same. </w:t>
      </w:r>
      <w:r w:rsidR="00FB250B">
        <w:t xml:space="preserve">The higher UTS has </w:t>
      </w:r>
      <w:r w:rsidR="002414AD">
        <w:t xml:space="preserve">increased the allowable range </w:t>
      </w:r>
      <w:r w:rsidR="00815F6F">
        <w:t xml:space="preserve">increasing the factor </w:t>
      </w:r>
      <w:r w:rsidR="00DA0C8A">
        <w:t>of safety</w:t>
      </w:r>
      <w:r w:rsidR="00BC3609">
        <w:t xml:space="preserve"> even though the bolt stiffness has increased.</w:t>
      </w:r>
    </w:p>
    <w:p w14:paraId="3DB363BF" w14:textId="0B91D2B7" w:rsidR="00E75D71" w:rsidRDefault="00191A6F" w:rsidP="00AF3105">
      <w:pPr>
        <w:pStyle w:val="Heading4"/>
      </w:pPr>
      <w:r>
        <w:t xml:space="preserve">Percentage of yield </w:t>
      </w:r>
    </w:p>
    <w:tbl>
      <w:tblPr>
        <w:tblStyle w:val="TableGrid"/>
        <w:tblW w:w="0" w:type="auto"/>
        <w:tblLook w:val="04A0" w:firstRow="1" w:lastRow="0" w:firstColumn="1" w:lastColumn="0" w:noHBand="0" w:noVBand="1"/>
      </w:tblPr>
      <w:tblGrid>
        <w:gridCol w:w="4508"/>
        <w:gridCol w:w="4508"/>
      </w:tblGrid>
      <w:tr w:rsidR="00A71EF6" w14:paraId="23491314" w14:textId="77777777" w:rsidTr="00A71EF6">
        <w:tc>
          <w:tcPr>
            <w:tcW w:w="4508" w:type="dxa"/>
          </w:tcPr>
          <w:p w14:paraId="28684F8B" w14:textId="1BF80B63" w:rsidR="00A71EF6" w:rsidRDefault="008A4701" w:rsidP="00AF3105">
            <w:r>
              <w:t>Yield</w:t>
            </w:r>
          </w:p>
        </w:tc>
        <w:tc>
          <w:tcPr>
            <w:tcW w:w="4508" w:type="dxa"/>
          </w:tcPr>
          <w:p w14:paraId="44C060A9" w14:textId="732E8ABD" w:rsidR="00A71EF6" w:rsidRDefault="008A4701" w:rsidP="00AF3105">
            <w:r>
              <w:t>1500N</w:t>
            </w:r>
          </w:p>
        </w:tc>
      </w:tr>
      <w:tr w:rsidR="00A71EF6" w14:paraId="52A5CD96" w14:textId="77777777" w:rsidTr="00A71EF6">
        <w:tc>
          <w:tcPr>
            <w:tcW w:w="4508" w:type="dxa"/>
          </w:tcPr>
          <w:p w14:paraId="456DBE62" w14:textId="6F562AEC" w:rsidR="00A71EF6" w:rsidRDefault="00FE5202" w:rsidP="00AF3105">
            <w:r>
              <w:t>Shank Area</w:t>
            </w:r>
          </w:p>
        </w:tc>
        <w:tc>
          <w:tcPr>
            <w:tcW w:w="4508" w:type="dxa"/>
          </w:tcPr>
          <w:p w14:paraId="1E2D8075" w14:textId="4CC17F29" w:rsidR="00A71EF6" w:rsidRPr="001704FC" w:rsidRDefault="001704FC" w:rsidP="001704FC">
            <w:pPr>
              <w:spacing w:line="240" w:lineRule="auto"/>
              <w:rPr>
                <w:rFonts w:ascii="Calibri" w:hAnsi="Calibri" w:cs="Calibri"/>
                <w:color w:val="000000"/>
              </w:rPr>
            </w:pPr>
            <w:r>
              <w:rPr>
                <w:rFonts w:ascii="Calibri" w:hAnsi="Calibri" w:cs="Calibri"/>
                <w:color w:val="000000"/>
              </w:rPr>
              <w:t>25.51758633mm</w:t>
            </w:r>
          </w:p>
        </w:tc>
      </w:tr>
      <w:tr w:rsidR="00467D60" w14:paraId="6F329266" w14:textId="77777777" w:rsidTr="00A71EF6">
        <w:tc>
          <w:tcPr>
            <w:tcW w:w="4508" w:type="dxa"/>
          </w:tcPr>
          <w:p w14:paraId="5D859C06" w14:textId="694BD1A8" w:rsidR="00467D60" w:rsidRDefault="00E154DD" w:rsidP="00AF3105">
            <w:r>
              <w:t>Axial Force</w:t>
            </w:r>
          </w:p>
        </w:tc>
        <w:tc>
          <w:tcPr>
            <w:tcW w:w="4508" w:type="dxa"/>
          </w:tcPr>
          <w:p w14:paraId="69BF692B" w14:textId="66673A40" w:rsidR="00467D60" w:rsidRDefault="00FA1677" w:rsidP="001704FC">
            <w:pPr>
              <w:spacing w:line="240" w:lineRule="auto"/>
              <w:rPr>
                <w:rFonts w:ascii="Calibri" w:hAnsi="Calibri" w:cs="Calibri"/>
                <w:color w:val="000000"/>
              </w:rPr>
            </w:pPr>
            <w:r>
              <w:rPr>
                <w:rFonts w:ascii="Calibri" w:hAnsi="Calibri" w:cs="Calibri"/>
                <w:color w:val="000000"/>
              </w:rPr>
              <w:t>22682.6355N</w:t>
            </w:r>
          </w:p>
        </w:tc>
      </w:tr>
      <w:tr w:rsidR="00FA1677" w14:paraId="2BC6C412" w14:textId="77777777" w:rsidTr="00A71EF6">
        <w:tc>
          <w:tcPr>
            <w:tcW w:w="4508" w:type="dxa"/>
          </w:tcPr>
          <w:p w14:paraId="6F8EA803" w14:textId="5886147B" w:rsidR="00FA1677" w:rsidRDefault="001D509B" w:rsidP="00AF3105">
            <w:r>
              <w:t>% of Yield Tightened</w:t>
            </w:r>
          </w:p>
        </w:tc>
        <w:tc>
          <w:tcPr>
            <w:tcW w:w="4508" w:type="dxa"/>
          </w:tcPr>
          <w:p w14:paraId="4ED06530" w14:textId="242B9DA3" w:rsidR="00FA1677" w:rsidRDefault="001D509B" w:rsidP="001704FC">
            <w:pPr>
              <w:spacing w:line="240" w:lineRule="auto"/>
              <w:rPr>
                <w:rFonts w:ascii="Calibri" w:hAnsi="Calibri" w:cs="Calibri"/>
                <w:color w:val="000000"/>
              </w:rPr>
            </w:pPr>
            <w:r>
              <w:rPr>
                <w:rFonts w:ascii="Calibri" w:hAnsi="Calibri" w:cs="Calibri"/>
                <w:color w:val="000000"/>
              </w:rPr>
              <w:t>59.26%</w:t>
            </w:r>
          </w:p>
        </w:tc>
      </w:tr>
    </w:tbl>
    <w:p w14:paraId="292BF226" w14:textId="3C8E676E" w:rsidR="00AF3105" w:rsidRPr="00AF3105" w:rsidRDefault="00944AED" w:rsidP="00AF3105">
      <w:r>
        <w:t>The table above shows the</w:t>
      </w:r>
      <w:r w:rsidR="006C120D">
        <w:t xml:space="preserve"> Inconel</w:t>
      </w:r>
      <w:r>
        <w:t xml:space="preserve"> bolts</w:t>
      </w:r>
      <w:r w:rsidR="006C120D">
        <w:t xml:space="preserve"> are further from Yield </w:t>
      </w:r>
      <w:r w:rsidR="00D72464">
        <w:t>thus is a more elastic re</w:t>
      </w:r>
      <w:r w:rsidR="00D34D44">
        <w:t xml:space="preserve">gion and the standard is more desirable to tighten past yield where </w:t>
      </w:r>
      <w:r w:rsidR="00ED2F18">
        <w:t xml:space="preserve">the bolt will work </w:t>
      </w:r>
      <w:r w:rsidR="00ED2F18">
        <w:lastRenderedPageBreak/>
        <w:t xml:space="preserve">harden </w:t>
      </w:r>
      <w:r w:rsidR="00F61D0D">
        <w:t xml:space="preserve">and have less change in length for force </w:t>
      </w:r>
      <w:r w:rsidR="00F61D0D">
        <w:fldChar w:fldCharType="begin" w:fldLock="1"/>
      </w:r>
      <w:r w:rsidR="00337B94">
        <w:instrText>ADDIN CSL_CITATION {"citationItems":[{"id":"ITEM-1","itemData":{"ISBN":"9780824792978","author":[{"dropping-particle":"","family":"Bickford","given":"John H.","non-dropping-particle":"","parse-names":false,"suffix":""}],"id":"ITEM-1","issued":{"date-parts":[["1995"]]},"publisher":"Taylor &amp; Francis Group","title":"AN INTRODUCTION AND BEHAYIOA OF TO THE DESIGN BOLTED JOINTS","type":"book"},"uris":["http://www.mendeley.com/documents/?uuid=c3a8b108-7c79-3005-b7c4-05044457a8cc"]}],"mendeley":{"formattedCitation":"(Bickford, 1995)","plainTextFormattedCitation":"(Bickford, 1995)","previouslyFormattedCitation":"(Bickford, 1995)"},"properties":{"noteIndex":0},"schema":"https://github.com/citation-style-language/schema/raw/master/csl-citation.json"}</w:instrText>
      </w:r>
      <w:r w:rsidR="00F61D0D">
        <w:fldChar w:fldCharType="separate"/>
      </w:r>
      <w:r w:rsidR="00F61D0D" w:rsidRPr="00F61D0D">
        <w:rPr>
          <w:noProof/>
        </w:rPr>
        <w:t>(Bickford, 1995)</w:t>
      </w:r>
      <w:r w:rsidR="00F61D0D">
        <w:fldChar w:fldCharType="end"/>
      </w:r>
      <w:r w:rsidR="00CC72AA">
        <w:t>.</w:t>
      </w:r>
      <w:r>
        <w:t xml:space="preserve"> </w:t>
      </w:r>
      <w:r w:rsidR="00AF34AE">
        <w:t xml:space="preserve">Maintaining the original Axial force </w:t>
      </w:r>
      <w:r w:rsidR="00AD6F6E">
        <w:t xml:space="preserve">will keep the big end journal bearing </w:t>
      </w:r>
      <w:r w:rsidR="00935692">
        <w:t xml:space="preserve">from becoming </w:t>
      </w:r>
      <w:r w:rsidR="004B5402">
        <w:t>distorted</w:t>
      </w:r>
      <w:r w:rsidR="00935692">
        <w:t xml:space="preserve">. </w:t>
      </w:r>
    </w:p>
    <w:p w14:paraId="69F4E63F" w14:textId="4621B5B1" w:rsidR="00547336" w:rsidRDefault="004F352E" w:rsidP="00547336">
      <w:pPr>
        <w:pStyle w:val="Heading1"/>
      </w:pPr>
      <w:bookmarkStart w:id="50" w:name="_Toc32209097"/>
      <w:r>
        <w:t xml:space="preserve">4(a) </w:t>
      </w:r>
      <w:r w:rsidR="00A3277F">
        <w:t xml:space="preserve">Crankshaft </w:t>
      </w:r>
      <w:r w:rsidR="00690144">
        <w:t>Fatigue Safety Factors</w:t>
      </w:r>
      <w:bookmarkEnd w:id="50"/>
      <w:r w:rsidR="00690144">
        <w:t xml:space="preserve"> </w:t>
      </w:r>
    </w:p>
    <w:p w14:paraId="16442843" w14:textId="22E4BF21" w:rsidR="004B5402" w:rsidRPr="004B5402" w:rsidRDefault="004B5402" w:rsidP="004B5402">
      <w:pPr>
        <w:pStyle w:val="Heading3"/>
      </w:pPr>
      <w:bookmarkStart w:id="51" w:name="_Toc32209098"/>
      <w:r>
        <w:t>Crankshaft parts</w:t>
      </w:r>
      <w:bookmarkEnd w:id="51"/>
    </w:p>
    <w:p w14:paraId="51B519F1" w14:textId="77777777" w:rsidR="004B5402" w:rsidRDefault="004B0576" w:rsidP="004B5402">
      <w:pPr>
        <w:keepNext/>
      </w:pPr>
      <w:r>
        <w:rPr>
          <w:noProof/>
        </w:rPr>
        <w:drawing>
          <wp:inline distT="0" distB="0" distL="0" distR="0" wp14:anchorId="25072104" wp14:editId="1D8A6A86">
            <wp:extent cx="5067300" cy="24479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67300" cy="2447925"/>
                    </a:xfrm>
                    <a:prstGeom prst="rect">
                      <a:avLst/>
                    </a:prstGeom>
                  </pic:spPr>
                </pic:pic>
              </a:graphicData>
            </a:graphic>
          </wp:inline>
        </w:drawing>
      </w:r>
    </w:p>
    <w:p w14:paraId="6789CCB3" w14:textId="0E150C1C" w:rsidR="00D41C99" w:rsidRDefault="004B5402" w:rsidP="004B5402">
      <w:pPr>
        <w:pStyle w:val="Caption"/>
      </w:pPr>
      <w:r>
        <w:t xml:space="preserve">Figure </w:t>
      </w:r>
      <w:r w:rsidR="00C56FFF">
        <w:fldChar w:fldCharType="begin"/>
      </w:r>
      <w:r w:rsidR="00C56FFF">
        <w:instrText xml:space="preserve"> STYLEREF 1 \s </w:instrText>
      </w:r>
      <w:r w:rsidR="00C56FFF">
        <w:fldChar w:fldCharType="separate"/>
      </w:r>
      <w:r w:rsidR="00C56FFF">
        <w:rPr>
          <w:noProof/>
        </w:rPr>
        <w:t>5</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1</w:t>
      </w:r>
      <w:r w:rsidR="00C56FFF">
        <w:fldChar w:fldCharType="end"/>
      </w:r>
      <w:r>
        <w:t xml:space="preserve"> Crankshaft labelling</w:t>
      </w:r>
    </w:p>
    <w:p w14:paraId="5ED1127F" w14:textId="12A543B3" w:rsidR="004B5402" w:rsidRPr="004B5402" w:rsidRDefault="004B5402" w:rsidP="004B5402">
      <w:r>
        <w:t>Figure 5-1 shows all the crankshaft terminology</w:t>
      </w:r>
      <w:r w:rsidR="001F6557">
        <w:t>.</w:t>
      </w:r>
      <w:r>
        <w:t xml:space="preserve"> </w:t>
      </w:r>
    </w:p>
    <w:p w14:paraId="1B091C32" w14:textId="77777777" w:rsidR="001F6557" w:rsidRDefault="00702FBB" w:rsidP="001F6557">
      <w:pPr>
        <w:keepNext/>
      </w:pPr>
      <w:r>
        <w:rPr>
          <w:noProof/>
        </w:rPr>
        <w:drawing>
          <wp:inline distT="0" distB="0" distL="0" distR="0" wp14:anchorId="49D915B6" wp14:editId="4611B8B8">
            <wp:extent cx="5731510" cy="232092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320925"/>
                    </a:xfrm>
                    <a:prstGeom prst="rect">
                      <a:avLst/>
                    </a:prstGeom>
                  </pic:spPr>
                </pic:pic>
              </a:graphicData>
            </a:graphic>
          </wp:inline>
        </w:drawing>
      </w:r>
    </w:p>
    <w:p w14:paraId="56F4A4E7" w14:textId="0CFBF24F" w:rsidR="00702FBB" w:rsidRDefault="001F6557" w:rsidP="001F6557">
      <w:pPr>
        <w:pStyle w:val="Caption"/>
      </w:pPr>
      <w:r>
        <w:t xml:space="preserve">Figure </w:t>
      </w:r>
      <w:r w:rsidR="00C56FFF">
        <w:fldChar w:fldCharType="begin"/>
      </w:r>
      <w:r w:rsidR="00C56FFF">
        <w:instrText xml:space="preserve"> STYLEREF 1 \s </w:instrText>
      </w:r>
      <w:r w:rsidR="00C56FFF">
        <w:fldChar w:fldCharType="separate"/>
      </w:r>
      <w:r w:rsidR="00C56FFF">
        <w:rPr>
          <w:noProof/>
        </w:rPr>
        <w:t>5</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2</w:t>
      </w:r>
      <w:r w:rsidR="00C56FFF">
        <w:fldChar w:fldCharType="end"/>
      </w:r>
      <w:r>
        <w:t xml:space="preserve"> Points to consider</w:t>
      </w:r>
    </w:p>
    <w:p w14:paraId="319E32E9" w14:textId="03D31B7D" w:rsidR="001F6557" w:rsidRDefault="001F6557" w:rsidP="001F6557">
      <w:r>
        <w:t xml:space="preserve">Figure 5-2 shows the </w:t>
      </w:r>
      <w:r w:rsidR="009953E9">
        <w:t xml:space="preserve">fillets A and B considered </w:t>
      </w:r>
      <w:r w:rsidR="00287585">
        <w:t xml:space="preserve">the stress </w:t>
      </w:r>
      <w:r w:rsidR="004E4120">
        <w:t xml:space="preserve">across this portion is considered. </w:t>
      </w:r>
      <w:r w:rsidR="00100992">
        <w:t>Line y is the neutral axis that is perpendicular between the points considered.</w:t>
      </w:r>
      <w:r w:rsidR="00AA7A22">
        <w:t xml:space="preserve"> The shear bending and resultant stresses will be calculated.</w:t>
      </w:r>
    </w:p>
    <w:p w14:paraId="5FF6309B" w14:textId="77777777" w:rsidR="00B76005" w:rsidRDefault="00B76005" w:rsidP="00B76005">
      <w:pPr>
        <w:keepNext/>
      </w:pPr>
      <w:r>
        <w:rPr>
          <w:noProof/>
        </w:rPr>
        <w:lastRenderedPageBreak/>
        <w:drawing>
          <wp:inline distT="0" distB="0" distL="0" distR="0" wp14:anchorId="065516B8" wp14:editId="5E76B48B">
            <wp:extent cx="1836751" cy="2320107"/>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840447" cy="2324776"/>
                    </a:xfrm>
                    <a:prstGeom prst="rect">
                      <a:avLst/>
                    </a:prstGeom>
                  </pic:spPr>
                </pic:pic>
              </a:graphicData>
            </a:graphic>
          </wp:inline>
        </w:drawing>
      </w:r>
    </w:p>
    <w:p w14:paraId="54D2338B" w14:textId="7A80020D" w:rsidR="00B76005" w:rsidRDefault="00B76005" w:rsidP="00B76005">
      <w:pPr>
        <w:pStyle w:val="Caption"/>
      </w:pPr>
      <w:r>
        <w:t xml:space="preserve">Figure </w:t>
      </w:r>
      <w:r w:rsidR="00C56FFF">
        <w:fldChar w:fldCharType="begin"/>
      </w:r>
      <w:r w:rsidR="00C56FFF">
        <w:instrText xml:space="preserve"> STYLEREF 1 \s </w:instrText>
      </w:r>
      <w:r w:rsidR="00C56FFF">
        <w:fldChar w:fldCharType="separate"/>
      </w:r>
      <w:r w:rsidR="00C56FFF">
        <w:rPr>
          <w:noProof/>
        </w:rPr>
        <w:t>5</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3</w:t>
      </w:r>
      <w:r w:rsidR="00C56FFF">
        <w:fldChar w:fldCharType="end"/>
      </w:r>
      <w:r>
        <w:t xml:space="preserve"> Breaking Forces on crank</w:t>
      </w:r>
    </w:p>
    <w:p w14:paraId="7F97D3EA" w14:textId="26B4673F" w:rsidR="002042F6" w:rsidRPr="002042F6" w:rsidRDefault="002042F6" w:rsidP="002042F6">
      <w:r>
        <w:t xml:space="preserve">Figure 5-3 </w:t>
      </w:r>
      <w:r w:rsidR="00634F02">
        <w:t>shows that the area being investigated is the most likely place to fracture</w:t>
      </w:r>
      <w:r w:rsidR="00BE4468">
        <w:t xml:space="preserve"> with bending and shear</w:t>
      </w:r>
      <w:r w:rsidR="0082715F">
        <w:t xml:space="preserve"> force</w:t>
      </w:r>
      <w:r w:rsidR="00BE4468">
        <w:t xml:space="preserve"> </w:t>
      </w:r>
      <w:r w:rsidR="00DD21A8">
        <w:t xml:space="preserve">causing cracks at </w:t>
      </w:r>
      <w:r w:rsidR="00E16251">
        <w:t>the fillets</w:t>
      </w:r>
      <w:r w:rsidR="00DF37D2">
        <w:t xml:space="preserve"> </w:t>
      </w:r>
      <w:r w:rsidR="00337B94">
        <w:fldChar w:fldCharType="begin" w:fldLock="1"/>
      </w:r>
      <w:r w:rsidR="002D11AA">
        <w:instrText>ADDIN CSL_CITATION {"citationItems":[{"id":"ITEM-1","itemData":{"DOI":"10.1016/S0142-1123(98)00066-8","ISSN":"01421123","abstract":"This paper describes the analysis of fatigue failure in an automotive crankshaft as a result of loading under test conditions in bending and torsion. Failures occurred from stress concentrations whose location varied with loading type. In order to describe the severity of the stress concentration, an equivalent K method was used which is known as 'crack modelling'. This method uses a modelling approach to find effective stress-intensity (K) values from static-load finite element (FE) analysis. Subsequently the cyclic, ΔK, value can be found; failure is assumed to occur if this is greater than the threshold, ΔKth, for the material. Previously used for simple tensile and bending stresses (Taylor D, Lawless S. Prediction of fatigue behaviour in stress concentrators of arbitrary geometry. Engng Fract Mech 1996;53:929-39; Taylor D. Crack modelling: a technique for the fatigue design of components. Engng Failure Analysis 1996;3:129-35; Taylor D, Ciepalowicz AJ, Rogers P, Devlukia J. Prediction of fatigue failure in a crankshaft using the technique of crack modelling. Fatigue Fract Engng Mater Struct 1997;20:13-21; Taylor D. Crack modelling: a novel technique for the prediction of fatigue failure in the presence of stress concentrations. Computational Mechanics 1997;20:176-80), the method was extended in this study to consider other loading modes. Initia analysis for the bending case, using a rather coarse FE mesh, gave a predicted fatigue limit within 2% of the experimental value. A more refined mesh, which gave a much higher 'hot-spot' stress, had no significant effect on the accuracy of the prediction. The same methodology applied to torsional loading also gave an accurate prediction (within 3%). It is therefore predicted that the method will work for any in-phase combination of bending and torsion. • 1999 Elsevier Science Ltd. All rights reserved.","author":[{"dropping-particle":"","family":"Taylor","given":"D.","non-dropping-particle":"","parse-names":false,"suffix":""},{"dropping-particle":"","family":"Zhou","given":"W.","non-dropping-particle":"","parse-names":false,"suffix":""},{"dropping-particle":"","family":"Ciepalowicz","given":"A. J.","non-dropping-particle":"","parse-names":false,"suffix":""},{"dropping-particle":"","family":"Devlukia","given":"J.","non-dropping-particle":"","parse-names":false,"suffix":""}],"container-title":"International Journal of Fatigue","id":"ITEM-1","issued":{"date-parts":[["1999"]]},"title":"Mixed-mode fatigue from stress concentrations: An approach based on equivalent stress intensity","type":"article-journal"},"uris":["http://www.mendeley.com/documents/?uuid=1d48ae5b-d2b2-35ca-80c2-08a977107be1"]}],"mendeley":{"formattedCitation":"(Taylor &lt;i&gt;et al.&lt;/i&gt;, 1999)","plainTextFormattedCitation":"(Taylor et al., 1999)","previouslyFormattedCitation":"(Taylor &lt;i&gt;et al.&lt;/i&gt;, 1999)"},"properties":{"noteIndex":0},"schema":"https://github.com/citation-style-language/schema/raw/master/csl-citation.json"}</w:instrText>
      </w:r>
      <w:r w:rsidR="00337B94">
        <w:fldChar w:fldCharType="separate"/>
      </w:r>
      <w:r w:rsidR="00337B94" w:rsidRPr="00337B94">
        <w:rPr>
          <w:noProof/>
        </w:rPr>
        <w:t xml:space="preserve">(Taylor </w:t>
      </w:r>
      <w:r w:rsidR="00337B94" w:rsidRPr="00337B94">
        <w:rPr>
          <w:i/>
          <w:noProof/>
        </w:rPr>
        <w:t>et al.</w:t>
      </w:r>
      <w:r w:rsidR="00337B94" w:rsidRPr="00337B94">
        <w:rPr>
          <w:noProof/>
        </w:rPr>
        <w:t>, 1999)</w:t>
      </w:r>
      <w:r w:rsidR="00337B94">
        <w:fldChar w:fldCharType="end"/>
      </w:r>
      <w:r w:rsidR="0029212C">
        <w:t>.</w:t>
      </w:r>
    </w:p>
    <w:p w14:paraId="785E747B" w14:textId="6360AE0F" w:rsidR="00441D44" w:rsidRDefault="00F65AF1" w:rsidP="00341F48">
      <w:pPr>
        <w:pStyle w:val="Heading3"/>
      </w:pPr>
      <w:bookmarkStart w:id="52" w:name="_Toc32209099"/>
      <w:r>
        <w:t>Crankshaft Properties</w:t>
      </w:r>
      <w:bookmarkEnd w:id="52"/>
    </w:p>
    <w:tbl>
      <w:tblPr>
        <w:tblStyle w:val="TableGrid"/>
        <w:tblW w:w="0" w:type="auto"/>
        <w:jc w:val="center"/>
        <w:tblLook w:val="04A0" w:firstRow="1" w:lastRow="0" w:firstColumn="1" w:lastColumn="0" w:noHBand="0" w:noVBand="1"/>
      </w:tblPr>
      <w:tblGrid>
        <w:gridCol w:w="1494"/>
        <w:gridCol w:w="1389"/>
        <w:gridCol w:w="1327"/>
        <w:gridCol w:w="1328"/>
        <w:gridCol w:w="1430"/>
        <w:gridCol w:w="1101"/>
      </w:tblGrid>
      <w:tr w:rsidR="00F65AF1" w14:paraId="15CB8590" w14:textId="77777777" w:rsidTr="00084870">
        <w:trPr>
          <w:jc w:val="center"/>
        </w:trPr>
        <w:tc>
          <w:tcPr>
            <w:tcW w:w="1494" w:type="dxa"/>
          </w:tcPr>
          <w:p w14:paraId="6E9C638D" w14:textId="77777777" w:rsidR="00F65AF1" w:rsidRPr="006E7DD3" w:rsidRDefault="00F65AF1" w:rsidP="00084870">
            <w:pPr>
              <w:jc w:val="center"/>
              <w:rPr>
                <w:b/>
              </w:rPr>
            </w:pPr>
            <w:r>
              <w:rPr>
                <w:b/>
              </w:rPr>
              <w:t>Component</w:t>
            </w:r>
          </w:p>
        </w:tc>
        <w:tc>
          <w:tcPr>
            <w:tcW w:w="1389" w:type="dxa"/>
          </w:tcPr>
          <w:p w14:paraId="00A406DC" w14:textId="77777777" w:rsidR="00F65AF1" w:rsidRPr="006E7DD3" w:rsidRDefault="00F65AF1" w:rsidP="00084870">
            <w:pPr>
              <w:jc w:val="center"/>
              <w:rPr>
                <w:b/>
              </w:rPr>
            </w:pPr>
            <w:r>
              <w:rPr>
                <w:b/>
              </w:rPr>
              <w:t>Material</w:t>
            </w:r>
          </w:p>
        </w:tc>
        <w:tc>
          <w:tcPr>
            <w:tcW w:w="1327" w:type="dxa"/>
          </w:tcPr>
          <w:p w14:paraId="2FA7CDB6" w14:textId="77777777" w:rsidR="00F65AF1" w:rsidRPr="006E7DD3" w:rsidRDefault="00F65AF1" w:rsidP="00084870">
            <w:pPr>
              <w:jc w:val="center"/>
              <w:rPr>
                <w:b/>
              </w:rPr>
            </w:pPr>
            <w:r>
              <w:rPr>
                <w:b/>
              </w:rPr>
              <w:t>UTS (N/mm^2)</w:t>
            </w:r>
          </w:p>
        </w:tc>
        <w:tc>
          <w:tcPr>
            <w:tcW w:w="1328" w:type="dxa"/>
          </w:tcPr>
          <w:p w14:paraId="538B83E7" w14:textId="77777777" w:rsidR="00F65AF1" w:rsidRPr="006E7DD3" w:rsidRDefault="00F65AF1" w:rsidP="00084870">
            <w:pPr>
              <w:jc w:val="center"/>
              <w:rPr>
                <w:b/>
              </w:rPr>
            </w:pPr>
            <w:r>
              <w:rPr>
                <w:b/>
              </w:rPr>
              <w:t>Yield (N/mm^2)</w:t>
            </w:r>
          </w:p>
        </w:tc>
        <w:tc>
          <w:tcPr>
            <w:tcW w:w="1430" w:type="dxa"/>
          </w:tcPr>
          <w:p w14:paraId="2A501085" w14:textId="77777777" w:rsidR="00F65AF1" w:rsidRPr="006E7DD3" w:rsidRDefault="00F65AF1" w:rsidP="00084870">
            <w:pPr>
              <w:jc w:val="center"/>
              <w:rPr>
                <w:b/>
              </w:rPr>
            </w:pPr>
            <w:r>
              <w:rPr>
                <w:b/>
              </w:rPr>
              <w:t>Endurance Limit (N/mm^2)</w:t>
            </w:r>
          </w:p>
        </w:tc>
        <w:tc>
          <w:tcPr>
            <w:tcW w:w="1101" w:type="dxa"/>
          </w:tcPr>
          <w:p w14:paraId="5C968725" w14:textId="77777777" w:rsidR="00F65AF1" w:rsidRDefault="00F65AF1" w:rsidP="00084870">
            <w:pPr>
              <w:jc w:val="center"/>
              <w:rPr>
                <w:b/>
              </w:rPr>
            </w:pPr>
            <w:r>
              <w:rPr>
                <w:b/>
              </w:rPr>
              <w:t>Youngs Modulus (GPa)</w:t>
            </w:r>
          </w:p>
        </w:tc>
      </w:tr>
      <w:tr w:rsidR="00777440" w14:paraId="5CAA7179" w14:textId="77777777" w:rsidTr="00084870">
        <w:trPr>
          <w:jc w:val="center"/>
        </w:trPr>
        <w:tc>
          <w:tcPr>
            <w:tcW w:w="1494" w:type="dxa"/>
          </w:tcPr>
          <w:p w14:paraId="3BCFA71A" w14:textId="019474A3" w:rsidR="00777440" w:rsidRDefault="00777440" w:rsidP="00777440">
            <w:pPr>
              <w:jc w:val="center"/>
            </w:pPr>
            <w:r>
              <w:t xml:space="preserve">Crank Shaft </w:t>
            </w:r>
          </w:p>
        </w:tc>
        <w:tc>
          <w:tcPr>
            <w:tcW w:w="1389" w:type="dxa"/>
          </w:tcPr>
          <w:p w14:paraId="284A565B" w14:textId="77777777" w:rsidR="00777440" w:rsidRDefault="00777440" w:rsidP="00777440">
            <w:pPr>
              <w:jc w:val="center"/>
            </w:pPr>
            <w:r>
              <w:t>Powder Forged Steel</w:t>
            </w:r>
          </w:p>
        </w:tc>
        <w:tc>
          <w:tcPr>
            <w:tcW w:w="1327" w:type="dxa"/>
          </w:tcPr>
          <w:p w14:paraId="46DFA698" w14:textId="677BF91C" w:rsidR="00777440" w:rsidRDefault="00777440" w:rsidP="00777440">
            <w:pPr>
              <w:jc w:val="center"/>
            </w:pPr>
            <w:r>
              <w:t>750</w:t>
            </w:r>
          </w:p>
        </w:tc>
        <w:tc>
          <w:tcPr>
            <w:tcW w:w="1328" w:type="dxa"/>
          </w:tcPr>
          <w:p w14:paraId="0D06DE47" w14:textId="0706D832" w:rsidR="00777440" w:rsidRDefault="00777440" w:rsidP="00777440">
            <w:pPr>
              <w:jc w:val="center"/>
            </w:pPr>
            <w:r>
              <w:t>675</w:t>
            </w:r>
          </w:p>
        </w:tc>
        <w:tc>
          <w:tcPr>
            <w:tcW w:w="1430" w:type="dxa"/>
          </w:tcPr>
          <w:p w14:paraId="5B8A0117" w14:textId="2AD247AA" w:rsidR="00777440" w:rsidRDefault="00777440" w:rsidP="00777440">
            <w:pPr>
              <w:jc w:val="center"/>
            </w:pPr>
            <w:r>
              <w:t>337.5</w:t>
            </w:r>
          </w:p>
        </w:tc>
        <w:tc>
          <w:tcPr>
            <w:tcW w:w="1101" w:type="dxa"/>
          </w:tcPr>
          <w:p w14:paraId="5858AB24" w14:textId="7DFAEFDB" w:rsidR="00777440" w:rsidRDefault="00777440" w:rsidP="00777440">
            <w:pPr>
              <w:jc w:val="center"/>
            </w:pPr>
            <w:r>
              <w:t>170</w:t>
            </w:r>
          </w:p>
        </w:tc>
      </w:tr>
    </w:tbl>
    <w:p w14:paraId="0F026937" w14:textId="0637C3F4" w:rsidR="00F65AF1" w:rsidRDefault="00B330F3" w:rsidP="00B330F3">
      <w:pPr>
        <w:pStyle w:val="Heading3"/>
      </w:pPr>
      <w:bookmarkStart w:id="53" w:name="_Toc32209100"/>
      <w:r>
        <w:t>Crankshaft Dimensions</w:t>
      </w:r>
      <w:r w:rsidR="00B260AC">
        <w:t xml:space="preserve"> and Forces</w:t>
      </w:r>
      <w:bookmarkEnd w:id="53"/>
    </w:p>
    <w:tbl>
      <w:tblPr>
        <w:tblStyle w:val="TableGrid"/>
        <w:tblW w:w="0" w:type="auto"/>
        <w:tblLook w:val="04A0" w:firstRow="1" w:lastRow="0" w:firstColumn="1" w:lastColumn="0" w:noHBand="0" w:noVBand="1"/>
      </w:tblPr>
      <w:tblGrid>
        <w:gridCol w:w="4508"/>
        <w:gridCol w:w="4508"/>
      </w:tblGrid>
      <w:tr w:rsidR="00952EFB" w14:paraId="1386BF75" w14:textId="77777777" w:rsidTr="00952EFB">
        <w:tc>
          <w:tcPr>
            <w:tcW w:w="4508" w:type="dxa"/>
          </w:tcPr>
          <w:p w14:paraId="4C9A16C5" w14:textId="1F0F9FCA" w:rsidR="00952EFB" w:rsidRDefault="00D57478" w:rsidP="00B330F3">
            <w:r>
              <w:t>L2 (A to centre od main Journal)</w:t>
            </w:r>
          </w:p>
        </w:tc>
        <w:tc>
          <w:tcPr>
            <w:tcW w:w="4508" w:type="dxa"/>
          </w:tcPr>
          <w:p w14:paraId="4E6854B7" w14:textId="1335F543" w:rsidR="00952EFB" w:rsidRDefault="00D57478" w:rsidP="00B330F3">
            <w:r>
              <w:t>3</w:t>
            </w:r>
            <w:r w:rsidR="002F53D8">
              <w:t>3.9mm</w:t>
            </w:r>
          </w:p>
        </w:tc>
      </w:tr>
      <w:tr w:rsidR="00952EFB" w14:paraId="413BD1CD" w14:textId="77777777" w:rsidTr="00952EFB">
        <w:tc>
          <w:tcPr>
            <w:tcW w:w="4508" w:type="dxa"/>
          </w:tcPr>
          <w:p w14:paraId="336BB037" w14:textId="1BB97760" w:rsidR="00952EFB" w:rsidRDefault="00A13085" w:rsidP="00B330F3">
            <w:r>
              <w:t>D (distance A to B)</w:t>
            </w:r>
          </w:p>
        </w:tc>
        <w:tc>
          <w:tcPr>
            <w:tcW w:w="4508" w:type="dxa"/>
          </w:tcPr>
          <w:p w14:paraId="4553F71C" w14:textId="672E1CB6" w:rsidR="00952EFB" w:rsidRDefault="00A13085" w:rsidP="00B330F3">
            <w:r>
              <w:t>20.</w:t>
            </w:r>
            <w:r w:rsidR="00C66661">
              <w:t>7</w:t>
            </w:r>
            <w:r>
              <w:t>mm</w:t>
            </w:r>
          </w:p>
        </w:tc>
      </w:tr>
      <w:tr w:rsidR="00952EFB" w14:paraId="563893DB" w14:textId="77777777" w:rsidTr="00952EFB">
        <w:tc>
          <w:tcPr>
            <w:tcW w:w="4508" w:type="dxa"/>
          </w:tcPr>
          <w:p w14:paraId="2EEC7D24" w14:textId="2D7FF513" w:rsidR="00952EFB" w:rsidRDefault="00360021" w:rsidP="00B330F3">
            <w:r>
              <w:t xml:space="preserve">Diameter Main </w:t>
            </w:r>
            <w:r w:rsidR="00A30AFB">
              <w:t>Journal</w:t>
            </w:r>
          </w:p>
        </w:tc>
        <w:tc>
          <w:tcPr>
            <w:tcW w:w="4508" w:type="dxa"/>
          </w:tcPr>
          <w:p w14:paraId="4189957C" w14:textId="15ED62EA" w:rsidR="00952EFB" w:rsidRDefault="00A30AFB" w:rsidP="00B330F3">
            <w:r>
              <w:t>48</w:t>
            </w:r>
            <w:r w:rsidR="000D0A20">
              <w:t xml:space="preserve"> mm</w:t>
            </w:r>
          </w:p>
        </w:tc>
      </w:tr>
      <w:tr w:rsidR="00952EFB" w14:paraId="2096FDC8" w14:textId="77777777" w:rsidTr="00952EFB">
        <w:tc>
          <w:tcPr>
            <w:tcW w:w="4508" w:type="dxa"/>
          </w:tcPr>
          <w:p w14:paraId="538D2248" w14:textId="383AAD08" w:rsidR="00952EFB" w:rsidRDefault="000D0A20" w:rsidP="00B330F3">
            <w:r>
              <w:t xml:space="preserve">Diameter </w:t>
            </w:r>
            <w:r w:rsidR="006F72EE">
              <w:t>Big End</w:t>
            </w:r>
            <w:r>
              <w:t xml:space="preserve"> Journal</w:t>
            </w:r>
          </w:p>
        </w:tc>
        <w:tc>
          <w:tcPr>
            <w:tcW w:w="4508" w:type="dxa"/>
          </w:tcPr>
          <w:p w14:paraId="6869094F" w14:textId="01389EF9" w:rsidR="00952EFB" w:rsidRDefault="006F72EE" w:rsidP="00B330F3">
            <w:r>
              <w:t>44 mm</w:t>
            </w:r>
          </w:p>
        </w:tc>
      </w:tr>
      <w:tr w:rsidR="00952EFB" w14:paraId="2C7C4D9A" w14:textId="77777777" w:rsidTr="00952EFB">
        <w:tc>
          <w:tcPr>
            <w:tcW w:w="4508" w:type="dxa"/>
          </w:tcPr>
          <w:p w14:paraId="5B92B294" w14:textId="4CCCADB1" w:rsidR="00952EFB" w:rsidRDefault="00FA3A21" w:rsidP="00B330F3">
            <w:r>
              <w:t>Fnet</w:t>
            </w:r>
          </w:p>
        </w:tc>
        <w:tc>
          <w:tcPr>
            <w:tcW w:w="4508" w:type="dxa"/>
          </w:tcPr>
          <w:p w14:paraId="25D9B833" w14:textId="33B08F44" w:rsidR="00952EFB" w:rsidRDefault="00FA3A21" w:rsidP="00B330F3">
            <w:r>
              <w:t>42</w:t>
            </w:r>
            <w:r w:rsidR="00A04BC8">
              <w:t>460</w:t>
            </w:r>
            <w:r w:rsidR="003C0FC2">
              <w:t>N</w:t>
            </w:r>
          </w:p>
        </w:tc>
      </w:tr>
      <w:tr w:rsidR="00C633F5" w14:paraId="10C7E50B" w14:textId="77777777" w:rsidTr="00952EFB">
        <w:tc>
          <w:tcPr>
            <w:tcW w:w="4508" w:type="dxa"/>
          </w:tcPr>
          <w:p w14:paraId="628E0000" w14:textId="268CBC63" w:rsidR="00C633F5" w:rsidRDefault="003F3EE8" w:rsidP="00B330F3">
            <w:r>
              <w:t xml:space="preserve">Fnet </w:t>
            </w:r>
            <w:r w:rsidR="00B04ACA">
              <w:t>Gas at inertia</w:t>
            </w:r>
          </w:p>
        </w:tc>
        <w:tc>
          <w:tcPr>
            <w:tcW w:w="4508" w:type="dxa"/>
          </w:tcPr>
          <w:p w14:paraId="7CA2E8BF" w14:textId="1774E3D8" w:rsidR="00C633F5" w:rsidRDefault="00546ACA" w:rsidP="00B330F3">
            <w:r>
              <w:t>1330</w:t>
            </w:r>
            <w:r w:rsidR="003C0FC2">
              <w:t>N</w:t>
            </w:r>
          </w:p>
        </w:tc>
      </w:tr>
      <w:tr w:rsidR="00C633F5" w14:paraId="5D2E3459" w14:textId="77777777" w:rsidTr="00952EFB">
        <w:tc>
          <w:tcPr>
            <w:tcW w:w="4508" w:type="dxa"/>
          </w:tcPr>
          <w:p w14:paraId="4A9B7C8C" w14:textId="5E543BE7" w:rsidR="00C633F5" w:rsidRDefault="007B2204" w:rsidP="00B330F3">
            <w:r>
              <w:t>Fnet Inertia</w:t>
            </w:r>
          </w:p>
        </w:tc>
        <w:tc>
          <w:tcPr>
            <w:tcW w:w="4508" w:type="dxa"/>
          </w:tcPr>
          <w:p w14:paraId="4A05D7A2" w14:textId="7A559B86" w:rsidR="00C633F5" w:rsidRDefault="002C2381" w:rsidP="00B330F3">
            <w:r>
              <w:t>10872.44</w:t>
            </w:r>
            <w:r w:rsidR="003C0FC2">
              <w:t>N</w:t>
            </w:r>
          </w:p>
        </w:tc>
      </w:tr>
    </w:tbl>
    <w:p w14:paraId="2D46F13B" w14:textId="77777777" w:rsidR="0003563F" w:rsidRDefault="006B3A25" w:rsidP="00B330F3">
      <w:r>
        <w:t>The inertia for</w:t>
      </w:r>
      <w:r w:rsidR="003C0FC2">
        <w:t xml:space="preserve">ces calculated in the above table consider </w:t>
      </w:r>
      <w:r w:rsidR="00561925">
        <w:t xml:space="preserve">the same </w:t>
      </w:r>
      <w:r w:rsidR="00AE10A8">
        <w:t xml:space="preserve">reciprocation </w:t>
      </w:r>
      <w:r w:rsidR="006E46F9">
        <w:t>1/</w:t>
      </w:r>
      <w:r w:rsidR="00FC20CE">
        <w:t xml:space="preserve">3 </w:t>
      </w:r>
      <w:r w:rsidR="00AE10A8">
        <w:t>rod portion and piston assembly</w:t>
      </w:r>
      <w:r w:rsidR="00F96E98">
        <w:t xml:space="preserve"> mass as before</w:t>
      </w:r>
      <w:r w:rsidR="00AE10A8">
        <w:t>. The</w:t>
      </w:r>
      <w:r w:rsidR="00F96E98">
        <w:t xml:space="preserve"> rotating mass includes 2/3 the upper </w:t>
      </w:r>
      <w:r w:rsidR="008C35E4">
        <w:t xml:space="preserve">rod portion plus the </w:t>
      </w:r>
      <w:r w:rsidR="0003563F">
        <w:t>cap.</w:t>
      </w:r>
    </w:p>
    <w:p w14:paraId="6C73D158" w14:textId="66850E0C" w:rsidR="0003563F" w:rsidRDefault="0003563F" w:rsidP="0003563F">
      <w:pPr>
        <w:pStyle w:val="Heading4"/>
      </w:pPr>
      <w:r>
        <w:t>Crank Calculations</w:t>
      </w:r>
    </w:p>
    <w:p w14:paraId="1978DBE5" w14:textId="17BCB14A" w:rsidR="00F1432C" w:rsidRPr="00F1432C" w:rsidRDefault="00F1432C" w:rsidP="00F1432C">
      <w:r>
        <w:t xml:space="preserve">To calculate the </w:t>
      </w:r>
      <w:r w:rsidR="00C8265C">
        <w:t xml:space="preserve">second moment of area the following </w:t>
      </w:r>
      <w:r w:rsidR="00110D23">
        <w:t>needs to</w:t>
      </w:r>
      <w:r w:rsidR="00C8265C">
        <w:t xml:space="preserve"> be calculated</w:t>
      </w:r>
      <w:r w:rsidR="00110D23">
        <w:t>:</w:t>
      </w:r>
    </w:p>
    <w:p w14:paraId="2AD9256D" w14:textId="10394BDA" w:rsidR="00F1432C" w:rsidRPr="00110D23" w:rsidRDefault="00F1432C" w:rsidP="00F1432C">
      <w:pPr>
        <w:jc w:val="center"/>
        <w:rPr>
          <w:rFonts w:eastAsiaTheme="minorEastAsia"/>
          <w:bCs/>
        </w:rPr>
      </w:pPr>
      <m:oMathPara>
        <m:oMath>
          <m:r>
            <w:rPr>
              <w:rFonts w:ascii="Cambria Math" w:eastAsiaTheme="minorEastAsia" w:hAnsi="Cambria Math"/>
            </w:rPr>
            <w:lastRenderedPageBreak/>
            <m:t xml:space="preserve">b= </m:t>
          </m:r>
          <m:f>
            <m:fPr>
              <m:ctrlPr>
                <w:rPr>
                  <w:rFonts w:ascii="Cambria Math" w:eastAsiaTheme="minorEastAsia" w:hAnsi="Cambria Math"/>
                  <w:bCs/>
                  <w:i/>
                </w:rPr>
              </m:ctrlPr>
            </m:fPr>
            <m:num>
              <m:sSub>
                <m:sSubPr>
                  <m:ctrlPr>
                    <w:rPr>
                      <w:rFonts w:ascii="Cambria Math" w:eastAsiaTheme="minorEastAsia" w:hAnsi="Cambria Math"/>
                      <w:bCs/>
                      <w:i/>
                    </w:rPr>
                  </m:ctrlPr>
                </m:sSubPr>
                <m:e>
                  <m:r>
                    <w:rPr>
                      <w:rFonts w:ascii="Cambria Math" w:eastAsiaTheme="minorEastAsia" w:hAnsi="Cambria Math"/>
                    </w:rPr>
                    <m:t>Diameter</m:t>
                  </m:r>
                </m:e>
                <m:sub>
                  <m:r>
                    <w:rPr>
                      <w:rFonts w:ascii="Cambria Math" w:eastAsiaTheme="minorEastAsia" w:hAnsi="Cambria Math"/>
                    </w:rPr>
                    <m:t xml:space="preserve">crank </m:t>
                  </m:r>
                  <m:r>
                    <m:rPr>
                      <m:sty m:val="p"/>
                    </m:rPr>
                    <w:rPr>
                      <w:rFonts w:ascii="Cambria Math" w:hAnsi="Cambria Math"/>
                    </w:rPr>
                    <m:t>Main Journal</m:t>
                  </m:r>
                </m:sub>
              </m:sSub>
              <m:r>
                <w:rPr>
                  <w:rFonts w:ascii="Cambria Math" w:eastAsiaTheme="minorEastAsia" w:hAnsi="Cambria Math"/>
                </w:rPr>
                <m:t>+</m:t>
              </m:r>
              <m:sSub>
                <m:sSubPr>
                  <m:ctrlPr>
                    <w:rPr>
                      <w:rFonts w:ascii="Cambria Math" w:eastAsiaTheme="minorEastAsia" w:hAnsi="Cambria Math"/>
                      <w:bCs/>
                      <w:i/>
                    </w:rPr>
                  </m:ctrlPr>
                </m:sSubPr>
                <m:e>
                  <m:r>
                    <w:rPr>
                      <w:rFonts w:ascii="Cambria Math" w:eastAsiaTheme="minorEastAsia" w:hAnsi="Cambria Math"/>
                    </w:rPr>
                    <m:t>Diameter</m:t>
                  </m:r>
                </m:e>
                <m:sub>
                  <m:r>
                    <m:rPr>
                      <m:sty m:val="p"/>
                    </m:rPr>
                    <w:rPr>
                      <w:rFonts w:ascii="Cambria Math" w:hAnsi="Cambria Math"/>
                    </w:rPr>
                    <m:t>Big End Journal</m:t>
                  </m:r>
                </m:sub>
              </m:sSub>
            </m:num>
            <m:den>
              <m:r>
                <w:rPr>
                  <w:rFonts w:ascii="Cambria Math" w:eastAsiaTheme="minorEastAsia" w:hAnsi="Cambria Math"/>
                </w:rPr>
                <m:t>2</m:t>
              </m:r>
            </m:den>
          </m:f>
        </m:oMath>
      </m:oMathPara>
    </w:p>
    <w:p w14:paraId="011FB6B4" w14:textId="5E556F52" w:rsidR="00110D23" w:rsidRDefault="00D43F14" w:rsidP="00110D23">
      <w:pPr>
        <w:rPr>
          <w:rFonts w:eastAsiaTheme="minorEastAsia"/>
          <w:bCs/>
        </w:rPr>
      </w:pPr>
      <w:r>
        <w:rPr>
          <w:rFonts w:eastAsiaTheme="minorEastAsia"/>
          <w:bCs/>
        </w:rPr>
        <w:t>Second moment of area:</w:t>
      </w:r>
    </w:p>
    <w:p w14:paraId="24040A37" w14:textId="7A713945" w:rsidR="00D43F14" w:rsidRPr="00D43F14" w:rsidRDefault="00D43F14" w:rsidP="00D43F14">
      <w:pPr>
        <w:jc w:val="center"/>
        <w:rPr>
          <w:rFonts w:eastAsiaTheme="minorEastAsia"/>
          <w:bCs/>
        </w:rPr>
      </w:pPr>
      <m:oMathPara>
        <m:oMath>
          <m:r>
            <w:rPr>
              <w:rFonts w:ascii="Cambria Math" w:hAnsi="Cambria Math"/>
            </w:rPr>
            <m:t>I=</m:t>
          </m:r>
          <m:f>
            <m:fPr>
              <m:ctrlPr>
                <w:rPr>
                  <w:rFonts w:ascii="Cambria Math" w:hAnsi="Cambria Math"/>
                  <w:bCs/>
                  <w:i/>
                </w:rPr>
              </m:ctrlPr>
            </m:fPr>
            <m:num>
              <m:r>
                <w:rPr>
                  <w:rFonts w:ascii="Cambria Math" w:hAnsi="Cambria Math"/>
                </w:rPr>
                <m:t>b</m:t>
              </m:r>
              <m:sSup>
                <m:sSupPr>
                  <m:ctrlPr>
                    <w:rPr>
                      <w:rFonts w:ascii="Cambria Math" w:hAnsi="Cambria Math"/>
                      <w:bCs/>
                      <w:i/>
                    </w:rPr>
                  </m:ctrlPr>
                </m:sSupPr>
                <m:e>
                  <m:r>
                    <w:rPr>
                      <w:rFonts w:ascii="Cambria Math" w:hAnsi="Cambria Math"/>
                    </w:rPr>
                    <m:t>D</m:t>
                  </m:r>
                </m:e>
                <m:sup>
                  <m:r>
                    <w:rPr>
                      <w:rFonts w:ascii="Cambria Math" w:hAnsi="Cambria Math"/>
                    </w:rPr>
                    <m:t>3</m:t>
                  </m:r>
                </m:sup>
              </m:sSup>
            </m:num>
            <m:den>
              <m:r>
                <w:rPr>
                  <w:rFonts w:ascii="Cambria Math" w:hAnsi="Cambria Math"/>
                </w:rPr>
                <m:t>12</m:t>
              </m:r>
            </m:den>
          </m:f>
        </m:oMath>
      </m:oMathPara>
    </w:p>
    <w:p w14:paraId="64AEF5A3" w14:textId="4C073452" w:rsidR="00D43F14" w:rsidRDefault="00E92ED6" w:rsidP="00552C01">
      <w:pPr>
        <w:rPr>
          <w:rFonts w:eastAsiaTheme="minorEastAsia"/>
          <w:bCs/>
        </w:rPr>
      </w:pPr>
      <w:r>
        <w:rPr>
          <w:rFonts w:eastAsiaTheme="minorEastAsia"/>
          <w:bCs/>
        </w:rPr>
        <w:t>Shear Stress:</w:t>
      </w:r>
    </w:p>
    <w:p w14:paraId="009AF99A" w14:textId="6DEE17A8" w:rsidR="00E92ED6" w:rsidRPr="00E92ED6" w:rsidRDefault="00E92ED6" w:rsidP="00E92ED6">
      <w:pPr>
        <w:jc w:val="center"/>
        <w:rPr>
          <w:rFonts w:eastAsiaTheme="minorEastAsia"/>
          <w:bCs/>
        </w:rPr>
      </w:pPr>
      <m:oMathPara>
        <m:oMath>
          <m:r>
            <w:rPr>
              <w:rFonts w:ascii="Cambria Math" w:hAnsi="Cambria Math"/>
            </w:rPr>
            <m:t xml:space="preserve">τ= </m:t>
          </m:r>
          <m:f>
            <m:fPr>
              <m:ctrlPr>
                <w:rPr>
                  <w:rFonts w:ascii="Cambria Math" w:hAnsi="Cambria Math"/>
                  <w:bCs/>
                  <w:i/>
                </w:rPr>
              </m:ctrlPr>
            </m:fPr>
            <m:num>
              <m:f>
                <m:fPr>
                  <m:type m:val="skw"/>
                  <m:ctrlPr>
                    <w:rPr>
                      <w:rFonts w:ascii="Cambria Math" w:hAnsi="Cambria Math"/>
                      <w:bCs/>
                      <w:i/>
                    </w:rPr>
                  </m:ctrlPr>
                </m:fPr>
                <m:num>
                  <m:r>
                    <w:rPr>
                      <w:rFonts w:ascii="Cambria Math" w:hAnsi="Cambria Math"/>
                    </w:rPr>
                    <m:t>Fnet</m:t>
                  </m:r>
                </m:num>
                <m:den>
                  <m:r>
                    <w:rPr>
                      <w:rFonts w:ascii="Cambria Math" w:hAnsi="Cambria Math"/>
                    </w:rPr>
                    <m:t>2</m:t>
                  </m:r>
                </m:den>
              </m:f>
            </m:num>
            <m:den>
              <m:r>
                <w:rPr>
                  <w:rFonts w:ascii="Cambria Math" w:hAnsi="Cambria Math"/>
                </w:rPr>
                <m:t>A</m:t>
              </m:r>
            </m:den>
          </m:f>
        </m:oMath>
      </m:oMathPara>
    </w:p>
    <w:p w14:paraId="620E81B7" w14:textId="0E43EDCA" w:rsidR="00E92ED6" w:rsidRDefault="00A76CAD" w:rsidP="00E92ED6">
      <w:pPr>
        <w:rPr>
          <w:rFonts w:eastAsiaTheme="minorEastAsia"/>
          <w:bCs/>
        </w:rPr>
      </w:pPr>
      <w:r>
        <w:rPr>
          <w:rFonts w:eastAsiaTheme="minorEastAsia"/>
          <w:bCs/>
        </w:rPr>
        <w:t xml:space="preserve">The bending </w:t>
      </w:r>
      <w:r w:rsidR="006A7578">
        <w:rPr>
          <w:rFonts w:eastAsiaTheme="minorEastAsia"/>
          <w:bCs/>
        </w:rPr>
        <w:t xml:space="preserve">and resultant stresses were calculated </w:t>
      </w:r>
      <w:r w:rsidR="00847119">
        <w:rPr>
          <w:rFonts w:eastAsiaTheme="minorEastAsia"/>
          <w:bCs/>
        </w:rPr>
        <w:t>with the formulas previously described.</w:t>
      </w:r>
    </w:p>
    <w:p w14:paraId="5F060A5D" w14:textId="11EF5278" w:rsidR="007F1B54" w:rsidRDefault="007F1B54" w:rsidP="007F1B54">
      <w:pPr>
        <w:pStyle w:val="Heading3"/>
        <w:rPr>
          <w:rFonts w:eastAsiaTheme="minorEastAsia"/>
        </w:rPr>
      </w:pPr>
      <w:bookmarkStart w:id="54" w:name="_Toc32209101"/>
      <w:r>
        <w:rPr>
          <w:rFonts w:eastAsiaTheme="minorEastAsia"/>
        </w:rPr>
        <w:t>Stress concentrations</w:t>
      </w:r>
      <w:bookmarkEnd w:id="54"/>
    </w:p>
    <w:p w14:paraId="22873AC0" w14:textId="77777777" w:rsidR="001C136F" w:rsidRDefault="007F1B54" w:rsidP="001C136F">
      <w:pPr>
        <w:keepNext/>
      </w:pPr>
      <w:r>
        <w:rPr>
          <w:noProof/>
        </w:rPr>
        <w:drawing>
          <wp:inline distT="0" distB="0" distL="0" distR="0" wp14:anchorId="2A3DCA12" wp14:editId="01576C1E">
            <wp:extent cx="5731510" cy="2628265"/>
            <wp:effectExtent l="0" t="0" r="2540" b="63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628265"/>
                    </a:xfrm>
                    <a:prstGeom prst="rect">
                      <a:avLst/>
                    </a:prstGeom>
                  </pic:spPr>
                </pic:pic>
              </a:graphicData>
            </a:graphic>
          </wp:inline>
        </w:drawing>
      </w:r>
    </w:p>
    <w:p w14:paraId="253B7BC5" w14:textId="00F0B340" w:rsidR="007F1B54" w:rsidRDefault="001C136F" w:rsidP="001C136F">
      <w:pPr>
        <w:pStyle w:val="Caption"/>
      </w:pPr>
      <w:r>
        <w:t xml:space="preserve">Figure </w:t>
      </w:r>
      <w:r w:rsidR="00C56FFF">
        <w:fldChar w:fldCharType="begin"/>
      </w:r>
      <w:r w:rsidR="00C56FFF">
        <w:instrText xml:space="preserve"> STYLEREF 1 \s </w:instrText>
      </w:r>
      <w:r w:rsidR="00C56FFF">
        <w:fldChar w:fldCharType="separate"/>
      </w:r>
      <w:r w:rsidR="00C56FFF">
        <w:rPr>
          <w:noProof/>
        </w:rPr>
        <w:t>5</w:t>
      </w:r>
      <w:r w:rsidR="00C56FFF">
        <w:fldChar w:fldCharType="end"/>
      </w:r>
      <w:r w:rsidR="00C56FFF">
        <w:noBreakHyphen/>
      </w:r>
      <w:r w:rsidR="00C56FFF">
        <w:fldChar w:fldCharType="begin"/>
      </w:r>
      <w:r w:rsidR="00C56FFF">
        <w:instrText xml:space="preserve"> SEQ Figure \* ARABIC \s 1 </w:instrText>
      </w:r>
      <w:r w:rsidR="00C56FFF">
        <w:fldChar w:fldCharType="separate"/>
      </w:r>
      <w:r w:rsidR="00C56FFF">
        <w:rPr>
          <w:noProof/>
        </w:rPr>
        <w:t>4</w:t>
      </w:r>
      <w:r w:rsidR="00C56FFF">
        <w:fldChar w:fldCharType="end"/>
      </w:r>
      <w:r>
        <w:t xml:space="preserve"> Stress concentration chart</w:t>
      </w:r>
    </w:p>
    <w:p w14:paraId="13D2DBE7" w14:textId="6767F5BA" w:rsidR="001C136F" w:rsidRDefault="00D86068" w:rsidP="001C136F">
      <w:r>
        <w:t>D/d works out at 1.154 and r/d is</w:t>
      </w:r>
      <w:r w:rsidR="007574DE">
        <w:t xml:space="preserve"> 0.125</w:t>
      </w:r>
      <w:r w:rsidR="00AE273B">
        <w:t xml:space="preserve"> this gives a stress concentration of 1.6 from the chart above.</w:t>
      </w:r>
    </w:p>
    <w:p w14:paraId="1A4AC31B" w14:textId="26C11E9D" w:rsidR="00893808" w:rsidRDefault="00893808" w:rsidP="00893808">
      <w:pPr>
        <w:pStyle w:val="Heading3"/>
      </w:pPr>
      <w:bookmarkStart w:id="55" w:name="_Toc32209102"/>
      <w:r>
        <w:t>Results</w:t>
      </w:r>
      <w:bookmarkEnd w:id="55"/>
    </w:p>
    <w:tbl>
      <w:tblPr>
        <w:tblStyle w:val="TableGrid"/>
        <w:tblW w:w="0" w:type="auto"/>
        <w:tblLook w:val="04A0" w:firstRow="1" w:lastRow="0" w:firstColumn="1" w:lastColumn="0" w:noHBand="0" w:noVBand="1"/>
      </w:tblPr>
      <w:tblGrid>
        <w:gridCol w:w="4508"/>
        <w:gridCol w:w="4508"/>
      </w:tblGrid>
      <w:tr w:rsidR="00893808" w14:paraId="4E6DB829" w14:textId="77777777" w:rsidTr="00893808">
        <w:tc>
          <w:tcPr>
            <w:tcW w:w="4508" w:type="dxa"/>
          </w:tcPr>
          <w:p w14:paraId="226139FD" w14:textId="577259F2" w:rsidR="00893808" w:rsidRDefault="001A2BC2" w:rsidP="001C136F">
            <w:r>
              <w:t>Shear Min</w:t>
            </w:r>
          </w:p>
        </w:tc>
        <w:tc>
          <w:tcPr>
            <w:tcW w:w="4508" w:type="dxa"/>
          </w:tcPr>
          <w:p w14:paraId="06FA6127" w14:textId="31949B9C" w:rsidR="00893808" w:rsidRDefault="00156A0C" w:rsidP="001C136F">
            <w:r>
              <w:t>-3.575 N/mm</w:t>
            </w:r>
            <w:r>
              <w:rPr>
                <w:vertAlign w:val="superscript"/>
              </w:rPr>
              <w:t>2</w:t>
            </w:r>
          </w:p>
        </w:tc>
      </w:tr>
      <w:tr w:rsidR="00893808" w14:paraId="697D2236" w14:textId="77777777" w:rsidTr="00893808">
        <w:tc>
          <w:tcPr>
            <w:tcW w:w="4508" w:type="dxa"/>
          </w:tcPr>
          <w:p w14:paraId="623ED010" w14:textId="505FB4FC" w:rsidR="00893808" w:rsidRDefault="001A2BC2" w:rsidP="001C136F">
            <w:r>
              <w:t>Shear Max</w:t>
            </w:r>
          </w:p>
        </w:tc>
        <w:tc>
          <w:tcPr>
            <w:tcW w:w="4508" w:type="dxa"/>
          </w:tcPr>
          <w:p w14:paraId="1EC0E77B" w14:textId="009015F5" w:rsidR="00893808" w:rsidRDefault="0074099A" w:rsidP="001C136F">
            <w:r>
              <w:t>13.9622 N/mm</w:t>
            </w:r>
            <w:r>
              <w:rPr>
                <w:vertAlign w:val="superscript"/>
              </w:rPr>
              <w:t>2</w:t>
            </w:r>
          </w:p>
        </w:tc>
      </w:tr>
      <w:tr w:rsidR="00893808" w14:paraId="7B758E60" w14:textId="77777777" w:rsidTr="00893808">
        <w:tc>
          <w:tcPr>
            <w:tcW w:w="4508" w:type="dxa"/>
          </w:tcPr>
          <w:p w14:paraId="00966B3B" w14:textId="7366836F" w:rsidR="00893808" w:rsidRDefault="001A2BC2" w:rsidP="001C136F">
            <w:r>
              <w:t>Bending Min</w:t>
            </w:r>
          </w:p>
        </w:tc>
        <w:tc>
          <w:tcPr>
            <w:tcW w:w="4508" w:type="dxa"/>
          </w:tcPr>
          <w:p w14:paraId="259C6258" w14:textId="30DC97E8" w:rsidR="00893808" w:rsidRDefault="00AC1C2D" w:rsidP="001C136F">
            <w:r>
              <w:t xml:space="preserve">-56.0.98 </w:t>
            </w:r>
            <w:r w:rsidR="002B5900">
              <w:t>N/mm</w:t>
            </w:r>
            <w:r w:rsidR="002B5900">
              <w:rPr>
                <w:vertAlign w:val="superscript"/>
              </w:rPr>
              <w:t>2</w:t>
            </w:r>
          </w:p>
        </w:tc>
      </w:tr>
      <w:tr w:rsidR="00893808" w14:paraId="4F087ACE" w14:textId="77777777" w:rsidTr="00893808">
        <w:tc>
          <w:tcPr>
            <w:tcW w:w="4508" w:type="dxa"/>
          </w:tcPr>
          <w:p w14:paraId="67E3FE5C" w14:textId="58FA8F34" w:rsidR="00893808" w:rsidRDefault="00B34896" w:rsidP="001C136F">
            <w:r>
              <w:t>Bending Max</w:t>
            </w:r>
          </w:p>
        </w:tc>
        <w:tc>
          <w:tcPr>
            <w:tcW w:w="4508" w:type="dxa"/>
          </w:tcPr>
          <w:p w14:paraId="30A1ECDC" w14:textId="07AEDE22" w:rsidR="00893808" w:rsidRDefault="0076540F" w:rsidP="001C136F">
            <w:r>
              <w:t>219.</w:t>
            </w:r>
            <w:r w:rsidR="009C6466">
              <w:t>08 N/mm</w:t>
            </w:r>
            <w:r w:rsidR="009C6466">
              <w:rPr>
                <w:vertAlign w:val="superscript"/>
              </w:rPr>
              <w:t>2</w:t>
            </w:r>
          </w:p>
        </w:tc>
      </w:tr>
      <w:tr w:rsidR="00893808" w14:paraId="4966151C" w14:textId="77777777" w:rsidTr="00893808">
        <w:tc>
          <w:tcPr>
            <w:tcW w:w="4508" w:type="dxa"/>
          </w:tcPr>
          <w:p w14:paraId="135C043C" w14:textId="2EAD67BA" w:rsidR="00893808" w:rsidRDefault="007A7FEB" w:rsidP="001C136F">
            <w:r>
              <w:t>Resultant Min (</w:t>
            </w:r>
            <w:r w:rsidR="003B09B8">
              <w:t>Compressive)</w:t>
            </w:r>
          </w:p>
        </w:tc>
        <w:tc>
          <w:tcPr>
            <w:tcW w:w="4508" w:type="dxa"/>
          </w:tcPr>
          <w:p w14:paraId="4C1B2BA4" w14:textId="1651C253" w:rsidR="00893808" w:rsidRDefault="007571AA" w:rsidP="001C136F">
            <w:r>
              <w:t>-56</w:t>
            </w:r>
            <w:r w:rsidR="007A7FEB">
              <w:t>.5521</w:t>
            </w:r>
            <w:r w:rsidR="00971399">
              <w:t xml:space="preserve"> N/mm</w:t>
            </w:r>
            <w:r w:rsidR="00971399">
              <w:rPr>
                <w:vertAlign w:val="superscript"/>
              </w:rPr>
              <w:t>2</w:t>
            </w:r>
          </w:p>
        </w:tc>
      </w:tr>
      <w:tr w:rsidR="00893808" w14:paraId="3DA46949" w14:textId="77777777" w:rsidTr="00893808">
        <w:tc>
          <w:tcPr>
            <w:tcW w:w="4508" w:type="dxa"/>
          </w:tcPr>
          <w:p w14:paraId="6C44A78A" w14:textId="5F970E82" w:rsidR="00893808" w:rsidRDefault="00182F56" w:rsidP="00182F56">
            <w:pPr>
              <w:tabs>
                <w:tab w:val="left" w:pos="1615"/>
              </w:tabs>
            </w:pPr>
            <w:r>
              <w:t xml:space="preserve">Resultant </w:t>
            </w:r>
            <w:r w:rsidR="00AD1D59">
              <w:t>Max (tensile)</w:t>
            </w:r>
          </w:p>
        </w:tc>
        <w:tc>
          <w:tcPr>
            <w:tcW w:w="4508" w:type="dxa"/>
          </w:tcPr>
          <w:p w14:paraId="20DC4734" w14:textId="727BE3B2" w:rsidR="00893808" w:rsidRPr="00971399" w:rsidRDefault="00AD1D59" w:rsidP="001C136F">
            <w:r>
              <w:t>220.8523</w:t>
            </w:r>
            <w:r w:rsidR="00971399">
              <w:t xml:space="preserve"> N/mm</w:t>
            </w:r>
            <w:r w:rsidR="00971399">
              <w:rPr>
                <w:vertAlign w:val="superscript"/>
              </w:rPr>
              <w:t>2</w:t>
            </w:r>
          </w:p>
        </w:tc>
      </w:tr>
    </w:tbl>
    <w:p w14:paraId="4B1DBB53" w14:textId="77777777" w:rsidR="0079401F" w:rsidRDefault="00371F93" w:rsidP="0003563F">
      <w:r>
        <w:lastRenderedPageBreak/>
        <w:t xml:space="preserve">The results show the bending stresses are considerably larger than the shear, this is to be </w:t>
      </w:r>
      <w:r w:rsidR="00D71684">
        <w:t>expected as the</w:t>
      </w:r>
      <w:r w:rsidR="00FE2696">
        <w:t xml:space="preserve"> distance moment of the bending </w:t>
      </w:r>
      <w:r w:rsidR="00D43055">
        <w:t xml:space="preserve">increases </w:t>
      </w:r>
      <w:r w:rsidR="0079401F">
        <w:t>the result.</w:t>
      </w:r>
    </w:p>
    <w:p w14:paraId="0125E2D5" w14:textId="65D684F0" w:rsidR="00B330F3" w:rsidRPr="00B330F3" w:rsidRDefault="00AE10A8" w:rsidP="001114A1">
      <w:pPr>
        <w:pStyle w:val="Heading3"/>
      </w:pPr>
      <w:r>
        <w:t xml:space="preserve"> </w:t>
      </w:r>
      <w:bookmarkStart w:id="56" w:name="_Toc32209103"/>
      <w:r w:rsidR="001114A1">
        <w:t>Goodman diagram Crank</w:t>
      </w:r>
      <w:bookmarkEnd w:id="56"/>
    </w:p>
    <w:p w14:paraId="6E9F6A77" w14:textId="77777777" w:rsidR="00C56FFF" w:rsidRDefault="001114A1" w:rsidP="00C56FFF">
      <w:pPr>
        <w:keepNext/>
      </w:pPr>
      <w:r w:rsidRPr="001114A1">
        <w:rPr>
          <w:noProof/>
        </w:rPr>
        <w:drawing>
          <wp:inline distT="0" distB="0" distL="0" distR="0" wp14:anchorId="6EC062DF" wp14:editId="714A7D64">
            <wp:extent cx="5731510" cy="305752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057525"/>
                    </a:xfrm>
                    <a:prstGeom prst="rect">
                      <a:avLst/>
                    </a:prstGeom>
                  </pic:spPr>
                </pic:pic>
              </a:graphicData>
            </a:graphic>
          </wp:inline>
        </w:drawing>
      </w:r>
    </w:p>
    <w:p w14:paraId="211CA7F5" w14:textId="605B43E5" w:rsidR="008405F6" w:rsidRDefault="00C56FFF" w:rsidP="00C56FFF">
      <w:pPr>
        <w:pStyle w:val="Caption"/>
      </w:pPr>
      <w:r>
        <w:t xml:space="preserve">Figure </w:t>
      </w:r>
      <w:r>
        <w:fldChar w:fldCharType="begin"/>
      </w:r>
      <w:r>
        <w:instrText xml:space="preserve"> STYLEREF 1 \s </w:instrText>
      </w:r>
      <w:r>
        <w:fldChar w:fldCharType="separate"/>
      </w:r>
      <w:r>
        <w:rPr>
          <w:noProof/>
        </w:rPr>
        <w:t>5</w:t>
      </w:r>
      <w:r>
        <w:fldChar w:fldCharType="end"/>
      </w:r>
      <w:r>
        <w:noBreakHyphen/>
      </w:r>
      <w:r>
        <w:fldChar w:fldCharType="begin"/>
      </w:r>
      <w:r>
        <w:instrText xml:space="preserve"> SEQ Figure \* ARABIC \s 1 </w:instrText>
      </w:r>
      <w:r>
        <w:fldChar w:fldCharType="separate"/>
      </w:r>
      <w:r>
        <w:rPr>
          <w:noProof/>
        </w:rPr>
        <w:t>5</w:t>
      </w:r>
      <w:r>
        <w:fldChar w:fldCharType="end"/>
      </w:r>
      <w:r>
        <w:t xml:space="preserve"> Crank Goodman Diagram</w:t>
      </w:r>
    </w:p>
    <w:p w14:paraId="2848A46D" w14:textId="2ABFC0E3" w:rsidR="00C56FFF" w:rsidRDefault="00C56FFF" w:rsidP="00C56FFF">
      <w:r>
        <w:t xml:space="preserve">Figure 5-5 shows </w:t>
      </w:r>
      <w:r w:rsidR="008016FB">
        <w:t xml:space="preserve">that the main stress </w:t>
      </w:r>
      <w:r w:rsidR="0040146F">
        <w:t xml:space="preserve">seen in the </w:t>
      </w:r>
      <w:r w:rsidR="00DC3F1C">
        <w:t>crankshaft is tensile</w:t>
      </w:r>
      <w:r w:rsidR="009D2BC0">
        <w:t xml:space="preserve"> when looking in the orientation chosen</w:t>
      </w:r>
      <w:r w:rsidR="00DC3F1C">
        <w:t xml:space="preserve"> as the rod </w:t>
      </w:r>
      <w:r w:rsidR="009D2BC0">
        <w:t xml:space="preserve">pushes the shaft. </w:t>
      </w:r>
      <w:r w:rsidR="00AC1A11">
        <w:t xml:space="preserve">The diagram shows the </w:t>
      </w:r>
      <w:r w:rsidR="00593112">
        <w:t>safety factor of 1.3</w:t>
      </w:r>
      <w:r w:rsidR="00CF4476">
        <w:t>5 means the crank will not fail from fatigue with the calculations performed.</w:t>
      </w:r>
    </w:p>
    <w:p w14:paraId="19578069" w14:textId="01B9E57C" w:rsidR="008817B5" w:rsidRDefault="008817B5" w:rsidP="00C56FFF">
      <w:r>
        <w:t xml:space="preserve">If the </w:t>
      </w:r>
      <w:r w:rsidR="00E25145">
        <w:t>fillets are fillet rolled the factor of safety can be greatly increased as it puts the surface under load.</w:t>
      </w:r>
    </w:p>
    <w:p w14:paraId="53A578EC" w14:textId="0E1CDC64" w:rsidR="002D11AA" w:rsidRDefault="002D11AA" w:rsidP="00C56FFF"/>
    <w:p w14:paraId="043FACF7" w14:textId="19DB41E5" w:rsidR="002D11AA" w:rsidRDefault="002D11AA" w:rsidP="00C56FFF"/>
    <w:p w14:paraId="0B7BB095" w14:textId="2331F50F" w:rsidR="002D11AA" w:rsidRDefault="002D11AA" w:rsidP="00C56FFF"/>
    <w:p w14:paraId="4E930B60" w14:textId="7A28544A" w:rsidR="002D11AA" w:rsidRDefault="002D11AA" w:rsidP="00C56FFF"/>
    <w:p w14:paraId="783682BB" w14:textId="5E4236D8" w:rsidR="002D11AA" w:rsidRDefault="002D11AA" w:rsidP="00C56FFF"/>
    <w:p w14:paraId="2D3EE080" w14:textId="603754C8" w:rsidR="002D11AA" w:rsidRDefault="002D11AA" w:rsidP="00C56FFF"/>
    <w:p w14:paraId="45BC6508" w14:textId="77777777" w:rsidR="002D11AA" w:rsidRDefault="002D11AA" w:rsidP="00C56FFF"/>
    <w:p w14:paraId="7171FA17" w14:textId="641C2D01" w:rsidR="00D928AB" w:rsidRDefault="001C4041" w:rsidP="00FA6372">
      <w:pPr>
        <w:pStyle w:val="Heading1"/>
      </w:pPr>
      <w:bookmarkStart w:id="57" w:name="_Toc32209104"/>
      <w:r>
        <w:lastRenderedPageBreak/>
        <w:t>Conclusion</w:t>
      </w:r>
      <w:bookmarkEnd w:id="57"/>
    </w:p>
    <w:p w14:paraId="27F76F28" w14:textId="4F25B1C8" w:rsidR="00A06156" w:rsidRDefault="00A06156" w:rsidP="00A06156">
      <w:r>
        <w:t xml:space="preserve">The </w:t>
      </w:r>
      <w:r w:rsidR="006E676D">
        <w:t>calculations</w:t>
      </w:r>
      <w:r>
        <w:t xml:space="preserve"> used in the investigations found no part to be outside the factor of safety. The con-rod bolt was closest this was to be expected as the compromises made when trying to have a component suitably </w:t>
      </w:r>
      <w:r w:rsidR="006E676D">
        <w:t xml:space="preserve">less stiff than the part it fastens. </w:t>
      </w:r>
    </w:p>
    <w:p w14:paraId="742234B2" w14:textId="47278779" w:rsidR="0043143B" w:rsidRDefault="0043143B" w:rsidP="00A06156">
      <w:r>
        <w:t xml:space="preserve">The </w:t>
      </w:r>
      <w:r w:rsidR="00156838">
        <w:t>Goodman</w:t>
      </w:r>
      <w:r>
        <w:t xml:space="preserve"> diagram provides a good visual aid especially when the actual range is plotted. The user can </w:t>
      </w:r>
      <w:r w:rsidR="00156838">
        <w:t xml:space="preserve">easily see the </w:t>
      </w:r>
      <w:r w:rsidR="00D63F35">
        <w:t>actual range within the endurance limit</w:t>
      </w:r>
      <w:r w:rsidR="002902A8">
        <w:t>. If the mean is positive</w:t>
      </w:r>
      <w:r w:rsidR="002A12E1">
        <w:t xml:space="preserve"> or slightly nega</w:t>
      </w:r>
      <w:r w:rsidR="008072E9">
        <w:t>tive</w:t>
      </w:r>
      <w:r w:rsidR="002902A8">
        <w:t xml:space="preserve"> </w:t>
      </w:r>
      <w:r w:rsidR="009A4A69">
        <w:t>the decision to</w:t>
      </w:r>
      <w:r w:rsidR="002902A8">
        <w:t xml:space="preserve"> surface finish</w:t>
      </w:r>
      <w:r w:rsidR="00B32EBD">
        <w:t xml:space="preserve"> can be taken </w:t>
      </w:r>
      <w:r w:rsidR="00042F44">
        <w:t>as that</w:t>
      </w:r>
      <w:r w:rsidR="002902A8">
        <w:t xml:space="preserve"> mo</w:t>
      </w:r>
      <w:r w:rsidR="00123FB6">
        <w:t>ves the mean towards the negative.</w:t>
      </w:r>
    </w:p>
    <w:p w14:paraId="535BA60D" w14:textId="0CFDB55C" w:rsidR="005D1C93" w:rsidRDefault="005D1C93" w:rsidP="00A06156">
      <w:r>
        <w:t xml:space="preserve">All the stress concentrations calculated assume UTS </w:t>
      </w:r>
      <w:r w:rsidR="00952771">
        <w:t>at room temperature no</w:t>
      </w:r>
      <w:r w:rsidR="00D64C30">
        <w:t>t</w:t>
      </w:r>
      <w:r w:rsidR="00952771">
        <w:t xml:space="preserve"> engine operating conditions </w:t>
      </w:r>
      <w:r w:rsidR="00CE2474">
        <w:t>therefore</w:t>
      </w:r>
      <w:r w:rsidR="00952771">
        <w:t xml:space="preserve"> the safety factors should not be exceeded</w:t>
      </w:r>
      <w:r w:rsidR="00B37262">
        <w:t xml:space="preserve"> as the parts were created with previous experience</w:t>
      </w:r>
      <w:r w:rsidR="00D64C30">
        <w:t xml:space="preserve"> and other </w:t>
      </w:r>
      <w:r w:rsidR="005572D2">
        <w:t>geometry considerations were taken above stress</w:t>
      </w:r>
      <w:r w:rsidR="00952771">
        <w:t>.</w:t>
      </w:r>
    </w:p>
    <w:p w14:paraId="7B950C2A" w14:textId="3536E751" w:rsidR="009C4D8E" w:rsidRDefault="009C4D8E" w:rsidP="00A06156">
      <w:r>
        <w:t xml:space="preserve">The calculations give a good guide </w:t>
      </w:r>
      <w:r w:rsidR="00962232">
        <w:t>for the considerations that must be made when designing engine parts.</w:t>
      </w:r>
    </w:p>
    <w:p w14:paraId="535A0EDE" w14:textId="585299E5" w:rsidR="00611CAD" w:rsidRDefault="00611CAD" w:rsidP="00A06156">
      <w:r>
        <w:t xml:space="preserve">The higher safety factors may be to </w:t>
      </w:r>
      <w:r w:rsidR="00510F45">
        <w:t xml:space="preserve">cope with </w:t>
      </w:r>
      <w:r w:rsidR="00FE1704">
        <w:t xml:space="preserve">Knock detonation events which can produce massive spikes in </w:t>
      </w:r>
      <w:r w:rsidR="00FD7C3E">
        <w:t>pressures.</w:t>
      </w:r>
      <w:r w:rsidR="00510F45">
        <w:t xml:space="preserve"> </w:t>
      </w:r>
    </w:p>
    <w:p w14:paraId="2C2241DE" w14:textId="20240A4B" w:rsidR="00A403FD" w:rsidRDefault="00A403FD" w:rsidP="00A06156">
      <w:r>
        <w:t xml:space="preserve">The parts </w:t>
      </w:r>
      <w:r w:rsidR="00B02986">
        <w:t xml:space="preserve">made in CAD could be put through an FEA study to </w:t>
      </w:r>
      <w:r w:rsidR="00513D4B">
        <w:t>correlate</w:t>
      </w:r>
      <w:r w:rsidR="00B02986">
        <w:t xml:space="preserve"> the work.</w:t>
      </w:r>
    </w:p>
    <w:p w14:paraId="21ABAE13" w14:textId="42B5FE1E" w:rsidR="00005DBF" w:rsidRDefault="00005DBF" w:rsidP="00A06156">
      <w:r>
        <w:t xml:space="preserve">Resonance </w:t>
      </w:r>
      <w:r w:rsidR="00F17245">
        <w:t xml:space="preserve">of the parts has not been considered as </w:t>
      </w:r>
      <w:r w:rsidR="00D5791D">
        <w:t xml:space="preserve">if they operate at there natural frequency this </w:t>
      </w:r>
      <w:r w:rsidR="00C26DF3">
        <w:t xml:space="preserve">vibration can increase </w:t>
      </w:r>
      <w:r w:rsidR="005069EA">
        <w:t>Fatigue.</w:t>
      </w:r>
    </w:p>
    <w:p w14:paraId="5AE2A58E" w14:textId="78AC2364" w:rsidR="00E8595B" w:rsidRDefault="00E8595B" w:rsidP="00A06156">
      <w:r>
        <w:t xml:space="preserve">Rolling threads and fillets is another way to increase </w:t>
      </w:r>
      <w:r w:rsidR="00DD4D3D">
        <w:t>fatigue safety factors</w:t>
      </w:r>
      <w:r w:rsidR="00273838">
        <w:t>, rolling threads rolls out imperfections reducing thread grip</w:t>
      </w:r>
      <w:r w:rsidR="00D35AC1">
        <w:t xml:space="preserve"> which can have an adverse effect</w:t>
      </w:r>
      <w:r w:rsidR="00273838">
        <w:t>.</w:t>
      </w:r>
    </w:p>
    <w:p w14:paraId="25F4A324" w14:textId="3481A998" w:rsidR="00952771" w:rsidRDefault="00496333" w:rsidP="00A06156">
      <w:r>
        <w:t>The stress concentrations caus</w:t>
      </w:r>
      <w:r w:rsidR="007D4F96">
        <w:t>ed by the oil feed holes have not been considered</w:t>
      </w:r>
      <w:r w:rsidR="00A65774">
        <w:t>.</w:t>
      </w:r>
    </w:p>
    <w:p w14:paraId="015120F5" w14:textId="77777777" w:rsidR="00496333" w:rsidRDefault="00496333" w:rsidP="00A06156"/>
    <w:p w14:paraId="37AD7861" w14:textId="14EFEB6C" w:rsidR="002D11AA" w:rsidRDefault="002D11AA" w:rsidP="00A06156"/>
    <w:p w14:paraId="53273AF7" w14:textId="297581E8" w:rsidR="002D11AA" w:rsidRDefault="002D11AA" w:rsidP="00A06156"/>
    <w:p w14:paraId="1C05773A" w14:textId="6D8590A9" w:rsidR="002D11AA" w:rsidRDefault="002D11AA" w:rsidP="00A06156"/>
    <w:p w14:paraId="380B8CD2" w14:textId="3519A4EB" w:rsidR="002D11AA" w:rsidRDefault="002D11AA" w:rsidP="00A06156"/>
    <w:p w14:paraId="33D88AB0" w14:textId="154D4813" w:rsidR="006E0D5E" w:rsidRDefault="006E0D5E" w:rsidP="00A06156"/>
    <w:p w14:paraId="50D2B4FA" w14:textId="3E75BDE0" w:rsidR="006E0D5E" w:rsidRDefault="006E0D5E" w:rsidP="00A06156"/>
    <w:p w14:paraId="46021929" w14:textId="598C0B1E" w:rsidR="006E0D5E" w:rsidRDefault="006E0D5E" w:rsidP="00A06156"/>
    <w:p w14:paraId="6C9353D7" w14:textId="6B04460E" w:rsidR="006E0D5E" w:rsidRDefault="006E0D5E" w:rsidP="00A06156"/>
    <w:p w14:paraId="4C93FDA3" w14:textId="436FB549" w:rsidR="002D11AA" w:rsidRDefault="006E0D5E" w:rsidP="006E0D5E">
      <w:pPr>
        <w:pStyle w:val="Heading1"/>
      </w:pPr>
      <w:bookmarkStart w:id="58" w:name="_Toc32209105"/>
      <w:r>
        <w:t>Extra Work</w:t>
      </w:r>
      <w:bookmarkEnd w:id="58"/>
    </w:p>
    <w:p w14:paraId="2F8A824B" w14:textId="13000925" w:rsidR="00792D47" w:rsidRDefault="00792D47" w:rsidP="00792D47">
      <w:pPr>
        <w:pStyle w:val="Heading2"/>
      </w:pPr>
      <w:bookmarkStart w:id="59" w:name="_Toc32209106"/>
      <w:r>
        <w:t>Plasma nitriding crank</w:t>
      </w:r>
      <w:bookmarkEnd w:id="59"/>
    </w:p>
    <w:p w14:paraId="036B8233" w14:textId="2CD24B68" w:rsidR="00792D47" w:rsidRDefault="00464019" w:rsidP="00792D47">
      <w:r>
        <w:t>800N/mm</w:t>
      </w:r>
      <w:r w:rsidR="00BB145C">
        <w:rPr>
          <w:vertAlign w:val="superscript"/>
        </w:rPr>
        <w:t xml:space="preserve">2 </w:t>
      </w:r>
      <w:r w:rsidR="00BB145C">
        <w:t xml:space="preserve">of </w:t>
      </w:r>
      <w:r w:rsidR="00BA757C">
        <w:t>surface pressure added</w:t>
      </w:r>
      <w:r w:rsidR="00BB0CD3">
        <w:t xml:space="preserve"> to previous calculations</w:t>
      </w:r>
      <w:r w:rsidR="00090AB9">
        <w:t>.</w:t>
      </w:r>
    </w:p>
    <w:p w14:paraId="1AA3B25F" w14:textId="77777777" w:rsidR="00090AB9" w:rsidRPr="00BB145C" w:rsidRDefault="00090AB9" w:rsidP="00792D47"/>
    <w:p w14:paraId="43558A08" w14:textId="322EE0E9" w:rsidR="002D11AA" w:rsidRDefault="00B838D4" w:rsidP="00A06156">
      <w:r w:rsidRPr="00B838D4">
        <w:rPr>
          <w:noProof/>
        </w:rPr>
        <w:drawing>
          <wp:inline distT="0" distB="0" distL="0" distR="0" wp14:anchorId="2D771C4D" wp14:editId="511F2081">
            <wp:extent cx="5731510" cy="303022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30220"/>
                    </a:xfrm>
                    <a:prstGeom prst="rect">
                      <a:avLst/>
                    </a:prstGeom>
                  </pic:spPr>
                </pic:pic>
              </a:graphicData>
            </a:graphic>
          </wp:inline>
        </w:drawing>
      </w:r>
    </w:p>
    <w:p w14:paraId="4B7721A3" w14:textId="15934539" w:rsidR="00B838D4" w:rsidRDefault="00B838D4" w:rsidP="00A06156">
      <w:r>
        <w:t xml:space="preserve">As can be seen the plasma nitriding </w:t>
      </w:r>
      <w:r w:rsidR="0017635F">
        <w:t>more than doubles the 1.35 fatigue safety factor from before.</w:t>
      </w:r>
      <w:r w:rsidR="004E39C7">
        <w:t xml:space="preserve"> This would allow smaller journals and reduce frictional losses withing the engine.</w:t>
      </w:r>
      <w:r w:rsidR="0015671D">
        <w:t xml:space="preserve"> The </w:t>
      </w:r>
      <w:r w:rsidR="00025066">
        <w:t xml:space="preserve">additional pressure in the surface moves the mean </w:t>
      </w:r>
      <w:r w:rsidR="00B8122E">
        <w:t>far into compressive and this is the driving force.</w:t>
      </w:r>
    </w:p>
    <w:p w14:paraId="0812FF66" w14:textId="2B3931E5" w:rsidR="002D11AA" w:rsidRDefault="00F608F6" w:rsidP="006B6D1B">
      <w:pPr>
        <w:pStyle w:val="Heading2"/>
      </w:pPr>
      <w:bookmarkStart w:id="60" w:name="_Toc32209107"/>
      <w:r>
        <w:lastRenderedPageBreak/>
        <w:t>Cap Point D</w:t>
      </w:r>
      <w:bookmarkEnd w:id="60"/>
    </w:p>
    <w:p w14:paraId="4C3BDC88" w14:textId="3EA311A7" w:rsidR="0098407D" w:rsidRPr="0098407D" w:rsidRDefault="0098407D" w:rsidP="0098407D">
      <w:r>
        <w:rPr>
          <w:noProof/>
        </w:rPr>
        <w:drawing>
          <wp:inline distT="0" distB="0" distL="0" distR="0" wp14:anchorId="10E90E1C" wp14:editId="57CF04DD">
            <wp:extent cx="3152775" cy="29622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52775" cy="2962275"/>
                    </a:xfrm>
                    <a:prstGeom prst="rect">
                      <a:avLst/>
                    </a:prstGeom>
                  </pic:spPr>
                </pic:pic>
              </a:graphicData>
            </a:graphic>
          </wp:inline>
        </w:drawing>
      </w:r>
    </w:p>
    <w:p w14:paraId="7F52D2D2" w14:textId="3A5F1A8F" w:rsidR="002D11AA" w:rsidRDefault="0080604D" w:rsidP="00E84FDA">
      <w:pPr>
        <w:pStyle w:val="Heading3"/>
      </w:pPr>
      <w:bookmarkStart w:id="61" w:name="_Toc32209108"/>
      <w:r>
        <w:t>Goodman Diagram for Point D</w:t>
      </w:r>
      <w:bookmarkEnd w:id="61"/>
    </w:p>
    <w:p w14:paraId="6D8AC480" w14:textId="6CAAE446" w:rsidR="009D2297" w:rsidRPr="009D2297" w:rsidRDefault="009D2297" w:rsidP="009D2297">
      <w:r w:rsidRPr="009D2297">
        <w:rPr>
          <w:noProof/>
        </w:rPr>
        <w:drawing>
          <wp:inline distT="0" distB="0" distL="0" distR="0" wp14:anchorId="73044770" wp14:editId="651371DD">
            <wp:extent cx="5731510" cy="305752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057525"/>
                    </a:xfrm>
                    <a:prstGeom prst="rect">
                      <a:avLst/>
                    </a:prstGeom>
                  </pic:spPr>
                </pic:pic>
              </a:graphicData>
            </a:graphic>
          </wp:inline>
        </w:drawing>
      </w:r>
    </w:p>
    <w:p w14:paraId="2DBB26C3" w14:textId="29321B22" w:rsidR="0080604D" w:rsidRPr="0080604D" w:rsidRDefault="009D2297" w:rsidP="009D2297">
      <w:pPr>
        <w:pStyle w:val="Heading2"/>
      </w:pPr>
      <w:bookmarkStart w:id="62" w:name="_Toc32209109"/>
      <w:r>
        <w:lastRenderedPageBreak/>
        <w:t>Hoop stress</w:t>
      </w:r>
      <w:bookmarkEnd w:id="62"/>
    </w:p>
    <w:p w14:paraId="02479D14" w14:textId="63C4B729" w:rsidR="009D2297" w:rsidRDefault="00E6690B" w:rsidP="009D2297">
      <w:r>
        <w:rPr>
          <w:noProof/>
        </w:rPr>
        <w:drawing>
          <wp:inline distT="0" distB="0" distL="0" distR="0" wp14:anchorId="4443AAD0" wp14:editId="72FCCD9E">
            <wp:extent cx="4381500" cy="29146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81500" cy="2914650"/>
                    </a:xfrm>
                    <a:prstGeom prst="rect">
                      <a:avLst/>
                    </a:prstGeom>
                  </pic:spPr>
                </pic:pic>
              </a:graphicData>
            </a:graphic>
          </wp:inline>
        </w:drawing>
      </w:r>
    </w:p>
    <w:p w14:paraId="0CB39097" w14:textId="45041AC6" w:rsidR="00CA4AEB" w:rsidRDefault="00FD3CE0" w:rsidP="00FD3CE0">
      <w:pPr>
        <w:pStyle w:val="Heading3"/>
      </w:pPr>
      <w:bookmarkStart w:id="63" w:name="_Toc32209110"/>
      <w:r>
        <w:t>Goodman For Hoop</w:t>
      </w:r>
      <w:bookmarkEnd w:id="63"/>
    </w:p>
    <w:p w14:paraId="4983FD17" w14:textId="1FE35783" w:rsidR="00FD3CE0" w:rsidRPr="00FD3CE0" w:rsidRDefault="004B775E" w:rsidP="00FD3CE0">
      <w:r w:rsidRPr="004B775E">
        <w:rPr>
          <w:noProof/>
        </w:rPr>
        <w:drawing>
          <wp:inline distT="0" distB="0" distL="0" distR="0" wp14:anchorId="6FA10724" wp14:editId="7BFF1528">
            <wp:extent cx="5731510" cy="3057525"/>
            <wp:effectExtent l="0" t="0" r="254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057525"/>
                    </a:xfrm>
                    <a:prstGeom prst="rect">
                      <a:avLst/>
                    </a:prstGeom>
                  </pic:spPr>
                </pic:pic>
              </a:graphicData>
            </a:graphic>
          </wp:inline>
        </w:drawing>
      </w:r>
    </w:p>
    <w:p w14:paraId="1FD1B4CD" w14:textId="4B9C8345" w:rsidR="002D11AA" w:rsidRDefault="0040521A" w:rsidP="00A06156">
      <w:r>
        <w:t xml:space="preserve">As the con-rod </w:t>
      </w:r>
      <w:r w:rsidR="001F0992">
        <w:t>hoop only has inertia force from the pin an</w:t>
      </w:r>
      <w:r w:rsidR="009002FA">
        <w:t xml:space="preserve">d piston the </w:t>
      </w:r>
      <w:r w:rsidR="00FF5948">
        <w:t>stress is only tensile</w:t>
      </w:r>
      <w:r w:rsidR="003A7F91">
        <w:t xml:space="preserve"> and small with a large safet</w:t>
      </w:r>
      <w:r w:rsidR="00317938">
        <w:t>y factor</w:t>
      </w:r>
      <w:r w:rsidR="00A723BE">
        <w:t>.</w:t>
      </w:r>
      <w:r w:rsidR="00317938">
        <w:t xml:space="preserve"> </w:t>
      </w:r>
      <w:r w:rsidR="00441A5B">
        <w:t>Therefore</w:t>
      </w:r>
      <w:r w:rsidR="00317938">
        <w:t xml:space="preserve"> the rod is tapered at the top.</w:t>
      </w:r>
    </w:p>
    <w:p w14:paraId="5639D80C" w14:textId="2C70A2EF" w:rsidR="002D11AA" w:rsidRDefault="002D11AA" w:rsidP="00A06156"/>
    <w:p w14:paraId="78277C6B" w14:textId="418B4677" w:rsidR="002D11AA" w:rsidRPr="00A06156" w:rsidRDefault="002D11AA" w:rsidP="00A06156"/>
    <w:p w14:paraId="171B19ED" w14:textId="77777777" w:rsidR="00317938" w:rsidRPr="00A06156" w:rsidRDefault="00317938" w:rsidP="00A06156"/>
    <w:p w14:paraId="3D2FA2DD" w14:textId="67611AF1" w:rsidR="00D928AB" w:rsidRDefault="00D928AB" w:rsidP="00FA6372">
      <w:pPr>
        <w:pStyle w:val="Heading1"/>
      </w:pPr>
      <w:bookmarkStart w:id="64" w:name="_Toc32209111"/>
      <w:r>
        <w:lastRenderedPageBreak/>
        <w:t>References</w:t>
      </w:r>
      <w:bookmarkEnd w:id="64"/>
    </w:p>
    <w:p w14:paraId="761CA4E5" w14:textId="6D58C63C" w:rsidR="002D11AA" w:rsidRPr="002D11AA" w:rsidRDefault="002D11AA" w:rsidP="002D11AA">
      <w:pPr>
        <w:widowControl w:val="0"/>
        <w:autoSpaceDE w:val="0"/>
        <w:autoSpaceDN w:val="0"/>
        <w:adjustRightInd w:val="0"/>
        <w:rPr>
          <w:rFonts w:cs="Times New Roman"/>
          <w:noProof/>
          <w:szCs w:val="24"/>
        </w:rPr>
      </w:pPr>
      <w:r>
        <w:fldChar w:fldCharType="begin" w:fldLock="1"/>
      </w:r>
      <w:r>
        <w:instrText xml:space="preserve">ADDIN Mendeley Bibliography CSL_BIBLIOGRAPHY </w:instrText>
      </w:r>
      <w:r>
        <w:fldChar w:fldCharType="separate"/>
      </w:r>
      <w:r w:rsidRPr="002D11AA">
        <w:rPr>
          <w:rFonts w:cs="Times New Roman"/>
          <w:noProof/>
          <w:szCs w:val="24"/>
        </w:rPr>
        <w:t xml:space="preserve">Bickford, J. H. (1995) </w:t>
      </w:r>
      <w:r w:rsidRPr="002D11AA">
        <w:rPr>
          <w:rFonts w:cs="Times New Roman"/>
          <w:i/>
          <w:iCs/>
          <w:noProof/>
          <w:szCs w:val="24"/>
        </w:rPr>
        <w:t>AN INTRODUCTION AND BEHAYIOA OF TO THE DESIGN BOLTED JOINTS</w:t>
      </w:r>
      <w:r w:rsidRPr="002D11AA">
        <w:rPr>
          <w:rFonts w:cs="Times New Roman"/>
          <w:noProof/>
          <w:szCs w:val="24"/>
        </w:rPr>
        <w:t>. Taylor &amp; Francis Group.</w:t>
      </w:r>
    </w:p>
    <w:p w14:paraId="43EEEF36" w14:textId="77777777" w:rsidR="002D11AA" w:rsidRPr="002D11AA" w:rsidRDefault="002D11AA" w:rsidP="002D11AA">
      <w:pPr>
        <w:widowControl w:val="0"/>
        <w:autoSpaceDE w:val="0"/>
        <w:autoSpaceDN w:val="0"/>
        <w:adjustRightInd w:val="0"/>
        <w:rPr>
          <w:rFonts w:cs="Times New Roman"/>
          <w:noProof/>
          <w:szCs w:val="24"/>
        </w:rPr>
      </w:pPr>
      <w:r w:rsidRPr="002D11AA">
        <w:rPr>
          <w:rFonts w:cs="Times New Roman"/>
          <w:noProof/>
          <w:szCs w:val="24"/>
        </w:rPr>
        <w:t xml:space="preserve">Bosch (2000) </w:t>
      </w:r>
      <w:r w:rsidRPr="002D11AA">
        <w:rPr>
          <w:rFonts w:cs="Times New Roman"/>
          <w:i/>
          <w:iCs/>
          <w:noProof/>
          <w:szCs w:val="24"/>
        </w:rPr>
        <w:t>Automotive Handbook</w:t>
      </w:r>
      <w:r w:rsidRPr="002D11AA">
        <w:rPr>
          <w:rFonts w:cs="Times New Roman"/>
          <w:noProof/>
          <w:szCs w:val="24"/>
        </w:rPr>
        <w:t>. Robert Bosch GmbH.</w:t>
      </w:r>
    </w:p>
    <w:p w14:paraId="405BB492" w14:textId="77777777" w:rsidR="002D11AA" w:rsidRPr="002D11AA" w:rsidRDefault="002D11AA" w:rsidP="002D11AA">
      <w:pPr>
        <w:widowControl w:val="0"/>
        <w:autoSpaceDE w:val="0"/>
        <w:autoSpaceDN w:val="0"/>
        <w:adjustRightInd w:val="0"/>
        <w:rPr>
          <w:rFonts w:cs="Times New Roman"/>
          <w:noProof/>
          <w:szCs w:val="24"/>
        </w:rPr>
      </w:pPr>
      <w:r w:rsidRPr="002D11AA">
        <w:rPr>
          <w:rFonts w:cs="Times New Roman"/>
          <w:noProof/>
          <w:szCs w:val="24"/>
        </w:rPr>
        <w:t xml:space="preserve">Hoag, K. and Dondlinger, B. (2015) </w:t>
      </w:r>
      <w:r w:rsidRPr="002D11AA">
        <w:rPr>
          <w:rFonts w:cs="Times New Roman"/>
          <w:i/>
          <w:iCs/>
          <w:noProof/>
          <w:szCs w:val="24"/>
        </w:rPr>
        <w:t>Vehicular engine design: Second edition</w:t>
      </w:r>
      <w:r w:rsidRPr="002D11AA">
        <w:rPr>
          <w:rFonts w:cs="Times New Roman"/>
          <w:noProof/>
          <w:szCs w:val="24"/>
        </w:rPr>
        <w:t xml:space="preserve">, </w:t>
      </w:r>
      <w:r w:rsidRPr="002D11AA">
        <w:rPr>
          <w:rFonts w:cs="Times New Roman"/>
          <w:i/>
          <w:iCs/>
          <w:noProof/>
          <w:szCs w:val="24"/>
        </w:rPr>
        <w:t>Vehicular Engine Design: Second Edition</w:t>
      </w:r>
      <w:r w:rsidRPr="002D11AA">
        <w:rPr>
          <w:rFonts w:cs="Times New Roman"/>
          <w:noProof/>
          <w:szCs w:val="24"/>
        </w:rPr>
        <w:t>. Springer International Publishing. doi: 10.1007/978-3-7091-1859-7.</w:t>
      </w:r>
    </w:p>
    <w:p w14:paraId="192B2998" w14:textId="77777777" w:rsidR="002D11AA" w:rsidRPr="002D11AA" w:rsidRDefault="002D11AA" w:rsidP="002D11AA">
      <w:pPr>
        <w:widowControl w:val="0"/>
        <w:autoSpaceDE w:val="0"/>
        <w:autoSpaceDN w:val="0"/>
        <w:adjustRightInd w:val="0"/>
        <w:rPr>
          <w:rFonts w:cs="Times New Roman"/>
          <w:noProof/>
          <w:szCs w:val="24"/>
        </w:rPr>
      </w:pPr>
      <w:r w:rsidRPr="002D11AA">
        <w:rPr>
          <w:rFonts w:cs="Times New Roman"/>
          <w:noProof/>
          <w:szCs w:val="24"/>
        </w:rPr>
        <w:t xml:space="preserve">McCARTNEY, L. N. (1979) ‘CAN SAFETY FACTORS BE REDUCED SAFELY WHEN DESIGNING AGAINST FATIGUE’, </w:t>
      </w:r>
      <w:r w:rsidRPr="002D11AA">
        <w:rPr>
          <w:rFonts w:cs="Times New Roman"/>
          <w:i/>
          <w:iCs/>
          <w:noProof/>
          <w:szCs w:val="24"/>
        </w:rPr>
        <w:t>Fatigue &amp; Fracture of Engineering Materials &amp; Structures</w:t>
      </w:r>
      <w:r w:rsidRPr="002D11AA">
        <w:rPr>
          <w:rFonts w:cs="Times New Roman"/>
          <w:noProof/>
          <w:szCs w:val="24"/>
        </w:rPr>
        <w:t>, 2(4), pp. 387–400.</w:t>
      </w:r>
    </w:p>
    <w:p w14:paraId="27E77CEB" w14:textId="77777777" w:rsidR="002D11AA" w:rsidRPr="002D11AA" w:rsidRDefault="002D11AA" w:rsidP="002D11AA">
      <w:pPr>
        <w:widowControl w:val="0"/>
        <w:autoSpaceDE w:val="0"/>
        <w:autoSpaceDN w:val="0"/>
        <w:adjustRightInd w:val="0"/>
        <w:rPr>
          <w:rFonts w:cs="Times New Roman"/>
          <w:noProof/>
          <w:szCs w:val="24"/>
        </w:rPr>
      </w:pPr>
      <w:r w:rsidRPr="002D11AA">
        <w:rPr>
          <w:rFonts w:cs="Times New Roman"/>
          <w:noProof/>
          <w:szCs w:val="24"/>
        </w:rPr>
        <w:t xml:space="preserve">Smith, J. and Ruprecht, D. (2018) </w:t>
      </w:r>
      <w:r w:rsidRPr="002D11AA">
        <w:rPr>
          <w:rFonts w:cs="Times New Roman"/>
          <w:i/>
          <w:iCs/>
          <w:noProof/>
          <w:szCs w:val="24"/>
        </w:rPr>
        <w:t>Cyclic Variation of Combustion in SI</w:t>
      </w:r>
      <w:r w:rsidRPr="002D11AA">
        <w:rPr>
          <w:rFonts w:cs="Times New Roman"/>
          <w:noProof/>
          <w:szCs w:val="24"/>
        </w:rPr>
        <w:t>. Leeds: univeristy of Leeds.</w:t>
      </w:r>
    </w:p>
    <w:p w14:paraId="76B00EE5" w14:textId="77777777" w:rsidR="002D11AA" w:rsidRPr="002D11AA" w:rsidRDefault="002D11AA" w:rsidP="002D11AA">
      <w:pPr>
        <w:widowControl w:val="0"/>
        <w:autoSpaceDE w:val="0"/>
        <w:autoSpaceDN w:val="0"/>
        <w:adjustRightInd w:val="0"/>
        <w:rPr>
          <w:rFonts w:cs="Times New Roman"/>
          <w:noProof/>
          <w:szCs w:val="24"/>
        </w:rPr>
      </w:pPr>
      <w:r w:rsidRPr="002D11AA">
        <w:rPr>
          <w:rFonts w:cs="Times New Roman"/>
          <w:noProof/>
          <w:szCs w:val="24"/>
        </w:rPr>
        <w:t xml:space="preserve">Smith, P. and Wenner, D. (1977) </w:t>
      </w:r>
      <w:r w:rsidRPr="002D11AA">
        <w:rPr>
          <w:rFonts w:cs="Times New Roman"/>
          <w:i/>
          <w:iCs/>
          <w:noProof/>
          <w:szCs w:val="24"/>
        </w:rPr>
        <w:t>The Design and Tuning of Competition Engines</w:t>
      </w:r>
      <w:r w:rsidRPr="002D11AA">
        <w:rPr>
          <w:rFonts w:cs="Times New Roman"/>
          <w:noProof/>
          <w:szCs w:val="24"/>
        </w:rPr>
        <w:t>. Cambridge: Robert Bentley.</w:t>
      </w:r>
    </w:p>
    <w:p w14:paraId="5B386AFD" w14:textId="77777777" w:rsidR="002D11AA" w:rsidRPr="002D11AA" w:rsidRDefault="002D11AA" w:rsidP="002D11AA">
      <w:pPr>
        <w:widowControl w:val="0"/>
        <w:autoSpaceDE w:val="0"/>
        <w:autoSpaceDN w:val="0"/>
        <w:adjustRightInd w:val="0"/>
        <w:rPr>
          <w:rFonts w:cs="Times New Roman"/>
          <w:noProof/>
          <w:szCs w:val="24"/>
        </w:rPr>
      </w:pPr>
      <w:r w:rsidRPr="002D11AA">
        <w:rPr>
          <w:rFonts w:cs="Times New Roman"/>
          <w:i/>
          <w:iCs/>
          <w:noProof/>
          <w:szCs w:val="24"/>
        </w:rPr>
        <w:t>SSC Junior Engineer Civil &amp; Structural Recruitment Exam Guide 2nd Edition - Disha Experts - Google Books</w:t>
      </w:r>
      <w:r w:rsidRPr="002D11AA">
        <w:rPr>
          <w:rFonts w:cs="Times New Roman"/>
          <w:noProof/>
          <w:szCs w:val="24"/>
        </w:rPr>
        <w:t xml:space="preserve"> (no date). Available at: https://books.google.co.uk/books?id=TXM6DwAAQBAJ&amp;pg=PA21&amp;lpg=PA21&amp;dq=axial+0.6+tensile+bolt&amp;source=bl&amp;ots=Y7M6giuym2&amp;sig=ACfU3U3OPTXrB2fghToWfmXq-fDtzWwU-Q&amp;hl=en&amp;sa=X&amp;ved=2ahUKEwja-ri__LPnAhULZcAKHSgPCUkQ6AEwFXoECAwQAQ#v=onepage&amp;q=axial 0.6 tensile bolt&amp;f=false (Accessed: 7 February 2020).</w:t>
      </w:r>
    </w:p>
    <w:p w14:paraId="1E6D593C" w14:textId="77777777" w:rsidR="002D11AA" w:rsidRPr="002D11AA" w:rsidRDefault="002D11AA" w:rsidP="002D11AA">
      <w:pPr>
        <w:widowControl w:val="0"/>
        <w:autoSpaceDE w:val="0"/>
        <w:autoSpaceDN w:val="0"/>
        <w:adjustRightInd w:val="0"/>
        <w:rPr>
          <w:rFonts w:cs="Times New Roman"/>
          <w:noProof/>
          <w:szCs w:val="24"/>
        </w:rPr>
      </w:pPr>
      <w:r w:rsidRPr="002D11AA">
        <w:rPr>
          <w:rFonts w:cs="Times New Roman"/>
          <w:noProof/>
          <w:szCs w:val="24"/>
        </w:rPr>
        <w:t xml:space="preserve">Taylor, C. F. (1985) </w:t>
      </w:r>
      <w:r w:rsidRPr="002D11AA">
        <w:rPr>
          <w:rFonts w:cs="Times New Roman"/>
          <w:i/>
          <w:iCs/>
          <w:noProof/>
          <w:szCs w:val="24"/>
        </w:rPr>
        <w:t>The Internal Combustion Engine in Theory and Practice</w:t>
      </w:r>
      <w:r w:rsidRPr="002D11AA">
        <w:rPr>
          <w:rFonts w:cs="Times New Roman"/>
          <w:noProof/>
          <w:szCs w:val="24"/>
        </w:rPr>
        <w:t>. Massachusetts: The MIT Press.</w:t>
      </w:r>
    </w:p>
    <w:p w14:paraId="640506CC" w14:textId="77777777" w:rsidR="002D11AA" w:rsidRPr="002D11AA" w:rsidRDefault="002D11AA" w:rsidP="002D11AA">
      <w:pPr>
        <w:widowControl w:val="0"/>
        <w:autoSpaceDE w:val="0"/>
        <w:autoSpaceDN w:val="0"/>
        <w:adjustRightInd w:val="0"/>
        <w:rPr>
          <w:noProof/>
        </w:rPr>
      </w:pPr>
      <w:r w:rsidRPr="002D11AA">
        <w:rPr>
          <w:rFonts w:cs="Times New Roman"/>
          <w:noProof/>
          <w:szCs w:val="24"/>
        </w:rPr>
        <w:t xml:space="preserve">Taylor, D. </w:t>
      </w:r>
      <w:r w:rsidRPr="002D11AA">
        <w:rPr>
          <w:rFonts w:cs="Times New Roman"/>
          <w:i/>
          <w:iCs/>
          <w:noProof/>
          <w:szCs w:val="24"/>
        </w:rPr>
        <w:t>et al.</w:t>
      </w:r>
      <w:r w:rsidRPr="002D11AA">
        <w:rPr>
          <w:rFonts w:cs="Times New Roman"/>
          <w:noProof/>
          <w:szCs w:val="24"/>
        </w:rPr>
        <w:t xml:space="preserve"> (1999) ‘Mixed-mode fatigue from stress concentrations: An approach based on equivalent stress intensity’, </w:t>
      </w:r>
      <w:r w:rsidRPr="002D11AA">
        <w:rPr>
          <w:rFonts w:cs="Times New Roman"/>
          <w:i/>
          <w:iCs/>
          <w:noProof/>
          <w:szCs w:val="24"/>
        </w:rPr>
        <w:t>International Journal of Fatigue</w:t>
      </w:r>
      <w:r w:rsidRPr="002D11AA">
        <w:rPr>
          <w:rFonts w:cs="Times New Roman"/>
          <w:noProof/>
          <w:szCs w:val="24"/>
        </w:rPr>
        <w:t>. doi: 10.1016/S0142-1123(98)00066-8.</w:t>
      </w:r>
    </w:p>
    <w:p w14:paraId="13536EF0" w14:textId="0479D7D4" w:rsidR="002D11AA" w:rsidRPr="002D11AA" w:rsidRDefault="002D11AA" w:rsidP="002D11AA">
      <w:r>
        <w:fldChar w:fldCharType="end"/>
      </w:r>
    </w:p>
    <w:p w14:paraId="5159901E" w14:textId="77777777" w:rsidR="00393971" w:rsidRPr="002D11AA" w:rsidRDefault="00393971" w:rsidP="002D11AA"/>
    <w:p w14:paraId="6F46D6E6" w14:textId="58361509" w:rsidR="00D9248F" w:rsidRDefault="00B97F50" w:rsidP="00D9248F">
      <w:pPr>
        <w:pStyle w:val="Heading1"/>
      </w:pPr>
      <w:bookmarkStart w:id="65" w:name="_Toc32209112"/>
      <w:r>
        <w:lastRenderedPageBreak/>
        <w:t>Appendices</w:t>
      </w:r>
      <w:bookmarkEnd w:id="65"/>
      <w:r>
        <w:t xml:space="preserve"> </w:t>
      </w:r>
    </w:p>
    <w:p w14:paraId="2DD1F1B5" w14:textId="35E0DC3D" w:rsidR="00A77F80" w:rsidRDefault="00A77F80" w:rsidP="00A77F80">
      <w:pPr>
        <w:pStyle w:val="Heading2"/>
      </w:pPr>
      <w:bookmarkStart w:id="66" w:name="_Toc32209113"/>
      <w:r>
        <w:t>Measuring components</w:t>
      </w:r>
      <w:bookmarkEnd w:id="66"/>
      <w:r>
        <w:t xml:space="preserve"> </w:t>
      </w:r>
    </w:p>
    <w:p w14:paraId="0E6DE3B5" w14:textId="469A7EBE" w:rsidR="00A77F80" w:rsidRPr="00A77F80" w:rsidRDefault="00A77F80" w:rsidP="00A77F80">
      <w:r>
        <w:rPr>
          <w:noProof/>
        </w:rPr>
        <w:drawing>
          <wp:inline distT="0" distB="0" distL="0" distR="0" wp14:anchorId="2FFD1052" wp14:editId="37517438">
            <wp:extent cx="5731510" cy="305879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058795"/>
                    </a:xfrm>
                    <a:prstGeom prst="rect">
                      <a:avLst/>
                    </a:prstGeom>
                  </pic:spPr>
                </pic:pic>
              </a:graphicData>
            </a:graphic>
          </wp:inline>
        </w:drawing>
      </w:r>
    </w:p>
    <w:p w14:paraId="38482520" w14:textId="42C50C33" w:rsidR="00F525AC" w:rsidRDefault="00F223CE" w:rsidP="00B97F50">
      <w:r>
        <w:rPr>
          <w:noProof/>
        </w:rPr>
        <w:drawing>
          <wp:inline distT="0" distB="0" distL="0" distR="0" wp14:anchorId="22C86535" wp14:editId="7CDF7532">
            <wp:extent cx="3848100" cy="25527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848100" cy="2552700"/>
                    </a:xfrm>
                    <a:prstGeom prst="rect">
                      <a:avLst/>
                    </a:prstGeom>
                  </pic:spPr>
                </pic:pic>
              </a:graphicData>
            </a:graphic>
          </wp:inline>
        </w:drawing>
      </w:r>
    </w:p>
    <w:p w14:paraId="1C71D69F" w14:textId="44DB83AC" w:rsidR="00F525AC" w:rsidRDefault="00F525AC" w:rsidP="00F525AC">
      <w:pPr>
        <w:pStyle w:val="Heading2"/>
      </w:pPr>
      <w:bookmarkStart w:id="67" w:name="_Toc32209114"/>
      <w:r>
        <w:t>Script</w:t>
      </w:r>
      <w:bookmarkEnd w:id="67"/>
    </w:p>
    <w:p w14:paraId="3A2D9C45"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clc </w:t>
      </w:r>
    </w:p>
    <w:p w14:paraId="02D0D98A"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clear</w:t>
      </w:r>
    </w:p>
    <w:p w14:paraId="213627C6"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5A0A9F4"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Goodman Diagram gudgeon</w:t>
      </w:r>
    </w:p>
    <w:p w14:paraId="6FA4CA02"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uts = 1000; </w:t>
      </w:r>
      <w:r>
        <w:rPr>
          <w:rFonts w:ascii="Courier New" w:hAnsi="Courier New" w:cs="Courier New"/>
          <w:color w:val="3C763D"/>
          <w:sz w:val="20"/>
          <w:szCs w:val="20"/>
        </w:rPr>
        <w:t>% UTS of material</w:t>
      </w:r>
    </w:p>
    <w:p w14:paraId="1FE69CCC"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kt = 1;</w:t>
      </w:r>
    </w:p>
    <w:p w14:paraId="6D1A1181"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Max = 274.46;</w:t>
      </w:r>
    </w:p>
    <w:p w14:paraId="1C1E6213"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min = -16.57;</w:t>
      </w:r>
    </w:p>
    <w:p w14:paraId="54A52F12"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w:t>
      </w:r>
    </w:p>
    <w:p w14:paraId="600B99E8"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EL = (0.45*uts)/kt; </w:t>
      </w:r>
      <w:r>
        <w:rPr>
          <w:rFonts w:ascii="Courier New" w:hAnsi="Courier New" w:cs="Courier New"/>
          <w:color w:val="3C763D"/>
          <w:sz w:val="20"/>
          <w:szCs w:val="20"/>
        </w:rPr>
        <w:t>% Elastic limit (norm 0.45% of uts)</w:t>
      </w:r>
    </w:p>
    <w:p w14:paraId="381C475A"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stmean = mean([(min) (Max)]); </w:t>
      </w:r>
    </w:p>
    <w:p w14:paraId="2FEA1B04"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ACT_R_P = [(min) (Max)];</w:t>
      </w:r>
    </w:p>
    <w:p w14:paraId="431B41B1"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atcR = range(ACT_R_P); </w:t>
      </w:r>
      <w:r>
        <w:rPr>
          <w:rFonts w:ascii="Courier New" w:hAnsi="Courier New" w:cs="Courier New"/>
          <w:color w:val="3C763D"/>
          <w:sz w:val="20"/>
          <w:szCs w:val="20"/>
        </w:rPr>
        <w:t>% actual range</w:t>
      </w:r>
    </w:p>
    <w:p w14:paraId="07B409F5"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Top_Line = [(uts) (uts) (uts)];</w:t>
      </w:r>
    </w:p>
    <w:p w14:paraId="20EEA9A3"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Right_line = [(0) (uts)];</w:t>
      </w:r>
    </w:p>
    <w:p w14:paraId="7EEE9D70"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Meang = [(stmean) (stmean)];</w:t>
      </w:r>
    </w:p>
    <w:p w14:paraId="231ADFFA"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com_lim = [(-(EL)) (uts)];</w:t>
      </w:r>
    </w:p>
    <w:p w14:paraId="590F5143"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Ten_lim = [EL (uts)];</w:t>
      </w:r>
    </w:p>
    <w:p w14:paraId="3BAD5035"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AR = [(interp1(Right_line,com_lim,stmean,</w:t>
      </w:r>
      <w:r>
        <w:rPr>
          <w:rFonts w:ascii="Courier New" w:hAnsi="Courier New" w:cs="Courier New"/>
          <w:color w:val="A020F0"/>
          <w:sz w:val="20"/>
          <w:szCs w:val="20"/>
        </w:rPr>
        <w:t>'linear'</w:t>
      </w:r>
      <w:r>
        <w:rPr>
          <w:rFonts w:ascii="Courier New" w:hAnsi="Courier New" w:cs="Courier New"/>
          <w:color w:val="000000"/>
          <w:sz w:val="20"/>
          <w:szCs w:val="20"/>
        </w:rPr>
        <w:t>,</w:t>
      </w:r>
      <w:r>
        <w:rPr>
          <w:rFonts w:ascii="Courier New" w:hAnsi="Courier New" w:cs="Courier New"/>
          <w:color w:val="A020F0"/>
          <w:sz w:val="20"/>
          <w:szCs w:val="20"/>
        </w:rPr>
        <w:t>'extrap'</w:t>
      </w:r>
      <w:r>
        <w:rPr>
          <w:rFonts w:ascii="Courier New" w:hAnsi="Courier New" w:cs="Courier New"/>
          <w:color w:val="000000"/>
          <w:sz w:val="20"/>
          <w:szCs w:val="20"/>
        </w:rPr>
        <w:t>)),(interp1(Right_line,Ten_lim,stmean,</w:t>
      </w:r>
      <w:r>
        <w:rPr>
          <w:rFonts w:ascii="Courier New" w:hAnsi="Courier New" w:cs="Courier New"/>
          <w:color w:val="A020F0"/>
          <w:sz w:val="20"/>
          <w:szCs w:val="20"/>
        </w:rPr>
        <w:t>'linear'</w:t>
      </w:r>
      <w:r>
        <w:rPr>
          <w:rFonts w:ascii="Courier New" w:hAnsi="Courier New" w:cs="Courier New"/>
          <w:color w:val="000000"/>
          <w:sz w:val="20"/>
          <w:szCs w:val="20"/>
        </w:rPr>
        <w:t>,</w:t>
      </w:r>
      <w:r>
        <w:rPr>
          <w:rFonts w:ascii="Courier New" w:hAnsi="Courier New" w:cs="Courier New"/>
          <w:color w:val="A020F0"/>
          <w:sz w:val="20"/>
          <w:szCs w:val="20"/>
        </w:rPr>
        <w:t>'extrap'</w:t>
      </w:r>
      <w:r>
        <w:rPr>
          <w:rFonts w:ascii="Courier New" w:hAnsi="Courier New" w:cs="Courier New"/>
          <w:color w:val="000000"/>
          <w:sz w:val="20"/>
          <w:szCs w:val="20"/>
        </w:rPr>
        <w:t>))];</w:t>
      </w:r>
    </w:p>
    <w:p w14:paraId="02EAC511"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aR = range(AR);</w:t>
      </w:r>
    </w:p>
    <w:p w14:paraId="0396DF6B"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FsF = range(AR)/atcR;</w:t>
      </w:r>
    </w:p>
    <w:p w14:paraId="4E05AEDD"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FsF = num2str(FsF);</w:t>
      </w:r>
    </w:p>
    <w:p w14:paraId="4B123E73"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com_lim = [(interp1(Right_line,com_lim,(-(uts/2)),</w:t>
      </w:r>
      <w:r>
        <w:rPr>
          <w:rFonts w:ascii="Courier New" w:hAnsi="Courier New" w:cs="Courier New"/>
          <w:color w:val="A020F0"/>
          <w:sz w:val="20"/>
          <w:szCs w:val="20"/>
        </w:rPr>
        <w:t>'linear'</w:t>
      </w:r>
      <w:r>
        <w:rPr>
          <w:rFonts w:ascii="Courier New" w:hAnsi="Courier New" w:cs="Courier New"/>
          <w:color w:val="000000"/>
          <w:sz w:val="20"/>
          <w:szCs w:val="20"/>
        </w:rPr>
        <w:t>,</w:t>
      </w:r>
      <w:r>
        <w:rPr>
          <w:rFonts w:ascii="Courier New" w:hAnsi="Courier New" w:cs="Courier New"/>
          <w:color w:val="A020F0"/>
          <w:sz w:val="20"/>
          <w:szCs w:val="20"/>
        </w:rPr>
        <w:t>'extrap'</w:t>
      </w:r>
      <w:r>
        <w:rPr>
          <w:rFonts w:ascii="Courier New" w:hAnsi="Courier New" w:cs="Courier New"/>
          <w:color w:val="000000"/>
          <w:sz w:val="20"/>
          <w:szCs w:val="20"/>
        </w:rPr>
        <w:t>)),(com_lim(1,1)),(com_lim(1,2))];</w:t>
      </w:r>
    </w:p>
    <w:p w14:paraId="15F29B18"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Ten_lim = [(interp1(Right_line,Ten_lim,(-(uts/2)),</w:t>
      </w:r>
      <w:r>
        <w:rPr>
          <w:rFonts w:ascii="Courier New" w:hAnsi="Courier New" w:cs="Courier New"/>
          <w:color w:val="A020F0"/>
          <w:sz w:val="20"/>
          <w:szCs w:val="20"/>
        </w:rPr>
        <w:t>'linear'</w:t>
      </w:r>
      <w:r>
        <w:rPr>
          <w:rFonts w:ascii="Courier New" w:hAnsi="Courier New" w:cs="Courier New"/>
          <w:color w:val="000000"/>
          <w:sz w:val="20"/>
          <w:szCs w:val="20"/>
        </w:rPr>
        <w:t>,</w:t>
      </w:r>
      <w:r>
        <w:rPr>
          <w:rFonts w:ascii="Courier New" w:hAnsi="Courier New" w:cs="Courier New"/>
          <w:color w:val="A020F0"/>
          <w:sz w:val="20"/>
          <w:szCs w:val="20"/>
        </w:rPr>
        <w:t>'extrap'</w:t>
      </w:r>
      <w:r>
        <w:rPr>
          <w:rFonts w:ascii="Courier New" w:hAnsi="Courier New" w:cs="Courier New"/>
          <w:color w:val="000000"/>
          <w:sz w:val="20"/>
          <w:szCs w:val="20"/>
        </w:rPr>
        <w:t>)),(Ten_lim(1,1)),(Ten_lim(1,2))];</w:t>
      </w:r>
    </w:p>
    <w:p w14:paraId="1734AEFA"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Right_line = [-(uts/2) (0) (uts)];</w:t>
      </w:r>
    </w:p>
    <w:p w14:paraId="5B297CB1"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1A18444"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C5C091C"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plot</w:t>
      </w:r>
    </w:p>
    <w:p w14:paraId="41D639EF"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figure (</w:t>
      </w:r>
      <w:r>
        <w:rPr>
          <w:rFonts w:ascii="Courier New" w:hAnsi="Courier New" w:cs="Courier New"/>
          <w:color w:val="A020F0"/>
          <w:sz w:val="20"/>
          <w:szCs w:val="20"/>
        </w:rPr>
        <w:t>'name'</w:t>
      </w:r>
      <w:r>
        <w:rPr>
          <w:rFonts w:ascii="Courier New" w:hAnsi="Courier New" w:cs="Courier New"/>
          <w:color w:val="000000"/>
          <w:sz w:val="20"/>
          <w:szCs w:val="20"/>
        </w:rPr>
        <w:t>,</w:t>
      </w:r>
      <w:r>
        <w:rPr>
          <w:rFonts w:ascii="Courier New" w:hAnsi="Courier New" w:cs="Courier New"/>
          <w:color w:val="A020F0"/>
          <w:sz w:val="20"/>
          <w:szCs w:val="20"/>
        </w:rPr>
        <w:t>'gudgeon'</w:t>
      </w:r>
      <w:r>
        <w:rPr>
          <w:rFonts w:ascii="Courier New" w:hAnsi="Courier New" w:cs="Courier New"/>
          <w:color w:val="000000"/>
          <w:sz w:val="20"/>
          <w:szCs w:val="20"/>
        </w:rPr>
        <w:t>,</w:t>
      </w:r>
      <w:r>
        <w:rPr>
          <w:rFonts w:ascii="Courier New" w:hAnsi="Courier New" w:cs="Courier New"/>
          <w:color w:val="A020F0"/>
          <w:sz w:val="20"/>
          <w:szCs w:val="20"/>
        </w:rPr>
        <w:t>'NumberTitle'</w:t>
      </w:r>
      <w:r>
        <w:rPr>
          <w:rFonts w:ascii="Courier New" w:hAnsi="Courier New" w:cs="Courier New"/>
          <w:color w:val="000000"/>
          <w:sz w:val="20"/>
          <w:szCs w:val="20"/>
        </w:rPr>
        <w:t>,</w:t>
      </w:r>
      <w:r>
        <w:rPr>
          <w:rFonts w:ascii="Courier New" w:hAnsi="Courier New" w:cs="Courier New"/>
          <w:color w:val="A020F0"/>
          <w:sz w:val="20"/>
          <w:szCs w:val="20"/>
        </w:rPr>
        <w:t>'off'</w:t>
      </w:r>
      <w:r>
        <w:rPr>
          <w:rFonts w:ascii="Courier New" w:hAnsi="Courier New" w:cs="Courier New"/>
          <w:color w:val="000000"/>
          <w:sz w:val="20"/>
          <w:szCs w:val="20"/>
        </w:rPr>
        <w:t>)</w:t>
      </w:r>
    </w:p>
    <w:p w14:paraId="52795998"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 (Right_line,Ten_lim,</w:t>
      </w:r>
      <w:r>
        <w:rPr>
          <w:rFonts w:ascii="Courier New" w:hAnsi="Courier New" w:cs="Courier New"/>
          <w:color w:val="A020F0"/>
          <w:sz w:val="20"/>
          <w:szCs w:val="20"/>
        </w:rPr>
        <w:t>'linewidth'</w:t>
      </w:r>
      <w:r>
        <w:rPr>
          <w:rFonts w:ascii="Courier New" w:hAnsi="Courier New" w:cs="Courier New"/>
          <w:color w:val="000000"/>
          <w:sz w:val="20"/>
          <w:szCs w:val="20"/>
        </w:rPr>
        <w:t xml:space="preserve">,2) </w:t>
      </w:r>
      <w:r>
        <w:rPr>
          <w:rFonts w:ascii="Courier New" w:hAnsi="Courier New" w:cs="Courier New"/>
          <w:color w:val="3C763D"/>
          <w:sz w:val="20"/>
          <w:szCs w:val="20"/>
        </w:rPr>
        <w:t>% tensile limits</w:t>
      </w:r>
    </w:p>
    <w:p w14:paraId="146EF8E8"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hold </w:t>
      </w:r>
      <w:r>
        <w:rPr>
          <w:rFonts w:ascii="Courier New" w:hAnsi="Courier New" w:cs="Courier New"/>
          <w:color w:val="A020F0"/>
          <w:sz w:val="20"/>
          <w:szCs w:val="20"/>
        </w:rPr>
        <w:t>on</w:t>
      </w:r>
    </w:p>
    <w:p w14:paraId="004FAA36"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 (Right_line,com_lim,</w:t>
      </w:r>
      <w:r>
        <w:rPr>
          <w:rFonts w:ascii="Courier New" w:hAnsi="Courier New" w:cs="Courier New"/>
          <w:color w:val="A020F0"/>
          <w:sz w:val="20"/>
          <w:szCs w:val="20"/>
        </w:rPr>
        <w:t>'linewidth'</w:t>
      </w:r>
      <w:r>
        <w:rPr>
          <w:rFonts w:ascii="Courier New" w:hAnsi="Courier New" w:cs="Courier New"/>
          <w:color w:val="000000"/>
          <w:sz w:val="20"/>
          <w:szCs w:val="20"/>
        </w:rPr>
        <w:t xml:space="preserve">,2) </w:t>
      </w:r>
      <w:r>
        <w:rPr>
          <w:rFonts w:ascii="Courier New" w:hAnsi="Courier New" w:cs="Courier New"/>
          <w:color w:val="3C763D"/>
          <w:sz w:val="20"/>
          <w:szCs w:val="20"/>
        </w:rPr>
        <w:t>% compressive limits</w:t>
      </w:r>
    </w:p>
    <w:p w14:paraId="0B418980"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 (Meang,ACT_R_P,</w:t>
      </w:r>
      <w:r>
        <w:rPr>
          <w:rFonts w:ascii="Courier New" w:hAnsi="Courier New" w:cs="Courier New"/>
          <w:color w:val="A020F0"/>
          <w:sz w:val="20"/>
          <w:szCs w:val="20"/>
        </w:rPr>
        <w:t>'-o'</w:t>
      </w:r>
      <w:r>
        <w:rPr>
          <w:rFonts w:ascii="Courier New" w:hAnsi="Courier New" w:cs="Courier New"/>
          <w:color w:val="000000"/>
          <w:sz w:val="20"/>
          <w:szCs w:val="20"/>
        </w:rPr>
        <w:t>,</w:t>
      </w:r>
      <w:r>
        <w:rPr>
          <w:rFonts w:ascii="Courier New" w:hAnsi="Courier New" w:cs="Courier New"/>
          <w:color w:val="A020F0"/>
          <w:sz w:val="20"/>
          <w:szCs w:val="20"/>
        </w:rPr>
        <w:t>'linewidth'</w:t>
      </w:r>
      <w:r>
        <w:rPr>
          <w:rFonts w:ascii="Courier New" w:hAnsi="Courier New" w:cs="Courier New"/>
          <w:color w:val="000000"/>
          <w:sz w:val="20"/>
          <w:szCs w:val="20"/>
        </w:rPr>
        <w:t>,4.2)</w:t>
      </w:r>
    </w:p>
    <w:p w14:paraId="6C44A999"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 (Meang,AR,</w:t>
      </w:r>
      <w:r>
        <w:rPr>
          <w:rFonts w:ascii="Courier New" w:hAnsi="Courier New" w:cs="Courier New"/>
          <w:color w:val="A020F0"/>
          <w:sz w:val="20"/>
          <w:szCs w:val="20"/>
        </w:rPr>
        <w:t>'linewidth'</w:t>
      </w:r>
      <w:r>
        <w:rPr>
          <w:rFonts w:ascii="Courier New" w:hAnsi="Courier New" w:cs="Courier New"/>
          <w:color w:val="000000"/>
          <w:sz w:val="20"/>
          <w:szCs w:val="20"/>
        </w:rPr>
        <w:t xml:space="preserve">,2) </w:t>
      </w:r>
      <w:r>
        <w:rPr>
          <w:rFonts w:ascii="Courier New" w:hAnsi="Courier New" w:cs="Courier New"/>
          <w:color w:val="3C763D"/>
          <w:sz w:val="20"/>
          <w:szCs w:val="20"/>
        </w:rPr>
        <w:t>%allowable range</w:t>
      </w:r>
    </w:p>
    <w:p w14:paraId="212B4058"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 (Top_Line,[(min(com_lim)),0,uts],</w:t>
      </w:r>
      <w:r>
        <w:rPr>
          <w:rFonts w:ascii="Courier New" w:hAnsi="Courier New" w:cs="Courier New"/>
          <w:color w:val="A020F0"/>
          <w:sz w:val="20"/>
          <w:szCs w:val="20"/>
        </w:rPr>
        <w:t>'k--'</w:t>
      </w:r>
      <w:r>
        <w:rPr>
          <w:rFonts w:ascii="Courier New" w:hAnsi="Courier New" w:cs="Courier New"/>
          <w:color w:val="000000"/>
          <w:sz w:val="20"/>
          <w:szCs w:val="20"/>
        </w:rPr>
        <w:t>)</w:t>
      </w:r>
      <w:r>
        <w:rPr>
          <w:rFonts w:ascii="Courier New" w:hAnsi="Courier New" w:cs="Courier New"/>
          <w:color w:val="3C763D"/>
          <w:sz w:val="20"/>
          <w:szCs w:val="20"/>
        </w:rPr>
        <w:t>% UTS limit</w:t>
      </w:r>
    </w:p>
    <w:p w14:paraId="13503E92"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 (Right_line,Top_Line,</w:t>
      </w:r>
      <w:r>
        <w:rPr>
          <w:rFonts w:ascii="Courier New" w:hAnsi="Courier New" w:cs="Courier New"/>
          <w:color w:val="A020F0"/>
          <w:sz w:val="20"/>
          <w:szCs w:val="20"/>
        </w:rPr>
        <w:t>'k--'</w:t>
      </w:r>
      <w:r>
        <w:rPr>
          <w:rFonts w:ascii="Courier New" w:hAnsi="Courier New" w:cs="Courier New"/>
          <w:color w:val="000000"/>
          <w:sz w:val="20"/>
          <w:szCs w:val="20"/>
        </w:rPr>
        <w:t>)</w:t>
      </w:r>
    </w:p>
    <w:p w14:paraId="087D2F46"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 ([0,0],[(min(com_lim)),(uts)],</w:t>
      </w:r>
      <w:r>
        <w:rPr>
          <w:rFonts w:ascii="Courier New" w:hAnsi="Courier New" w:cs="Courier New"/>
          <w:color w:val="A020F0"/>
          <w:sz w:val="20"/>
          <w:szCs w:val="20"/>
        </w:rPr>
        <w:t>'k'</w:t>
      </w:r>
      <w:r>
        <w:rPr>
          <w:rFonts w:ascii="Courier New" w:hAnsi="Courier New" w:cs="Courier New"/>
          <w:color w:val="000000"/>
          <w:sz w:val="20"/>
          <w:szCs w:val="20"/>
        </w:rPr>
        <w:t xml:space="preserve">) </w:t>
      </w:r>
      <w:r>
        <w:rPr>
          <w:rFonts w:ascii="Courier New" w:hAnsi="Courier New" w:cs="Courier New"/>
          <w:color w:val="3C763D"/>
          <w:sz w:val="20"/>
          <w:szCs w:val="20"/>
        </w:rPr>
        <w:t>% y zero</w:t>
      </w:r>
    </w:p>
    <w:p w14:paraId="458B47CD"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 ([(-(uts/2)),(uts)],[0,0],</w:t>
      </w:r>
      <w:r>
        <w:rPr>
          <w:rFonts w:ascii="Courier New" w:hAnsi="Courier New" w:cs="Courier New"/>
          <w:color w:val="A020F0"/>
          <w:sz w:val="20"/>
          <w:szCs w:val="20"/>
        </w:rPr>
        <w:t>'k'</w:t>
      </w:r>
      <w:r>
        <w:rPr>
          <w:rFonts w:ascii="Courier New" w:hAnsi="Courier New" w:cs="Courier New"/>
          <w:color w:val="000000"/>
          <w:sz w:val="20"/>
          <w:szCs w:val="20"/>
        </w:rPr>
        <w:t xml:space="preserve">) </w:t>
      </w:r>
      <w:r>
        <w:rPr>
          <w:rFonts w:ascii="Courier New" w:hAnsi="Courier New" w:cs="Courier New"/>
          <w:color w:val="3C763D"/>
          <w:sz w:val="20"/>
          <w:szCs w:val="20"/>
        </w:rPr>
        <w:t>% y zero</w:t>
      </w:r>
    </w:p>
    <w:p w14:paraId="0B4E663B"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grid </w:t>
      </w:r>
      <w:r>
        <w:rPr>
          <w:rFonts w:ascii="Courier New" w:hAnsi="Courier New" w:cs="Courier New"/>
          <w:color w:val="A020F0"/>
          <w:sz w:val="20"/>
          <w:szCs w:val="20"/>
        </w:rPr>
        <w:t>on</w:t>
      </w:r>
    </w:p>
    <w:p w14:paraId="59B4A858"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grid </w:t>
      </w:r>
      <w:r>
        <w:rPr>
          <w:rFonts w:ascii="Courier New" w:hAnsi="Courier New" w:cs="Courier New"/>
          <w:color w:val="A020F0"/>
          <w:sz w:val="20"/>
          <w:szCs w:val="20"/>
        </w:rPr>
        <w:t>minor</w:t>
      </w:r>
    </w:p>
    <w:p w14:paraId="02AB19AE"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axis ([(0) (uts+50) (-450) (uts+50)])</w:t>
      </w:r>
    </w:p>
    <w:p w14:paraId="7904D64A"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hold </w:t>
      </w:r>
      <w:r>
        <w:rPr>
          <w:rFonts w:ascii="Courier New" w:hAnsi="Courier New" w:cs="Courier New"/>
          <w:color w:val="A020F0"/>
          <w:sz w:val="20"/>
          <w:szCs w:val="20"/>
        </w:rPr>
        <w:t>off</w:t>
      </w:r>
      <w:r>
        <w:rPr>
          <w:rFonts w:ascii="Courier New" w:hAnsi="Courier New" w:cs="Courier New"/>
          <w:color w:val="000000"/>
          <w:sz w:val="20"/>
          <w:szCs w:val="20"/>
        </w:rPr>
        <w:t xml:space="preserve"> </w:t>
      </w:r>
    </w:p>
    <w:p w14:paraId="499DC9EC"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set(gca,</w:t>
      </w:r>
      <w:r>
        <w:rPr>
          <w:rFonts w:ascii="Courier New" w:hAnsi="Courier New" w:cs="Courier New"/>
          <w:color w:val="A020F0"/>
          <w:sz w:val="20"/>
          <w:szCs w:val="20"/>
        </w:rPr>
        <w:t>'FontSize'</w:t>
      </w:r>
      <w:r>
        <w:rPr>
          <w:rFonts w:ascii="Courier New" w:hAnsi="Courier New" w:cs="Courier New"/>
          <w:color w:val="000000"/>
          <w:sz w:val="20"/>
          <w:szCs w:val="20"/>
        </w:rPr>
        <w:t>,20)</w:t>
      </w:r>
    </w:p>
    <w:p w14:paraId="45584903"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title ({</w:t>
      </w:r>
      <w:r>
        <w:rPr>
          <w:rFonts w:ascii="Courier New" w:hAnsi="Courier New" w:cs="Courier New"/>
          <w:color w:val="A020F0"/>
          <w:sz w:val="20"/>
          <w:szCs w:val="20"/>
        </w:rPr>
        <w:t>'Gudgeon Pin Modified Engine Goodman Diagram'</w:t>
      </w:r>
      <w:r>
        <w:rPr>
          <w:rFonts w:ascii="Courier New" w:hAnsi="Courier New" w:cs="Courier New"/>
          <w:color w:val="000000"/>
          <w:sz w:val="20"/>
          <w:szCs w:val="20"/>
        </w:rPr>
        <w:t>,[</w:t>
      </w:r>
      <w:r>
        <w:rPr>
          <w:rFonts w:ascii="Courier New" w:hAnsi="Courier New" w:cs="Courier New"/>
          <w:color w:val="A020F0"/>
          <w:sz w:val="20"/>
          <w:szCs w:val="20"/>
        </w:rPr>
        <w:t>'Mean Stress = '</w:t>
      </w:r>
      <w:r>
        <w:rPr>
          <w:rFonts w:ascii="Courier New" w:hAnsi="Courier New" w:cs="Courier New"/>
          <w:color w:val="000000"/>
          <w:sz w:val="20"/>
          <w:szCs w:val="20"/>
        </w:rPr>
        <w:t xml:space="preserve"> num2str(stmean),</w:t>
      </w:r>
      <w:r>
        <w:rPr>
          <w:rFonts w:ascii="Courier New" w:hAnsi="Courier New" w:cs="Courier New"/>
          <w:color w:val="A020F0"/>
          <w:sz w:val="20"/>
          <w:szCs w:val="20"/>
        </w:rPr>
        <w:t>' N/mm^2'</w:t>
      </w:r>
      <w:r>
        <w:rPr>
          <w:rFonts w:ascii="Courier New" w:hAnsi="Courier New" w:cs="Courier New"/>
          <w:color w:val="000000"/>
          <w:sz w:val="20"/>
          <w:szCs w:val="20"/>
        </w:rPr>
        <w:t>,</w:t>
      </w:r>
      <w:r>
        <w:rPr>
          <w:rFonts w:ascii="Courier New" w:hAnsi="Courier New" w:cs="Courier New"/>
          <w:color w:val="A020F0"/>
          <w:sz w:val="20"/>
          <w:szCs w:val="20"/>
        </w:rPr>
        <w:t>'  Actual Range = '</w:t>
      </w:r>
      <w:r>
        <w:rPr>
          <w:rFonts w:ascii="Courier New" w:hAnsi="Courier New" w:cs="Courier New"/>
          <w:color w:val="000000"/>
          <w:sz w:val="20"/>
          <w:szCs w:val="20"/>
        </w:rPr>
        <w:t xml:space="preserve"> num2str(atcR),</w:t>
      </w:r>
      <w:r>
        <w:rPr>
          <w:rFonts w:ascii="Courier New" w:hAnsi="Courier New" w:cs="Courier New"/>
          <w:color w:val="A020F0"/>
          <w:sz w:val="20"/>
          <w:szCs w:val="20"/>
        </w:rPr>
        <w:t>' N/mm^2'</w:t>
      </w:r>
      <w:r>
        <w:rPr>
          <w:rFonts w:ascii="Courier New" w:hAnsi="Courier New" w:cs="Courier New"/>
          <w:color w:val="000000"/>
          <w:sz w:val="20"/>
          <w:szCs w:val="20"/>
        </w:rPr>
        <w:t>],[</w:t>
      </w:r>
      <w:r>
        <w:rPr>
          <w:rFonts w:ascii="Courier New" w:hAnsi="Courier New" w:cs="Courier New"/>
          <w:color w:val="A020F0"/>
          <w:sz w:val="20"/>
          <w:szCs w:val="20"/>
        </w:rPr>
        <w:t>'Safety Factor = '</w:t>
      </w:r>
      <w:r>
        <w:rPr>
          <w:rFonts w:ascii="Courier New" w:hAnsi="Courier New" w:cs="Courier New"/>
          <w:color w:val="000000"/>
          <w:sz w:val="20"/>
          <w:szCs w:val="20"/>
        </w:rPr>
        <w:t xml:space="preserve"> FsF,</w:t>
      </w:r>
      <w:r>
        <w:rPr>
          <w:rFonts w:ascii="Courier New" w:hAnsi="Courier New" w:cs="Courier New"/>
          <w:color w:val="A020F0"/>
          <w:sz w:val="20"/>
          <w:szCs w:val="20"/>
        </w:rPr>
        <w:t>'  Allowable Range = '</w:t>
      </w:r>
      <w:r>
        <w:rPr>
          <w:rFonts w:ascii="Courier New" w:hAnsi="Courier New" w:cs="Courier New"/>
          <w:color w:val="000000"/>
          <w:sz w:val="20"/>
          <w:szCs w:val="20"/>
        </w:rPr>
        <w:t xml:space="preserve"> num2str(aR),</w:t>
      </w:r>
      <w:r>
        <w:rPr>
          <w:rFonts w:ascii="Courier New" w:hAnsi="Courier New" w:cs="Courier New"/>
          <w:color w:val="A020F0"/>
          <w:sz w:val="20"/>
          <w:szCs w:val="20"/>
        </w:rPr>
        <w:t>' N/mm^2'</w:t>
      </w:r>
      <w:r>
        <w:rPr>
          <w:rFonts w:ascii="Courier New" w:hAnsi="Courier New" w:cs="Courier New"/>
          <w:color w:val="000000"/>
          <w:sz w:val="20"/>
          <w:szCs w:val="20"/>
        </w:rPr>
        <w:t>]});</w:t>
      </w:r>
    </w:p>
    <w:p w14:paraId="66F5CF9B"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xlabel (</w:t>
      </w:r>
      <w:r>
        <w:rPr>
          <w:rFonts w:ascii="Courier New" w:hAnsi="Courier New" w:cs="Courier New"/>
          <w:color w:val="A020F0"/>
          <w:sz w:val="20"/>
          <w:szCs w:val="20"/>
        </w:rPr>
        <w:t>'Mean Stress (N/mm^2)'</w:t>
      </w:r>
      <w:r>
        <w:rPr>
          <w:rFonts w:ascii="Courier New" w:hAnsi="Courier New" w:cs="Courier New"/>
          <w:color w:val="000000"/>
          <w:sz w:val="20"/>
          <w:szCs w:val="20"/>
        </w:rPr>
        <w:t>)</w:t>
      </w:r>
    </w:p>
    <w:p w14:paraId="7F2A4D23" w14:textId="77777777" w:rsidR="00424237" w:rsidRDefault="00424237" w:rsidP="00424237">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ylabel (</w:t>
      </w:r>
      <w:r>
        <w:rPr>
          <w:rFonts w:ascii="Courier New" w:hAnsi="Courier New" w:cs="Courier New"/>
          <w:color w:val="A020F0"/>
          <w:sz w:val="20"/>
          <w:szCs w:val="20"/>
        </w:rPr>
        <w:t>'Alternating Stress (N/mm^2)'</w:t>
      </w:r>
      <w:r>
        <w:rPr>
          <w:rFonts w:ascii="Courier New" w:hAnsi="Courier New" w:cs="Courier New"/>
          <w:color w:val="000000"/>
          <w:sz w:val="20"/>
          <w:szCs w:val="20"/>
        </w:rPr>
        <w:t>)</w:t>
      </w:r>
    </w:p>
    <w:p w14:paraId="14DE4422" w14:textId="3DDDD8EF" w:rsidR="00424237" w:rsidRDefault="00424237" w:rsidP="00424237">
      <w:pPr>
        <w:autoSpaceDE w:val="0"/>
        <w:autoSpaceDN w:val="0"/>
        <w:adjustRightInd w:val="0"/>
        <w:spacing w:after="0" w:line="240" w:lineRule="auto"/>
        <w:rPr>
          <w:rFonts w:ascii="Courier New" w:hAnsi="Courier New" w:cs="Courier New"/>
          <w:color w:val="000000"/>
          <w:sz w:val="20"/>
          <w:szCs w:val="20"/>
        </w:rPr>
      </w:pPr>
      <w:r>
        <w:rPr>
          <w:rFonts w:ascii="Courier New" w:hAnsi="Courier New" w:cs="Courier New"/>
          <w:color w:val="000000"/>
          <w:sz w:val="20"/>
          <w:szCs w:val="20"/>
        </w:rPr>
        <w:t>legend ({</w:t>
      </w:r>
      <w:r>
        <w:rPr>
          <w:rFonts w:ascii="Courier New" w:hAnsi="Courier New" w:cs="Courier New"/>
          <w:color w:val="A020F0"/>
          <w:sz w:val="20"/>
          <w:szCs w:val="20"/>
        </w:rPr>
        <w:t>'Upper Endurance Limit'</w:t>
      </w:r>
      <w:r>
        <w:rPr>
          <w:rFonts w:ascii="Courier New" w:hAnsi="Courier New" w:cs="Courier New"/>
          <w:color w:val="000000"/>
          <w:sz w:val="20"/>
          <w:szCs w:val="20"/>
        </w:rPr>
        <w:t>,</w:t>
      </w:r>
      <w:r>
        <w:rPr>
          <w:rFonts w:ascii="Courier New" w:hAnsi="Courier New" w:cs="Courier New"/>
          <w:color w:val="A020F0"/>
          <w:sz w:val="20"/>
          <w:szCs w:val="20"/>
        </w:rPr>
        <w:t>'Lower Endurance Limit'</w:t>
      </w:r>
      <w:r>
        <w:rPr>
          <w:rFonts w:ascii="Courier New" w:hAnsi="Courier New" w:cs="Courier New"/>
          <w:color w:val="000000"/>
          <w:sz w:val="20"/>
          <w:szCs w:val="20"/>
        </w:rPr>
        <w:t>,</w:t>
      </w:r>
      <w:r>
        <w:rPr>
          <w:rFonts w:ascii="Courier New" w:hAnsi="Courier New" w:cs="Courier New"/>
          <w:color w:val="A020F0"/>
          <w:sz w:val="20"/>
          <w:szCs w:val="20"/>
        </w:rPr>
        <w:t>'Actual Range'</w:t>
      </w:r>
      <w:r>
        <w:rPr>
          <w:rFonts w:ascii="Courier New" w:hAnsi="Courier New" w:cs="Courier New"/>
          <w:color w:val="000000"/>
          <w:sz w:val="20"/>
          <w:szCs w:val="20"/>
        </w:rPr>
        <w:t>,</w:t>
      </w:r>
      <w:r>
        <w:rPr>
          <w:rFonts w:ascii="Courier New" w:hAnsi="Courier New" w:cs="Courier New"/>
          <w:color w:val="A020F0"/>
          <w:sz w:val="20"/>
          <w:szCs w:val="20"/>
        </w:rPr>
        <w:t>'Allowable Range'</w:t>
      </w:r>
      <w:r>
        <w:rPr>
          <w:rFonts w:ascii="Courier New" w:hAnsi="Courier New" w:cs="Courier New"/>
          <w:color w:val="000000"/>
          <w:sz w:val="20"/>
          <w:szCs w:val="20"/>
        </w:rPr>
        <w:t>,</w:t>
      </w:r>
      <w:r>
        <w:rPr>
          <w:rFonts w:ascii="Courier New" w:hAnsi="Courier New" w:cs="Courier New"/>
          <w:color w:val="A020F0"/>
          <w:sz w:val="20"/>
          <w:szCs w:val="20"/>
        </w:rPr>
        <w:t>'UTS'</w:t>
      </w:r>
      <w:r>
        <w:rPr>
          <w:rFonts w:ascii="Courier New" w:hAnsi="Courier New" w:cs="Courier New"/>
          <w:color w:val="000000"/>
          <w:sz w:val="20"/>
          <w:szCs w:val="20"/>
        </w:rPr>
        <w:t>},</w:t>
      </w:r>
      <w:r>
        <w:rPr>
          <w:rFonts w:ascii="Courier New" w:hAnsi="Courier New" w:cs="Courier New"/>
          <w:color w:val="A020F0"/>
          <w:sz w:val="20"/>
          <w:szCs w:val="20"/>
        </w:rPr>
        <w:t>'location'</w:t>
      </w:r>
      <w:r>
        <w:rPr>
          <w:rFonts w:ascii="Courier New" w:hAnsi="Courier New" w:cs="Courier New"/>
          <w:color w:val="000000"/>
          <w:sz w:val="20"/>
          <w:szCs w:val="20"/>
        </w:rPr>
        <w:t>,</w:t>
      </w:r>
      <w:r>
        <w:rPr>
          <w:rFonts w:ascii="Courier New" w:hAnsi="Courier New" w:cs="Courier New"/>
          <w:color w:val="A020F0"/>
          <w:sz w:val="20"/>
          <w:szCs w:val="20"/>
        </w:rPr>
        <w:t>'southoutside'</w:t>
      </w:r>
      <w:r>
        <w:rPr>
          <w:rFonts w:ascii="Courier New" w:hAnsi="Courier New" w:cs="Courier New"/>
          <w:color w:val="000000"/>
          <w:sz w:val="20"/>
          <w:szCs w:val="20"/>
        </w:rPr>
        <w:t>,</w:t>
      </w:r>
      <w:r>
        <w:rPr>
          <w:rFonts w:ascii="Courier New" w:hAnsi="Courier New" w:cs="Courier New"/>
          <w:color w:val="A020F0"/>
          <w:sz w:val="20"/>
          <w:szCs w:val="20"/>
        </w:rPr>
        <w:t>'NumColumns'</w:t>
      </w:r>
      <w:r>
        <w:rPr>
          <w:rFonts w:ascii="Courier New" w:hAnsi="Courier New" w:cs="Courier New"/>
          <w:color w:val="000000"/>
          <w:sz w:val="20"/>
          <w:szCs w:val="20"/>
        </w:rPr>
        <w:t>,5)</w:t>
      </w:r>
    </w:p>
    <w:p w14:paraId="02D817CD" w14:textId="77777777" w:rsidR="006C445C" w:rsidRDefault="006C445C" w:rsidP="00424237">
      <w:pPr>
        <w:autoSpaceDE w:val="0"/>
        <w:autoSpaceDN w:val="0"/>
        <w:adjustRightInd w:val="0"/>
        <w:spacing w:after="0" w:line="240" w:lineRule="auto"/>
        <w:rPr>
          <w:rFonts w:ascii="Courier New" w:hAnsi="Courier New" w:cs="Courier New"/>
          <w:sz w:val="24"/>
          <w:szCs w:val="24"/>
        </w:rPr>
      </w:pPr>
    </w:p>
    <w:p w14:paraId="34572C29" w14:textId="77777777" w:rsidR="00F525AC" w:rsidRPr="00F525AC" w:rsidRDefault="00F525AC" w:rsidP="00F525AC"/>
    <w:p w14:paraId="13930334" w14:textId="274FB7BA" w:rsidR="00B97F50" w:rsidRPr="00B97F50" w:rsidRDefault="00B97F50" w:rsidP="00B97F50">
      <w:r>
        <w:rPr>
          <w:noProof/>
        </w:rPr>
        <w:lastRenderedPageBreak/>
        <w:drawing>
          <wp:inline distT="0" distB="0" distL="0" distR="0" wp14:anchorId="2004D2E9" wp14:editId="1DB2CA6A">
            <wp:extent cx="5731510" cy="222567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225675"/>
                    </a:xfrm>
                    <a:prstGeom prst="rect">
                      <a:avLst/>
                    </a:prstGeom>
                  </pic:spPr>
                </pic:pic>
              </a:graphicData>
            </a:graphic>
          </wp:inline>
        </w:drawing>
      </w:r>
    </w:p>
    <w:p w14:paraId="6787BA5F" w14:textId="77777777" w:rsidR="00D928AB" w:rsidRDefault="00D928AB" w:rsidP="00FA6372">
      <w:pPr>
        <w:pStyle w:val="Heading1"/>
        <w:numPr>
          <w:ilvl w:val="0"/>
          <w:numId w:val="0"/>
        </w:numPr>
        <w:ind w:left="432"/>
      </w:pPr>
    </w:p>
    <w:sectPr w:rsidR="00D928AB" w:rsidSect="001C6E6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B98C95" w14:textId="77777777" w:rsidR="0016090D" w:rsidRDefault="0016090D" w:rsidP="001C6E61">
      <w:pPr>
        <w:spacing w:after="0" w:line="240" w:lineRule="auto"/>
      </w:pPr>
      <w:r>
        <w:separator/>
      </w:r>
    </w:p>
  </w:endnote>
  <w:endnote w:type="continuationSeparator" w:id="0">
    <w:p w14:paraId="6E35CCD9" w14:textId="77777777" w:rsidR="0016090D" w:rsidRDefault="0016090D" w:rsidP="001C6E61">
      <w:pPr>
        <w:spacing w:after="0" w:line="240" w:lineRule="auto"/>
      </w:pPr>
      <w:r>
        <w:continuationSeparator/>
      </w:r>
    </w:p>
  </w:endnote>
  <w:endnote w:type="continuationNotice" w:id="1">
    <w:p w14:paraId="301A9463" w14:textId="77777777" w:rsidR="0016090D" w:rsidRDefault="001609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5744975"/>
      <w:docPartObj>
        <w:docPartGallery w:val="Page Numbers (Bottom of Page)"/>
        <w:docPartUnique/>
      </w:docPartObj>
    </w:sdtPr>
    <w:sdtEndPr>
      <w:rPr>
        <w:noProof/>
      </w:rPr>
    </w:sdtEndPr>
    <w:sdtContent>
      <w:p w14:paraId="3235FFE6" w14:textId="58F36CC4" w:rsidR="00D82250" w:rsidRDefault="00D82250">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01759E50" w14:textId="77777777" w:rsidR="00D82250" w:rsidRDefault="00D82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1F7F6" w14:textId="77777777" w:rsidR="0016090D" w:rsidRDefault="0016090D" w:rsidP="001C6E61">
      <w:pPr>
        <w:spacing w:after="0" w:line="240" w:lineRule="auto"/>
      </w:pPr>
      <w:r>
        <w:separator/>
      </w:r>
    </w:p>
  </w:footnote>
  <w:footnote w:type="continuationSeparator" w:id="0">
    <w:p w14:paraId="7B8D3882" w14:textId="77777777" w:rsidR="0016090D" w:rsidRDefault="0016090D" w:rsidP="001C6E61">
      <w:pPr>
        <w:spacing w:after="0" w:line="240" w:lineRule="auto"/>
      </w:pPr>
      <w:r>
        <w:continuationSeparator/>
      </w:r>
    </w:p>
  </w:footnote>
  <w:footnote w:type="continuationNotice" w:id="1">
    <w:p w14:paraId="55F482CE" w14:textId="77777777" w:rsidR="0016090D" w:rsidRDefault="0016090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23479"/>
    <w:multiLevelType w:val="hybridMultilevel"/>
    <w:tmpl w:val="A43ABB8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15324B7A"/>
    <w:multiLevelType w:val="hybridMultilevel"/>
    <w:tmpl w:val="BCDE4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6377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BFC5B0D"/>
    <w:multiLevelType w:val="hybridMultilevel"/>
    <w:tmpl w:val="87EAA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D5A68"/>
    <w:multiLevelType w:val="hybridMultilevel"/>
    <w:tmpl w:val="1638D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6941D1"/>
    <w:multiLevelType w:val="hybridMultilevel"/>
    <w:tmpl w:val="4CE6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147CC3"/>
    <w:multiLevelType w:val="hybridMultilevel"/>
    <w:tmpl w:val="22C0741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348B002D"/>
    <w:multiLevelType w:val="hybridMultilevel"/>
    <w:tmpl w:val="CFF44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1B4E38"/>
    <w:multiLevelType w:val="hybridMultilevel"/>
    <w:tmpl w:val="EF9A8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2B058B"/>
    <w:multiLevelType w:val="hybridMultilevel"/>
    <w:tmpl w:val="9FAE8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4770A4"/>
    <w:multiLevelType w:val="hybridMultilevel"/>
    <w:tmpl w:val="C7F24AF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551E3925"/>
    <w:multiLevelType w:val="hybridMultilevel"/>
    <w:tmpl w:val="1DF21FBA"/>
    <w:lvl w:ilvl="0" w:tplc="08090001">
      <w:start w:val="1"/>
      <w:numFmt w:val="bullet"/>
      <w:lvlText w:val=""/>
      <w:lvlJc w:val="left"/>
      <w:pPr>
        <w:ind w:left="1784" w:hanging="360"/>
      </w:pPr>
      <w:rPr>
        <w:rFonts w:ascii="Symbol" w:hAnsi="Symbol" w:hint="default"/>
      </w:rPr>
    </w:lvl>
    <w:lvl w:ilvl="1" w:tplc="08090003" w:tentative="1">
      <w:start w:val="1"/>
      <w:numFmt w:val="bullet"/>
      <w:lvlText w:val="o"/>
      <w:lvlJc w:val="left"/>
      <w:pPr>
        <w:ind w:left="2504" w:hanging="360"/>
      </w:pPr>
      <w:rPr>
        <w:rFonts w:ascii="Courier New" w:hAnsi="Courier New" w:cs="Courier New" w:hint="default"/>
      </w:rPr>
    </w:lvl>
    <w:lvl w:ilvl="2" w:tplc="08090005" w:tentative="1">
      <w:start w:val="1"/>
      <w:numFmt w:val="bullet"/>
      <w:lvlText w:val=""/>
      <w:lvlJc w:val="left"/>
      <w:pPr>
        <w:ind w:left="3224" w:hanging="360"/>
      </w:pPr>
      <w:rPr>
        <w:rFonts w:ascii="Wingdings" w:hAnsi="Wingdings" w:hint="default"/>
      </w:rPr>
    </w:lvl>
    <w:lvl w:ilvl="3" w:tplc="08090001" w:tentative="1">
      <w:start w:val="1"/>
      <w:numFmt w:val="bullet"/>
      <w:lvlText w:val=""/>
      <w:lvlJc w:val="left"/>
      <w:pPr>
        <w:ind w:left="3944" w:hanging="360"/>
      </w:pPr>
      <w:rPr>
        <w:rFonts w:ascii="Symbol" w:hAnsi="Symbol" w:hint="default"/>
      </w:rPr>
    </w:lvl>
    <w:lvl w:ilvl="4" w:tplc="08090003" w:tentative="1">
      <w:start w:val="1"/>
      <w:numFmt w:val="bullet"/>
      <w:lvlText w:val="o"/>
      <w:lvlJc w:val="left"/>
      <w:pPr>
        <w:ind w:left="4664" w:hanging="360"/>
      </w:pPr>
      <w:rPr>
        <w:rFonts w:ascii="Courier New" w:hAnsi="Courier New" w:cs="Courier New" w:hint="default"/>
      </w:rPr>
    </w:lvl>
    <w:lvl w:ilvl="5" w:tplc="08090005" w:tentative="1">
      <w:start w:val="1"/>
      <w:numFmt w:val="bullet"/>
      <w:lvlText w:val=""/>
      <w:lvlJc w:val="left"/>
      <w:pPr>
        <w:ind w:left="5384" w:hanging="360"/>
      </w:pPr>
      <w:rPr>
        <w:rFonts w:ascii="Wingdings" w:hAnsi="Wingdings" w:hint="default"/>
      </w:rPr>
    </w:lvl>
    <w:lvl w:ilvl="6" w:tplc="08090001" w:tentative="1">
      <w:start w:val="1"/>
      <w:numFmt w:val="bullet"/>
      <w:lvlText w:val=""/>
      <w:lvlJc w:val="left"/>
      <w:pPr>
        <w:ind w:left="6104" w:hanging="360"/>
      </w:pPr>
      <w:rPr>
        <w:rFonts w:ascii="Symbol" w:hAnsi="Symbol" w:hint="default"/>
      </w:rPr>
    </w:lvl>
    <w:lvl w:ilvl="7" w:tplc="08090003" w:tentative="1">
      <w:start w:val="1"/>
      <w:numFmt w:val="bullet"/>
      <w:lvlText w:val="o"/>
      <w:lvlJc w:val="left"/>
      <w:pPr>
        <w:ind w:left="6824" w:hanging="360"/>
      </w:pPr>
      <w:rPr>
        <w:rFonts w:ascii="Courier New" w:hAnsi="Courier New" w:cs="Courier New" w:hint="default"/>
      </w:rPr>
    </w:lvl>
    <w:lvl w:ilvl="8" w:tplc="08090005" w:tentative="1">
      <w:start w:val="1"/>
      <w:numFmt w:val="bullet"/>
      <w:lvlText w:val=""/>
      <w:lvlJc w:val="left"/>
      <w:pPr>
        <w:ind w:left="7544" w:hanging="360"/>
      </w:pPr>
      <w:rPr>
        <w:rFonts w:ascii="Wingdings" w:hAnsi="Wingdings" w:hint="default"/>
      </w:rPr>
    </w:lvl>
  </w:abstractNum>
  <w:abstractNum w:abstractNumId="12" w15:restartNumberingAfterBreak="0">
    <w:nsid w:val="5FDA6B14"/>
    <w:multiLevelType w:val="hybridMultilevel"/>
    <w:tmpl w:val="FF367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7D48E1"/>
    <w:multiLevelType w:val="hybridMultilevel"/>
    <w:tmpl w:val="5F722D78"/>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4" w15:restartNumberingAfterBreak="0">
    <w:nsid w:val="68CE6BFA"/>
    <w:multiLevelType w:val="hybridMultilevel"/>
    <w:tmpl w:val="413E6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177350"/>
    <w:multiLevelType w:val="hybridMultilevel"/>
    <w:tmpl w:val="075A75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2"/>
  </w:num>
  <w:num w:numId="2">
    <w:abstractNumId w:val="13"/>
  </w:num>
  <w:num w:numId="3">
    <w:abstractNumId w:val="10"/>
  </w:num>
  <w:num w:numId="4">
    <w:abstractNumId w:val="11"/>
  </w:num>
  <w:num w:numId="5">
    <w:abstractNumId w:val="5"/>
  </w:num>
  <w:num w:numId="6">
    <w:abstractNumId w:val="15"/>
  </w:num>
  <w:num w:numId="7">
    <w:abstractNumId w:val="6"/>
  </w:num>
  <w:num w:numId="8">
    <w:abstractNumId w:val="7"/>
  </w:num>
  <w:num w:numId="9">
    <w:abstractNumId w:val="3"/>
  </w:num>
  <w:num w:numId="10">
    <w:abstractNumId w:val="4"/>
  </w:num>
  <w:num w:numId="11">
    <w:abstractNumId w:val="12"/>
  </w:num>
  <w:num w:numId="12">
    <w:abstractNumId w:val="8"/>
  </w:num>
  <w:num w:numId="13">
    <w:abstractNumId w:val="14"/>
  </w:num>
  <w:num w:numId="14">
    <w:abstractNumId w:val="0"/>
  </w:num>
  <w:num w:numId="15">
    <w:abstractNumId w:val="1"/>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8AB"/>
    <w:rsid w:val="00000201"/>
    <w:rsid w:val="00001C65"/>
    <w:rsid w:val="0000246A"/>
    <w:rsid w:val="000045E6"/>
    <w:rsid w:val="00005078"/>
    <w:rsid w:val="00005DBF"/>
    <w:rsid w:val="00005E65"/>
    <w:rsid w:val="00006952"/>
    <w:rsid w:val="000069FD"/>
    <w:rsid w:val="0001080F"/>
    <w:rsid w:val="00010B8B"/>
    <w:rsid w:val="00011E2C"/>
    <w:rsid w:val="00014597"/>
    <w:rsid w:val="00015205"/>
    <w:rsid w:val="00015B48"/>
    <w:rsid w:val="00020BDD"/>
    <w:rsid w:val="00021546"/>
    <w:rsid w:val="00022169"/>
    <w:rsid w:val="00025066"/>
    <w:rsid w:val="00026C95"/>
    <w:rsid w:val="00032103"/>
    <w:rsid w:val="0003230D"/>
    <w:rsid w:val="0003369C"/>
    <w:rsid w:val="0003563F"/>
    <w:rsid w:val="00035D23"/>
    <w:rsid w:val="0003676C"/>
    <w:rsid w:val="00042F44"/>
    <w:rsid w:val="00044F9D"/>
    <w:rsid w:val="00045109"/>
    <w:rsid w:val="00050F41"/>
    <w:rsid w:val="00055C54"/>
    <w:rsid w:val="00056733"/>
    <w:rsid w:val="00060E42"/>
    <w:rsid w:val="00063D90"/>
    <w:rsid w:val="00065234"/>
    <w:rsid w:val="0006732F"/>
    <w:rsid w:val="00070335"/>
    <w:rsid w:val="000741C7"/>
    <w:rsid w:val="000821A3"/>
    <w:rsid w:val="00084DBA"/>
    <w:rsid w:val="00090216"/>
    <w:rsid w:val="00090AB9"/>
    <w:rsid w:val="000939CF"/>
    <w:rsid w:val="00093F6B"/>
    <w:rsid w:val="00094A98"/>
    <w:rsid w:val="00095654"/>
    <w:rsid w:val="000966E1"/>
    <w:rsid w:val="000A0C09"/>
    <w:rsid w:val="000A1107"/>
    <w:rsid w:val="000A457E"/>
    <w:rsid w:val="000A618D"/>
    <w:rsid w:val="000B78DA"/>
    <w:rsid w:val="000C06CD"/>
    <w:rsid w:val="000C407E"/>
    <w:rsid w:val="000C496A"/>
    <w:rsid w:val="000D019C"/>
    <w:rsid w:val="000D0A20"/>
    <w:rsid w:val="000D18DE"/>
    <w:rsid w:val="000D1BF0"/>
    <w:rsid w:val="000D43F5"/>
    <w:rsid w:val="000E15E8"/>
    <w:rsid w:val="000E166F"/>
    <w:rsid w:val="000E26DD"/>
    <w:rsid w:val="000E3749"/>
    <w:rsid w:val="000E44F7"/>
    <w:rsid w:val="000E6D5A"/>
    <w:rsid w:val="00100992"/>
    <w:rsid w:val="00110D23"/>
    <w:rsid w:val="0011114C"/>
    <w:rsid w:val="001114A1"/>
    <w:rsid w:val="00111816"/>
    <w:rsid w:val="00123FB6"/>
    <w:rsid w:val="001265AB"/>
    <w:rsid w:val="00130830"/>
    <w:rsid w:val="00130B71"/>
    <w:rsid w:val="00134113"/>
    <w:rsid w:val="00136BFC"/>
    <w:rsid w:val="00140468"/>
    <w:rsid w:val="00142CD7"/>
    <w:rsid w:val="001431DE"/>
    <w:rsid w:val="00143352"/>
    <w:rsid w:val="001438C2"/>
    <w:rsid w:val="00144979"/>
    <w:rsid w:val="0015149B"/>
    <w:rsid w:val="00152D7D"/>
    <w:rsid w:val="001555D8"/>
    <w:rsid w:val="00155F79"/>
    <w:rsid w:val="0015671D"/>
    <w:rsid w:val="00156838"/>
    <w:rsid w:val="00156A0C"/>
    <w:rsid w:val="001571A9"/>
    <w:rsid w:val="0016090D"/>
    <w:rsid w:val="00163B2F"/>
    <w:rsid w:val="00165A88"/>
    <w:rsid w:val="00167C4F"/>
    <w:rsid w:val="001704FC"/>
    <w:rsid w:val="00170D51"/>
    <w:rsid w:val="0017635F"/>
    <w:rsid w:val="00181060"/>
    <w:rsid w:val="00182166"/>
    <w:rsid w:val="00182F56"/>
    <w:rsid w:val="001836AA"/>
    <w:rsid w:val="001858D8"/>
    <w:rsid w:val="00186D6D"/>
    <w:rsid w:val="00191A6F"/>
    <w:rsid w:val="00192142"/>
    <w:rsid w:val="00194875"/>
    <w:rsid w:val="00196988"/>
    <w:rsid w:val="001977EE"/>
    <w:rsid w:val="001A08EB"/>
    <w:rsid w:val="001A0BF9"/>
    <w:rsid w:val="001A2BC2"/>
    <w:rsid w:val="001A3851"/>
    <w:rsid w:val="001A454E"/>
    <w:rsid w:val="001A4E1C"/>
    <w:rsid w:val="001A52CF"/>
    <w:rsid w:val="001A5D22"/>
    <w:rsid w:val="001A608B"/>
    <w:rsid w:val="001A74F5"/>
    <w:rsid w:val="001A7BFB"/>
    <w:rsid w:val="001B10E2"/>
    <w:rsid w:val="001B3B1F"/>
    <w:rsid w:val="001B47D1"/>
    <w:rsid w:val="001B505E"/>
    <w:rsid w:val="001C0873"/>
    <w:rsid w:val="001C136F"/>
    <w:rsid w:val="001C3928"/>
    <w:rsid w:val="001C4041"/>
    <w:rsid w:val="001C6705"/>
    <w:rsid w:val="001C6E61"/>
    <w:rsid w:val="001C7503"/>
    <w:rsid w:val="001D1726"/>
    <w:rsid w:val="001D19D7"/>
    <w:rsid w:val="001D25AE"/>
    <w:rsid w:val="001D298A"/>
    <w:rsid w:val="001D509B"/>
    <w:rsid w:val="001D589E"/>
    <w:rsid w:val="001D5C35"/>
    <w:rsid w:val="001D792C"/>
    <w:rsid w:val="001D7F20"/>
    <w:rsid w:val="001E5D95"/>
    <w:rsid w:val="001E67A3"/>
    <w:rsid w:val="001F0992"/>
    <w:rsid w:val="001F1B0D"/>
    <w:rsid w:val="001F32DB"/>
    <w:rsid w:val="001F3C84"/>
    <w:rsid w:val="001F6557"/>
    <w:rsid w:val="002018BD"/>
    <w:rsid w:val="002032B6"/>
    <w:rsid w:val="002035AE"/>
    <w:rsid w:val="00203CBC"/>
    <w:rsid w:val="002042F6"/>
    <w:rsid w:val="002051FC"/>
    <w:rsid w:val="002072D6"/>
    <w:rsid w:val="0020736E"/>
    <w:rsid w:val="002107FC"/>
    <w:rsid w:val="0021136A"/>
    <w:rsid w:val="0021196B"/>
    <w:rsid w:val="002120AE"/>
    <w:rsid w:val="0021281C"/>
    <w:rsid w:val="00213DA6"/>
    <w:rsid w:val="00214745"/>
    <w:rsid w:val="002174C9"/>
    <w:rsid w:val="00221D61"/>
    <w:rsid w:val="002259A7"/>
    <w:rsid w:val="00226BFC"/>
    <w:rsid w:val="002277AA"/>
    <w:rsid w:val="0023219B"/>
    <w:rsid w:val="002356ED"/>
    <w:rsid w:val="002414AD"/>
    <w:rsid w:val="00241EEE"/>
    <w:rsid w:val="00242DF9"/>
    <w:rsid w:val="0024336B"/>
    <w:rsid w:val="00245352"/>
    <w:rsid w:val="0024672A"/>
    <w:rsid w:val="002474DC"/>
    <w:rsid w:val="00252314"/>
    <w:rsid w:val="00256717"/>
    <w:rsid w:val="00260092"/>
    <w:rsid w:val="0026499C"/>
    <w:rsid w:val="0027287E"/>
    <w:rsid w:val="0027288E"/>
    <w:rsid w:val="00273838"/>
    <w:rsid w:val="00273EC0"/>
    <w:rsid w:val="00276BAA"/>
    <w:rsid w:val="00281A2E"/>
    <w:rsid w:val="00285BE2"/>
    <w:rsid w:val="0028699B"/>
    <w:rsid w:val="0028722A"/>
    <w:rsid w:val="00287585"/>
    <w:rsid w:val="002902A8"/>
    <w:rsid w:val="0029031F"/>
    <w:rsid w:val="00291D4C"/>
    <w:rsid w:val="0029212C"/>
    <w:rsid w:val="00296FF2"/>
    <w:rsid w:val="002A0006"/>
    <w:rsid w:val="002A12E1"/>
    <w:rsid w:val="002A1EF9"/>
    <w:rsid w:val="002A2341"/>
    <w:rsid w:val="002A74F4"/>
    <w:rsid w:val="002B0087"/>
    <w:rsid w:val="002B013A"/>
    <w:rsid w:val="002B09A8"/>
    <w:rsid w:val="002B24FA"/>
    <w:rsid w:val="002B5900"/>
    <w:rsid w:val="002B6F26"/>
    <w:rsid w:val="002B7381"/>
    <w:rsid w:val="002C2381"/>
    <w:rsid w:val="002C480F"/>
    <w:rsid w:val="002C5943"/>
    <w:rsid w:val="002C6153"/>
    <w:rsid w:val="002D11AA"/>
    <w:rsid w:val="002D55AF"/>
    <w:rsid w:val="002D6AED"/>
    <w:rsid w:val="002E1759"/>
    <w:rsid w:val="002E297C"/>
    <w:rsid w:val="002E4C16"/>
    <w:rsid w:val="002F041A"/>
    <w:rsid w:val="002F3D43"/>
    <w:rsid w:val="002F48CC"/>
    <w:rsid w:val="002F53D8"/>
    <w:rsid w:val="00300E26"/>
    <w:rsid w:val="003044F7"/>
    <w:rsid w:val="00305B66"/>
    <w:rsid w:val="00307D96"/>
    <w:rsid w:val="00312C7A"/>
    <w:rsid w:val="00314909"/>
    <w:rsid w:val="00314E89"/>
    <w:rsid w:val="00315153"/>
    <w:rsid w:val="003159F4"/>
    <w:rsid w:val="00317938"/>
    <w:rsid w:val="00317DF2"/>
    <w:rsid w:val="00323707"/>
    <w:rsid w:val="003274C7"/>
    <w:rsid w:val="00327DCD"/>
    <w:rsid w:val="00331889"/>
    <w:rsid w:val="00333F69"/>
    <w:rsid w:val="00336AE5"/>
    <w:rsid w:val="00337B94"/>
    <w:rsid w:val="00341F48"/>
    <w:rsid w:val="003422D4"/>
    <w:rsid w:val="003478DC"/>
    <w:rsid w:val="00347CDA"/>
    <w:rsid w:val="00351F5E"/>
    <w:rsid w:val="0035343C"/>
    <w:rsid w:val="00353660"/>
    <w:rsid w:val="003562FD"/>
    <w:rsid w:val="00357E38"/>
    <w:rsid w:val="00360021"/>
    <w:rsid w:val="00361BA2"/>
    <w:rsid w:val="00364F67"/>
    <w:rsid w:val="0036569E"/>
    <w:rsid w:val="00365C97"/>
    <w:rsid w:val="00367AD1"/>
    <w:rsid w:val="00370251"/>
    <w:rsid w:val="00371F93"/>
    <w:rsid w:val="0037471A"/>
    <w:rsid w:val="0037476A"/>
    <w:rsid w:val="00376BAE"/>
    <w:rsid w:val="00377393"/>
    <w:rsid w:val="00381104"/>
    <w:rsid w:val="00383940"/>
    <w:rsid w:val="00387919"/>
    <w:rsid w:val="00392D5B"/>
    <w:rsid w:val="00393971"/>
    <w:rsid w:val="003943DA"/>
    <w:rsid w:val="0039504D"/>
    <w:rsid w:val="003975DD"/>
    <w:rsid w:val="003A091A"/>
    <w:rsid w:val="003A143F"/>
    <w:rsid w:val="003A22D3"/>
    <w:rsid w:val="003A4180"/>
    <w:rsid w:val="003A637C"/>
    <w:rsid w:val="003A7F91"/>
    <w:rsid w:val="003B09B8"/>
    <w:rsid w:val="003B5E46"/>
    <w:rsid w:val="003B6BA6"/>
    <w:rsid w:val="003C0FC2"/>
    <w:rsid w:val="003C1154"/>
    <w:rsid w:val="003C1C01"/>
    <w:rsid w:val="003C31B8"/>
    <w:rsid w:val="003C6D5C"/>
    <w:rsid w:val="003C7925"/>
    <w:rsid w:val="003D22DF"/>
    <w:rsid w:val="003E227D"/>
    <w:rsid w:val="003E4D47"/>
    <w:rsid w:val="003F0452"/>
    <w:rsid w:val="003F3A92"/>
    <w:rsid w:val="003F3EE8"/>
    <w:rsid w:val="003F4BF3"/>
    <w:rsid w:val="003F6E9D"/>
    <w:rsid w:val="003F79B2"/>
    <w:rsid w:val="0040146F"/>
    <w:rsid w:val="0040222A"/>
    <w:rsid w:val="00402A61"/>
    <w:rsid w:val="00402F1B"/>
    <w:rsid w:val="0040521A"/>
    <w:rsid w:val="00413641"/>
    <w:rsid w:val="00416C60"/>
    <w:rsid w:val="00424237"/>
    <w:rsid w:val="004244FA"/>
    <w:rsid w:val="00424973"/>
    <w:rsid w:val="00425B3C"/>
    <w:rsid w:val="00427610"/>
    <w:rsid w:val="00430449"/>
    <w:rsid w:val="0043143B"/>
    <w:rsid w:val="004338F3"/>
    <w:rsid w:val="00434F38"/>
    <w:rsid w:val="00441A5B"/>
    <w:rsid w:val="00441D44"/>
    <w:rsid w:val="00442103"/>
    <w:rsid w:val="0044681C"/>
    <w:rsid w:val="00446873"/>
    <w:rsid w:val="0044707E"/>
    <w:rsid w:val="00447890"/>
    <w:rsid w:val="0045204F"/>
    <w:rsid w:val="004525BD"/>
    <w:rsid w:val="00455FE3"/>
    <w:rsid w:val="00460B97"/>
    <w:rsid w:val="004617DF"/>
    <w:rsid w:val="00464019"/>
    <w:rsid w:val="004646DD"/>
    <w:rsid w:val="0046659A"/>
    <w:rsid w:val="004678B9"/>
    <w:rsid w:val="00467D60"/>
    <w:rsid w:val="00471427"/>
    <w:rsid w:val="0047647A"/>
    <w:rsid w:val="00477B6C"/>
    <w:rsid w:val="004802C8"/>
    <w:rsid w:val="00481593"/>
    <w:rsid w:val="00481B21"/>
    <w:rsid w:val="00482244"/>
    <w:rsid w:val="004864BD"/>
    <w:rsid w:val="0049054F"/>
    <w:rsid w:val="00493066"/>
    <w:rsid w:val="0049388E"/>
    <w:rsid w:val="004940B5"/>
    <w:rsid w:val="0049453C"/>
    <w:rsid w:val="00496333"/>
    <w:rsid w:val="00496E0B"/>
    <w:rsid w:val="004A089B"/>
    <w:rsid w:val="004A0DD9"/>
    <w:rsid w:val="004A3E2C"/>
    <w:rsid w:val="004A40D3"/>
    <w:rsid w:val="004A56F8"/>
    <w:rsid w:val="004A7C88"/>
    <w:rsid w:val="004B0576"/>
    <w:rsid w:val="004B0ADA"/>
    <w:rsid w:val="004B1B83"/>
    <w:rsid w:val="004B47BA"/>
    <w:rsid w:val="004B5402"/>
    <w:rsid w:val="004B775E"/>
    <w:rsid w:val="004D14B3"/>
    <w:rsid w:val="004D4006"/>
    <w:rsid w:val="004D4E22"/>
    <w:rsid w:val="004D7596"/>
    <w:rsid w:val="004E1406"/>
    <w:rsid w:val="004E230A"/>
    <w:rsid w:val="004E26E4"/>
    <w:rsid w:val="004E39C7"/>
    <w:rsid w:val="004E4120"/>
    <w:rsid w:val="004F0858"/>
    <w:rsid w:val="004F31A3"/>
    <w:rsid w:val="004F352E"/>
    <w:rsid w:val="004F4C48"/>
    <w:rsid w:val="004F5924"/>
    <w:rsid w:val="004F7DA1"/>
    <w:rsid w:val="005012F4"/>
    <w:rsid w:val="00505B53"/>
    <w:rsid w:val="005069EA"/>
    <w:rsid w:val="00510F45"/>
    <w:rsid w:val="00512189"/>
    <w:rsid w:val="00512960"/>
    <w:rsid w:val="00513D4B"/>
    <w:rsid w:val="00513FDF"/>
    <w:rsid w:val="00514EC3"/>
    <w:rsid w:val="00516D08"/>
    <w:rsid w:val="00520E21"/>
    <w:rsid w:val="00521500"/>
    <w:rsid w:val="00521878"/>
    <w:rsid w:val="0052303F"/>
    <w:rsid w:val="00523FDB"/>
    <w:rsid w:val="00524219"/>
    <w:rsid w:val="005249FE"/>
    <w:rsid w:val="00525869"/>
    <w:rsid w:val="005269D1"/>
    <w:rsid w:val="00532576"/>
    <w:rsid w:val="005342FE"/>
    <w:rsid w:val="005358FE"/>
    <w:rsid w:val="005404D0"/>
    <w:rsid w:val="0054105F"/>
    <w:rsid w:val="005428E3"/>
    <w:rsid w:val="00546ACA"/>
    <w:rsid w:val="00547336"/>
    <w:rsid w:val="0055103A"/>
    <w:rsid w:val="00552C01"/>
    <w:rsid w:val="005572D2"/>
    <w:rsid w:val="00561925"/>
    <w:rsid w:val="00563BFA"/>
    <w:rsid w:val="00564522"/>
    <w:rsid w:val="00565363"/>
    <w:rsid w:val="00571336"/>
    <w:rsid w:val="00572BA6"/>
    <w:rsid w:val="005742DB"/>
    <w:rsid w:val="00576D2C"/>
    <w:rsid w:val="005772EA"/>
    <w:rsid w:val="005831CE"/>
    <w:rsid w:val="00584317"/>
    <w:rsid w:val="00584D17"/>
    <w:rsid w:val="00586932"/>
    <w:rsid w:val="005913A6"/>
    <w:rsid w:val="00593112"/>
    <w:rsid w:val="0059620B"/>
    <w:rsid w:val="005A0CAD"/>
    <w:rsid w:val="005A1AD1"/>
    <w:rsid w:val="005A3D60"/>
    <w:rsid w:val="005A61FB"/>
    <w:rsid w:val="005A7B18"/>
    <w:rsid w:val="005B5216"/>
    <w:rsid w:val="005B5256"/>
    <w:rsid w:val="005B56F4"/>
    <w:rsid w:val="005B5B5C"/>
    <w:rsid w:val="005C0035"/>
    <w:rsid w:val="005C3CFF"/>
    <w:rsid w:val="005C54B1"/>
    <w:rsid w:val="005D1710"/>
    <w:rsid w:val="005D1B56"/>
    <w:rsid w:val="005D1C93"/>
    <w:rsid w:val="005D36ED"/>
    <w:rsid w:val="005D639A"/>
    <w:rsid w:val="005D702E"/>
    <w:rsid w:val="005E2F15"/>
    <w:rsid w:val="005F1F5F"/>
    <w:rsid w:val="005F2B69"/>
    <w:rsid w:val="005F50D9"/>
    <w:rsid w:val="006021E5"/>
    <w:rsid w:val="0061018C"/>
    <w:rsid w:val="00611CAD"/>
    <w:rsid w:val="00612591"/>
    <w:rsid w:val="00612B45"/>
    <w:rsid w:val="00612D18"/>
    <w:rsid w:val="00615641"/>
    <w:rsid w:val="00617AA5"/>
    <w:rsid w:val="00617F66"/>
    <w:rsid w:val="00621C45"/>
    <w:rsid w:val="00623441"/>
    <w:rsid w:val="00624E1E"/>
    <w:rsid w:val="006250DE"/>
    <w:rsid w:val="00625D28"/>
    <w:rsid w:val="006269D0"/>
    <w:rsid w:val="00626EB5"/>
    <w:rsid w:val="006300ED"/>
    <w:rsid w:val="006301B5"/>
    <w:rsid w:val="00633C8B"/>
    <w:rsid w:val="00634F02"/>
    <w:rsid w:val="00636003"/>
    <w:rsid w:val="0063639F"/>
    <w:rsid w:val="00640535"/>
    <w:rsid w:val="00640D35"/>
    <w:rsid w:val="00641551"/>
    <w:rsid w:val="00641A89"/>
    <w:rsid w:val="00641A8B"/>
    <w:rsid w:val="006421D7"/>
    <w:rsid w:val="00642B5E"/>
    <w:rsid w:val="00642FEA"/>
    <w:rsid w:val="00643BE6"/>
    <w:rsid w:val="006440F1"/>
    <w:rsid w:val="0064427C"/>
    <w:rsid w:val="006469C1"/>
    <w:rsid w:val="00646B6E"/>
    <w:rsid w:val="006502E6"/>
    <w:rsid w:val="00651D21"/>
    <w:rsid w:val="006544DF"/>
    <w:rsid w:val="00656007"/>
    <w:rsid w:val="00656547"/>
    <w:rsid w:val="00663370"/>
    <w:rsid w:val="006644EC"/>
    <w:rsid w:val="00664A0A"/>
    <w:rsid w:val="006710C8"/>
    <w:rsid w:val="00671A0A"/>
    <w:rsid w:val="006750F5"/>
    <w:rsid w:val="006810F9"/>
    <w:rsid w:val="00681D1B"/>
    <w:rsid w:val="0068465D"/>
    <w:rsid w:val="00690144"/>
    <w:rsid w:val="00696DFA"/>
    <w:rsid w:val="00696FEF"/>
    <w:rsid w:val="006A1AD4"/>
    <w:rsid w:val="006A7578"/>
    <w:rsid w:val="006B143E"/>
    <w:rsid w:val="006B14A2"/>
    <w:rsid w:val="006B38E0"/>
    <w:rsid w:val="006B3A25"/>
    <w:rsid w:val="006B5E71"/>
    <w:rsid w:val="006B6B6C"/>
    <w:rsid w:val="006B6D1B"/>
    <w:rsid w:val="006C01D8"/>
    <w:rsid w:val="006C120D"/>
    <w:rsid w:val="006C445C"/>
    <w:rsid w:val="006C6841"/>
    <w:rsid w:val="006D3079"/>
    <w:rsid w:val="006D529F"/>
    <w:rsid w:val="006D6167"/>
    <w:rsid w:val="006E0D5E"/>
    <w:rsid w:val="006E46F9"/>
    <w:rsid w:val="006E584D"/>
    <w:rsid w:val="006E676D"/>
    <w:rsid w:val="006F0784"/>
    <w:rsid w:val="006F07F5"/>
    <w:rsid w:val="006F0C9A"/>
    <w:rsid w:val="006F0FDA"/>
    <w:rsid w:val="006F10C0"/>
    <w:rsid w:val="006F20FD"/>
    <w:rsid w:val="006F5189"/>
    <w:rsid w:val="006F6A2D"/>
    <w:rsid w:val="006F72EE"/>
    <w:rsid w:val="00702FBB"/>
    <w:rsid w:val="00703347"/>
    <w:rsid w:val="007051F8"/>
    <w:rsid w:val="00710529"/>
    <w:rsid w:val="00710BDF"/>
    <w:rsid w:val="00711D47"/>
    <w:rsid w:val="007137E3"/>
    <w:rsid w:val="00715C9F"/>
    <w:rsid w:val="00716CDB"/>
    <w:rsid w:val="007342BB"/>
    <w:rsid w:val="00735677"/>
    <w:rsid w:val="0074099A"/>
    <w:rsid w:val="007431DC"/>
    <w:rsid w:val="007441B5"/>
    <w:rsid w:val="00745470"/>
    <w:rsid w:val="00745A7C"/>
    <w:rsid w:val="007471D3"/>
    <w:rsid w:val="00747E9E"/>
    <w:rsid w:val="007502D1"/>
    <w:rsid w:val="00753851"/>
    <w:rsid w:val="00753CF8"/>
    <w:rsid w:val="00753E08"/>
    <w:rsid w:val="00754DC7"/>
    <w:rsid w:val="0075653A"/>
    <w:rsid w:val="007571AA"/>
    <w:rsid w:val="007574DE"/>
    <w:rsid w:val="0076080A"/>
    <w:rsid w:val="00760D5A"/>
    <w:rsid w:val="00760ECC"/>
    <w:rsid w:val="007621BF"/>
    <w:rsid w:val="00762A17"/>
    <w:rsid w:val="0076540F"/>
    <w:rsid w:val="0076558E"/>
    <w:rsid w:val="00766802"/>
    <w:rsid w:val="0076693D"/>
    <w:rsid w:val="0077115B"/>
    <w:rsid w:val="00777440"/>
    <w:rsid w:val="00780D5D"/>
    <w:rsid w:val="007817A5"/>
    <w:rsid w:val="00782BA9"/>
    <w:rsid w:val="00783853"/>
    <w:rsid w:val="00784B96"/>
    <w:rsid w:val="0078643E"/>
    <w:rsid w:val="00786807"/>
    <w:rsid w:val="00787560"/>
    <w:rsid w:val="007920C2"/>
    <w:rsid w:val="00792966"/>
    <w:rsid w:val="00792D47"/>
    <w:rsid w:val="0079401F"/>
    <w:rsid w:val="00795230"/>
    <w:rsid w:val="00795910"/>
    <w:rsid w:val="007A20EC"/>
    <w:rsid w:val="007A7FEB"/>
    <w:rsid w:val="007B1C34"/>
    <w:rsid w:val="007B2204"/>
    <w:rsid w:val="007B2870"/>
    <w:rsid w:val="007C124B"/>
    <w:rsid w:val="007C19AA"/>
    <w:rsid w:val="007C204D"/>
    <w:rsid w:val="007C4D85"/>
    <w:rsid w:val="007C5F82"/>
    <w:rsid w:val="007C6750"/>
    <w:rsid w:val="007C7252"/>
    <w:rsid w:val="007C7F6E"/>
    <w:rsid w:val="007D028C"/>
    <w:rsid w:val="007D1A2C"/>
    <w:rsid w:val="007D4AB9"/>
    <w:rsid w:val="007D4F96"/>
    <w:rsid w:val="007D723C"/>
    <w:rsid w:val="007E21A8"/>
    <w:rsid w:val="007E378A"/>
    <w:rsid w:val="007E3DE1"/>
    <w:rsid w:val="007E546D"/>
    <w:rsid w:val="007E6452"/>
    <w:rsid w:val="007E6E8E"/>
    <w:rsid w:val="007E72CC"/>
    <w:rsid w:val="007F03C8"/>
    <w:rsid w:val="007F1B54"/>
    <w:rsid w:val="007F6206"/>
    <w:rsid w:val="00800578"/>
    <w:rsid w:val="00800643"/>
    <w:rsid w:val="008014DA"/>
    <w:rsid w:val="008016FB"/>
    <w:rsid w:val="0080604D"/>
    <w:rsid w:val="008072E9"/>
    <w:rsid w:val="00814145"/>
    <w:rsid w:val="00815F6F"/>
    <w:rsid w:val="0082184B"/>
    <w:rsid w:val="00821B6D"/>
    <w:rsid w:val="0082387F"/>
    <w:rsid w:val="0082537B"/>
    <w:rsid w:val="00825D7A"/>
    <w:rsid w:val="0082715F"/>
    <w:rsid w:val="0082746E"/>
    <w:rsid w:val="00827F11"/>
    <w:rsid w:val="008304FC"/>
    <w:rsid w:val="008338F7"/>
    <w:rsid w:val="0084029E"/>
    <w:rsid w:val="008404DF"/>
    <w:rsid w:val="008405F6"/>
    <w:rsid w:val="00840BF0"/>
    <w:rsid w:val="0084207C"/>
    <w:rsid w:val="00843A69"/>
    <w:rsid w:val="00844B95"/>
    <w:rsid w:val="00847119"/>
    <w:rsid w:val="008527C6"/>
    <w:rsid w:val="00855B97"/>
    <w:rsid w:val="00856366"/>
    <w:rsid w:val="00856B1D"/>
    <w:rsid w:val="0086454A"/>
    <w:rsid w:val="00865589"/>
    <w:rsid w:val="00866A25"/>
    <w:rsid w:val="00870480"/>
    <w:rsid w:val="00870839"/>
    <w:rsid w:val="00870E38"/>
    <w:rsid w:val="00871879"/>
    <w:rsid w:val="0087238E"/>
    <w:rsid w:val="00872F3D"/>
    <w:rsid w:val="00876482"/>
    <w:rsid w:val="008817B5"/>
    <w:rsid w:val="008828D8"/>
    <w:rsid w:val="00882B6E"/>
    <w:rsid w:val="00883FF1"/>
    <w:rsid w:val="0088419F"/>
    <w:rsid w:val="00891512"/>
    <w:rsid w:val="00892BBC"/>
    <w:rsid w:val="00893808"/>
    <w:rsid w:val="008A2F77"/>
    <w:rsid w:val="008A4010"/>
    <w:rsid w:val="008A4701"/>
    <w:rsid w:val="008B08AB"/>
    <w:rsid w:val="008B17BF"/>
    <w:rsid w:val="008B3FF6"/>
    <w:rsid w:val="008B49C1"/>
    <w:rsid w:val="008C00DB"/>
    <w:rsid w:val="008C19AC"/>
    <w:rsid w:val="008C1BCE"/>
    <w:rsid w:val="008C35E4"/>
    <w:rsid w:val="008C4575"/>
    <w:rsid w:val="008C589A"/>
    <w:rsid w:val="008C5D2F"/>
    <w:rsid w:val="008C6185"/>
    <w:rsid w:val="008D1DB3"/>
    <w:rsid w:val="008D3579"/>
    <w:rsid w:val="008D5E2A"/>
    <w:rsid w:val="008D5F7E"/>
    <w:rsid w:val="008D7BD9"/>
    <w:rsid w:val="008E1B26"/>
    <w:rsid w:val="008E2085"/>
    <w:rsid w:val="008E2476"/>
    <w:rsid w:val="008E3DD7"/>
    <w:rsid w:val="008E4333"/>
    <w:rsid w:val="008F014F"/>
    <w:rsid w:val="008F391C"/>
    <w:rsid w:val="008F7892"/>
    <w:rsid w:val="009002FA"/>
    <w:rsid w:val="009028BD"/>
    <w:rsid w:val="00903842"/>
    <w:rsid w:val="00904E5A"/>
    <w:rsid w:val="00906C15"/>
    <w:rsid w:val="00912516"/>
    <w:rsid w:val="00912B73"/>
    <w:rsid w:val="00914B20"/>
    <w:rsid w:val="00915DE5"/>
    <w:rsid w:val="00920E84"/>
    <w:rsid w:val="00925053"/>
    <w:rsid w:val="00926EE1"/>
    <w:rsid w:val="0093493C"/>
    <w:rsid w:val="009353C4"/>
    <w:rsid w:val="00935692"/>
    <w:rsid w:val="00935E73"/>
    <w:rsid w:val="00935FB1"/>
    <w:rsid w:val="00941CA4"/>
    <w:rsid w:val="00944AED"/>
    <w:rsid w:val="00946845"/>
    <w:rsid w:val="00951A3F"/>
    <w:rsid w:val="00952771"/>
    <w:rsid w:val="00952EFB"/>
    <w:rsid w:val="00954697"/>
    <w:rsid w:val="009605D8"/>
    <w:rsid w:val="009606F9"/>
    <w:rsid w:val="00960FDD"/>
    <w:rsid w:val="00962232"/>
    <w:rsid w:val="0096382D"/>
    <w:rsid w:val="00963866"/>
    <w:rsid w:val="009656C5"/>
    <w:rsid w:val="00967D4E"/>
    <w:rsid w:val="00971399"/>
    <w:rsid w:val="0097286D"/>
    <w:rsid w:val="009733C0"/>
    <w:rsid w:val="00973F67"/>
    <w:rsid w:val="009747E2"/>
    <w:rsid w:val="00974AE2"/>
    <w:rsid w:val="0097540C"/>
    <w:rsid w:val="00977152"/>
    <w:rsid w:val="00977D8B"/>
    <w:rsid w:val="00981516"/>
    <w:rsid w:val="0098407D"/>
    <w:rsid w:val="00987291"/>
    <w:rsid w:val="009876CC"/>
    <w:rsid w:val="00990637"/>
    <w:rsid w:val="0099186D"/>
    <w:rsid w:val="00994348"/>
    <w:rsid w:val="009953E9"/>
    <w:rsid w:val="00997B25"/>
    <w:rsid w:val="009A4A69"/>
    <w:rsid w:val="009B2270"/>
    <w:rsid w:val="009B5258"/>
    <w:rsid w:val="009B5500"/>
    <w:rsid w:val="009B5942"/>
    <w:rsid w:val="009B7584"/>
    <w:rsid w:val="009C3729"/>
    <w:rsid w:val="009C477C"/>
    <w:rsid w:val="009C4D8E"/>
    <w:rsid w:val="009C4DCA"/>
    <w:rsid w:val="009C6466"/>
    <w:rsid w:val="009C6608"/>
    <w:rsid w:val="009C7017"/>
    <w:rsid w:val="009D1588"/>
    <w:rsid w:val="009D2297"/>
    <w:rsid w:val="009D2BC0"/>
    <w:rsid w:val="009D477E"/>
    <w:rsid w:val="009D5A65"/>
    <w:rsid w:val="009D713F"/>
    <w:rsid w:val="009D7563"/>
    <w:rsid w:val="009E0011"/>
    <w:rsid w:val="009F1164"/>
    <w:rsid w:val="009F3A4C"/>
    <w:rsid w:val="00A00B6A"/>
    <w:rsid w:val="00A02DB0"/>
    <w:rsid w:val="00A04BC8"/>
    <w:rsid w:val="00A05EBE"/>
    <w:rsid w:val="00A06156"/>
    <w:rsid w:val="00A07087"/>
    <w:rsid w:val="00A12440"/>
    <w:rsid w:val="00A12D85"/>
    <w:rsid w:val="00A13085"/>
    <w:rsid w:val="00A146D8"/>
    <w:rsid w:val="00A17389"/>
    <w:rsid w:val="00A23F52"/>
    <w:rsid w:val="00A30AFB"/>
    <w:rsid w:val="00A32035"/>
    <w:rsid w:val="00A3277F"/>
    <w:rsid w:val="00A353FE"/>
    <w:rsid w:val="00A403FD"/>
    <w:rsid w:val="00A43C03"/>
    <w:rsid w:val="00A43D81"/>
    <w:rsid w:val="00A446C6"/>
    <w:rsid w:val="00A45D97"/>
    <w:rsid w:val="00A46BED"/>
    <w:rsid w:val="00A51928"/>
    <w:rsid w:val="00A565CA"/>
    <w:rsid w:val="00A62FCA"/>
    <w:rsid w:val="00A63186"/>
    <w:rsid w:val="00A63A34"/>
    <w:rsid w:val="00A6412C"/>
    <w:rsid w:val="00A643B6"/>
    <w:rsid w:val="00A65774"/>
    <w:rsid w:val="00A65AB3"/>
    <w:rsid w:val="00A670A8"/>
    <w:rsid w:val="00A71EF6"/>
    <w:rsid w:val="00A723BE"/>
    <w:rsid w:val="00A76990"/>
    <w:rsid w:val="00A76CAD"/>
    <w:rsid w:val="00A77B5E"/>
    <w:rsid w:val="00A77F80"/>
    <w:rsid w:val="00A87DA0"/>
    <w:rsid w:val="00A90DED"/>
    <w:rsid w:val="00A93448"/>
    <w:rsid w:val="00AA0797"/>
    <w:rsid w:val="00AA0D1C"/>
    <w:rsid w:val="00AA1546"/>
    <w:rsid w:val="00AA2155"/>
    <w:rsid w:val="00AA29EF"/>
    <w:rsid w:val="00AA437D"/>
    <w:rsid w:val="00AA5344"/>
    <w:rsid w:val="00AA5536"/>
    <w:rsid w:val="00AA5620"/>
    <w:rsid w:val="00AA65E8"/>
    <w:rsid w:val="00AA7027"/>
    <w:rsid w:val="00AA7A22"/>
    <w:rsid w:val="00AB17E3"/>
    <w:rsid w:val="00AB22F5"/>
    <w:rsid w:val="00AB3796"/>
    <w:rsid w:val="00AB69BD"/>
    <w:rsid w:val="00AB76C9"/>
    <w:rsid w:val="00AC0375"/>
    <w:rsid w:val="00AC1A11"/>
    <w:rsid w:val="00AC1C2D"/>
    <w:rsid w:val="00AC2EE1"/>
    <w:rsid w:val="00AD1D59"/>
    <w:rsid w:val="00AD2E3E"/>
    <w:rsid w:val="00AD6F6E"/>
    <w:rsid w:val="00AD732D"/>
    <w:rsid w:val="00AD79EB"/>
    <w:rsid w:val="00AD7BE2"/>
    <w:rsid w:val="00AE02E1"/>
    <w:rsid w:val="00AE10A8"/>
    <w:rsid w:val="00AE273B"/>
    <w:rsid w:val="00AE3A67"/>
    <w:rsid w:val="00AE7377"/>
    <w:rsid w:val="00AE75FB"/>
    <w:rsid w:val="00AF1C20"/>
    <w:rsid w:val="00AF3105"/>
    <w:rsid w:val="00AF34AE"/>
    <w:rsid w:val="00AF3A29"/>
    <w:rsid w:val="00AF4510"/>
    <w:rsid w:val="00AF4550"/>
    <w:rsid w:val="00AF5CE7"/>
    <w:rsid w:val="00AF6CDC"/>
    <w:rsid w:val="00B007BE"/>
    <w:rsid w:val="00B02986"/>
    <w:rsid w:val="00B0491A"/>
    <w:rsid w:val="00B04ACA"/>
    <w:rsid w:val="00B07031"/>
    <w:rsid w:val="00B10983"/>
    <w:rsid w:val="00B10DC5"/>
    <w:rsid w:val="00B11953"/>
    <w:rsid w:val="00B15E32"/>
    <w:rsid w:val="00B16371"/>
    <w:rsid w:val="00B16909"/>
    <w:rsid w:val="00B210A0"/>
    <w:rsid w:val="00B2284B"/>
    <w:rsid w:val="00B2311F"/>
    <w:rsid w:val="00B234A0"/>
    <w:rsid w:val="00B24CAB"/>
    <w:rsid w:val="00B260AC"/>
    <w:rsid w:val="00B262F2"/>
    <w:rsid w:val="00B3290B"/>
    <w:rsid w:val="00B32EBD"/>
    <w:rsid w:val="00B330F3"/>
    <w:rsid w:val="00B339B2"/>
    <w:rsid w:val="00B34896"/>
    <w:rsid w:val="00B34F54"/>
    <w:rsid w:val="00B37262"/>
    <w:rsid w:val="00B37DE5"/>
    <w:rsid w:val="00B4146F"/>
    <w:rsid w:val="00B414C7"/>
    <w:rsid w:val="00B42723"/>
    <w:rsid w:val="00B43577"/>
    <w:rsid w:val="00B43FFA"/>
    <w:rsid w:val="00B5259B"/>
    <w:rsid w:val="00B55E6B"/>
    <w:rsid w:val="00B5764B"/>
    <w:rsid w:val="00B63932"/>
    <w:rsid w:val="00B70866"/>
    <w:rsid w:val="00B70A5B"/>
    <w:rsid w:val="00B7103D"/>
    <w:rsid w:val="00B727FA"/>
    <w:rsid w:val="00B7317A"/>
    <w:rsid w:val="00B76005"/>
    <w:rsid w:val="00B77C60"/>
    <w:rsid w:val="00B8122E"/>
    <w:rsid w:val="00B82FAD"/>
    <w:rsid w:val="00B831EC"/>
    <w:rsid w:val="00B838D4"/>
    <w:rsid w:val="00B847A6"/>
    <w:rsid w:val="00B873AC"/>
    <w:rsid w:val="00B9012E"/>
    <w:rsid w:val="00B91CB1"/>
    <w:rsid w:val="00B9223D"/>
    <w:rsid w:val="00B922BA"/>
    <w:rsid w:val="00B934AA"/>
    <w:rsid w:val="00B95D54"/>
    <w:rsid w:val="00B96FE7"/>
    <w:rsid w:val="00B97F50"/>
    <w:rsid w:val="00BA10FC"/>
    <w:rsid w:val="00BA141F"/>
    <w:rsid w:val="00BA5925"/>
    <w:rsid w:val="00BA5EE6"/>
    <w:rsid w:val="00BA757C"/>
    <w:rsid w:val="00BA7595"/>
    <w:rsid w:val="00BA7DB5"/>
    <w:rsid w:val="00BB0CD3"/>
    <w:rsid w:val="00BB145C"/>
    <w:rsid w:val="00BB15D3"/>
    <w:rsid w:val="00BB4712"/>
    <w:rsid w:val="00BB4E29"/>
    <w:rsid w:val="00BB6B9F"/>
    <w:rsid w:val="00BB7F2D"/>
    <w:rsid w:val="00BC1462"/>
    <w:rsid w:val="00BC3609"/>
    <w:rsid w:val="00BC5F00"/>
    <w:rsid w:val="00BC79C8"/>
    <w:rsid w:val="00BD12B7"/>
    <w:rsid w:val="00BD5AAB"/>
    <w:rsid w:val="00BD6830"/>
    <w:rsid w:val="00BE113C"/>
    <w:rsid w:val="00BE4468"/>
    <w:rsid w:val="00BE6323"/>
    <w:rsid w:val="00BE6593"/>
    <w:rsid w:val="00BF3925"/>
    <w:rsid w:val="00BF729E"/>
    <w:rsid w:val="00C065D0"/>
    <w:rsid w:val="00C07DD4"/>
    <w:rsid w:val="00C1067A"/>
    <w:rsid w:val="00C1071F"/>
    <w:rsid w:val="00C15900"/>
    <w:rsid w:val="00C20955"/>
    <w:rsid w:val="00C20C34"/>
    <w:rsid w:val="00C26DF3"/>
    <w:rsid w:val="00C31650"/>
    <w:rsid w:val="00C33199"/>
    <w:rsid w:val="00C33322"/>
    <w:rsid w:val="00C3414C"/>
    <w:rsid w:val="00C3548E"/>
    <w:rsid w:val="00C41A60"/>
    <w:rsid w:val="00C4248C"/>
    <w:rsid w:val="00C43402"/>
    <w:rsid w:val="00C43D12"/>
    <w:rsid w:val="00C5355D"/>
    <w:rsid w:val="00C53DE7"/>
    <w:rsid w:val="00C54E28"/>
    <w:rsid w:val="00C56FFF"/>
    <w:rsid w:val="00C604A6"/>
    <w:rsid w:val="00C62F60"/>
    <w:rsid w:val="00C633F5"/>
    <w:rsid w:val="00C639BB"/>
    <w:rsid w:val="00C6403A"/>
    <w:rsid w:val="00C65240"/>
    <w:rsid w:val="00C66661"/>
    <w:rsid w:val="00C675BD"/>
    <w:rsid w:val="00C70739"/>
    <w:rsid w:val="00C7186D"/>
    <w:rsid w:val="00C71D7E"/>
    <w:rsid w:val="00C72443"/>
    <w:rsid w:val="00C7395C"/>
    <w:rsid w:val="00C73A21"/>
    <w:rsid w:val="00C8265C"/>
    <w:rsid w:val="00C84C73"/>
    <w:rsid w:val="00C92392"/>
    <w:rsid w:val="00C927A1"/>
    <w:rsid w:val="00C930CB"/>
    <w:rsid w:val="00CA0B0E"/>
    <w:rsid w:val="00CA32E5"/>
    <w:rsid w:val="00CA384C"/>
    <w:rsid w:val="00CA4AEB"/>
    <w:rsid w:val="00CA6A28"/>
    <w:rsid w:val="00CA6ED4"/>
    <w:rsid w:val="00CA7C83"/>
    <w:rsid w:val="00CA7EE4"/>
    <w:rsid w:val="00CB2BF0"/>
    <w:rsid w:val="00CB54F5"/>
    <w:rsid w:val="00CB5569"/>
    <w:rsid w:val="00CC1E07"/>
    <w:rsid w:val="00CC3C8A"/>
    <w:rsid w:val="00CC42AD"/>
    <w:rsid w:val="00CC51FB"/>
    <w:rsid w:val="00CC58C2"/>
    <w:rsid w:val="00CC61ED"/>
    <w:rsid w:val="00CC6AAD"/>
    <w:rsid w:val="00CC72AA"/>
    <w:rsid w:val="00CC7726"/>
    <w:rsid w:val="00CD02A0"/>
    <w:rsid w:val="00CD0C25"/>
    <w:rsid w:val="00CD533E"/>
    <w:rsid w:val="00CE2474"/>
    <w:rsid w:val="00CE2825"/>
    <w:rsid w:val="00CE4733"/>
    <w:rsid w:val="00CE508F"/>
    <w:rsid w:val="00CE527E"/>
    <w:rsid w:val="00CF0F7F"/>
    <w:rsid w:val="00CF1170"/>
    <w:rsid w:val="00CF1254"/>
    <w:rsid w:val="00CF3AC0"/>
    <w:rsid w:val="00CF4476"/>
    <w:rsid w:val="00CF4710"/>
    <w:rsid w:val="00CF4857"/>
    <w:rsid w:val="00CF7405"/>
    <w:rsid w:val="00D03FB1"/>
    <w:rsid w:val="00D065D0"/>
    <w:rsid w:val="00D072B2"/>
    <w:rsid w:val="00D101A4"/>
    <w:rsid w:val="00D144C5"/>
    <w:rsid w:val="00D1508E"/>
    <w:rsid w:val="00D150BC"/>
    <w:rsid w:val="00D15B67"/>
    <w:rsid w:val="00D177FF"/>
    <w:rsid w:val="00D3218B"/>
    <w:rsid w:val="00D32DAD"/>
    <w:rsid w:val="00D3447E"/>
    <w:rsid w:val="00D34D44"/>
    <w:rsid w:val="00D35A2E"/>
    <w:rsid w:val="00D35AC1"/>
    <w:rsid w:val="00D3794C"/>
    <w:rsid w:val="00D41C99"/>
    <w:rsid w:val="00D41D2A"/>
    <w:rsid w:val="00D43055"/>
    <w:rsid w:val="00D438B5"/>
    <w:rsid w:val="00D43F14"/>
    <w:rsid w:val="00D44E45"/>
    <w:rsid w:val="00D467E3"/>
    <w:rsid w:val="00D47384"/>
    <w:rsid w:val="00D47723"/>
    <w:rsid w:val="00D50B94"/>
    <w:rsid w:val="00D51AA4"/>
    <w:rsid w:val="00D52F57"/>
    <w:rsid w:val="00D547DD"/>
    <w:rsid w:val="00D568C8"/>
    <w:rsid w:val="00D57478"/>
    <w:rsid w:val="00D5791D"/>
    <w:rsid w:val="00D5797E"/>
    <w:rsid w:val="00D61E5B"/>
    <w:rsid w:val="00D634A5"/>
    <w:rsid w:val="00D63F35"/>
    <w:rsid w:val="00D64C30"/>
    <w:rsid w:val="00D653DF"/>
    <w:rsid w:val="00D65AFE"/>
    <w:rsid w:val="00D66053"/>
    <w:rsid w:val="00D71684"/>
    <w:rsid w:val="00D721CF"/>
    <w:rsid w:val="00D72464"/>
    <w:rsid w:val="00D80237"/>
    <w:rsid w:val="00D80A2D"/>
    <w:rsid w:val="00D80D03"/>
    <w:rsid w:val="00D82250"/>
    <w:rsid w:val="00D83E9D"/>
    <w:rsid w:val="00D86068"/>
    <w:rsid w:val="00D90CC1"/>
    <w:rsid w:val="00D91495"/>
    <w:rsid w:val="00D9248F"/>
    <w:rsid w:val="00D9253D"/>
    <w:rsid w:val="00D928AB"/>
    <w:rsid w:val="00D92C21"/>
    <w:rsid w:val="00D9327F"/>
    <w:rsid w:val="00D9601B"/>
    <w:rsid w:val="00D971C1"/>
    <w:rsid w:val="00DA018C"/>
    <w:rsid w:val="00DA0C8A"/>
    <w:rsid w:val="00DA1DB1"/>
    <w:rsid w:val="00DA547D"/>
    <w:rsid w:val="00DA669D"/>
    <w:rsid w:val="00DA6912"/>
    <w:rsid w:val="00DA783A"/>
    <w:rsid w:val="00DB0EDE"/>
    <w:rsid w:val="00DB4738"/>
    <w:rsid w:val="00DB5151"/>
    <w:rsid w:val="00DB64AF"/>
    <w:rsid w:val="00DC0FB7"/>
    <w:rsid w:val="00DC3610"/>
    <w:rsid w:val="00DC3F1C"/>
    <w:rsid w:val="00DC4341"/>
    <w:rsid w:val="00DC64F4"/>
    <w:rsid w:val="00DC7C38"/>
    <w:rsid w:val="00DD1A13"/>
    <w:rsid w:val="00DD21A8"/>
    <w:rsid w:val="00DD305B"/>
    <w:rsid w:val="00DD3E4F"/>
    <w:rsid w:val="00DD4D3D"/>
    <w:rsid w:val="00DD4EE8"/>
    <w:rsid w:val="00DE1FC3"/>
    <w:rsid w:val="00DE4028"/>
    <w:rsid w:val="00DE693F"/>
    <w:rsid w:val="00DE7A08"/>
    <w:rsid w:val="00DE7B8C"/>
    <w:rsid w:val="00DF37D2"/>
    <w:rsid w:val="00DF4A8A"/>
    <w:rsid w:val="00E10CBE"/>
    <w:rsid w:val="00E154DD"/>
    <w:rsid w:val="00E16251"/>
    <w:rsid w:val="00E17D95"/>
    <w:rsid w:val="00E23994"/>
    <w:rsid w:val="00E23AA6"/>
    <w:rsid w:val="00E24F86"/>
    <w:rsid w:val="00E25145"/>
    <w:rsid w:val="00E25DAF"/>
    <w:rsid w:val="00E27FFA"/>
    <w:rsid w:val="00E348A9"/>
    <w:rsid w:val="00E34B7B"/>
    <w:rsid w:val="00E378A2"/>
    <w:rsid w:val="00E37EF3"/>
    <w:rsid w:val="00E40B27"/>
    <w:rsid w:val="00E40D61"/>
    <w:rsid w:val="00E4292C"/>
    <w:rsid w:val="00E42FD6"/>
    <w:rsid w:val="00E4561F"/>
    <w:rsid w:val="00E466AC"/>
    <w:rsid w:val="00E5037E"/>
    <w:rsid w:val="00E51F2D"/>
    <w:rsid w:val="00E51FC3"/>
    <w:rsid w:val="00E54114"/>
    <w:rsid w:val="00E6052D"/>
    <w:rsid w:val="00E61A4F"/>
    <w:rsid w:val="00E63A84"/>
    <w:rsid w:val="00E664DA"/>
    <w:rsid w:val="00E6690B"/>
    <w:rsid w:val="00E705C3"/>
    <w:rsid w:val="00E71015"/>
    <w:rsid w:val="00E730A5"/>
    <w:rsid w:val="00E73979"/>
    <w:rsid w:val="00E749AA"/>
    <w:rsid w:val="00E752BB"/>
    <w:rsid w:val="00E75D71"/>
    <w:rsid w:val="00E8249C"/>
    <w:rsid w:val="00E82529"/>
    <w:rsid w:val="00E83921"/>
    <w:rsid w:val="00E84FDA"/>
    <w:rsid w:val="00E8595B"/>
    <w:rsid w:val="00E8600A"/>
    <w:rsid w:val="00E91126"/>
    <w:rsid w:val="00E92ED6"/>
    <w:rsid w:val="00E942A4"/>
    <w:rsid w:val="00E96D2B"/>
    <w:rsid w:val="00E971AC"/>
    <w:rsid w:val="00EA43B3"/>
    <w:rsid w:val="00EA4ECD"/>
    <w:rsid w:val="00EA5B40"/>
    <w:rsid w:val="00EA7948"/>
    <w:rsid w:val="00EA7EA8"/>
    <w:rsid w:val="00EB4702"/>
    <w:rsid w:val="00EC1DC2"/>
    <w:rsid w:val="00EC5363"/>
    <w:rsid w:val="00EC56D8"/>
    <w:rsid w:val="00ED0379"/>
    <w:rsid w:val="00ED2F18"/>
    <w:rsid w:val="00ED30EC"/>
    <w:rsid w:val="00ED6ECA"/>
    <w:rsid w:val="00EE51B4"/>
    <w:rsid w:val="00EE5FF2"/>
    <w:rsid w:val="00EE7977"/>
    <w:rsid w:val="00EF2FB4"/>
    <w:rsid w:val="00EF5333"/>
    <w:rsid w:val="00EF6447"/>
    <w:rsid w:val="00EF6566"/>
    <w:rsid w:val="00F02B03"/>
    <w:rsid w:val="00F03D92"/>
    <w:rsid w:val="00F06667"/>
    <w:rsid w:val="00F0688F"/>
    <w:rsid w:val="00F06B36"/>
    <w:rsid w:val="00F0774D"/>
    <w:rsid w:val="00F07FEB"/>
    <w:rsid w:val="00F10EF0"/>
    <w:rsid w:val="00F1432C"/>
    <w:rsid w:val="00F14C36"/>
    <w:rsid w:val="00F169A8"/>
    <w:rsid w:val="00F17245"/>
    <w:rsid w:val="00F17327"/>
    <w:rsid w:val="00F223CE"/>
    <w:rsid w:val="00F223F9"/>
    <w:rsid w:val="00F23CE2"/>
    <w:rsid w:val="00F24436"/>
    <w:rsid w:val="00F248A6"/>
    <w:rsid w:val="00F24B24"/>
    <w:rsid w:val="00F24BA3"/>
    <w:rsid w:val="00F261A1"/>
    <w:rsid w:val="00F30BBF"/>
    <w:rsid w:val="00F35519"/>
    <w:rsid w:val="00F372D6"/>
    <w:rsid w:val="00F4342F"/>
    <w:rsid w:val="00F44489"/>
    <w:rsid w:val="00F46CD3"/>
    <w:rsid w:val="00F525AC"/>
    <w:rsid w:val="00F56354"/>
    <w:rsid w:val="00F57814"/>
    <w:rsid w:val="00F608F6"/>
    <w:rsid w:val="00F61D0D"/>
    <w:rsid w:val="00F65AF1"/>
    <w:rsid w:val="00F66E2D"/>
    <w:rsid w:val="00F719BE"/>
    <w:rsid w:val="00F7382C"/>
    <w:rsid w:val="00F738EB"/>
    <w:rsid w:val="00F73F01"/>
    <w:rsid w:val="00F755FE"/>
    <w:rsid w:val="00F76D5F"/>
    <w:rsid w:val="00F80361"/>
    <w:rsid w:val="00F839BE"/>
    <w:rsid w:val="00F870C3"/>
    <w:rsid w:val="00F87B07"/>
    <w:rsid w:val="00F964DF"/>
    <w:rsid w:val="00F96E98"/>
    <w:rsid w:val="00F9795A"/>
    <w:rsid w:val="00FA06F3"/>
    <w:rsid w:val="00FA1677"/>
    <w:rsid w:val="00FA3A21"/>
    <w:rsid w:val="00FA441E"/>
    <w:rsid w:val="00FA5DFC"/>
    <w:rsid w:val="00FA6372"/>
    <w:rsid w:val="00FA7496"/>
    <w:rsid w:val="00FA7929"/>
    <w:rsid w:val="00FB03E2"/>
    <w:rsid w:val="00FB250B"/>
    <w:rsid w:val="00FB57E1"/>
    <w:rsid w:val="00FC15F1"/>
    <w:rsid w:val="00FC20CE"/>
    <w:rsid w:val="00FC496B"/>
    <w:rsid w:val="00FC65A1"/>
    <w:rsid w:val="00FC75D0"/>
    <w:rsid w:val="00FD04F5"/>
    <w:rsid w:val="00FD391C"/>
    <w:rsid w:val="00FD3C8F"/>
    <w:rsid w:val="00FD3CE0"/>
    <w:rsid w:val="00FD7C3E"/>
    <w:rsid w:val="00FE0ED4"/>
    <w:rsid w:val="00FE1704"/>
    <w:rsid w:val="00FE2696"/>
    <w:rsid w:val="00FE2E04"/>
    <w:rsid w:val="00FE5202"/>
    <w:rsid w:val="00FE5698"/>
    <w:rsid w:val="00FF2573"/>
    <w:rsid w:val="00FF27DC"/>
    <w:rsid w:val="00FF5073"/>
    <w:rsid w:val="00FF5948"/>
    <w:rsid w:val="00FF6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4A532"/>
  <w15:chartTrackingRefBased/>
  <w15:docId w15:val="{C00DA342-C141-4075-AA74-345404A4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372"/>
    <w:pPr>
      <w:spacing w:line="360" w:lineRule="auto"/>
    </w:pPr>
    <w:rPr>
      <w:rFonts w:ascii="Century" w:hAnsi="Century"/>
    </w:rPr>
  </w:style>
  <w:style w:type="paragraph" w:styleId="Heading1">
    <w:name w:val="heading 1"/>
    <w:basedOn w:val="Normal"/>
    <w:next w:val="Normal"/>
    <w:link w:val="Heading1Char"/>
    <w:uiPriority w:val="9"/>
    <w:qFormat/>
    <w:rsid w:val="00FA6372"/>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637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637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A637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A637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A637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A637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A637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637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928AB"/>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FA6372"/>
    <w:rPr>
      <w:rFonts w:ascii="Century" w:eastAsiaTheme="majorEastAsia" w:hAnsi="Century" w:cstheme="majorBidi"/>
      <w:color w:val="2E74B5" w:themeColor="accent1" w:themeShade="BF"/>
      <w:sz w:val="32"/>
      <w:szCs w:val="32"/>
    </w:rPr>
  </w:style>
  <w:style w:type="character" w:customStyle="1" w:styleId="Heading2Char">
    <w:name w:val="Heading 2 Char"/>
    <w:basedOn w:val="DefaultParagraphFont"/>
    <w:link w:val="Heading2"/>
    <w:uiPriority w:val="9"/>
    <w:rsid w:val="00FA6372"/>
    <w:rPr>
      <w:rFonts w:ascii="Century" w:eastAsiaTheme="majorEastAsia" w:hAnsi="Century" w:cstheme="majorBidi"/>
      <w:color w:val="2E74B5" w:themeColor="accent1" w:themeShade="BF"/>
      <w:sz w:val="26"/>
      <w:szCs w:val="26"/>
    </w:rPr>
  </w:style>
  <w:style w:type="character" w:customStyle="1" w:styleId="Heading3Char">
    <w:name w:val="Heading 3 Char"/>
    <w:basedOn w:val="DefaultParagraphFont"/>
    <w:link w:val="Heading3"/>
    <w:uiPriority w:val="9"/>
    <w:rsid w:val="00FA63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FA637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A637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A637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A637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A63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637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C6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E61"/>
    <w:rPr>
      <w:rFonts w:ascii="Century" w:hAnsi="Century"/>
    </w:rPr>
  </w:style>
  <w:style w:type="paragraph" w:styleId="Footer">
    <w:name w:val="footer"/>
    <w:basedOn w:val="Normal"/>
    <w:link w:val="FooterChar"/>
    <w:uiPriority w:val="99"/>
    <w:unhideWhenUsed/>
    <w:rsid w:val="001C6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E61"/>
    <w:rPr>
      <w:rFonts w:ascii="Century" w:hAnsi="Century"/>
    </w:rPr>
  </w:style>
  <w:style w:type="paragraph" w:styleId="TOCHeading">
    <w:name w:val="TOC Heading"/>
    <w:basedOn w:val="Heading1"/>
    <w:next w:val="Normal"/>
    <w:uiPriority w:val="39"/>
    <w:unhideWhenUsed/>
    <w:qFormat/>
    <w:rsid w:val="004F592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4F5924"/>
    <w:pPr>
      <w:spacing w:after="100"/>
    </w:pPr>
  </w:style>
  <w:style w:type="character" w:styleId="Hyperlink">
    <w:name w:val="Hyperlink"/>
    <w:basedOn w:val="DefaultParagraphFont"/>
    <w:uiPriority w:val="99"/>
    <w:unhideWhenUsed/>
    <w:rsid w:val="004F5924"/>
    <w:rPr>
      <w:color w:val="0563C1" w:themeColor="hyperlink"/>
      <w:u w:val="single"/>
    </w:rPr>
  </w:style>
  <w:style w:type="paragraph" w:styleId="TOC2">
    <w:name w:val="toc 2"/>
    <w:basedOn w:val="Normal"/>
    <w:next w:val="Normal"/>
    <w:autoRedefine/>
    <w:uiPriority w:val="39"/>
    <w:unhideWhenUsed/>
    <w:rsid w:val="004F5924"/>
    <w:pPr>
      <w:spacing w:after="100"/>
      <w:ind w:left="220"/>
    </w:pPr>
  </w:style>
  <w:style w:type="table" w:styleId="TableGrid">
    <w:name w:val="Table Grid"/>
    <w:basedOn w:val="TableNormal"/>
    <w:uiPriority w:val="59"/>
    <w:rsid w:val="00C84C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4C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146D8"/>
    <w:pPr>
      <w:spacing w:after="0"/>
    </w:pPr>
  </w:style>
  <w:style w:type="paragraph" w:styleId="ListParagraph">
    <w:name w:val="List Paragraph"/>
    <w:basedOn w:val="Normal"/>
    <w:uiPriority w:val="34"/>
    <w:qFormat/>
    <w:rsid w:val="00AA65E8"/>
    <w:pPr>
      <w:ind w:left="720"/>
      <w:contextualSpacing/>
    </w:pPr>
  </w:style>
  <w:style w:type="paragraph" w:styleId="NoSpacing">
    <w:name w:val="No Spacing"/>
    <w:uiPriority w:val="1"/>
    <w:qFormat/>
    <w:rsid w:val="00EA4ECD"/>
    <w:pPr>
      <w:spacing w:after="0" w:line="240" w:lineRule="auto"/>
    </w:pPr>
    <w:rPr>
      <w:rFonts w:ascii="Century" w:hAnsi="Century"/>
    </w:rPr>
  </w:style>
  <w:style w:type="paragraph" w:styleId="TOC3">
    <w:name w:val="toc 3"/>
    <w:basedOn w:val="Normal"/>
    <w:next w:val="Normal"/>
    <w:autoRedefine/>
    <w:uiPriority w:val="39"/>
    <w:unhideWhenUsed/>
    <w:rsid w:val="00E71015"/>
    <w:pPr>
      <w:spacing w:after="100"/>
      <w:ind w:left="440"/>
    </w:pPr>
  </w:style>
  <w:style w:type="character" w:styleId="PlaceholderText">
    <w:name w:val="Placeholder Text"/>
    <w:basedOn w:val="DefaultParagraphFont"/>
    <w:uiPriority w:val="99"/>
    <w:semiHidden/>
    <w:rsid w:val="00E27FFA"/>
    <w:rPr>
      <w:color w:val="808080"/>
    </w:rPr>
  </w:style>
  <w:style w:type="character" w:styleId="UnresolvedMention">
    <w:name w:val="Unresolved Mention"/>
    <w:basedOn w:val="DefaultParagraphFont"/>
    <w:uiPriority w:val="99"/>
    <w:semiHidden/>
    <w:unhideWhenUsed/>
    <w:rsid w:val="007E37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18413">
      <w:bodyDiv w:val="1"/>
      <w:marLeft w:val="0"/>
      <w:marRight w:val="0"/>
      <w:marTop w:val="0"/>
      <w:marBottom w:val="0"/>
      <w:divBdr>
        <w:top w:val="none" w:sz="0" w:space="0" w:color="auto"/>
        <w:left w:val="none" w:sz="0" w:space="0" w:color="auto"/>
        <w:bottom w:val="none" w:sz="0" w:space="0" w:color="auto"/>
        <w:right w:val="none" w:sz="0" w:space="0" w:color="auto"/>
      </w:divBdr>
    </w:div>
    <w:div w:id="80030575">
      <w:bodyDiv w:val="1"/>
      <w:marLeft w:val="0"/>
      <w:marRight w:val="0"/>
      <w:marTop w:val="0"/>
      <w:marBottom w:val="0"/>
      <w:divBdr>
        <w:top w:val="none" w:sz="0" w:space="0" w:color="auto"/>
        <w:left w:val="none" w:sz="0" w:space="0" w:color="auto"/>
        <w:bottom w:val="none" w:sz="0" w:space="0" w:color="auto"/>
        <w:right w:val="none" w:sz="0" w:space="0" w:color="auto"/>
      </w:divBdr>
    </w:div>
    <w:div w:id="155462948">
      <w:bodyDiv w:val="1"/>
      <w:marLeft w:val="0"/>
      <w:marRight w:val="0"/>
      <w:marTop w:val="0"/>
      <w:marBottom w:val="0"/>
      <w:divBdr>
        <w:top w:val="none" w:sz="0" w:space="0" w:color="auto"/>
        <w:left w:val="none" w:sz="0" w:space="0" w:color="auto"/>
        <w:bottom w:val="none" w:sz="0" w:space="0" w:color="auto"/>
        <w:right w:val="none" w:sz="0" w:space="0" w:color="auto"/>
      </w:divBdr>
    </w:div>
    <w:div w:id="297078993">
      <w:bodyDiv w:val="1"/>
      <w:marLeft w:val="0"/>
      <w:marRight w:val="0"/>
      <w:marTop w:val="0"/>
      <w:marBottom w:val="0"/>
      <w:divBdr>
        <w:top w:val="none" w:sz="0" w:space="0" w:color="auto"/>
        <w:left w:val="none" w:sz="0" w:space="0" w:color="auto"/>
        <w:bottom w:val="none" w:sz="0" w:space="0" w:color="auto"/>
        <w:right w:val="none" w:sz="0" w:space="0" w:color="auto"/>
      </w:divBdr>
    </w:div>
    <w:div w:id="443958651">
      <w:bodyDiv w:val="1"/>
      <w:marLeft w:val="0"/>
      <w:marRight w:val="0"/>
      <w:marTop w:val="0"/>
      <w:marBottom w:val="0"/>
      <w:divBdr>
        <w:top w:val="none" w:sz="0" w:space="0" w:color="auto"/>
        <w:left w:val="none" w:sz="0" w:space="0" w:color="auto"/>
        <w:bottom w:val="none" w:sz="0" w:space="0" w:color="auto"/>
        <w:right w:val="none" w:sz="0" w:space="0" w:color="auto"/>
      </w:divBdr>
    </w:div>
    <w:div w:id="495417132">
      <w:bodyDiv w:val="1"/>
      <w:marLeft w:val="0"/>
      <w:marRight w:val="0"/>
      <w:marTop w:val="0"/>
      <w:marBottom w:val="0"/>
      <w:divBdr>
        <w:top w:val="none" w:sz="0" w:space="0" w:color="auto"/>
        <w:left w:val="none" w:sz="0" w:space="0" w:color="auto"/>
        <w:bottom w:val="none" w:sz="0" w:space="0" w:color="auto"/>
        <w:right w:val="none" w:sz="0" w:space="0" w:color="auto"/>
      </w:divBdr>
    </w:div>
    <w:div w:id="577711867">
      <w:bodyDiv w:val="1"/>
      <w:marLeft w:val="0"/>
      <w:marRight w:val="0"/>
      <w:marTop w:val="0"/>
      <w:marBottom w:val="0"/>
      <w:divBdr>
        <w:top w:val="none" w:sz="0" w:space="0" w:color="auto"/>
        <w:left w:val="none" w:sz="0" w:space="0" w:color="auto"/>
        <w:bottom w:val="none" w:sz="0" w:space="0" w:color="auto"/>
        <w:right w:val="none" w:sz="0" w:space="0" w:color="auto"/>
      </w:divBdr>
    </w:div>
    <w:div w:id="591664801">
      <w:bodyDiv w:val="1"/>
      <w:marLeft w:val="0"/>
      <w:marRight w:val="0"/>
      <w:marTop w:val="0"/>
      <w:marBottom w:val="0"/>
      <w:divBdr>
        <w:top w:val="none" w:sz="0" w:space="0" w:color="auto"/>
        <w:left w:val="none" w:sz="0" w:space="0" w:color="auto"/>
        <w:bottom w:val="none" w:sz="0" w:space="0" w:color="auto"/>
        <w:right w:val="none" w:sz="0" w:space="0" w:color="auto"/>
      </w:divBdr>
    </w:div>
    <w:div w:id="715589999">
      <w:bodyDiv w:val="1"/>
      <w:marLeft w:val="0"/>
      <w:marRight w:val="0"/>
      <w:marTop w:val="0"/>
      <w:marBottom w:val="0"/>
      <w:divBdr>
        <w:top w:val="none" w:sz="0" w:space="0" w:color="auto"/>
        <w:left w:val="none" w:sz="0" w:space="0" w:color="auto"/>
        <w:bottom w:val="none" w:sz="0" w:space="0" w:color="auto"/>
        <w:right w:val="none" w:sz="0" w:space="0" w:color="auto"/>
      </w:divBdr>
    </w:div>
    <w:div w:id="716663675">
      <w:bodyDiv w:val="1"/>
      <w:marLeft w:val="0"/>
      <w:marRight w:val="0"/>
      <w:marTop w:val="0"/>
      <w:marBottom w:val="0"/>
      <w:divBdr>
        <w:top w:val="none" w:sz="0" w:space="0" w:color="auto"/>
        <w:left w:val="none" w:sz="0" w:space="0" w:color="auto"/>
        <w:bottom w:val="none" w:sz="0" w:space="0" w:color="auto"/>
        <w:right w:val="none" w:sz="0" w:space="0" w:color="auto"/>
      </w:divBdr>
    </w:div>
    <w:div w:id="792212557">
      <w:bodyDiv w:val="1"/>
      <w:marLeft w:val="0"/>
      <w:marRight w:val="0"/>
      <w:marTop w:val="0"/>
      <w:marBottom w:val="0"/>
      <w:divBdr>
        <w:top w:val="none" w:sz="0" w:space="0" w:color="auto"/>
        <w:left w:val="none" w:sz="0" w:space="0" w:color="auto"/>
        <w:bottom w:val="none" w:sz="0" w:space="0" w:color="auto"/>
        <w:right w:val="none" w:sz="0" w:space="0" w:color="auto"/>
      </w:divBdr>
    </w:div>
    <w:div w:id="802848459">
      <w:bodyDiv w:val="1"/>
      <w:marLeft w:val="0"/>
      <w:marRight w:val="0"/>
      <w:marTop w:val="0"/>
      <w:marBottom w:val="0"/>
      <w:divBdr>
        <w:top w:val="none" w:sz="0" w:space="0" w:color="auto"/>
        <w:left w:val="none" w:sz="0" w:space="0" w:color="auto"/>
        <w:bottom w:val="none" w:sz="0" w:space="0" w:color="auto"/>
        <w:right w:val="none" w:sz="0" w:space="0" w:color="auto"/>
      </w:divBdr>
    </w:div>
    <w:div w:id="823083372">
      <w:bodyDiv w:val="1"/>
      <w:marLeft w:val="0"/>
      <w:marRight w:val="0"/>
      <w:marTop w:val="0"/>
      <w:marBottom w:val="0"/>
      <w:divBdr>
        <w:top w:val="none" w:sz="0" w:space="0" w:color="auto"/>
        <w:left w:val="none" w:sz="0" w:space="0" w:color="auto"/>
        <w:bottom w:val="none" w:sz="0" w:space="0" w:color="auto"/>
        <w:right w:val="none" w:sz="0" w:space="0" w:color="auto"/>
      </w:divBdr>
    </w:div>
    <w:div w:id="857350387">
      <w:bodyDiv w:val="1"/>
      <w:marLeft w:val="0"/>
      <w:marRight w:val="0"/>
      <w:marTop w:val="0"/>
      <w:marBottom w:val="0"/>
      <w:divBdr>
        <w:top w:val="none" w:sz="0" w:space="0" w:color="auto"/>
        <w:left w:val="none" w:sz="0" w:space="0" w:color="auto"/>
        <w:bottom w:val="none" w:sz="0" w:space="0" w:color="auto"/>
        <w:right w:val="none" w:sz="0" w:space="0" w:color="auto"/>
      </w:divBdr>
    </w:div>
    <w:div w:id="864557960">
      <w:bodyDiv w:val="1"/>
      <w:marLeft w:val="0"/>
      <w:marRight w:val="0"/>
      <w:marTop w:val="0"/>
      <w:marBottom w:val="0"/>
      <w:divBdr>
        <w:top w:val="none" w:sz="0" w:space="0" w:color="auto"/>
        <w:left w:val="none" w:sz="0" w:space="0" w:color="auto"/>
        <w:bottom w:val="none" w:sz="0" w:space="0" w:color="auto"/>
        <w:right w:val="none" w:sz="0" w:space="0" w:color="auto"/>
      </w:divBdr>
    </w:div>
    <w:div w:id="897742446">
      <w:bodyDiv w:val="1"/>
      <w:marLeft w:val="0"/>
      <w:marRight w:val="0"/>
      <w:marTop w:val="0"/>
      <w:marBottom w:val="0"/>
      <w:divBdr>
        <w:top w:val="none" w:sz="0" w:space="0" w:color="auto"/>
        <w:left w:val="none" w:sz="0" w:space="0" w:color="auto"/>
        <w:bottom w:val="none" w:sz="0" w:space="0" w:color="auto"/>
        <w:right w:val="none" w:sz="0" w:space="0" w:color="auto"/>
      </w:divBdr>
    </w:div>
    <w:div w:id="1064181730">
      <w:bodyDiv w:val="1"/>
      <w:marLeft w:val="0"/>
      <w:marRight w:val="0"/>
      <w:marTop w:val="0"/>
      <w:marBottom w:val="0"/>
      <w:divBdr>
        <w:top w:val="none" w:sz="0" w:space="0" w:color="auto"/>
        <w:left w:val="none" w:sz="0" w:space="0" w:color="auto"/>
        <w:bottom w:val="none" w:sz="0" w:space="0" w:color="auto"/>
        <w:right w:val="none" w:sz="0" w:space="0" w:color="auto"/>
      </w:divBdr>
    </w:div>
    <w:div w:id="1107768853">
      <w:bodyDiv w:val="1"/>
      <w:marLeft w:val="0"/>
      <w:marRight w:val="0"/>
      <w:marTop w:val="0"/>
      <w:marBottom w:val="0"/>
      <w:divBdr>
        <w:top w:val="none" w:sz="0" w:space="0" w:color="auto"/>
        <w:left w:val="none" w:sz="0" w:space="0" w:color="auto"/>
        <w:bottom w:val="none" w:sz="0" w:space="0" w:color="auto"/>
        <w:right w:val="none" w:sz="0" w:space="0" w:color="auto"/>
      </w:divBdr>
    </w:div>
    <w:div w:id="1171723557">
      <w:bodyDiv w:val="1"/>
      <w:marLeft w:val="0"/>
      <w:marRight w:val="0"/>
      <w:marTop w:val="0"/>
      <w:marBottom w:val="0"/>
      <w:divBdr>
        <w:top w:val="none" w:sz="0" w:space="0" w:color="auto"/>
        <w:left w:val="none" w:sz="0" w:space="0" w:color="auto"/>
        <w:bottom w:val="none" w:sz="0" w:space="0" w:color="auto"/>
        <w:right w:val="none" w:sz="0" w:space="0" w:color="auto"/>
      </w:divBdr>
    </w:div>
    <w:div w:id="1244411346">
      <w:bodyDiv w:val="1"/>
      <w:marLeft w:val="0"/>
      <w:marRight w:val="0"/>
      <w:marTop w:val="0"/>
      <w:marBottom w:val="0"/>
      <w:divBdr>
        <w:top w:val="none" w:sz="0" w:space="0" w:color="auto"/>
        <w:left w:val="none" w:sz="0" w:space="0" w:color="auto"/>
        <w:bottom w:val="none" w:sz="0" w:space="0" w:color="auto"/>
        <w:right w:val="none" w:sz="0" w:space="0" w:color="auto"/>
      </w:divBdr>
    </w:div>
    <w:div w:id="1278952598">
      <w:bodyDiv w:val="1"/>
      <w:marLeft w:val="0"/>
      <w:marRight w:val="0"/>
      <w:marTop w:val="0"/>
      <w:marBottom w:val="0"/>
      <w:divBdr>
        <w:top w:val="none" w:sz="0" w:space="0" w:color="auto"/>
        <w:left w:val="none" w:sz="0" w:space="0" w:color="auto"/>
        <w:bottom w:val="none" w:sz="0" w:space="0" w:color="auto"/>
        <w:right w:val="none" w:sz="0" w:space="0" w:color="auto"/>
      </w:divBdr>
    </w:div>
    <w:div w:id="1324310588">
      <w:bodyDiv w:val="1"/>
      <w:marLeft w:val="0"/>
      <w:marRight w:val="0"/>
      <w:marTop w:val="0"/>
      <w:marBottom w:val="0"/>
      <w:divBdr>
        <w:top w:val="none" w:sz="0" w:space="0" w:color="auto"/>
        <w:left w:val="none" w:sz="0" w:space="0" w:color="auto"/>
        <w:bottom w:val="none" w:sz="0" w:space="0" w:color="auto"/>
        <w:right w:val="none" w:sz="0" w:space="0" w:color="auto"/>
      </w:divBdr>
    </w:div>
    <w:div w:id="1439325117">
      <w:bodyDiv w:val="1"/>
      <w:marLeft w:val="0"/>
      <w:marRight w:val="0"/>
      <w:marTop w:val="0"/>
      <w:marBottom w:val="0"/>
      <w:divBdr>
        <w:top w:val="none" w:sz="0" w:space="0" w:color="auto"/>
        <w:left w:val="none" w:sz="0" w:space="0" w:color="auto"/>
        <w:bottom w:val="none" w:sz="0" w:space="0" w:color="auto"/>
        <w:right w:val="none" w:sz="0" w:space="0" w:color="auto"/>
      </w:divBdr>
    </w:div>
    <w:div w:id="1611281219">
      <w:bodyDiv w:val="1"/>
      <w:marLeft w:val="0"/>
      <w:marRight w:val="0"/>
      <w:marTop w:val="0"/>
      <w:marBottom w:val="0"/>
      <w:divBdr>
        <w:top w:val="none" w:sz="0" w:space="0" w:color="auto"/>
        <w:left w:val="none" w:sz="0" w:space="0" w:color="auto"/>
        <w:bottom w:val="none" w:sz="0" w:space="0" w:color="auto"/>
        <w:right w:val="none" w:sz="0" w:space="0" w:color="auto"/>
      </w:divBdr>
    </w:div>
    <w:div w:id="1663389347">
      <w:bodyDiv w:val="1"/>
      <w:marLeft w:val="0"/>
      <w:marRight w:val="0"/>
      <w:marTop w:val="0"/>
      <w:marBottom w:val="0"/>
      <w:divBdr>
        <w:top w:val="none" w:sz="0" w:space="0" w:color="auto"/>
        <w:left w:val="none" w:sz="0" w:space="0" w:color="auto"/>
        <w:bottom w:val="none" w:sz="0" w:space="0" w:color="auto"/>
        <w:right w:val="none" w:sz="0" w:space="0" w:color="auto"/>
      </w:divBdr>
    </w:div>
    <w:div w:id="1822959300">
      <w:bodyDiv w:val="1"/>
      <w:marLeft w:val="0"/>
      <w:marRight w:val="0"/>
      <w:marTop w:val="0"/>
      <w:marBottom w:val="0"/>
      <w:divBdr>
        <w:top w:val="none" w:sz="0" w:space="0" w:color="auto"/>
        <w:left w:val="none" w:sz="0" w:space="0" w:color="auto"/>
        <w:bottom w:val="none" w:sz="0" w:space="0" w:color="auto"/>
        <w:right w:val="none" w:sz="0" w:space="0" w:color="auto"/>
      </w:divBdr>
    </w:div>
    <w:div w:id="1828743541">
      <w:bodyDiv w:val="1"/>
      <w:marLeft w:val="0"/>
      <w:marRight w:val="0"/>
      <w:marTop w:val="0"/>
      <w:marBottom w:val="0"/>
      <w:divBdr>
        <w:top w:val="none" w:sz="0" w:space="0" w:color="auto"/>
        <w:left w:val="none" w:sz="0" w:space="0" w:color="auto"/>
        <w:bottom w:val="none" w:sz="0" w:space="0" w:color="auto"/>
        <w:right w:val="none" w:sz="0" w:space="0" w:color="auto"/>
      </w:divBdr>
    </w:div>
    <w:div w:id="1847404481">
      <w:bodyDiv w:val="1"/>
      <w:marLeft w:val="0"/>
      <w:marRight w:val="0"/>
      <w:marTop w:val="0"/>
      <w:marBottom w:val="0"/>
      <w:divBdr>
        <w:top w:val="none" w:sz="0" w:space="0" w:color="auto"/>
        <w:left w:val="none" w:sz="0" w:space="0" w:color="auto"/>
        <w:bottom w:val="none" w:sz="0" w:space="0" w:color="auto"/>
        <w:right w:val="none" w:sz="0" w:space="0" w:color="auto"/>
      </w:divBdr>
    </w:div>
    <w:div w:id="1849635367">
      <w:bodyDiv w:val="1"/>
      <w:marLeft w:val="0"/>
      <w:marRight w:val="0"/>
      <w:marTop w:val="0"/>
      <w:marBottom w:val="0"/>
      <w:divBdr>
        <w:top w:val="none" w:sz="0" w:space="0" w:color="auto"/>
        <w:left w:val="none" w:sz="0" w:space="0" w:color="auto"/>
        <w:bottom w:val="none" w:sz="0" w:space="0" w:color="auto"/>
        <w:right w:val="none" w:sz="0" w:space="0" w:color="auto"/>
      </w:divBdr>
    </w:div>
    <w:div w:id="1860509933">
      <w:bodyDiv w:val="1"/>
      <w:marLeft w:val="0"/>
      <w:marRight w:val="0"/>
      <w:marTop w:val="0"/>
      <w:marBottom w:val="0"/>
      <w:divBdr>
        <w:top w:val="none" w:sz="0" w:space="0" w:color="auto"/>
        <w:left w:val="none" w:sz="0" w:space="0" w:color="auto"/>
        <w:bottom w:val="none" w:sz="0" w:space="0" w:color="auto"/>
        <w:right w:val="none" w:sz="0" w:space="0" w:color="auto"/>
      </w:divBdr>
    </w:div>
    <w:div w:id="1949579792">
      <w:bodyDiv w:val="1"/>
      <w:marLeft w:val="0"/>
      <w:marRight w:val="0"/>
      <w:marTop w:val="0"/>
      <w:marBottom w:val="0"/>
      <w:divBdr>
        <w:top w:val="none" w:sz="0" w:space="0" w:color="auto"/>
        <w:left w:val="none" w:sz="0" w:space="0" w:color="auto"/>
        <w:bottom w:val="none" w:sz="0" w:space="0" w:color="auto"/>
        <w:right w:val="none" w:sz="0" w:space="0" w:color="auto"/>
      </w:divBdr>
    </w:div>
    <w:div w:id="2117015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McD18</b:Tag>
    <b:SourceType>Interview</b:SourceType>
    <b:Guid>{B7C1CFE0-018D-408D-9538-426AFF83BC27}</b:Guid>
    <b:Title>Advanced Engine Design Lecture 2</b:Title>
    <b:Year>2018</b:Year>
    <b:Month>10</b:Month>
    <b:Day>9</b:Day>
    <b:Author>
      <b:Interviewee>
        <b:NameList>
          <b:Person>
            <b:Last>McDonald</b:Last>
            <b:First>Malcolm</b:First>
          </b:Person>
        </b:NameList>
      </b:Interviewee>
    </b:Author>
    <b:RefOrder>3</b:RefOrder>
  </b:Source>
  <b:Source>
    <b:Tag>New09</b:Tag>
    <b:SourceType>InternetSite</b:SourceType>
    <b:Guid>{15E4A80E-1894-467C-8B39-E3D6BFCD1636}</b:Guid>
    <b:Title>THREAD DATA</b:Title>
    <b:Year>2009</b:Year>
    <b:Author>
      <b:Author>
        <b:NameList>
          <b:Person>
            <b:Last>Newman</b:Last>
          </b:Person>
        </b:NameList>
      </b:Author>
    </b:Author>
    <b:InternetSiteTitle>Newman Tools Inc.</b:InternetSiteTitle>
    <b:URL>https://www.newmantools.com/tech/threadmf.htm</b:URL>
    <b:RefOrder>12</b:RefOrder>
  </b:Source>
</b:Sources>
</file>

<file path=customXml/itemProps1.xml><?xml version="1.0" encoding="utf-8"?>
<ds:datastoreItem xmlns:ds="http://schemas.openxmlformats.org/officeDocument/2006/customXml" ds:itemID="{C093BBDC-B237-4CAB-954A-42E74FE0D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3176</TotalTime>
  <Pages>38</Pages>
  <Words>7361</Words>
  <Characters>41962</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 (0751093)</dc:creator>
  <cp:keywords/>
  <dc:description/>
  <cp:lastModifiedBy>Ryan James</cp:lastModifiedBy>
  <cp:revision>1168</cp:revision>
  <dcterms:created xsi:type="dcterms:W3CDTF">2020-02-02T16:43:00Z</dcterms:created>
  <dcterms:modified xsi:type="dcterms:W3CDTF">2020-02-10T06:37:00Z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a5e07d43-05df-390d-8e8f-77867f9884f1</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