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79B51" w14:textId="77777777" w:rsidR="00C63F07" w:rsidRPr="00C63F07" w:rsidRDefault="00C63F07" w:rsidP="00C63F07">
      <w:pPr>
        <w:jc w:val="center"/>
        <w:rPr>
          <w:b/>
          <w:bCs/>
          <w:sz w:val="36"/>
          <w:szCs w:val="36"/>
        </w:rPr>
      </w:pPr>
      <w:r w:rsidRPr="00C63F07">
        <w:rPr>
          <w:b/>
          <w:bCs/>
          <w:sz w:val="36"/>
          <w:szCs w:val="36"/>
        </w:rPr>
        <w:t>University of Wales Trinity Saint David</w:t>
      </w:r>
    </w:p>
    <w:p w14:paraId="607E4093" w14:textId="77777777" w:rsidR="00C63F07" w:rsidRDefault="00C63F07" w:rsidP="00C63F07">
      <w:pPr>
        <w:jc w:val="center"/>
        <w:rPr>
          <w:b/>
          <w:bCs/>
          <w:sz w:val="28"/>
          <w:szCs w:val="28"/>
        </w:rPr>
      </w:pPr>
      <w:r w:rsidRPr="00C63F07">
        <w:rPr>
          <w:b/>
          <w:bCs/>
          <w:sz w:val="28"/>
          <w:szCs w:val="28"/>
        </w:rPr>
        <w:t>Wales Institute of Science &amp; Art</w:t>
      </w:r>
    </w:p>
    <w:p w14:paraId="6680328C" w14:textId="77777777" w:rsidR="00C63F07" w:rsidRDefault="00C63F07" w:rsidP="00C63F07">
      <w:pPr>
        <w:jc w:val="center"/>
        <w:rPr>
          <w:b/>
          <w:bCs/>
          <w:sz w:val="28"/>
          <w:szCs w:val="28"/>
        </w:rPr>
      </w:pPr>
    </w:p>
    <w:p w14:paraId="5F201B52" w14:textId="77777777" w:rsidR="00C63F07" w:rsidRPr="00C63F07" w:rsidRDefault="00C63F07" w:rsidP="00C63F07">
      <w:pPr>
        <w:jc w:val="center"/>
        <w:rPr>
          <w:b/>
          <w:bCs/>
          <w:sz w:val="28"/>
          <w:szCs w:val="28"/>
        </w:rPr>
      </w:pPr>
    </w:p>
    <w:p w14:paraId="6DC4F94B" w14:textId="77777777" w:rsidR="00C63F07" w:rsidRDefault="00C63F07" w:rsidP="00C63F07">
      <w:pPr>
        <w:jc w:val="center"/>
      </w:pPr>
    </w:p>
    <w:p w14:paraId="389CB0A7" w14:textId="77777777" w:rsidR="00C63F07" w:rsidRDefault="00C63F07" w:rsidP="00C63F07">
      <w:pPr>
        <w:jc w:val="center"/>
      </w:pPr>
      <w:r>
        <w:rPr>
          <w:noProof/>
        </w:rPr>
        <w:drawing>
          <wp:inline distT="0" distB="0" distL="0" distR="0" wp14:anchorId="680B6483" wp14:editId="181BDD25">
            <wp:extent cx="4632960" cy="18669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2960" cy="1866900"/>
                    </a:xfrm>
                    <a:prstGeom prst="rect">
                      <a:avLst/>
                    </a:prstGeom>
                    <a:noFill/>
                    <a:ln>
                      <a:noFill/>
                    </a:ln>
                  </pic:spPr>
                </pic:pic>
              </a:graphicData>
            </a:graphic>
          </wp:inline>
        </w:drawing>
      </w:r>
    </w:p>
    <w:p w14:paraId="6E31BAA0" w14:textId="77777777" w:rsidR="00C63F07" w:rsidRPr="00C63F07" w:rsidRDefault="00C63F07" w:rsidP="00C63F07">
      <w:pPr>
        <w:jc w:val="center"/>
        <w:rPr>
          <w:b/>
          <w:bCs/>
          <w:sz w:val="40"/>
          <w:szCs w:val="40"/>
        </w:rPr>
      </w:pPr>
    </w:p>
    <w:p w14:paraId="04D182AA" w14:textId="77777777" w:rsidR="00C63F07" w:rsidRPr="00C63F07" w:rsidRDefault="00C63F07" w:rsidP="00C63F07">
      <w:pPr>
        <w:jc w:val="center"/>
        <w:rPr>
          <w:b/>
          <w:bCs/>
          <w:sz w:val="36"/>
          <w:szCs w:val="36"/>
        </w:rPr>
      </w:pPr>
      <w:r w:rsidRPr="00C63F07">
        <w:rPr>
          <w:b/>
          <w:bCs/>
          <w:sz w:val="36"/>
          <w:szCs w:val="36"/>
        </w:rPr>
        <w:t>Title of Report Here</w:t>
      </w:r>
    </w:p>
    <w:p w14:paraId="748E7504" w14:textId="77777777" w:rsidR="00C63F07" w:rsidRPr="00C63F07" w:rsidRDefault="00C63F07" w:rsidP="00C63F07">
      <w:pPr>
        <w:jc w:val="center"/>
        <w:rPr>
          <w:b/>
          <w:bCs/>
          <w:sz w:val="32"/>
          <w:szCs w:val="32"/>
        </w:rPr>
      </w:pPr>
      <w:r w:rsidRPr="00C63F07">
        <w:rPr>
          <w:b/>
          <w:bCs/>
          <w:sz w:val="32"/>
          <w:szCs w:val="32"/>
        </w:rPr>
        <w:t>Module Name (Module Code)</w:t>
      </w:r>
    </w:p>
    <w:p w14:paraId="182C22AD" w14:textId="77777777" w:rsidR="00C63F07" w:rsidRDefault="00C63F07" w:rsidP="00C63F07">
      <w:pPr>
        <w:jc w:val="center"/>
      </w:pPr>
    </w:p>
    <w:p w14:paraId="703B0303" w14:textId="77777777" w:rsidR="00C63F07" w:rsidRDefault="00C63F07" w:rsidP="00C63F07">
      <w:pPr>
        <w:jc w:val="center"/>
      </w:pPr>
    </w:p>
    <w:p w14:paraId="22EF84D3" w14:textId="77777777" w:rsidR="00C63F07" w:rsidRDefault="00C63F07" w:rsidP="00C63F07">
      <w:pPr>
        <w:jc w:val="center"/>
      </w:pPr>
    </w:p>
    <w:p w14:paraId="59C75A82" w14:textId="77777777" w:rsidR="00C63F07" w:rsidRDefault="00C63F07" w:rsidP="00C63F07">
      <w:pPr>
        <w:jc w:val="center"/>
      </w:pPr>
    </w:p>
    <w:p w14:paraId="4FE80E7C" w14:textId="77777777" w:rsidR="00C63F07" w:rsidRDefault="00C63F07" w:rsidP="00C63F07">
      <w:pPr>
        <w:jc w:val="center"/>
      </w:pPr>
    </w:p>
    <w:p w14:paraId="14807C0C" w14:textId="77777777" w:rsidR="00C63F07" w:rsidRDefault="00600862" w:rsidP="00C63F07">
      <w:pPr>
        <w:jc w:val="center"/>
      </w:pPr>
      <w:r>
        <w:t>Name: Morgan Jessop-Browne</w:t>
      </w:r>
    </w:p>
    <w:p w14:paraId="20239966" w14:textId="77777777" w:rsidR="00C63F07" w:rsidRDefault="00600862" w:rsidP="00C63F07">
      <w:pPr>
        <w:jc w:val="center"/>
      </w:pPr>
      <w:r>
        <w:t>Student ID: 2103898</w:t>
      </w:r>
    </w:p>
    <w:p w14:paraId="10C0AB02" w14:textId="77777777" w:rsidR="007B189A" w:rsidRDefault="00600862" w:rsidP="00C63F07">
      <w:pPr>
        <w:jc w:val="center"/>
      </w:pPr>
      <w:r>
        <w:t>Date: November</w:t>
      </w:r>
      <w:r w:rsidR="00C63F07">
        <w:t xml:space="preserve"> 202</w:t>
      </w:r>
      <w:r>
        <w:t>1</w:t>
      </w:r>
    </w:p>
    <w:p w14:paraId="4A6D341B" w14:textId="77777777" w:rsidR="00C63F07" w:rsidRDefault="00C63F07" w:rsidP="00C63F07">
      <w:pPr>
        <w:jc w:val="center"/>
      </w:pPr>
    </w:p>
    <w:p w14:paraId="5A74DB7B" w14:textId="77777777" w:rsidR="00C63F07" w:rsidRDefault="00C63F07" w:rsidP="00C63F07">
      <w:pPr>
        <w:jc w:val="center"/>
      </w:pPr>
    </w:p>
    <w:p w14:paraId="5014D832" w14:textId="77777777" w:rsidR="00C63F07" w:rsidRDefault="00C63F07" w:rsidP="00C63F07">
      <w:pPr>
        <w:jc w:val="center"/>
        <w:sectPr w:rsidR="00C63F07" w:rsidSect="00CF016B">
          <w:footerReference w:type="default" r:id="rId9"/>
          <w:pgSz w:w="11906" w:h="16838"/>
          <w:pgMar w:top="1440" w:right="1440" w:bottom="1440" w:left="1440" w:header="709" w:footer="709" w:gutter="0"/>
          <w:pgNumType w:fmt="lowerRoman" w:start="1"/>
          <w:cols w:space="708"/>
          <w:titlePg/>
          <w:docGrid w:linePitch="360"/>
        </w:sectPr>
      </w:pPr>
    </w:p>
    <w:sdt>
      <w:sdtPr>
        <w:rPr>
          <w:rFonts w:asciiTheme="minorHAnsi" w:eastAsiaTheme="minorHAnsi" w:hAnsiTheme="minorHAnsi" w:cstheme="minorBidi"/>
          <w:color w:val="auto"/>
          <w:sz w:val="22"/>
          <w:szCs w:val="22"/>
          <w:lang w:val="en-GB"/>
        </w:rPr>
        <w:id w:val="328342096"/>
        <w:docPartObj>
          <w:docPartGallery w:val="Table of Contents"/>
          <w:docPartUnique/>
        </w:docPartObj>
      </w:sdtPr>
      <w:sdtEndPr>
        <w:rPr>
          <w:b/>
          <w:bCs/>
          <w:noProof/>
        </w:rPr>
      </w:sdtEndPr>
      <w:sdtContent>
        <w:p w14:paraId="4AB6E030" w14:textId="77777777" w:rsidR="0052493A" w:rsidRDefault="0052493A">
          <w:pPr>
            <w:pStyle w:val="TOCHeading"/>
          </w:pPr>
        </w:p>
        <w:p w14:paraId="64C36C19" w14:textId="77777777" w:rsidR="002D7BF7" w:rsidRDefault="002D7BF7" w:rsidP="00324E16">
          <w:pPr>
            <w:pStyle w:val="Heading1"/>
          </w:pPr>
          <w:bookmarkStart w:id="0" w:name="_Toc87275337"/>
          <w:r>
            <w:t>Contents</w:t>
          </w:r>
          <w:bookmarkEnd w:id="0"/>
        </w:p>
        <w:p w14:paraId="3816F30B" w14:textId="77777777" w:rsidR="00324E16" w:rsidRDefault="002D7BF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275337" w:history="1">
            <w:r w:rsidR="00324E16" w:rsidRPr="00214F7D">
              <w:rPr>
                <w:rStyle w:val="Hyperlink"/>
                <w:noProof/>
              </w:rPr>
              <w:t>Contents</w:t>
            </w:r>
            <w:r w:rsidR="00324E16">
              <w:rPr>
                <w:noProof/>
                <w:webHidden/>
              </w:rPr>
              <w:tab/>
            </w:r>
            <w:r w:rsidR="00324E16">
              <w:rPr>
                <w:noProof/>
                <w:webHidden/>
              </w:rPr>
              <w:fldChar w:fldCharType="begin"/>
            </w:r>
            <w:r w:rsidR="00324E16">
              <w:rPr>
                <w:noProof/>
                <w:webHidden/>
              </w:rPr>
              <w:instrText xml:space="preserve"> PAGEREF _Toc87275337 \h </w:instrText>
            </w:r>
            <w:r w:rsidR="00324E16">
              <w:rPr>
                <w:noProof/>
                <w:webHidden/>
              </w:rPr>
            </w:r>
            <w:r w:rsidR="00324E16">
              <w:rPr>
                <w:noProof/>
                <w:webHidden/>
              </w:rPr>
              <w:fldChar w:fldCharType="separate"/>
            </w:r>
            <w:r w:rsidR="00324E16">
              <w:rPr>
                <w:noProof/>
                <w:webHidden/>
              </w:rPr>
              <w:t>i</w:t>
            </w:r>
            <w:r w:rsidR="00324E16">
              <w:rPr>
                <w:noProof/>
                <w:webHidden/>
              </w:rPr>
              <w:fldChar w:fldCharType="end"/>
            </w:r>
          </w:hyperlink>
        </w:p>
        <w:p w14:paraId="6F0BA8E0" w14:textId="608920F2" w:rsidR="001622A8" w:rsidRDefault="001622A8" w:rsidP="001622A8">
          <w:pPr>
            <w:pStyle w:val="TOC1"/>
            <w:tabs>
              <w:tab w:val="right" w:leader="dot" w:pos="9016"/>
            </w:tabs>
            <w:rPr>
              <w:noProof/>
            </w:rPr>
          </w:pPr>
          <w:r>
            <w:t xml:space="preserve">Chapter 1 - </w:t>
          </w:r>
          <w:hyperlink w:anchor="_Toc87275338" w:history="1">
            <w:r w:rsidR="007232D2">
              <w:rPr>
                <w:rStyle w:val="Hyperlink"/>
                <w:noProof/>
              </w:rPr>
              <w:t>Introduction</w:t>
            </w:r>
            <w:r w:rsidR="00324E16">
              <w:rPr>
                <w:noProof/>
                <w:webHidden/>
              </w:rPr>
              <w:tab/>
            </w:r>
            <w:r w:rsidR="00324E16">
              <w:rPr>
                <w:noProof/>
                <w:webHidden/>
              </w:rPr>
              <w:fldChar w:fldCharType="begin"/>
            </w:r>
            <w:r w:rsidR="00324E16">
              <w:rPr>
                <w:noProof/>
                <w:webHidden/>
              </w:rPr>
              <w:instrText xml:space="preserve"> PAGEREF _Toc87275338 \h </w:instrText>
            </w:r>
            <w:r w:rsidR="00324E16">
              <w:rPr>
                <w:noProof/>
                <w:webHidden/>
              </w:rPr>
            </w:r>
            <w:r w:rsidR="00324E16">
              <w:rPr>
                <w:noProof/>
                <w:webHidden/>
              </w:rPr>
              <w:fldChar w:fldCharType="separate"/>
            </w:r>
            <w:r w:rsidR="00324E16">
              <w:rPr>
                <w:noProof/>
                <w:webHidden/>
              </w:rPr>
              <w:t>ii</w:t>
            </w:r>
            <w:r w:rsidR="00324E16">
              <w:rPr>
                <w:noProof/>
                <w:webHidden/>
              </w:rPr>
              <w:fldChar w:fldCharType="end"/>
            </w:r>
          </w:hyperlink>
        </w:p>
        <w:p w14:paraId="07C1CB65" w14:textId="49DC5724" w:rsidR="001622A8" w:rsidRDefault="001622A8" w:rsidP="001622A8">
          <w:pPr>
            <w:pStyle w:val="TOC1"/>
            <w:tabs>
              <w:tab w:val="right" w:leader="dot" w:pos="9016"/>
            </w:tabs>
            <w:rPr>
              <w:noProof/>
            </w:rPr>
          </w:pPr>
          <w:hyperlink w:anchor="_Toc87275340" w:history="1">
            <w:r>
              <w:rPr>
                <w:rStyle w:val="Hyperlink"/>
                <w:noProof/>
              </w:rPr>
              <w:t xml:space="preserve">Chapter 2 – Impact of the topics </w:t>
            </w:r>
            <w:r>
              <w:rPr>
                <w:noProof/>
                <w:webHidden/>
              </w:rPr>
              <w:tab/>
            </w:r>
            <w:r w:rsidR="00012267">
              <w:rPr>
                <w:noProof/>
                <w:webHidden/>
              </w:rPr>
              <w:t>ii</w:t>
            </w:r>
            <w:r>
              <w:rPr>
                <w:noProof/>
                <w:webHidden/>
              </w:rPr>
              <w:fldChar w:fldCharType="begin"/>
            </w:r>
            <w:r>
              <w:rPr>
                <w:noProof/>
                <w:webHidden/>
              </w:rPr>
              <w:instrText xml:space="preserve"> PAGEREF _Toc87275340 \h </w:instrText>
            </w:r>
            <w:r>
              <w:rPr>
                <w:noProof/>
                <w:webHidden/>
              </w:rPr>
            </w:r>
            <w:r>
              <w:rPr>
                <w:noProof/>
                <w:webHidden/>
              </w:rPr>
              <w:fldChar w:fldCharType="separate"/>
            </w:r>
            <w:r>
              <w:rPr>
                <w:noProof/>
                <w:webHidden/>
              </w:rPr>
              <w:t>i</w:t>
            </w:r>
            <w:r w:rsidR="00012267">
              <w:rPr>
                <w:noProof/>
                <w:webHidden/>
              </w:rPr>
              <w:t>-</w:t>
            </w:r>
            <w:r>
              <w:rPr>
                <w:noProof/>
                <w:webHidden/>
              </w:rPr>
              <w:t>v</w:t>
            </w:r>
            <w:r>
              <w:rPr>
                <w:noProof/>
                <w:webHidden/>
              </w:rPr>
              <w:fldChar w:fldCharType="end"/>
            </w:r>
          </w:hyperlink>
          <w:r w:rsidR="00012267">
            <w:rPr>
              <w:noProof/>
            </w:rPr>
            <w:t>i</w:t>
          </w:r>
        </w:p>
        <w:p w14:paraId="0318FEE5" w14:textId="77777777" w:rsidR="001622A8" w:rsidRDefault="001622A8" w:rsidP="001622A8">
          <w:pPr>
            <w:rPr>
              <w:lang w:eastAsia="en-GB"/>
            </w:rPr>
          </w:pPr>
          <w:r>
            <w:rPr>
              <w:lang w:eastAsia="en-GB"/>
            </w:rPr>
            <w:t>2.1 - Topic 1</w:t>
          </w:r>
        </w:p>
        <w:p w14:paraId="237F4352" w14:textId="44978012" w:rsidR="001622A8" w:rsidRDefault="001622A8" w:rsidP="001622A8">
          <w:pPr>
            <w:rPr>
              <w:lang w:eastAsia="en-GB"/>
            </w:rPr>
          </w:pPr>
          <w:r>
            <w:rPr>
              <w:lang w:eastAsia="en-GB"/>
            </w:rPr>
            <w:t xml:space="preserve">2.2 – Topic 2 </w:t>
          </w:r>
        </w:p>
        <w:p w14:paraId="7A94156E" w14:textId="2F8D2BE0" w:rsidR="001622A8" w:rsidRDefault="001622A8" w:rsidP="001622A8">
          <w:pPr>
            <w:rPr>
              <w:lang w:eastAsia="en-GB"/>
            </w:rPr>
          </w:pPr>
          <w:r>
            <w:rPr>
              <w:lang w:eastAsia="en-GB"/>
            </w:rPr>
            <w:t xml:space="preserve">2.3 – Topic 3 </w:t>
          </w:r>
        </w:p>
        <w:p w14:paraId="117B0B7E" w14:textId="55D8FFA6" w:rsidR="001622A8" w:rsidRDefault="001622A8" w:rsidP="001622A8">
          <w:pPr>
            <w:rPr>
              <w:lang w:eastAsia="en-GB"/>
            </w:rPr>
          </w:pPr>
          <w:r>
            <w:rPr>
              <w:lang w:eastAsia="en-GB"/>
            </w:rPr>
            <w:t xml:space="preserve">2.4 – Topic 4 </w:t>
          </w:r>
        </w:p>
        <w:p w14:paraId="6EE624B3" w14:textId="00D463E4" w:rsidR="001622A8" w:rsidRDefault="001622A8" w:rsidP="001622A8">
          <w:pPr>
            <w:rPr>
              <w:lang w:eastAsia="en-GB"/>
            </w:rPr>
          </w:pPr>
          <w:r>
            <w:rPr>
              <w:lang w:eastAsia="en-GB"/>
            </w:rPr>
            <w:t xml:space="preserve">2.5 – Topic 5 </w:t>
          </w:r>
        </w:p>
        <w:p w14:paraId="36BB8FE9" w14:textId="6F08DA79" w:rsidR="001622A8" w:rsidRDefault="001622A8" w:rsidP="001622A8">
          <w:pPr>
            <w:rPr>
              <w:lang w:eastAsia="en-GB"/>
            </w:rPr>
          </w:pPr>
          <w:r>
            <w:rPr>
              <w:lang w:eastAsia="en-GB"/>
            </w:rPr>
            <w:t xml:space="preserve">2.6 – Topic 6 </w:t>
          </w:r>
        </w:p>
        <w:p w14:paraId="35E37C29" w14:textId="41B23A16" w:rsidR="001622A8" w:rsidRDefault="001622A8" w:rsidP="001622A8">
          <w:pPr>
            <w:rPr>
              <w:lang w:eastAsia="en-GB"/>
            </w:rPr>
          </w:pPr>
          <w:r>
            <w:rPr>
              <w:lang w:eastAsia="en-GB"/>
            </w:rPr>
            <w:t xml:space="preserve">2.7 – Topic 7 </w:t>
          </w:r>
        </w:p>
        <w:p w14:paraId="35C5378E" w14:textId="731EF287" w:rsidR="001622A8" w:rsidRPr="001622A8" w:rsidRDefault="001622A8" w:rsidP="001622A8">
          <w:pPr>
            <w:rPr>
              <w:lang w:eastAsia="en-GB"/>
            </w:rPr>
          </w:pPr>
          <w:r>
            <w:rPr>
              <w:lang w:eastAsia="en-GB"/>
            </w:rPr>
            <w:t>2.8 – Topic 8</w:t>
          </w:r>
        </w:p>
        <w:p w14:paraId="2ABBCD28" w14:textId="3BECC4D3" w:rsidR="001622A8" w:rsidRDefault="00BB0E4C" w:rsidP="001622A8">
          <w:pPr>
            <w:pStyle w:val="TOC1"/>
            <w:tabs>
              <w:tab w:val="right" w:leader="dot" w:pos="9016"/>
            </w:tabs>
            <w:rPr>
              <w:noProof/>
            </w:rPr>
          </w:pPr>
          <w:hyperlink w:anchor="_Toc87275339" w:history="1">
            <w:r w:rsidR="00B04234">
              <w:rPr>
                <w:rStyle w:val="Hyperlink"/>
                <w:noProof/>
              </w:rPr>
              <w:t>Chapter 3 – Current state of the industry</w:t>
            </w:r>
            <w:r w:rsidR="00121910">
              <w:rPr>
                <w:rStyle w:val="Hyperlink"/>
                <w:noProof/>
              </w:rPr>
              <w:t xml:space="preserve"> &amp; Chapter 4 - Conclusion</w:t>
            </w:r>
            <w:r w:rsidR="00324E16">
              <w:rPr>
                <w:noProof/>
                <w:webHidden/>
              </w:rPr>
              <w:tab/>
            </w:r>
            <w:r w:rsidR="00324E16">
              <w:rPr>
                <w:noProof/>
                <w:webHidden/>
              </w:rPr>
              <w:fldChar w:fldCharType="begin"/>
            </w:r>
            <w:r w:rsidR="00324E16">
              <w:rPr>
                <w:noProof/>
                <w:webHidden/>
              </w:rPr>
              <w:instrText xml:space="preserve"> PAGEREF _Toc87275339 \h </w:instrText>
            </w:r>
            <w:r w:rsidR="00324E16">
              <w:rPr>
                <w:noProof/>
                <w:webHidden/>
              </w:rPr>
            </w:r>
            <w:r w:rsidR="00324E16">
              <w:rPr>
                <w:noProof/>
                <w:webHidden/>
              </w:rPr>
              <w:fldChar w:fldCharType="separate"/>
            </w:r>
            <w:r w:rsidR="00012267">
              <w:rPr>
                <w:noProof/>
                <w:webHidden/>
              </w:rPr>
              <w:t>v</w:t>
            </w:r>
            <w:r w:rsidR="00324E16">
              <w:rPr>
                <w:noProof/>
                <w:webHidden/>
              </w:rPr>
              <w:t>ii</w:t>
            </w:r>
            <w:r w:rsidR="00324E16">
              <w:rPr>
                <w:noProof/>
                <w:webHidden/>
              </w:rPr>
              <w:fldChar w:fldCharType="end"/>
            </w:r>
          </w:hyperlink>
        </w:p>
        <w:p w14:paraId="0151B5BA" w14:textId="48A4F7EE" w:rsidR="00324E16" w:rsidRPr="00121910" w:rsidRDefault="00B04234">
          <w:pPr>
            <w:pStyle w:val="TOC1"/>
            <w:tabs>
              <w:tab w:val="right" w:leader="dot" w:pos="9016"/>
            </w:tabs>
            <w:rPr>
              <w:noProof/>
            </w:rPr>
          </w:pPr>
          <w:hyperlink w:anchor="_Toc87275339" w:history="1"/>
          <w:r w:rsidR="00121910">
            <w:t>References ……………………………………………………………………………………………………………………………………. viii</w:t>
          </w:r>
        </w:p>
        <w:p w14:paraId="36B549B5" w14:textId="77777777" w:rsidR="00B70D79" w:rsidRDefault="002D7BF7" w:rsidP="0052493A">
          <w:pPr>
            <w:sectPr w:rsidR="00B70D79" w:rsidSect="00CF016B">
              <w:pgSz w:w="11906" w:h="16838"/>
              <w:pgMar w:top="1440" w:right="1440" w:bottom="1440" w:left="1440" w:header="708" w:footer="708" w:gutter="0"/>
              <w:pgNumType w:fmt="lowerRoman" w:start="1"/>
              <w:cols w:space="708"/>
              <w:docGrid w:linePitch="360"/>
            </w:sectPr>
          </w:pPr>
          <w:r>
            <w:rPr>
              <w:b/>
              <w:bCs/>
              <w:noProof/>
            </w:rPr>
            <w:fldChar w:fldCharType="end"/>
          </w:r>
        </w:p>
      </w:sdtContent>
    </w:sdt>
    <w:p w14:paraId="67F59E29" w14:textId="77777777" w:rsidR="00C63F07" w:rsidRDefault="00C63F07" w:rsidP="00CF016B">
      <w:pPr>
        <w:pStyle w:val="Caption"/>
        <w:rPr>
          <w:sz w:val="24"/>
          <w:szCs w:val="24"/>
        </w:rPr>
      </w:pPr>
    </w:p>
    <w:p w14:paraId="53107633" w14:textId="05706D9D" w:rsidR="00C576B3" w:rsidRDefault="00C67799" w:rsidP="000E545C">
      <w:r>
        <w:t>Chapter 1 - Introduction</w:t>
      </w:r>
    </w:p>
    <w:p w14:paraId="41D37548" w14:textId="77777777" w:rsidR="00C67799" w:rsidRDefault="00C67799" w:rsidP="000E545C"/>
    <w:p w14:paraId="509B71EE" w14:textId="5A2B150D" w:rsidR="00B141FD" w:rsidRDefault="00B141FD" w:rsidP="000E545C">
      <w:r>
        <w:t>The first-generation Honda NSX is a mid-engine sports car that was manufactured by Honda in Japan from August 1990 – November 30</w:t>
      </w:r>
      <w:r w:rsidRPr="000A4AE2">
        <w:rPr>
          <w:vertAlign w:val="superscript"/>
        </w:rPr>
        <w:t>th</w:t>
      </w:r>
      <w:r>
        <w:t xml:space="preserve">, 2005. It was Japan’s first super car which challenged the reign of Europeans and set a new standard for exotic automobilia. In the 1980s lots of sports cars where very expensive, founder and supreme advisor of Honda motor company </w:t>
      </w:r>
      <w:proofErr w:type="spellStart"/>
      <w:r>
        <w:t>Soichiro</w:t>
      </w:r>
      <w:proofErr w:type="spellEnd"/>
      <w:r>
        <w:t xml:space="preserve"> Honda knew his company had the facilities and team to design a better more effective variant of competitors.</w:t>
      </w:r>
    </w:p>
    <w:p w14:paraId="1B115E0F" w14:textId="4494F921" w:rsidR="0050377C" w:rsidRDefault="0050377C" w:rsidP="000E545C">
      <w:r>
        <w:t>With the Ferrari 328 being the benchmark and using previous prototypes for inspiration, Honda got started on a new project code named NSX, which stands for New Sportscar Unknown world</w:t>
      </w:r>
      <w:r w:rsidR="00F72984">
        <w:t>/</w:t>
      </w:r>
      <w:proofErr w:type="spellStart"/>
      <w:r w:rsidR="00F72984">
        <w:t>eXperimental</w:t>
      </w:r>
      <w:proofErr w:type="spellEnd"/>
      <w:r>
        <w:t xml:space="preserve">. </w:t>
      </w:r>
    </w:p>
    <w:p w14:paraId="4106138A" w14:textId="77777777" w:rsidR="00C46C87" w:rsidRDefault="0050377C" w:rsidP="000E545C">
      <w:r>
        <w:t xml:space="preserve">Driver experience was the </w:t>
      </w:r>
      <w:r w:rsidR="00C46C87">
        <w:t>priority</w:t>
      </w:r>
      <w:r>
        <w:t xml:space="preserve"> focus in the development</w:t>
      </w:r>
      <w:r w:rsidR="0082035E">
        <w:t>.</w:t>
      </w:r>
      <w:r>
        <w:t xml:space="preserve"> Honda wanted the NSX to have unmatched 360 visibility, </w:t>
      </w:r>
      <w:r w:rsidR="00991905">
        <w:t>they</w:t>
      </w:r>
      <w:r>
        <w:t xml:space="preserve"> </w:t>
      </w:r>
      <w:r w:rsidR="0082035E">
        <w:t>used inspiration from F16 fighter jet</w:t>
      </w:r>
      <w:r w:rsidR="00C46C87">
        <w:t xml:space="preserve"> cabins</w:t>
      </w:r>
      <w:r w:rsidR="0082035E">
        <w:t xml:space="preserve">, F1 cars and hydroplane racing boats. </w:t>
      </w:r>
    </w:p>
    <w:p w14:paraId="38EEC76A" w14:textId="212867A2" w:rsidR="00991905" w:rsidRDefault="0082035E" w:rsidP="000E545C">
      <w:r>
        <w:t xml:space="preserve">As a sports car it needed to have a well preforming engine, Honda used its VTEC platform from the Integra </w:t>
      </w:r>
      <w:r w:rsidR="00991905">
        <w:t xml:space="preserve">B series </w:t>
      </w:r>
      <w:r>
        <w:t xml:space="preserve">engine and combined it with their Formula One race tech to </w:t>
      </w:r>
      <w:r w:rsidR="00991905">
        <w:t>design</w:t>
      </w:r>
      <w:r>
        <w:t xml:space="preserve"> an </w:t>
      </w:r>
      <w:r w:rsidR="00991905">
        <w:t>all-aluminium,</w:t>
      </w:r>
      <w:r>
        <w:t xml:space="preserve"> 3.0litre</w:t>
      </w:r>
      <w:r w:rsidR="00991905">
        <w:t>,</w:t>
      </w:r>
      <w:r>
        <w:t xml:space="preserve"> V6 </w:t>
      </w:r>
      <w:r w:rsidR="00991905">
        <w:t>engine</w:t>
      </w:r>
      <w:r>
        <w:t xml:space="preserve"> giving out 270bhp at</w:t>
      </w:r>
      <w:r w:rsidR="00991905">
        <w:t xml:space="preserve"> the rear wheels. This was the first time a production car was to come out of the factory with titanium connecting rods and forged pistons.</w:t>
      </w:r>
    </w:p>
    <w:p w14:paraId="261C64CE" w14:textId="3EE8DF8B" w:rsidR="00C46C87" w:rsidRDefault="00C46C87" w:rsidP="000E545C">
      <w:r>
        <w:t xml:space="preserve">Being </w:t>
      </w:r>
      <w:r w:rsidR="00BC7DF5">
        <w:t>a road production car,</w:t>
      </w:r>
      <w:r>
        <w:t xml:space="preserve"> it wanted the NSX to have modern amenity’s such as air conditioning, power windows, traction control and ABS whist still handling to the best of its ability. Having all those extras in a steel body would’ve been heavy, </w:t>
      </w:r>
      <w:r w:rsidR="00BC7DF5">
        <w:t>Honda</w:t>
      </w:r>
      <w:r>
        <w:t xml:space="preserve"> decided to take weight out of the chassis, after looking at multiple options they decided that they </w:t>
      </w:r>
      <w:r w:rsidR="00BC7DF5">
        <w:t>were</w:t>
      </w:r>
      <w:r>
        <w:t xml:space="preserve"> going to make a strong </w:t>
      </w:r>
      <w:r w:rsidR="00BC7DF5">
        <w:t>aluminium</w:t>
      </w:r>
      <w:r>
        <w:t xml:space="preserve"> chassis the first of its kind</w:t>
      </w:r>
      <w:r w:rsidR="00BC7DF5">
        <w:t>.</w:t>
      </w:r>
      <w:r>
        <w:t xml:space="preserve"> 5 specific </w:t>
      </w:r>
      <w:r w:rsidR="00BC7DF5">
        <w:t>aluminium</w:t>
      </w:r>
      <w:r>
        <w:t xml:space="preserve"> alloys where </w:t>
      </w:r>
      <w:r w:rsidR="00BC7DF5">
        <w:t>carefully</w:t>
      </w:r>
      <w:r>
        <w:t xml:space="preserve"> chosen and developed in</w:t>
      </w:r>
      <w:r w:rsidR="00BC7DF5">
        <w:t xml:space="preserve"> a new production plant, to create a lightweight monocoque chassis. </w:t>
      </w:r>
    </w:p>
    <w:p w14:paraId="16F9196D" w14:textId="015E789A" w:rsidR="005007C4" w:rsidRDefault="00991905" w:rsidP="00991905">
      <w:r>
        <w:t xml:space="preserve">In this </w:t>
      </w:r>
      <w:r w:rsidR="005007C4">
        <w:t xml:space="preserve">technical </w:t>
      </w:r>
      <w:r>
        <w:t xml:space="preserve">report it will look </w:t>
      </w:r>
      <w:r w:rsidR="00BC7DF5">
        <w:t xml:space="preserve">in depth </w:t>
      </w:r>
      <w:r>
        <w:t xml:space="preserve">at the ways that </w:t>
      </w:r>
      <w:proofErr w:type="spellStart"/>
      <w:r>
        <w:t>Soichiro</w:t>
      </w:r>
      <w:proofErr w:type="spellEnd"/>
      <w:r>
        <w:t xml:space="preserve"> and his team</w:t>
      </w:r>
      <w:r w:rsidR="005007C4">
        <w:t>,</w:t>
      </w:r>
      <w:r>
        <w:t xml:space="preserve"> with some help from Formula One world champion </w:t>
      </w:r>
      <w:r w:rsidRPr="00B141FD">
        <w:t>Ayrton Senna</w:t>
      </w:r>
      <w:r>
        <w:t xml:space="preserve"> designed, test and perfected the Honda NSX.</w:t>
      </w:r>
    </w:p>
    <w:p w14:paraId="381D8C8A" w14:textId="229B595F" w:rsidR="00991905" w:rsidRDefault="005007C4" w:rsidP="00991905">
      <w:r>
        <w:t xml:space="preserve">The report will look at a wide range of topics and how they were vitally important to Honda motor company in the production of this sports car, </w:t>
      </w:r>
      <w:r w:rsidR="00991905">
        <w:t>such as:</w:t>
      </w:r>
    </w:p>
    <w:p w14:paraId="3CC05B2B" w14:textId="52ADE172" w:rsidR="00E17523" w:rsidRDefault="00085246" w:rsidP="00E17523">
      <w:pPr>
        <w:pStyle w:val="ListParagraph"/>
        <w:numPr>
          <w:ilvl w:val="0"/>
          <w:numId w:val="2"/>
        </w:numPr>
      </w:pPr>
      <w:r>
        <w:t xml:space="preserve">Topic 1 - </w:t>
      </w:r>
      <w:r w:rsidR="00E17523">
        <w:t xml:space="preserve">Materials </w:t>
      </w:r>
    </w:p>
    <w:p w14:paraId="7519CCB6" w14:textId="086734D0" w:rsidR="00E17523" w:rsidRDefault="00085246" w:rsidP="00E17523">
      <w:pPr>
        <w:pStyle w:val="ListParagraph"/>
        <w:numPr>
          <w:ilvl w:val="0"/>
          <w:numId w:val="2"/>
        </w:numPr>
      </w:pPr>
      <w:r>
        <w:t xml:space="preserve">Topic 2 - </w:t>
      </w:r>
      <w:r w:rsidR="00E17523">
        <w:t xml:space="preserve">Manufacturing </w:t>
      </w:r>
    </w:p>
    <w:p w14:paraId="428BB3EF" w14:textId="5C491CC1" w:rsidR="00E17523" w:rsidRDefault="00085246" w:rsidP="00E17523">
      <w:pPr>
        <w:pStyle w:val="ListParagraph"/>
        <w:numPr>
          <w:ilvl w:val="0"/>
          <w:numId w:val="2"/>
        </w:numPr>
      </w:pPr>
      <w:r>
        <w:t xml:space="preserve">Topic 3 - </w:t>
      </w:r>
      <w:r w:rsidR="00E17523">
        <w:t>Sustainability</w:t>
      </w:r>
    </w:p>
    <w:p w14:paraId="4F77E0EF" w14:textId="7F0EDA05" w:rsidR="00E17523" w:rsidRDefault="00085246" w:rsidP="00E17523">
      <w:pPr>
        <w:pStyle w:val="ListParagraph"/>
        <w:numPr>
          <w:ilvl w:val="0"/>
          <w:numId w:val="2"/>
        </w:numPr>
      </w:pPr>
      <w:r>
        <w:t xml:space="preserve">Topic 4 - </w:t>
      </w:r>
      <w:r w:rsidR="00E17523">
        <w:t xml:space="preserve">Data Acquisitions  </w:t>
      </w:r>
    </w:p>
    <w:p w14:paraId="60E20AAD" w14:textId="295870DB" w:rsidR="00E17523" w:rsidRDefault="00085246" w:rsidP="00E17523">
      <w:pPr>
        <w:pStyle w:val="ListParagraph"/>
        <w:numPr>
          <w:ilvl w:val="0"/>
          <w:numId w:val="2"/>
        </w:numPr>
      </w:pPr>
      <w:r>
        <w:t xml:space="preserve">Topic 5 - </w:t>
      </w:r>
      <w:r w:rsidR="00E17523">
        <w:t xml:space="preserve">Dynamics </w:t>
      </w:r>
    </w:p>
    <w:p w14:paraId="259D0254" w14:textId="1E7C1314" w:rsidR="00E17523" w:rsidRDefault="00085246" w:rsidP="00E17523">
      <w:pPr>
        <w:pStyle w:val="ListParagraph"/>
        <w:numPr>
          <w:ilvl w:val="0"/>
          <w:numId w:val="2"/>
        </w:numPr>
      </w:pPr>
      <w:r>
        <w:t xml:space="preserve">Topic 6 - </w:t>
      </w:r>
      <w:r w:rsidR="00E17523">
        <w:t>CAD and virtual testing</w:t>
      </w:r>
    </w:p>
    <w:p w14:paraId="60A58456" w14:textId="69B6D187" w:rsidR="00E17523" w:rsidRDefault="00085246" w:rsidP="00E17523">
      <w:pPr>
        <w:pStyle w:val="ListParagraph"/>
        <w:numPr>
          <w:ilvl w:val="0"/>
          <w:numId w:val="2"/>
        </w:numPr>
      </w:pPr>
      <w:r>
        <w:t xml:space="preserve">Topic 7 - </w:t>
      </w:r>
      <w:r w:rsidR="00E17523">
        <w:t xml:space="preserve">Emissions </w:t>
      </w:r>
    </w:p>
    <w:p w14:paraId="4C2BB927" w14:textId="3FF1BF0E" w:rsidR="00C576B3" w:rsidRDefault="00085246" w:rsidP="000E545C">
      <w:pPr>
        <w:pStyle w:val="ListParagraph"/>
        <w:numPr>
          <w:ilvl w:val="0"/>
          <w:numId w:val="2"/>
        </w:numPr>
      </w:pPr>
      <w:r>
        <w:t xml:space="preserve">Topic 8 - </w:t>
      </w:r>
      <w:r w:rsidR="00E17523">
        <w:t>Control System</w:t>
      </w:r>
    </w:p>
    <w:p w14:paraId="13BC5845" w14:textId="77777777" w:rsidR="00C67799" w:rsidRDefault="00C67799" w:rsidP="000E545C"/>
    <w:p w14:paraId="097D7DAE" w14:textId="3B930EAE" w:rsidR="00C67799" w:rsidRDefault="00ED2487" w:rsidP="000E545C">
      <w:r>
        <w:lastRenderedPageBreak/>
        <w:t xml:space="preserve">Chapter 2 - </w:t>
      </w:r>
      <w:r w:rsidR="00085246">
        <w:t>Impact of the topics</w:t>
      </w:r>
    </w:p>
    <w:p w14:paraId="0A662D4D" w14:textId="77777777" w:rsidR="00C67799" w:rsidRDefault="00C67799" w:rsidP="000E545C"/>
    <w:p w14:paraId="315A2D18" w14:textId="13A70B38" w:rsidR="00AD2E0B" w:rsidRDefault="00ED2487" w:rsidP="000E545C">
      <w:r>
        <w:t xml:space="preserve">2.1 - </w:t>
      </w:r>
      <w:r w:rsidR="00AD2E0B">
        <w:t xml:space="preserve">Topic 1 – Materials </w:t>
      </w:r>
    </w:p>
    <w:p w14:paraId="6209EE48" w14:textId="18004DC4" w:rsidR="00325831" w:rsidRDefault="00183215" w:rsidP="000E545C">
      <w:r>
        <w:t xml:space="preserve">In the early stages of the design process the team </w:t>
      </w:r>
      <w:r w:rsidR="00325831">
        <w:t>were</w:t>
      </w:r>
      <w:r>
        <w:t xml:space="preserve"> considering both </w:t>
      </w:r>
      <w:r w:rsidR="00325831">
        <w:t>aluminium</w:t>
      </w:r>
      <w:r>
        <w:t xml:space="preserve"> and sheeted steel as </w:t>
      </w:r>
      <w:r w:rsidR="00325831">
        <w:t>potential</w:t>
      </w:r>
      <w:r>
        <w:t xml:space="preserve"> </w:t>
      </w:r>
      <w:r w:rsidR="00325831">
        <w:t>materials for the body. With the added modern amenity’s such as air conditioning, power windows, traction control and ABS, using a steel sheeted body would have increased the weight significantly</w:t>
      </w:r>
      <w:r w:rsidR="003D14A1">
        <w:t xml:space="preserve">. </w:t>
      </w:r>
      <w:r w:rsidR="00696F53">
        <w:t>A</w:t>
      </w:r>
      <w:r w:rsidR="003D14A1">
        <w:t>dded weight would</w:t>
      </w:r>
      <w:r w:rsidR="00325831">
        <w:t xml:space="preserve"> </w:t>
      </w:r>
      <w:r w:rsidR="003D14A1">
        <w:t>decrease the</w:t>
      </w:r>
      <w:r w:rsidR="00325831">
        <w:t xml:space="preserve"> chances of reaching the target running performance of a midrange, F-1 class car.</w:t>
      </w:r>
      <w:r w:rsidR="003D14A1">
        <w:t xml:space="preserve"> </w:t>
      </w:r>
      <w:r w:rsidR="00696F53">
        <w:t>Overcoming the issue using</w:t>
      </w:r>
      <w:r w:rsidR="003D14A1">
        <w:t xml:space="preserve"> a larger engine to compensate for the weight would push the NSX out of the midrange category.</w:t>
      </w:r>
      <w:r w:rsidR="002C609C">
        <w:t xml:space="preserve"> It was because of all these difficulties that the team decided to take weight out of the chassis.</w:t>
      </w:r>
    </w:p>
    <w:p w14:paraId="0EFC4E1C" w14:textId="5EB40A1B" w:rsidR="0083621F" w:rsidRDefault="0043038D" w:rsidP="000E545C">
      <w:r>
        <w:t>Aluminium had been used in a Japanese train named ‘The Bullet’ and was proven to be ver</w:t>
      </w:r>
      <w:r w:rsidR="00DA3D29">
        <w:t>y</w:t>
      </w:r>
      <w:r>
        <w:t xml:space="preserve"> adaptable. This gave team members hope and saw no reason why it couldn’t be used in the body of a sports car.</w:t>
      </w:r>
      <w:r w:rsidR="0083621F">
        <w:t xml:space="preserve"> Aluminium is prone to buckling during moulding and is difficult to weld so its use in mass-production cars was limited. </w:t>
      </w:r>
    </w:p>
    <w:p w14:paraId="35D95057" w14:textId="636C0EBE" w:rsidR="003D14A1" w:rsidRDefault="002C609C" w:rsidP="000E545C">
      <w:r>
        <w:t xml:space="preserve">Honda’s development team </w:t>
      </w:r>
      <w:r w:rsidR="00CE2A17">
        <w:t xml:space="preserve">looked at multiple options and </w:t>
      </w:r>
      <w:r w:rsidR="008E3194">
        <w:t>concluded</w:t>
      </w:r>
      <w:r w:rsidR="00CE2A17">
        <w:t xml:space="preserve"> that they were going to use a selection of five </w:t>
      </w:r>
      <w:r w:rsidR="008E3194">
        <w:t>aluminium</w:t>
      </w:r>
      <w:r w:rsidR="00CE2A17">
        <w:t xml:space="preserve"> alloys</w:t>
      </w:r>
      <w:r w:rsidR="008E7522" w:rsidRPr="008E7522">
        <w:t xml:space="preserve"> </w:t>
      </w:r>
      <w:r w:rsidR="008E7522">
        <w:t>aluminium is that it has a good strength to weigh ratio</w:t>
      </w:r>
      <w:r w:rsidR="008E7522">
        <w:t xml:space="preserve"> so is perfect for the body</w:t>
      </w:r>
      <w:r w:rsidR="008E3194">
        <w:t>. T</w:t>
      </w:r>
      <w:r w:rsidR="00CE2A17">
        <w:t>he NSX would be produced with the world’s first all-aluminium, monocoque body mass-production car.</w:t>
      </w:r>
      <w:r>
        <w:t xml:space="preserve"> </w:t>
      </w:r>
    </w:p>
    <w:p w14:paraId="0DC2D93A" w14:textId="5083BA88" w:rsidR="00C576B3" w:rsidRDefault="0052317A" w:rsidP="000E545C">
      <w:r>
        <w:t>The suspension was produced from forged aluminium, the front suspension had a unique compliance pivot that maintained the same toe setting as the suspension moved to reduces bump steer and both the front and rear suspension featured double wishbones</w:t>
      </w:r>
      <w:r w:rsidR="00C576B3">
        <w:t>.</w:t>
      </w:r>
    </w:p>
    <w:p w14:paraId="6897D0D7" w14:textId="77777777" w:rsidR="00C67799" w:rsidRDefault="00C67799" w:rsidP="000E545C"/>
    <w:p w14:paraId="1550FC79" w14:textId="37D97F6C" w:rsidR="002C609C" w:rsidRDefault="00ED2487" w:rsidP="000E545C">
      <w:r>
        <w:t xml:space="preserve">2.2 - </w:t>
      </w:r>
      <w:r w:rsidR="002C609C">
        <w:t xml:space="preserve">Topic 2 – Manufacturing </w:t>
      </w:r>
    </w:p>
    <w:p w14:paraId="14E2A5DE" w14:textId="77777777" w:rsidR="00DF6A6C" w:rsidRDefault="00DF6A6C" w:rsidP="00DF6A6C">
      <w:r>
        <w:t xml:space="preserve">In the structure of an automobile body, it is using made from steel. The vehicle will have stamped body panels spot welded together, then the separately stamped steel doors, bonnet and wings can be bolted on. </w:t>
      </w:r>
    </w:p>
    <w:p w14:paraId="560204FF" w14:textId="72C8B9B1" w:rsidR="00DF6A6C" w:rsidRDefault="00DF6A6C" w:rsidP="00DF6A6C">
      <w:r>
        <w:t>A lightweight aluminium body structure will be designed and fabricated in two ways</w:t>
      </w:r>
      <w:r w:rsidR="0098247C">
        <w:t>;</w:t>
      </w:r>
      <w:r>
        <w:t xml:space="preserve"> it will either be a stamped body and panels </w:t>
      </w:r>
      <w:r w:rsidR="00860DAB">
        <w:t>like</w:t>
      </w:r>
      <w:r>
        <w:t xml:space="preserve"> the steel process, or it will be constructed a ‘spaceframe’ system consisting of, casting, extrusions and stampings welded together. Another requirement for aluminium sheets is a sufficient process such that complex stampings can be produced at a sustainable rate. This requires considerable research, the aluminium alloys selected must harden in the over paint-baking operation ensuring that it satisfies the requirements set and provide sufficient strength for dent resistance.</w:t>
      </w:r>
    </w:p>
    <w:p w14:paraId="1C34CDCC" w14:textId="2333B55A" w:rsidR="00EC6ADF" w:rsidRDefault="00DF6A6C" w:rsidP="000E545C">
      <w:r>
        <w:t xml:space="preserve">The process of extrusion is where the material such as </w:t>
      </w:r>
      <w:r w:rsidR="00B77F6C">
        <w:t>aluminium</w:t>
      </w:r>
      <w:r>
        <w:t xml:space="preserve"> is </w:t>
      </w:r>
      <w:r w:rsidR="0098247C">
        <w:t>pressed</w:t>
      </w:r>
      <w:r>
        <w:t xml:space="preserve"> </w:t>
      </w:r>
      <w:r w:rsidR="00337062">
        <w:t xml:space="preserve">in a container </w:t>
      </w:r>
      <w:r>
        <w:t xml:space="preserve">via a </w:t>
      </w:r>
      <w:r w:rsidR="00337062">
        <w:t>ram,</w:t>
      </w:r>
      <w:r>
        <w:t xml:space="preserve"> the </w:t>
      </w:r>
      <w:r w:rsidR="00337062">
        <w:t>aluminium</w:t>
      </w:r>
      <w:r>
        <w:t xml:space="preserve"> will be </w:t>
      </w:r>
      <w:r w:rsidR="0098247C">
        <w:t>pushed</w:t>
      </w:r>
      <w:r>
        <w:t xml:space="preserve"> through a die (shape form) to produce the desired </w:t>
      </w:r>
      <w:r w:rsidR="00860DAB">
        <w:t>structural member</w:t>
      </w:r>
      <w:r w:rsidR="00337062">
        <w:t xml:space="preserve">. Advantages of extrusion </w:t>
      </w:r>
      <w:r w:rsidR="0098247C">
        <w:t xml:space="preserve">include: the aluminium can be made into </w:t>
      </w:r>
      <w:r w:rsidR="00337062">
        <w:t xml:space="preserve">complex shape, there is very little material lost in the process meaning its </w:t>
      </w:r>
      <w:r w:rsidR="0098247C">
        <w:t>more</w:t>
      </w:r>
      <w:r w:rsidR="00337062">
        <w:t xml:space="preserve"> sustainable,</w:t>
      </w:r>
      <w:r w:rsidR="0098247C">
        <w:t xml:space="preserve"> along</w:t>
      </w:r>
      <w:r w:rsidR="00337062">
        <w:t xml:space="preserve"> with rapid production rates and perfect for the structural members of car such as shock towers, a </w:t>
      </w:r>
      <w:r w:rsidR="00860DAB">
        <w:t>pillar</w:t>
      </w:r>
      <w:r w:rsidR="00337062">
        <w:t xml:space="preserve">, b pillars, door frames and </w:t>
      </w:r>
      <w:r w:rsidR="00337062">
        <w:lastRenderedPageBreak/>
        <w:t>suspension devices.</w:t>
      </w:r>
      <w:r w:rsidR="00860DAB">
        <w:t xml:space="preserve"> The extrusion process can be a complex and expensive process and it can leave defect</w:t>
      </w:r>
      <w:r w:rsidR="00DB48FE">
        <w:t>.</w:t>
      </w:r>
    </w:p>
    <w:p w14:paraId="11C11118" w14:textId="77777777" w:rsidR="00C67799" w:rsidRDefault="00C67799" w:rsidP="000E545C"/>
    <w:p w14:paraId="1366ADFC" w14:textId="7CA67266" w:rsidR="00467828" w:rsidRDefault="00ED2487" w:rsidP="000E545C">
      <w:r>
        <w:t xml:space="preserve">2.3 - </w:t>
      </w:r>
      <w:r w:rsidR="00467828">
        <w:t xml:space="preserve">Topic 3 – Sustainability </w:t>
      </w:r>
    </w:p>
    <w:p w14:paraId="13A31654" w14:textId="2A8A1BFB" w:rsidR="00DF6A6C" w:rsidRDefault="00DF6A6C" w:rsidP="00DF6A6C">
      <w:r>
        <w:t xml:space="preserve">The aluminium sheets must be produced in a sufficient process such that complex stampings can be produced at a sustainable rate. </w:t>
      </w:r>
    </w:p>
    <w:p w14:paraId="45377902" w14:textId="3099CFDC" w:rsidR="00EC6ADF" w:rsidRDefault="00DB48FE" w:rsidP="00DF6A6C">
      <w:r>
        <w:t xml:space="preserve">Benefits of using </w:t>
      </w:r>
      <w:r w:rsidR="008E68C0">
        <w:t>aluminium</w:t>
      </w:r>
      <w:r>
        <w:t xml:space="preserve"> is that it is a very sustainable material. The all-aluminium bo</w:t>
      </w:r>
      <w:r w:rsidR="008E68C0">
        <w:t>d</w:t>
      </w:r>
      <w:r>
        <w:t xml:space="preserve">y that </w:t>
      </w:r>
      <w:r w:rsidR="008E68C0">
        <w:t>Honda</w:t>
      </w:r>
      <w:r>
        <w:t xml:space="preserve"> designed was 140kg </w:t>
      </w:r>
      <w:r w:rsidR="008E68C0">
        <w:t>lighter</w:t>
      </w:r>
      <w:r>
        <w:t xml:space="preserve"> than the steel variant, </w:t>
      </w:r>
      <w:r w:rsidR="008E68C0">
        <w:t>significantly minimising the material production impact</w:t>
      </w:r>
      <w:r w:rsidR="00E4179D">
        <w:t>. Reducing the vehicles weight with aluminium increases fuel economy whist lowering exhaust emissions, in its total life cycle it can achieve up to 20% reduction in energy and up to 17% reduction in CO2</w:t>
      </w:r>
      <w:r w:rsidR="00BA69F1">
        <w:t xml:space="preserve"> than steel variants</w:t>
      </w:r>
      <w:r w:rsidR="00E4179D">
        <w:t xml:space="preserve">. </w:t>
      </w:r>
    </w:p>
    <w:p w14:paraId="632AA922" w14:textId="36B97F90" w:rsidR="00C576B3" w:rsidRDefault="00E4179D" w:rsidP="000E545C">
      <w:r>
        <w:t xml:space="preserve">Aluminium is an </w:t>
      </w:r>
      <w:r w:rsidR="00EC6ADF">
        <w:t>indefinity</w:t>
      </w:r>
      <w:r>
        <w:t xml:space="preserve"> </w:t>
      </w:r>
      <w:r w:rsidR="00EC6ADF">
        <w:t>recyclable</w:t>
      </w:r>
      <w:r>
        <w:t xml:space="preserve"> without degrading the material</w:t>
      </w:r>
      <w:r w:rsidR="00BA69F1">
        <w:t xml:space="preserve"> process.</w:t>
      </w:r>
      <w:r>
        <w:t xml:space="preserve"> </w:t>
      </w:r>
      <w:r w:rsidR="00BA69F1">
        <w:t xml:space="preserve">When </w:t>
      </w:r>
      <w:r w:rsidR="00EC6ADF">
        <w:t>recycl</w:t>
      </w:r>
      <w:r w:rsidR="00BA69F1">
        <w:t xml:space="preserve">ing </w:t>
      </w:r>
      <w:r>
        <w:t xml:space="preserve">aluminium </w:t>
      </w:r>
      <w:r w:rsidR="00EC6ADF">
        <w:t xml:space="preserve">the emissions produced are reduce by </w:t>
      </w:r>
      <w:r>
        <w:t>90</w:t>
      </w:r>
      <w:r w:rsidR="00EC6ADF">
        <w:t>% in</w:t>
      </w:r>
      <w:r>
        <w:t xml:space="preserve"> </w:t>
      </w:r>
      <w:r w:rsidR="00EC6ADF">
        <w:t>greenhouse gasses and only requires 8% of the initial production.</w:t>
      </w:r>
    </w:p>
    <w:p w14:paraId="055F99D9" w14:textId="77777777" w:rsidR="00C67799" w:rsidRDefault="00C67799" w:rsidP="000E545C"/>
    <w:p w14:paraId="6F4EAF65" w14:textId="6FBA1133" w:rsidR="00467828" w:rsidRDefault="00ED2487" w:rsidP="000E545C">
      <w:r>
        <w:t xml:space="preserve">2.4 - </w:t>
      </w:r>
      <w:r w:rsidR="00467828">
        <w:t xml:space="preserve">Topic 4 – Data Acquisitions </w:t>
      </w:r>
    </w:p>
    <w:p w14:paraId="37D4A2A9" w14:textId="4622E679" w:rsidR="00BA69F1" w:rsidRDefault="00842E84" w:rsidP="000E545C">
      <w:r>
        <w:t xml:space="preserve">In the final stages of the production, before the vehicle is released on the public market tests are taken out to ensure the car performance as well as it is calculated to perform. </w:t>
      </w:r>
    </w:p>
    <w:p w14:paraId="43F08EE4" w14:textId="40DED031" w:rsidR="00842E84" w:rsidRDefault="00842E84" w:rsidP="000E545C">
      <w:r>
        <w:t xml:space="preserve">This </w:t>
      </w:r>
      <w:r w:rsidR="00E262F8">
        <w:t>stage</w:t>
      </w:r>
      <w:r>
        <w:t xml:space="preserve"> is called </w:t>
      </w:r>
      <w:r w:rsidR="00E262F8">
        <w:t>Data</w:t>
      </w:r>
      <w:r>
        <w:t xml:space="preserve"> Acquisition. Data is acquired via different sensors which send digital or </w:t>
      </w:r>
      <w:r w:rsidR="00E262F8">
        <w:t>analogue</w:t>
      </w:r>
      <w:r>
        <w:t xml:space="preserve"> signals to a unit where the information is stored. The sensors will sense things such as:</w:t>
      </w:r>
    </w:p>
    <w:p w14:paraId="29EDA319" w14:textId="594E0E3E" w:rsidR="00842E84" w:rsidRDefault="00842E84" w:rsidP="00842E84">
      <w:pPr>
        <w:pStyle w:val="ListParagraph"/>
        <w:numPr>
          <w:ilvl w:val="0"/>
          <w:numId w:val="3"/>
        </w:numPr>
      </w:pPr>
      <w:r>
        <w:t>Temperatures</w:t>
      </w:r>
    </w:p>
    <w:p w14:paraId="6A946BF1" w14:textId="12A1DBBF" w:rsidR="00842E84" w:rsidRDefault="00842E84" w:rsidP="00842E84">
      <w:pPr>
        <w:pStyle w:val="ListParagraph"/>
        <w:numPr>
          <w:ilvl w:val="0"/>
          <w:numId w:val="3"/>
        </w:numPr>
      </w:pPr>
      <w:r>
        <w:t>Force</w:t>
      </w:r>
    </w:p>
    <w:p w14:paraId="6677F5F1" w14:textId="38B760EE" w:rsidR="00842E84" w:rsidRDefault="00842E84" w:rsidP="00842E84">
      <w:pPr>
        <w:pStyle w:val="ListParagraph"/>
        <w:numPr>
          <w:ilvl w:val="0"/>
          <w:numId w:val="3"/>
        </w:numPr>
      </w:pPr>
      <w:r>
        <w:t xml:space="preserve">Acceleration </w:t>
      </w:r>
    </w:p>
    <w:p w14:paraId="6E0E5CF4" w14:textId="083147CE" w:rsidR="00842E84" w:rsidRDefault="00842E84" w:rsidP="00842E84">
      <w:pPr>
        <w:pStyle w:val="ListParagraph"/>
        <w:numPr>
          <w:ilvl w:val="0"/>
          <w:numId w:val="3"/>
        </w:numPr>
      </w:pPr>
      <w:r>
        <w:t xml:space="preserve">Pressure </w:t>
      </w:r>
    </w:p>
    <w:p w14:paraId="659C5EBC" w14:textId="5871069F" w:rsidR="00E262F8" w:rsidRDefault="00E262F8" w:rsidP="00E262F8">
      <w:r>
        <w:t>The primary use of data acquisition in motorsport is in setting up and tuning the various systems within the vehicle.</w:t>
      </w:r>
      <w:r w:rsidR="007E5116">
        <w:t xml:space="preserve"> </w:t>
      </w:r>
    </w:p>
    <w:p w14:paraId="1B48B2A1" w14:textId="33390CA1" w:rsidR="00FD7E0E" w:rsidRDefault="00DD3DDC" w:rsidP="000E545C">
      <w:r>
        <w:t xml:space="preserve">In the evolution of the NSX it was subject to testing at the </w:t>
      </w:r>
      <w:proofErr w:type="spellStart"/>
      <w:r>
        <w:t>Suzuka</w:t>
      </w:r>
      <w:proofErr w:type="spellEnd"/>
      <w:r>
        <w:t xml:space="preserve"> International Racecourse. The engineers handed the keys over to Formula One world champion Ayrton Senna. Senna came back after hard laps and criticised that the Honda NSX felt </w:t>
      </w:r>
      <w:r w:rsidR="008E7522">
        <w:t>‘</w:t>
      </w:r>
      <w:r>
        <w:t>fragile</w:t>
      </w:r>
      <w:r w:rsidR="008E7522">
        <w:t>’</w:t>
      </w:r>
      <w:r>
        <w:t xml:space="preserve">, saying it needed a more rigid chassis, some suspension and steering refinements. The engineers took his comments very seriously and </w:t>
      </w:r>
      <w:r w:rsidR="00FD7E0E">
        <w:t>went to work on increasing the chassis rigidity.</w:t>
      </w:r>
      <w:r>
        <w:t xml:space="preserve"> </w:t>
      </w:r>
    </w:p>
    <w:p w14:paraId="2EA64864" w14:textId="217136E5" w:rsidR="008E7522" w:rsidRDefault="008E7522" w:rsidP="000E545C">
      <w:r>
        <w:t xml:space="preserve">Honda worked for 8 </w:t>
      </w:r>
      <w:r w:rsidR="00A01F64">
        <w:t>months</w:t>
      </w:r>
      <w:r>
        <w:t xml:space="preserve"> to give the aluminium chassis more rigidity and set up their long and set up their first long term overseas testing facility at the Nürburgring in the process</w:t>
      </w:r>
      <w:r w:rsidR="00A01F64">
        <w:t>. The end result of this testing and data acquisitions was a chassis 50% stiffer than the prototype. Further testing with Senna, F1 racer, Satoru Nakajima and indie car champ, Bobby Rahal turned the NSX into one of the best handling cars ever made.</w:t>
      </w:r>
      <w:r w:rsidR="0052317A">
        <w:t xml:space="preserve"> </w:t>
      </w:r>
    </w:p>
    <w:p w14:paraId="0F53C2BD" w14:textId="3F9DC7D7" w:rsidR="0052317A" w:rsidRDefault="00C576B3" w:rsidP="00C576B3">
      <w:r>
        <w:lastRenderedPageBreak/>
        <w:t xml:space="preserve">Honda was so exacting in its fine tuning that </w:t>
      </w:r>
      <w:r>
        <w:t xml:space="preserve">they decided to work </w:t>
      </w:r>
      <w:r w:rsidR="00247EB8">
        <w:t xml:space="preserve">alongside Yokohama to perfect the tuning set up, Yokohama tried out 10 moulds, 100 different tire specs and 6000 different tires before they thought they got it right. </w:t>
      </w:r>
    </w:p>
    <w:p w14:paraId="23084AD0" w14:textId="77777777" w:rsidR="00C67799" w:rsidRDefault="00C67799" w:rsidP="00C576B3"/>
    <w:p w14:paraId="0811E4D2" w14:textId="45FBE824" w:rsidR="00467828" w:rsidRDefault="00ED2487" w:rsidP="000E545C">
      <w:r>
        <w:t xml:space="preserve">2.5 - </w:t>
      </w:r>
      <w:r w:rsidR="00467828">
        <w:t xml:space="preserve">Topic 5 – Dynamics </w:t>
      </w:r>
    </w:p>
    <w:p w14:paraId="207483F2" w14:textId="102AE0E3" w:rsidR="001622A8" w:rsidRDefault="00D37E08" w:rsidP="000E545C">
      <w:r>
        <w:t>Vehicle dynamics are separated into longitudinal dynamics and vertical dynamics. These dynamics are the motion of the vehicle when either steering, accelerating and braking</w:t>
      </w:r>
      <w:r w:rsidR="001622A8">
        <w:t>. The dynamic must be studied over different tests and conditions such as: driver input, power system output, ambient conditions and air/surface/water conditions.</w:t>
      </w:r>
    </w:p>
    <w:p w14:paraId="58021757" w14:textId="77777777" w:rsidR="00C67799" w:rsidRDefault="00C67799" w:rsidP="000E545C"/>
    <w:p w14:paraId="541A4956" w14:textId="00737097" w:rsidR="00E62B3B" w:rsidRDefault="00ED2487" w:rsidP="000E545C">
      <w:r>
        <w:t xml:space="preserve">2.6 - </w:t>
      </w:r>
      <w:r w:rsidR="00467828">
        <w:t>Topic 6 – CAD and virtual testing</w:t>
      </w:r>
    </w:p>
    <w:p w14:paraId="23E4C5DA" w14:textId="66078AC0" w:rsidR="00467828" w:rsidRDefault="000A74D4" w:rsidP="000E545C">
      <w:r>
        <w:t>Typical uses for Computer Aided Design are to design components, assembly creation ensuring they fit and have the correct tolerance, motion simulation and to analyse and optimise components before manufacturing.</w:t>
      </w:r>
    </w:p>
    <w:p w14:paraId="4A62C76F" w14:textId="2E011C7D" w:rsidR="007F640F" w:rsidRDefault="007F640F" w:rsidP="000E545C">
      <w:r>
        <w:t xml:space="preserve">Computer Aided Engineering </w:t>
      </w:r>
      <w:r w:rsidR="00721547">
        <w:t>is the use of computer simulation software’s to analyse the performance of components. It allows for virtual component interaction, running simulations gives calculations of forces, stresses, deformation, temperature and fluid flow. This is all done via a virtual model minimising failure rate and ensuring parts come out correctly first time</w:t>
      </w:r>
      <w:r w:rsidR="00E62B3B">
        <w:t>.</w:t>
      </w:r>
    </w:p>
    <w:p w14:paraId="78D0DDBC" w14:textId="63464B41" w:rsidR="00821494" w:rsidRDefault="00E62B3B" w:rsidP="000E545C">
      <w:r>
        <w:t xml:space="preserve">Finite element fundamentals are also used in CAD, finite element method is a </w:t>
      </w:r>
      <w:r w:rsidR="00821494">
        <w:t>mathematical equation</w:t>
      </w:r>
      <w:r>
        <w:t xml:space="preserve"> solved computationally, the finite elements are representations of the real-world scenarios that are all represented by the calculations.</w:t>
      </w:r>
      <w:r w:rsidR="00821494">
        <w:t xml:space="preserve"> FEA involves breaking down complex </w:t>
      </w:r>
      <w:r w:rsidR="00C576B3">
        <w:t>scenarios</w:t>
      </w:r>
      <w:r w:rsidR="00821494">
        <w:t xml:space="preserve"> onto smaller more manageable ‘Finite elements’ that can be solved easier. The accuracy of the representations will affect the accuracy of the results so the elements must be set up correctly to ensure sufficient results.</w:t>
      </w:r>
    </w:p>
    <w:p w14:paraId="1AC1F6F9" w14:textId="77777777" w:rsidR="00C67799" w:rsidRPr="000A74D4" w:rsidRDefault="00C67799" w:rsidP="000E545C"/>
    <w:p w14:paraId="6D6D67E6" w14:textId="4C9F011B" w:rsidR="001F58DD" w:rsidRDefault="00ED2487" w:rsidP="000E545C">
      <w:r>
        <w:t xml:space="preserve">2.7 - </w:t>
      </w:r>
      <w:r w:rsidR="00467828">
        <w:t xml:space="preserve">Topic 7 – Emissions </w:t>
      </w:r>
    </w:p>
    <w:p w14:paraId="205CDC45" w14:textId="77777777" w:rsidR="00E41B7C" w:rsidRDefault="001F58DD" w:rsidP="000E545C">
      <w:r>
        <w:t>Hondas</w:t>
      </w:r>
      <w:r w:rsidR="008D27BD">
        <w:t xml:space="preserve"> mid-engine rear wheel drive </w:t>
      </w:r>
      <w:r>
        <w:t>sportscar</w:t>
      </w:r>
      <w:r w:rsidR="008D27BD">
        <w:t xml:space="preserve"> was sold from year 199</w:t>
      </w:r>
      <w:r>
        <w:t>0.</w:t>
      </w:r>
      <w:r w:rsidR="008D27BD">
        <w:t xml:space="preserve"> </w:t>
      </w:r>
      <w:r>
        <w:t>T</w:t>
      </w:r>
      <w:r w:rsidR="008D27BD">
        <w:t>he NSX came with a 3 litre</w:t>
      </w:r>
      <w:r>
        <w:t xml:space="preserve"> </w:t>
      </w:r>
      <w:r w:rsidR="008D27BD">
        <w:t xml:space="preserve">naturally aspirated V </w:t>
      </w:r>
      <w:r>
        <w:t>6-cylinder</w:t>
      </w:r>
      <w:r w:rsidR="008D27BD">
        <w:t xml:space="preserve"> petrol engine</w:t>
      </w:r>
      <w:r>
        <w:t>, accompanied with a 5-speed manual gearbox</w:t>
      </w:r>
      <w:r w:rsidR="008D27BD">
        <w:t>.</w:t>
      </w:r>
      <w:r>
        <w:t xml:space="preserve"> This engine produces a maximum power of 270bhp at 7300rpm and a maximum torque of 285Nm at 5400rpm. </w:t>
      </w:r>
    </w:p>
    <w:p w14:paraId="25F9DA31" w14:textId="27F7C7F5" w:rsidR="00E41B7C" w:rsidRDefault="00E41B7C" w:rsidP="000E545C">
      <w:r>
        <w:t>Due</w:t>
      </w:r>
      <w:r w:rsidR="009E2EAD">
        <w:t xml:space="preserve"> to the </w:t>
      </w:r>
      <w:r w:rsidR="009E2EAD">
        <w:t>aluminium</w:t>
      </w:r>
      <w:r w:rsidR="009E2EAD">
        <w:t xml:space="preserve"> body being light it</w:t>
      </w:r>
      <w:r w:rsidR="009E2EAD">
        <w:t xml:space="preserve"> increases fuel economy whist</w:t>
      </w:r>
      <w:r w:rsidR="009E2EAD">
        <w:t xml:space="preserve"> also</w:t>
      </w:r>
      <w:r w:rsidR="009E2EAD">
        <w:t xml:space="preserve"> lowering exhaust emissions</w:t>
      </w:r>
      <w:r w:rsidR="009E2EAD">
        <w:t>.</w:t>
      </w:r>
      <w:r w:rsidR="009E2EAD">
        <w:t xml:space="preserve"> </w:t>
      </w:r>
      <w:r w:rsidR="009E2EAD">
        <w:t>I</w:t>
      </w:r>
      <w:r w:rsidR="009E2EAD">
        <w:t xml:space="preserve">n </w:t>
      </w:r>
      <w:r w:rsidR="009E2EAD">
        <w:t>the cars</w:t>
      </w:r>
      <w:r w:rsidR="009E2EAD">
        <w:t xml:space="preserve"> total life </w:t>
      </w:r>
      <w:r w:rsidR="009E2EAD">
        <w:t>cycle,</w:t>
      </w:r>
      <w:r w:rsidR="009E2EAD">
        <w:t xml:space="preserve"> it can achieve up to 20% reduction in energy and up to 17% reduction in CO2 than steel </w:t>
      </w:r>
      <w:r w:rsidR="009E2EAD">
        <w:t xml:space="preserve">body </w:t>
      </w:r>
      <w:r w:rsidR="009E2EAD">
        <w:t xml:space="preserve">variants. </w:t>
      </w:r>
      <w:r>
        <w:t>With an average fuel consumption being 28 mpg and the range being around 435 mile or 700 km the CO2 emissions equal to an estimated 240 g/km.</w:t>
      </w:r>
    </w:p>
    <w:p w14:paraId="34449DFA" w14:textId="3A0798F5" w:rsidR="00012267" w:rsidRDefault="00E13175" w:rsidP="000E545C">
      <w:r>
        <w:t>Aluminium</w:t>
      </w:r>
      <w:r w:rsidR="009E2EAD">
        <w:t xml:space="preserve"> can have its disadvantages with high energy requirements when producing raw </w:t>
      </w:r>
      <w:r>
        <w:t>aluminium,</w:t>
      </w:r>
      <w:r w:rsidR="009E2EAD">
        <w:t xml:space="preserve"> the primary production carbon footprint </w:t>
      </w:r>
      <w:r>
        <w:t>can be between 12.4 – 3.7 kg of CO2/kg.</w:t>
      </w:r>
    </w:p>
    <w:p w14:paraId="3CDCDD61" w14:textId="7132F950" w:rsidR="00550C99" w:rsidRDefault="00ED2487" w:rsidP="000E545C">
      <w:r>
        <w:lastRenderedPageBreak/>
        <w:t xml:space="preserve">2.8 - </w:t>
      </w:r>
      <w:r w:rsidR="00467828">
        <w:t xml:space="preserve">Topic 8 – Control system </w:t>
      </w:r>
    </w:p>
    <w:p w14:paraId="5A9342B9" w14:textId="01DB7933" w:rsidR="00325831" w:rsidRDefault="00431CD1" w:rsidP="000E545C">
      <w:r>
        <w:t xml:space="preserve">Traction Control – </w:t>
      </w:r>
      <w:r w:rsidR="00A94669">
        <w:t xml:space="preserve">Traction control is a control system in the vehicle that detects when the tyre </w:t>
      </w:r>
      <w:r w:rsidR="00550C99">
        <w:t>loses</w:t>
      </w:r>
      <w:r w:rsidR="00A94669">
        <w:t xml:space="preserve"> grip with the</w:t>
      </w:r>
      <w:r w:rsidR="00550C99">
        <w:t xml:space="preserve"> road</w:t>
      </w:r>
      <w:r w:rsidR="00A94669">
        <w:t xml:space="preserve"> surface, causing the wheels to spin. The </w:t>
      </w:r>
      <w:r w:rsidR="00550C99">
        <w:t>traction</w:t>
      </w:r>
      <w:r w:rsidR="00A94669">
        <w:t xml:space="preserve"> </w:t>
      </w:r>
      <w:r w:rsidR="00550C99">
        <w:t>control</w:t>
      </w:r>
      <w:r w:rsidR="00A94669">
        <w:t xml:space="preserve"> will slow down the </w:t>
      </w:r>
      <w:r w:rsidR="00550C99">
        <w:t>rate</w:t>
      </w:r>
      <w:r w:rsidR="00A94669">
        <w:t xml:space="preserve"> of spin</w:t>
      </w:r>
      <w:r w:rsidR="00550C99">
        <w:t>. T</w:t>
      </w:r>
      <w:r w:rsidR="00A94669">
        <w:t xml:space="preserve">he onboard ecu will momentarily cut the power output slowing the wheels rotational speed </w:t>
      </w:r>
      <w:r w:rsidR="00550C99">
        <w:t>ideally</w:t>
      </w:r>
      <w:r w:rsidR="00A94669">
        <w:t xml:space="preserve"> regaining traction.</w:t>
      </w:r>
    </w:p>
    <w:p w14:paraId="0F53FFCE" w14:textId="0ECAE8EF" w:rsidR="00431CD1" w:rsidRDefault="00431CD1" w:rsidP="000E545C">
      <w:r>
        <w:t xml:space="preserve">Anti-lock Braking System (ABS) – The NSX </w:t>
      </w:r>
      <w:r w:rsidR="00550C99">
        <w:t>ABS</w:t>
      </w:r>
      <w:r>
        <w:t xml:space="preserve"> system </w:t>
      </w:r>
      <w:r w:rsidR="00550C99">
        <w:t>i</w:t>
      </w:r>
      <w:r>
        <w:t xml:space="preserve">s made of a modulator, pump and an accumulator. </w:t>
      </w:r>
      <w:r w:rsidR="00550C99">
        <w:t>Anti-lock barking systems</w:t>
      </w:r>
      <w:r w:rsidR="00576202">
        <w:t xml:space="preserve"> prevents the wheels of a vehicle locking up during heavy braking, ideally maintaining tractive contact with the road allowing the driver to keep maximum control of the vehicle. </w:t>
      </w:r>
    </w:p>
    <w:p w14:paraId="16495862" w14:textId="16D05A55" w:rsidR="008E3194" w:rsidRDefault="008E3194" w:rsidP="000E545C"/>
    <w:p w14:paraId="5226213B" w14:textId="1F4B4C57" w:rsidR="008E3194" w:rsidRDefault="008E3194" w:rsidP="000E545C"/>
    <w:p w14:paraId="26BC5988" w14:textId="398C423A" w:rsidR="008E3194" w:rsidRDefault="008E3194" w:rsidP="000E545C"/>
    <w:p w14:paraId="54D5880E" w14:textId="50BF04AB" w:rsidR="008E3194" w:rsidRDefault="008E3194" w:rsidP="000E545C"/>
    <w:p w14:paraId="4B22E56B" w14:textId="498A5A4A" w:rsidR="008E3194" w:rsidRDefault="008E3194" w:rsidP="000E545C"/>
    <w:p w14:paraId="5BB6A678" w14:textId="3F419B5A" w:rsidR="008E3194" w:rsidRDefault="008E3194" w:rsidP="000E545C"/>
    <w:p w14:paraId="52F1A72F" w14:textId="62B263BC" w:rsidR="008E3194" w:rsidRDefault="008E3194" w:rsidP="000E545C"/>
    <w:p w14:paraId="70A914A9" w14:textId="62B0E4F3" w:rsidR="008E3194" w:rsidRDefault="008E3194" w:rsidP="000E545C"/>
    <w:p w14:paraId="374C3723" w14:textId="7BA4D821" w:rsidR="008E3194" w:rsidRDefault="008E3194" w:rsidP="000E545C"/>
    <w:p w14:paraId="7E0472F4" w14:textId="13801E28" w:rsidR="008E3194" w:rsidRDefault="008E3194" w:rsidP="000E545C"/>
    <w:p w14:paraId="35118FC4" w14:textId="15224D6A" w:rsidR="008E3194" w:rsidRDefault="008E3194" w:rsidP="000E545C"/>
    <w:p w14:paraId="60008B9C" w14:textId="3B2ECD66" w:rsidR="008E3194" w:rsidRDefault="008E3194" w:rsidP="000E545C"/>
    <w:p w14:paraId="0D8A92D5" w14:textId="0E5A468B" w:rsidR="008E3194" w:rsidRDefault="008E3194" w:rsidP="000E545C"/>
    <w:p w14:paraId="3850EC15" w14:textId="64CE36B2" w:rsidR="008E3194" w:rsidRDefault="008E3194" w:rsidP="000E545C"/>
    <w:p w14:paraId="56154146" w14:textId="1DE707FC" w:rsidR="008E3194" w:rsidRDefault="008E3194" w:rsidP="000E545C"/>
    <w:p w14:paraId="432A10B5" w14:textId="77777777" w:rsidR="008E3194" w:rsidRDefault="008E3194" w:rsidP="000E545C"/>
    <w:p w14:paraId="370F5743" w14:textId="77777777" w:rsidR="00012267" w:rsidRDefault="00012267" w:rsidP="000E545C">
      <w:pPr>
        <w:rPr>
          <w:rStyle w:val="Heading1Char"/>
        </w:rPr>
      </w:pPr>
      <w:bookmarkStart w:id="1" w:name="_Toc87275340"/>
    </w:p>
    <w:p w14:paraId="4F23FDA6" w14:textId="77777777" w:rsidR="00012267" w:rsidRDefault="00012267" w:rsidP="000E545C">
      <w:pPr>
        <w:rPr>
          <w:rStyle w:val="Heading1Char"/>
        </w:rPr>
      </w:pPr>
    </w:p>
    <w:p w14:paraId="0C7E50D0" w14:textId="77777777" w:rsidR="00012267" w:rsidRDefault="00012267" w:rsidP="000E545C">
      <w:pPr>
        <w:rPr>
          <w:rStyle w:val="Heading1Char"/>
        </w:rPr>
      </w:pPr>
    </w:p>
    <w:p w14:paraId="3B63DAAE" w14:textId="77777777" w:rsidR="00012267" w:rsidRDefault="00012267" w:rsidP="000E545C">
      <w:pPr>
        <w:rPr>
          <w:rStyle w:val="Heading1Char"/>
        </w:rPr>
      </w:pPr>
    </w:p>
    <w:p w14:paraId="3C4383B8" w14:textId="77777777" w:rsidR="00012267" w:rsidRDefault="00012267" w:rsidP="000E545C">
      <w:pPr>
        <w:rPr>
          <w:rStyle w:val="Heading1Char"/>
        </w:rPr>
      </w:pPr>
    </w:p>
    <w:bookmarkEnd w:id="1"/>
    <w:p w14:paraId="321C5F2B" w14:textId="0A9799B7" w:rsidR="000E545C" w:rsidRDefault="000E545C" w:rsidP="000E545C"/>
    <w:p w14:paraId="74F0A585" w14:textId="1EE8ECC8" w:rsidR="00ED2487" w:rsidRDefault="00ED2487" w:rsidP="000E545C">
      <w:r>
        <w:t xml:space="preserve">Chapter 3 – Current state of the industry </w:t>
      </w:r>
    </w:p>
    <w:p w14:paraId="44A1C819" w14:textId="77777777" w:rsidR="00121910" w:rsidRDefault="00E2684F" w:rsidP="000E545C">
      <w:r>
        <w:t xml:space="preserve">In the current industry a more environmentally friendly option would be more attractive to the buyer. </w:t>
      </w:r>
    </w:p>
    <w:p w14:paraId="68D07578" w14:textId="5B0AB3D5" w:rsidR="00ED2487" w:rsidRDefault="00E2684F" w:rsidP="000E545C">
      <w:r>
        <w:t>In 2016 an impressive new 2</w:t>
      </w:r>
      <w:r w:rsidRPr="00E2684F">
        <w:rPr>
          <w:vertAlign w:val="superscript"/>
        </w:rPr>
        <w:t>nd</w:t>
      </w:r>
      <w:r>
        <w:t xml:space="preserve"> gen NSX rolled out of the showroom. The new NSX is all-wheel-drive, with a mid-engine twin turbo 3.5 litre v6 with three electric motors putting out a total of 573bhp. </w:t>
      </w:r>
    </w:p>
    <w:p w14:paraId="07D5C155" w14:textId="2AF6702A" w:rsidR="00E2684F" w:rsidRDefault="00E2684F" w:rsidP="000E545C">
      <w:r>
        <w:t xml:space="preserve">The first </w:t>
      </w:r>
      <w:r w:rsidR="0020484E">
        <w:t>generation</w:t>
      </w:r>
      <w:r>
        <w:t xml:space="preserve"> NSX changed the automotive market for future times to come</w:t>
      </w:r>
      <w:r w:rsidR="0020484E">
        <w:t>,</w:t>
      </w:r>
      <w:r>
        <w:t xml:space="preserve"> with it being the first production car with an all-</w:t>
      </w:r>
      <w:r w:rsidR="0020484E">
        <w:t>aluminium</w:t>
      </w:r>
      <w:r>
        <w:t xml:space="preserve"> </w:t>
      </w:r>
      <w:r w:rsidR="0020484E">
        <w:t>boy, forged pistons, titanium connecting rods</w:t>
      </w:r>
      <w:r>
        <w:t xml:space="preserve"> and </w:t>
      </w:r>
      <w:r w:rsidR="0020484E">
        <w:t>a sports car that gave you the feel of a daily driver whist resembling an F1 car in performance. The 1990s Japanese sports car is still desired</w:t>
      </w:r>
      <w:r w:rsidR="00121910">
        <w:t xml:space="preserve"> to this date</w:t>
      </w:r>
      <w:r w:rsidR="0020484E">
        <w:t xml:space="preserve"> with its individual characteristics. </w:t>
      </w:r>
    </w:p>
    <w:p w14:paraId="53AB7940" w14:textId="37E1D04D" w:rsidR="0020484E" w:rsidRDefault="0020484E" w:rsidP="000E545C">
      <w:r>
        <w:t xml:space="preserve">Aluminium cars are still being used in the modern market showing that Honda made a huge leap and shaped the automotive industry. The </w:t>
      </w:r>
      <w:r w:rsidR="00121910">
        <w:t xml:space="preserve">Honda </w:t>
      </w:r>
      <w:r>
        <w:t>NSX was a global success</w:t>
      </w:r>
      <w:r w:rsidR="00121910">
        <w:t>.</w:t>
      </w:r>
    </w:p>
    <w:p w14:paraId="06AB0A1C" w14:textId="6D00ED37" w:rsidR="00ED2487" w:rsidRDefault="00ED2487" w:rsidP="000E545C">
      <w:r>
        <w:t xml:space="preserve">Chapter 4 </w:t>
      </w:r>
      <w:r w:rsidR="00C67799">
        <w:t>–</w:t>
      </w:r>
      <w:r>
        <w:t xml:space="preserve"> </w:t>
      </w:r>
      <w:r w:rsidR="00C67799">
        <w:t xml:space="preserve">Conclusion </w:t>
      </w:r>
    </w:p>
    <w:p w14:paraId="57994F9D" w14:textId="73AD4F13" w:rsidR="00121910" w:rsidRDefault="00121910" w:rsidP="000E545C">
      <w:r>
        <w:t>In conclusion the NSX was a huge success for Honda, it won multiple car competitions and is still considered one of the best handling cars in modern times, with its unique suspension set up and the lightweight all-aluminium body.</w:t>
      </w:r>
    </w:p>
    <w:p w14:paraId="6B8D4CC2" w14:textId="26C6A29E" w:rsidR="00ED2487" w:rsidRDefault="00ED2487" w:rsidP="000E545C"/>
    <w:p w14:paraId="2D594FDB" w14:textId="565950D6" w:rsidR="00ED2487" w:rsidRDefault="00ED2487" w:rsidP="000E545C"/>
    <w:p w14:paraId="3B7EF823" w14:textId="11021AC1" w:rsidR="00ED2487" w:rsidRDefault="00ED2487" w:rsidP="000E545C"/>
    <w:p w14:paraId="18C90EE5" w14:textId="744D242E" w:rsidR="00ED2487" w:rsidRDefault="00ED2487" w:rsidP="000E545C"/>
    <w:p w14:paraId="4E71F35E" w14:textId="04924454" w:rsidR="00ED2487" w:rsidRDefault="00ED2487" w:rsidP="000E545C"/>
    <w:p w14:paraId="2E540332" w14:textId="2D48EA21" w:rsidR="000E545C" w:rsidRDefault="000E545C" w:rsidP="000E545C"/>
    <w:p w14:paraId="614AB087" w14:textId="09632242" w:rsidR="007232D2" w:rsidRDefault="007232D2" w:rsidP="000E545C"/>
    <w:p w14:paraId="3B25F114" w14:textId="399E6176" w:rsidR="007232D2" w:rsidRDefault="007232D2" w:rsidP="000E545C"/>
    <w:p w14:paraId="0C0DB381" w14:textId="04AC01DB" w:rsidR="007232D2" w:rsidRDefault="007232D2" w:rsidP="000E545C"/>
    <w:p w14:paraId="55CFE58E" w14:textId="23A65EDD" w:rsidR="007232D2" w:rsidRDefault="007232D2" w:rsidP="000E545C"/>
    <w:p w14:paraId="40921BCD" w14:textId="4041674E" w:rsidR="007232D2" w:rsidRDefault="007232D2" w:rsidP="000E545C"/>
    <w:p w14:paraId="28250164" w14:textId="2EB31BF1" w:rsidR="007232D2" w:rsidRDefault="007232D2" w:rsidP="000E545C"/>
    <w:p w14:paraId="2843B263" w14:textId="481F3E88" w:rsidR="007232D2" w:rsidRDefault="007232D2" w:rsidP="000E545C"/>
    <w:p w14:paraId="71AEB494" w14:textId="5652956A" w:rsidR="007232D2" w:rsidRDefault="007232D2" w:rsidP="000E545C"/>
    <w:p w14:paraId="393AE2E4" w14:textId="231F2770" w:rsidR="007232D2" w:rsidRDefault="007232D2" w:rsidP="000E545C"/>
    <w:p w14:paraId="7D38A8A9" w14:textId="52D3FE24" w:rsidR="007232D2" w:rsidRDefault="00121910" w:rsidP="000E545C">
      <w:r>
        <w:t>Table 1 – References</w:t>
      </w:r>
    </w:p>
    <w:p w14:paraId="229014D1" w14:textId="0C7B5339" w:rsidR="007232D2" w:rsidRDefault="007232D2" w:rsidP="000E545C"/>
    <w:p w14:paraId="72346C26" w14:textId="6025E1B8" w:rsidR="007232D2" w:rsidRDefault="007232D2" w:rsidP="000E545C"/>
    <w:p w14:paraId="285129AF" w14:textId="4CB8F03F" w:rsidR="007232D2" w:rsidRDefault="007232D2" w:rsidP="000E545C"/>
    <w:p w14:paraId="6DE57A46" w14:textId="1790C405" w:rsidR="007232D2" w:rsidRDefault="007232D2" w:rsidP="000E545C"/>
    <w:p w14:paraId="27BCBF92" w14:textId="0F0E1005" w:rsidR="007232D2" w:rsidRDefault="007232D2" w:rsidP="000E545C"/>
    <w:p w14:paraId="29894A56" w14:textId="12F599C4" w:rsidR="007232D2" w:rsidRDefault="007232D2" w:rsidP="000E545C"/>
    <w:p w14:paraId="7318A37B" w14:textId="13449721" w:rsidR="007232D2" w:rsidRDefault="007232D2" w:rsidP="000E545C"/>
    <w:p w14:paraId="496680C3" w14:textId="7C66A662" w:rsidR="007232D2" w:rsidRDefault="007232D2" w:rsidP="000E545C"/>
    <w:p w14:paraId="0909ECE0" w14:textId="5CD0F6CF" w:rsidR="007232D2" w:rsidRDefault="007232D2" w:rsidP="000E545C"/>
    <w:p w14:paraId="57994E32" w14:textId="2F59BCB1" w:rsidR="007232D2" w:rsidRDefault="007232D2" w:rsidP="000E545C"/>
    <w:p w14:paraId="20A894B1" w14:textId="7E5CFB3A" w:rsidR="007232D2" w:rsidRDefault="007232D2" w:rsidP="000E545C"/>
    <w:p w14:paraId="501ED15C" w14:textId="4952A8D6" w:rsidR="007232D2" w:rsidRDefault="007232D2" w:rsidP="000E545C"/>
    <w:p w14:paraId="03240199" w14:textId="175DF49F" w:rsidR="007232D2" w:rsidRDefault="007232D2" w:rsidP="000E545C"/>
    <w:tbl>
      <w:tblPr>
        <w:tblStyle w:val="TableGrid"/>
        <w:tblpPr w:leftFromText="180" w:rightFromText="180" w:vertAnchor="page" w:horzAnchor="margin" w:tblpY="4095"/>
        <w:tblW w:w="0" w:type="auto"/>
        <w:tblLook w:val="04A0" w:firstRow="1" w:lastRow="0" w:firstColumn="1" w:lastColumn="0" w:noHBand="0" w:noVBand="1"/>
      </w:tblPr>
      <w:tblGrid>
        <w:gridCol w:w="7650"/>
        <w:gridCol w:w="1366"/>
      </w:tblGrid>
      <w:tr w:rsidR="00012267" w14:paraId="4DF4772C" w14:textId="77777777" w:rsidTr="0003613E">
        <w:tc>
          <w:tcPr>
            <w:tcW w:w="7650" w:type="dxa"/>
          </w:tcPr>
          <w:bookmarkStart w:id="2" w:name="_Toc87275338"/>
          <w:p w14:paraId="5B02059C" w14:textId="70811899" w:rsidR="00F52BBF" w:rsidRPr="0003613E" w:rsidRDefault="0003613E" w:rsidP="00F52BBF">
            <w:r w:rsidRPr="0003613E">
              <w:rPr>
                <w:rFonts w:asciiTheme="majorHAnsi" w:eastAsiaTheme="majorEastAsia" w:hAnsiTheme="majorHAnsi" w:cstheme="majorBidi"/>
              </w:rPr>
              <w:fldChar w:fldCharType="begin"/>
            </w:r>
            <w:r w:rsidRPr="0003613E">
              <w:rPr>
                <w:rFonts w:asciiTheme="majorHAnsi" w:eastAsiaTheme="majorEastAsia" w:hAnsiTheme="majorHAnsi" w:cstheme="majorBidi"/>
              </w:rPr>
              <w:instrText xml:space="preserve"> HYPERLINK "http://nsxprime.com/FAQ/Technical/tcslsd.htm" </w:instrText>
            </w:r>
            <w:r w:rsidRPr="0003613E">
              <w:rPr>
                <w:rFonts w:asciiTheme="majorHAnsi" w:eastAsiaTheme="majorEastAsia" w:hAnsiTheme="majorHAnsi" w:cstheme="majorBidi"/>
              </w:rPr>
              <w:fldChar w:fldCharType="separate"/>
            </w:r>
            <w:r w:rsidRPr="0003613E">
              <w:rPr>
                <w:rStyle w:val="Hyperlink"/>
                <w:rFonts w:asciiTheme="majorHAnsi" w:eastAsiaTheme="majorEastAsia" w:hAnsiTheme="majorHAnsi" w:cstheme="majorBidi"/>
                <w:color w:val="auto"/>
              </w:rPr>
              <w:t>TCS and LSD (nsxprime.com)</w:t>
            </w:r>
            <w:r w:rsidRPr="0003613E">
              <w:rPr>
                <w:rFonts w:asciiTheme="majorHAnsi" w:eastAsiaTheme="majorEastAsia" w:hAnsiTheme="majorHAnsi" w:cstheme="majorBidi"/>
              </w:rPr>
              <w:fldChar w:fldCharType="end"/>
            </w:r>
          </w:p>
          <w:p w14:paraId="1764795A" w14:textId="4E89EDB2" w:rsidR="0003613E" w:rsidRPr="0003613E" w:rsidRDefault="0003613E" w:rsidP="00F52BBF"/>
          <w:p w14:paraId="1C7091CB" w14:textId="31C6A914" w:rsidR="0003613E" w:rsidRPr="0003613E" w:rsidRDefault="0003613E" w:rsidP="00F52BBF">
            <w:hyperlink r:id="rId10" w:history="1">
              <w:r w:rsidRPr="0003613E">
                <w:rPr>
                  <w:rStyle w:val="Hyperlink"/>
                  <w:color w:val="auto"/>
                </w:rPr>
                <w:t>Changes by Year - NSX-Wiki (nsxprime.com)</w:t>
              </w:r>
            </w:hyperlink>
          </w:p>
          <w:p w14:paraId="2853A1A4" w14:textId="77777777" w:rsidR="0003613E" w:rsidRPr="0003613E" w:rsidRDefault="0003613E" w:rsidP="00F52BBF"/>
          <w:p w14:paraId="716A4D38" w14:textId="04902121" w:rsidR="00F52BBF" w:rsidRPr="0003613E" w:rsidRDefault="0003613E" w:rsidP="00F52BBF">
            <w:hyperlink r:id="rId11" w:anchor=":~:text=As%20the%20name%20implies%20data,usually%20processed%20in%20some%20way." w:history="1">
              <w:r w:rsidRPr="0003613E">
                <w:rPr>
                  <w:rStyle w:val="Hyperlink"/>
                  <w:color w:val="auto"/>
                </w:rPr>
                <w:t>Clemson Vehicular Electronics Laboratory: Data Acquisition for Competition Vehicles</w:t>
              </w:r>
            </w:hyperlink>
          </w:p>
          <w:p w14:paraId="1A1FA966" w14:textId="77777777" w:rsidR="0003613E" w:rsidRPr="0003613E" w:rsidRDefault="0003613E" w:rsidP="00F52BBF"/>
          <w:p w14:paraId="7FF7C807" w14:textId="77777777" w:rsidR="0003613E" w:rsidRPr="0003613E" w:rsidRDefault="0003613E" w:rsidP="00F52BBF">
            <w:hyperlink r:id="rId12" w:history="1">
              <w:r w:rsidRPr="0003613E">
                <w:rPr>
                  <w:rStyle w:val="Hyperlink"/>
                  <w:color w:val="auto"/>
                </w:rPr>
                <w:t>Testing Honda NSX | Ayrton Senna - A Tribute to Life (ayrton-senna.net)</w:t>
              </w:r>
            </w:hyperlink>
          </w:p>
          <w:p w14:paraId="26314A46" w14:textId="4BFB1886" w:rsidR="0003613E" w:rsidRPr="0003613E" w:rsidRDefault="0003613E" w:rsidP="00F52BBF"/>
          <w:p w14:paraId="7AE8B640" w14:textId="4CC17B56" w:rsidR="0003613E" w:rsidRPr="0003613E" w:rsidRDefault="0003613E" w:rsidP="00F52BBF">
            <w:hyperlink r:id="rId13" w:history="1">
              <w:r w:rsidRPr="0003613E">
                <w:rPr>
                  <w:rStyle w:val="Hyperlink"/>
                  <w:color w:val="auto"/>
                </w:rPr>
                <w:t>Honda NSX: The Full Story (carthrottle.com)</w:t>
              </w:r>
            </w:hyperlink>
          </w:p>
          <w:p w14:paraId="35A57C7E" w14:textId="28A5B6FB" w:rsidR="0003613E" w:rsidRPr="0003613E" w:rsidRDefault="0003613E" w:rsidP="00F52BBF"/>
          <w:p w14:paraId="7869806A" w14:textId="6CAA9CD6" w:rsidR="0003613E" w:rsidRPr="0003613E" w:rsidRDefault="0003613E" w:rsidP="00F52BBF">
            <w:hyperlink r:id="rId14" w:history="1">
              <w:r w:rsidRPr="0003613E">
                <w:rPr>
                  <w:rStyle w:val="Hyperlink"/>
                  <w:color w:val="auto"/>
                </w:rPr>
                <w:t>Honda Global | The NSX / 1990</w:t>
              </w:r>
            </w:hyperlink>
          </w:p>
          <w:p w14:paraId="3FAE873E" w14:textId="5FC1BB0A" w:rsidR="0003613E" w:rsidRPr="00F52BBF" w:rsidRDefault="0003613E" w:rsidP="00F52BBF"/>
        </w:tc>
        <w:tc>
          <w:tcPr>
            <w:tcW w:w="1366" w:type="dxa"/>
          </w:tcPr>
          <w:p w14:paraId="25872DCA" w14:textId="22882CE0" w:rsidR="00012267" w:rsidRPr="0003613E" w:rsidRDefault="0003613E" w:rsidP="00012267">
            <w:pPr>
              <w:pStyle w:val="Heading1"/>
              <w:outlineLvl w:val="0"/>
              <w:rPr>
                <w:sz w:val="22"/>
                <w:szCs w:val="22"/>
              </w:rPr>
            </w:pPr>
            <w:r w:rsidRPr="0003613E">
              <w:rPr>
                <w:color w:val="auto"/>
                <w:sz w:val="22"/>
                <w:szCs w:val="22"/>
              </w:rPr>
              <w:t>Pages ii-vii</w:t>
            </w:r>
          </w:p>
        </w:tc>
      </w:tr>
      <w:tr w:rsidR="00012267" w14:paraId="6EAEB9DF" w14:textId="77777777" w:rsidTr="0003613E">
        <w:trPr>
          <w:trHeight w:val="63"/>
        </w:trPr>
        <w:tc>
          <w:tcPr>
            <w:tcW w:w="7650" w:type="dxa"/>
          </w:tcPr>
          <w:p w14:paraId="368CB631" w14:textId="77777777" w:rsidR="00012267" w:rsidRDefault="00012267" w:rsidP="00012267">
            <w:pPr>
              <w:pStyle w:val="Heading1"/>
              <w:outlineLvl w:val="0"/>
            </w:pPr>
          </w:p>
        </w:tc>
        <w:tc>
          <w:tcPr>
            <w:tcW w:w="1366" w:type="dxa"/>
          </w:tcPr>
          <w:p w14:paraId="4F363C28" w14:textId="77777777" w:rsidR="00012267" w:rsidRDefault="00012267" w:rsidP="00012267">
            <w:pPr>
              <w:pStyle w:val="Heading1"/>
              <w:outlineLvl w:val="0"/>
            </w:pPr>
          </w:p>
        </w:tc>
      </w:tr>
      <w:bookmarkEnd w:id="2"/>
    </w:tbl>
    <w:p w14:paraId="0A7E276C" w14:textId="77777777" w:rsidR="007232D2" w:rsidRPr="000E545C" w:rsidRDefault="007232D2" w:rsidP="000E545C"/>
    <w:sectPr w:rsidR="007232D2" w:rsidRPr="000E545C" w:rsidSect="00CF016B">
      <w:pgSz w:w="11906" w:h="16838"/>
      <w:pgMar w:top="1440" w:right="1440" w:bottom="1440" w:left="1440" w:header="708" w:footer="708" w:gutter="0"/>
      <w:pgNumType w:fmt="lowerRoman"/>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D6B501" w14:textId="77777777" w:rsidR="00BB0E4C" w:rsidRDefault="00BB0E4C" w:rsidP="00CF016B">
      <w:pPr>
        <w:spacing w:after="0" w:line="240" w:lineRule="auto"/>
      </w:pPr>
      <w:r>
        <w:separator/>
      </w:r>
    </w:p>
  </w:endnote>
  <w:endnote w:type="continuationSeparator" w:id="0">
    <w:p w14:paraId="600DE219" w14:textId="77777777" w:rsidR="00BB0E4C" w:rsidRDefault="00BB0E4C" w:rsidP="00CF0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3558854"/>
      <w:docPartObj>
        <w:docPartGallery w:val="Page Numbers (Bottom of Page)"/>
        <w:docPartUnique/>
      </w:docPartObj>
    </w:sdtPr>
    <w:sdtEndPr>
      <w:rPr>
        <w:noProof/>
      </w:rPr>
    </w:sdtEndPr>
    <w:sdtContent>
      <w:p w14:paraId="13351864" w14:textId="77777777" w:rsidR="00CF016B" w:rsidRDefault="00CF016B">
        <w:pPr>
          <w:pStyle w:val="Footer"/>
        </w:pPr>
        <w:r>
          <w:fldChar w:fldCharType="begin"/>
        </w:r>
        <w:r>
          <w:instrText xml:space="preserve"> PAGE   \* MERGEFORMAT </w:instrText>
        </w:r>
        <w:r>
          <w:fldChar w:fldCharType="separate"/>
        </w:r>
        <w:r>
          <w:rPr>
            <w:noProof/>
          </w:rPr>
          <w:t>2</w:t>
        </w:r>
        <w:r>
          <w:rPr>
            <w:noProof/>
          </w:rPr>
          <w:fldChar w:fldCharType="end"/>
        </w:r>
      </w:p>
    </w:sdtContent>
  </w:sdt>
  <w:p w14:paraId="76F56913" w14:textId="77777777" w:rsidR="00CF016B" w:rsidRDefault="00CF0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823A1" w14:textId="77777777" w:rsidR="00BB0E4C" w:rsidRDefault="00BB0E4C" w:rsidP="00CF016B">
      <w:pPr>
        <w:spacing w:after="0" w:line="240" w:lineRule="auto"/>
      </w:pPr>
      <w:r>
        <w:separator/>
      </w:r>
    </w:p>
  </w:footnote>
  <w:footnote w:type="continuationSeparator" w:id="0">
    <w:p w14:paraId="506A9C3E" w14:textId="77777777" w:rsidR="00BB0E4C" w:rsidRDefault="00BB0E4C" w:rsidP="00CF01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A3D50"/>
    <w:multiLevelType w:val="hybridMultilevel"/>
    <w:tmpl w:val="ED90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566E6"/>
    <w:multiLevelType w:val="hybridMultilevel"/>
    <w:tmpl w:val="892E2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964648"/>
    <w:multiLevelType w:val="hybridMultilevel"/>
    <w:tmpl w:val="B96E3F0C"/>
    <w:lvl w:ilvl="0" w:tplc="F1444B8E">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3428797">
    <w:abstractNumId w:val="2"/>
  </w:num>
  <w:num w:numId="2" w16cid:durableId="1532722529">
    <w:abstractNumId w:val="1"/>
  </w:num>
  <w:num w:numId="3" w16cid:durableId="711417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4BF"/>
    <w:rsid w:val="00012267"/>
    <w:rsid w:val="0003613E"/>
    <w:rsid w:val="000574FA"/>
    <w:rsid w:val="00085246"/>
    <w:rsid w:val="000A4AE2"/>
    <w:rsid w:val="000A74D4"/>
    <w:rsid w:val="000E545C"/>
    <w:rsid w:val="00121910"/>
    <w:rsid w:val="001622A8"/>
    <w:rsid w:val="00183215"/>
    <w:rsid w:val="001B7ADF"/>
    <w:rsid w:val="001F58DD"/>
    <w:rsid w:val="0020484E"/>
    <w:rsid w:val="00247EB8"/>
    <w:rsid w:val="002A15DA"/>
    <w:rsid w:val="002C609C"/>
    <w:rsid w:val="002D7BF7"/>
    <w:rsid w:val="00324E16"/>
    <w:rsid w:val="00325831"/>
    <w:rsid w:val="00337062"/>
    <w:rsid w:val="003D14A1"/>
    <w:rsid w:val="0043038D"/>
    <w:rsid w:val="00431CD1"/>
    <w:rsid w:val="00467828"/>
    <w:rsid w:val="005007C4"/>
    <w:rsid w:val="0050377C"/>
    <w:rsid w:val="0052317A"/>
    <w:rsid w:val="0052493A"/>
    <w:rsid w:val="00550C99"/>
    <w:rsid w:val="00574927"/>
    <w:rsid w:val="00576202"/>
    <w:rsid w:val="0059418A"/>
    <w:rsid w:val="00600862"/>
    <w:rsid w:val="00696F53"/>
    <w:rsid w:val="00721547"/>
    <w:rsid w:val="007232D2"/>
    <w:rsid w:val="007B189A"/>
    <w:rsid w:val="007E5116"/>
    <w:rsid w:val="007F640F"/>
    <w:rsid w:val="0082035E"/>
    <w:rsid w:val="00821494"/>
    <w:rsid w:val="0083621F"/>
    <w:rsid w:val="00842E84"/>
    <w:rsid w:val="00860DAB"/>
    <w:rsid w:val="008B3323"/>
    <w:rsid w:val="008D27BD"/>
    <w:rsid w:val="008E3194"/>
    <w:rsid w:val="008E68C0"/>
    <w:rsid w:val="008E7522"/>
    <w:rsid w:val="00980CEA"/>
    <w:rsid w:val="0098247C"/>
    <w:rsid w:val="00991905"/>
    <w:rsid w:val="009E2EAD"/>
    <w:rsid w:val="00A01F64"/>
    <w:rsid w:val="00A660B6"/>
    <w:rsid w:val="00A714BF"/>
    <w:rsid w:val="00A94669"/>
    <w:rsid w:val="00AD2E0B"/>
    <w:rsid w:val="00B04234"/>
    <w:rsid w:val="00B141FD"/>
    <w:rsid w:val="00B70D79"/>
    <w:rsid w:val="00B77F6C"/>
    <w:rsid w:val="00BA3542"/>
    <w:rsid w:val="00BA69F1"/>
    <w:rsid w:val="00BB0E4C"/>
    <w:rsid w:val="00BC6AF6"/>
    <w:rsid w:val="00BC7DF5"/>
    <w:rsid w:val="00C07733"/>
    <w:rsid w:val="00C46C87"/>
    <w:rsid w:val="00C576B3"/>
    <w:rsid w:val="00C63F07"/>
    <w:rsid w:val="00C67799"/>
    <w:rsid w:val="00CE2A17"/>
    <w:rsid w:val="00CF016B"/>
    <w:rsid w:val="00D37E08"/>
    <w:rsid w:val="00D447BD"/>
    <w:rsid w:val="00D77E88"/>
    <w:rsid w:val="00DA3D29"/>
    <w:rsid w:val="00DB48FE"/>
    <w:rsid w:val="00DD3DDC"/>
    <w:rsid w:val="00DF6A6C"/>
    <w:rsid w:val="00E13175"/>
    <w:rsid w:val="00E17523"/>
    <w:rsid w:val="00E262F8"/>
    <w:rsid w:val="00E2684F"/>
    <w:rsid w:val="00E4179D"/>
    <w:rsid w:val="00E41B7C"/>
    <w:rsid w:val="00E62B3B"/>
    <w:rsid w:val="00EC6ADF"/>
    <w:rsid w:val="00ED2487"/>
    <w:rsid w:val="00F47C89"/>
    <w:rsid w:val="00F52BBF"/>
    <w:rsid w:val="00F72984"/>
    <w:rsid w:val="00FD7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26A70B"/>
  <w15:chartTrackingRefBased/>
  <w15:docId w15:val="{CA7242B7-28D4-46C0-8B2D-AAFA4B2A1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3F0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F07"/>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63F07"/>
    <w:pPr>
      <w:spacing w:line="259" w:lineRule="auto"/>
      <w:outlineLvl w:val="9"/>
    </w:pPr>
    <w:rPr>
      <w:lang w:val="en-US"/>
    </w:rPr>
  </w:style>
  <w:style w:type="paragraph" w:styleId="TOC1">
    <w:name w:val="toc 1"/>
    <w:basedOn w:val="Normal"/>
    <w:next w:val="Normal"/>
    <w:autoRedefine/>
    <w:uiPriority w:val="39"/>
    <w:unhideWhenUsed/>
    <w:rsid w:val="00C63F07"/>
    <w:pPr>
      <w:spacing w:after="100"/>
    </w:pPr>
  </w:style>
  <w:style w:type="character" w:styleId="Hyperlink">
    <w:name w:val="Hyperlink"/>
    <w:basedOn w:val="DefaultParagraphFont"/>
    <w:uiPriority w:val="99"/>
    <w:unhideWhenUsed/>
    <w:rsid w:val="00C63F07"/>
    <w:rPr>
      <w:color w:val="0000FF" w:themeColor="hyperlink"/>
      <w:u w:val="single"/>
    </w:rPr>
  </w:style>
  <w:style w:type="paragraph" w:styleId="ListParagraph">
    <w:name w:val="List Paragraph"/>
    <w:basedOn w:val="Normal"/>
    <w:uiPriority w:val="34"/>
    <w:qFormat/>
    <w:rsid w:val="00B70D79"/>
    <w:pPr>
      <w:ind w:left="720"/>
      <w:contextualSpacing/>
    </w:pPr>
  </w:style>
  <w:style w:type="table" w:styleId="TableGrid">
    <w:name w:val="Table Grid"/>
    <w:basedOn w:val="TableNormal"/>
    <w:uiPriority w:val="59"/>
    <w:unhideWhenUsed/>
    <w:rsid w:val="00B70D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70D79"/>
    <w:pPr>
      <w:spacing w:line="240" w:lineRule="auto"/>
    </w:pPr>
    <w:rPr>
      <w:i/>
      <w:iCs/>
      <w:color w:val="1F497D" w:themeColor="text2"/>
      <w:sz w:val="18"/>
      <w:szCs w:val="18"/>
    </w:rPr>
  </w:style>
  <w:style w:type="paragraph" w:styleId="TableofFigures">
    <w:name w:val="table of figures"/>
    <w:basedOn w:val="Normal"/>
    <w:next w:val="Normal"/>
    <w:uiPriority w:val="99"/>
    <w:unhideWhenUsed/>
    <w:rsid w:val="00CF016B"/>
    <w:pPr>
      <w:spacing w:after="0"/>
    </w:pPr>
  </w:style>
  <w:style w:type="paragraph" w:styleId="Header">
    <w:name w:val="header"/>
    <w:basedOn w:val="Normal"/>
    <w:link w:val="HeaderChar"/>
    <w:uiPriority w:val="99"/>
    <w:unhideWhenUsed/>
    <w:rsid w:val="00CF0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16B"/>
  </w:style>
  <w:style w:type="paragraph" w:styleId="Footer">
    <w:name w:val="footer"/>
    <w:basedOn w:val="Normal"/>
    <w:link w:val="FooterChar"/>
    <w:uiPriority w:val="99"/>
    <w:unhideWhenUsed/>
    <w:rsid w:val="00CF0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16B"/>
  </w:style>
  <w:style w:type="character" w:styleId="UnresolvedMention">
    <w:name w:val="Unresolved Mention"/>
    <w:basedOn w:val="DefaultParagraphFont"/>
    <w:uiPriority w:val="99"/>
    <w:semiHidden/>
    <w:unhideWhenUsed/>
    <w:rsid w:val="00F52B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632340">
      <w:bodyDiv w:val="1"/>
      <w:marLeft w:val="0"/>
      <w:marRight w:val="0"/>
      <w:marTop w:val="0"/>
      <w:marBottom w:val="0"/>
      <w:divBdr>
        <w:top w:val="none" w:sz="0" w:space="0" w:color="auto"/>
        <w:left w:val="none" w:sz="0" w:space="0" w:color="auto"/>
        <w:bottom w:val="none" w:sz="0" w:space="0" w:color="auto"/>
        <w:right w:val="none" w:sz="0" w:space="0" w:color="auto"/>
      </w:divBdr>
      <w:divsChild>
        <w:div w:id="335766340">
          <w:marLeft w:val="0"/>
          <w:marRight w:val="0"/>
          <w:marTop w:val="0"/>
          <w:marBottom w:val="0"/>
          <w:divBdr>
            <w:top w:val="none" w:sz="0" w:space="0" w:color="auto"/>
            <w:left w:val="none" w:sz="0" w:space="0" w:color="auto"/>
            <w:bottom w:val="none" w:sz="0" w:space="0" w:color="auto"/>
            <w:right w:val="none" w:sz="0" w:space="0" w:color="auto"/>
          </w:divBdr>
        </w:div>
        <w:div w:id="1008488156">
          <w:marLeft w:val="0"/>
          <w:marRight w:val="0"/>
          <w:marTop w:val="0"/>
          <w:marBottom w:val="0"/>
          <w:divBdr>
            <w:top w:val="none" w:sz="0" w:space="0" w:color="auto"/>
            <w:left w:val="none" w:sz="0" w:space="0" w:color="auto"/>
            <w:bottom w:val="none" w:sz="0" w:space="0" w:color="auto"/>
            <w:right w:val="none" w:sz="0" w:space="0" w:color="auto"/>
          </w:divBdr>
        </w:div>
        <w:div w:id="1756434199">
          <w:marLeft w:val="0"/>
          <w:marRight w:val="0"/>
          <w:marTop w:val="0"/>
          <w:marBottom w:val="0"/>
          <w:divBdr>
            <w:top w:val="none" w:sz="0" w:space="0" w:color="auto"/>
            <w:left w:val="none" w:sz="0" w:space="0" w:color="auto"/>
            <w:bottom w:val="none" w:sz="0" w:space="0" w:color="auto"/>
            <w:right w:val="none" w:sz="0" w:space="0" w:color="auto"/>
          </w:divBdr>
        </w:div>
        <w:div w:id="2032997699">
          <w:marLeft w:val="0"/>
          <w:marRight w:val="0"/>
          <w:marTop w:val="0"/>
          <w:marBottom w:val="0"/>
          <w:divBdr>
            <w:top w:val="none" w:sz="0" w:space="0" w:color="auto"/>
            <w:left w:val="none" w:sz="0" w:space="0" w:color="auto"/>
            <w:bottom w:val="none" w:sz="0" w:space="0" w:color="auto"/>
            <w:right w:val="none" w:sz="0" w:space="0" w:color="auto"/>
          </w:divBdr>
        </w:div>
        <w:div w:id="934509566">
          <w:marLeft w:val="0"/>
          <w:marRight w:val="0"/>
          <w:marTop w:val="0"/>
          <w:marBottom w:val="0"/>
          <w:divBdr>
            <w:top w:val="none" w:sz="0" w:space="0" w:color="auto"/>
            <w:left w:val="none" w:sz="0" w:space="0" w:color="auto"/>
            <w:bottom w:val="none" w:sz="0" w:space="0" w:color="auto"/>
            <w:right w:val="none" w:sz="0" w:space="0" w:color="auto"/>
          </w:divBdr>
        </w:div>
        <w:div w:id="1663510142">
          <w:marLeft w:val="0"/>
          <w:marRight w:val="0"/>
          <w:marTop w:val="0"/>
          <w:marBottom w:val="0"/>
          <w:divBdr>
            <w:top w:val="none" w:sz="0" w:space="0" w:color="auto"/>
            <w:left w:val="none" w:sz="0" w:space="0" w:color="auto"/>
            <w:bottom w:val="none" w:sz="0" w:space="0" w:color="auto"/>
            <w:right w:val="none" w:sz="0" w:space="0" w:color="auto"/>
          </w:divBdr>
        </w:div>
        <w:div w:id="11922594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arthrottle.com/post/welkjy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yrton-senna.net/senna-testing-honda-nsx/"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cas.clemson.edu/cvel/auto/AuE835_Projects_2009/callies_project.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sxprime.com/wiki/Changes_by_Year"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global.honda/heritage/episodes/1990thensx.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jbro\Documents\Custom%20Office%20Templates\Assign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E8721B-F15C-401B-A39B-DA6DD4793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Template</Template>
  <TotalTime>6832</TotalTime>
  <Pages>9</Pages>
  <Words>2070</Words>
  <Characters>11802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bro</dc:creator>
  <cp:keywords/>
  <dc:description/>
  <cp:lastModifiedBy>morgan bro</cp:lastModifiedBy>
  <cp:revision>3</cp:revision>
  <dcterms:created xsi:type="dcterms:W3CDTF">2022-04-20T10:34:00Z</dcterms:created>
  <dcterms:modified xsi:type="dcterms:W3CDTF">2022-04-25T22:30:00Z</dcterms:modified>
</cp:coreProperties>
</file>