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2EFD9" w:themeColor="accent6" w:themeTint="33"/>
  <w:body>
    <w:p w14:paraId="18420661" w14:textId="5D5F3686" w:rsidR="00F74A7A" w:rsidRDefault="00DF3494" w:rsidP="00F74A7A">
      <w:pPr>
        <w:rPr>
          <w:b/>
          <w:bCs/>
          <w:sz w:val="36"/>
          <w:szCs w:val="36"/>
          <w:u w:val="single"/>
        </w:rPr>
      </w:pPr>
      <w:r w:rsidRPr="5CDB2E17">
        <w:rPr>
          <w:b/>
          <w:bCs/>
          <w:sz w:val="36"/>
          <w:szCs w:val="36"/>
          <w:u w:val="single"/>
        </w:rPr>
        <w:t>Task 3</w:t>
      </w:r>
      <w:r w:rsidR="12C93BE8" w:rsidRPr="5CDB2E17">
        <w:rPr>
          <w:b/>
          <w:bCs/>
          <w:sz w:val="36"/>
          <w:szCs w:val="36"/>
          <w:u w:val="single"/>
        </w:rPr>
        <w:t xml:space="preserve"> -</w:t>
      </w:r>
      <w:r w:rsidRPr="5CDB2E17">
        <w:rPr>
          <w:b/>
          <w:bCs/>
          <w:sz w:val="36"/>
          <w:szCs w:val="36"/>
          <w:u w:val="single"/>
        </w:rPr>
        <w:t xml:space="preserve"> LCLM4001 Academic Skills Reflective Writing Template</w:t>
      </w:r>
    </w:p>
    <w:p w14:paraId="76D7CA50" w14:textId="77777777" w:rsidR="00DF3494" w:rsidRPr="00DF3494" w:rsidRDefault="00DF3494" w:rsidP="00DF3494">
      <w:pPr>
        <w:rPr>
          <w:rFonts w:ascii="Arial" w:eastAsia="Aptos" w:hAnsi="Arial" w:cs="Arial"/>
          <w:b/>
          <w:bCs/>
          <w:u w:val="single"/>
        </w:rPr>
      </w:pPr>
    </w:p>
    <w:tbl>
      <w:tblPr>
        <w:tblStyle w:val="TableGrid"/>
        <w:tblW w:w="0" w:type="auto"/>
        <w:tblLook w:val="04A0" w:firstRow="1" w:lastRow="0" w:firstColumn="1" w:lastColumn="0" w:noHBand="0" w:noVBand="1"/>
      </w:tblPr>
      <w:tblGrid>
        <w:gridCol w:w="2521"/>
        <w:gridCol w:w="6495"/>
      </w:tblGrid>
      <w:tr w:rsidR="00DF3494" w:rsidRPr="00DF3494" w14:paraId="49AFCA4F" w14:textId="77777777" w:rsidTr="5CDB2E17">
        <w:trPr>
          <w:trHeight w:val="401"/>
        </w:trPr>
        <w:tc>
          <w:tcPr>
            <w:tcW w:w="2830" w:type="dxa"/>
          </w:tcPr>
          <w:p w14:paraId="4F7945CA" w14:textId="77777777" w:rsidR="00DF3494" w:rsidRPr="00DF3494" w:rsidRDefault="00DF3494" w:rsidP="00DF3494">
            <w:pPr>
              <w:rPr>
                <w:rFonts w:ascii="Arial" w:eastAsia="Aptos" w:hAnsi="Arial" w:cs="Arial"/>
                <w:b/>
                <w:bCs/>
              </w:rPr>
            </w:pPr>
            <w:r w:rsidRPr="00DF3494">
              <w:rPr>
                <w:rFonts w:ascii="Arial" w:eastAsia="Aptos" w:hAnsi="Arial" w:cs="Arial"/>
                <w:b/>
                <w:bCs/>
              </w:rPr>
              <w:t>Student name number</w:t>
            </w:r>
          </w:p>
        </w:tc>
        <w:tc>
          <w:tcPr>
            <w:tcW w:w="7626" w:type="dxa"/>
          </w:tcPr>
          <w:p w14:paraId="7A77316B" w14:textId="413A547D" w:rsidR="00DF3494" w:rsidRPr="00DF3494" w:rsidRDefault="00F823C1" w:rsidP="00DF3494">
            <w:pPr>
              <w:rPr>
                <w:rFonts w:ascii="Arial" w:eastAsia="Aptos" w:hAnsi="Arial" w:cs="Arial"/>
                <w:b/>
                <w:bCs/>
              </w:rPr>
            </w:pPr>
            <w:r>
              <w:rPr>
                <w:rFonts w:ascii="Arial" w:eastAsia="Aptos" w:hAnsi="Arial" w:cs="Arial"/>
                <w:b/>
                <w:bCs/>
              </w:rPr>
              <w:t>Zaine Hussain</w:t>
            </w:r>
          </w:p>
        </w:tc>
      </w:tr>
      <w:tr w:rsidR="00DF3494" w:rsidRPr="00DF3494" w14:paraId="5243E611" w14:textId="77777777" w:rsidTr="5CDB2E17">
        <w:trPr>
          <w:trHeight w:val="420"/>
        </w:trPr>
        <w:tc>
          <w:tcPr>
            <w:tcW w:w="2830" w:type="dxa"/>
          </w:tcPr>
          <w:p w14:paraId="77F11D06" w14:textId="77777777" w:rsidR="00DF3494" w:rsidRPr="00DF3494" w:rsidRDefault="00DF3494" w:rsidP="00DF3494">
            <w:pPr>
              <w:rPr>
                <w:rFonts w:ascii="Arial" w:eastAsia="Aptos" w:hAnsi="Arial" w:cs="Arial"/>
                <w:b/>
                <w:bCs/>
              </w:rPr>
            </w:pPr>
            <w:r w:rsidRPr="00DF3494">
              <w:rPr>
                <w:rFonts w:ascii="Arial" w:eastAsia="Aptos" w:hAnsi="Arial" w:cs="Arial"/>
                <w:b/>
                <w:bCs/>
              </w:rPr>
              <w:t>Module code and title</w:t>
            </w:r>
          </w:p>
        </w:tc>
        <w:tc>
          <w:tcPr>
            <w:tcW w:w="7626" w:type="dxa"/>
          </w:tcPr>
          <w:p w14:paraId="77F377B2" w14:textId="3635A1EB" w:rsidR="00DF3494" w:rsidRPr="00DF3494" w:rsidRDefault="00F823C1" w:rsidP="00DF3494">
            <w:pPr>
              <w:rPr>
                <w:rFonts w:ascii="Arial" w:eastAsia="Aptos" w:hAnsi="Arial" w:cs="Arial"/>
                <w:b/>
                <w:bCs/>
              </w:rPr>
            </w:pPr>
            <w:r>
              <w:rPr>
                <w:rFonts w:ascii="Arial" w:eastAsia="Aptos" w:hAnsi="Arial" w:cs="Arial"/>
                <w:b/>
                <w:bCs/>
              </w:rPr>
              <w:t xml:space="preserve">Academic skills </w:t>
            </w:r>
          </w:p>
        </w:tc>
      </w:tr>
      <w:tr w:rsidR="00DF3494" w:rsidRPr="00DF3494" w14:paraId="21BF17F6" w14:textId="77777777" w:rsidTr="5CDB2E17">
        <w:trPr>
          <w:trHeight w:val="410"/>
        </w:trPr>
        <w:tc>
          <w:tcPr>
            <w:tcW w:w="2830" w:type="dxa"/>
          </w:tcPr>
          <w:p w14:paraId="11DE0481" w14:textId="77777777" w:rsidR="00DF3494" w:rsidRPr="00DF3494" w:rsidRDefault="00DF3494" w:rsidP="00DF3494">
            <w:pPr>
              <w:rPr>
                <w:rFonts w:ascii="Arial" w:eastAsia="Aptos" w:hAnsi="Arial" w:cs="Arial"/>
                <w:b/>
                <w:bCs/>
              </w:rPr>
            </w:pPr>
            <w:r w:rsidRPr="00DF3494">
              <w:rPr>
                <w:rFonts w:ascii="Arial" w:eastAsia="Aptos" w:hAnsi="Arial" w:cs="Arial"/>
                <w:b/>
                <w:bCs/>
              </w:rPr>
              <w:t>Name of Task</w:t>
            </w:r>
          </w:p>
        </w:tc>
        <w:tc>
          <w:tcPr>
            <w:tcW w:w="7626" w:type="dxa"/>
          </w:tcPr>
          <w:p w14:paraId="0D5F72AD" w14:textId="2BD9B997" w:rsidR="00DF3494" w:rsidRPr="00DF3494" w:rsidRDefault="173F1A01" w:rsidP="00DF3494">
            <w:pPr>
              <w:rPr>
                <w:rFonts w:ascii="Arial" w:eastAsia="Aptos" w:hAnsi="Arial" w:cs="Arial"/>
                <w:b/>
                <w:bCs/>
              </w:rPr>
            </w:pPr>
            <w:r w:rsidRPr="5CDB2E17">
              <w:rPr>
                <w:rFonts w:ascii="Arial" w:eastAsia="Aptos" w:hAnsi="Arial" w:cs="Arial"/>
                <w:b/>
                <w:bCs/>
              </w:rPr>
              <w:t>Reflective Report</w:t>
            </w:r>
          </w:p>
        </w:tc>
      </w:tr>
      <w:tr w:rsidR="00DF3494" w:rsidRPr="00DF3494" w14:paraId="7DA34C1F" w14:textId="77777777" w:rsidTr="5CDB2E17">
        <w:trPr>
          <w:trHeight w:val="410"/>
        </w:trPr>
        <w:tc>
          <w:tcPr>
            <w:tcW w:w="2830" w:type="dxa"/>
          </w:tcPr>
          <w:p w14:paraId="3B070C4A" w14:textId="77777777" w:rsidR="00DF3494" w:rsidRPr="00DF3494" w:rsidRDefault="00DF3494" w:rsidP="00DF3494">
            <w:pPr>
              <w:rPr>
                <w:rFonts w:ascii="Arial" w:eastAsia="Aptos" w:hAnsi="Arial" w:cs="Arial"/>
                <w:b/>
                <w:bCs/>
              </w:rPr>
            </w:pPr>
            <w:r w:rsidRPr="00DF3494">
              <w:rPr>
                <w:rFonts w:ascii="Arial" w:eastAsia="Aptos" w:hAnsi="Arial" w:cs="Arial"/>
                <w:b/>
                <w:bCs/>
              </w:rPr>
              <w:t>Lecturer</w:t>
            </w:r>
          </w:p>
        </w:tc>
        <w:tc>
          <w:tcPr>
            <w:tcW w:w="7626" w:type="dxa"/>
          </w:tcPr>
          <w:p w14:paraId="186F3725" w14:textId="31F20557" w:rsidR="00DF3494" w:rsidRPr="00DF3494" w:rsidRDefault="00F823C1" w:rsidP="00DF3494">
            <w:pPr>
              <w:rPr>
                <w:rFonts w:ascii="Arial" w:eastAsia="Aptos" w:hAnsi="Arial" w:cs="Arial"/>
                <w:b/>
                <w:bCs/>
              </w:rPr>
            </w:pPr>
            <w:proofErr w:type="spellStart"/>
            <w:r w:rsidRPr="00F823C1">
              <w:rPr>
                <w:rFonts w:ascii="Arial" w:eastAsia="Aptos" w:hAnsi="Arial" w:cs="Arial"/>
                <w:b/>
                <w:bCs/>
              </w:rPr>
              <w:t>Dooshima</w:t>
            </w:r>
            <w:proofErr w:type="spellEnd"/>
            <w:r w:rsidRPr="00F823C1">
              <w:rPr>
                <w:rFonts w:ascii="Arial" w:eastAsia="Aptos" w:hAnsi="Arial" w:cs="Arial"/>
                <w:b/>
                <w:bCs/>
              </w:rPr>
              <w:t xml:space="preserve"> </w:t>
            </w:r>
            <w:proofErr w:type="spellStart"/>
            <w:r w:rsidRPr="00F823C1">
              <w:rPr>
                <w:rFonts w:ascii="Arial" w:eastAsia="Aptos" w:hAnsi="Arial" w:cs="Arial"/>
                <w:b/>
                <w:bCs/>
              </w:rPr>
              <w:t>Dugguh</w:t>
            </w:r>
            <w:proofErr w:type="spellEnd"/>
          </w:p>
        </w:tc>
      </w:tr>
      <w:tr w:rsidR="5CDB2E17" w14:paraId="3CDB374C" w14:textId="77777777" w:rsidTr="5CDB2E17">
        <w:trPr>
          <w:trHeight w:val="410"/>
        </w:trPr>
        <w:tc>
          <w:tcPr>
            <w:tcW w:w="2557" w:type="dxa"/>
          </w:tcPr>
          <w:p w14:paraId="016FAB83" w14:textId="0D9F0D5A" w:rsidR="42A6143C" w:rsidRDefault="42A6143C" w:rsidP="5CDB2E17">
            <w:pPr>
              <w:rPr>
                <w:rFonts w:ascii="Arial" w:eastAsia="Aptos" w:hAnsi="Arial" w:cs="Arial"/>
                <w:b/>
                <w:bCs/>
              </w:rPr>
            </w:pPr>
            <w:r w:rsidRPr="5CDB2E17">
              <w:rPr>
                <w:rFonts w:ascii="Arial" w:eastAsia="Aptos" w:hAnsi="Arial" w:cs="Arial"/>
                <w:b/>
                <w:bCs/>
              </w:rPr>
              <w:t xml:space="preserve">Time allowed </w:t>
            </w:r>
          </w:p>
        </w:tc>
        <w:tc>
          <w:tcPr>
            <w:tcW w:w="6459" w:type="dxa"/>
          </w:tcPr>
          <w:p w14:paraId="4893DAFD" w14:textId="14C5E2D1" w:rsidR="3E9A1134" w:rsidRDefault="3E9A1134" w:rsidP="5CDB2E17">
            <w:pPr>
              <w:rPr>
                <w:rFonts w:ascii="Arial" w:eastAsia="Aptos" w:hAnsi="Arial" w:cs="Arial"/>
                <w:b/>
                <w:bCs/>
              </w:rPr>
            </w:pPr>
            <w:r w:rsidRPr="5CDB2E17">
              <w:rPr>
                <w:rFonts w:ascii="Arial" w:eastAsia="Aptos" w:hAnsi="Arial" w:cs="Arial"/>
                <w:b/>
                <w:bCs/>
              </w:rPr>
              <w:t>2hrs 30 mins</w:t>
            </w:r>
          </w:p>
        </w:tc>
      </w:tr>
      <w:tr w:rsidR="5CDB2E17" w14:paraId="0069D42F" w14:textId="77777777" w:rsidTr="5CDB2E17">
        <w:trPr>
          <w:trHeight w:val="410"/>
        </w:trPr>
        <w:tc>
          <w:tcPr>
            <w:tcW w:w="2557" w:type="dxa"/>
          </w:tcPr>
          <w:p w14:paraId="63DEBD5C" w14:textId="0E623E11" w:rsidR="42A6143C" w:rsidRDefault="42A6143C" w:rsidP="5CDB2E17">
            <w:pPr>
              <w:rPr>
                <w:rFonts w:ascii="Arial" w:eastAsia="Aptos" w:hAnsi="Arial" w:cs="Arial"/>
                <w:b/>
                <w:bCs/>
              </w:rPr>
            </w:pPr>
            <w:r w:rsidRPr="5CDB2E17">
              <w:rPr>
                <w:rFonts w:ascii="Arial" w:eastAsia="Aptos" w:hAnsi="Arial" w:cs="Arial"/>
                <w:b/>
                <w:bCs/>
              </w:rPr>
              <w:t>Word count</w:t>
            </w:r>
          </w:p>
        </w:tc>
        <w:tc>
          <w:tcPr>
            <w:tcW w:w="6459" w:type="dxa"/>
          </w:tcPr>
          <w:p w14:paraId="4147D527" w14:textId="71FB636D" w:rsidR="42A6143C" w:rsidRDefault="42A6143C" w:rsidP="5CDB2E17">
            <w:pPr>
              <w:rPr>
                <w:rFonts w:ascii="Aptos" w:eastAsia="Aptos" w:hAnsi="Aptos" w:cs="Arial"/>
                <w:b/>
                <w:bCs/>
                <w:i/>
                <w:iCs/>
                <w:sz w:val="36"/>
                <w:szCs w:val="36"/>
              </w:rPr>
            </w:pPr>
            <w:r w:rsidRPr="5CDB2E17">
              <w:rPr>
                <w:rFonts w:ascii="Aptos" w:eastAsia="Aptos" w:hAnsi="Aptos" w:cs="Arial"/>
                <w:b/>
                <w:bCs/>
                <w:i/>
                <w:iCs/>
                <w:sz w:val="36"/>
                <w:szCs w:val="36"/>
              </w:rPr>
              <w:t xml:space="preserve"> </w:t>
            </w:r>
            <w:r w:rsidRPr="5CDB2E17">
              <w:rPr>
                <w:rFonts w:ascii="Aptos" w:eastAsia="Aptos" w:hAnsi="Aptos" w:cs="Arial"/>
                <w:b/>
                <w:bCs/>
                <w:i/>
                <w:iCs/>
              </w:rPr>
              <w:t>900 words +/- 10 % (excluding words already on the template)</w:t>
            </w:r>
          </w:p>
          <w:p w14:paraId="197A049C" w14:textId="1F168CFE" w:rsidR="5CDB2E17" w:rsidRDefault="5CDB2E17" w:rsidP="5CDB2E17">
            <w:pPr>
              <w:rPr>
                <w:rFonts w:ascii="Arial" w:eastAsia="Aptos" w:hAnsi="Arial" w:cs="Arial"/>
                <w:b/>
                <w:bCs/>
              </w:rPr>
            </w:pPr>
          </w:p>
        </w:tc>
      </w:tr>
    </w:tbl>
    <w:p w14:paraId="7CAC3E9D" w14:textId="77777777" w:rsidR="00DF3494" w:rsidRPr="00DF3494" w:rsidRDefault="00DF3494" w:rsidP="00DF3494">
      <w:pPr>
        <w:rPr>
          <w:rFonts w:ascii="Aptos" w:eastAsia="Aptos" w:hAnsi="Aptos" w:cs="Arial"/>
          <w:b/>
          <w:bCs/>
          <w:sz w:val="36"/>
          <w:szCs w:val="36"/>
          <w:u w:val="single"/>
        </w:rPr>
      </w:pPr>
      <w:r w:rsidRPr="00DF3494">
        <w:rPr>
          <w:rFonts w:ascii="Aptos" w:eastAsia="Aptos" w:hAnsi="Aptos" w:cs="Arial"/>
          <w:b/>
          <w:bCs/>
          <w:noProof/>
          <w:sz w:val="36"/>
          <w:szCs w:val="36"/>
          <w:u w:val="single"/>
          <w:lang w:eastAsia="en-GB"/>
        </w:rPr>
        <w:drawing>
          <wp:anchor distT="0" distB="0" distL="114300" distR="114300" simplePos="0" relativeHeight="251659264" behindDoc="0" locked="0" layoutInCell="1" allowOverlap="1" wp14:anchorId="2C8D7485" wp14:editId="49BBEBEE">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76EB08E3" w14:textId="1DEE77D9" w:rsidR="00DF3494" w:rsidRPr="00DF3494" w:rsidRDefault="00DF3494" w:rsidP="00DF3494">
      <w:pPr>
        <w:spacing w:after="0" w:line="360" w:lineRule="auto"/>
        <w:rPr>
          <w:rFonts w:ascii="Arial" w:eastAsia="Aptos" w:hAnsi="Arial" w:cs="Arial"/>
        </w:rPr>
      </w:pPr>
      <w:r w:rsidRPr="5CDB2E17">
        <w:rPr>
          <w:rFonts w:ascii="Aptos" w:eastAsia="Aptos" w:hAnsi="Aptos" w:cs="Arial"/>
          <w:b/>
          <w:bCs/>
          <w:sz w:val="36"/>
          <w:szCs w:val="36"/>
        </w:rPr>
        <w:t xml:space="preserve">Using the Gibbs Reflective Cycle </w:t>
      </w:r>
      <w:r w:rsidRPr="5CDB2E17">
        <w:rPr>
          <w:rFonts w:ascii="Arial" w:eastAsia="Aptos" w:hAnsi="Arial" w:cs="Arial"/>
        </w:rPr>
        <w:t xml:space="preserve">Using the Gibbs reflective cycle, write a reflection of your learning journey on the LCLM 4001- Academic Skills Module. Your writing should focus on at least </w:t>
      </w:r>
      <w:r w:rsidRPr="5CDB2E17">
        <w:rPr>
          <w:rFonts w:ascii="Arial" w:eastAsia="Aptos" w:hAnsi="Arial" w:cs="Arial"/>
          <w:b/>
          <w:bCs/>
          <w:color w:val="FF0000"/>
        </w:rPr>
        <w:t xml:space="preserve">ONE or TWO </w:t>
      </w:r>
      <w:r w:rsidRPr="5CDB2E17">
        <w:rPr>
          <w:rFonts w:ascii="Arial" w:eastAsia="Aptos" w:hAnsi="Arial" w:cs="Arial"/>
          <w:b/>
          <w:bCs/>
        </w:rPr>
        <w:t xml:space="preserve">experiences you had while studying the module. Examples of </w:t>
      </w:r>
      <w:r w:rsidRPr="5CDB2E17">
        <w:rPr>
          <w:rFonts w:ascii="Arial" w:eastAsia="Aptos" w:hAnsi="Arial" w:cs="Arial"/>
        </w:rPr>
        <w:t xml:space="preserve">in-class experiences you can reflect on are: </w:t>
      </w:r>
    </w:p>
    <w:p w14:paraId="31C0F669"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Task 1 and Task 2</w:t>
      </w:r>
    </w:p>
    <w:p w14:paraId="52B9DD0E"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Class activities and discussions (e.g., topics covered in class such as referencing and paraphrasing)</w:t>
      </w:r>
    </w:p>
    <w:p w14:paraId="3F6243CB"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Feedback received</w:t>
      </w:r>
    </w:p>
    <w:p w14:paraId="37CF9731" w14:textId="77777777" w:rsidR="00DF3494" w:rsidRPr="00DF3494" w:rsidRDefault="00DF3494" w:rsidP="00DF3494">
      <w:pPr>
        <w:numPr>
          <w:ilvl w:val="0"/>
          <w:numId w:val="1"/>
        </w:numPr>
        <w:spacing w:after="0" w:line="360" w:lineRule="auto"/>
        <w:rPr>
          <w:rFonts w:ascii="Arial" w:eastAsia="Aptos" w:hAnsi="Arial" w:cs="Arial"/>
        </w:rPr>
      </w:pPr>
      <w:r w:rsidRPr="5CDB2E17">
        <w:rPr>
          <w:rFonts w:ascii="Arial" w:eastAsia="Aptos" w:hAnsi="Arial" w:cs="Arial"/>
        </w:rPr>
        <w:t>Skills you have developed</w:t>
      </w:r>
    </w:p>
    <w:p w14:paraId="41A628D7" w14:textId="1E1B352E" w:rsidR="5CDB2E17" w:rsidRDefault="5CDB2E17" w:rsidP="5CDB2E17">
      <w:pPr>
        <w:numPr>
          <w:ilvl w:val="0"/>
          <w:numId w:val="1"/>
        </w:numPr>
        <w:spacing w:after="0" w:line="360" w:lineRule="auto"/>
        <w:rPr>
          <w:rFonts w:ascii="Arial" w:eastAsia="Aptos" w:hAnsi="Arial" w:cs="Arial"/>
        </w:rPr>
      </w:pPr>
    </w:p>
    <w:p w14:paraId="171B1D5A" w14:textId="77777777" w:rsidR="433DF009" w:rsidRDefault="433DF009" w:rsidP="5CDB2E17">
      <w:pPr>
        <w:rPr>
          <w:rFonts w:ascii="Aptos" w:eastAsia="Aptos" w:hAnsi="Aptos" w:cs="Arial"/>
          <w:i/>
          <w:iCs/>
          <w:sz w:val="36"/>
          <w:szCs w:val="36"/>
        </w:rPr>
      </w:pPr>
      <w:r w:rsidRPr="5CDB2E17">
        <w:rPr>
          <w:rFonts w:ascii="Aptos" w:eastAsia="Aptos" w:hAnsi="Aptos" w:cs="Arial"/>
          <w:i/>
          <w:iCs/>
          <w:sz w:val="36"/>
          <w:szCs w:val="36"/>
        </w:rPr>
        <w:t>(The boxes will expand as you type)</w:t>
      </w:r>
    </w:p>
    <w:p w14:paraId="084A3CA1" w14:textId="21A5C2E3" w:rsidR="5CDB2E17" w:rsidRDefault="5CDB2E17" w:rsidP="5CDB2E17">
      <w:pPr>
        <w:rPr>
          <w:rFonts w:ascii="Aptos" w:eastAsia="Aptos" w:hAnsi="Aptos" w:cs="Arial"/>
          <w:b/>
          <w:bCs/>
          <w:i/>
          <w:iCs/>
          <w:sz w:val="36"/>
          <w:szCs w:val="36"/>
        </w:rPr>
      </w:pPr>
    </w:p>
    <w:tbl>
      <w:tblPr>
        <w:tblStyle w:val="TableGrid"/>
        <w:tblW w:w="0" w:type="auto"/>
        <w:tblLook w:val="04A0" w:firstRow="1" w:lastRow="0" w:firstColumn="1" w:lastColumn="0" w:noHBand="0" w:noVBand="1"/>
      </w:tblPr>
      <w:tblGrid>
        <w:gridCol w:w="4508"/>
        <w:gridCol w:w="4508"/>
      </w:tblGrid>
      <w:tr w:rsidR="001D5929" w14:paraId="19480C2B" w14:textId="77777777" w:rsidTr="5CDB2E17">
        <w:tc>
          <w:tcPr>
            <w:tcW w:w="4508" w:type="dxa"/>
          </w:tcPr>
          <w:p w14:paraId="23414211" w14:textId="0F8F2D77" w:rsidR="003C0AC6" w:rsidRPr="004407C3" w:rsidRDefault="001D5929" w:rsidP="617F27A0">
            <w:pPr>
              <w:rPr>
                <w:b/>
                <w:bCs/>
                <w:sz w:val="36"/>
                <w:szCs w:val="36"/>
              </w:rPr>
            </w:pPr>
            <w:r w:rsidRPr="617F27A0">
              <w:rPr>
                <w:b/>
                <w:bCs/>
                <w:sz w:val="36"/>
                <w:szCs w:val="36"/>
              </w:rPr>
              <w:t>Description</w:t>
            </w:r>
          </w:p>
          <w:p w14:paraId="7023FC94" w14:textId="534AE73A" w:rsidR="001D5929" w:rsidRPr="00AE6CC5" w:rsidRDefault="003C0AC6" w:rsidP="4648CE54">
            <w:pPr>
              <w:rPr>
                <w:i/>
                <w:iCs/>
                <w:sz w:val="36"/>
                <w:szCs w:val="36"/>
              </w:rPr>
            </w:pPr>
            <w:r w:rsidRPr="4648CE54">
              <w:rPr>
                <w:rFonts w:asciiTheme="minorBidi" w:hAnsiTheme="minorBidi"/>
                <w:i/>
                <w:iCs/>
              </w:rPr>
              <w:t>(What happened? Describe the experience or experiences in class that you want to reflect on)</w:t>
            </w:r>
          </w:p>
        </w:tc>
        <w:tc>
          <w:tcPr>
            <w:tcW w:w="4508" w:type="dxa"/>
          </w:tcPr>
          <w:p w14:paraId="0A271B1E" w14:textId="2A623125" w:rsidR="00AE6CC5" w:rsidRPr="00107061" w:rsidRDefault="00107061" w:rsidP="00107061">
            <w:pPr>
              <w:rPr>
                <w:sz w:val="20"/>
                <w:szCs w:val="20"/>
              </w:rPr>
            </w:pPr>
            <w:r w:rsidRPr="00107061">
              <w:rPr>
                <w:sz w:val="20"/>
                <w:szCs w:val="20"/>
                <w:lang w:val="en-US"/>
              </w:rPr>
              <w:t xml:space="preserve">While studying at the University of Wales, I </w:t>
            </w:r>
            <w:proofErr w:type="gramStart"/>
            <w:r w:rsidRPr="00107061">
              <w:rPr>
                <w:sz w:val="20"/>
                <w:szCs w:val="20"/>
                <w:lang w:val="en-US"/>
              </w:rPr>
              <w:t>was introduced</w:t>
            </w:r>
            <w:proofErr w:type="gramEnd"/>
            <w:r w:rsidRPr="00107061">
              <w:rPr>
                <w:sz w:val="20"/>
                <w:szCs w:val="20"/>
                <w:lang w:val="en-US"/>
              </w:rPr>
              <w:t xml:space="preserve"> to the Academic Skills module, which helped me begin developing the skills needed for university. In week one, the module </w:t>
            </w:r>
            <w:r w:rsidR="00DD7388" w:rsidRPr="00107061">
              <w:rPr>
                <w:sz w:val="20"/>
                <w:szCs w:val="20"/>
                <w:lang w:val="en-US"/>
              </w:rPr>
              <w:t>focused</w:t>
            </w:r>
            <w:r w:rsidRPr="00107061">
              <w:rPr>
                <w:sz w:val="20"/>
                <w:szCs w:val="20"/>
                <w:lang w:val="en-US"/>
              </w:rPr>
              <w:t xml:space="preserve"> on introducing the course and explaining what would </w:t>
            </w:r>
            <w:proofErr w:type="gramStart"/>
            <w:r w:rsidRPr="00107061">
              <w:rPr>
                <w:sz w:val="20"/>
                <w:szCs w:val="20"/>
                <w:lang w:val="en-US"/>
              </w:rPr>
              <w:t>be expected</w:t>
            </w:r>
            <w:proofErr w:type="gramEnd"/>
            <w:r w:rsidRPr="00107061">
              <w:rPr>
                <w:sz w:val="20"/>
                <w:szCs w:val="20"/>
                <w:lang w:val="en-US"/>
              </w:rPr>
              <w:t xml:space="preserve"> from students. This week </w:t>
            </w:r>
            <w:r w:rsidR="00DD7388" w:rsidRPr="00107061">
              <w:rPr>
                <w:sz w:val="20"/>
                <w:szCs w:val="20"/>
                <w:lang w:val="en-US"/>
              </w:rPr>
              <w:t>functioned as</w:t>
            </w:r>
            <w:r w:rsidRPr="00107061">
              <w:rPr>
                <w:sz w:val="20"/>
                <w:szCs w:val="20"/>
                <w:lang w:val="en-US"/>
              </w:rPr>
              <w:t xml:space="preserve"> </w:t>
            </w:r>
            <w:r w:rsidRPr="00107061">
              <w:rPr>
                <w:sz w:val="20"/>
                <w:szCs w:val="20"/>
                <w:lang w:val="en-US"/>
              </w:rPr>
              <w:lastRenderedPageBreak/>
              <w:t>a starting point for my learning, as it helped me understand the structure of the module and the importance of academic skills such as organization, critical thinking, and academic writing. It also helped me become more familiar with the resources available to support my studies, such as the online library and learning support.</w:t>
            </w:r>
            <w:r w:rsidRPr="00107061">
              <w:rPr>
                <w:sz w:val="20"/>
                <w:szCs w:val="20"/>
              </w:rPr>
              <w:t> </w:t>
            </w:r>
          </w:p>
        </w:tc>
      </w:tr>
      <w:tr w:rsidR="001D5929" w14:paraId="53271314" w14:textId="77777777" w:rsidTr="5CDB2E17">
        <w:tc>
          <w:tcPr>
            <w:tcW w:w="4508" w:type="dxa"/>
          </w:tcPr>
          <w:p w14:paraId="7C077EEC" w14:textId="77777777" w:rsidR="001D5929" w:rsidRPr="00AE6CC5" w:rsidRDefault="001D5929">
            <w:pPr>
              <w:rPr>
                <w:b/>
                <w:bCs/>
                <w:sz w:val="36"/>
                <w:szCs w:val="36"/>
              </w:rPr>
            </w:pPr>
            <w:r w:rsidRPr="00AE6CC5">
              <w:rPr>
                <w:b/>
                <w:bCs/>
                <w:sz w:val="36"/>
                <w:szCs w:val="36"/>
              </w:rPr>
              <w:lastRenderedPageBreak/>
              <w:t>Feelings</w:t>
            </w:r>
          </w:p>
          <w:p w14:paraId="4F4BC879" w14:textId="77777777" w:rsidR="003C0AC6" w:rsidRPr="004407C3" w:rsidRDefault="003C0AC6" w:rsidP="003C0AC6">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7BDC5A85" w14:textId="4FBE6DE6" w:rsidR="003C0AC6" w:rsidRPr="004407C3" w:rsidRDefault="003C0AC6" w:rsidP="008966F3">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469D1181" w14:textId="55CDB2A8" w:rsidR="001D5929" w:rsidRPr="00AE6CC5" w:rsidRDefault="001D5929">
            <w:pPr>
              <w:rPr>
                <w:i/>
                <w:iCs/>
                <w:sz w:val="36"/>
                <w:szCs w:val="36"/>
              </w:rPr>
            </w:pPr>
          </w:p>
        </w:tc>
        <w:tc>
          <w:tcPr>
            <w:tcW w:w="4508" w:type="dxa"/>
          </w:tcPr>
          <w:p w14:paraId="132508FC" w14:textId="01CAD407" w:rsidR="00107061" w:rsidRPr="00107061" w:rsidRDefault="00107061" w:rsidP="00107061">
            <w:pPr>
              <w:rPr>
                <w:sz w:val="20"/>
                <w:szCs w:val="20"/>
              </w:rPr>
            </w:pPr>
            <w:r w:rsidRPr="00107061">
              <w:rPr>
                <w:sz w:val="20"/>
                <w:szCs w:val="20"/>
                <w:lang w:val="en-US"/>
              </w:rPr>
              <w:t>Although week one was </w:t>
            </w:r>
            <w:proofErr w:type="gramStart"/>
            <w:r w:rsidRPr="00107061">
              <w:rPr>
                <w:sz w:val="20"/>
                <w:szCs w:val="20"/>
                <w:lang w:val="en-US"/>
              </w:rPr>
              <w:t>mainly an</w:t>
            </w:r>
            <w:proofErr w:type="gramEnd"/>
            <w:r w:rsidRPr="00107061">
              <w:rPr>
                <w:sz w:val="20"/>
                <w:szCs w:val="20"/>
                <w:lang w:val="en-US"/>
              </w:rPr>
              <w:t xml:space="preserve"> introduction, week five was when I began to feel more comfortable and engaged with my studies. During this week, I completed a quiz which allowed me to </w:t>
            </w:r>
            <w:proofErr w:type="gramStart"/>
            <w:r w:rsidRPr="00107061">
              <w:rPr>
                <w:sz w:val="20"/>
                <w:szCs w:val="20"/>
                <w:lang w:val="en-US"/>
              </w:rPr>
              <w:t>test</w:t>
            </w:r>
            <w:proofErr w:type="gramEnd"/>
            <w:r w:rsidRPr="00107061">
              <w:rPr>
                <w:sz w:val="20"/>
                <w:szCs w:val="20"/>
                <w:lang w:val="en-US"/>
              </w:rPr>
              <w:t xml:space="preserve"> my understanding of the topics we had covered so far. This helped me see what I understood well and what I still had to improve. In addition, I continued to develop my ability to write academic paragraphs. I learned how to organize my ideas more clearly, support my points with evidence, and write in a more formal academic style.</w:t>
            </w:r>
            <w:r>
              <w:rPr>
                <w:sz w:val="20"/>
                <w:szCs w:val="20"/>
                <w:lang w:val="en-US"/>
              </w:rPr>
              <w:t xml:space="preserve"> While at the start it did feel overwhelming as the weeks went by my confidence and enthusiasm towards learning grew.</w:t>
            </w:r>
            <w:r w:rsidRPr="00107061">
              <w:rPr>
                <w:sz w:val="20"/>
                <w:szCs w:val="20"/>
                <w:lang w:val="en-US"/>
              </w:rPr>
              <w:t xml:space="preserve"> Overall, week five helped me build more confidence in my academic skills and made me feel more prepared to continue with the rest of the module.</w:t>
            </w:r>
            <w:r w:rsidRPr="00107061">
              <w:rPr>
                <w:sz w:val="20"/>
                <w:szCs w:val="20"/>
              </w:rPr>
              <w:t> </w:t>
            </w:r>
          </w:p>
          <w:p w14:paraId="0ED6604D" w14:textId="77777777" w:rsidR="00107061" w:rsidRPr="00107061" w:rsidRDefault="00107061" w:rsidP="00107061">
            <w:pPr>
              <w:rPr>
                <w:sz w:val="20"/>
                <w:szCs w:val="20"/>
              </w:rPr>
            </w:pPr>
            <w:r w:rsidRPr="00107061">
              <w:rPr>
                <w:sz w:val="20"/>
                <w:szCs w:val="20"/>
              </w:rPr>
              <w:t> </w:t>
            </w:r>
          </w:p>
          <w:p w14:paraId="12B55FC0" w14:textId="5A926631" w:rsidR="001D5929" w:rsidRPr="00107061" w:rsidRDefault="001D5929">
            <w:pPr>
              <w:rPr>
                <w:sz w:val="20"/>
                <w:szCs w:val="20"/>
              </w:rPr>
            </w:pPr>
          </w:p>
        </w:tc>
      </w:tr>
      <w:tr w:rsidR="001D5929" w14:paraId="2C842798" w14:textId="77777777" w:rsidTr="5CDB2E17">
        <w:tc>
          <w:tcPr>
            <w:tcW w:w="4508" w:type="dxa"/>
          </w:tcPr>
          <w:p w14:paraId="1D13C74D" w14:textId="77777777" w:rsidR="001D5929" w:rsidRPr="00AE6CC5" w:rsidRDefault="001D5929">
            <w:pPr>
              <w:rPr>
                <w:b/>
                <w:bCs/>
                <w:sz w:val="36"/>
                <w:szCs w:val="36"/>
              </w:rPr>
            </w:pPr>
            <w:r w:rsidRPr="00AE6CC5">
              <w:rPr>
                <w:b/>
                <w:bCs/>
                <w:sz w:val="36"/>
                <w:szCs w:val="36"/>
              </w:rPr>
              <w:t>Evaluation</w:t>
            </w:r>
          </w:p>
          <w:p w14:paraId="1AD19111" w14:textId="2D6096A1" w:rsidR="001D5929" w:rsidRPr="00AE6CC5" w:rsidRDefault="003C0AC6">
            <w:pPr>
              <w:rPr>
                <w:i/>
                <w:iCs/>
                <w:sz w:val="36"/>
                <w:szCs w:val="36"/>
              </w:rPr>
            </w:pPr>
            <w:r w:rsidRPr="004407C3">
              <w:rPr>
                <w:rFonts w:asciiTheme="minorBidi" w:hAnsiTheme="minorBidi"/>
                <w:i/>
                <w:iCs/>
              </w:rPr>
              <w:t xml:space="preserve">(What was good and bad about the experience?) </w:t>
            </w:r>
          </w:p>
        </w:tc>
        <w:tc>
          <w:tcPr>
            <w:tcW w:w="4508" w:type="dxa"/>
          </w:tcPr>
          <w:p w14:paraId="2C537568" w14:textId="442D7036" w:rsidR="00F32616" w:rsidRPr="00F32616" w:rsidRDefault="003273A0" w:rsidP="00F32616">
            <w:pPr>
              <w:rPr>
                <w:sz w:val="20"/>
                <w:szCs w:val="20"/>
              </w:rPr>
            </w:pPr>
            <w:r>
              <w:rPr>
                <w:sz w:val="20"/>
                <w:szCs w:val="20"/>
              </w:rPr>
              <w:t xml:space="preserve">While studying academic skills I was introduced to many resources </w:t>
            </w:r>
            <w:r w:rsidR="00F32616">
              <w:rPr>
                <w:sz w:val="20"/>
                <w:szCs w:val="20"/>
              </w:rPr>
              <w:t>Microsoft 365 allow</w:t>
            </w:r>
            <w:r>
              <w:rPr>
                <w:sz w:val="20"/>
                <w:szCs w:val="20"/>
              </w:rPr>
              <w:t>ed</w:t>
            </w:r>
            <w:r w:rsidR="00F32616">
              <w:rPr>
                <w:sz w:val="20"/>
                <w:szCs w:val="20"/>
              </w:rPr>
              <w:t xml:space="preserve"> me to use all my resources well </w:t>
            </w:r>
            <w:r w:rsidR="00F32616" w:rsidRPr="00F32616">
              <w:rPr>
                <w:sz w:val="20"/>
                <w:szCs w:val="20"/>
              </w:rPr>
              <w:t xml:space="preserve">During my time in class, there were </w:t>
            </w:r>
            <w:r w:rsidRPr="00F32616">
              <w:rPr>
                <w:sz w:val="20"/>
                <w:szCs w:val="20"/>
              </w:rPr>
              <w:t>a</w:t>
            </w:r>
            <w:r w:rsidR="00F32616" w:rsidRPr="00F32616">
              <w:rPr>
                <w:sz w:val="20"/>
                <w:szCs w:val="20"/>
              </w:rPr>
              <w:t xml:space="preserve"> mix of positives and challenges, but overall, I felt the positives really helped me grow. Being in class gave me a clear sense of the course structure, which made it easier to tackle my Task 1 and Task 2 modules with confidence. It was great to have that in</w:t>
            </w:r>
            <w:r>
              <w:rPr>
                <w:sz w:val="20"/>
                <w:szCs w:val="20"/>
              </w:rPr>
              <w:t xml:space="preserve"> </w:t>
            </w:r>
            <w:r w:rsidR="00F32616" w:rsidRPr="00F32616">
              <w:rPr>
                <w:sz w:val="20"/>
                <w:szCs w:val="20"/>
              </w:rPr>
              <w:t>person connection to the material</w:t>
            </w:r>
            <w:r>
              <w:rPr>
                <w:sz w:val="20"/>
                <w:szCs w:val="20"/>
              </w:rPr>
              <w:t xml:space="preserve"> </w:t>
            </w:r>
            <w:r w:rsidR="00F32616" w:rsidRPr="00F32616">
              <w:rPr>
                <w:sz w:val="20"/>
                <w:szCs w:val="20"/>
              </w:rPr>
              <w:t>it really helped everything click.</w:t>
            </w:r>
          </w:p>
          <w:p w14:paraId="18CBEAEE" w14:textId="72CB11C8" w:rsidR="00F32616" w:rsidRPr="00F32616" w:rsidRDefault="00F32616" w:rsidP="00F32616">
            <w:pPr>
              <w:rPr>
                <w:sz w:val="20"/>
                <w:szCs w:val="20"/>
              </w:rPr>
            </w:pPr>
            <w:r w:rsidRPr="00F32616">
              <w:rPr>
                <w:sz w:val="20"/>
                <w:szCs w:val="20"/>
              </w:rPr>
              <w:t xml:space="preserve">One of the highlights was my lecturer, who went above and beyond to support us. Every week, </w:t>
            </w:r>
            <w:r w:rsidR="003273A0">
              <w:rPr>
                <w:sz w:val="20"/>
                <w:szCs w:val="20"/>
              </w:rPr>
              <w:t>she</w:t>
            </w:r>
            <w:r w:rsidRPr="00F32616">
              <w:rPr>
                <w:sz w:val="20"/>
                <w:szCs w:val="20"/>
              </w:rPr>
              <w:t xml:space="preserve"> sent out recordings of the class, which was super helpful for going over things I might have missed or wanted to review. It also made it easy to get back on track when I felt unsure</w:t>
            </w:r>
            <w:r w:rsidR="003273A0">
              <w:rPr>
                <w:sz w:val="20"/>
                <w:szCs w:val="20"/>
              </w:rPr>
              <w:t xml:space="preserve"> or if I was not in</w:t>
            </w:r>
            <w:r w:rsidRPr="00F32616">
              <w:rPr>
                <w:sz w:val="20"/>
                <w:szCs w:val="20"/>
              </w:rPr>
              <w:t>. Plus, the lecturer was always available for questions, which made me feel comfortable reaching out for extra help.</w:t>
            </w:r>
          </w:p>
          <w:p w14:paraId="62005F43" w14:textId="77777777" w:rsidR="00F32616" w:rsidRPr="00F32616" w:rsidRDefault="00F32616" w:rsidP="00F32616">
            <w:pPr>
              <w:rPr>
                <w:sz w:val="20"/>
                <w:szCs w:val="20"/>
              </w:rPr>
            </w:pPr>
            <w:r w:rsidRPr="00F32616">
              <w:rPr>
                <w:sz w:val="20"/>
                <w:szCs w:val="20"/>
              </w:rPr>
              <w:t>Another big advantage was having access to the university’s online library and Microsoft 365. These resources made it easy to find everything I needed and stay organized. Having the right tools in place made it easier to work professionally and manage my workload.</w:t>
            </w:r>
          </w:p>
          <w:p w14:paraId="43536D06" w14:textId="77777777" w:rsidR="00F32616" w:rsidRPr="00F32616" w:rsidRDefault="00F32616" w:rsidP="00F32616">
            <w:pPr>
              <w:rPr>
                <w:sz w:val="20"/>
                <w:szCs w:val="20"/>
              </w:rPr>
            </w:pPr>
            <w:r w:rsidRPr="00F32616">
              <w:rPr>
                <w:sz w:val="20"/>
                <w:szCs w:val="20"/>
              </w:rPr>
              <w:t>All in all, these resources and the support from my lecturer played a huge part in helping me stay on top of things and develop a deeper understanding of the course.</w:t>
            </w:r>
          </w:p>
          <w:p w14:paraId="74B70693" w14:textId="728A574B" w:rsidR="001D5929" w:rsidRPr="00B67347" w:rsidRDefault="001D5929">
            <w:pPr>
              <w:rPr>
                <w:sz w:val="20"/>
                <w:szCs w:val="20"/>
              </w:rPr>
            </w:pPr>
          </w:p>
        </w:tc>
      </w:tr>
      <w:tr w:rsidR="001D5929" w14:paraId="5B381D3D" w14:textId="77777777" w:rsidTr="5CDB2E17">
        <w:tc>
          <w:tcPr>
            <w:tcW w:w="4508" w:type="dxa"/>
          </w:tcPr>
          <w:p w14:paraId="64EFC52A" w14:textId="77777777" w:rsidR="001D5929" w:rsidRPr="00AE6CC5" w:rsidRDefault="001D5929">
            <w:pPr>
              <w:rPr>
                <w:b/>
                <w:bCs/>
                <w:sz w:val="36"/>
                <w:szCs w:val="36"/>
              </w:rPr>
            </w:pPr>
            <w:r w:rsidRPr="00AE6CC5">
              <w:rPr>
                <w:b/>
                <w:bCs/>
                <w:sz w:val="36"/>
                <w:szCs w:val="36"/>
              </w:rPr>
              <w:lastRenderedPageBreak/>
              <w:t>Analysis</w:t>
            </w:r>
          </w:p>
          <w:p w14:paraId="5ADF337A" w14:textId="77777777" w:rsidR="003C0AC6" w:rsidRPr="004407C3" w:rsidRDefault="003C0AC6" w:rsidP="003C0AC6">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5D6BB904" w14:textId="13418E51" w:rsidR="001D5929" w:rsidRPr="003C0AC6" w:rsidRDefault="003C0AC6" w:rsidP="003C0AC6">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F8F67A" w14:textId="77777777" w:rsidR="004057A8" w:rsidRDefault="004057A8">
            <w:pPr>
              <w:rPr>
                <w:sz w:val="20"/>
                <w:szCs w:val="20"/>
              </w:rPr>
            </w:pPr>
            <w:r w:rsidRPr="004057A8">
              <w:rPr>
                <w:sz w:val="20"/>
                <w:szCs w:val="20"/>
              </w:rPr>
              <w:t xml:space="preserve">Looking back at my time in class, there were </w:t>
            </w:r>
            <w:r w:rsidRPr="004057A8">
              <w:rPr>
                <w:sz w:val="20"/>
                <w:szCs w:val="20"/>
              </w:rPr>
              <w:t>a</w:t>
            </w:r>
            <w:r w:rsidRPr="004057A8">
              <w:rPr>
                <w:sz w:val="20"/>
                <w:szCs w:val="20"/>
              </w:rPr>
              <w:t xml:space="preserve"> mix of positives and challenges. Most of the feedback in my evaluation was </w:t>
            </w:r>
            <w:r w:rsidRPr="004057A8">
              <w:rPr>
                <w:sz w:val="20"/>
                <w:szCs w:val="20"/>
              </w:rPr>
              <w:t>positive</w:t>
            </w:r>
            <w:r w:rsidRPr="004057A8">
              <w:rPr>
                <w:sz w:val="20"/>
                <w:szCs w:val="20"/>
              </w:rPr>
              <w:t xml:space="preserve">, which I’m happy about. That said, there were certain topics that felt </w:t>
            </w:r>
            <w:r w:rsidRPr="004057A8">
              <w:rPr>
                <w:sz w:val="20"/>
                <w:szCs w:val="20"/>
              </w:rPr>
              <w:t>daunting</w:t>
            </w:r>
            <w:r w:rsidRPr="004057A8">
              <w:rPr>
                <w:sz w:val="20"/>
                <w:szCs w:val="20"/>
              </w:rPr>
              <w:t xml:space="preserve"> and seemed to make some of my classmates feel unsure. Personally, I didn’t find these topics as difficult to grasp. I was able to follow along </w:t>
            </w:r>
            <w:r w:rsidRPr="004057A8">
              <w:rPr>
                <w:sz w:val="20"/>
                <w:szCs w:val="20"/>
              </w:rPr>
              <w:t>easily</w:t>
            </w:r>
            <w:r w:rsidRPr="004057A8">
              <w:rPr>
                <w:sz w:val="20"/>
                <w:szCs w:val="20"/>
              </w:rPr>
              <w:t>, especially from task 1 through to the quiz in task 5. I also felt comfortable with the reflective writing tasks, like task 7 and the final write-up in task 10. Overall, I found a good balance in understanding the material, even when some parts felt tricky.</w:t>
            </w:r>
          </w:p>
          <w:p w14:paraId="74343AF4" w14:textId="4C336B98" w:rsidR="001663B7" w:rsidRPr="001663B7" w:rsidRDefault="004057A8" w:rsidP="001663B7">
            <w:pPr>
              <w:rPr>
                <w:sz w:val="20"/>
                <w:szCs w:val="20"/>
              </w:rPr>
            </w:pPr>
            <w:r>
              <w:rPr>
                <w:sz w:val="20"/>
                <w:szCs w:val="20"/>
              </w:rPr>
              <w:t xml:space="preserve"> </w:t>
            </w:r>
            <w:r w:rsidR="001663B7" w:rsidRPr="001663B7">
              <w:rPr>
                <w:sz w:val="20"/>
                <w:szCs w:val="20"/>
              </w:rPr>
              <w:t>When things didn’t go as planned, it was clear in both my understanding of the class and how I approached the tasks. As I mentioned earlier, some students who had trouble with the material or just didn’t feel motivated to engage would often skip classes. For me, though, I always made sure to stay engaged whenever I could. I also made the most of any recap sessions with the lecturer to go over things I wasn’t clear on and make sure I was on track.</w:t>
            </w:r>
            <w:r w:rsidR="001663B7" w:rsidRPr="001663B7">
              <w:rPr>
                <w:vanish/>
                <w:sz w:val="20"/>
                <w:szCs w:val="20"/>
              </w:rPr>
              <w:t>Top of FormBottom of Form</w:t>
            </w:r>
          </w:p>
          <w:p w14:paraId="08A5C9B7" w14:textId="12C6A458" w:rsidR="001D5929" w:rsidRPr="002D2F29" w:rsidRDefault="001D5929">
            <w:pPr>
              <w:rPr>
                <w:sz w:val="20"/>
                <w:szCs w:val="20"/>
              </w:rPr>
            </w:pPr>
          </w:p>
        </w:tc>
      </w:tr>
      <w:tr w:rsidR="001D5929" w14:paraId="167266B7" w14:textId="77777777" w:rsidTr="5CDB2E17">
        <w:tc>
          <w:tcPr>
            <w:tcW w:w="4508" w:type="dxa"/>
          </w:tcPr>
          <w:p w14:paraId="12C68A00" w14:textId="77777777" w:rsidR="001D5929" w:rsidRPr="00AE6CC5" w:rsidRDefault="001D5929">
            <w:pPr>
              <w:rPr>
                <w:b/>
                <w:bCs/>
                <w:sz w:val="36"/>
                <w:szCs w:val="36"/>
              </w:rPr>
            </w:pPr>
            <w:r w:rsidRPr="00AE6CC5">
              <w:rPr>
                <w:b/>
                <w:bCs/>
                <w:sz w:val="36"/>
                <w:szCs w:val="36"/>
              </w:rPr>
              <w:t>Conclusion</w:t>
            </w:r>
          </w:p>
          <w:p w14:paraId="65A8D77F" w14:textId="63FD63B7" w:rsidR="00AE6CC5" w:rsidRPr="00AE6CC5" w:rsidRDefault="00AE6CC5">
            <w:pPr>
              <w:rPr>
                <w:i/>
                <w:iCs/>
                <w:sz w:val="36"/>
                <w:szCs w:val="36"/>
              </w:rPr>
            </w:pPr>
            <w:r w:rsidRPr="00AE6CC5">
              <w:rPr>
                <w:i/>
                <w:iCs/>
                <w:sz w:val="28"/>
                <w:szCs w:val="28"/>
              </w:rPr>
              <w:t>(</w:t>
            </w:r>
            <w:r w:rsidR="00F74A7A" w:rsidRPr="004407C3">
              <w:rPr>
                <w:rFonts w:asciiTheme="minorBidi" w:hAnsiTheme="minorBidi"/>
                <w:i/>
                <w:iCs/>
              </w:rPr>
              <w:t>What else could you have done? Or what could you have improved?</w:t>
            </w:r>
            <w:r w:rsidR="00F74A7A">
              <w:rPr>
                <w:rFonts w:asciiTheme="minorBidi" w:hAnsiTheme="minorBidi"/>
                <w:i/>
                <w:iCs/>
              </w:rPr>
              <w:t xml:space="preserve"> What could you do differently next time)</w:t>
            </w:r>
          </w:p>
        </w:tc>
        <w:tc>
          <w:tcPr>
            <w:tcW w:w="4508" w:type="dxa"/>
          </w:tcPr>
          <w:p w14:paraId="21A137A4" w14:textId="052603B2" w:rsidR="002D2F29" w:rsidRPr="002D2F29" w:rsidRDefault="002D2F29" w:rsidP="002D2F29">
            <w:pPr>
              <w:rPr>
                <w:sz w:val="20"/>
                <w:szCs w:val="20"/>
              </w:rPr>
            </w:pPr>
            <w:r w:rsidRPr="002D2F29">
              <w:rPr>
                <w:sz w:val="20"/>
                <w:szCs w:val="20"/>
              </w:rPr>
              <w:t xml:space="preserve">Looking back, there are </w:t>
            </w:r>
            <w:r w:rsidRPr="002D2F29">
              <w:rPr>
                <w:sz w:val="20"/>
                <w:szCs w:val="20"/>
              </w:rPr>
              <w:t>things</w:t>
            </w:r>
            <w:r w:rsidRPr="002D2F29">
              <w:rPr>
                <w:sz w:val="20"/>
                <w:szCs w:val="20"/>
              </w:rPr>
              <w:t xml:space="preserve"> I could have done better. Missing a few lectures really impacted my understanding of the material, and I didn’t ask for help when I should have. That held me back and slowed my progress. I also didn’t take enough notes in class, which made things harder, especially when it came to Task 5 (the quiz).</w:t>
            </w:r>
          </w:p>
          <w:p w14:paraId="40E05C48" w14:textId="77777777" w:rsidR="002D2F29" w:rsidRPr="002D2F29" w:rsidRDefault="002D2F29" w:rsidP="002D2F29">
            <w:pPr>
              <w:rPr>
                <w:sz w:val="20"/>
                <w:szCs w:val="20"/>
              </w:rPr>
            </w:pPr>
            <w:r w:rsidRPr="002D2F29">
              <w:rPr>
                <w:sz w:val="20"/>
                <w:szCs w:val="20"/>
              </w:rPr>
              <w:t>I’ve realized that when a class lingers on a single topic for too long, my attention starts to drift, and I end up zoning out, which isn’t ideal.</w:t>
            </w:r>
          </w:p>
          <w:p w14:paraId="19601781" w14:textId="1E687A84" w:rsidR="001D5929" w:rsidRPr="00D02394" w:rsidRDefault="002D2F29" w:rsidP="002D2F29">
            <w:pPr>
              <w:rPr>
                <w:sz w:val="20"/>
                <w:szCs w:val="20"/>
              </w:rPr>
            </w:pPr>
            <w:r w:rsidRPr="002D2F29">
              <w:rPr>
                <w:sz w:val="20"/>
                <w:szCs w:val="20"/>
              </w:rPr>
              <w:t>Going forward, I plan to attend as many classes as possible and make a point to take more detailed, active notes. I believe this will help me stay focused and set me up for success.</w:t>
            </w:r>
          </w:p>
        </w:tc>
      </w:tr>
      <w:tr w:rsidR="001D5929" w14:paraId="62554554" w14:textId="77777777" w:rsidTr="5CDB2E17">
        <w:tc>
          <w:tcPr>
            <w:tcW w:w="4508" w:type="dxa"/>
          </w:tcPr>
          <w:p w14:paraId="3DDB2C75" w14:textId="77777777" w:rsidR="001D5929" w:rsidRPr="00AE6CC5" w:rsidRDefault="00AE6CC5">
            <w:pPr>
              <w:rPr>
                <w:b/>
                <w:bCs/>
                <w:sz w:val="36"/>
                <w:szCs w:val="36"/>
              </w:rPr>
            </w:pPr>
            <w:r w:rsidRPr="00AE6CC5">
              <w:rPr>
                <w:b/>
                <w:bCs/>
                <w:sz w:val="36"/>
                <w:szCs w:val="36"/>
              </w:rPr>
              <w:t>Action Plan</w:t>
            </w:r>
          </w:p>
          <w:p w14:paraId="1C456444" w14:textId="0FAA4A3F" w:rsidR="00AE6CC5" w:rsidRPr="00AE6CC5" w:rsidRDefault="00F74A7A" w:rsidP="4648CE54">
            <w:pPr>
              <w:rPr>
                <w:i/>
                <w:iCs/>
                <w:sz w:val="36"/>
                <w:szCs w:val="36"/>
              </w:rPr>
            </w:pPr>
            <w:r w:rsidRPr="4648CE54">
              <w:rPr>
                <w:rFonts w:asciiTheme="minorBidi" w:hAnsiTheme="minorBidi"/>
                <w:i/>
                <w:iCs/>
              </w:rPr>
              <w:t>(Create a plan to support you in learning/ developing the skills you need to improve the situation next time)</w:t>
            </w:r>
          </w:p>
        </w:tc>
        <w:tc>
          <w:tcPr>
            <w:tcW w:w="4508" w:type="dxa"/>
          </w:tcPr>
          <w:p w14:paraId="2E0D6B44" w14:textId="73DD68AC" w:rsidR="001663B7" w:rsidRPr="001663B7" w:rsidRDefault="001663B7" w:rsidP="001663B7">
            <w:pPr>
              <w:rPr>
                <w:sz w:val="20"/>
                <w:szCs w:val="20"/>
              </w:rPr>
            </w:pPr>
            <w:r w:rsidRPr="001663B7">
              <w:rPr>
                <w:sz w:val="20"/>
                <w:szCs w:val="20"/>
              </w:rPr>
              <w:t>I’ve learned a lot at the University of Wales, and now I’m focused on improving my academic skills. First, I’ll make sure to attend every class and stay engaged. If I miss anything, I’ll catch up with recordings or ask the lecturer for help. I’m going to take more detailed notes and review them regularly, and if I don’t understand something, I’ll ask questions right away. I’ll also use all the resources available, like the online library and Microsoft 365, to stay organized and on top of my work. To stay focused, I’ll take short breaks during long classes and make sure I’m actively thinking about how the material connects to my assignments. I’ll practice writing regularly to improve my academic skills, and I’ll set small weekly goals to keep myself on track. Time management will be key, so I’ll use a calendar and try to stay productive. Finally, I’ll create a study space with no distractions and check in with myself</w:t>
            </w:r>
            <w:r w:rsidR="00DD7388">
              <w:rPr>
                <w:sz w:val="20"/>
                <w:szCs w:val="20"/>
              </w:rPr>
              <w:t xml:space="preserve"> </w:t>
            </w:r>
            <w:r w:rsidRPr="001663B7">
              <w:rPr>
                <w:sz w:val="20"/>
                <w:szCs w:val="20"/>
              </w:rPr>
              <w:lastRenderedPageBreak/>
              <w:t>regularly to see how I’m doing. With these changes, I’m confident I’ll stay on track and keep improving.</w:t>
            </w:r>
          </w:p>
          <w:p w14:paraId="2D243D6D" w14:textId="77777777" w:rsidR="001D5929" w:rsidRPr="002D2F29" w:rsidRDefault="001D5929">
            <w:pPr>
              <w:rPr>
                <w:sz w:val="20"/>
                <w:szCs w:val="20"/>
              </w:rPr>
            </w:pPr>
          </w:p>
        </w:tc>
      </w:tr>
      <w:tr w:rsidR="5CDB2E17" w14:paraId="33BEE775" w14:textId="77777777" w:rsidTr="5CDB2E17">
        <w:trPr>
          <w:trHeight w:val="300"/>
        </w:trPr>
        <w:tc>
          <w:tcPr>
            <w:tcW w:w="4508" w:type="dxa"/>
          </w:tcPr>
          <w:p w14:paraId="79968417" w14:textId="4717C17D" w:rsidR="0CD485BC" w:rsidRDefault="0CD485BC" w:rsidP="5CDB2E17">
            <w:pPr>
              <w:rPr>
                <w:b/>
                <w:bCs/>
                <w:sz w:val="36"/>
                <w:szCs w:val="36"/>
              </w:rPr>
            </w:pPr>
            <w:r w:rsidRPr="5CDB2E17">
              <w:rPr>
                <w:b/>
                <w:bCs/>
                <w:sz w:val="36"/>
                <w:szCs w:val="36"/>
              </w:rPr>
              <w:lastRenderedPageBreak/>
              <w:t>Reference list</w:t>
            </w:r>
          </w:p>
        </w:tc>
        <w:tc>
          <w:tcPr>
            <w:tcW w:w="4508" w:type="dxa"/>
          </w:tcPr>
          <w:p w14:paraId="4F3E76F1" w14:textId="5B82F67C" w:rsidR="5CDB2E17" w:rsidRDefault="5CDB2E17" w:rsidP="5CDB2E17">
            <w:pPr>
              <w:rPr>
                <w:sz w:val="36"/>
                <w:szCs w:val="36"/>
              </w:rPr>
            </w:pPr>
          </w:p>
        </w:tc>
      </w:tr>
    </w:tbl>
    <w:p w14:paraId="7C519356" w14:textId="77777777" w:rsidR="006B0961" w:rsidRPr="006B0961" w:rsidRDefault="006B0961">
      <w:pPr>
        <w:rPr>
          <w:sz w:val="36"/>
          <w:szCs w:val="36"/>
        </w:rPr>
      </w:pPr>
    </w:p>
    <w:sectPr w:rsidR="006B0961" w:rsidRPr="006B0961" w:rsidSect="00376D86">
      <w:pgSz w:w="11906" w:h="16838"/>
      <w:pgMar w:top="1440" w:right="1440" w:bottom="1440" w:left="1440" w:header="708" w:footer="708" w:gutter="0"/>
      <w:pgBorders w:offsetFrom="page">
        <w:top w:val="babyRattle" w:sz="10" w:space="24" w:color="auto"/>
        <w:left w:val="babyRattle" w:sz="10" w:space="24" w:color="auto"/>
        <w:bottom w:val="babyRattle" w:sz="10" w:space="24" w:color="auto"/>
        <w:right w:val="babyRattle" w:sz="10"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5DB5D4" w14:textId="77777777" w:rsidR="00B833AD" w:rsidRDefault="00B833AD" w:rsidP="003C0AC6">
      <w:pPr>
        <w:spacing w:after="0" w:line="240" w:lineRule="auto"/>
      </w:pPr>
      <w:r>
        <w:separator/>
      </w:r>
    </w:p>
  </w:endnote>
  <w:endnote w:type="continuationSeparator" w:id="0">
    <w:p w14:paraId="5877B35A" w14:textId="77777777" w:rsidR="00B833AD" w:rsidRDefault="00B833AD" w:rsidP="003C0A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AF53B5" w14:textId="77777777" w:rsidR="00B833AD" w:rsidRDefault="00B833AD" w:rsidP="003C0AC6">
      <w:pPr>
        <w:spacing w:after="0" w:line="240" w:lineRule="auto"/>
      </w:pPr>
      <w:r>
        <w:separator/>
      </w:r>
    </w:p>
  </w:footnote>
  <w:footnote w:type="continuationSeparator" w:id="0">
    <w:p w14:paraId="35DBA9E4" w14:textId="77777777" w:rsidR="00B833AD" w:rsidRDefault="00B833AD" w:rsidP="003C0A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isplayBackgroundShape/>
  <w:proofState w:spelling="clean" w:grammar="clean"/>
  <w:defaultTabStop w:val="720"/>
  <w:characterSpacingControl w:val="doNotCompress"/>
  <w:hdrShapeDefaults>
    <o:shapedefaults v:ext="edit" spidmax="2050">
      <o:colormru v:ext="edit" colors="#7bb62c,#d2e7c3"/>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961"/>
    <w:rsid w:val="00014E41"/>
    <w:rsid w:val="000A6F0B"/>
    <w:rsid w:val="00107061"/>
    <w:rsid w:val="001663B7"/>
    <w:rsid w:val="001D5929"/>
    <w:rsid w:val="001E30CE"/>
    <w:rsid w:val="002371F2"/>
    <w:rsid w:val="002C584D"/>
    <w:rsid w:val="002D2F29"/>
    <w:rsid w:val="003273A0"/>
    <w:rsid w:val="00376D86"/>
    <w:rsid w:val="003C0AC6"/>
    <w:rsid w:val="004057A8"/>
    <w:rsid w:val="006B0961"/>
    <w:rsid w:val="006D2847"/>
    <w:rsid w:val="007C34F3"/>
    <w:rsid w:val="00850730"/>
    <w:rsid w:val="008966F3"/>
    <w:rsid w:val="00A27A54"/>
    <w:rsid w:val="00AE6CC5"/>
    <w:rsid w:val="00B67347"/>
    <w:rsid w:val="00B833AD"/>
    <w:rsid w:val="00BF3A3A"/>
    <w:rsid w:val="00C01C6A"/>
    <w:rsid w:val="00CE2404"/>
    <w:rsid w:val="00CE503A"/>
    <w:rsid w:val="00D02394"/>
    <w:rsid w:val="00DD7388"/>
    <w:rsid w:val="00DF3494"/>
    <w:rsid w:val="00F32616"/>
    <w:rsid w:val="00F74A7A"/>
    <w:rsid w:val="00F823C1"/>
    <w:rsid w:val="00FB31E7"/>
    <w:rsid w:val="0CD485BC"/>
    <w:rsid w:val="12C93BE8"/>
    <w:rsid w:val="173F1A01"/>
    <w:rsid w:val="22266E36"/>
    <w:rsid w:val="3E9A1134"/>
    <w:rsid w:val="42A6143C"/>
    <w:rsid w:val="433DF009"/>
    <w:rsid w:val="43F90C17"/>
    <w:rsid w:val="45C9CA48"/>
    <w:rsid w:val="4648CE54"/>
    <w:rsid w:val="4CFD4B9A"/>
    <w:rsid w:val="5151D612"/>
    <w:rsid w:val="5CDB2E17"/>
    <w:rsid w:val="617F27A0"/>
    <w:rsid w:val="6536CA39"/>
    <w:rsid w:val="6D69F541"/>
    <w:rsid w:val="6F61F70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7bb62c,#d2e7c3"/>
    </o:shapedefaults>
    <o:shapelayout v:ext="edit">
      <o:idmap v:ext="edit" data="2"/>
    </o:shapelayout>
  </w:shapeDefaults>
  <w:decimalSymbol w:val="."/>
  <w:listSeparator w:val=","/>
  <w14:docId w14:val="31DF6DF1"/>
  <w15:docId w15:val="{ACD16372-B975-4AE8-945B-85D2E0793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2404"/>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59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C0A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AC6"/>
  </w:style>
  <w:style w:type="paragraph" w:styleId="Footer">
    <w:name w:val="footer"/>
    <w:basedOn w:val="Normal"/>
    <w:link w:val="FooterChar"/>
    <w:uiPriority w:val="99"/>
    <w:unhideWhenUsed/>
    <w:rsid w:val="003C0A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AC6"/>
  </w:style>
  <w:style w:type="paragraph" w:styleId="NormalWeb">
    <w:name w:val="Normal (Web)"/>
    <w:basedOn w:val="Normal"/>
    <w:uiPriority w:val="99"/>
    <w:semiHidden/>
    <w:unhideWhenUsed/>
    <w:rsid w:val="00F3261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5E6A90A-7F85-4237-9A44-F4E597AE98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DC32584-DE37-4183-8253-9F21E2E613A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E879A00-CA93-47FE-8EB1-2EEA9CDD9DE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4</Pages>
  <Words>1230</Words>
  <Characters>6055</Characters>
  <Application>Microsoft Office Word</Application>
  <DocSecurity>0</DocSecurity>
  <Lines>318</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Kavanagh</dc:creator>
  <cp:lastModifiedBy>Zaine Hussain (2521083)</cp:lastModifiedBy>
  <cp:revision>8</cp:revision>
  <dcterms:created xsi:type="dcterms:W3CDTF">2026-03-09T21:58:00Z</dcterms:created>
  <dcterms:modified xsi:type="dcterms:W3CDTF">2026-03-16T16:19:00Z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dd8bf903-2541-4d9d-ae14-8a2f77e3c844</vt:lpwstr>
  </property>
  <property fmtid="{D5CDD505-2E9C-101B-9397-08002B2CF9AE}" pid="3" name="ContentTypeId">
    <vt:lpwstr>0x0101007F1F4C4780FD9A4CB93756575F0CE1D7</vt:lpwstr>
  </property>
  <property fmtid="{D5CDD505-2E9C-101B-9397-08002B2CF9AE}" pid="4" name="docLang">
    <vt:lpwstr>en</vt:lpwstr>
  </property>
</Properties>
</file>