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3E85" w:rsidRPr="00AD7B4C" w:rsidRDefault="00083E85" w:rsidP="00083E85">
      <w:pPr>
        <w:spacing w:line="360" w:lineRule="auto"/>
        <w:jc w:val="both"/>
        <w:outlineLvl w:val="0"/>
        <w:rPr>
          <w:rFonts w:asciiTheme="majorHAnsi" w:hAnsiTheme="majorHAnsi"/>
          <w:b/>
          <w:color w:val="4472C4" w:themeColor="accent5"/>
          <w:sz w:val="28"/>
          <w:szCs w:val="28"/>
          <w:lang w:val="en-GB"/>
        </w:rPr>
      </w:pPr>
      <w:r w:rsidRPr="00AD7B4C">
        <w:rPr>
          <w:rFonts w:asciiTheme="majorHAnsi" w:hAnsiTheme="majorHAnsi" w:cs="Times"/>
          <w:b/>
          <w:bCs/>
          <w:color w:val="4472C4" w:themeColor="accent5"/>
          <w:sz w:val="28"/>
          <w:szCs w:val="42"/>
          <w:u w:val="single"/>
          <w:lang w:val="en-GB" w:eastAsia="en-US"/>
        </w:rPr>
        <w:t>RESEARCH RESULTS AND DISCUSSIONS</w:t>
      </w:r>
      <w:r w:rsidRPr="00AD7B4C">
        <w:rPr>
          <w:rFonts w:asciiTheme="majorHAnsi" w:hAnsiTheme="majorHAnsi"/>
          <w:b/>
          <w:color w:val="4472C4" w:themeColor="accent5"/>
          <w:sz w:val="28"/>
          <w:szCs w:val="28"/>
          <w:lang w:val="en-GB"/>
        </w:rPr>
        <w:t xml:space="preserve"> </w:t>
      </w:r>
    </w:p>
    <w:p w:rsidR="00083E85" w:rsidRPr="00AD7B4C" w:rsidRDefault="00083E85" w:rsidP="00083E85">
      <w:pPr>
        <w:spacing w:line="360" w:lineRule="auto"/>
        <w:jc w:val="both"/>
        <w:rPr>
          <w:rFonts w:asciiTheme="majorHAnsi" w:hAnsiTheme="majorHAnsi" w:cs="Times"/>
          <w:color w:val="000000" w:themeColor="text1"/>
          <w:szCs w:val="32"/>
          <w:lang w:val="en-GB" w:eastAsia="en-US"/>
        </w:rPr>
      </w:pPr>
    </w:p>
    <w:p w:rsidR="00083E85" w:rsidRPr="00AD7B4C" w:rsidRDefault="00083E85" w:rsidP="00083E85">
      <w:pPr>
        <w:spacing w:line="360" w:lineRule="auto"/>
        <w:jc w:val="both"/>
        <w:rPr>
          <w:rFonts w:asciiTheme="majorHAnsi" w:hAnsiTheme="majorHAnsi" w:cs="Times"/>
          <w:color w:val="000000" w:themeColor="text1"/>
          <w:szCs w:val="32"/>
          <w:lang w:val="en-GB" w:eastAsia="en-US"/>
        </w:rPr>
      </w:pPr>
      <w:r w:rsidRPr="00AD7B4C">
        <w:rPr>
          <w:rFonts w:asciiTheme="majorHAnsi" w:hAnsiTheme="majorHAnsi" w:cs="Times"/>
          <w:color w:val="000000" w:themeColor="text1"/>
          <w:szCs w:val="32"/>
          <w:lang w:val="en-GB" w:eastAsia="en-US"/>
        </w:rPr>
        <w:t xml:space="preserve">This section will discuss the main findings and analysis of the obtained results from the questionnaires to answers received to the research questions and hypotheses. </w:t>
      </w:r>
    </w:p>
    <w:p w:rsidR="00083E85" w:rsidRPr="00AD7B4C" w:rsidRDefault="00083E85" w:rsidP="00083E85">
      <w:pPr>
        <w:spacing w:line="360" w:lineRule="auto"/>
        <w:jc w:val="both"/>
        <w:outlineLvl w:val="0"/>
        <w:rPr>
          <w:rFonts w:asciiTheme="majorHAnsi" w:hAnsiTheme="majorHAnsi"/>
          <w:b/>
          <w:color w:val="000000" w:themeColor="text1"/>
          <w:sz w:val="28"/>
          <w:lang w:val="en-GB"/>
        </w:rPr>
      </w:pPr>
      <w:r w:rsidRPr="00AD7B4C">
        <w:rPr>
          <w:rFonts w:asciiTheme="majorHAnsi" w:hAnsiTheme="majorHAnsi" w:cs="Times"/>
          <w:b/>
          <w:color w:val="000000" w:themeColor="text1"/>
          <w:sz w:val="28"/>
          <w:szCs w:val="32"/>
          <w:lang w:val="en-GB" w:eastAsia="en-US"/>
        </w:rPr>
        <w:t xml:space="preserve">Demographic variables - </w:t>
      </w:r>
      <w:r w:rsidRPr="00AD7B4C">
        <w:rPr>
          <w:rFonts w:asciiTheme="majorHAnsi" w:hAnsiTheme="majorHAnsi"/>
          <w:b/>
          <w:color w:val="000000" w:themeColor="text1"/>
          <w:sz w:val="28"/>
          <w:lang w:val="en-GB"/>
        </w:rPr>
        <w:t>Gender and Education Background</w:t>
      </w:r>
    </w:p>
    <w:p w:rsidR="00083E85" w:rsidRPr="00AD7B4C" w:rsidRDefault="00083E85" w:rsidP="00083E85">
      <w:pPr>
        <w:spacing w:line="360" w:lineRule="auto"/>
        <w:jc w:val="both"/>
        <w:rPr>
          <w:rFonts w:asciiTheme="majorHAnsi" w:hAnsiTheme="majorHAnsi" w:cs="Times"/>
          <w:color w:val="000000" w:themeColor="text1"/>
          <w:szCs w:val="32"/>
          <w:lang w:val="en-GB" w:eastAsia="en-US"/>
        </w:rPr>
      </w:pPr>
      <w:r w:rsidRPr="00AD7B4C">
        <w:rPr>
          <w:rFonts w:asciiTheme="majorHAnsi" w:hAnsiTheme="majorHAnsi" w:cs="Times"/>
          <w:color w:val="000000" w:themeColor="text1"/>
          <w:szCs w:val="32"/>
          <w:lang w:val="en-GB" w:eastAsia="en-US"/>
        </w:rPr>
        <w:t xml:space="preserve">The questions are designed to identify the demographic variables of the chosen samples. </w:t>
      </w:r>
      <w:r w:rsidRPr="00AD7B4C">
        <w:rPr>
          <w:rFonts w:asciiTheme="majorHAnsi" w:hAnsiTheme="majorHAnsi"/>
          <w:color w:val="000000" w:themeColor="text1"/>
          <w:lang w:val="en-GB"/>
        </w:rPr>
        <w:t>The 'Gender' section demonstrates that majority of the replies were obtained from females by 47 in number. While the male results are minor based on the survey 39 in number.</w:t>
      </w:r>
      <w:r w:rsidRPr="00AD7B4C">
        <w:rPr>
          <w:rFonts w:asciiTheme="majorHAnsi" w:hAnsiTheme="majorHAnsi" w:cs="Times"/>
          <w:color w:val="000000" w:themeColor="text1"/>
          <w:szCs w:val="32"/>
          <w:lang w:val="en-GB" w:eastAsia="en-US"/>
        </w:rPr>
        <w:t xml:space="preserve"> </w:t>
      </w:r>
    </w:p>
    <w:p w:rsidR="00083E85" w:rsidRPr="00AD7B4C" w:rsidRDefault="00083E85" w:rsidP="00083E85">
      <w:pPr>
        <w:spacing w:line="360" w:lineRule="auto"/>
        <w:jc w:val="both"/>
        <w:rPr>
          <w:rFonts w:asciiTheme="majorHAnsi" w:hAnsiTheme="majorHAnsi" w:cs="Times"/>
          <w:color w:val="000000" w:themeColor="text1"/>
          <w:szCs w:val="32"/>
          <w:lang w:val="en-GB" w:eastAsia="en-US"/>
        </w:rPr>
      </w:pPr>
      <w:r w:rsidRPr="00AD7B4C">
        <w:rPr>
          <w:rFonts w:asciiTheme="majorHAnsi" w:hAnsiTheme="majorHAnsi"/>
          <w:color w:val="000000" w:themeColor="text1"/>
          <w:lang w:val="en-GB"/>
        </w:rPr>
        <w:t>The main aim of identification of Educational level is to correlate the differences of the students which are experienced and those who are freshmen students. The finding reveals that most of the surveyed students were Bachelor and Doctorates degree level.</w:t>
      </w:r>
    </w:p>
    <w:p w:rsidR="00083E85" w:rsidRPr="00AD7B4C" w:rsidRDefault="00083E85" w:rsidP="00083E85">
      <w:pPr>
        <w:jc w:val="both"/>
        <w:outlineLvl w:val="0"/>
        <w:rPr>
          <w:rFonts w:asciiTheme="majorHAnsi" w:hAnsiTheme="majorHAnsi"/>
          <w:color w:val="000000" w:themeColor="text1"/>
          <w:lang w:val="en-GB"/>
        </w:rPr>
      </w:pPr>
    </w:p>
    <w:p w:rsidR="00083E85" w:rsidRPr="00AD7B4C" w:rsidRDefault="00083E85" w:rsidP="00083E85">
      <w:pPr>
        <w:tabs>
          <w:tab w:val="center" w:pos="4674"/>
        </w:tabs>
        <w:jc w:val="both"/>
        <w:outlineLvl w:val="0"/>
        <w:rPr>
          <w:rFonts w:asciiTheme="majorHAnsi" w:hAnsiTheme="majorHAnsi"/>
          <w:color w:val="000000" w:themeColor="text1"/>
          <w:lang w:val="en-GB"/>
        </w:rPr>
      </w:pPr>
      <w:r w:rsidRPr="00AD7B4C">
        <w:rPr>
          <w:rFonts w:asciiTheme="majorHAnsi" w:hAnsiTheme="majorHAnsi"/>
          <w:b/>
          <w:color w:val="000000" w:themeColor="text1"/>
          <w:lang w:val="en-GB"/>
        </w:rPr>
        <w:t xml:space="preserve">                      Gender</w:t>
      </w:r>
      <w:r w:rsidRPr="00AD7B4C">
        <w:rPr>
          <w:rFonts w:asciiTheme="majorHAnsi" w:hAnsiTheme="majorHAnsi"/>
          <w:color w:val="000000" w:themeColor="text1"/>
          <w:lang w:val="en-GB"/>
        </w:rPr>
        <w:t xml:space="preserve"> </w:t>
      </w:r>
      <w:r w:rsidRPr="00AD7B4C">
        <w:rPr>
          <w:rFonts w:asciiTheme="majorHAnsi" w:hAnsiTheme="majorHAnsi"/>
          <w:color w:val="000000" w:themeColor="text1"/>
          <w:lang w:val="en-GB"/>
        </w:rPr>
        <w:tab/>
        <w:t xml:space="preserve">                                        </w:t>
      </w:r>
      <w:r w:rsidRPr="00AD7B4C">
        <w:rPr>
          <w:rFonts w:asciiTheme="majorHAnsi" w:hAnsiTheme="majorHAnsi"/>
          <w:b/>
          <w:color w:val="000000" w:themeColor="text1"/>
          <w:lang w:val="en-GB"/>
        </w:rPr>
        <w:t>Degree – separated by gender</w:t>
      </w:r>
    </w:p>
    <w:p w:rsidR="00083E85" w:rsidRPr="00AD7B4C" w:rsidRDefault="00083E85" w:rsidP="00083E85">
      <w:pPr>
        <w:widowControl w:val="0"/>
        <w:autoSpaceDE w:val="0"/>
        <w:autoSpaceDN w:val="0"/>
        <w:adjustRightInd w:val="0"/>
        <w:jc w:val="both"/>
        <w:rPr>
          <w:rFonts w:asciiTheme="majorHAnsi" w:hAnsiTheme="majorHAnsi"/>
          <w:color w:val="000000" w:themeColor="text1"/>
          <w:lang w:val="en-GB" w:eastAsia="en-US"/>
        </w:rPr>
      </w:pPr>
      <w:r w:rsidRPr="00AD7B4C">
        <w:rPr>
          <w:rFonts w:asciiTheme="majorHAnsi" w:hAnsiTheme="majorHAnsi"/>
          <w:noProof/>
          <w:color w:val="000000" w:themeColor="text1"/>
          <w:lang w:val="en-GB" w:eastAsia="en-GB"/>
        </w:rPr>
        <w:drawing>
          <wp:inline distT="0" distB="0" distL="0" distR="0" wp14:anchorId="01C65B64" wp14:editId="31ACC387">
            <wp:extent cx="2630248" cy="1920875"/>
            <wp:effectExtent l="0" t="0" r="11430" b="9525"/>
            <wp:docPr id="27" name="Изображение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676512" cy="1954662"/>
                    </a:xfrm>
                    <a:prstGeom prst="rect">
                      <a:avLst/>
                    </a:prstGeom>
                    <a:noFill/>
                    <a:ln>
                      <a:noFill/>
                    </a:ln>
                  </pic:spPr>
                </pic:pic>
              </a:graphicData>
            </a:graphic>
          </wp:inline>
        </w:drawing>
      </w:r>
      <w:r w:rsidRPr="00AD7B4C">
        <w:rPr>
          <w:rFonts w:asciiTheme="majorHAnsi" w:hAnsiTheme="majorHAnsi"/>
          <w:noProof/>
          <w:color w:val="000000" w:themeColor="text1"/>
          <w:lang w:val="en-GB" w:eastAsia="en-GB"/>
        </w:rPr>
        <w:drawing>
          <wp:inline distT="0" distB="0" distL="0" distR="0" wp14:anchorId="4BD5CE5D" wp14:editId="645A98BB">
            <wp:extent cx="3119755" cy="2104889"/>
            <wp:effectExtent l="0" t="0" r="4445" b="3810"/>
            <wp:docPr id="28" name="Изображение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83648" cy="2147997"/>
                    </a:xfrm>
                    <a:prstGeom prst="rect">
                      <a:avLst/>
                    </a:prstGeom>
                    <a:noFill/>
                    <a:ln>
                      <a:noFill/>
                    </a:ln>
                  </pic:spPr>
                </pic:pic>
              </a:graphicData>
            </a:graphic>
          </wp:inline>
        </w:drawing>
      </w:r>
    </w:p>
    <w:p w:rsidR="00083E85" w:rsidRPr="00AD7B4C" w:rsidRDefault="00083E85" w:rsidP="00083E85">
      <w:pPr>
        <w:widowControl w:val="0"/>
        <w:autoSpaceDE w:val="0"/>
        <w:autoSpaceDN w:val="0"/>
        <w:adjustRightInd w:val="0"/>
        <w:jc w:val="both"/>
        <w:rPr>
          <w:rFonts w:asciiTheme="majorHAnsi" w:hAnsiTheme="majorHAnsi"/>
          <w:color w:val="000000" w:themeColor="text1"/>
          <w:lang w:val="en-GB" w:eastAsia="en-US"/>
        </w:rPr>
      </w:pPr>
    </w:p>
    <w:p w:rsidR="00083E85" w:rsidRPr="00AD7B4C" w:rsidRDefault="00083E85" w:rsidP="00083E85">
      <w:pPr>
        <w:tabs>
          <w:tab w:val="left" w:pos="5198"/>
        </w:tabs>
        <w:jc w:val="center"/>
        <w:outlineLvl w:val="0"/>
        <w:rPr>
          <w:rFonts w:asciiTheme="majorHAnsi" w:hAnsiTheme="majorHAnsi"/>
          <w:b/>
          <w:color w:val="000000" w:themeColor="text1"/>
          <w:lang w:val="en-GB"/>
        </w:rPr>
      </w:pPr>
      <w:r w:rsidRPr="00AD7B4C">
        <w:rPr>
          <w:rFonts w:asciiTheme="majorHAnsi" w:hAnsiTheme="majorHAnsi"/>
          <w:b/>
          <w:color w:val="000000" w:themeColor="text1"/>
          <w:lang w:val="en-GB"/>
        </w:rPr>
        <w:t>Figure3. Gender Numbers             Figure 4. Degree compared by Genders.</w:t>
      </w:r>
    </w:p>
    <w:p w:rsidR="00083E85" w:rsidRPr="00AD7B4C" w:rsidRDefault="00083E85" w:rsidP="00083E85">
      <w:pPr>
        <w:pStyle w:val="ListParagraph"/>
        <w:jc w:val="both"/>
        <w:outlineLvl w:val="0"/>
        <w:rPr>
          <w:rFonts w:asciiTheme="majorHAnsi" w:hAnsiTheme="majorHAnsi"/>
          <w:b/>
          <w:color w:val="000000" w:themeColor="text1"/>
          <w:sz w:val="28"/>
          <w:lang w:val="en-GB"/>
        </w:rPr>
      </w:pPr>
    </w:p>
    <w:p w:rsidR="00083E85" w:rsidRPr="00AD7B4C" w:rsidRDefault="00083E85" w:rsidP="00083E85">
      <w:pPr>
        <w:spacing w:line="360" w:lineRule="auto"/>
        <w:jc w:val="both"/>
        <w:rPr>
          <w:rFonts w:asciiTheme="majorHAnsi" w:hAnsiTheme="majorHAnsi"/>
          <w:color w:val="000000" w:themeColor="text1"/>
          <w:lang w:val="en-GB"/>
        </w:rPr>
      </w:pPr>
      <w:r w:rsidRPr="00AD7B4C">
        <w:rPr>
          <w:rFonts w:asciiTheme="majorHAnsi" w:hAnsiTheme="majorHAnsi"/>
          <w:color w:val="000000" w:themeColor="text1"/>
          <w:lang w:val="en-GB"/>
        </w:rPr>
        <w:t xml:space="preserve">These results demonstrate that most of the respondents are currently studying and the dominant number of students are female 26 with high level of education degrees. </w:t>
      </w:r>
    </w:p>
    <w:p w:rsidR="00083E85" w:rsidRPr="00AD7B4C" w:rsidRDefault="00083E85" w:rsidP="00083E85">
      <w:pPr>
        <w:spacing w:line="360" w:lineRule="auto"/>
        <w:jc w:val="both"/>
        <w:outlineLvl w:val="0"/>
        <w:rPr>
          <w:rFonts w:asciiTheme="majorHAnsi" w:hAnsiTheme="majorHAnsi"/>
          <w:b/>
          <w:color w:val="000000" w:themeColor="text1"/>
          <w:sz w:val="28"/>
          <w:lang w:val="en-GB"/>
        </w:rPr>
      </w:pPr>
      <w:r w:rsidRPr="00AD7B4C">
        <w:rPr>
          <w:rFonts w:asciiTheme="majorHAnsi" w:hAnsiTheme="majorHAnsi"/>
          <w:b/>
          <w:color w:val="000000" w:themeColor="text1"/>
          <w:sz w:val="28"/>
          <w:lang w:val="en-GB"/>
        </w:rPr>
        <w:lastRenderedPageBreak/>
        <w:t>Student Origin</w:t>
      </w:r>
    </w:p>
    <w:p w:rsidR="00083E85" w:rsidRPr="00AD7B4C" w:rsidRDefault="00083E85" w:rsidP="00083E85">
      <w:pPr>
        <w:spacing w:line="360" w:lineRule="auto"/>
        <w:jc w:val="both"/>
        <w:rPr>
          <w:rFonts w:asciiTheme="majorHAnsi" w:hAnsiTheme="majorHAnsi"/>
          <w:color w:val="000000" w:themeColor="text1"/>
          <w:lang w:val="en-GB"/>
        </w:rPr>
      </w:pPr>
      <w:r w:rsidRPr="00AD7B4C">
        <w:rPr>
          <w:rFonts w:asciiTheme="majorHAnsi" w:hAnsiTheme="majorHAnsi"/>
          <w:color w:val="000000" w:themeColor="text1"/>
          <w:lang w:val="en-GB"/>
        </w:rPr>
        <w:t>Present section differentiates the student’s origins which were UK – EU students and International students. The line graph matches student origins and their ages, where we can see the interesting findings, that most of the International students are younger and the UK-EU student of UWSTD are older people.</w:t>
      </w:r>
    </w:p>
    <w:p w:rsidR="00083E85" w:rsidRPr="00AD7B4C" w:rsidRDefault="00083E85" w:rsidP="00083E85">
      <w:pPr>
        <w:spacing w:line="360" w:lineRule="auto"/>
        <w:jc w:val="both"/>
        <w:rPr>
          <w:rFonts w:asciiTheme="majorHAnsi" w:hAnsiTheme="majorHAnsi"/>
          <w:color w:val="000000" w:themeColor="text1"/>
          <w:lang w:val="en-GB"/>
        </w:rPr>
      </w:pPr>
    </w:p>
    <w:p w:rsidR="00083E85" w:rsidRPr="00AD7B4C" w:rsidRDefault="00083E85" w:rsidP="00083E85">
      <w:pPr>
        <w:widowControl w:val="0"/>
        <w:autoSpaceDE w:val="0"/>
        <w:autoSpaceDN w:val="0"/>
        <w:adjustRightInd w:val="0"/>
        <w:spacing w:line="360" w:lineRule="auto"/>
        <w:jc w:val="both"/>
        <w:rPr>
          <w:rFonts w:asciiTheme="majorHAnsi" w:hAnsiTheme="majorHAnsi"/>
          <w:color w:val="000000" w:themeColor="text1"/>
          <w:lang w:val="en-GB" w:eastAsia="en-US"/>
        </w:rPr>
      </w:pPr>
      <w:r w:rsidRPr="00AD7B4C">
        <w:rPr>
          <w:rFonts w:asciiTheme="majorHAnsi" w:hAnsiTheme="majorHAnsi"/>
          <w:noProof/>
          <w:color w:val="000000" w:themeColor="text1"/>
          <w:lang w:val="en-GB" w:eastAsia="en-GB"/>
        </w:rPr>
        <w:drawing>
          <wp:inline distT="0" distB="0" distL="0" distR="0" wp14:anchorId="02A21AB3" wp14:editId="1FE6F38F">
            <wp:extent cx="6057700" cy="3857088"/>
            <wp:effectExtent l="0" t="0" r="0" b="3810"/>
            <wp:docPr id="30" name="Изображение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7">
                      <a:extLst>
                        <a:ext uri="{28A0092B-C50C-407E-A947-70E740481C1C}">
                          <a14:useLocalDpi xmlns:a14="http://schemas.microsoft.com/office/drawing/2010/main" val="0"/>
                        </a:ext>
                      </a:extLst>
                    </a:blip>
                    <a:srcRect l="1459" r="3279"/>
                    <a:stretch/>
                  </pic:blipFill>
                  <pic:spPr bwMode="auto">
                    <a:xfrm>
                      <a:off x="0" y="0"/>
                      <a:ext cx="6106044" cy="3887870"/>
                    </a:xfrm>
                    <a:prstGeom prst="rect">
                      <a:avLst/>
                    </a:prstGeom>
                    <a:noFill/>
                    <a:ln>
                      <a:noFill/>
                    </a:ln>
                    <a:extLst>
                      <a:ext uri="{53640926-AAD7-44D8-BBD7-CCE9431645EC}">
                        <a14:shadowObscured xmlns:a14="http://schemas.microsoft.com/office/drawing/2010/main"/>
                      </a:ext>
                    </a:extLst>
                  </pic:spPr>
                </pic:pic>
              </a:graphicData>
            </a:graphic>
          </wp:inline>
        </w:drawing>
      </w:r>
    </w:p>
    <w:p w:rsidR="00083E85" w:rsidRPr="00AD7B4C" w:rsidRDefault="00083E85" w:rsidP="00083E85">
      <w:pPr>
        <w:tabs>
          <w:tab w:val="left" w:pos="4204"/>
        </w:tabs>
        <w:spacing w:line="360" w:lineRule="auto"/>
        <w:jc w:val="center"/>
        <w:outlineLvl w:val="0"/>
        <w:rPr>
          <w:rFonts w:asciiTheme="majorHAnsi" w:hAnsiTheme="majorHAnsi"/>
          <w:b/>
          <w:color w:val="000000" w:themeColor="text1"/>
          <w:lang w:val="en-GB"/>
        </w:rPr>
      </w:pPr>
      <w:r w:rsidRPr="00AD7B4C">
        <w:rPr>
          <w:rFonts w:asciiTheme="majorHAnsi" w:hAnsiTheme="majorHAnsi"/>
          <w:b/>
          <w:color w:val="000000" w:themeColor="text1"/>
          <w:lang w:val="en-GB"/>
        </w:rPr>
        <w:t xml:space="preserve">Figure 5. Student Origin </w:t>
      </w:r>
    </w:p>
    <w:p w:rsidR="00083E85" w:rsidRPr="00AD7B4C" w:rsidRDefault="00083E85" w:rsidP="00083E85">
      <w:pPr>
        <w:widowControl w:val="0"/>
        <w:autoSpaceDE w:val="0"/>
        <w:autoSpaceDN w:val="0"/>
        <w:adjustRightInd w:val="0"/>
        <w:spacing w:line="360" w:lineRule="auto"/>
        <w:jc w:val="both"/>
        <w:rPr>
          <w:rFonts w:asciiTheme="majorHAnsi" w:hAnsiTheme="majorHAnsi" w:cs="Times"/>
          <w:color w:val="000000" w:themeColor="text1"/>
          <w:szCs w:val="32"/>
          <w:lang w:val="en-GB" w:eastAsia="en-US"/>
        </w:rPr>
      </w:pPr>
      <w:r w:rsidRPr="00AD7B4C">
        <w:rPr>
          <w:rFonts w:asciiTheme="majorHAnsi" w:hAnsiTheme="majorHAnsi"/>
          <w:b/>
          <w:color w:val="000000" w:themeColor="text1"/>
          <w:sz w:val="28"/>
          <w:lang w:val="en-GB"/>
        </w:rPr>
        <w:t>Student Age</w:t>
      </w:r>
      <w:r w:rsidRPr="00AD7B4C">
        <w:rPr>
          <w:rFonts w:asciiTheme="majorHAnsi" w:hAnsiTheme="majorHAnsi" w:cs="Times"/>
          <w:color w:val="000000" w:themeColor="text1"/>
          <w:szCs w:val="32"/>
          <w:lang w:val="en-GB" w:eastAsia="en-US"/>
        </w:rPr>
        <w:t xml:space="preserve"> </w:t>
      </w:r>
    </w:p>
    <w:p w:rsidR="00083E85" w:rsidRPr="00AD7B4C" w:rsidRDefault="00083E85" w:rsidP="00083E85">
      <w:pPr>
        <w:spacing w:line="360" w:lineRule="auto"/>
        <w:jc w:val="both"/>
        <w:rPr>
          <w:rFonts w:asciiTheme="majorHAnsi" w:hAnsiTheme="majorHAnsi" w:cs="Times"/>
          <w:color w:val="000000" w:themeColor="text1"/>
          <w:lang w:val="en-GB" w:eastAsia="en-US"/>
        </w:rPr>
      </w:pPr>
      <w:r w:rsidRPr="00AD7B4C">
        <w:rPr>
          <w:rFonts w:asciiTheme="majorHAnsi" w:hAnsiTheme="majorHAnsi" w:cs="Times"/>
          <w:color w:val="000000" w:themeColor="text1"/>
          <w:lang w:val="en-GB" w:eastAsia="en-US"/>
        </w:rPr>
        <w:t xml:space="preserve">Respondents age ranges from 20 to 50 years old (mean is 33.33 years). The main purpose of survey is to identify and to compare the student’s demand and level of satisfaction. </w:t>
      </w:r>
    </w:p>
    <w:tbl>
      <w:tblPr>
        <w:tblW w:w="691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7"/>
        <w:gridCol w:w="1030"/>
        <w:gridCol w:w="1030"/>
        <w:gridCol w:w="1030"/>
        <w:gridCol w:w="1030"/>
        <w:gridCol w:w="1030"/>
        <w:gridCol w:w="1030"/>
      </w:tblGrid>
      <w:tr w:rsidR="00083E85" w:rsidRPr="00AD7B4C" w:rsidTr="00D419BB">
        <w:trPr>
          <w:cantSplit/>
          <w:jc w:val="center"/>
        </w:trPr>
        <w:tc>
          <w:tcPr>
            <w:tcW w:w="6917" w:type="dxa"/>
            <w:gridSpan w:val="7"/>
            <w:shd w:val="clear" w:color="auto" w:fill="FFFFFF"/>
            <w:vAlign w:val="center"/>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b/>
                <w:bCs/>
                <w:color w:val="000000" w:themeColor="text1"/>
                <w:sz w:val="22"/>
                <w:szCs w:val="20"/>
                <w:lang w:val="en-GB" w:eastAsia="en-US"/>
              </w:rPr>
              <w:t>Case Processing Summary</w:t>
            </w:r>
          </w:p>
        </w:tc>
      </w:tr>
      <w:tr w:rsidR="00083E85" w:rsidRPr="00AD7B4C" w:rsidTr="00D419BB">
        <w:trPr>
          <w:cantSplit/>
          <w:jc w:val="center"/>
        </w:trPr>
        <w:tc>
          <w:tcPr>
            <w:tcW w:w="737" w:type="dxa"/>
            <w:vMerge w:val="restart"/>
            <w:shd w:val="clear" w:color="auto" w:fill="FFFFFF"/>
            <w:vAlign w:val="bottom"/>
          </w:tcPr>
          <w:p w:rsidR="00083E85" w:rsidRPr="00AD7B4C" w:rsidRDefault="00083E85" w:rsidP="00D419BB">
            <w:pPr>
              <w:widowControl w:val="0"/>
              <w:autoSpaceDE w:val="0"/>
              <w:autoSpaceDN w:val="0"/>
              <w:adjustRightInd w:val="0"/>
              <w:jc w:val="both"/>
              <w:rPr>
                <w:rFonts w:asciiTheme="majorHAnsi" w:hAnsiTheme="majorHAnsi"/>
                <w:color w:val="000000" w:themeColor="text1"/>
                <w:sz w:val="22"/>
                <w:szCs w:val="20"/>
                <w:lang w:val="en-GB" w:eastAsia="en-US"/>
              </w:rPr>
            </w:pPr>
          </w:p>
        </w:tc>
        <w:tc>
          <w:tcPr>
            <w:tcW w:w="6180" w:type="dxa"/>
            <w:gridSpan w:val="6"/>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Cases</w:t>
            </w:r>
          </w:p>
        </w:tc>
      </w:tr>
      <w:tr w:rsidR="00083E85" w:rsidRPr="00AD7B4C" w:rsidTr="00D419BB">
        <w:trPr>
          <w:cantSplit/>
          <w:jc w:val="center"/>
        </w:trPr>
        <w:tc>
          <w:tcPr>
            <w:tcW w:w="737" w:type="dxa"/>
            <w:vMerge/>
            <w:shd w:val="clear" w:color="auto" w:fill="FFFFFF"/>
            <w:vAlign w:val="bottom"/>
          </w:tcPr>
          <w:p w:rsidR="00083E85" w:rsidRPr="00AD7B4C" w:rsidRDefault="00083E85" w:rsidP="00D419BB">
            <w:pPr>
              <w:widowControl w:val="0"/>
              <w:autoSpaceDE w:val="0"/>
              <w:autoSpaceDN w:val="0"/>
              <w:adjustRightInd w:val="0"/>
              <w:jc w:val="both"/>
              <w:rPr>
                <w:rFonts w:asciiTheme="majorHAnsi" w:hAnsiTheme="majorHAnsi" w:cs="Arial"/>
                <w:color w:val="000000" w:themeColor="text1"/>
                <w:sz w:val="22"/>
                <w:szCs w:val="20"/>
                <w:lang w:val="en-GB" w:eastAsia="en-US"/>
              </w:rPr>
            </w:pPr>
          </w:p>
        </w:tc>
        <w:tc>
          <w:tcPr>
            <w:tcW w:w="2060" w:type="dxa"/>
            <w:gridSpan w:val="2"/>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Valid</w:t>
            </w:r>
          </w:p>
        </w:tc>
        <w:tc>
          <w:tcPr>
            <w:tcW w:w="2060" w:type="dxa"/>
            <w:gridSpan w:val="2"/>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Missing</w:t>
            </w:r>
          </w:p>
        </w:tc>
        <w:tc>
          <w:tcPr>
            <w:tcW w:w="2060" w:type="dxa"/>
            <w:gridSpan w:val="2"/>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Total</w:t>
            </w:r>
          </w:p>
        </w:tc>
      </w:tr>
      <w:tr w:rsidR="00083E85" w:rsidRPr="00AD7B4C" w:rsidTr="00D419BB">
        <w:trPr>
          <w:cantSplit/>
          <w:jc w:val="center"/>
        </w:trPr>
        <w:tc>
          <w:tcPr>
            <w:tcW w:w="737" w:type="dxa"/>
            <w:vMerge/>
            <w:shd w:val="clear" w:color="auto" w:fill="FFFFFF"/>
            <w:vAlign w:val="bottom"/>
          </w:tcPr>
          <w:p w:rsidR="00083E85" w:rsidRPr="00AD7B4C" w:rsidRDefault="00083E85" w:rsidP="00D419BB">
            <w:pPr>
              <w:widowControl w:val="0"/>
              <w:autoSpaceDE w:val="0"/>
              <w:autoSpaceDN w:val="0"/>
              <w:adjustRightInd w:val="0"/>
              <w:jc w:val="both"/>
              <w:rPr>
                <w:rFonts w:asciiTheme="majorHAnsi" w:hAnsiTheme="majorHAnsi" w:cs="Arial"/>
                <w:color w:val="000000" w:themeColor="text1"/>
                <w:sz w:val="22"/>
                <w:szCs w:val="20"/>
                <w:lang w:val="en-GB" w:eastAsia="en-US"/>
              </w:rPr>
            </w:pPr>
          </w:p>
        </w:tc>
        <w:tc>
          <w:tcPr>
            <w:tcW w:w="1030"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N</w:t>
            </w:r>
          </w:p>
        </w:tc>
        <w:tc>
          <w:tcPr>
            <w:tcW w:w="1030"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Percent</w:t>
            </w:r>
          </w:p>
        </w:tc>
        <w:tc>
          <w:tcPr>
            <w:tcW w:w="1030"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N</w:t>
            </w:r>
          </w:p>
        </w:tc>
        <w:tc>
          <w:tcPr>
            <w:tcW w:w="1030"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Percent</w:t>
            </w:r>
          </w:p>
        </w:tc>
        <w:tc>
          <w:tcPr>
            <w:tcW w:w="1030"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N</w:t>
            </w:r>
          </w:p>
        </w:tc>
        <w:tc>
          <w:tcPr>
            <w:tcW w:w="1030"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Percent</w:t>
            </w:r>
          </w:p>
        </w:tc>
      </w:tr>
      <w:tr w:rsidR="00083E85" w:rsidRPr="00AD7B4C" w:rsidTr="00D419BB">
        <w:trPr>
          <w:cantSplit/>
          <w:jc w:val="center"/>
        </w:trPr>
        <w:tc>
          <w:tcPr>
            <w:tcW w:w="737" w:type="dxa"/>
            <w:shd w:val="clear" w:color="auto" w:fill="E0E0E0"/>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Age</w:t>
            </w:r>
          </w:p>
        </w:tc>
        <w:tc>
          <w:tcPr>
            <w:tcW w:w="1030"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86</w:t>
            </w:r>
          </w:p>
        </w:tc>
        <w:tc>
          <w:tcPr>
            <w:tcW w:w="1030"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100,0%</w:t>
            </w:r>
          </w:p>
        </w:tc>
        <w:tc>
          <w:tcPr>
            <w:tcW w:w="1030"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0</w:t>
            </w:r>
          </w:p>
        </w:tc>
        <w:tc>
          <w:tcPr>
            <w:tcW w:w="1030"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0,0%</w:t>
            </w:r>
          </w:p>
        </w:tc>
        <w:tc>
          <w:tcPr>
            <w:tcW w:w="1030"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86</w:t>
            </w:r>
          </w:p>
        </w:tc>
        <w:tc>
          <w:tcPr>
            <w:tcW w:w="1030"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100,0%</w:t>
            </w:r>
          </w:p>
        </w:tc>
      </w:tr>
      <w:tr w:rsidR="00083E85" w:rsidRPr="00AD7B4C" w:rsidTr="00D419BB">
        <w:trPr>
          <w:cantSplit/>
          <w:trHeight w:val="323"/>
          <w:jc w:val="center"/>
        </w:trPr>
        <w:tc>
          <w:tcPr>
            <w:tcW w:w="737" w:type="dxa"/>
            <w:vMerge w:val="restart"/>
            <w:shd w:val="clear" w:color="auto" w:fill="E0E0E0"/>
            <w:vAlign w:val="center"/>
          </w:tcPr>
          <w:p w:rsidR="00083E85" w:rsidRPr="00AD7B4C" w:rsidRDefault="00083E85" w:rsidP="00D419BB">
            <w:pPr>
              <w:widowControl w:val="0"/>
              <w:autoSpaceDE w:val="0"/>
              <w:autoSpaceDN w:val="0"/>
              <w:adjustRightInd w:val="0"/>
              <w:ind w:left="60" w:right="60"/>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Age</w:t>
            </w:r>
          </w:p>
        </w:tc>
        <w:tc>
          <w:tcPr>
            <w:tcW w:w="3090" w:type="dxa"/>
            <w:gridSpan w:val="3"/>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p>
        </w:tc>
        <w:tc>
          <w:tcPr>
            <w:tcW w:w="1030"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Statistic</w:t>
            </w:r>
          </w:p>
        </w:tc>
        <w:tc>
          <w:tcPr>
            <w:tcW w:w="2060" w:type="dxa"/>
            <w:gridSpan w:val="2"/>
            <w:shd w:val="clear" w:color="auto" w:fill="FFFFFF"/>
            <w:vAlign w:val="center"/>
          </w:tcPr>
          <w:p w:rsidR="00083E85" w:rsidRPr="00AD7B4C" w:rsidRDefault="00083E85" w:rsidP="00D419BB">
            <w:pPr>
              <w:widowControl w:val="0"/>
              <w:autoSpaceDE w:val="0"/>
              <w:autoSpaceDN w:val="0"/>
              <w:adjustRightInd w:val="0"/>
              <w:ind w:left="60" w:right="60"/>
              <w:jc w:val="center"/>
              <w:rPr>
                <w:rFonts w:asciiTheme="majorHAnsi" w:hAnsiTheme="majorHAnsi" w:cs="Arial"/>
                <w:color w:val="000000" w:themeColor="text1"/>
                <w:sz w:val="22"/>
                <w:szCs w:val="20"/>
                <w:lang w:val="en-GB" w:eastAsia="en-US"/>
              </w:rPr>
            </w:pPr>
            <w:proofErr w:type="spellStart"/>
            <w:r w:rsidRPr="00AD7B4C">
              <w:rPr>
                <w:rFonts w:asciiTheme="majorHAnsi" w:hAnsiTheme="majorHAnsi" w:cs="Arial"/>
                <w:color w:val="000000" w:themeColor="text1"/>
                <w:sz w:val="22"/>
                <w:szCs w:val="20"/>
                <w:lang w:val="en-GB" w:eastAsia="en-US"/>
              </w:rPr>
              <w:t>Std</w:t>
            </w:r>
            <w:proofErr w:type="spellEnd"/>
            <w:r w:rsidRPr="00AD7B4C">
              <w:rPr>
                <w:rFonts w:asciiTheme="majorHAnsi" w:hAnsiTheme="majorHAnsi" w:cs="Arial"/>
                <w:color w:val="000000" w:themeColor="text1"/>
                <w:sz w:val="22"/>
                <w:szCs w:val="20"/>
                <w:lang w:val="en-GB" w:eastAsia="en-US"/>
              </w:rPr>
              <w:t xml:space="preserve"> Error.</w:t>
            </w:r>
          </w:p>
        </w:tc>
      </w:tr>
      <w:tr w:rsidR="00083E85" w:rsidRPr="00AD7B4C" w:rsidTr="00D419BB">
        <w:trPr>
          <w:cantSplit/>
          <w:trHeight w:val="226"/>
          <w:jc w:val="center"/>
        </w:trPr>
        <w:tc>
          <w:tcPr>
            <w:tcW w:w="737" w:type="dxa"/>
            <w:vMerge/>
            <w:shd w:val="clear" w:color="auto" w:fill="E0E0E0"/>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p>
        </w:tc>
        <w:tc>
          <w:tcPr>
            <w:tcW w:w="3090" w:type="dxa"/>
            <w:gridSpan w:val="3"/>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Mean</w:t>
            </w:r>
          </w:p>
        </w:tc>
        <w:tc>
          <w:tcPr>
            <w:tcW w:w="1030"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33.33</w:t>
            </w:r>
          </w:p>
        </w:tc>
        <w:tc>
          <w:tcPr>
            <w:tcW w:w="2060" w:type="dxa"/>
            <w:gridSpan w:val="2"/>
            <w:shd w:val="clear" w:color="auto" w:fill="FFFFFF"/>
            <w:vAlign w:val="center"/>
          </w:tcPr>
          <w:p w:rsidR="00083E85" w:rsidRPr="00AD7B4C" w:rsidRDefault="00083E85" w:rsidP="00D419BB">
            <w:pPr>
              <w:widowControl w:val="0"/>
              <w:autoSpaceDE w:val="0"/>
              <w:autoSpaceDN w:val="0"/>
              <w:adjustRightInd w:val="0"/>
              <w:ind w:left="60" w:right="60"/>
              <w:jc w:val="center"/>
              <w:rPr>
                <w:rFonts w:asciiTheme="majorHAnsi" w:hAnsiTheme="majorHAnsi" w:cs="Arial"/>
                <w:color w:val="000000" w:themeColor="text1"/>
                <w:sz w:val="22"/>
                <w:szCs w:val="20"/>
                <w:lang w:val="en-GB" w:eastAsia="en-US"/>
              </w:rPr>
            </w:pPr>
            <w:r w:rsidRPr="00AD7B4C">
              <w:rPr>
                <w:rFonts w:asciiTheme="majorHAnsi" w:hAnsiTheme="majorHAnsi" w:cs="Arial"/>
                <w:color w:val="000000" w:themeColor="text1"/>
                <w:sz w:val="22"/>
                <w:szCs w:val="20"/>
                <w:lang w:val="en-GB" w:eastAsia="en-US"/>
              </w:rPr>
              <w:t>0,964</w:t>
            </w:r>
          </w:p>
        </w:tc>
      </w:tr>
    </w:tbl>
    <w:p w:rsidR="00083E85" w:rsidRPr="00AD7B4C" w:rsidRDefault="00083E85" w:rsidP="00083E85">
      <w:pPr>
        <w:widowControl w:val="0"/>
        <w:autoSpaceDE w:val="0"/>
        <w:autoSpaceDN w:val="0"/>
        <w:adjustRightInd w:val="0"/>
        <w:jc w:val="both"/>
        <w:rPr>
          <w:rFonts w:asciiTheme="majorHAnsi" w:hAnsiTheme="majorHAnsi"/>
          <w:color w:val="000000" w:themeColor="text1"/>
          <w:lang w:val="en-GB" w:eastAsia="en-US"/>
        </w:rPr>
      </w:pPr>
    </w:p>
    <w:p w:rsidR="00083E85" w:rsidRPr="00AD7B4C" w:rsidRDefault="00083E85" w:rsidP="00083E85">
      <w:pPr>
        <w:jc w:val="center"/>
        <w:rPr>
          <w:rFonts w:asciiTheme="majorHAnsi" w:eastAsia="Times New Roman" w:hAnsiTheme="majorHAnsi"/>
          <w:color w:val="000000" w:themeColor="text1"/>
          <w:lang w:val="en-GB"/>
        </w:rPr>
      </w:pPr>
      <w:r w:rsidRPr="00AD7B4C">
        <w:rPr>
          <w:rFonts w:asciiTheme="majorHAnsi" w:eastAsia="Times New Roman" w:hAnsiTheme="majorHAnsi"/>
          <w:color w:val="000000" w:themeColor="text1"/>
          <w:lang w:val="en-GB"/>
        </w:rPr>
        <w:t>Table 3. Descriptive results</w:t>
      </w:r>
    </w:p>
    <w:p w:rsidR="00083E85" w:rsidRPr="00AD7B4C" w:rsidRDefault="00083E85" w:rsidP="00083E85">
      <w:pPr>
        <w:spacing w:line="360" w:lineRule="auto"/>
        <w:jc w:val="both"/>
        <w:outlineLvl w:val="0"/>
        <w:rPr>
          <w:rFonts w:asciiTheme="majorHAnsi" w:eastAsia="Times New Roman" w:hAnsiTheme="majorHAnsi"/>
          <w:b/>
          <w:color w:val="000000" w:themeColor="text1"/>
          <w:sz w:val="28"/>
          <w:lang w:val="en-GB"/>
        </w:rPr>
      </w:pPr>
    </w:p>
    <w:p w:rsidR="00083E85" w:rsidRPr="00AD7B4C" w:rsidRDefault="00083E85" w:rsidP="00083E85">
      <w:pPr>
        <w:spacing w:line="360" w:lineRule="auto"/>
        <w:jc w:val="both"/>
        <w:outlineLvl w:val="0"/>
        <w:rPr>
          <w:rFonts w:asciiTheme="majorHAnsi" w:eastAsia="Times New Roman" w:hAnsiTheme="majorHAnsi"/>
          <w:b/>
          <w:color w:val="000000" w:themeColor="text1"/>
          <w:sz w:val="28"/>
          <w:lang w:val="en-GB"/>
        </w:rPr>
      </w:pPr>
      <w:r w:rsidRPr="00AD7B4C">
        <w:rPr>
          <w:rFonts w:asciiTheme="majorHAnsi" w:eastAsia="Times New Roman" w:hAnsiTheme="majorHAnsi"/>
          <w:b/>
          <w:color w:val="000000" w:themeColor="text1"/>
          <w:sz w:val="28"/>
          <w:lang w:val="en-GB"/>
        </w:rPr>
        <w:lastRenderedPageBreak/>
        <w:t xml:space="preserve">Descriptive Analysis </w:t>
      </w:r>
    </w:p>
    <w:p w:rsidR="00083E85" w:rsidRPr="00AD7B4C" w:rsidRDefault="00083E85" w:rsidP="00083E85">
      <w:pPr>
        <w:widowControl w:val="0"/>
        <w:autoSpaceDE w:val="0"/>
        <w:autoSpaceDN w:val="0"/>
        <w:adjustRightInd w:val="0"/>
        <w:spacing w:after="240" w:line="360" w:lineRule="auto"/>
        <w:jc w:val="both"/>
        <w:rPr>
          <w:rFonts w:asciiTheme="majorHAnsi" w:hAnsiTheme="majorHAnsi" w:cs="Times"/>
          <w:color w:val="000000" w:themeColor="text1"/>
          <w:lang w:val="en-GB" w:eastAsia="en-US"/>
        </w:rPr>
      </w:pPr>
      <w:r w:rsidRPr="00AD7B4C">
        <w:rPr>
          <w:rFonts w:asciiTheme="majorHAnsi" w:hAnsiTheme="majorHAnsi" w:cs="Times"/>
          <w:bCs/>
          <w:color w:val="000000" w:themeColor="text1"/>
          <w:lang w:val="en-GB" w:eastAsia="en-US"/>
        </w:rPr>
        <w:t>T</w:t>
      </w:r>
      <w:r w:rsidRPr="00AD7B4C">
        <w:rPr>
          <w:rFonts w:asciiTheme="majorHAnsi" w:hAnsiTheme="majorHAnsi" w:cs="Times"/>
          <w:color w:val="000000" w:themeColor="text1"/>
          <w:lang w:val="en-GB" w:eastAsia="en-US"/>
        </w:rPr>
        <w:t xml:space="preserve">he researcher distributed 86 questionnaires throughout the UWTSD London Campus and received 100% completed replies. The obtained primary data was uploaded to the SPSS software to analyse and provide the results. The given table illustrates the overall number of responses 100% with 0 missing values.  </w:t>
      </w:r>
    </w:p>
    <w:p w:rsidR="00083E85" w:rsidRPr="00AD7B4C" w:rsidRDefault="00083E85" w:rsidP="00083E85">
      <w:pPr>
        <w:widowControl w:val="0"/>
        <w:autoSpaceDE w:val="0"/>
        <w:autoSpaceDN w:val="0"/>
        <w:adjustRightInd w:val="0"/>
        <w:spacing w:after="240" w:line="360" w:lineRule="auto"/>
        <w:jc w:val="both"/>
        <w:rPr>
          <w:rFonts w:asciiTheme="majorHAnsi" w:hAnsiTheme="majorHAnsi" w:cs="Times"/>
          <w:color w:val="000000" w:themeColor="text1"/>
          <w:lang w:val="en-GB" w:eastAsia="en-US"/>
        </w:rPr>
      </w:pPr>
    </w:p>
    <w:tbl>
      <w:tblPr>
        <w:tblW w:w="785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73"/>
        <w:gridCol w:w="1145"/>
        <w:gridCol w:w="1145"/>
        <w:gridCol w:w="1145"/>
        <w:gridCol w:w="1145"/>
        <w:gridCol w:w="1145"/>
        <w:gridCol w:w="1145"/>
        <w:gridCol w:w="7"/>
      </w:tblGrid>
      <w:tr w:rsidR="00083E85" w:rsidRPr="00AD7B4C" w:rsidTr="00D419BB">
        <w:trPr>
          <w:cantSplit/>
          <w:trHeight w:val="297"/>
          <w:jc w:val="center"/>
        </w:trPr>
        <w:tc>
          <w:tcPr>
            <w:tcW w:w="7850" w:type="dxa"/>
            <w:gridSpan w:val="8"/>
            <w:shd w:val="clear" w:color="auto" w:fill="FFFFFF"/>
            <w:vAlign w:val="center"/>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bCs/>
                <w:color w:val="000000" w:themeColor="text1"/>
                <w:sz w:val="21"/>
                <w:szCs w:val="20"/>
                <w:lang w:val="en-GB" w:eastAsia="en-US"/>
              </w:rPr>
              <w:t>Case Processing Summary</w:t>
            </w:r>
          </w:p>
        </w:tc>
      </w:tr>
      <w:tr w:rsidR="00083E85" w:rsidRPr="00AD7B4C" w:rsidTr="00D419BB">
        <w:trPr>
          <w:cantSplit/>
          <w:trHeight w:val="393"/>
          <w:jc w:val="center"/>
        </w:trPr>
        <w:tc>
          <w:tcPr>
            <w:tcW w:w="973" w:type="dxa"/>
            <w:vMerge w:val="restart"/>
            <w:shd w:val="clear" w:color="auto" w:fill="FFFFFF"/>
            <w:vAlign w:val="bottom"/>
          </w:tcPr>
          <w:p w:rsidR="00083E85" w:rsidRPr="00AD7B4C" w:rsidRDefault="00083E85" w:rsidP="00D419BB">
            <w:pPr>
              <w:widowControl w:val="0"/>
              <w:autoSpaceDE w:val="0"/>
              <w:autoSpaceDN w:val="0"/>
              <w:adjustRightInd w:val="0"/>
              <w:jc w:val="both"/>
              <w:rPr>
                <w:rFonts w:asciiTheme="majorHAnsi" w:hAnsiTheme="majorHAnsi"/>
                <w:color w:val="000000" w:themeColor="text1"/>
                <w:sz w:val="21"/>
                <w:szCs w:val="20"/>
                <w:lang w:val="en-GB" w:eastAsia="en-US"/>
              </w:rPr>
            </w:pPr>
          </w:p>
        </w:tc>
        <w:tc>
          <w:tcPr>
            <w:tcW w:w="6876" w:type="dxa"/>
            <w:gridSpan w:val="7"/>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Cases</w:t>
            </w:r>
          </w:p>
        </w:tc>
      </w:tr>
      <w:tr w:rsidR="00083E85" w:rsidRPr="00AD7B4C" w:rsidTr="00D419BB">
        <w:trPr>
          <w:gridAfter w:val="1"/>
          <w:wAfter w:w="7" w:type="dxa"/>
          <w:cantSplit/>
          <w:trHeight w:val="200"/>
          <w:jc w:val="center"/>
        </w:trPr>
        <w:tc>
          <w:tcPr>
            <w:tcW w:w="973" w:type="dxa"/>
            <w:vMerge/>
            <w:shd w:val="clear" w:color="auto" w:fill="FFFFFF"/>
            <w:vAlign w:val="bottom"/>
          </w:tcPr>
          <w:p w:rsidR="00083E85" w:rsidRPr="00AD7B4C" w:rsidRDefault="00083E85" w:rsidP="00D419BB">
            <w:pPr>
              <w:widowControl w:val="0"/>
              <w:autoSpaceDE w:val="0"/>
              <w:autoSpaceDN w:val="0"/>
              <w:adjustRightInd w:val="0"/>
              <w:jc w:val="both"/>
              <w:rPr>
                <w:rFonts w:asciiTheme="majorHAnsi" w:hAnsiTheme="majorHAnsi" w:cs="Arial"/>
                <w:color w:val="000000" w:themeColor="text1"/>
                <w:sz w:val="21"/>
                <w:szCs w:val="20"/>
                <w:lang w:val="en-GB" w:eastAsia="en-US"/>
              </w:rPr>
            </w:pPr>
          </w:p>
        </w:tc>
        <w:tc>
          <w:tcPr>
            <w:tcW w:w="2290" w:type="dxa"/>
            <w:gridSpan w:val="2"/>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Valid</w:t>
            </w:r>
          </w:p>
        </w:tc>
        <w:tc>
          <w:tcPr>
            <w:tcW w:w="2290" w:type="dxa"/>
            <w:gridSpan w:val="2"/>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Missing</w:t>
            </w:r>
          </w:p>
        </w:tc>
        <w:tc>
          <w:tcPr>
            <w:tcW w:w="2290" w:type="dxa"/>
            <w:gridSpan w:val="2"/>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Total</w:t>
            </w:r>
          </w:p>
        </w:tc>
      </w:tr>
      <w:tr w:rsidR="00083E85" w:rsidRPr="00AD7B4C" w:rsidTr="00D419BB">
        <w:trPr>
          <w:gridAfter w:val="1"/>
          <w:wAfter w:w="7" w:type="dxa"/>
          <w:cantSplit/>
          <w:trHeight w:val="200"/>
          <w:jc w:val="center"/>
        </w:trPr>
        <w:tc>
          <w:tcPr>
            <w:tcW w:w="973" w:type="dxa"/>
            <w:vMerge/>
            <w:shd w:val="clear" w:color="auto" w:fill="FFFFFF"/>
            <w:vAlign w:val="bottom"/>
          </w:tcPr>
          <w:p w:rsidR="00083E85" w:rsidRPr="00AD7B4C" w:rsidRDefault="00083E85" w:rsidP="00D419BB">
            <w:pPr>
              <w:widowControl w:val="0"/>
              <w:autoSpaceDE w:val="0"/>
              <w:autoSpaceDN w:val="0"/>
              <w:adjustRightInd w:val="0"/>
              <w:jc w:val="both"/>
              <w:rPr>
                <w:rFonts w:asciiTheme="majorHAnsi" w:hAnsiTheme="majorHAnsi" w:cs="Arial"/>
                <w:color w:val="000000" w:themeColor="text1"/>
                <w:sz w:val="21"/>
                <w:szCs w:val="20"/>
                <w:lang w:val="en-GB" w:eastAsia="en-US"/>
              </w:rPr>
            </w:pPr>
          </w:p>
        </w:tc>
        <w:tc>
          <w:tcPr>
            <w:tcW w:w="1145"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N</w:t>
            </w:r>
          </w:p>
        </w:tc>
        <w:tc>
          <w:tcPr>
            <w:tcW w:w="1145"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Percent</w:t>
            </w:r>
          </w:p>
        </w:tc>
        <w:tc>
          <w:tcPr>
            <w:tcW w:w="1145"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N</w:t>
            </w:r>
          </w:p>
        </w:tc>
        <w:tc>
          <w:tcPr>
            <w:tcW w:w="1145"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Percent</w:t>
            </w:r>
          </w:p>
        </w:tc>
        <w:tc>
          <w:tcPr>
            <w:tcW w:w="1145"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N</w:t>
            </w:r>
          </w:p>
        </w:tc>
        <w:tc>
          <w:tcPr>
            <w:tcW w:w="1145" w:type="dxa"/>
            <w:shd w:val="clear" w:color="auto" w:fill="FFFFFF"/>
            <w:vAlign w:val="bottom"/>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Percent</w:t>
            </w:r>
          </w:p>
        </w:tc>
      </w:tr>
      <w:tr w:rsidR="00083E85" w:rsidRPr="00AD7B4C" w:rsidTr="00D419BB">
        <w:trPr>
          <w:gridAfter w:val="1"/>
          <w:wAfter w:w="7" w:type="dxa"/>
          <w:cantSplit/>
          <w:trHeight w:val="297"/>
          <w:jc w:val="center"/>
        </w:trPr>
        <w:tc>
          <w:tcPr>
            <w:tcW w:w="973" w:type="dxa"/>
            <w:shd w:val="clear" w:color="auto" w:fill="E0E0E0"/>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 xml:space="preserve">HEM </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86</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100,0%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0,0%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86</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100,0%</w:t>
            </w:r>
          </w:p>
        </w:tc>
      </w:tr>
      <w:tr w:rsidR="00083E85" w:rsidRPr="00AD7B4C" w:rsidTr="00D419BB">
        <w:trPr>
          <w:gridAfter w:val="1"/>
          <w:wAfter w:w="7" w:type="dxa"/>
          <w:cantSplit/>
          <w:trHeight w:val="323"/>
          <w:jc w:val="center"/>
        </w:trPr>
        <w:tc>
          <w:tcPr>
            <w:tcW w:w="973" w:type="dxa"/>
            <w:shd w:val="clear" w:color="auto" w:fill="E0E0E0"/>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 xml:space="preserve">VLE </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86</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100,0%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0,0%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86</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100,0%</w:t>
            </w:r>
          </w:p>
        </w:tc>
      </w:tr>
      <w:tr w:rsidR="00083E85" w:rsidRPr="00AD7B4C" w:rsidTr="00D419BB">
        <w:trPr>
          <w:gridAfter w:val="1"/>
          <w:wAfter w:w="7" w:type="dxa"/>
          <w:cantSplit/>
          <w:trHeight w:val="277"/>
          <w:jc w:val="center"/>
        </w:trPr>
        <w:tc>
          <w:tcPr>
            <w:tcW w:w="973" w:type="dxa"/>
            <w:shd w:val="clear" w:color="auto" w:fill="E0E0E0"/>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 xml:space="preserve">SS </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86</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100,0%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0,0%</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86</w:t>
            </w:r>
          </w:p>
        </w:tc>
        <w:tc>
          <w:tcPr>
            <w:tcW w:w="1145" w:type="dxa"/>
            <w:shd w:val="clear" w:color="auto" w:fill="FFFFFF"/>
          </w:tcPr>
          <w:p w:rsidR="00083E85" w:rsidRPr="00AD7B4C" w:rsidRDefault="00083E85" w:rsidP="00D419BB">
            <w:pPr>
              <w:widowControl w:val="0"/>
              <w:autoSpaceDE w:val="0"/>
              <w:autoSpaceDN w:val="0"/>
              <w:adjustRightInd w:val="0"/>
              <w:ind w:left="60" w:right="60"/>
              <w:jc w:val="both"/>
              <w:rPr>
                <w:rFonts w:asciiTheme="majorHAnsi" w:hAnsiTheme="majorHAnsi" w:cs="Arial"/>
                <w:color w:val="000000" w:themeColor="text1"/>
                <w:sz w:val="21"/>
                <w:szCs w:val="20"/>
                <w:lang w:val="en-GB" w:eastAsia="en-US"/>
              </w:rPr>
            </w:pPr>
            <w:r w:rsidRPr="00AD7B4C">
              <w:rPr>
                <w:rFonts w:asciiTheme="majorHAnsi" w:hAnsiTheme="majorHAnsi" w:cs="Arial"/>
                <w:color w:val="000000" w:themeColor="text1"/>
                <w:sz w:val="21"/>
                <w:szCs w:val="20"/>
                <w:lang w:val="en-GB" w:eastAsia="en-US"/>
              </w:rPr>
              <w:t>100,0%</w:t>
            </w:r>
          </w:p>
        </w:tc>
      </w:tr>
    </w:tbl>
    <w:p w:rsidR="00083E85" w:rsidRPr="00AD7B4C" w:rsidRDefault="00083E85" w:rsidP="00083E85">
      <w:pPr>
        <w:widowControl w:val="0"/>
        <w:autoSpaceDE w:val="0"/>
        <w:autoSpaceDN w:val="0"/>
        <w:adjustRightInd w:val="0"/>
        <w:jc w:val="center"/>
        <w:rPr>
          <w:rFonts w:asciiTheme="majorHAnsi" w:hAnsiTheme="majorHAnsi"/>
          <w:color w:val="000000" w:themeColor="text1"/>
          <w:lang w:val="en-GB" w:eastAsia="en-US"/>
        </w:rPr>
      </w:pPr>
      <w:r w:rsidRPr="00AD7B4C">
        <w:rPr>
          <w:rFonts w:asciiTheme="majorHAnsi" w:hAnsiTheme="majorHAnsi"/>
          <w:color w:val="000000" w:themeColor="text1"/>
          <w:lang w:val="en-GB" w:eastAsia="en-US"/>
        </w:rPr>
        <w:t>Table 4. Case Processing Summary</w:t>
      </w:r>
    </w:p>
    <w:p w:rsidR="00083E85" w:rsidRPr="00AD7B4C" w:rsidRDefault="00083E85" w:rsidP="00083E85">
      <w:pPr>
        <w:widowControl w:val="0"/>
        <w:autoSpaceDE w:val="0"/>
        <w:autoSpaceDN w:val="0"/>
        <w:adjustRightInd w:val="0"/>
        <w:jc w:val="both"/>
        <w:rPr>
          <w:rFonts w:asciiTheme="majorHAnsi" w:hAnsiTheme="majorHAnsi"/>
          <w:color w:val="000000" w:themeColor="text1"/>
          <w:lang w:val="en-GB" w:eastAsia="en-US"/>
        </w:rPr>
      </w:pPr>
    </w:p>
    <w:p w:rsidR="00083E85" w:rsidRPr="00AD7B4C" w:rsidRDefault="00083E85" w:rsidP="00083E85">
      <w:pPr>
        <w:pStyle w:val="ListParagraph"/>
        <w:widowControl w:val="0"/>
        <w:numPr>
          <w:ilvl w:val="0"/>
          <w:numId w:val="1"/>
        </w:numPr>
        <w:autoSpaceDE w:val="0"/>
        <w:autoSpaceDN w:val="0"/>
        <w:adjustRightInd w:val="0"/>
        <w:spacing w:line="360" w:lineRule="auto"/>
        <w:jc w:val="both"/>
        <w:rPr>
          <w:rFonts w:asciiTheme="majorHAnsi" w:hAnsiTheme="majorHAnsi"/>
          <w:b/>
          <w:i/>
          <w:color w:val="000000" w:themeColor="text1"/>
          <w:sz w:val="28"/>
          <w:lang w:val="en-GB" w:eastAsia="en-US"/>
        </w:rPr>
      </w:pPr>
      <w:r w:rsidRPr="00AD7B4C">
        <w:rPr>
          <w:rFonts w:asciiTheme="majorHAnsi" w:hAnsiTheme="majorHAnsi"/>
          <w:b/>
          <w:i/>
          <w:color w:val="000000" w:themeColor="text1"/>
          <w:sz w:val="28"/>
          <w:lang w:val="en-GB" w:eastAsia="en-US"/>
        </w:rPr>
        <w:t xml:space="preserve">Higher Education Management </w:t>
      </w:r>
    </w:p>
    <w:p w:rsidR="00083E85" w:rsidRPr="00AD7B4C" w:rsidRDefault="00083E85" w:rsidP="00083E85">
      <w:pPr>
        <w:spacing w:line="360" w:lineRule="auto"/>
        <w:jc w:val="both"/>
        <w:outlineLvl w:val="0"/>
        <w:rPr>
          <w:rFonts w:asciiTheme="majorHAnsi" w:hAnsiTheme="majorHAnsi" w:cs="Times"/>
          <w:color w:val="000000" w:themeColor="text1"/>
          <w:szCs w:val="32"/>
          <w:lang w:val="en-GB" w:eastAsia="en-US"/>
        </w:rPr>
      </w:pPr>
      <w:r w:rsidRPr="00AD7B4C">
        <w:rPr>
          <w:rFonts w:asciiTheme="majorHAnsi" w:hAnsiTheme="majorHAnsi" w:cs="Times"/>
          <w:color w:val="000000" w:themeColor="text1"/>
          <w:szCs w:val="32"/>
          <w:lang w:val="en-GB" w:eastAsia="en-US"/>
        </w:rPr>
        <w:t>The table below illustrates the responses of the participated student from the University of Wales Trinity Saint David London Campus. Findings revealed that the majority of the population of students are not fully happy with Library facilities and resources, the Internet access and the student common areas. Moreover, the last table illustrates the positive lines of results.</w:t>
      </w:r>
    </w:p>
    <w:p w:rsidR="00083E85" w:rsidRPr="00AD7B4C" w:rsidRDefault="00083E85" w:rsidP="00083E85">
      <w:pPr>
        <w:widowControl w:val="0"/>
        <w:autoSpaceDE w:val="0"/>
        <w:autoSpaceDN w:val="0"/>
        <w:adjustRightInd w:val="0"/>
        <w:jc w:val="both"/>
        <w:rPr>
          <w:rFonts w:asciiTheme="majorHAnsi" w:hAnsiTheme="majorHAnsi"/>
          <w:color w:val="000000" w:themeColor="text1"/>
          <w:lang w:val="en-GB" w:eastAsia="en-U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41"/>
        <w:gridCol w:w="2889"/>
        <w:gridCol w:w="2896"/>
      </w:tblGrid>
      <w:tr w:rsidR="00083E85" w:rsidRPr="00AD7B4C" w:rsidTr="00D419BB">
        <w:tc>
          <w:tcPr>
            <w:tcW w:w="9129" w:type="dxa"/>
            <w:gridSpan w:val="3"/>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r w:rsidRPr="00AD7B4C">
              <w:rPr>
                <w:rFonts w:asciiTheme="majorHAnsi" w:hAnsiTheme="majorHAnsi"/>
                <w:color w:val="000000" w:themeColor="text1"/>
                <w:lang w:eastAsia="en-US"/>
              </w:rPr>
              <w:t>Higher Education Management Results.</w:t>
            </w:r>
          </w:p>
        </w:tc>
      </w:tr>
      <w:tr w:rsidR="00083E85" w:rsidRPr="00AD7B4C" w:rsidTr="00D419BB">
        <w:tc>
          <w:tcPr>
            <w:tcW w:w="3337" w:type="dxa"/>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7A1A8712" wp14:editId="66BCB160">
                  <wp:extent cx="1653472" cy="1323340"/>
                  <wp:effectExtent l="0" t="0" r="0" b="0"/>
                  <wp:docPr id="45" name="Изображение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79584" cy="1344238"/>
                          </a:xfrm>
                          <a:prstGeom prst="rect">
                            <a:avLst/>
                          </a:prstGeom>
                          <a:noFill/>
                          <a:ln>
                            <a:noFill/>
                          </a:ln>
                        </pic:spPr>
                      </pic:pic>
                    </a:graphicData>
                  </a:graphic>
                </wp:inline>
              </w:drawing>
            </w:r>
          </w:p>
        </w:tc>
        <w:tc>
          <w:tcPr>
            <w:tcW w:w="2896" w:type="dxa"/>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6FEDA92E" wp14:editId="0B804CD7">
                  <wp:extent cx="1653472" cy="1323340"/>
                  <wp:effectExtent l="0" t="0" r="0" b="0"/>
                  <wp:docPr id="44" name="Изображение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73260" cy="1339177"/>
                          </a:xfrm>
                          <a:prstGeom prst="rect">
                            <a:avLst/>
                          </a:prstGeom>
                          <a:noFill/>
                          <a:ln>
                            <a:noFill/>
                          </a:ln>
                        </pic:spPr>
                      </pic:pic>
                    </a:graphicData>
                  </a:graphic>
                </wp:inline>
              </w:drawing>
            </w:r>
          </w:p>
        </w:tc>
        <w:tc>
          <w:tcPr>
            <w:tcW w:w="2896" w:type="dxa"/>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541082C9" wp14:editId="18763915">
                  <wp:extent cx="1698810" cy="1359626"/>
                  <wp:effectExtent l="0" t="0" r="3175" b="12065"/>
                  <wp:docPr id="46" name="Изображение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13438" cy="1371333"/>
                          </a:xfrm>
                          <a:prstGeom prst="rect">
                            <a:avLst/>
                          </a:prstGeom>
                          <a:noFill/>
                          <a:ln>
                            <a:noFill/>
                          </a:ln>
                        </pic:spPr>
                      </pic:pic>
                    </a:graphicData>
                  </a:graphic>
                </wp:inline>
              </w:drawing>
            </w:r>
          </w:p>
        </w:tc>
      </w:tr>
      <w:tr w:rsidR="00083E85" w:rsidRPr="00AD7B4C" w:rsidTr="00D419BB">
        <w:tc>
          <w:tcPr>
            <w:tcW w:w="3337" w:type="dxa"/>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0A7888DD" wp14:editId="4D273C88">
                  <wp:extent cx="1698810" cy="1359626"/>
                  <wp:effectExtent l="0" t="0" r="3175" b="12065"/>
                  <wp:docPr id="47" name="Изображение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21344" cy="1377661"/>
                          </a:xfrm>
                          <a:prstGeom prst="rect">
                            <a:avLst/>
                          </a:prstGeom>
                          <a:noFill/>
                          <a:ln>
                            <a:noFill/>
                          </a:ln>
                        </pic:spPr>
                      </pic:pic>
                    </a:graphicData>
                  </a:graphic>
                </wp:inline>
              </w:drawing>
            </w:r>
          </w:p>
        </w:tc>
        <w:tc>
          <w:tcPr>
            <w:tcW w:w="2896" w:type="dxa"/>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754A1AB9" wp14:editId="36F02BEF">
                  <wp:extent cx="1682041" cy="1238069"/>
                  <wp:effectExtent l="0" t="0" r="0" b="6985"/>
                  <wp:docPr id="48" name="Изображение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26804" cy="1271017"/>
                          </a:xfrm>
                          <a:prstGeom prst="rect">
                            <a:avLst/>
                          </a:prstGeom>
                          <a:noFill/>
                          <a:ln>
                            <a:noFill/>
                          </a:ln>
                        </pic:spPr>
                      </pic:pic>
                    </a:graphicData>
                  </a:graphic>
                </wp:inline>
              </w:drawing>
            </w:r>
          </w:p>
        </w:tc>
        <w:tc>
          <w:tcPr>
            <w:tcW w:w="2896" w:type="dxa"/>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36D24C10" wp14:editId="3CBCCC4B">
                  <wp:extent cx="1472021" cy="1387583"/>
                  <wp:effectExtent l="0" t="0" r="1270" b="9525"/>
                  <wp:docPr id="60" name="Изображение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03362" cy="1417126"/>
                          </a:xfrm>
                          <a:prstGeom prst="rect">
                            <a:avLst/>
                          </a:prstGeom>
                          <a:noFill/>
                          <a:ln>
                            <a:noFill/>
                          </a:ln>
                        </pic:spPr>
                      </pic:pic>
                    </a:graphicData>
                  </a:graphic>
                </wp:inline>
              </w:drawing>
            </w:r>
          </w:p>
        </w:tc>
      </w:tr>
    </w:tbl>
    <w:p w:rsidR="00083E85" w:rsidRPr="00AD7B4C" w:rsidRDefault="00083E85" w:rsidP="00083E85">
      <w:pPr>
        <w:widowControl w:val="0"/>
        <w:autoSpaceDE w:val="0"/>
        <w:autoSpaceDN w:val="0"/>
        <w:adjustRightInd w:val="0"/>
        <w:jc w:val="center"/>
        <w:rPr>
          <w:rFonts w:asciiTheme="majorHAnsi" w:eastAsia="Times New Roman" w:hAnsiTheme="majorHAnsi"/>
          <w:color w:val="000000" w:themeColor="text1"/>
          <w:lang w:val="en-GB"/>
        </w:rPr>
      </w:pPr>
      <w:r w:rsidRPr="00AD7B4C">
        <w:rPr>
          <w:rFonts w:asciiTheme="majorHAnsi" w:eastAsia="Times New Roman" w:hAnsiTheme="majorHAnsi"/>
          <w:color w:val="000000" w:themeColor="text1"/>
          <w:lang w:val="en-GB"/>
        </w:rPr>
        <w:t>Table 5: Higher Education Management</w:t>
      </w: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widowControl w:val="0"/>
        <w:autoSpaceDE w:val="0"/>
        <w:autoSpaceDN w:val="0"/>
        <w:adjustRightInd w:val="0"/>
        <w:jc w:val="both"/>
        <w:rPr>
          <w:rFonts w:asciiTheme="majorHAnsi" w:eastAsia="Times New Roman" w:hAnsiTheme="majorHAnsi"/>
          <w:color w:val="000000" w:themeColor="text1"/>
          <w:sz w:val="32"/>
          <w:lang w:val="en-GB"/>
        </w:rPr>
      </w:pPr>
    </w:p>
    <w:p w:rsidR="00083E85" w:rsidRPr="00AD7B4C" w:rsidRDefault="00083E85" w:rsidP="00083E85">
      <w:pPr>
        <w:pStyle w:val="ListParagraph"/>
        <w:widowControl w:val="0"/>
        <w:numPr>
          <w:ilvl w:val="0"/>
          <w:numId w:val="1"/>
        </w:numPr>
        <w:autoSpaceDE w:val="0"/>
        <w:autoSpaceDN w:val="0"/>
        <w:adjustRightInd w:val="0"/>
        <w:spacing w:line="360" w:lineRule="auto"/>
        <w:jc w:val="both"/>
        <w:rPr>
          <w:rFonts w:asciiTheme="majorHAnsi" w:eastAsia="Times New Roman" w:hAnsiTheme="majorHAnsi"/>
          <w:b/>
          <w:i/>
          <w:color w:val="000000" w:themeColor="text1"/>
          <w:sz w:val="28"/>
          <w:lang w:val="en-GB"/>
        </w:rPr>
      </w:pPr>
      <w:r w:rsidRPr="00AD7B4C">
        <w:rPr>
          <w:rFonts w:asciiTheme="majorHAnsi" w:eastAsia="Times New Roman" w:hAnsiTheme="majorHAnsi"/>
          <w:b/>
          <w:i/>
          <w:color w:val="000000" w:themeColor="text1"/>
          <w:sz w:val="28"/>
          <w:lang w:val="en-GB"/>
        </w:rPr>
        <w:t xml:space="preserve">Virtual Learning Environment </w:t>
      </w:r>
    </w:p>
    <w:p w:rsidR="00083E85" w:rsidRPr="00AD7B4C" w:rsidRDefault="00083E85" w:rsidP="00083E85">
      <w:pPr>
        <w:spacing w:line="360" w:lineRule="auto"/>
        <w:jc w:val="both"/>
        <w:outlineLvl w:val="0"/>
        <w:rPr>
          <w:rFonts w:asciiTheme="majorHAnsi" w:hAnsiTheme="majorHAnsi" w:cs="Times"/>
          <w:color w:val="000000" w:themeColor="text1"/>
          <w:szCs w:val="32"/>
          <w:lang w:val="en-GB" w:eastAsia="en-US"/>
        </w:rPr>
      </w:pPr>
      <w:r w:rsidRPr="00AD7B4C">
        <w:rPr>
          <w:rFonts w:asciiTheme="majorHAnsi" w:hAnsiTheme="majorHAnsi" w:cs="Times"/>
          <w:color w:val="000000" w:themeColor="text1"/>
          <w:szCs w:val="32"/>
          <w:lang w:val="en-GB" w:eastAsia="en-US"/>
        </w:rPr>
        <w:t>The given bar chart graphics reveals that the majority of the students are happy with the provided Education Platform. In addition, the line table demonstrates the positive of outcomes.</w:t>
      </w:r>
    </w:p>
    <w:p w:rsidR="00083E85" w:rsidRPr="00AD7B4C" w:rsidRDefault="00083E85" w:rsidP="00083E85">
      <w:pPr>
        <w:jc w:val="both"/>
        <w:outlineLvl w:val="0"/>
        <w:rPr>
          <w:rFonts w:asciiTheme="majorHAnsi" w:hAnsiTheme="majorHAnsi" w:cs="Times"/>
          <w:color w:val="000000" w:themeColor="text1"/>
          <w:szCs w:val="32"/>
          <w:lang w:val="en-GB" w:eastAsia="en-US"/>
        </w:rPr>
      </w:pPr>
    </w:p>
    <w:tbl>
      <w:tblPr>
        <w:tblStyle w:val="TableGrid"/>
        <w:tblW w:w="0" w:type="auto"/>
        <w:tblLook w:val="04A0" w:firstRow="1" w:lastRow="0" w:firstColumn="1" w:lastColumn="0" w:noHBand="0" w:noVBand="1"/>
      </w:tblPr>
      <w:tblGrid>
        <w:gridCol w:w="2867"/>
        <w:gridCol w:w="3219"/>
        <w:gridCol w:w="2940"/>
      </w:tblGrid>
      <w:tr w:rsidR="00083E85" w:rsidRPr="00AD7B4C" w:rsidTr="00D419BB">
        <w:tc>
          <w:tcPr>
            <w:tcW w:w="9129" w:type="dxa"/>
            <w:gridSpan w:val="3"/>
            <w:tcBorders>
              <w:top w:val="nil"/>
              <w:left w:val="nil"/>
              <w:bottom w:val="nil"/>
              <w:right w:val="nil"/>
            </w:tcBorders>
          </w:tcPr>
          <w:p w:rsidR="00083E85" w:rsidRPr="00AD7B4C" w:rsidRDefault="00083E85" w:rsidP="00D419BB">
            <w:pPr>
              <w:widowControl w:val="0"/>
              <w:autoSpaceDE w:val="0"/>
              <w:autoSpaceDN w:val="0"/>
              <w:adjustRightInd w:val="0"/>
              <w:spacing w:line="400" w:lineRule="atLeast"/>
              <w:jc w:val="both"/>
              <w:rPr>
                <w:rFonts w:asciiTheme="majorHAnsi" w:hAnsiTheme="majorHAnsi"/>
                <w:color w:val="000000" w:themeColor="text1"/>
                <w:lang w:eastAsia="en-US"/>
              </w:rPr>
            </w:pPr>
            <w:r w:rsidRPr="00AD7B4C">
              <w:rPr>
                <w:rFonts w:asciiTheme="majorHAnsi" w:hAnsiTheme="majorHAnsi"/>
                <w:color w:val="000000" w:themeColor="text1"/>
                <w:lang w:eastAsia="en-US"/>
              </w:rPr>
              <w:t>Virtual Learning Environment Results.</w:t>
            </w:r>
          </w:p>
        </w:tc>
      </w:tr>
      <w:tr w:rsidR="00083E85" w:rsidRPr="00AD7B4C" w:rsidTr="00D419BB">
        <w:tc>
          <w:tcPr>
            <w:tcW w:w="3337"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31F621DA" wp14:editId="4A7D8269">
                  <wp:extent cx="1762306" cy="1410445"/>
                  <wp:effectExtent l="0" t="0" r="0" b="12065"/>
                  <wp:docPr id="49" name="Изображение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82283" cy="1426433"/>
                          </a:xfrm>
                          <a:prstGeom prst="rect">
                            <a:avLst/>
                          </a:prstGeom>
                          <a:noFill/>
                          <a:ln>
                            <a:noFill/>
                          </a:ln>
                        </pic:spPr>
                      </pic:pic>
                    </a:graphicData>
                  </a:graphic>
                </wp:inline>
              </w:drawing>
            </w:r>
          </w:p>
        </w:tc>
        <w:tc>
          <w:tcPr>
            <w:tcW w:w="2896"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4C00C44B" wp14:editId="54775C65">
                  <wp:extent cx="1702435" cy="1362527"/>
                  <wp:effectExtent l="0" t="0" r="0" b="9525"/>
                  <wp:docPr id="50" name="Изображение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30564" cy="1385039"/>
                          </a:xfrm>
                          <a:prstGeom prst="rect">
                            <a:avLst/>
                          </a:prstGeom>
                          <a:noFill/>
                          <a:ln>
                            <a:noFill/>
                          </a:ln>
                        </pic:spPr>
                      </pic:pic>
                    </a:graphicData>
                  </a:graphic>
                </wp:inline>
              </w:drawing>
            </w:r>
          </w:p>
        </w:tc>
        <w:tc>
          <w:tcPr>
            <w:tcW w:w="2896"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02205ECB" wp14:editId="2EE14BE4">
                  <wp:extent cx="1760015" cy="1408611"/>
                  <wp:effectExtent l="0" t="0" r="0" b="0"/>
                  <wp:docPr id="51" name="Изображение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71621" cy="1417900"/>
                          </a:xfrm>
                          <a:prstGeom prst="rect">
                            <a:avLst/>
                          </a:prstGeom>
                          <a:noFill/>
                          <a:ln>
                            <a:noFill/>
                          </a:ln>
                        </pic:spPr>
                      </pic:pic>
                    </a:graphicData>
                  </a:graphic>
                </wp:inline>
              </w:drawing>
            </w:r>
          </w:p>
        </w:tc>
      </w:tr>
      <w:tr w:rsidR="00083E85" w:rsidRPr="00AD7B4C" w:rsidTr="00D419BB">
        <w:tc>
          <w:tcPr>
            <w:tcW w:w="3337"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142941E0" wp14:editId="0DD0E2E7">
                  <wp:extent cx="1839356" cy="1472111"/>
                  <wp:effectExtent l="0" t="0" r="0" b="1270"/>
                  <wp:docPr id="52" name="Изображение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58901" cy="1487754"/>
                          </a:xfrm>
                          <a:prstGeom prst="rect">
                            <a:avLst/>
                          </a:prstGeom>
                          <a:noFill/>
                          <a:ln>
                            <a:noFill/>
                          </a:ln>
                        </pic:spPr>
                      </pic:pic>
                    </a:graphicData>
                  </a:graphic>
                </wp:inline>
              </w:drawing>
            </w:r>
          </w:p>
        </w:tc>
        <w:tc>
          <w:tcPr>
            <w:tcW w:w="2896"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219D780F" wp14:editId="31139D82">
                  <wp:extent cx="1765935" cy="1471930"/>
                  <wp:effectExtent l="0" t="0" r="12065" b="1270"/>
                  <wp:docPr id="53" name="Изображение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92360" cy="1493956"/>
                          </a:xfrm>
                          <a:prstGeom prst="rect">
                            <a:avLst/>
                          </a:prstGeom>
                          <a:noFill/>
                          <a:ln>
                            <a:noFill/>
                          </a:ln>
                        </pic:spPr>
                      </pic:pic>
                    </a:graphicData>
                  </a:graphic>
                </wp:inline>
              </w:drawing>
            </w:r>
          </w:p>
        </w:tc>
        <w:tc>
          <w:tcPr>
            <w:tcW w:w="2896"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588E57B2" wp14:editId="67C72ED7">
                  <wp:extent cx="1889306" cy="1471835"/>
                  <wp:effectExtent l="0" t="0" r="0" b="1905"/>
                  <wp:docPr id="54" name="Изображение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21703" cy="1497073"/>
                          </a:xfrm>
                          <a:prstGeom prst="rect">
                            <a:avLst/>
                          </a:prstGeom>
                          <a:noFill/>
                          <a:ln>
                            <a:noFill/>
                          </a:ln>
                        </pic:spPr>
                      </pic:pic>
                    </a:graphicData>
                  </a:graphic>
                </wp:inline>
              </w:drawing>
            </w:r>
          </w:p>
        </w:tc>
      </w:tr>
      <w:tr w:rsidR="00083E85" w:rsidRPr="00AD7B4C" w:rsidTr="00D419BB">
        <w:tc>
          <w:tcPr>
            <w:tcW w:w="3337"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p>
        </w:tc>
        <w:tc>
          <w:tcPr>
            <w:tcW w:w="2896"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5F5CCC83" wp14:editId="061EB8B3">
                  <wp:extent cx="2082921" cy="1667045"/>
                  <wp:effectExtent l="0" t="0" r="0" b="9525"/>
                  <wp:docPr id="61" name="Изображение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103599" cy="1683595"/>
                          </a:xfrm>
                          <a:prstGeom prst="rect">
                            <a:avLst/>
                          </a:prstGeom>
                          <a:noFill/>
                          <a:ln>
                            <a:noFill/>
                          </a:ln>
                        </pic:spPr>
                      </pic:pic>
                    </a:graphicData>
                  </a:graphic>
                </wp:inline>
              </w:drawing>
            </w:r>
          </w:p>
          <w:p w:rsidR="00083E85" w:rsidRPr="00AD7B4C" w:rsidRDefault="00083E85" w:rsidP="00D419BB">
            <w:pPr>
              <w:widowControl w:val="0"/>
              <w:autoSpaceDE w:val="0"/>
              <w:autoSpaceDN w:val="0"/>
              <w:adjustRightInd w:val="0"/>
              <w:jc w:val="both"/>
              <w:rPr>
                <w:rFonts w:asciiTheme="majorHAnsi" w:hAnsiTheme="majorHAnsi"/>
                <w:color w:val="000000" w:themeColor="text1"/>
              </w:rPr>
            </w:pPr>
          </w:p>
        </w:tc>
        <w:tc>
          <w:tcPr>
            <w:tcW w:w="2896" w:type="dxa"/>
            <w:tcBorders>
              <w:top w:val="nil"/>
              <w:left w:val="nil"/>
              <w:bottom w:val="nil"/>
              <w:right w:val="nil"/>
            </w:tcBorders>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p>
        </w:tc>
      </w:tr>
    </w:tbl>
    <w:p w:rsidR="00083E85" w:rsidRPr="00AD7B4C" w:rsidRDefault="00083E85" w:rsidP="00083E85">
      <w:pPr>
        <w:widowControl w:val="0"/>
        <w:autoSpaceDE w:val="0"/>
        <w:autoSpaceDN w:val="0"/>
        <w:adjustRightInd w:val="0"/>
        <w:jc w:val="center"/>
        <w:rPr>
          <w:rFonts w:asciiTheme="majorHAnsi" w:eastAsia="Times New Roman" w:hAnsiTheme="majorHAnsi"/>
          <w:color w:val="000000" w:themeColor="text1"/>
          <w:lang w:val="en-GB"/>
        </w:rPr>
      </w:pPr>
      <w:r w:rsidRPr="00AD7B4C">
        <w:rPr>
          <w:rFonts w:asciiTheme="majorHAnsi" w:eastAsia="Times New Roman" w:hAnsiTheme="majorHAnsi"/>
          <w:color w:val="000000" w:themeColor="text1"/>
          <w:lang w:val="en-GB"/>
        </w:rPr>
        <w:t>Table 6. Virtual Learning Environment</w:t>
      </w:r>
    </w:p>
    <w:p w:rsidR="00083E85" w:rsidRPr="00AD7B4C" w:rsidRDefault="00083E85" w:rsidP="00083E85">
      <w:pPr>
        <w:widowControl w:val="0"/>
        <w:autoSpaceDE w:val="0"/>
        <w:autoSpaceDN w:val="0"/>
        <w:adjustRightInd w:val="0"/>
        <w:jc w:val="center"/>
        <w:rPr>
          <w:rFonts w:asciiTheme="majorHAnsi" w:eastAsia="Times New Roman" w:hAnsiTheme="majorHAnsi"/>
          <w:color w:val="000000" w:themeColor="text1"/>
          <w:lang w:val="en-GB"/>
        </w:rPr>
      </w:pPr>
    </w:p>
    <w:p w:rsidR="00083E85" w:rsidRPr="00AD7B4C" w:rsidRDefault="00083E85" w:rsidP="00083E85">
      <w:pPr>
        <w:widowControl w:val="0"/>
        <w:autoSpaceDE w:val="0"/>
        <w:autoSpaceDN w:val="0"/>
        <w:adjustRightInd w:val="0"/>
        <w:jc w:val="center"/>
        <w:rPr>
          <w:rFonts w:asciiTheme="majorHAnsi" w:eastAsia="Times New Roman" w:hAnsiTheme="majorHAnsi"/>
          <w:color w:val="000000" w:themeColor="text1"/>
          <w:lang w:val="en-GB"/>
        </w:rPr>
      </w:pPr>
    </w:p>
    <w:p w:rsidR="00083E85" w:rsidRPr="00AD7B4C" w:rsidRDefault="00083E85" w:rsidP="00083E85">
      <w:pPr>
        <w:pStyle w:val="ListParagraph"/>
        <w:widowControl w:val="0"/>
        <w:numPr>
          <w:ilvl w:val="0"/>
          <w:numId w:val="1"/>
        </w:numPr>
        <w:autoSpaceDE w:val="0"/>
        <w:autoSpaceDN w:val="0"/>
        <w:adjustRightInd w:val="0"/>
        <w:spacing w:line="360" w:lineRule="auto"/>
        <w:jc w:val="both"/>
        <w:rPr>
          <w:rFonts w:asciiTheme="majorHAnsi" w:eastAsia="Times New Roman" w:hAnsiTheme="majorHAnsi"/>
          <w:b/>
          <w:i/>
          <w:color w:val="000000" w:themeColor="text1"/>
          <w:sz w:val="28"/>
          <w:lang w:val="en-GB"/>
        </w:rPr>
      </w:pPr>
      <w:r w:rsidRPr="00AD7B4C">
        <w:rPr>
          <w:rFonts w:asciiTheme="majorHAnsi" w:eastAsia="Times New Roman" w:hAnsiTheme="majorHAnsi"/>
          <w:b/>
          <w:i/>
          <w:color w:val="000000" w:themeColor="text1"/>
          <w:sz w:val="28"/>
          <w:lang w:val="en-GB"/>
        </w:rPr>
        <w:t>Student’s Satisfactions</w:t>
      </w:r>
    </w:p>
    <w:p w:rsidR="00083E85" w:rsidRPr="00AD7B4C" w:rsidRDefault="00083E85" w:rsidP="00083E85">
      <w:pPr>
        <w:spacing w:line="360" w:lineRule="auto"/>
        <w:jc w:val="both"/>
        <w:rPr>
          <w:rFonts w:asciiTheme="majorHAnsi" w:eastAsia="Times New Roman" w:hAnsiTheme="majorHAnsi"/>
          <w:color w:val="000000" w:themeColor="text1"/>
          <w:lang w:val="en-GB"/>
        </w:rPr>
      </w:pPr>
      <w:r w:rsidRPr="00AD7B4C">
        <w:rPr>
          <w:rFonts w:asciiTheme="majorHAnsi" w:eastAsia="Times New Roman" w:hAnsiTheme="majorHAnsi"/>
          <w:color w:val="000000" w:themeColor="text1"/>
          <w:lang w:val="en-GB"/>
        </w:rPr>
        <w:t xml:space="preserve">Based on illustrations, the feedbacks are positive and the linear graphs of three sections demonstrate the positive results. The next step </w:t>
      </w:r>
      <w:proofErr w:type="gramStart"/>
      <w:r w:rsidRPr="00AD7B4C">
        <w:rPr>
          <w:rFonts w:asciiTheme="majorHAnsi" w:eastAsia="Times New Roman" w:hAnsiTheme="majorHAnsi"/>
          <w:color w:val="000000" w:themeColor="text1"/>
          <w:lang w:val="en-GB"/>
        </w:rPr>
        <w:t>analyse</w:t>
      </w:r>
      <w:proofErr w:type="gramEnd"/>
      <w:r w:rsidRPr="00AD7B4C">
        <w:rPr>
          <w:rFonts w:asciiTheme="majorHAnsi" w:eastAsia="Times New Roman" w:hAnsiTheme="majorHAnsi"/>
          <w:color w:val="000000" w:themeColor="text1"/>
          <w:lang w:val="en-GB"/>
        </w:rPr>
        <w:t xml:space="preserve"> these results more deeply and will test the impact and cause, analyses relationships between the variables. </w:t>
      </w:r>
    </w:p>
    <w:tbl>
      <w:tblPr>
        <w:tblStyle w:val="TableGrid"/>
        <w:tblW w:w="89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3407"/>
        <w:gridCol w:w="2835"/>
        <w:gridCol w:w="2694"/>
      </w:tblGrid>
      <w:tr w:rsidR="00083E85" w:rsidRPr="00AD7B4C" w:rsidTr="00D419BB">
        <w:tc>
          <w:tcPr>
            <w:tcW w:w="8936" w:type="dxa"/>
            <w:gridSpan w:val="3"/>
          </w:tcPr>
          <w:p w:rsidR="00083E85" w:rsidRPr="00AD7B4C" w:rsidRDefault="00083E85" w:rsidP="00D419BB">
            <w:pPr>
              <w:widowControl w:val="0"/>
              <w:autoSpaceDE w:val="0"/>
              <w:autoSpaceDN w:val="0"/>
              <w:adjustRightInd w:val="0"/>
              <w:spacing w:line="400" w:lineRule="atLeast"/>
              <w:jc w:val="both"/>
              <w:rPr>
                <w:rFonts w:asciiTheme="majorHAnsi" w:hAnsiTheme="majorHAnsi"/>
                <w:color w:val="000000" w:themeColor="text1"/>
                <w:lang w:eastAsia="en-US"/>
              </w:rPr>
            </w:pPr>
            <w:r w:rsidRPr="00AD7B4C">
              <w:rPr>
                <w:rFonts w:asciiTheme="majorHAnsi" w:hAnsiTheme="majorHAnsi"/>
                <w:color w:val="000000" w:themeColor="text1"/>
                <w:lang w:eastAsia="en-US"/>
              </w:rPr>
              <w:t>Student’s satisfactions Results.</w:t>
            </w:r>
          </w:p>
          <w:p w:rsidR="00083E85" w:rsidRPr="00AD7B4C" w:rsidRDefault="00083E85" w:rsidP="00D419BB">
            <w:pPr>
              <w:widowControl w:val="0"/>
              <w:autoSpaceDE w:val="0"/>
              <w:autoSpaceDN w:val="0"/>
              <w:adjustRightInd w:val="0"/>
              <w:spacing w:line="400" w:lineRule="atLeast"/>
              <w:jc w:val="both"/>
              <w:rPr>
                <w:rFonts w:asciiTheme="majorHAnsi" w:hAnsiTheme="majorHAnsi"/>
                <w:color w:val="000000" w:themeColor="text1"/>
                <w:lang w:eastAsia="en-US"/>
              </w:rPr>
            </w:pPr>
          </w:p>
        </w:tc>
      </w:tr>
      <w:tr w:rsidR="00083E85" w:rsidRPr="00AD7B4C" w:rsidTr="00D419BB">
        <w:tc>
          <w:tcPr>
            <w:tcW w:w="3407" w:type="dxa"/>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sz w:val="32"/>
              </w:rPr>
            </w:pPr>
            <w:r w:rsidRPr="00AD7B4C">
              <w:rPr>
                <w:rFonts w:asciiTheme="majorHAnsi" w:hAnsiTheme="majorHAnsi"/>
                <w:noProof/>
                <w:color w:val="000000" w:themeColor="text1"/>
                <w:lang w:val="en-GB" w:eastAsia="en-GB"/>
              </w:rPr>
              <w:drawing>
                <wp:inline distT="0" distB="0" distL="0" distR="0" wp14:anchorId="63A06F36" wp14:editId="1CD74FB3">
                  <wp:extent cx="1648006" cy="1318964"/>
                  <wp:effectExtent l="0" t="0" r="3175" b="1905"/>
                  <wp:docPr id="55" name="Изображение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658717" cy="1327537"/>
                          </a:xfrm>
                          <a:prstGeom prst="rect">
                            <a:avLst/>
                          </a:prstGeom>
                          <a:noFill/>
                          <a:ln>
                            <a:noFill/>
                          </a:ln>
                        </pic:spPr>
                      </pic:pic>
                    </a:graphicData>
                  </a:graphic>
                </wp:inline>
              </w:drawing>
            </w:r>
          </w:p>
        </w:tc>
        <w:tc>
          <w:tcPr>
            <w:tcW w:w="2835" w:type="dxa"/>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sz w:val="32"/>
              </w:rPr>
            </w:pPr>
            <w:r w:rsidRPr="00AD7B4C">
              <w:rPr>
                <w:rFonts w:asciiTheme="majorHAnsi" w:hAnsiTheme="majorHAnsi"/>
                <w:noProof/>
                <w:color w:val="000000" w:themeColor="text1"/>
                <w:lang w:val="en-GB" w:eastAsia="en-GB"/>
              </w:rPr>
              <w:drawing>
                <wp:inline distT="0" distB="0" distL="0" distR="0" wp14:anchorId="0B193AC8" wp14:editId="61F0B956">
                  <wp:extent cx="1603600" cy="1283426"/>
                  <wp:effectExtent l="0" t="0" r="0" b="12065"/>
                  <wp:docPr id="56" name="Изображение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626398" cy="1301672"/>
                          </a:xfrm>
                          <a:prstGeom prst="rect">
                            <a:avLst/>
                          </a:prstGeom>
                          <a:noFill/>
                          <a:ln>
                            <a:noFill/>
                          </a:ln>
                        </pic:spPr>
                      </pic:pic>
                    </a:graphicData>
                  </a:graphic>
                </wp:inline>
              </w:drawing>
            </w:r>
          </w:p>
        </w:tc>
        <w:tc>
          <w:tcPr>
            <w:tcW w:w="2694" w:type="dxa"/>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6B02F84C" wp14:editId="6BFC7690">
                  <wp:extent cx="1603601" cy="1283426"/>
                  <wp:effectExtent l="0" t="0" r="0" b="12065"/>
                  <wp:docPr id="57" name="Изображение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615552" cy="1292991"/>
                          </a:xfrm>
                          <a:prstGeom prst="rect">
                            <a:avLst/>
                          </a:prstGeom>
                          <a:noFill/>
                          <a:ln>
                            <a:noFill/>
                          </a:ln>
                        </pic:spPr>
                      </pic:pic>
                    </a:graphicData>
                  </a:graphic>
                </wp:inline>
              </w:drawing>
            </w:r>
          </w:p>
        </w:tc>
      </w:tr>
      <w:tr w:rsidR="00083E85" w:rsidRPr="00AD7B4C" w:rsidTr="00D419BB">
        <w:tc>
          <w:tcPr>
            <w:tcW w:w="3407" w:type="dxa"/>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sz w:val="32"/>
              </w:rPr>
            </w:pPr>
            <w:r w:rsidRPr="00AD7B4C">
              <w:rPr>
                <w:rFonts w:asciiTheme="majorHAnsi" w:hAnsiTheme="majorHAnsi"/>
                <w:noProof/>
                <w:color w:val="000000" w:themeColor="text1"/>
                <w:lang w:val="en-GB" w:eastAsia="en-GB"/>
              </w:rPr>
              <w:drawing>
                <wp:inline distT="0" distB="0" distL="0" distR="0" wp14:anchorId="4F5D755D" wp14:editId="4F6C3EC9">
                  <wp:extent cx="1648937" cy="1319711"/>
                  <wp:effectExtent l="0" t="0" r="2540" b="1270"/>
                  <wp:docPr id="58" name="Изображение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670221" cy="1336746"/>
                          </a:xfrm>
                          <a:prstGeom prst="rect">
                            <a:avLst/>
                          </a:prstGeom>
                          <a:noFill/>
                          <a:ln>
                            <a:noFill/>
                          </a:ln>
                        </pic:spPr>
                      </pic:pic>
                    </a:graphicData>
                  </a:graphic>
                </wp:inline>
              </w:drawing>
            </w:r>
          </w:p>
        </w:tc>
        <w:tc>
          <w:tcPr>
            <w:tcW w:w="2835" w:type="dxa"/>
          </w:tcPr>
          <w:p w:rsidR="00083E85" w:rsidRPr="00AD7B4C" w:rsidRDefault="00083E85" w:rsidP="00D419BB">
            <w:pPr>
              <w:widowControl w:val="0"/>
              <w:autoSpaceDE w:val="0"/>
              <w:autoSpaceDN w:val="0"/>
              <w:adjustRightInd w:val="0"/>
              <w:jc w:val="both"/>
              <w:rPr>
                <w:rFonts w:asciiTheme="majorHAnsi" w:eastAsia="Times New Roman" w:hAnsiTheme="majorHAnsi"/>
                <w:color w:val="000000" w:themeColor="text1"/>
                <w:sz w:val="32"/>
              </w:rPr>
            </w:pPr>
            <w:r w:rsidRPr="00AD7B4C">
              <w:rPr>
                <w:rFonts w:asciiTheme="majorHAnsi" w:hAnsiTheme="majorHAnsi"/>
                <w:noProof/>
                <w:color w:val="000000" w:themeColor="text1"/>
                <w:lang w:val="en-GB" w:eastAsia="en-GB"/>
              </w:rPr>
              <w:drawing>
                <wp:inline distT="0" distB="0" distL="0" distR="0" wp14:anchorId="06B1823C" wp14:editId="62DDE9C6">
                  <wp:extent cx="1648939" cy="1319711"/>
                  <wp:effectExtent l="0" t="0" r="2540" b="1270"/>
                  <wp:docPr id="59" name="Изображение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692264" cy="1354385"/>
                          </a:xfrm>
                          <a:prstGeom prst="rect">
                            <a:avLst/>
                          </a:prstGeom>
                          <a:noFill/>
                          <a:ln>
                            <a:noFill/>
                          </a:ln>
                        </pic:spPr>
                      </pic:pic>
                    </a:graphicData>
                  </a:graphic>
                </wp:inline>
              </w:drawing>
            </w:r>
          </w:p>
        </w:tc>
        <w:tc>
          <w:tcPr>
            <w:tcW w:w="2694" w:type="dxa"/>
          </w:tcPr>
          <w:p w:rsidR="00083E85" w:rsidRPr="00AD7B4C" w:rsidRDefault="00083E85" w:rsidP="00D419BB">
            <w:pPr>
              <w:widowControl w:val="0"/>
              <w:autoSpaceDE w:val="0"/>
              <w:autoSpaceDN w:val="0"/>
              <w:adjustRightInd w:val="0"/>
              <w:jc w:val="both"/>
              <w:rPr>
                <w:rFonts w:asciiTheme="majorHAnsi" w:hAnsiTheme="majorHAnsi"/>
                <w:color w:val="000000" w:themeColor="text1"/>
              </w:rPr>
            </w:pPr>
            <w:r w:rsidRPr="00AD7B4C">
              <w:rPr>
                <w:rFonts w:asciiTheme="majorHAnsi" w:hAnsiTheme="majorHAnsi"/>
                <w:noProof/>
                <w:color w:val="000000" w:themeColor="text1"/>
                <w:lang w:val="en-GB" w:eastAsia="en-GB"/>
              </w:rPr>
              <w:drawing>
                <wp:inline distT="0" distB="0" distL="0" distR="0" wp14:anchorId="765E30AF" wp14:editId="167EAF06">
                  <wp:extent cx="1506123" cy="1205411"/>
                  <wp:effectExtent l="0" t="0" r="0" b="0"/>
                  <wp:docPr id="43" name="Изображение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520218" cy="1216692"/>
                          </a:xfrm>
                          <a:prstGeom prst="rect">
                            <a:avLst/>
                          </a:prstGeom>
                          <a:noFill/>
                          <a:ln>
                            <a:noFill/>
                          </a:ln>
                        </pic:spPr>
                      </pic:pic>
                    </a:graphicData>
                  </a:graphic>
                </wp:inline>
              </w:drawing>
            </w:r>
          </w:p>
        </w:tc>
      </w:tr>
    </w:tbl>
    <w:p w:rsidR="00083E85" w:rsidRPr="00AD7B4C" w:rsidRDefault="00083E85" w:rsidP="00083E85">
      <w:pPr>
        <w:widowControl w:val="0"/>
        <w:autoSpaceDE w:val="0"/>
        <w:autoSpaceDN w:val="0"/>
        <w:adjustRightInd w:val="0"/>
        <w:jc w:val="both"/>
        <w:rPr>
          <w:rFonts w:asciiTheme="majorHAnsi" w:hAnsiTheme="majorHAnsi"/>
          <w:color w:val="000000" w:themeColor="text1"/>
          <w:lang w:val="en-GB" w:eastAsia="en-US"/>
        </w:rPr>
      </w:pPr>
      <w:r w:rsidRPr="00AD7B4C">
        <w:rPr>
          <w:rFonts w:asciiTheme="majorHAnsi" w:hAnsiTheme="majorHAnsi"/>
          <w:color w:val="000000" w:themeColor="text1"/>
          <w:lang w:val="en-GB" w:eastAsia="en-US"/>
        </w:rPr>
        <w:t xml:space="preserve"> </w:t>
      </w:r>
    </w:p>
    <w:p w:rsidR="00083E85" w:rsidRPr="00AD7B4C" w:rsidRDefault="00083E85" w:rsidP="00083E85">
      <w:pPr>
        <w:widowControl w:val="0"/>
        <w:autoSpaceDE w:val="0"/>
        <w:autoSpaceDN w:val="0"/>
        <w:adjustRightInd w:val="0"/>
        <w:jc w:val="center"/>
        <w:rPr>
          <w:rFonts w:asciiTheme="majorHAnsi" w:hAnsiTheme="majorHAnsi"/>
          <w:color w:val="000000" w:themeColor="text1"/>
          <w:lang w:val="en-GB" w:eastAsia="en-US"/>
        </w:rPr>
      </w:pPr>
      <w:r w:rsidRPr="00AD7B4C">
        <w:rPr>
          <w:rFonts w:asciiTheme="majorHAnsi" w:hAnsiTheme="majorHAnsi"/>
          <w:color w:val="000000" w:themeColor="text1"/>
          <w:lang w:val="en-GB" w:eastAsia="en-US"/>
        </w:rPr>
        <w:t>Table 7. Student’s Satisfaction</w:t>
      </w:r>
    </w:p>
    <w:p w:rsidR="00083E85" w:rsidRPr="00AD7B4C" w:rsidRDefault="00083E85" w:rsidP="00083E85">
      <w:pPr>
        <w:widowControl w:val="0"/>
        <w:autoSpaceDE w:val="0"/>
        <w:autoSpaceDN w:val="0"/>
        <w:adjustRightInd w:val="0"/>
        <w:jc w:val="center"/>
        <w:rPr>
          <w:rFonts w:asciiTheme="majorHAnsi" w:hAnsiTheme="majorHAnsi"/>
          <w:color w:val="000000" w:themeColor="text1"/>
          <w:lang w:val="en-GB" w:eastAsia="en-US"/>
        </w:rPr>
      </w:pPr>
    </w:p>
    <w:p w:rsidR="00083E85" w:rsidRPr="00AD7B4C" w:rsidRDefault="00083E85" w:rsidP="00083E85">
      <w:pPr>
        <w:widowControl w:val="0"/>
        <w:autoSpaceDE w:val="0"/>
        <w:autoSpaceDN w:val="0"/>
        <w:adjustRightInd w:val="0"/>
        <w:jc w:val="center"/>
        <w:rPr>
          <w:rFonts w:asciiTheme="majorHAnsi" w:hAnsiTheme="majorHAnsi"/>
          <w:color w:val="000000" w:themeColor="text1"/>
          <w:lang w:val="en-GB" w:eastAsia="en-US"/>
        </w:rPr>
      </w:pPr>
    </w:p>
    <w:p w:rsidR="00083E85" w:rsidRPr="00AD7B4C" w:rsidRDefault="00083E85" w:rsidP="00083E85">
      <w:pPr>
        <w:spacing w:line="360" w:lineRule="auto"/>
        <w:jc w:val="both"/>
        <w:rPr>
          <w:rFonts w:asciiTheme="majorHAnsi" w:hAnsiTheme="majorHAnsi"/>
          <w:color w:val="000000" w:themeColor="text1"/>
          <w:lang w:val="en-GB" w:eastAsia="en-US"/>
        </w:rPr>
      </w:pPr>
      <w:r w:rsidRPr="00AD7B4C">
        <w:rPr>
          <w:rFonts w:asciiTheme="majorHAnsi" w:hAnsiTheme="majorHAnsi"/>
          <w:color w:val="000000" w:themeColor="text1"/>
          <w:lang w:val="en-GB" w:eastAsia="en-US"/>
        </w:rPr>
        <w:t xml:space="preserve">The following graph is experimental analyses by the author, which has tried to identify student’s overall satisfaction by ages, an interesting result based on the graph demonstrated that most of the dissatisfied students were younger aged students between 25/29 ages. However, the majority of the students are satisfied with their education choices. </w:t>
      </w:r>
    </w:p>
    <w:p w:rsidR="00083E85" w:rsidRPr="00AD7B4C" w:rsidRDefault="00083E85" w:rsidP="00083E85">
      <w:pPr>
        <w:widowControl w:val="0"/>
        <w:autoSpaceDE w:val="0"/>
        <w:autoSpaceDN w:val="0"/>
        <w:adjustRightInd w:val="0"/>
        <w:spacing w:line="400" w:lineRule="atLeast"/>
        <w:jc w:val="both"/>
        <w:rPr>
          <w:rFonts w:asciiTheme="majorHAnsi" w:hAnsiTheme="majorHAnsi"/>
          <w:color w:val="000000" w:themeColor="text1"/>
          <w:lang w:val="en-GB" w:eastAsia="en-US"/>
        </w:rPr>
      </w:pPr>
    </w:p>
    <w:p w:rsidR="00083E85" w:rsidRPr="00AD7B4C" w:rsidRDefault="00083E85" w:rsidP="00083E85">
      <w:pPr>
        <w:widowControl w:val="0"/>
        <w:autoSpaceDE w:val="0"/>
        <w:autoSpaceDN w:val="0"/>
        <w:adjustRightInd w:val="0"/>
        <w:jc w:val="both"/>
        <w:rPr>
          <w:rFonts w:asciiTheme="majorHAnsi" w:hAnsiTheme="majorHAnsi"/>
          <w:color w:val="000000" w:themeColor="text1"/>
          <w:lang w:val="en-GB" w:eastAsia="en-US"/>
        </w:rPr>
      </w:pPr>
      <w:r w:rsidRPr="00AD7B4C">
        <w:rPr>
          <w:rFonts w:asciiTheme="majorHAnsi" w:hAnsiTheme="majorHAnsi"/>
          <w:noProof/>
          <w:color w:val="000000" w:themeColor="text1"/>
          <w:lang w:val="en-GB" w:eastAsia="en-GB"/>
        </w:rPr>
        <w:lastRenderedPageBreak/>
        <w:drawing>
          <wp:inline distT="0" distB="0" distL="0" distR="0" wp14:anchorId="150D3FFD" wp14:editId="385C9956">
            <wp:extent cx="6176010" cy="3780705"/>
            <wp:effectExtent l="0" t="0" r="0" b="4445"/>
            <wp:docPr id="32" name="Изображение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7">
                      <a:extLst>
                        <a:ext uri="{28A0092B-C50C-407E-A947-70E740481C1C}">
                          <a14:useLocalDpi xmlns:a14="http://schemas.microsoft.com/office/drawing/2010/main" val="0"/>
                        </a:ext>
                      </a:extLst>
                    </a:blip>
                    <a:srcRect r="15276"/>
                    <a:stretch/>
                  </pic:blipFill>
                  <pic:spPr bwMode="auto">
                    <a:xfrm>
                      <a:off x="0" y="0"/>
                      <a:ext cx="6333882" cy="3877348"/>
                    </a:xfrm>
                    <a:prstGeom prst="rect">
                      <a:avLst/>
                    </a:prstGeom>
                    <a:noFill/>
                    <a:ln>
                      <a:noFill/>
                    </a:ln>
                    <a:extLst>
                      <a:ext uri="{53640926-AAD7-44D8-BBD7-CCE9431645EC}">
                        <a14:shadowObscured xmlns:a14="http://schemas.microsoft.com/office/drawing/2010/main"/>
                      </a:ext>
                    </a:extLst>
                  </pic:spPr>
                </pic:pic>
              </a:graphicData>
            </a:graphic>
          </wp:inline>
        </w:drawing>
      </w:r>
    </w:p>
    <w:p w:rsidR="00083E85" w:rsidRPr="00AD7B4C" w:rsidRDefault="00083E85" w:rsidP="00083E85">
      <w:pPr>
        <w:widowControl w:val="0"/>
        <w:autoSpaceDE w:val="0"/>
        <w:autoSpaceDN w:val="0"/>
        <w:adjustRightInd w:val="0"/>
        <w:spacing w:line="400" w:lineRule="atLeast"/>
        <w:jc w:val="center"/>
        <w:rPr>
          <w:rFonts w:asciiTheme="majorHAnsi" w:hAnsiTheme="majorHAnsi"/>
          <w:color w:val="000000" w:themeColor="text1"/>
          <w:lang w:val="en-GB" w:eastAsia="en-US"/>
        </w:rPr>
      </w:pPr>
      <w:r w:rsidRPr="00AD7B4C">
        <w:rPr>
          <w:rFonts w:asciiTheme="majorHAnsi" w:hAnsiTheme="majorHAnsi"/>
          <w:color w:val="000000" w:themeColor="text1"/>
          <w:lang w:val="en-GB" w:eastAsia="en-US"/>
        </w:rPr>
        <w:t>Figure 6: Student Satisfaction</w:t>
      </w:r>
    </w:p>
    <w:p w:rsidR="003A7E9B" w:rsidRDefault="003A7E9B">
      <w:bookmarkStart w:id="0" w:name="_GoBack"/>
      <w:bookmarkEnd w:id="0"/>
    </w:p>
    <w:sectPr w:rsidR="003A7E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D92813"/>
    <w:multiLevelType w:val="hybridMultilevel"/>
    <w:tmpl w:val="6F023562"/>
    <w:lvl w:ilvl="0" w:tplc="04190009">
      <w:start w:val="1"/>
      <w:numFmt w:val="bullet"/>
      <w:lvlText w:val=""/>
      <w:lvlJc w:val="left"/>
      <w:pPr>
        <w:ind w:left="720" w:hanging="360"/>
      </w:pPr>
      <w:rPr>
        <w:rFonts w:ascii="Wingdings" w:hAnsi="Wingdings"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3E85"/>
    <w:rsid w:val="00083E85"/>
    <w:rsid w:val="003A7E9B"/>
    <w:rsid w:val="00770B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5C2440-799C-467E-88FD-B448E4736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3E85"/>
    <w:pPr>
      <w:spacing w:after="0" w:line="240" w:lineRule="auto"/>
    </w:pPr>
    <w:rPr>
      <w:rFonts w:ascii="Times New Roman" w:hAnsi="Times New Roman" w:cs="Times New Roman"/>
      <w:sz w:val="24"/>
      <w:szCs w:val="24"/>
      <w:lang w:val="ru-RU" w:eastAsia="ru-R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3E85"/>
    <w:pPr>
      <w:ind w:left="720"/>
      <w:contextualSpacing/>
    </w:pPr>
  </w:style>
  <w:style w:type="table" w:styleId="TableGrid">
    <w:name w:val="Table Grid"/>
    <w:basedOn w:val="TableNormal"/>
    <w:uiPriority w:val="39"/>
    <w:rsid w:val="00083E85"/>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594</Words>
  <Characters>3387</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Ravshonbek Otojanov</dc:creator>
  <cp:keywords/>
  <dc:description/>
  <cp:lastModifiedBy>Ravshonbek Otojanov</cp:lastModifiedBy>
  <cp:revision>1</cp:revision>
  <dcterms:created xsi:type="dcterms:W3CDTF">2020-06-30T08:00:00Z</dcterms:created>
  <dcterms:modified xsi:type="dcterms:W3CDTF">2020-06-30T08:01:00Z</dcterms:modified>
</cp:coreProperties>
</file>