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F4A77" w14:textId="77777777" w:rsidR="00C8081D" w:rsidRDefault="00C8081D"/>
    <w:p w14:paraId="653D4C21" w14:textId="3B0D31A5" w:rsidR="008533F5" w:rsidRPr="00BB0AAF" w:rsidRDefault="009C5BB4">
      <w:r>
        <w:rPr>
          <w:b/>
          <w:smallCaps/>
          <w:noProof/>
          <w:color w:val="000000"/>
          <w:sz w:val="28"/>
          <w:szCs w:val="28"/>
        </w:rPr>
        <mc:AlternateContent>
          <mc:Choice Requires="wps">
            <w:drawing>
              <wp:anchor distT="0" distB="0" distL="114300" distR="114300" simplePos="0" relativeHeight="251662336" behindDoc="0" locked="0" layoutInCell="1" allowOverlap="1" wp14:anchorId="3CF5AF3B" wp14:editId="6B2B0EA2">
                <wp:simplePos x="0" y="0"/>
                <wp:positionH relativeFrom="column">
                  <wp:posOffset>0</wp:posOffset>
                </wp:positionH>
                <wp:positionV relativeFrom="paragraph">
                  <wp:posOffset>3512733</wp:posOffset>
                </wp:positionV>
                <wp:extent cx="4809392" cy="3097427"/>
                <wp:effectExtent l="0" t="0" r="4445" b="1905"/>
                <wp:wrapNone/>
                <wp:docPr id="8" name="Text Box 8"/>
                <wp:cNvGraphicFramePr/>
                <a:graphic xmlns:a="http://schemas.openxmlformats.org/drawingml/2006/main">
                  <a:graphicData uri="http://schemas.microsoft.com/office/word/2010/wordprocessingShape">
                    <wps:wsp>
                      <wps:cNvSpPr txBox="1"/>
                      <wps:spPr>
                        <a:xfrm>
                          <a:off x="0" y="0"/>
                          <a:ext cx="4809392" cy="3097427"/>
                        </a:xfrm>
                        <a:prstGeom prst="rect">
                          <a:avLst/>
                        </a:prstGeom>
                        <a:solidFill>
                          <a:schemeClr val="lt1"/>
                        </a:solidFill>
                        <a:ln w="6350">
                          <a:noFill/>
                        </a:ln>
                      </wps:spPr>
                      <wps:txbx>
                        <w:txbxContent>
                          <w:p w14:paraId="324B65C5" w14:textId="60E3CE3C" w:rsidR="00226F37" w:rsidRPr="009D4D18" w:rsidRDefault="0040490C" w:rsidP="000B06A4">
                            <w:pPr>
                              <w:pStyle w:val="Heading1"/>
                              <w:rPr>
                                <w:color w:val="538135" w:themeColor="accent6" w:themeShade="BF"/>
                              </w:rPr>
                            </w:pPr>
                            <w:r w:rsidRPr="009D4D18">
                              <w:rPr>
                                <w:color w:val="538135" w:themeColor="accent6" w:themeShade="BF"/>
                              </w:rPr>
                              <w:t xml:space="preserve">Assessment </w:t>
                            </w:r>
                            <w:r w:rsidR="00226F37" w:rsidRPr="009D4D18">
                              <w:rPr>
                                <w:color w:val="538135" w:themeColor="accent6" w:themeShade="BF"/>
                              </w:rPr>
                              <w:t>Element</w:t>
                            </w:r>
                            <w:r w:rsidR="000B06A4" w:rsidRPr="009D4D18">
                              <w:rPr>
                                <w:color w:val="538135" w:themeColor="accent6" w:themeShade="BF"/>
                              </w:rPr>
                              <w:t xml:space="preserve"> </w:t>
                            </w:r>
                            <w:r w:rsidR="00CB4155">
                              <w:rPr>
                                <w:color w:val="538135" w:themeColor="accent6" w:themeShade="BF"/>
                              </w:rPr>
                              <w:t>1</w:t>
                            </w:r>
                          </w:p>
                          <w:p w14:paraId="4213FD59" w14:textId="5CDBA2CF" w:rsidR="00226F37" w:rsidRPr="009D4D18" w:rsidRDefault="00D51455" w:rsidP="00FB33B3">
                            <w:pPr>
                              <w:pStyle w:val="Heading3"/>
                              <w:rPr>
                                <w:color w:val="538135" w:themeColor="accent6" w:themeShade="BF"/>
                              </w:rPr>
                            </w:pPr>
                            <w:r w:rsidRPr="009D4D18">
                              <w:rPr>
                                <w:color w:val="538135" w:themeColor="accent6" w:themeShade="BF"/>
                              </w:rPr>
                              <w:t>40% assignment weighting</w:t>
                            </w:r>
                          </w:p>
                          <w:p w14:paraId="234D5A05" w14:textId="19EB71A2" w:rsidR="00FB33B3" w:rsidRDefault="00CB4155">
                            <w:r>
                              <w:t>Production Portfolio</w:t>
                            </w:r>
                          </w:p>
                          <w:p w14:paraId="07B9D52B" w14:textId="6B9475C0" w:rsidR="00FB33B3" w:rsidRDefault="00FB33B3"/>
                          <w:p w14:paraId="397629E2" w14:textId="7262A751" w:rsidR="000B06A4" w:rsidRPr="009D4D18" w:rsidRDefault="000B06A4" w:rsidP="000B06A4">
                            <w:pPr>
                              <w:pStyle w:val="Heading1"/>
                              <w:rPr>
                                <w:color w:val="538135" w:themeColor="accent6" w:themeShade="BF"/>
                              </w:rPr>
                            </w:pPr>
                            <w:r w:rsidRPr="009D4D18">
                              <w:rPr>
                                <w:color w:val="538135" w:themeColor="accent6" w:themeShade="BF"/>
                              </w:rPr>
                              <w:t>Student</w:t>
                            </w:r>
                          </w:p>
                          <w:p w14:paraId="4DB9B706" w14:textId="542B8AD3" w:rsidR="000B06A4" w:rsidRDefault="00B00E35">
                            <w:r>
                              <w:t>Sam Crawford</w:t>
                            </w:r>
                          </w:p>
                          <w:p w14:paraId="28BF5ABA" w14:textId="0E7FDFE9" w:rsidR="000B06A4" w:rsidRPr="009D4D18" w:rsidRDefault="000B06A4" w:rsidP="000B06A4">
                            <w:pPr>
                              <w:pStyle w:val="Heading1"/>
                              <w:rPr>
                                <w:color w:val="538135" w:themeColor="accent6" w:themeShade="BF"/>
                              </w:rPr>
                            </w:pPr>
                            <w:r w:rsidRPr="009D4D18">
                              <w:rPr>
                                <w:color w:val="538135" w:themeColor="accent6" w:themeShade="BF"/>
                              </w:rPr>
                              <w:t>Marker</w:t>
                            </w:r>
                          </w:p>
                          <w:p w14:paraId="5ABD96A1" w14:textId="28AFC86E" w:rsidR="000B06A4" w:rsidRDefault="00304CE0" w:rsidP="000B06A4">
                            <w:r>
                              <w:t>Ciarán Robinson</w:t>
                            </w:r>
                          </w:p>
                          <w:p w14:paraId="174B0886" w14:textId="7AA8D9E8" w:rsidR="000B06A4" w:rsidRPr="009D4D18" w:rsidRDefault="000B06A4" w:rsidP="000B06A4">
                            <w:pPr>
                              <w:pStyle w:val="Heading1"/>
                              <w:rPr>
                                <w:color w:val="538135" w:themeColor="accent6" w:themeShade="BF"/>
                              </w:rPr>
                            </w:pPr>
                            <w:r w:rsidRPr="009D4D18">
                              <w:rPr>
                                <w:color w:val="538135" w:themeColor="accent6" w:themeShade="BF"/>
                              </w:rPr>
                              <w:t>Date</w:t>
                            </w:r>
                          </w:p>
                          <w:p w14:paraId="3ABC9118" w14:textId="5069B198" w:rsidR="00304CE0" w:rsidRPr="00304CE0" w:rsidRDefault="00C478FF" w:rsidP="00304CE0">
                            <w:r>
                              <w:t>27</w:t>
                            </w:r>
                            <w:r w:rsidR="00462AA7">
                              <w:t>/</w:t>
                            </w:r>
                            <w:r w:rsidR="007774E7">
                              <w:t>10</w:t>
                            </w:r>
                            <w:r w:rsidR="00462AA7">
                              <w:t>/</w:t>
                            </w:r>
                            <w:r w:rsidR="00D6146F">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F5AF3B" id="_x0000_t202" coordsize="21600,21600" o:spt="202" path="m,l,21600r21600,l21600,xe">
                <v:stroke joinstyle="miter"/>
                <v:path gradientshapeok="t" o:connecttype="rect"/>
              </v:shapetype>
              <v:shape id="Text Box 8" o:spid="_x0000_s1026" type="#_x0000_t202" style="position:absolute;margin-left:0;margin-top:276.6pt;width:378.7pt;height:24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" fillcolor="white [3201]" stroked="f" strokeweight=".5pt">
                <v:textbox>
                  <w:txbxContent>
                    <w:p w14:paraId="324B65C5" w14:textId="60E3CE3C" w:rsidR="00226F37" w:rsidRPr="009D4D18" w:rsidRDefault="0040490C" w:rsidP="000B06A4">
                      <w:pPr>
                        <w:pStyle w:val="Heading1"/>
                        <w:rPr>
                          <w:color w:val="538135" w:themeColor="accent6" w:themeShade="BF"/>
                        </w:rPr>
                      </w:pPr>
                      <w:r w:rsidRPr="009D4D18">
                        <w:rPr>
                          <w:color w:val="538135" w:themeColor="accent6" w:themeShade="BF"/>
                        </w:rPr>
                        <w:t xml:space="preserve">Assessment </w:t>
                      </w:r>
                      <w:r w:rsidR="00226F37" w:rsidRPr="009D4D18">
                        <w:rPr>
                          <w:color w:val="538135" w:themeColor="accent6" w:themeShade="BF"/>
                        </w:rPr>
                        <w:t>Element</w:t>
                      </w:r>
                      <w:r w:rsidR="000B06A4" w:rsidRPr="009D4D18">
                        <w:rPr>
                          <w:color w:val="538135" w:themeColor="accent6" w:themeShade="BF"/>
                        </w:rPr>
                        <w:t xml:space="preserve"> </w:t>
                      </w:r>
                      <w:r w:rsidR="00CB4155">
                        <w:rPr>
                          <w:color w:val="538135" w:themeColor="accent6" w:themeShade="BF"/>
                        </w:rPr>
                        <w:t>1</w:t>
                      </w:r>
                    </w:p>
                    <w:p w14:paraId="4213FD59" w14:textId="5CDBA2CF" w:rsidR="00226F37" w:rsidRPr="009D4D18" w:rsidRDefault="00D51455" w:rsidP="00FB33B3">
                      <w:pPr>
                        <w:pStyle w:val="Heading3"/>
                        <w:rPr>
                          <w:color w:val="538135" w:themeColor="accent6" w:themeShade="BF"/>
                        </w:rPr>
                      </w:pPr>
                      <w:r w:rsidRPr="009D4D18">
                        <w:rPr>
                          <w:color w:val="538135" w:themeColor="accent6" w:themeShade="BF"/>
                        </w:rPr>
                        <w:t>40% assignment weighting</w:t>
                      </w:r>
                    </w:p>
                    <w:p w14:paraId="234D5A05" w14:textId="19EB71A2" w:rsidR="00FB33B3" w:rsidRDefault="00CB4155">
                      <w:r>
                        <w:t>Production Portfolio</w:t>
                      </w:r>
                    </w:p>
                    <w:p w14:paraId="07B9D52B" w14:textId="6B9475C0" w:rsidR="00FB33B3" w:rsidRDefault="00FB33B3"/>
                    <w:p w14:paraId="397629E2" w14:textId="7262A751" w:rsidR="000B06A4" w:rsidRPr="009D4D18" w:rsidRDefault="000B06A4" w:rsidP="000B06A4">
                      <w:pPr>
                        <w:pStyle w:val="Heading1"/>
                        <w:rPr>
                          <w:color w:val="538135" w:themeColor="accent6" w:themeShade="BF"/>
                        </w:rPr>
                      </w:pPr>
                      <w:r w:rsidRPr="009D4D18">
                        <w:rPr>
                          <w:color w:val="538135" w:themeColor="accent6" w:themeShade="BF"/>
                        </w:rPr>
                        <w:t>Student</w:t>
                      </w:r>
                    </w:p>
                    <w:p w14:paraId="4DB9B706" w14:textId="542B8AD3" w:rsidR="000B06A4" w:rsidRDefault="00B00E35">
                      <w:r>
                        <w:t>Sam Crawford</w:t>
                      </w:r>
                    </w:p>
                    <w:p w14:paraId="28BF5ABA" w14:textId="0E7FDFE9" w:rsidR="000B06A4" w:rsidRPr="009D4D18" w:rsidRDefault="000B06A4" w:rsidP="000B06A4">
                      <w:pPr>
                        <w:pStyle w:val="Heading1"/>
                        <w:rPr>
                          <w:color w:val="538135" w:themeColor="accent6" w:themeShade="BF"/>
                        </w:rPr>
                      </w:pPr>
                      <w:r w:rsidRPr="009D4D18">
                        <w:rPr>
                          <w:color w:val="538135" w:themeColor="accent6" w:themeShade="BF"/>
                        </w:rPr>
                        <w:t>Marker</w:t>
                      </w:r>
                    </w:p>
                    <w:p w14:paraId="5ABD96A1" w14:textId="28AFC86E" w:rsidR="000B06A4" w:rsidRDefault="00304CE0" w:rsidP="000B06A4">
                      <w:r>
                        <w:t>Ciarán Robinson</w:t>
                      </w:r>
                    </w:p>
                    <w:p w14:paraId="174B0886" w14:textId="7AA8D9E8" w:rsidR="000B06A4" w:rsidRPr="009D4D18" w:rsidRDefault="000B06A4" w:rsidP="000B06A4">
                      <w:pPr>
                        <w:pStyle w:val="Heading1"/>
                        <w:rPr>
                          <w:color w:val="538135" w:themeColor="accent6" w:themeShade="BF"/>
                        </w:rPr>
                      </w:pPr>
                      <w:r w:rsidRPr="009D4D18">
                        <w:rPr>
                          <w:color w:val="538135" w:themeColor="accent6" w:themeShade="BF"/>
                        </w:rPr>
                        <w:t>Date</w:t>
                      </w:r>
                    </w:p>
                    <w:p w14:paraId="3ABC9118" w14:textId="5069B198" w:rsidR="00304CE0" w:rsidRPr="00304CE0" w:rsidRDefault="00C478FF" w:rsidP="00304CE0">
                      <w:r>
                        <w:t>27</w:t>
                      </w:r>
                      <w:r w:rsidR="00462AA7">
                        <w:t>/</w:t>
                      </w:r>
                      <w:r w:rsidR="007774E7">
                        <w:t>10</w:t>
                      </w:r>
                      <w:r w:rsidR="00462AA7">
                        <w:t>/</w:t>
                      </w:r>
                      <w:r w:rsidR="00D6146F">
                        <w:t>20</w:t>
                      </w:r>
                    </w:p>
                  </w:txbxContent>
                </v:textbox>
              </v:shape>
            </w:pict>
          </mc:Fallback>
        </mc:AlternateContent>
      </w:r>
      <w:r w:rsidR="00244B28">
        <w:rPr>
          <w:b/>
          <w:smallCaps/>
          <w:noProof/>
          <w:color w:val="000000"/>
          <w:sz w:val="28"/>
          <w:szCs w:val="28"/>
        </w:rPr>
        <mc:AlternateContent>
          <mc:Choice Requires="wps">
            <w:drawing>
              <wp:anchor distT="0" distB="0" distL="114300" distR="114300" simplePos="0" relativeHeight="251661312" behindDoc="0" locked="0" layoutInCell="1" allowOverlap="1" wp14:anchorId="3D4D861D" wp14:editId="62FF7FDD">
                <wp:simplePos x="0" y="0"/>
                <wp:positionH relativeFrom="column">
                  <wp:posOffset>0</wp:posOffset>
                </wp:positionH>
                <wp:positionV relativeFrom="paragraph">
                  <wp:posOffset>1598782</wp:posOffset>
                </wp:positionV>
                <wp:extent cx="4615815" cy="1670539"/>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4615815" cy="1670539"/>
                        </a:xfrm>
                        <a:prstGeom prst="rect">
                          <a:avLst/>
                        </a:prstGeom>
                        <a:solidFill>
                          <a:schemeClr val="lt1"/>
                        </a:solidFill>
                        <a:ln w="6350">
                          <a:noFill/>
                        </a:ln>
                      </wps:spPr>
                      <wps:txbx>
                        <w:txbxContent>
                          <w:p w14:paraId="123E7894" w14:textId="29DEF7C6" w:rsidR="00C8081D" w:rsidRPr="009D4D18" w:rsidRDefault="00C8081D" w:rsidP="00244B28">
                            <w:pPr>
                              <w:pStyle w:val="Heading1"/>
                              <w:rPr>
                                <w:color w:val="538135" w:themeColor="accent6" w:themeShade="BF"/>
                              </w:rPr>
                            </w:pPr>
                            <w:r w:rsidRPr="009D4D18">
                              <w:rPr>
                                <w:color w:val="538135" w:themeColor="accent6" w:themeShade="BF"/>
                              </w:rPr>
                              <w:t>MA Commercial Music Producer</w:t>
                            </w:r>
                          </w:p>
                          <w:p w14:paraId="57250271" w14:textId="09E0DB01" w:rsidR="00C8081D" w:rsidRDefault="00C8081D">
                            <w:r>
                              <w:t>Level 7</w:t>
                            </w:r>
                          </w:p>
                          <w:p w14:paraId="02C4A80F" w14:textId="0235E213" w:rsidR="00C8081D" w:rsidRDefault="00C8081D">
                            <w:r>
                              <w:t>Semester 1</w:t>
                            </w:r>
                            <w:r w:rsidR="00EF5BEB">
                              <w:t xml:space="preserve"> (Foundation)</w:t>
                            </w:r>
                          </w:p>
                          <w:p w14:paraId="2E181E8A" w14:textId="6E586BA6" w:rsidR="00C8081D" w:rsidRDefault="00C8081D"/>
                          <w:p w14:paraId="51269F23" w14:textId="7617905B" w:rsidR="00C8081D" w:rsidRPr="009D4D18" w:rsidRDefault="00C8081D" w:rsidP="00C8081D">
                            <w:pPr>
                              <w:pStyle w:val="Heading3"/>
                              <w:rPr>
                                <w:color w:val="538135" w:themeColor="accent6" w:themeShade="BF"/>
                              </w:rPr>
                            </w:pPr>
                            <w:r w:rsidRPr="009D4D18">
                              <w:rPr>
                                <w:color w:val="538135" w:themeColor="accent6" w:themeShade="BF"/>
                              </w:rPr>
                              <w:t xml:space="preserve">Module Code: </w:t>
                            </w:r>
                            <w:r w:rsidR="000345F3" w:rsidRPr="009D4D18">
                              <w:rPr>
                                <w:color w:val="538135" w:themeColor="accent6" w:themeShade="BF"/>
                              </w:rPr>
                              <w:t>ADAD7003_LON</w:t>
                            </w:r>
                          </w:p>
                          <w:p w14:paraId="522B3F8F" w14:textId="3731BB07" w:rsidR="00C8081D" w:rsidRDefault="00C808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D861D" id="Text Box 7" o:spid="_x0000_s1027" type="#_x0000_t202" style="position:absolute;margin-left:0;margin-top:125.9pt;width:363.45pt;height:13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" fillcolor="white [3201]" stroked="f" strokeweight=".5pt">
                <v:textbox>
                  <w:txbxContent>
                    <w:p w14:paraId="123E7894" w14:textId="29DEF7C6" w:rsidR="00C8081D" w:rsidRPr="009D4D18" w:rsidRDefault="00C8081D" w:rsidP="00244B28">
                      <w:pPr>
                        <w:pStyle w:val="Heading1"/>
                        <w:rPr>
                          <w:color w:val="538135" w:themeColor="accent6" w:themeShade="BF"/>
                        </w:rPr>
                      </w:pPr>
                      <w:r w:rsidRPr="009D4D18">
                        <w:rPr>
                          <w:color w:val="538135" w:themeColor="accent6" w:themeShade="BF"/>
                        </w:rPr>
                        <w:t>MA Commercial Music Producer</w:t>
                      </w:r>
                    </w:p>
                    <w:p w14:paraId="57250271" w14:textId="09E0DB01" w:rsidR="00C8081D" w:rsidRDefault="00C8081D">
                      <w:r>
                        <w:t>Level 7</w:t>
                      </w:r>
                    </w:p>
                    <w:p w14:paraId="02C4A80F" w14:textId="0235E213" w:rsidR="00C8081D" w:rsidRDefault="00C8081D">
                      <w:r>
                        <w:t>Semester 1</w:t>
                      </w:r>
                      <w:r w:rsidR="00EF5BEB">
                        <w:t xml:space="preserve"> (Foundation)</w:t>
                      </w:r>
                    </w:p>
                    <w:p w14:paraId="2E181E8A" w14:textId="6E586BA6" w:rsidR="00C8081D" w:rsidRDefault="00C8081D"/>
                    <w:p w14:paraId="51269F23" w14:textId="7617905B" w:rsidR="00C8081D" w:rsidRPr="009D4D18" w:rsidRDefault="00C8081D" w:rsidP="00C8081D">
                      <w:pPr>
                        <w:pStyle w:val="Heading3"/>
                        <w:rPr>
                          <w:color w:val="538135" w:themeColor="accent6" w:themeShade="BF"/>
                        </w:rPr>
                      </w:pPr>
                      <w:r w:rsidRPr="009D4D18">
                        <w:rPr>
                          <w:color w:val="538135" w:themeColor="accent6" w:themeShade="BF"/>
                        </w:rPr>
                        <w:t xml:space="preserve">Module Code: </w:t>
                      </w:r>
                      <w:r w:rsidR="000345F3" w:rsidRPr="009D4D18">
                        <w:rPr>
                          <w:color w:val="538135" w:themeColor="accent6" w:themeShade="BF"/>
                        </w:rPr>
                        <w:t>ADAD7003_LON</w:t>
                      </w:r>
                    </w:p>
                    <w:p w14:paraId="522B3F8F" w14:textId="3731BB07" w:rsidR="00C8081D" w:rsidRDefault="00C8081D"/>
                  </w:txbxContent>
                </v:textbox>
              </v:shape>
            </w:pict>
          </mc:Fallback>
        </mc:AlternateContent>
      </w:r>
      <w:r w:rsidR="00C8081D">
        <w:rPr>
          <w:b/>
          <w:smallCaps/>
          <w:noProof/>
          <w:color w:val="000000"/>
          <w:sz w:val="28"/>
          <w:szCs w:val="28"/>
        </w:rPr>
        <w:drawing>
          <wp:inline distT="0" distB="0" distL="0" distR="0" wp14:anchorId="359EC054" wp14:editId="09A4D2E6">
            <wp:extent cx="3232404" cy="1130383"/>
            <wp:effectExtent l="0" t="0" r="635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3232404" cy="1130383"/>
                    </a:xfrm>
                    <a:prstGeom prst="rect">
                      <a:avLst/>
                    </a:prstGeom>
                    <a:ln/>
                  </pic:spPr>
                </pic:pic>
              </a:graphicData>
            </a:graphic>
          </wp:inline>
        </w:drawing>
      </w:r>
      <w:r w:rsidR="008533F5">
        <w:rPr>
          <w:lang w:val="en-US"/>
        </w:rPr>
        <w:br w:type="page"/>
      </w:r>
    </w:p>
    <w:p w14:paraId="19CAE031" w14:textId="09ED724C" w:rsidR="00D154AE" w:rsidRPr="00691650" w:rsidRDefault="00D154AE" w:rsidP="00390A2A"/>
    <w:tbl>
      <w:tblPr>
        <w:tblpPr w:leftFromText="180" w:rightFromText="180" w:vertAnchor="text" w:horzAnchor="margin" w:tblpY="89"/>
        <w:tblW w:w="9594" w:type="dxa"/>
        <w:tblLayout w:type="fixed"/>
        <w:tblLook w:val="0400" w:firstRow="0" w:lastRow="0" w:firstColumn="0" w:lastColumn="0" w:noHBand="0" w:noVBand="1"/>
      </w:tblPr>
      <w:tblGrid>
        <w:gridCol w:w="4794"/>
        <w:gridCol w:w="3418"/>
        <w:gridCol w:w="10"/>
        <w:gridCol w:w="704"/>
        <w:gridCol w:w="668"/>
      </w:tblGrid>
      <w:tr w:rsidR="008533F5" w14:paraId="4C660CB6" w14:textId="77777777" w:rsidTr="003938CF">
        <w:trPr>
          <w:trHeight w:val="1000"/>
        </w:trPr>
        <w:tc>
          <w:tcPr>
            <w:tcW w:w="8212" w:type="dxa"/>
            <w:gridSpan w:val="2"/>
            <w:shd w:val="clear" w:color="auto" w:fill="538135" w:themeFill="accent6" w:themeFillShade="BF"/>
            <w:vAlign w:val="center"/>
          </w:tcPr>
          <w:p w14:paraId="57D8A1A7" w14:textId="77777777" w:rsidR="008533F5" w:rsidRPr="00FA5732" w:rsidRDefault="008533F5" w:rsidP="008533F5">
            <w:pPr>
              <w:rPr>
                <w:rFonts w:ascii="Calibri" w:eastAsia="Calibri" w:hAnsi="Calibri" w:cs="Calibri"/>
                <w:b/>
                <w:color w:val="FFFFFF" w:themeColor="background1"/>
                <w:sz w:val="22"/>
                <w:szCs w:val="22"/>
              </w:rPr>
            </w:pPr>
            <w:r w:rsidRPr="00FA5732">
              <w:rPr>
                <w:rFonts w:ascii="Calibri" w:eastAsia="Calibri" w:hAnsi="Calibri" w:cs="Calibri"/>
                <w:b/>
                <w:color w:val="FFFFFF" w:themeColor="background1"/>
                <w:sz w:val="22"/>
                <w:szCs w:val="22"/>
              </w:rPr>
              <w:t>Common Assessment Criteria Applied</w:t>
            </w:r>
          </w:p>
        </w:tc>
        <w:tc>
          <w:tcPr>
            <w:tcW w:w="714" w:type="dxa"/>
            <w:gridSpan w:val="2"/>
            <w:shd w:val="clear" w:color="auto" w:fill="538135" w:themeFill="accent6" w:themeFillShade="BF"/>
          </w:tcPr>
          <w:p w14:paraId="2CBE5CFC" w14:textId="77777777" w:rsidR="008533F5" w:rsidRPr="00FA5732" w:rsidRDefault="008533F5" w:rsidP="008533F5">
            <w:pPr>
              <w:ind w:left="34" w:right="113"/>
              <w:jc w:val="center"/>
              <w:rPr>
                <w:rFonts w:ascii="Calibri" w:eastAsia="Calibri" w:hAnsi="Calibri" w:cs="Calibri"/>
                <w:b/>
                <w:color w:val="FFFFFF" w:themeColor="background1"/>
                <w:sz w:val="14"/>
                <w:szCs w:val="14"/>
              </w:rPr>
            </w:pPr>
            <w:r w:rsidRPr="00FA5732">
              <w:rPr>
                <w:rFonts w:ascii="Calibri" w:eastAsia="Calibri" w:hAnsi="Calibri" w:cs="Calibri"/>
                <w:b/>
                <w:noProof/>
                <w:color w:val="FFFFFF" w:themeColor="background1"/>
                <w:sz w:val="14"/>
                <w:szCs w:val="14"/>
              </w:rPr>
              <mc:AlternateContent>
                <mc:Choice Requires="wps">
                  <w:drawing>
                    <wp:anchor distT="0" distB="0" distL="114300" distR="114300" simplePos="0" relativeHeight="251659264" behindDoc="0" locked="0" layoutInCell="1" allowOverlap="1" wp14:anchorId="0D29E8BD" wp14:editId="1BD25EC6">
                      <wp:simplePos x="0" y="0"/>
                      <wp:positionH relativeFrom="column">
                        <wp:posOffset>-181866</wp:posOffset>
                      </wp:positionH>
                      <wp:positionV relativeFrom="paragraph">
                        <wp:posOffset>169680</wp:posOffset>
                      </wp:positionV>
                      <wp:extent cx="632753" cy="280548"/>
                      <wp:effectExtent l="0" t="0" r="0" b="0"/>
                      <wp:wrapNone/>
                      <wp:docPr id="1" name="Text Box 1"/>
                      <wp:cNvGraphicFramePr/>
                      <a:graphic xmlns:a="http://schemas.openxmlformats.org/drawingml/2006/main">
                        <a:graphicData uri="http://schemas.microsoft.com/office/word/2010/wordprocessingShape">
                          <wps:wsp>
                            <wps:cNvSpPr txBox="1"/>
                            <wps:spPr>
                              <a:xfrm rot="5400000">
                                <a:off x="0" y="0"/>
                                <a:ext cx="632753" cy="280548"/>
                              </a:xfrm>
                              <a:prstGeom prst="rect">
                                <a:avLst/>
                              </a:prstGeom>
                              <a:noFill/>
                              <a:ln w="6350">
                                <a:noFill/>
                              </a:ln>
                            </wps:spPr>
                            <wps:txbx>
                              <w:txbxContent>
                                <w:p w14:paraId="1DD90E6A" w14:textId="77777777" w:rsidR="008533F5" w:rsidRPr="00FA5732" w:rsidRDefault="008533F5" w:rsidP="008533F5">
                                  <w:pPr>
                                    <w:jc w:val="center"/>
                                    <w:rPr>
                                      <w:color w:val="FFFFFF" w:themeColor="background1"/>
                                      <w:sz w:val="18"/>
                                      <w:szCs w:val="18"/>
                                    </w:rPr>
                                  </w:pPr>
                                  <w:r w:rsidRPr="00FA5732">
                                    <w:rPr>
                                      <w:color w:val="FFFFFF" w:themeColor="background1"/>
                                      <w:sz w:val="18"/>
                                      <w:szCs w:val="18"/>
                                    </w:rPr>
                                    <w:t>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9E8BD" id="Text Box 1" o:spid="_x0000_s1028" type="#_x0000_t202" style="position:absolute;left:0;text-align:left;margin-left:-14.3pt;margin-top:13.35pt;width:49.8pt;height:22.1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" filled="f" stroked="f" strokeweight=".5pt">
                      <v:textbox>
                        <w:txbxContent>
                          <w:p w14:paraId="1DD90E6A" w14:textId="77777777" w:rsidR="008533F5" w:rsidRPr="00FA5732" w:rsidRDefault="008533F5" w:rsidP="008533F5">
                            <w:pPr>
                              <w:jc w:val="center"/>
                              <w:rPr>
                                <w:color w:val="FFFFFF" w:themeColor="background1"/>
                                <w:sz w:val="18"/>
                                <w:szCs w:val="18"/>
                              </w:rPr>
                            </w:pPr>
                            <w:r w:rsidRPr="00FA5732">
                              <w:rPr>
                                <w:color w:val="FFFFFF" w:themeColor="background1"/>
                                <w:sz w:val="18"/>
                                <w:szCs w:val="18"/>
                              </w:rPr>
                              <w:t>Available</w:t>
                            </w:r>
                          </w:p>
                        </w:txbxContent>
                      </v:textbox>
                    </v:shape>
                  </w:pict>
                </mc:Fallback>
              </mc:AlternateContent>
            </w:r>
          </w:p>
        </w:tc>
        <w:tc>
          <w:tcPr>
            <w:tcW w:w="668" w:type="dxa"/>
            <w:shd w:val="clear" w:color="auto" w:fill="538135" w:themeFill="accent6" w:themeFillShade="BF"/>
            <w:vAlign w:val="center"/>
          </w:tcPr>
          <w:p w14:paraId="1E01F6CE" w14:textId="77777777" w:rsidR="008533F5" w:rsidRPr="00FA5732" w:rsidRDefault="008533F5" w:rsidP="008533F5">
            <w:pPr>
              <w:ind w:right="113"/>
              <w:rPr>
                <w:rFonts w:ascii="Calibri" w:eastAsia="Calibri" w:hAnsi="Calibri" w:cs="Calibri"/>
                <w:b/>
                <w:color w:val="FFFFFF" w:themeColor="background1"/>
                <w:sz w:val="14"/>
                <w:szCs w:val="14"/>
              </w:rPr>
            </w:pPr>
            <w:r w:rsidRPr="00FA5732">
              <w:rPr>
                <w:rFonts w:ascii="Calibri" w:eastAsia="Calibri" w:hAnsi="Calibri" w:cs="Calibri"/>
                <w:b/>
                <w:noProof/>
                <w:color w:val="FFFFFF" w:themeColor="background1"/>
                <w:sz w:val="14"/>
                <w:szCs w:val="14"/>
              </w:rPr>
              <mc:AlternateContent>
                <mc:Choice Requires="wps">
                  <w:drawing>
                    <wp:anchor distT="0" distB="0" distL="114300" distR="114300" simplePos="0" relativeHeight="251660288" behindDoc="0" locked="0" layoutInCell="1" allowOverlap="1" wp14:anchorId="708A89AC" wp14:editId="0DD09116">
                      <wp:simplePos x="0" y="0"/>
                      <wp:positionH relativeFrom="column">
                        <wp:posOffset>-137160</wp:posOffset>
                      </wp:positionH>
                      <wp:positionV relativeFrom="paragraph">
                        <wp:posOffset>170180</wp:posOffset>
                      </wp:positionV>
                      <wp:extent cx="632460" cy="280035"/>
                      <wp:effectExtent l="0" t="0" r="0" b="0"/>
                      <wp:wrapNone/>
                      <wp:docPr id="2" name="Text Box 2"/>
                      <wp:cNvGraphicFramePr/>
                      <a:graphic xmlns:a="http://schemas.openxmlformats.org/drawingml/2006/main">
                        <a:graphicData uri="http://schemas.microsoft.com/office/word/2010/wordprocessingShape">
                          <wps:wsp>
                            <wps:cNvSpPr txBox="1"/>
                            <wps:spPr>
                              <a:xfrm rot="5400000">
                                <a:off x="0" y="0"/>
                                <a:ext cx="632460" cy="280035"/>
                              </a:xfrm>
                              <a:prstGeom prst="rect">
                                <a:avLst/>
                              </a:prstGeom>
                              <a:noFill/>
                              <a:ln w="6350">
                                <a:noFill/>
                              </a:ln>
                            </wps:spPr>
                            <wps:txbx>
                              <w:txbxContent>
                                <w:p w14:paraId="2B0AC948" w14:textId="77777777" w:rsidR="008533F5" w:rsidRPr="00FA5732" w:rsidRDefault="008533F5" w:rsidP="008533F5">
                                  <w:pPr>
                                    <w:jc w:val="center"/>
                                    <w:rPr>
                                      <w:color w:val="FFFFFF" w:themeColor="background1"/>
                                      <w:sz w:val="18"/>
                                      <w:szCs w:val="18"/>
                                    </w:rPr>
                                  </w:pPr>
                                  <w:r w:rsidRPr="00FA5732">
                                    <w:rPr>
                                      <w:color w:val="FFFFFF" w:themeColor="background1"/>
                                      <w:sz w:val="18"/>
                                      <w:szCs w:val="18"/>
                                    </w:rPr>
                                    <w:t>Awarded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A89AC" id="Text Box 2" o:spid="_x0000_s1029" type="#_x0000_t202" style="position:absolute;margin-left:-10.8pt;margin-top:13.4pt;width:49.8pt;height:22.0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" filled="f" stroked="f" strokeweight=".5pt">
                      <v:textbox>
                        <w:txbxContent>
                          <w:p w14:paraId="2B0AC948" w14:textId="77777777" w:rsidR="008533F5" w:rsidRPr="00FA5732" w:rsidRDefault="008533F5" w:rsidP="008533F5">
                            <w:pPr>
                              <w:jc w:val="center"/>
                              <w:rPr>
                                <w:color w:val="FFFFFF" w:themeColor="background1"/>
                                <w:sz w:val="18"/>
                                <w:szCs w:val="18"/>
                              </w:rPr>
                            </w:pPr>
                            <w:r w:rsidRPr="00FA5732">
                              <w:rPr>
                                <w:color w:val="FFFFFF" w:themeColor="background1"/>
                                <w:sz w:val="18"/>
                                <w:szCs w:val="18"/>
                              </w:rPr>
                              <w:t>Awarded</w:t>
                            </w:r>
                          </w:p>
                        </w:txbxContent>
                      </v:textbox>
                    </v:shape>
                  </w:pict>
                </mc:Fallback>
              </mc:AlternateContent>
            </w:r>
          </w:p>
        </w:tc>
      </w:tr>
      <w:tr w:rsidR="008533F5" w14:paraId="4D6DB4E8" w14:textId="77777777" w:rsidTr="003938CF">
        <w:trPr>
          <w:trHeight w:val="440"/>
        </w:trPr>
        <w:tc>
          <w:tcPr>
            <w:tcW w:w="8212" w:type="dxa"/>
            <w:gridSpan w:val="2"/>
            <w:shd w:val="clear" w:color="auto" w:fill="C5E0B3" w:themeFill="accent6" w:themeFillTint="66"/>
          </w:tcPr>
          <w:p w14:paraId="02026DB9" w14:textId="77777777" w:rsidR="008533F5" w:rsidRDefault="008533F5" w:rsidP="008533F5">
            <w:pPr>
              <w:rPr>
                <w:rFonts w:ascii="Calibri" w:eastAsia="Calibri" w:hAnsi="Calibri" w:cs="Calibri"/>
                <w:b/>
                <w:sz w:val="16"/>
                <w:szCs w:val="16"/>
              </w:rPr>
            </w:pPr>
            <w:r>
              <w:rPr>
                <w:rFonts w:ascii="Calibri" w:eastAsia="Calibri" w:hAnsi="Calibri" w:cs="Calibri"/>
                <w:b/>
              </w:rPr>
              <w:t>1. Research-informed Literature</w:t>
            </w:r>
            <w:r>
              <w:rPr>
                <w:rFonts w:ascii="Calibri" w:eastAsia="Calibri" w:hAnsi="Calibri" w:cs="Calibri"/>
                <w:b/>
                <w:sz w:val="16"/>
                <w:szCs w:val="16"/>
              </w:rPr>
              <w:t xml:space="preserve"> </w:t>
            </w:r>
          </w:p>
          <w:p w14:paraId="32381040" w14:textId="77777777" w:rsidR="008533F5" w:rsidRDefault="008533F5" w:rsidP="008533F5">
            <w:pPr>
              <w:spacing w:after="120"/>
              <w:rPr>
                <w:rFonts w:ascii="Calibri" w:eastAsia="Calibri" w:hAnsi="Calibri" w:cs="Calibri"/>
                <w:sz w:val="14"/>
                <w:szCs w:val="14"/>
              </w:rPr>
            </w:pPr>
            <w:r>
              <w:rPr>
                <w:rFonts w:ascii="Calibri" w:eastAsia="Calibri" w:hAnsi="Calibri" w:cs="Calibri"/>
                <w:sz w:val="14"/>
                <w:szCs w:val="14"/>
              </w:rPr>
              <w:t>Extent of research and/or own reading, selection of credible sources, application of appropriate referencing conventions.</w:t>
            </w:r>
          </w:p>
        </w:tc>
        <w:tc>
          <w:tcPr>
            <w:tcW w:w="714" w:type="dxa"/>
            <w:gridSpan w:val="2"/>
            <w:shd w:val="clear" w:color="auto" w:fill="A8D08D" w:themeFill="accent6" w:themeFillTint="99"/>
          </w:tcPr>
          <w:p w14:paraId="2BD42A04" w14:textId="25EC2AE9" w:rsidR="008533F5" w:rsidRDefault="003035E3" w:rsidP="008533F5">
            <w:pPr>
              <w:jc w:val="center"/>
              <w:rPr>
                <w:rFonts w:ascii="Calibri" w:eastAsia="Calibri" w:hAnsi="Calibri" w:cs="Calibri"/>
                <w:sz w:val="32"/>
                <w:szCs w:val="32"/>
              </w:rPr>
            </w:pPr>
            <w:r>
              <w:rPr>
                <w:rFonts w:ascii="Calibri" w:eastAsia="Calibri" w:hAnsi="Calibri" w:cs="Calibri"/>
                <w:sz w:val="32"/>
                <w:szCs w:val="32"/>
              </w:rPr>
              <w:t>5</w:t>
            </w:r>
          </w:p>
        </w:tc>
        <w:tc>
          <w:tcPr>
            <w:tcW w:w="668" w:type="dxa"/>
            <w:shd w:val="clear" w:color="auto" w:fill="E2EFD9" w:themeFill="accent6" w:themeFillTint="33"/>
          </w:tcPr>
          <w:p w14:paraId="055C9FDE" w14:textId="4D1DAD6C" w:rsidR="0041072F" w:rsidRDefault="003A02E9" w:rsidP="0041072F">
            <w:pPr>
              <w:jc w:val="center"/>
              <w:rPr>
                <w:rFonts w:ascii="Calibri" w:eastAsia="Calibri" w:hAnsi="Calibri" w:cs="Calibri"/>
                <w:sz w:val="32"/>
                <w:szCs w:val="32"/>
              </w:rPr>
            </w:pPr>
            <w:r>
              <w:rPr>
                <w:rFonts w:ascii="Calibri" w:eastAsia="Calibri" w:hAnsi="Calibri" w:cs="Calibri"/>
                <w:sz w:val="32"/>
                <w:szCs w:val="32"/>
              </w:rPr>
              <w:t>3</w:t>
            </w:r>
          </w:p>
        </w:tc>
      </w:tr>
      <w:tr w:rsidR="003035E3" w14:paraId="6A9A5690" w14:textId="77777777" w:rsidTr="003D3742">
        <w:trPr>
          <w:trHeight w:val="548"/>
        </w:trPr>
        <w:tc>
          <w:tcPr>
            <w:tcW w:w="9594" w:type="dxa"/>
            <w:gridSpan w:val="5"/>
            <w:shd w:val="clear" w:color="auto" w:fill="auto"/>
          </w:tcPr>
          <w:p w14:paraId="337A018D" w14:textId="629D8487" w:rsidR="003035E3" w:rsidRPr="0042412D" w:rsidRDefault="000E4BA8" w:rsidP="00C61553">
            <w:pPr>
              <w:rPr>
                <w:rFonts w:ascii="Calibri" w:eastAsia="Calibri" w:hAnsi="Calibri" w:cs="Calibri"/>
                <w:sz w:val="18"/>
                <w:szCs w:val="18"/>
              </w:rPr>
            </w:pPr>
            <w:r>
              <w:rPr>
                <w:rFonts w:ascii="Calibri" w:eastAsia="Calibri" w:hAnsi="Calibri" w:cs="Calibri"/>
                <w:sz w:val="18"/>
                <w:szCs w:val="18"/>
              </w:rPr>
              <w:t>You have shown your ability to produce music, but within quite a limited genre range.  It would have been interesting to see you push yourself outside your comfort zone – perhaps including acoustic recording in your work?</w:t>
            </w:r>
          </w:p>
        </w:tc>
      </w:tr>
      <w:tr w:rsidR="003035E3" w14:paraId="7748DB0D" w14:textId="77777777" w:rsidTr="003938CF">
        <w:trPr>
          <w:trHeight w:val="440"/>
        </w:trPr>
        <w:tc>
          <w:tcPr>
            <w:tcW w:w="8212" w:type="dxa"/>
            <w:gridSpan w:val="2"/>
            <w:shd w:val="clear" w:color="auto" w:fill="C5E0B3" w:themeFill="accent6" w:themeFillTint="66"/>
          </w:tcPr>
          <w:p w14:paraId="29CE01B1" w14:textId="77777777" w:rsidR="003035E3" w:rsidRDefault="003035E3" w:rsidP="003035E3">
            <w:pPr>
              <w:rPr>
                <w:rFonts w:ascii="Calibri" w:eastAsia="Calibri" w:hAnsi="Calibri" w:cs="Calibri"/>
                <w:b/>
              </w:rPr>
            </w:pPr>
            <w:r>
              <w:rPr>
                <w:rFonts w:ascii="Calibri" w:eastAsia="Calibri" w:hAnsi="Calibri" w:cs="Calibri"/>
                <w:b/>
              </w:rPr>
              <w:t>2. Knowledge and Understanding of Subject</w:t>
            </w:r>
          </w:p>
          <w:p w14:paraId="5F239EB8" w14:textId="77777777" w:rsidR="003035E3" w:rsidRDefault="003035E3" w:rsidP="003035E3">
            <w:pPr>
              <w:spacing w:after="120"/>
              <w:rPr>
                <w:rFonts w:ascii="Calibri" w:eastAsia="Calibri" w:hAnsi="Calibri" w:cs="Calibri"/>
                <w:sz w:val="14"/>
                <w:szCs w:val="14"/>
              </w:rPr>
            </w:pPr>
            <w:r>
              <w:rPr>
                <w:rFonts w:ascii="Calibri" w:eastAsia="Calibri" w:hAnsi="Calibri" w:cs="Calibri"/>
                <w:sz w:val="14"/>
                <w:szCs w:val="14"/>
              </w:rPr>
              <w:t>Extent of knowledge and understanding of concepts and underlying principles associated with the discipline.</w:t>
            </w:r>
          </w:p>
        </w:tc>
        <w:tc>
          <w:tcPr>
            <w:tcW w:w="714" w:type="dxa"/>
            <w:gridSpan w:val="2"/>
            <w:shd w:val="clear" w:color="auto" w:fill="A8D08D" w:themeFill="accent6" w:themeFillTint="99"/>
          </w:tcPr>
          <w:p w14:paraId="748CD441" w14:textId="4A6BD58C" w:rsidR="003035E3" w:rsidRDefault="003035E3" w:rsidP="003035E3">
            <w:pPr>
              <w:jc w:val="center"/>
              <w:rPr>
                <w:rFonts w:ascii="Calibri" w:eastAsia="Calibri" w:hAnsi="Calibri" w:cs="Calibri"/>
                <w:sz w:val="32"/>
                <w:szCs w:val="32"/>
              </w:rPr>
            </w:pPr>
            <w:r>
              <w:rPr>
                <w:rFonts w:ascii="Calibri" w:eastAsia="Calibri" w:hAnsi="Calibri" w:cs="Calibri"/>
                <w:sz w:val="32"/>
                <w:szCs w:val="32"/>
              </w:rPr>
              <w:t>25</w:t>
            </w:r>
          </w:p>
        </w:tc>
        <w:tc>
          <w:tcPr>
            <w:tcW w:w="668" w:type="dxa"/>
            <w:shd w:val="clear" w:color="auto" w:fill="E2EFD9" w:themeFill="accent6" w:themeFillTint="33"/>
          </w:tcPr>
          <w:p w14:paraId="59B7B287" w14:textId="4C9BB435" w:rsidR="00D45518" w:rsidRDefault="003A02E9" w:rsidP="00D45518">
            <w:pPr>
              <w:jc w:val="center"/>
              <w:rPr>
                <w:rFonts w:ascii="Calibri" w:eastAsia="Calibri" w:hAnsi="Calibri" w:cs="Calibri"/>
                <w:sz w:val="32"/>
                <w:szCs w:val="32"/>
              </w:rPr>
            </w:pPr>
            <w:r>
              <w:rPr>
                <w:rFonts w:ascii="Calibri" w:eastAsia="Calibri" w:hAnsi="Calibri" w:cs="Calibri"/>
                <w:sz w:val="32"/>
                <w:szCs w:val="32"/>
              </w:rPr>
              <w:t>15</w:t>
            </w:r>
          </w:p>
        </w:tc>
      </w:tr>
      <w:tr w:rsidR="003D3742" w14:paraId="1FA3721B" w14:textId="77777777" w:rsidTr="003D3742">
        <w:trPr>
          <w:trHeight w:val="440"/>
        </w:trPr>
        <w:tc>
          <w:tcPr>
            <w:tcW w:w="9594" w:type="dxa"/>
            <w:gridSpan w:val="5"/>
            <w:shd w:val="clear" w:color="auto" w:fill="auto"/>
          </w:tcPr>
          <w:p w14:paraId="752821BE" w14:textId="1B00A67E" w:rsidR="003D3742" w:rsidRPr="0042412D" w:rsidRDefault="000E4BA8" w:rsidP="00C61553">
            <w:pPr>
              <w:rPr>
                <w:rFonts w:ascii="Calibri" w:eastAsia="Calibri" w:hAnsi="Calibri" w:cs="Calibri"/>
                <w:sz w:val="18"/>
                <w:szCs w:val="18"/>
              </w:rPr>
            </w:pPr>
            <w:r>
              <w:rPr>
                <w:rFonts w:ascii="Calibri" w:eastAsia="Calibri" w:hAnsi="Calibri" w:cs="Calibri"/>
                <w:sz w:val="18"/>
                <w:szCs w:val="18"/>
              </w:rPr>
              <w:t>Your production skills are decent, but some work is needed on vocal production and balancing (which we will be covering next term)</w:t>
            </w:r>
          </w:p>
        </w:tc>
      </w:tr>
      <w:tr w:rsidR="003035E3" w14:paraId="39F6AC59" w14:textId="77777777" w:rsidTr="003938CF">
        <w:trPr>
          <w:trHeight w:val="440"/>
        </w:trPr>
        <w:tc>
          <w:tcPr>
            <w:tcW w:w="8212" w:type="dxa"/>
            <w:gridSpan w:val="2"/>
            <w:shd w:val="clear" w:color="auto" w:fill="C5E0B3" w:themeFill="accent6" w:themeFillTint="66"/>
          </w:tcPr>
          <w:p w14:paraId="5C5D47DB" w14:textId="77777777" w:rsidR="003035E3" w:rsidRDefault="003035E3" w:rsidP="003035E3">
            <w:pPr>
              <w:rPr>
                <w:rFonts w:ascii="Calibri" w:eastAsia="Calibri" w:hAnsi="Calibri" w:cs="Calibri"/>
                <w:b/>
                <w:sz w:val="16"/>
                <w:szCs w:val="16"/>
              </w:rPr>
            </w:pPr>
            <w:r>
              <w:rPr>
                <w:rFonts w:ascii="Calibri" w:eastAsia="Calibri" w:hAnsi="Calibri" w:cs="Calibri"/>
                <w:b/>
              </w:rPr>
              <w:t>3. Analysis</w:t>
            </w:r>
          </w:p>
          <w:p w14:paraId="019A726E" w14:textId="0FFE04F6" w:rsidR="003035E3" w:rsidRDefault="003035E3" w:rsidP="003035E3">
            <w:pPr>
              <w:spacing w:after="120"/>
              <w:rPr>
                <w:rFonts w:ascii="Calibri" w:eastAsia="Calibri" w:hAnsi="Calibri" w:cs="Calibri"/>
                <w:sz w:val="14"/>
                <w:szCs w:val="14"/>
              </w:rPr>
            </w:pPr>
            <w:r>
              <w:rPr>
                <w:rFonts w:ascii="Calibri" w:eastAsia="Calibri" w:hAnsi="Calibri" w:cs="Calibri"/>
                <w:sz w:val="14"/>
                <w:szCs w:val="14"/>
              </w:rPr>
              <w:t>Analysis, evaluation and synthesis; logic, argument and judgement; analytical reflection; organisation of ideas and evidence</w:t>
            </w:r>
          </w:p>
        </w:tc>
        <w:tc>
          <w:tcPr>
            <w:tcW w:w="714" w:type="dxa"/>
            <w:gridSpan w:val="2"/>
            <w:shd w:val="clear" w:color="auto" w:fill="A8D08D" w:themeFill="accent6" w:themeFillTint="99"/>
          </w:tcPr>
          <w:p w14:paraId="1D249F95" w14:textId="343EFD61" w:rsidR="003035E3" w:rsidRDefault="003035E3" w:rsidP="003035E3">
            <w:pPr>
              <w:jc w:val="center"/>
              <w:rPr>
                <w:rFonts w:ascii="Calibri" w:eastAsia="Calibri" w:hAnsi="Calibri" w:cs="Calibri"/>
                <w:sz w:val="32"/>
                <w:szCs w:val="32"/>
              </w:rPr>
            </w:pPr>
            <w:r>
              <w:rPr>
                <w:rFonts w:ascii="Calibri" w:eastAsia="Calibri" w:hAnsi="Calibri" w:cs="Calibri"/>
                <w:sz w:val="32"/>
                <w:szCs w:val="32"/>
              </w:rPr>
              <w:t>10</w:t>
            </w:r>
          </w:p>
        </w:tc>
        <w:tc>
          <w:tcPr>
            <w:tcW w:w="668" w:type="dxa"/>
            <w:shd w:val="clear" w:color="auto" w:fill="E2EFD9" w:themeFill="accent6" w:themeFillTint="33"/>
          </w:tcPr>
          <w:p w14:paraId="210AE4C2" w14:textId="0C5D20DC" w:rsidR="003035E3" w:rsidRDefault="003A02E9" w:rsidP="003035E3">
            <w:pPr>
              <w:jc w:val="center"/>
              <w:rPr>
                <w:rFonts w:ascii="Calibri" w:eastAsia="Calibri" w:hAnsi="Calibri" w:cs="Calibri"/>
                <w:sz w:val="32"/>
                <w:szCs w:val="32"/>
              </w:rPr>
            </w:pPr>
            <w:r>
              <w:rPr>
                <w:rFonts w:ascii="Calibri" w:eastAsia="Calibri" w:hAnsi="Calibri" w:cs="Calibri"/>
                <w:sz w:val="32"/>
                <w:szCs w:val="32"/>
              </w:rPr>
              <w:t>6</w:t>
            </w:r>
          </w:p>
        </w:tc>
      </w:tr>
      <w:tr w:rsidR="003D3742" w14:paraId="0421E4C6" w14:textId="77777777" w:rsidTr="003D3742">
        <w:trPr>
          <w:trHeight w:val="440"/>
        </w:trPr>
        <w:tc>
          <w:tcPr>
            <w:tcW w:w="9594" w:type="dxa"/>
            <w:gridSpan w:val="5"/>
            <w:shd w:val="clear" w:color="auto" w:fill="auto"/>
          </w:tcPr>
          <w:p w14:paraId="53974A62" w14:textId="77777777" w:rsidR="00D45518" w:rsidRDefault="000E4BA8" w:rsidP="00C61553">
            <w:pPr>
              <w:rPr>
                <w:rFonts w:ascii="Calibri" w:eastAsia="Calibri" w:hAnsi="Calibri" w:cs="Calibri"/>
                <w:sz w:val="18"/>
                <w:szCs w:val="18"/>
              </w:rPr>
            </w:pPr>
            <w:r>
              <w:rPr>
                <w:rFonts w:ascii="Calibri" w:eastAsia="Calibri" w:hAnsi="Calibri" w:cs="Calibri"/>
                <w:sz w:val="18"/>
                <w:szCs w:val="18"/>
              </w:rPr>
              <w:t>The second tracks are clearly influenced by the references.  However, the “Guilty” track fits closer to your “In 95” Mike Skinner production.</w:t>
            </w:r>
          </w:p>
          <w:p w14:paraId="175A7407" w14:textId="7F813781" w:rsidR="000E4BA8" w:rsidRPr="0042412D" w:rsidRDefault="000E4BA8" w:rsidP="00C61553">
            <w:pPr>
              <w:rPr>
                <w:rFonts w:ascii="Calibri" w:eastAsia="Calibri" w:hAnsi="Calibri" w:cs="Calibri"/>
                <w:sz w:val="18"/>
                <w:szCs w:val="18"/>
              </w:rPr>
            </w:pPr>
            <w:r>
              <w:rPr>
                <w:rFonts w:ascii="Calibri" w:eastAsia="Calibri" w:hAnsi="Calibri" w:cs="Calibri"/>
                <w:sz w:val="18"/>
                <w:szCs w:val="18"/>
              </w:rPr>
              <w:t>If this was work created for a client who gave you the reference materials, they might be quite confused by the submitted work.</w:t>
            </w:r>
          </w:p>
        </w:tc>
      </w:tr>
      <w:tr w:rsidR="003035E3" w14:paraId="289456B3" w14:textId="77777777" w:rsidTr="003938CF">
        <w:trPr>
          <w:trHeight w:val="440"/>
        </w:trPr>
        <w:tc>
          <w:tcPr>
            <w:tcW w:w="8212" w:type="dxa"/>
            <w:gridSpan w:val="2"/>
            <w:shd w:val="clear" w:color="auto" w:fill="C5E0B3" w:themeFill="accent6" w:themeFillTint="66"/>
          </w:tcPr>
          <w:p w14:paraId="23522432" w14:textId="77777777" w:rsidR="003035E3" w:rsidRDefault="003035E3" w:rsidP="003035E3">
            <w:pPr>
              <w:rPr>
                <w:rFonts w:ascii="Calibri" w:eastAsia="Calibri" w:hAnsi="Calibri" w:cs="Calibri"/>
                <w:b/>
                <w:sz w:val="16"/>
                <w:szCs w:val="16"/>
              </w:rPr>
            </w:pPr>
            <w:r>
              <w:rPr>
                <w:rFonts w:ascii="Calibri" w:eastAsia="Calibri" w:hAnsi="Calibri" w:cs="Calibri"/>
                <w:b/>
              </w:rPr>
              <w:t>4. Practical Application and Deployment</w:t>
            </w:r>
          </w:p>
          <w:p w14:paraId="214368B5" w14:textId="77777777" w:rsidR="003035E3" w:rsidRDefault="003035E3" w:rsidP="003035E3">
            <w:pPr>
              <w:spacing w:after="120"/>
              <w:rPr>
                <w:rFonts w:ascii="Calibri" w:eastAsia="Calibri" w:hAnsi="Calibri" w:cs="Calibri"/>
                <w:sz w:val="14"/>
                <w:szCs w:val="14"/>
              </w:rPr>
            </w:pPr>
            <w:r>
              <w:rPr>
                <w:rFonts w:ascii="Calibri" w:eastAsia="Calibri" w:hAnsi="Calibri" w:cs="Calibri"/>
                <w:sz w:val="14"/>
                <w:szCs w:val="14"/>
              </w:rPr>
              <w:t>Deployment of methods, materials, tools and techniques; application of concepts; formulation of innovative and creative solutions to solve problems.</w:t>
            </w:r>
          </w:p>
        </w:tc>
        <w:tc>
          <w:tcPr>
            <w:tcW w:w="714" w:type="dxa"/>
            <w:gridSpan w:val="2"/>
            <w:shd w:val="clear" w:color="auto" w:fill="A8D08D" w:themeFill="accent6" w:themeFillTint="99"/>
          </w:tcPr>
          <w:p w14:paraId="3214B9BA" w14:textId="4E4B3C89" w:rsidR="003035E3" w:rsidRDefault="003035E3" w:rsidP="003035E3">
            <w:pPr>
              <w:jc w:val="center"/>
              <w:rPr>
                <w:rFonts w:ascii="Calibri" w:eastAsia="Calibri" w:hAnsi="Calibri" w:cs="Calibri"/>
                <w:sz w:val="32"/>
                <w:szCs w:val="32"/>
              </w:rPr>
            </w:pPr>
            <w:r>
              <w:rPr>
                <w:rFonts w:ascii="Calibri" w:eastAsia="Calibri" w:hAnsi="Calibri" w:cs="Calibri"/>
                <w:sz w:val="32"/>
                <w:szCs w:val="32"/>
              </w:rPr>
              <w:t>30</w:t>
            </w:r>
          </w:p>
        </w:tc>
        <w:tc>
          <w:tcPr>
            <w:tcW w:w="668" w:type="dxa"/>
            <w:shd w:val="clear" w:color="auto" w:fill="E2EFD9" w:themeFill="accent6" w:themeFillTint="33"/>
          </w:tcPr>
          <w:p w14:paraId="6025E378" w14:textId="1968A77F" w:rsidR="0041072F" w:rsidRDefault="003A02E9" w:rsidP="0041072F">
            <w:pPr>
              <w:jc w:val="center"/>
              <w:rPr>
                <w:rFonts w:ascii="Calibri" w:eastAsia="Calibri" w:hAnsi="Calibri" w:cs="Calibri"/>
                <w:sz w:val="32"/>
                <w:szCs w:val="32"/>
              </w:rPr>
            </w:pPr>
            <w:r>
              <w:rPr>
                <w:rFonts w:ascii="Calibri" w:eastAsia="Calibri" w:hAnsi="Calibri" w:cs="Calibri"/>
                <w:sz w:val="32"/>
                <w:szCs w:val="32"/>
              </w:rPr>
              <w:t>18</w:t>
            </w:r>
          </w:p>
        </w:tc>
      </w:tr>
      <w:tr w:rsidR="003D3742" w14:paraId="2B8FF0DC" w14:textId="77777777" w:rsidTr="003D3742">
        <w:trPr>
          <w:trHeight w:val="440"/>
        </w:trPr>
        <w:tc>
          <w:tcPr>
            <w:tcW w:w="9594" w:type="dxa"/>
            <w:gridSpan w:val="5"/>
            <w:shd w:val="clear" w:color="auto" w:fill="auto"/>
          </w:tcPr>
          <w:p w14:paraId="6575194D" w14:textId="77777777" w:rsidR="003D3742" w:rsidRPr="00F55A9D" w:rsidRDefault="00F55A9D" w:rsidP="00C61553">
            <w:pPr>
              <w:rPr>
                <w:rFonts w:ascii="Calibri" w:eastAsia="Calibri" w:hAnsi="Calibri" w:cs="Calibri"/>
                <w:b/>
                <w:bCs/>
                <w:sz w:val="18"/>
                <w:szCs w:val="18"/>
              </w:rPr>
            </w:pPr>
            <w:r w:rsidRPr="00F55A9D">
              <w:rPr>
                <w:rFonts w:ascii="Calibri" w:eastAsia="Calibri" w:hAnsi="Calibri" w:cs="Calibri"/>
                <w:b/>
                <w:bCs/>
                <w:sz w:val="18"/>
                <w:szCs w:val="18"/>
              </w:rPr>
              <w:t>Guilty</w:t>
            </w:r>
          </w:p>
          <w:p w14:paraId="59E0A7AC" w14:textId="2ADBD895" w:rsidR="00E136E1" w:rsidRDefault="00E136E1" w:rsidP="00C61553">
            <w:pPr>
              <w:rPr>
                <w:rFonts w:ascii="Calibri" w:eastAsia="Calibri" w:hAnsi="Calibri" w:cs="Calibri"/>
                <w:sz w:val="18"/>
                <w:szCs w:val="18"/>
              </w:rPr>
            </w:pPr>
            <w:r>
              <w:rPr>
                <w:rFonts w:ascii="Calibri" w:eastAsia="Calibri" w:hAnsi="Calibri" w:cs="Calibri"/>
                <w:sz w:val="18"/>
                <w:szCs w:val="18"/>
              </w:rPr>
              <w:t>Though I can hear some influence of the reference tracks, this is more reminiscent of The Streets (especially with the British accent).  Have you mixed up your submission elements?</w:t>
            </w:r>
          </w:p>
          <w:p w14:paraId="4A7A26C3" w14:textId="77777777" w:rsidR="00F55A9D" w:rsidRDefault="00E136E1" w:rsidP="00C61553">
            <w:pPr>
              <w:rPr>
                <w:rFonts w:ascii="Calibri" w:eastAsia="Calibri" w:hAnsi="Calibri" w:cs="Calibri"/>
                <w:sz w:val="18"/>
                <w:szCs w:val="18"/>
              </w:rPr>
            </w:pPr>
            <w:r>
              <w:rPr>
                <w:rFonts w:ascii="Calibri" w:eastAsia="Calibri" w:hAnsi="Calibri" w:cs="Calibri"/>
                <w:sz w:val="18"/>
                <w:szCs w:val="18"/>
              </w:rPr>
              <w:t xml:space="preserve">You’ve placed the vocals slightly towards the back of the mix, but this works in this context.  </w:t>
            </w:r>
          </w:p>
          <w:p w14:paraId="17EF516A" w14:textId="77777777" w:rsidR="00E136E1" w:rsidRDefault="00E136E1" w:rsidP="00C61553">
            <w:pPr>
              <w:rPr>
                <w:rFonts w:ascii="Calibri" w:eastAsia="Calibri" w:hAnsi="Calibri" w:cs="Calibri"/>
                <w:sz w:val="18"/>
                <w:szCs w:val="18"/>
              </w:rPr>
            </w:pPr>
            <w:r>
              <w:rPr>
                <w:rFonts w:ascii="Calibri" w:eastAsia="Calibri" w:hAnsi="Calibri" w:cs="Calibri"/>
                <w:sz w:val="18"/>
                <w:szCs w:val="18"/>
              </w:rPr>
              <w:t>The rap vocals need to be slightly brighter – they sound quite dull, most notably when contrasted with the female vocals.</w:t>
            </w:r>
          </w:p>
          <w:p w14:paraId="1E879370" w14:textId="76C319A7" w:rsidR="00E136E1" w:rsidRDefault="00E136E1" w:rsidP="00C61553">
            <w:pPr>
              <w:rPr>
                <w:rFonts w:ascii="Calibri" w:eastAsia="Calibri" w:hAnsi="Calibri" w:cs="Calibri"/>
                <w:sz w:val="18"/>
                <w:szCs w:val="18"/>
              </w:rPr>
            </w:pPr>
            <w:r>
              <w:rPr>
                <w:rFonts w:ascii="Calibri" w:eastAsia="Calibri" w:hAnsi="Calibri" w:cs="Calibri"/>
                <w:sz w:val="18"/>
                <w:szCs w:val="18"/>
              </w:rPr>
              <w:t xml:space="preserve">The track </w:t>
            </w:r>
            <w:proofErr w:type="gramStart"/>
            <w:r>
              <w:rPr>
                <w:rFonts w:ascii="Calibri" w:eastAsia="Calibri" w:hAnsi="Calibri" w:cs="Calibri"/>
                <w:sz w:val="18"/>
                <w:szCs w:val="18"/>
              </w:rPr>
              <w:t>need</w:t>
            </w:r>
            <w:proofErr w:type="gramEnd"/>
            <w:r>
              <w:rPr>
                <w:rFonts w:ascii="Calibri" w:eastAsia="Calibri" w:hAnsi="Calibri" w:cs="Calibri"/>
                <w:sz w:val="18"/>
                <w:szCs w:val="18"/>
              </w:rPr>
              <w:t xml:space="preserve"> more punch – the essential elements are there, but when compared to the reference material, the kick needs more impact and the low/low-mid spectrum is somewhat muddy.  We will be looking at ways to address this later in the year.</w:t>
            </w:r>
          </w:p>
          <w:p w14:paraId="35BC1BF2" w14:textId="0C88EB8F" w:rsidR="00E136E1" w:rsidRDefault="00E136E1" w:rsidP="00C61553">
            <w:pPr>
              <w:rPr>
                <w:rFonts w:ascii="Calibri" w:eastAsia="Calibri" w:hAnsi="Calibri" w:cs="Calibri"/>
                <w:sz w:val="18"/>
                <w:szCs w:val="18"/>
              </w:rPr>
            </w:pPr>
          </w:p>
          <w:p w14:paraId="7BC17BDA" w14:textId="7712E52E" w:rsidR="00E136E1" w:rsidRPr="00B1492B" w:rsidRDefault="00B1492B" w:rsidP="00C61553">
            <w:pPr>
              <w:rPr>
                <w:rFonts w:ascii="Calibri" w:eastAsia="Calibri" w:hAnsi="Calibri" w:cs="Calibri"/>
                <w:b/>
                <w:bCs/>
                <w:sz w:val="18"/>
                <w:szCs w:val="18"/>
              </w:rPr>
            </w:pPr>
            <w:r>
              <w:rPr>
                <w:rFonts w:ascii="Calibri" w:eastAsia="Calibri" w:hAnsi="Calibri" w:cs="Calibri"/>
                <w:b/>
                <w:bCs/>
                <w:sz w:val="18"/>
                <w:szCs w:val="18"/>
              </w:rPr>
              <w:t>In 95</w:t>
            </w:r>
          </w:p>
          <w:p w14:paraId="12BA4D77" w14:textId="4C34173A" w:rsidR="00E136E1" w:rsidRDefault="00B1492B" w:rsidP="00C61553">
            <w:pPr>
              <w:rPr>
                <w:rFonts w:ascii="Calibri" w:eastAsia="Calibri" w:hAnsi="Calibri" w:cs="Calibri"/>
                <w:sz w:val="18"/>
                <w:szCs w:val="18"/>
              </w:rPr>
            </w:pPr>
            <w:r>
              <w:rPr>
                <w:rFonts w:ascii="Calibri" w:eastAsia="Calibri" w:hAnsi="Calibri" w:cs="Calibri"/>
                <w:sz w:val="18"/>
                <w:szCs w:val="18"/>
              </w:rPr>
              <w:t>Your track is much more up-tempo than both reference tracks, but there’s still a clear relationship.</w:t>
            </w:r>
          </w:p>
          <w:p w14:paraId="056BEE74" w14:textId="68BD1276" w:rsidR="00B1492B" w:rsidRDefault="00B1492B" w:rsidP="00C61553">
            <w:pPr>
              <w:rPr>
                <w:rFonts w:ascii="Calibri" w:eastAsia="Calibri" w:hAnsi="Calibri" w:cs="Calibri"/>
                <w:sz w:val="18"/>
                <w:szCs w:val="18"/>
              </w:rPr>
            </w:pPr>
            <w:r>
              <w:rPr>
                <w:rFonts w:ascii="Calibri" w:eastAsia="Calibri" w:hAnsi="Calibri" w:cs="Calibri"/>
                <w:sz w:val="18"/>
                <w:szCs w:val="18"/>
              </w:rPr>
              <w:t>The rap vocals need to be tighter to the rhythm (or vice versa), as there are some clashes here.</w:t>
            </w:r>
          </w:p>
          <w:p w14:paraId="387A19E6" w14:textId="2DD8C11D" w:rsidR="00B1492B" w:rsidRDefault="00B1492B" w:rsidP="00C61553">
            <w:pPr>
              <w:rPr>
                <w:rFonts w:ascii="Calibri" w:eastAsia="Calibri" w:hAnsi="Calibri" w:cs="Calibri"/>
                <w:sz w:val="18"/>
                <w:szCs w:val="18"/>
              </w:rPr>
            </w:pPr>
            <w:r>
              <w:rPr>
                <w:rFonts w:ascii="Calibri" w:eastAsia="Calibri" w:hAnsi="Calibri" w:cs="Calibri"/>
                <w:sz w:val="18"/>
                <w:szCs w:val="18"/>
              </w:rPr>
              <w:t>The programming is good, but I’d like to have seen a little more variation in your loops.  The vocals sit well in the mix, and there’s enough space for them to cut through without pushing the level.</w:t>
            </w:r>
          </w:p>
          <w:p w14:paraId="7893DF56" w14:textId="4D72DFD0" w:rsidR="00E136E1" w:rsidRDefault="00B1492B" w:rsidP="00B1492B">
            <w:pPr>
              <w:rPr>
                <w:rFonts w:ascii="Calibri" w:eastAsia="Calibri" w:hAnsi="Calibri" w:cs="Calibri"/>
                <w:sz w:val="18"/>
                <w:szCs w:val="18"/>
              </w:rPr>
            </w:pPr>
            <w:r>
              <w:rPr>
                <w:rFonts w:ascii="Calibri" w:eastAsia="Calibri" w:hAnsi="Calibri" w:cs="Calibri"/>
                <w:sz w:val="18"/>
                <w:szCs w:val="18"/>
              </w:rPr>
              <w:t xml:space="preserve">The track truncates very </w:t>
            </w:r>
            <w:proofErr w:type="gramStart"/>
            <w:r>
              <w:rPr>
                <w:rFonts w:ascii="Calibri" w:eastAsia="Calibri" w:hAnsi="Calibri" w:cs="Calibri"/>
                <w:sz w:val="18"/>
                <w:szCs w:val="18"/>
              </w:rPr>
              <w:t>suddenly,  Was</w:t>
            </w:r>
            <w:proofErr w:type="gramEnd"/>
            <w:r>
              <w:rPr>
                <w:rFonts w:ascii="Calibri" w:eastAsia="Calibri" w:hAnsi="Calibri" w:cs="Calibri"/>
                <w:sz w:val="18"/>
                <w:szCs w:val="18"/>
              </w:rPr>
              <w:t xml:space="preserve"> this a deliberate effect, or was there a mistake when bouncing?</w:t>
            </w:r>
          </w:p>
          <w:p w14:paraId="4B011C8F" w14:textId="04B1664E" w:rsidR="00B1492B" w:rsidRDefault="00B1492B" w:rsidP="00B1492B">
            <w:pPr>
              <w:rPr>
                <w:rFonts w:ascii="Calibri" w:eastAsia="Calibri" w:hAnsi="Calibri" w:cs="Calibri"/>
                <w:sz w:val="18"/>
                <w:szCs w:val="18"/>
              </w:rPr>
            </w:pPr>
          </w:p>
          <w:p w14:paraId="24AE7556" w14:textId="131C1668" w:rsidR="00B1492B" w:rsidRPr="005F6687" w:rsidRDefault="005F6687" w:rsidP="00B1492B">
            <w:pPr>
              <w:rPr>
                <w:rFonts w:ascii="Calibri" w:eastAsia="Calibri" w:hAnsi="Calibri" w:cs="Calibri"/>
                <w:b/>
                <w:bCs/>
                <w:sz w:val="18"/>
                <w:szCs w:val="18"/>
              </w:rPr>
            </w:pPr>
            <w:r w:rsidRPr="005F6687">
              <w:rPr>
                <w:rFonts w:ascii="Calibri" w:eastAsia="Calibri" w:hAnsi="Calibri" w:cs="Calibri"/>
                <w:b/>
                <w:bCs/>
                <w:sz w:val="18"/>
                <w:szCs w:val="18"/>
              </w:rPr>
              <w:t>Get Out My Head</w:t>
            </w:r>
          </w:p>
          <w:p w14:paraId="23E97121" w14:textId="7F1E2BE4" w:rsidR="005F6687" w:rsidRDefault="005F6687" w:rsidP="00B1492B">
            <w:pPr>
              <w:rPr>
                <w:rFonts w:ascii="Calibri" w:eastAsia="Calibri" w:hAnsi="Calibri" w:cs="Calibri"/>
                <w:sz w:val="18"/>
                <w:szCs w:val="18"/>
              </w:rPr>
            </w:pPr>
            <w:r>
              <w:rPr>
                <w:rFonts w:ascii="Calibri" w:eastAsia="Calibri" w:hAnsi="Calibri" w:cs="Calibri"/>
                <w:sz w:val="18"/>
                <w:szCs w:val="18"/>
              </w:rPr>
              <w:t>The reference track is definitely recognisable in your submission, in the selection of your instrumentation and sonic palette.</w:t>
            </w:r>
          </w:p>
          <w:p w14:paraId="4386B93F" w14:textId="7D48A05B" w:rsidR="005F6687" w:rsidRDefault="005F6687" w:rsidP="00B1492B">
            <w:pPr>
              <w:rPr>
                <w:rFonts w:ascii="Calibri" w:eastAsia="Calibri" w:hAnsi="Calibri" w:cs="Calibri"/>
                <w:sz w:val="18"/>
                <w:szCs w:val="18"/>
              </w:rPr>
            </w:pPr>
            <w:r>
              <w:rPr>
                <w:rFonts w:ascii="Calibri" w:eastAsia="Calibri" w:hAnsi="Calibri" w:cs="Calibri"/>
                <w:sz w:val="18"/>
                <w:szCs w:val="18"/>
              </w:rPr>
              <w:t>Production-wise, the vocals are too low in the mix – in most commercial music (including your reference material), they should sit above the rest of the mix, supported by the instrumentation.</w:t>
            </w:r>
          </w:p>
          <w:p w14:paraId="663CC20F" w14:textId="0E48FB06" w:rsidR="005F6687" w:rsidRDefault="000E4BA8" w:rsidP="00B1492B">
            <w:pPr>
              <w:rPr>
                <w:rFonts w:ascii="Calibri" w:eastAsia="Calibri" w:hAnsi="Calibri" w:cs="Calibri"/>
                <w:sz w:val="18"/>
                <w:szCs w:val="18"/>
              </w:rPr>
            </w:pPr>
            <w:r>
              <w:rPr>
                <w:rFonts w:ascii="Calibri" w:eastAsia="Calibri" w:hAnsi="Calibri" w:cs="Calibri"/>
                <w:sz w:val="18"/>
                <w:szCs w:val="18"/>
              </w:rPr>
              <w:t xml:space="preserve">Though the slight over-tuning of the vocals is genre appropriate, there’s an underlying washiness to them – possibly </w:t>
            </w:r>
            <w:proofErr w:type="spellStart"/>
            <w:r>
              <w:rPr>
                <w:rFonts w:ascii="Calibri" w:eastAsia="Calibri" w:hAnsi="Calibri" w:cs="Calibri"/>
                <w:sz w:val="18"/>
                <w:szCs w:val="18"/>
              </w:rPr>
              <w:t>dta</w:t>
            </w:r>
            <w:proofErr w:type="spellEnd"/>
            <w:r>
              <w:rPr>
                <w:rFonts w:ascii="Calibri" w:eastAsia="Calibri" w:hAnsi="Calibri" w:cs="Calibri"/>
                <w:sz w:val="18"/>
                <w:szCs w:val="18"/>
              </w:rPr>
              <w:t xml:space="preserve"> compression artefacts from the sample source?</w:t>
            </w:r>
          </w:p>
          <w:p w14:paraId="7B66A334" w14:textId="68EA1E28" w:rsidR="00B1492B" w:rsidRPr="0042412D" w:rsidRDefault="00B1492B" w:rsidP="00B1492B">
            <w:pPr>
              <w:rPr>
                <w:rFonts w:ascii="Calibri" w:eastAsia="Calibri" w:hAnsi="Calibri" w:cs="Calibri"/>
                <w:sz w:val="18"/>
                <w:szCs w:val="18"/>
              </w:rPr>
            </w:pPr>
          </w:p>
        </w:tc>
      </w:tr>
      <w:tr w:rsidR="003035E3" w14:paraId="7248401C" w14:textId="77777777" w:rsidTr="003938CF">
        <w:trPr>
          <w:trHeight w:val="440"/>
        </w:trPr>
        <w:tc>
          <w:tcPr>
            <w:tcW w:w="8212" w:type="dxa"/>
            <w:gridSpan w:val="2"/>
            <w:shd w:val="clear" w:color="auto" w:fill="C5E0B3" w:themeFill="accent6" w:themeFillTint="66"/>
          </w:tcPr>
          <w:p w14:paraId="4C180236" w14:textId="77777777" w:rsidR="003035E3" w:rsidRDefault="003035E3" w:rsidP="003035E3">
            <w:pPr>
              <w:rPr>
                <w:rFonts w:ascii="Calibri" w:eastAsia="Calibri" w:hAnsi="Calibri" w:cs="Calibri"/>
                <w:b/>
                <w:sz w:val="16"/>
                <w:szCs w:val="16"/>
              </w:rPr>
            </w:pPr>
            <w:r>
              <w:rPr>
                <w:rFonts w:ascii="Calibri" w:eastAsia="Calibri" w:hAnsi="Calibri" w:cs="Calibri"/>
                <w:b/>
              </w:rPr>
              <w:t>5. Skills for Professional Practice</w:t>
            </w:r>
            <w:r>
              <w:rPr>
                <w:rFonts w:ascii="Calibri" w:eastAsia="Calibri" w:hAnsi="Calibri" w:cs="Calibri"/>
                <w:b/>
                <w:sz w:val="16"/>
                <w:szCs w:val="16"/>
              </w:rPr>
              <w:t xml:space="preserve"> </w:t>
            </w:r>
          </w:p>
          <w:p w14:paraId="5019A6BC" w14:textId="77777777" w:rsidR="003035E3" w:rsidRDefault="003035E3" w:rsidP="003035E3">
            <w:pPr>
              <w:spacing w:after="120"/>
              <w:rPr>
                <w:rFonts w:ascii="Calibri" w:eastAsia="Calibri" w:hAnsi="Calibri" w:cs="Calibri"/>
                <w:sz w:val="14"/>
                <w:szCs w:val="14"/>
              </w:rPr>
            </w:pPr>
            <w:r>
              <w:rPr>
                <w:rFonts w:ascii="Calibri" w:eastAsia="Calibri" w:hAnsi="Calibri" w:cs="Calibri"/>
                <w:sz w:val="14"/>
                <w:szCs w:val="14"/>
              </w:rPr>
              <w:t>Attributes in professional practice: individual and collaborative working; deployment of appropriate media; presentation and organisation.</w:t>
            </w:r>
          </w:p>
        </w:tc>
        <w:tc>
          <w:tcPr>
            <w:tcW w:w="714" w:type="dxa"/>
            <w:gridSpan w:val="2"/>
            <w:shd w:val="clear" w:color="auto" w:fill="A8D08D" w:themeFill="accent6" w:themeFillTint="99"/>
          </w:tcPr>
          <w:p w14:paraId="031E6154" w14:textId="1E79275A" w:rsidR="003035E3" w:rsidRDefault="003035E3" w:rsidP="003035E3">
            <w:pPr>
              <w:jc w:val="center"/>
              <w:rPr>
                <w:rFonts w:ascii="Calibri" w:eastAsia="Calibri" w:hAnsi="Calibri" w:cs="Calibri"/>
                <w:sz w:val="32"/>
                <w:szCs w:val="32"/>
              </w:rPr>
            </w:pPr>
            <w:r>
              <w:rPr>
                <w:rFonts w:ascii="Calibri" w:eastAsia="Calibri" w:hAnsi="Calibri" w:cs="Calibri"/>
                <w:sz w:val="32"/>
                <w:szCs w:val="32"/>
              </w:rPr>
              <w:t>30</w:t>
            </w:r>
          </w:p>
        </w:tc>
        <w:tc>
          <w:tcPr>
            <w:tcW w:w="668" w:type="dxa"/>
            <w:shd w:val="clear" w:color="auto" w:fill="E2EFD9" w:themeFill="accent6" w:themeFillTint="33"/>
          </w:tcPr>
          <w:p w14:paraId="3F887DA0" w14:textId="79FD710D" w:rsidR="0041072F" w:rsidRDefault="003A02E9" w:rsidP="0041072F">
            <w:pPr>
              <w:rPr>
                <w:rFonts w:ascii="Calibri" w:eastAsia="Calibri" w:hAnsi="Calibri" w:cs="Calibri"/>
                <w:sz w:val="32"/>
                <w:szCs w:val="32"/>
              </w:rPr>
            </w:pPr>
            <w:r>
              <w:rPr>
                <w:rFonts w:ascii="Calibri" w:eastAsia="Calibri" w:hAnsi="Calibri" w:cs="Calibri"/>
                <w:sz w:val="32"/>
                <w:szCs w:val="32"/>
              </w:rPr>
              <w:t>18</w:t>
            </w:r>
          </w:p>
        </w:tc>
      </w:tr>
      <w:tr w:rsidR="003035E3" w14:paraId="11674681" w14:textId="77777777" w:rsidTr="003D3742">
        <w:trPr>
          <w:trHeight w:val="440"/>
        </w:trPr>
        <w:tc>
          <w:tcPr>
            <w:tcW w:w="9594" w:type="dxa"/>
            <w:gridSpan w:val="5"/>
            <w:shd w:val="clear" w:color="auto" w:fill="auto"/>
          </w:tcPr>
          <w:p w14:paraId="2200E308" w14:textId="77777777" w:rsidR="0041072F" w:rsidRDefault="000E4BA8" w:rsidP="003035E3">
            <w:pPr>
              <w:rPr>
                <w:sz w:val="18"/>
                <w:szCs w:val="18"/>
              </w:rPr>
            </w:pPr>
            <w:r>
              <w:rPr>
                <w:sz w:val="18"/>
                <w:szCs w:val="18"/>
              </w:rPr>
              <w:t>Please ensure that all submissions are clearly labelled, according to the guides provided in the assignment brief.</w:t>
            </w:r>
          </w:p>
          <w:p w14:paraId="34D95A3B" w14:textId="56791D52" w:rsidR="000E4BA8" w:rsidRPr="0042412D" w:rsidRDefault="000E4BA8" w:rsidP="000E4BA8">
            <w:pPr>
              <w:rPr>
                <w:sz w:val="18"/>
                <w:szCs w:val="18"/>
              </w:rPr>
            </w:pPr>
            <w:r w:rsidRPr="000E4BA8">
              <w:rPr>
                <w:sz w:val="18"/>
                <w:szCs w:val="18"/>
              </w:rPr>
              <w:t>Whether it’s for professional or commercial work, you need to submit exactly what is specified.</w:t>
            </w:r>
          </w:p>
        </w:tc>
      </w:tr>
      <w:tr w:rsidR="003938CF" w14:paraId="1DEC897E" w14:textId="77777777" w:rsidTr="00B563B8">
        <w:trPr>
          <w:trHeight w:val="262"/>
        </w:trPr>
        <w:tc>
          <w:tcPr>
            <w:tcW w:w="4794" w:type="dxa"/>
            <w:vMerge w:val="restart"/>
            <w:shd w:val="clear" w:color="auto" w:fill="538135" w:themeFill="accent6" w:themeFillShade="BF"/>
          </w:tcPr>
          <w:p w14:paraId="0D47C6D7" w14:textId="0D5E8A9E" w:rsidR="003938CF" w:rsidRDefault="003938CF" w:rsidP="003938CF">
            <w:pPr>
              <w:rPr>
                <w:sz w:val="32"/>
                <w:szCs w:val="32"/>
              </w:rPr>
            </w:pPr>
            <w:r w:rsidRPr="00E70EBA">
              <w:rPr>
                <w:rFonts w:ascii="Calibri" w:eastAsia="Calibri" w:hAnsi="Calibri" w:cs="Calibri"/>
                <w:b/>
                <w:color w:val="FFFFFF" w:themeColor="background1"/>
                <w:sz w:val="22"/>
                <w:szCs w:val="22"/>
                <w:shd w:val="clear" w:color="auto" w:fill="538135" w:themeFill="accent6" w:themeFillShade="BF"/>
              </w:rPr>
              <w:t xml:space="preserve">Assignment Mark </w:t>
            </w:r>
            <w:r>
              <w:rPr>
                <w:rFonts w:ascii="Calibri" w:eastAsia="Calibri" w:hAnsi="Calibri" w:cs="Calibri"/>
                <w:color w:val="FFFFFF" w:themeColor="background1"/>
                <w:sz w:val="16"/>
                <w:szCs w:val="16"/>
                <w:shd w:val="clear" w:color="auto" w:fill="538135" w:themeFill="accent6" w:themeFillShade="BF"/>
              </w:rPr>
              <w:t>(A</w:t>
            </w:r>
            <w:r w:rsidRPr="00E70EBA">
              <w:rPr>
                <w:rFonts w:ascii="Calibri" w:eastAsia="Calibri" w:hAnsi="Calibri" w:cs="Calibri"/>
                <w:color w:val="FFFFFF" w:themeColor="background1"/>
                <w:sz w:val="16"/>
                <w:szCs w:val="16"/>
                <w:shd w:val="clear" w:color="auto" w:fill="538135" w:themeFill="accent6" w:themeFillShade="BF"/>
              </w:rPr>
              <w:t>ssessment marks are subject to ratification at the Exam Board.</w:t>
            </w:r>
            <w:r>
              <w:rPr>
                <w:rFonts w:ascii="Calibri" w:eastAsia="Calibri" w:hAnsi="Calibri" w:cs="Calibri"/>
                <w:color w:val="FFFFFF" w:themeColor="background1"/>
                <w:sz w:val="16"/>
                <w:szCs w:val="16"/>
                <w:shd w:val="clear" w:color="auto" w:fill="538135" w:themeFill="accent6" w:themeFillShade="BF"/>
              </w:rPr>
              <w:br/>
            </w:r>
            <w:r w:rsidRPr="00E70EBA">
              <w:rPr>
                <w:rFonts w:ascii="Calibri" w:eastAsia="Calibri" w:hAnsi="Calibri" w:cs="Calibri"/>
                <w:color w:val="FFFFFF" w:themeColor="background1"/>
                <w:sz w:val="16"/>
                <w:szCs w:val="16"/>
                <w:shd w:val="clear" w:color="auto" w:fill="538135" w:themeFill="accent6" w:themeFillShade="BF"/>
              </w:rPr>
              <w:t>These comments and marks are to give feedback on module work and are for guidance only until they are confirmed)</w:t>
            </w:r>
          </w:p>
        </w:tc>
        <w:tc>
          <w:tcPr>
            <w:tcW w:w="4800" w:type="dxa"/>
            <w:gridSpan w:val="4"/>
            <w:shd w:val="clear" w:color="auto" w:fill="538135" w:themeFill="accent6" w:themeFillShade="BF"/>
            <w:vAlign w:val="center"/>
          </w:tcPr>
          <w:p w14:paraId="4195766A" w14:textId="340749E7" w:rsidR="003938CF" w:rsidRDefault="003938CF" w:rsidP="003938CF">
            <w:pPr>
              <w:rPr>
                <w:sz w:val="32"/>
                <w:szCs w:val="32"/>
              </w:rPr>
            </w:pPr>
            <w:r w:rsidRPr="00E70EBA">
              <w:rPr>
                <w:rFonts w:ascii="Calibri" w:eastAsia="Calibri" w:hAnsi="Calibri" w:cs="Calibri"/>
                <w:b/>
                <w:color w:val="FFFFFF" w:themeColor="background1"/>
                <w:sz w:val="16"/>
                <w:szCs w:val="16"/>
              </w:rPr>
              <w:t>Late Submission Penalties (tick if appropriate)</w:t>
            </w:r>
          </w:p>
        </w:tc>
      </w:tr>
      <w:tr w:rsidR="003938CF" w14:paraId="14BCB9E1" w14:textId="77777777" w:rsidTr="00B563B8">
        <w:trPr>
          <w:trHeight w:val="293"/>
        </w:trPr>
        <w:tc>
          <w:tcPr>
            <w:tcW w:w="4794" w:type="dxa"/>
            <w:vMerge/>
            <w:shd w:val="clear" w:color="auto" w:fill="538135" w:themeFill="accent6" w:themeFillShade="BF"/>
          </w:tcPr>
          <w:p w14:paraId="55610B0E" w14:textId="77777777" w:rsidR="003938CF" w:rsidRPr="00E70EBA" w:rsidRDefault="003938CF" w:rsidP="003938CF">
            <w:pPr>
              <w:rPr>
                <w:rFonts w:ascii="Calibri" w:eastAsia="Calibri" w:hAnsi="Calibri" w:cs="Calibri"/>
                <w:b/>
                <w:color w:val="FFFFFF" w:themeColor="background1"/>
                <w:sz w:val="22"/>
                <w:szCs w:val="22"/>
                <w:shd w:val="clear" w:color="auto" w:fill="538135" w:themeFill="accent6" w:themeFillShade="BF"/>
              </w:rPr>
            </w:pPr>
          </w:p>
        </w:tc>
        <w:tc>
          <w:tcPr>
            <w:tcW w:w="3428" w:type="dxa"/>
            <w:gridSpan w:val="2"/>
            <w:shd w:val="clear" w:color="auto" w:fill="C5E0B3" w:themeFill="accent6" w:themeFillTint="66"/>
            <w:vAlign w:val="center"/>
          </w:tcPr>
          <w:p w14:paraId="3DA670EC" w14:textId="74F8621D" w:rsidR="003938CF" w:rsidRPr="00E70EBA" w:rsidRDefault="003938CF" w:rsidP="003938CF">
            <w:pPr>
              <w:jc w:val="right"/>
              <w:rPr>
                <w:rFonts w:ascii="Calibri" w:eastAsia="Calibri" w:hAnsi="Calibri" w:cs="Calibri"/>
                <w:b/>
                <w:color w:val="FFFFFF" w:themeColor="background1"/>
                <w:sz w:val="22"/>
                <w:szCs w:val="22"/>
                <w:shd w:val="clear" w:color="auto" w:fill="538135" w:themeFill="accent6" w:themeFillShade="BF"/>
              </w:rPr>
            </w:pPr>
            <w:r>
              <w:rPr>
                <w:rFonts w:ascii="Calibri" w:eastAsia="Calibri" w:hAnsi="Calibri" w:cs="Calibri"/>
                <w:sz w:val="16"/>
                <w:szCs w:val="16"/>
              </w:rPr>
              <w:t>Up to four weeks late</w:t>
            </w:r>
          </w:p>
        </w:tc>
        <w:tc>
          <w:tcPr>
            <w:tcW w:w="704" w:type="dxa"/>
            <w:shd w:val="clear" w:color="auto" w:fill="A8D08D" w:themeFill="accent6" w:themeFillTint="99"/>
          </w:tcPr>
          <w:p w14:paraId="3546D8E3" w14:textId="77777777" w:rsidR="003938CF" w:rsidRPr="00E70EBA" w:rsidRDefault="003938CF" w:rsidP="003938CF">
            <w:pPr>
              <w:rPr>
                <w:rFonts w:ascii="Calibri" w:eastAsia="Calibri" w:hAnsi="Calibri" w:cs="Calibri"/>
                <w:b/>
                <w:color w:val="FFFFFF" w:themeColor="background1"/>
                <w:sz w:val="22"/>
                <w:szCs w:val="22"/>
                <w:shd w:val="clear" w:color="auto" w:fill="538135" w:themeFill="accent6" w:themeFillShade="BF"/>
              </w:rPr>
            </w:pPr>
          </w:p>
        </w:tc>
        <w:tc>
          <w:tcPr>
            <w:tcW w:w="668" w:type="dxa"/>
            <w:vMerge w:val="restart"/>
            <w:shd w:val="clear" w:color="auto" w:fill="E2EFD9" w:themeFill="accent6" w:themeFillTint="33"/>
            <w:vAlign w:val="center"/>
          </w:tcPr>
          <w:p w14:paraId="264DE0FB" w14:textId="2381383F" w:rsidR="00B01EE5" w:rsidRPr="000C74C2" w:rsidRDefault="000C74C2" w:rsidP="000C74C2">
            <w:r>
              <w:fldChar w:fldCharType="begin"/>
            </w:r>
            <w:r>
              <w:instrText xml:space="preserve"> =(R2C3)+(R4C3)+(R6C3)+(R8C3)+(R10C3) \# "0%" </w:instrText>
            </w:r>
            <w:r>
              <w:fldChar w:fldCharType="separate"/>
            </w:r>
            <w:r w:rsidR="003A02E9">
              <w:rPr>
                <w:noProof/>
              </w:rPr>
              <w:t>60%</w:t>
            </w:r>
            <w:r>
              <w:fldChar w:fldCharType="end"/>
            </w:r>
          </w:p>
        </w:tc>
      </w:tr>
      <w:tr w:rsidR="003938CF" w14:paraId="0353E71F" w14:textId="77777777" w:rsidTr="00B563B8">
        <w:trPr>
          <w:trHeight w:val="107"/>
        </w:trPr>
        <w:tc>
          <w:tcPr>
            <w:tcW w:w="4794" w:type="dxa"/>
            <w:vMerge/>
            <w:shd w:val="clear" w:color="auto" w:fill="538135" w:themeFill="accent6" w:themeFillShade="BF"/>
          </w:tcPr>
          <w:p w14:paraId="38AC0E18" w14:textId="77777777" w:rsidR="003938CF" w:rsidRPr="00E70EBA" w:rsidRDefault="003938CF" w:rsidP="003938CF">
            <w:pPr>
              <w:rPr>
                <w:rFonts w:ascii="Calibri" w:eastAsia="Calibri" w:hAnsi="Calibri" w:cs="Calibri"/>
                <w:b/>
                <w:color w:val="FFFFFF" w:themeColor="background1"/>
                <w:sz w:val="22"/>
                <w:szCs w:val="22"/>
                <w:shd w:val="clear" w:color="auto" w:fill="538135" w:themeFill="accent6" w:themeFillShade="BF"/>
              </w:rPr>
            </w:pPr>
          </w:p>
        </w:tc>
        <w:tc>
          <w:tcPr>
            <w:tcW w:w="3428" w:type="dxa"/>
            <w:gridSpan w:val="2"/>
            <w:shd w:val="clear" w:color="auto" w:fill="A8D08D" w:themeFill="accent6" w:themeFillTint="99"/>
            <w:vAlign w:val="center"/>
          </w:tcPr>
          <w:p w14:paraId="12B42E19" w14:textId="7961825E" w:rsidR="003938CF" w:rsidRPr="00E70EBA" w:rsidRDefault="003938CF" w:rsidP="003938CF">
            <w:pPr>
              <w:jc w:val="right"/>
              <w:rPr>
                <w:rFonts w:ascii="Calibri" w:eastAsia="Calibri" w:hAnsi="Calibri" w:cs="Calibri"/>
                <w:b/>
                <w:color w:val="FFFFFF" w:themeColor="background1"/>
                <w:sz w:val="22"/>
                <w:szCs w:val="22"/>
                <w:shd w:val="clear" w:color="auto" w:fill="538135" w:themeFill="accent6" w:themeFillShade="BF"/>
              </w:rPr>
            </w:pPr>
            <w:r>
              <w:rPr>
                <w:rFonts w:ascii="Calibri" w:eastAsia="Calibri" w:hAnsi="Calibri" w:cs="Calibri"/>
                <w:sz w:val="16"/>
                <w:szCs w:val="16"/>
              </w:rPr>
              <w:t>First Attempt?</w:t>
            </w:r>
          </w:p>
        </w:tc>
        <w:tc>
          <w:tcPr>
            <w:tcW w:w="704" w:type="dxa"/>
            <w:shd w:val="clear" w:color="auto" w:fill="C5E0B3" w:themeFill="accent6" w:themeFillTint="66"/>
          </w:tcPr>
          <w:p w14:paraId="25593F1D" w14:textId="77777777" w:rsidR="003938CF" w:rsidRPr="00E70EBA" w:rsidRDefault="003938CF" w:rsidP="003938CF">
            <w:pPr>
              <w:rPr>
                <w:rFonts w:ascii="Calibri" w:eastAsia="Calibri" w:hAnsi="Calibri" w:cs="Calibri"/>
                <w:b/>
                <w:color w:val="FFFFFF" w:themeColor="background1"/>
                <w:sz w:val="22"/>
                <w:szCs w:val="22"/>
                <w:shd w:val="clear" w:color="auto" w:fill="538135" w:themeFill="accent6" w:themeFillShade="BF"/>
              </w:rPr>
            </w:pPr>
          </w:p>
        </w:tc>
        <w:tc>
          <w:tcPr>
            <w:tcW w:w="668" w:type="dxa"/>
            <w:vMerge/>
            <w:shd w:val="clear" w:color="auto" w:fill="E2EFD9" w:themeFill="accent6" w:themeFillTint="33"/>
          </w:tcPr>
          <w:p w14:paraId="2733A529" w14:textId="4756CE14" w:rsidR="003938CF" w:rsidRPr="00E70EBA" w:rsidRDefault="003938CF" w:rsidP="003938CF">
            <w:pPr>
              <w:rPr>
                <w:rFonts w:ascii="Calibri" w:eastAsia="Calibri" w:hAnsi="Calibri" w:cs="Calibri"/>
                <w:b/>
                <w:color w:val="FFFFFF" w:themeColor="background1"/>
                <w:sz w:val="22"/>
                <w:szCs w:val="22"/>
                <w:shd w:val="clear" w:color="auto" w:fill="538135" w:themeFill="accent6" w:themeFillShade="BF"/>
              </w:rPr>
            </w:pPr>
          </w:p>
        </w:tc>
      </w:tr>
    </w:tbl>
    <w:p w14:paraId="2D926768" w14:textId="77777777" w:rsidR="00AB5868" w:rsidRDefault="00AB5868">
      <w:pPr>
        <w:sectPr w:rsidR="00AB5868" w:rsidSect="002A2677">
          <w:footerReference w:type="even" r:id="rId9"/>
          <w:footerReference w:type="default" r:id="rId10"/>
          <w:pgSz w:w="11900" w:h="16840"/>
          <w:pgMar w:top="1440" w:right="1440" w:bottom="1440" w:left="1440" w:header="708" w:footer="708" w:gutter="0"/>
          <w:cols w:space="708"/>
          <w:titlePg/>
          <w:docGrid w:linePitch="360"/>
        </w:sectPr>
      </w:pPr>
    </w:p>
    <w:tbl>
      <w:tblPr>
        <w:tblW w:w="14204" w:type="dxa"/>
        <w:tblInd w:w="250" w:type="dxa"/>
        <w:tblLayout w:type="fixed"/>
        <w:tblLook w:val="0000" w:firstRow="0" w:lastRow="0" w:firstColumn="0" w:lastColumn="0" w:noHBand="0" w:noVBand="0"/>
      </w:tblPr>
      <w:tblGrid>
        <w:gridCol w:w="1775"/>
        <w:gridCol w:w="1776"/>
        <w:gridCol w:w="1775"/>
        <w:gridCol w:w="1776"/>
        <w:gridCol w:w="1775"/>
        <w:gridCol w:w="1776"/>
        <w:gridCol w:w="1775"/>
        <w:gridCol w:w="1776"/>
      </w:tblGrid>
      <w:tr w:rsidR="0023694A" w14:paraId="72772406" w14:textId="77777777" w:rsidTr="00952ABC">
        <w:trPr>
          <w:tblHeader/>
        </w:trPr>
        <w:tc>
          <w:tcPr>
            <w:tcW w:w="14204" w:type="dxa"/>
            <w:gridSpan w:val="8"/>
            <w:shd w:val="clear" w:color="auto" w:fill="538135" w:themeFill="accent6" w:themeFillShade="BF"/>
            <w:vAlign w:val="center"/>
          </w:tcPr>
          <w:p w14:paraId="224CAC35" w14:textId="287C0DAA" w:rsidR="0023694A" w:rsidRPr="00D62755" w:rsidRDefault="0023694A" w:rsidP="0023694A">
            <w:pPr>
              <w:jc w:val="center"/>
              <w:rPr>
                <w:color w:val="FFFFFF" w:themeColor="background1"/>
              </w:rPr>
            </w:pPr>
            <w:r w:rsidRPr="00D62755">
              <w:rPr>
                <w:color w:val="FFFFFF" w:themeColor="background1"/>
              </w:rPr>
              <w:lastRenderedPageBreak/>
              <w:t>PG Common Assessment &amp; Marking Criteria</w:t>
            </w:r>
          </w:p>
        </w:tc>
      </w:tr>
      <w:tr w:rsidR="00952ABC" w14:paraId="29FCB8C3" w14:textId="77777777" w:rsidTr="00952ABC">
        <w:trPr>
          <w:tblHeader/>
        </w:trPr>
        <w:tc>
          <w:tcPr>
            <w:tcW w:w="1775" w:type="dxa"/>
            <w:vMerge w:val="restart"/>
            <w:shd w:val="clear" w:color="auto" w:fill="A8D08D" w:themeFill="accent6" w:themeFillTint="99"/>
            <w:vAlign w:val="center"/>
          </w:tcPr>
          <w:p w14:paraId="4D43D1F6" w14:textId="0F15EDF6" w:rsidR="00DF444B" w:rsidRDefault="00DF444B" w:rsidP="004328C5">
            <w:pPr>
              <w:spacing w:before="120"/>
              <w:rPr>
                <w:b/>
                <w:sz w:val="12"/>
                <w:szCs w:val="12"/>
              </w:rPr>
            </w:pPr>
            <w:r>
              <w:rPr>
                <w:b/>
                <w:sz w:val="16"/>
                <w:szCs w:val="16"/>
              </w:rPr>
              <w:t>Assessment Criteria</w:t>
            </w:r>
          </w:p>
        </w:tc>
        <w:tc>
          <w:tcPr>
            <w:tcW w:w="1776" w:type="dxa"/>
            <w:shd w:val="clear" w:color="auto" w:fill="A8D08D" w:themeFill="accent6" w:themeFillTint="99"/>
            <w:vAlign w:val="bottom"/>
          </w:tcPr>
          <w:p w14:paraId="3DDAB2D1" w14:textId="77777777" w:rsidR="00DF444B" w:rsidRDefault="00DF444B" w:rsidP="00952ABC">
            <w:pPr>
              <w:spacing w:after="120"/>
              <w:jc w:val="center"/>
              <w:rPr>
                <w:b/>
                <w:sz w:val="12"/>
                <w:szCs w:val="12"/>
              </w:rPr>
            </w:pPr>
            <w:r>
              <w:rPr>
                <w:b/>
                <w:sz w:val="12"/>
                <w:szCs w:val="12"/>
              </w:rPr>
              <w:t>OUTRIGHT FAIL</w:t>
            </w:r>
          </w:p>
        </w:tc>
        <w:tc>
          <w:tcPr>
            <w:tcW w:w="1775" w:type="dxa"/>
            <w:shd w:val="clear" w:color="auto" w:fill="A8D08D" w:themeFill="accent6" w:themeFillTint="99"/>
            <w:vAlign w:val="bottom"/>
          </w:tcPr>
          <w:p w14:paraId="0A0ADDB6" w14:textId="77777777" w:rsidR="00DF444B" w:rsidRDefault="00DF444B" w:rsidP="00952ABC">
            <w:pPr>
              <w:spacing w:after="120"/>
              <w:jc w:val="center"/>
              <w:rPr>
                <w:b/>
                <w:sz w:val="12"/>
                <w:szCs w:val="12"/>
              </w:rPr>
            </w:pPr>
            <w:r>
              <w:rPr>
                <w:b/>
                <w:sz w:val="12"/>
                <w:szCs w:val="12"/>
              </w:rPr>
              <w:t>FAIL</w:t>
            </w:r>
          </w:p>
        </w:tc>
        <w:tc>
          <w:tcPr>
            <w:tcW w:w="1776" w:type="dxa"/>
            <w:shd w:val="clear" w:color="auto" w:fill="A8D08D" w:themeFill="accent6" w:themeFillTint="99"/>
            <w:vAlign w:val="bottom"/>
          </w:tcPr>
          <w:p w14:paraId="5DE8442A" w14:textId="77777777" w:rsidR="00DF444B" w:rsidRDefault="00DF444B" w:rsidP="00952ABC">
            <w:pPr>
              <w:spacing w:after="120"/>
              <w:jc w:val="center"/>
              <w:rPr>
                <w:b/>
                <w:sz w:val="12"/>
                <w:szCs w:val="12"/>
              </w:rPr>
            </w:pPr>
            <w:r>
              <w:rPr>
                <w:b/>
                <w:sz w:val="12"/>
                <w:szCs w:val="12"/>
              </w:rPr>
              <w:t>UNSATISFACTORY</w:t>
            </w:r>
          </w:p>
        </w:tc>
        <w:tc>
          <w:tcPr>
            <w:tcW w:w="1775" w:type="dxa"/>
            <w:shd w:val="clear" w:color="auto" w:fill="A8D08D" w:themeFill="accent6" w:themeFillTint="99"/>
            <w:vAlign w:val="bottom"/>
          </w:tcPr>
          <w:p w14:paraId="328BF02D" w14:textId="77777777" w:rsidR="00DF444B" w:rsidRDefault="00DF444B" w:rsidP="00952ABC">
            <w:pPr>
              <w:spacing w:after="120"/>
              <w:jc w:val="center"/>
              <w:rPr>
                <w:b/>
                <w:sz w:val="12"/>
                <w:szCs w:val="12"/>
              </w:rPr>
            </w:pPr>
            <w:r>
              <w:rPr>
                <w:b/>
                <w:sz w:val="12"/>
                <w:szCs w:val="12"/>
              </w:rPr>
              <w:t>SATISFACTORY</w:t>
            </w:r>
          </w:p>
        </w:tc>
        <w:tc>
          <w:tcPr>
            <w:tcW w:w="1776" w:type="dxa"/>
            <w:shd w:val="clear" w:color="auto" w:fill="A8D08D" w:themeFill="accent6" w:themeFillTint="99"/>
            <w:vAlign w:val="bottom"/>
          </w:tcPr>
          <w:p w14:paraId="3D89BDEC" w14:textId="77777777" w:rsidR="00DF444B" w:rsidRDefault="00DF444B" w:rsidP="00952ABC">
            <w:pPr>
              <w:spacing w:after="120"/>
              <w:jc w:val="center"/>
              <w:rPr>
                <w:b/>
                <w:sz w:val="12"/>
                <w:szCs w:val="12"/>
              </w:rPr>
            </w:pPr>
            <w:r>
              <w:rPr>
                <w:b/>
                <w:sz w:val="12"/>
                <w:szCs w:val="12"/>
              </w:rPr>
              <w:t>GOOD</w:t>
            </w:r>
          </w:p>
        </w:tc>
        <w:tc>
          <w:tcPr>
            <w:tcW w:w="1775" w:type="dxa"/>
            <w:shd w:val="clear" w:color="auto" w:fill="A8D08D" w:themeFill="accent6" w:themeFillTint="99"/>
            <w:vAlign w:val="bottom"/>
          </w:tcPr>
          <w:p w14:paraId="6847DCD3" w14:textId="77777777" w:rsidR="00DF444B" w:rsidRDefault="00DF444B" w:rsidP="00952ABC">
            <w:pPr>
              <w:spacing w:after="120"/>
              <w:jc w:val="center"/>
              <w:rPr>
                <w:b/>
                <w:sz w:val="12"/>
                <w:szCs w:val="12"/>
              </w:rPr>
            </w:pPr>
            <w:r>
              <w:rPr>
                <w:b/>
                <w:sz w:val="12"/>
                <w:szCs w:val="12"/>
              </w:rPr>
              <w:t>EXCELLENT</w:t>
            </w:r>
          </w:p>
        </w:tc>
        <w:tc>
          <w:tcPr>
            <w:tcW w:w="1776" w:type="dxa"/>
            <w:shd w:val="clear" w:color="auto" w:fill="A8D08D" w:themeFill="accent6" w:themeFillTint="99"/>
            <w:vAlign w:val="bottom"/>
          </w:tcPr>
          <w:p w14:paraId="27EF7F8B" w14:textId="77777777" w:rsidR="00DF444B" w:rsidRDefault="00DF444B" w:rsidP="00952ABC">
            <w:pPr>
              <w:spacing w:after="120"/>
              <w:jc w:val="center"/>
              <w:rPr>
                <w:b/>
                <w:sz w:val="12"/>
                <w:szCs w:val="12"/>
              </w:rPr>
            </w:pPr>
            <w:r>
              <w:rPr>
                <w:b/>
                <w:sz w:val="12"/>
                <w:szCs w:val="12"/>
              </w:rPr>
              <w:t>EXCEPTIONAL</w:t>
            </w:r>
          </w:p>
        </w:tc>
      </w:tr>
      <w:tr w:rsidR="00952ABC" w14:paraId="1B4FBF19" w14:textId="77777777" w:rsidTr="00952ABC">
        <w:trPr>
          <w:trHeight w:val="292"/>
        </w:trPr>
        <w:tc>
          <w:tcPr>
            <w:tcW w:w="1775" w:type="dxa"/>
            <w:vMerge/>
            <w:shd w:val="clear" w:color="auto" w:fill="A8D08D" w:themeFill="accent6" w:themeFillTint="99"/>
            <w:vAlign w:val="center"/>
          </w:tcPr>
          <w:p w14:paraId="5F48CC55" w14:textId="09409EBA" w:rsidR="00DF444B" w:rsidRDefault="00DF444B" w:rsidP="004328C5">
            <w:pPr>
              <w:spacing w:before="120"/>
              <w:rPr>
                <w:b/>
                <w:sz w:val="16"/>
                <w:szCs w:val="16"/>
              </w:rPr>
            </w:pPr>
          </w:p>
        </w:tc>
        <w:tc>
          <w:tcPr>
            <w:tcW w:w="1776" w:type="dxa"/>
            <w:shd w:val="clear" w:color="auto" w:fill="A8D08D" w:themeFill="accent6" w:themeFillTint="99"/>
          </w:tcPr>
          <w:p w14:paraId="06D3BB43" w14:textId="77777777" w:rsidR="00DF444B" w:rsidRDefault="00DF444B" w:rsidP="00952ABC">
            <w:pPr>
              <w:spacing w:before="120" w:after="120"/>
              <w:jc w:val="center"/>
              <w:rPr>
                <w:b/>
                <w:sz w:val="12"/>
                <w:szCs w:val="12"/>
              </w:rPr>
            </w:pPr>
            <w:r>
              <w:rPr>
                <w:b/>
                <w:sz w:val="12"/>
                <w:szCs w:val="12"/>
              </w:rPr>
              <w:t>0-29%</w:t>
            </w:r>
          </w:p>
        </w:tc>
        <w:tc>
          <w:tcPr>
            <w:tcW w:w="1775" w:type="dxa"/>
            <w:shd w:val="clear" w:color="auto" w:fill="A8D08D" w:themeFill="accent6" w:themeFillTint="99"/>
          </w:tcPr>
          <w:p w14:paraId="03C3BFC7" w14:textId="77777777" w:rsidR="00DF444B" w:rsidRDefault="00DF444B" w:rsidP="00952ABC">
            <w:pPr>
              <w:spacing w:before="120" w:after="120"/>
              <w:jc w:val="center"/>
              <w:rPr>
                <w:b/>
                <w:sz w:val="12"/>
                <w:szCs w:val="12"/>
              </w:rPr>
            </w:pPr>
            <w:r>
              <w:rPr>
                <w:b/>
                <w:sz w:val="12"/>
                <w:szCs w:val="12"/>
              </w:rPr>
              <w:t>30-39%*</w:t>
            </w:r>
          </w:p>
        </w:tc>
        <w:tc>
          <w:tcPr>
            <w:tcW w:w="1776" w:type="dxa"/>
            <w:shd w:val="clear" w:color="auto" w:fill="A8D08D" w:themeFill="accent6" w:themeFillTint="99"/>
          </w:tcPr>
          <w:p w14:paraId="07A0DEE2" w14:textId="77777777" w:rsidR="00DF444B" w:rsidRDefault="00DF444B" w:rsidP="00952ABC">
            <w:pPr>
              <w:spacing w:before="120" w:after="120"/>
              <w:jc w:val="center"/>
              <w:rPr>
                <w:b/>
                <w:sz w:val="12"/>
                <w:szCs w:val="12"/>
              </w:rPr>
            </w:pPr>
            <w:r>
              <w:rPr>
                <w:b/>
                <w:sz w:val="12"/>
                <w:szCs w:val="12"/>
              </w:rPr>
              <w:t>40-49%</w:t>
            </w:r>
          </w:p>
        </w:tc>
        <w:tc>
          <w:tcPr>
            <w:tcW w:w="1775" w:type="dxa"/>
            <w:shd w:val="clear" w:color="auto" w:fill="A8D08D" w:themeFill="accent6" w:themeFillTint="99"/>
          </w:tcPr>
          <w:p w14:paraId="4193304F" w14:textId="77777777" w:rsidR="00DF444B" w:rsidRDefault="00DF444B" w:rsidP="00952ABC">
            <w:pPr>
              <w:spacing w:before="120" w:after="120"/>
              <w:jc w:val="center"/>
              <w:rPr>
                <w:b/>
                <w:sz w:val="12"/>
                <w:szCs w:val="12"/>
              </w:rPr>
            </w:pPr>
            <w:r>
              <w:rPr>
                <w:b/>
                <w:sz w:val="12"/>
                <w:szCs w:val="12"/>
              </w:rPr>
              <w:t>50-59%</w:t>
            </w:r>
          </w:p>
        </w:tc>
        <w:tc>
          <w:tcPr>
            <w:tcW w:w="1776" w:type="dxa"/>
            <w:shd w:val="clear" w:color="auto" w:fill="A8D08D" w:themeFill="accent6" w:themeFillTint="99"/>
          </w:tcPr>
          <w:p w14:paraId="46B126FB" w14:textId="77777777" w:rsidR="00DF444B" w:rsidRDefault="00DF444B" w:rsidP="00952ABC">
            <w:pPr>
              <w:spacing w:before="120" w:after="120"/>
              <w:jc w:val="center"/>
              <w:rPr>
                <w:b/>
                <w:sz w:val="12"/>
                <w:szCs w:val="12"/>
              </w:rPr>
            </w:pPr>
            <w:r>
              <w:rPr>
                <w:b/>
                <w:sz w:val="12"/>
                <w:szCs w:val="12"/>
              </w:rPr>
              <w:t>60-69%</w:t>
            </w:r>
          </w:p>
        </w:tc>
        <w:tc>
          <w:tcPr>
            <w:tcW w:w="1775" w:type="dxa"/>
            <w:shd w:val="clear" w:color="auto" w:fill="A8D08D" w:themeFill="accent6" w:themeFillTint="99"/>
          </w:tcPr>
          <w:p w14:paraId="153154B0" w14:textId="77777777" w:rsidR="00DF444B" w:rsidRDefault="00DF444B" w:rsidP="00952ABC">
            <w:pPr>
              <w:spacing w:before="120" w:after="120"/>
              <w:jc w:val="center"/>
              <w:rPr>
                <w:b/>
                <w:sz w:val="12"/>
                <w:szCs w:val="12"/>
              </w:rPr>
            </w:pPr>
            <w:r>
              <w:rPr>
                <w:b/>
                <w:sz w:val="12"/>
                <w:szCs w:val="12"/>
              </w:rPr>
              <w:t>70-79%</w:t>
            </w:r>
          </w:p>
        </w:tc>
        <w:tc>
          <w:tcPr>
            <w:tcW w:w="1776" w:type="dxa"/>
            <w:shd w:val="clear" w:color="auto" w:fill="A8D08D" w:themeFill="accent6" w:themeFillTint="99"/>
          </w:tcPr>
          <w:p w14:paraId="7E6F9FBB" w14:textId="77777777" w:rsidR="00DF444B" w:rsidRDefault="00DF444B" w:rsidP="00952ABC">
            <w:pPr>
              <w:spacing w:before="120" w:after="120"/>
              <w:jc w:val="center"/>
              <w:rPr>
                <w:b/>
                <w:sz w:val="12"/>
                <w:szCs w:val="12"/>
              </w:rPr>
            </w:pPr>
            <w:r>
              <w:rPr>
                <w:b/>
                <w:sz w:val="12"/>
                <w:szCs w:val="12"/>
              </w:rPr>
              <w:t>80-100%</w:t>
            </w:r>
          </w:p>
        </w:tc>
      </w:tr>
      <w:tr w:rsidR="00AB5868" w14:paraId="2F71A8F3" w14:textId="77777777" w:rsidTr="00F6125B">
        <w:trPr>
          <w:trHeight w:val="1035"/>
        </w:trPr>
        <w:tc>
          <w:tcPr>
            <w:tcW w:w="1775" w:type="dxa"/>
            <w:shd w:val="clear" w:color="auto" w:fill="538135" w:themeFill="accent6" w:themeFillShade="BF"/>
          </w:tcPr>
          <w:p w14:paraId="5D62E6CA" w14:textId="77777777" w:rsidR="00AB5868" w:rsidRPr="00952ABC" w:rsidRDefault="00AB5868" w:rsidP="004328C5">
            <w:pPr>
              <w:rPr>
                <w:b/>
                <w:color w:val="FFFFFF" w:themeColor="background1"/>
                <w:sz w:val="16"/>
                <w:szCs w:val="16"/>
              </w:rPr>
            </w:pPr>
            <w:r w:rsidRPr="00952ABC">
              <w:rPr>
                <w:b/>
                <w:color w:val="FFFFFF" w:themeColor="background1"/>
                <w:sz w:val="16"/>
                <w:szCs w:val="16"/>
              </w:rPr>
              <w:t xml:space="preserve">1. Research-informed Literature </w:t>
            </w:r>
          </w:p>
          <w:p w14:paraId="363CC2E1" w14:textId="77777777" w:rsidR="00AB5868" w:rsidRPr="00952ABC" w:rsidRDefault="00AB5868" w:rsidP="004328C5">
            <w:pPr>
              <w:rPr>
                <w:b/>
                <w:color w:val="FFFFFF" w:themeColor="background1"/>
                <w:sz w:val="14"/>
                <w:szCs w:val="14"/>
              </w:rPr>
            </w:pPr>
            <w:r w:rsidRPr="00952ABC">
              <w:rPr>
                <w:color w:val="FFFFFF" w:themeColor="background1"/>
                <w:sz w:val="14"/>
                <w:szCs w:val="14"/>
              </w:rPr>
              <w:t xml:space="preserve">Extent of research and/or own </w:t>
            </w:r>
            <w:proofErr w:type="gramStart"/>
            <w:r w:rsidRPr="00952ABC">
              <w:rPr>
                <w:color w:val="FFFFFF" w:themeColor="background1"/>
                <w:sz w:val="14"/>
                <w:szCs w:val="14"/>
              </w:rPr>
              <w:t>reading,  selection</w:t>
            </w:r>
            <w:proofErr w:type="gramEnd"/>
            <w:r w:rsidRPr="00952ABC">
              <w:rPr>
                <w:color w:val="FFFFFF" w:themeColor="background1"/>
                <w:sz w:val="14"/>
                <w:szCs w:val="14"/>
              </w:rPr>
              <w:t xml:space="preserve"> of credible sources, application of appropriate referencing conventions </w:t>
            </w:r>
          </w:p>
          <w:p w14:paraId="540CF001" w14:textId="77777777" w:rsidR="00AB5868" w:rsidRDefault="00AB5868" w:rsidP="004328C5">
            <w:pPr>
              <w:rPr>
                <w:sz w:val="14"/>
                <w:szCs w:val="14"/>
              </w:rPr>
            </w:pPr>
          </w:p>
          <w:p w14:paraId="0F602E08" w14:textId="77777777" w:rsidR="00AB5868" w:rsidRDefault="00AB5868" w:rsidP="004328C5">
            <w:pPr>
              <w:rPr>
                <w:sz w:val="14"/>
                <w:szCs w:val="14"/>
              </w:rPr>
            </w:pPr>
          </w:p>
        </w:tc>
        <w:tc>
          <w:tcPr>
            <w:tcW w:w="1776" w:type="dxa"/>
            <w:shd w:val="clear" w:color="auto" w:fill="C5E0B3" w:themeFill="accent6" w:themeFillTint="66"/>
          </w:tcPr>
          <w:p w14:paraId="77D2B04F" w14:textId="77777777" w:rsidR="00AB5868" w:rsidRDefault="00AB5868" w:rsidP="004328C5">
            <w:pPr>
              <w:rPr>
                <w:sz w:val="12"/>
                <w:szCs w:val="12"/>
              </w:rPr>
            </w:pPr>
            <w:r>
              <w:rPr>
                <w:sz w:val="12"/>
                <w:szCs w:val="12"/>
              </w:rPr>
              <w:t>Little or no evidence of reading.</w:t>
            </w:r>
          </w:p>
          <w:p w14:paraId="68C2CADF" w14:textId="77777777" w:rsidR="00AB5868" w:rsidRDefault="00AB5868" w:rsidP="004328C5">
            <w:pPr>
              <w:rPr>
                <w:sz w:val="12"/>
                <w:szCs w:val="12"/>
              </w:rPr>
            </w:pPr>
            <w:r>
              <w:rPr>
                <w:sz w:val="12"/>
                <w:szCs w:val="12"/>
              </w:rPr>
              <w:t>Views and findings unsupported and non-authoritative.</w:t>
            </w:r>
          </w:p>
          <w:p w14:paraId="13EDB6BD" w14:textId="77777777" w:rsidR="00AB5868" w:rsidRDefault="00AB5868" w:rsidP="004328C5">
            <w:pPr>
              <w:rPr>
                <w:sz w:val="12"/>
                <w:szCs w:val="12"/>
              </w:rPr>
            </w:pPr>
            <w:r>
              <w:rPr>
                <w:sz w:val="12"/>
                <w:szCs w:val="12"/>
              </w:rPr>
              <w:t>Referencing conventions largely ignored.</w:t>
            </w:r>
          </w:p>
        </w:tc>
        <w:tc>
          <w:tcPr>
            <w:tcW w:w="1775" w:type="dxa"/>
            <w:shd w:val="clear" w:color="auto" w:fill="E2EFD9" w:themeFill="accent6" w:themeFillTint="33"/>
          </w:tcPr>
          <w:p w14:paraId="21882F74" w14:textId="77777777" w:rsidR="00AB5868" w:rsidRDefault="00AB5868" w:rsidP="004328C5">
            <w:pPr>
              <w:rPr>
                <w:sz w:val="12"/>
                <w:szCs w:val="12"/>
              </w:rPr>
            </w:pPr>
            <w:r>
              <w:rPr>
                <w:sz w:val="12"/>
                <w:szCs w:val="12"/>
              </w:rPr>
              <w:t>Poor evidence of reading and/or of reliance on inappropriate sources, and/or indiscriminate use of sources.</w:t>
            </w:r>
          </w:p>
          <w:p w14:paraId="009130DD" w14:textId="77777777" w:rsidR="00AB5868" w:rsidRDefault="00AB5868" w:rsidP="004328C5">
            <w:pPr>
              <w:rPr>
                <w:sz w:val="12"/>
                <w:szCs w:val="12"/>
              </w:rPr>
            </w:pPr>
            <w:r>
              <w:rPr>
                <w:sz w:val="12"/>
                <w:szCs w:val="12"/>
              </w:rPr>
              <w:t>Referencing conventions used inconsistently.</w:t>
            </w:r>
          </w:p>
        </w:tc>
        <w:tc>
          <w:tcPr>
            <w:tcW w:w="1776" w:type="dxa"/>
            <w:shd w:val="clear" w:color="auto" w:fill="C5E0B3" w:themeFill="accent6" w:themeFillTint="66"/>
          </w:tcPr>
          <w:p w14:paraId="5D0C38D8" w14:textId="77777777" w:rsidR="00AB5868" w:rsidRDefault="00AB5868" w:rsidP="004328C5">
            <w:pPr>
              <w:rPr>
                <w:sz w:val="12"/>
                <w:szCs w:val="12"/>
              </w:rPr>
            </w:pPr>
            <w:r>
              <w:rPr>
                <w:sz w:val="12"/>
                <w:szCs w:val="12"/>
              </w:rPr>
              <w:t>References to a limited range of mostly relevant sources. Referencing conventions not always applied consistently.</w:t>
            </w:r>
          </w:p>
          <w:p w14:paraId="38ED96E7" w14:textId="77777777" w:rsidR="00AB5868" w:rsidRDefault="00AB5868" w:rsidP="004328C5">
            <w:pPr>
              <w:rPr>
                <w:sz w:val="12"/>
                <w:szCs w:val="12"/>
              </w:rPr>
            </w:pPr>
          </w:p>
          <w:p w14:paraId="0DC2F875" w14:textId="77777777" w:rsidR="00AB5868" w:rsidRDefault="00AB5868" w:rsidP="004328C5">
            <w:pPr>
              <w:rPr>
                <w:sz w:val="12"/>
                <w:szCs w:val="12"/>
              </w:rPr>
            </w:pPr>
          </w:p>
        </w:tc>
        <w:tc>
          <w:tcPr>
            <w:tcW w:w="1775" w:type="dxa"/>
            <w:shd w:val="clear" w:color="auto" w:fill="E2EFD9" w:themeFill="accent6" w:themeFillTint="33"/>
          </w:tcPr>
          <w:p w14:paraId="0BC2607F" w14:textId="77777777" w:rsidR="00AB5868" w:rsidRDefault="00AB5868" w:rsidP="004328C5">
            <w:pPr>
              <w:rPr>
                <w:sz w:val="12"/>
                <w:szCs w:val="12"/>
              </w:rPr>
            </w:pPr>
            <w:r>
              <w:rPr>
                <w:sz w:val="12"/>
                <w:szCs w:val="12"/>
              </w:rPr>
              <w:t>Inclusion of research-informed literature, including sources retrieved independently. Some omissions and minor errors.</w:t>
            </w:r>
          </w:p>
          <w:p w14:paraId="3AFCA042" w14:textId="77777777" w:rsidR="00AB5868" w:rsidRDefault="00AB5868" w:rsidP="004328C5">
            <w:pPr>
              <w:rPr>
                <w:sz w:val="12"/>
                <w:szCs w:val="12"/>
              </w:rPr>
            </w:pPr>
            <w:r>
              <w:rPr>
                <w:sz w:val="12"/>
                <w:szCs w:val="12"/>
              </w:rPr>
              <w:t>Referencing conventions mostly consistently applied.</w:t>
            </w:r>
          </w:p>
          <w:p w14:paraId="089CDFB1" w14:textId="77777777" w:rsidR="00AB5868" w:rsidRDefault="00AB5868" w:rsidP="004328C5">
            <w:pPr>
              <w:rPr>
                <w:sz w:val="12"/>
                <w:szCs w:val="12"/>
              </w:rPr>
            </w:pPr>
          </w:p>
          <w:p w14:paraId="053E495E" w14:textId="77777777" w:rsidR="00AB5868" w:rsidRDefault="00AB5868" w:rsidP="004328C5">
            <w:pPr>
              <w:rPr>
                <w:sz w:val="12"/>
                <w:szCs w:val="12"/>
              </w:rPr>
            </w:pPr>
          </w:p>
        </w:tc>
        <w:tc>
          <w:tcPr>
            <w:tcW w:w="1776" w:type="dxa"/>
            <w:shd w:val="clear" w:color="auto" w:fill="C5E0B3" w:themeFill="accent6" w:themeFillTint="66"/>
          </w:tcPr>
          <w:p w14:paraId="41915A3D" w14:textId="77777777" w:rsidR="00AB5868" w:rsidRDefault="00AB5868" w:rsidP="004328C5">
            <w:pPr>
              <w:rPr>
                <w:sz w:val="12"/>
                <w:szCs w:val="12"/>
              </w:rPr>
            </w:pPr>
            <w:r>
              <w:rPr>
                <w:sz w:val="12"/>
                <w:szCs w:val="12"/>
              </w:rPr>
              <w:t>Inclusion of a wide range of research-informed literature, including sources retrieved independently.</w:t>
            </w:r>
          </w:p>
          <w:p w14:paraId="003FADC1" w14:textId="77777777" w:rsidR="00AB5868" w:rsidRDefault="00AB5868" w:rsidP="004328C5">
            <w:pPr>
              <w:rPr>
                <w:sz w:val="12"/>
                <w:szCs w:val="12"/>
              </w:rPr>
            </w:pPr>
            <w:r>
              <w:rPr>
                <w:sz w:val="12"/>
                <w:szCs w:val="12"/>
              </w:rPr>
              <w:t>Selection of relevant and credible sources.  Very good use of referencing conventions, consistently applied.</w:t>
            </w:r>
          </w:p>
        </w:tc>
        <w:tc>
          <w:tcPr>
            <w:tcW w:w="1775" w:type="dxa"/>
            <w:shd w:val="clear" w:color="auto" w:fill="E2EFD9" w:themeFill="accent6" w:themeFillTint="33"/>
          </w:tcPr>
          <w:p w14:paraId="05EB09FB" w14:textId="77777777" w:rsidR="00E117A1" w:rsidRPr="0091480D" w:rsidRDefault="00E117A1" w:rsidP="00E117A1">
            <w:pPr>
              <w:rPr>
                <w:sz w:val="12"/>
                <w:szCs w:val="12"/>
              </w:rPr>
            </w:pPr>
            <w:r w:rsidRPr="0091480D">
              <w:rPr>
                <w:sz w:val="12"/>
                <w:szCs w:val="12"/>
              </w:rPr>
              <w:t xml:space="preserve">A comprehensive range of research informed literature embedded in the work. Excellent selection of relevant and credible sources. </w:t>
            </w:r>
            <w:proofErr w:type="gramStart"/>
            <w:r w:rsidRPr="0091480D">
              <w:rPr>
                <w:sz w:val="12"/>
                <w:szCs w:val="12"/>
              </w:rPr>
              <w:t>High-level referencing skills,</w:t>
            </w:r>
            <w:proofErr w:type="gramEnd"/>
            <w:r w:rsidRPr="0091480D">
              <w:rPr>
                <w:sz w:val="12"/>
                <w:szCs w:val="12"/>
              </w:rPr>
              <w:t xml:space="preserve"> consistently applied. </w:t>
            </w:r>
          </w:p>
          <w:p w14:paraId="25F9858E" w14:textId="02A8199B" w:rsidR="00AB5868" w:rsidRDefault="00AB5868" w:rsidP="004328C5">
            <w:pPr>
              <w:rPr>
                <w:sz w:val="12"/>
                <w:szCs w:val="12"/>
              </w:rPr>
            </w:pPr>
          </w:p>
          <w:p w14:paraId="45CEFEC3" w14:textId="77777777" w:rsidR="00942F4C" w:rsidRDefault="00942F4C" w:rsidP="004328C5">
            <w:pPr>
              <w:rPr>
                <w:sz w:val="12"/>
                <w:szCs w:val="12"/>
              </w:rPr>
            </w:pPr>
          </w:p>
          <w:p w14:paraId="70855427" w14:textId="77777777" w:rsidR="00AB5868" w:rsidRDefault="00AB5868" w:rsidP="004328C5">
            <w:pPr>
              <w:rPr>
                <w:sz w:val="12"/>
                <w:szCs w:val="12"/>
              </w:rPr>
            </w:pPr>
          </w:p>
        </w:tc>
        <w:tc>
          <w:tcPr>
            <w:tcW w:w="1776" w:type="dxa"/>
            <w:shd w:val="clear" w:color="auto" w:fill="C5E0B3" w:themeFill="accent6" w:themeFillTint="66"/>
          </w:tcPr>
          <w:p w14:paraId="45FA53E7" w14:textId="77777777" w:rsidR="00AB5868" w:rsidRDefault="00AB5868" w:rsidP="004328C5">
            <w:pPr>
              <w:rPr>
                <w:sz w:val="12"/>
                <w:szCs w:val="12"/>
              </w:rPr>
            </w:pPr>
            <w:r>
              <w:rPr>
                <w:sz w:val="12"/>
                <w:szCs w:val="12"/>
              </w:rPr>
              <w:t>Outstanding knowledge of research-informed literature embedded in the work. Outstanding selection of relevant and credible sources. High-level referencing skills consistently and professionally applied</w:t>
            </w:r>
          </w:p>
        </w:tc>
      </w:tr>
      <w:tr w:rsidR="00AB5868" w14:paraId="6902C643" w14:textId="77777777" w:rsidTr="00F6125B">
        <w:trPr>
          <w:trHeight w:val="1864"/>
        </w:trPr>
        <w:tc>
          <w:tcPr>
            <w:tcW w:w="1775" w:type="dxa"/>
            <w:shd w:val="clear" w:color="auto" w:fill="538135" w:themeFill="accent6" w:themeFillShade="BF"/>
          </w:tcPr>
          <w:p w14:paraId="366B3890" w14:textId="77777777" w:rsidR="00AB5868" w:rsidRPr="00952ABC" w:rsidRDefault="00AB5868" w:rsidP="004328C5">
            <w:pPr>
              <w:rPr>
                <w:b/>
                <w:color w:val="FFFFFF" w:themeColor="background1"/>
                <w:sz w:val="16"/>
                <w:szCs w:val="16"/>
              </w:rPr>
            </w:pPr>
            <w:r w:rsidRPr="00952ABC">
              <w:rPr>
                <w:b/>
                <w:color w:val="FFFFFF" w:themeColor="background1"/>
                <w:sz w:val="16"/>
                <w:szCs w:val="16"/>
              </w:rPr>
              <w:t>2. Knowledge and Understanding of Subject</w:t>
            </w:r>
          </w:p>
          <w:p w14:paraId="4A65AE53" w14:textId="77777777" w:rsidR="00AB5868" w:rsidRPr="00952ABC" w:rsidRDefault="00AB5868" w:rsidP="004328C5">
            <w:pPr>
              <w:rPr>
                <w:b/>
                <w:color w:val="FFFFFF" w:themeColor="background1"/>
                <w:sz w:val="14"/>
                <w:szCs w:val="14"/>
              </w:rPr>
            </w:pPr>
            <w:r w:rsidRPr="00952ABC">
              <w:rPr>
                <w:color w:val="FFFFFF" w:themeColor="background1"/>
                <w:sz w:val="14"/>
                <w:szCs w:val="14"/>
              </w:rPr>
              <w:t>Extent of systematic knowledge, understanding and critical awareness of concepts and underlying principles associated with the discipline.</w:t>
            </w:r>
          </w:p>
        </w:tc>
        <w:tc>
          <w:tcPr>
            <w:tcW w:w="1776" w:type="dxa"/>
            <w:shd w:val="clear" w:color="auto" w:fill="C5E0B3" w:themeFill="accent6" w:themeFillTint="66"/>
          </w:tcPr>
          <w:p w14:paraId="39DD80F7" w14:textId="77777777" w:rsidR="00AB5868" w:rsidRDefault="00AB5868" w:rsidP="004328C5">
            <w:pPr>
              <w:spacing w:after="120"/>
              <w:rPr>
                <w:sz w:val="12"/>
                <w:szCs w:val="12"/>
              </w:rPr>
            </w:pPr>
            <w:r>
              <w:rPr>
                <w:sz w:val="12"/>
                <w:szCs w:val="12"/>
              </w:rPr>
              <w:t>Major gaps in knowledge and understanding of material at this level. Substantial inaccuracies.</w:t>
            </w:r>
          </w:p>
        </w:tc>
        <w:tc>
          <w:tcPr>
            <w:tcW w:w="1775" w:type="dxa"/>
            <w:shd w:val="clear" w:color="auto" w:fill="E2EFD9" w:themeFill="accent6" w:themeFillTint="33"/>
          </w:tcPr>
          <w:p w14:paraId="01A96345" w14:textId="77777777" w:rsidR="00AB5868" w:rsidRDefault="00AB5868" w:rsidP="004328C5">
            <w:pPr>
              <w:spacing w:after="120"/>
              <w:rPr>
                <w:sz w:val="12"/>
                <w:szCs w:val="12"/>
              </w:rPr>
            </w:pPr>
            <w:r>
              <w:rPr>
                <w:sz w:val="12"/>
                <w:szCs w:val="12"/>
              </w:rPr>
              <w:t>Gaps in knowledge, with only superficial understanding. Some significant inaccuracies.</w:t>
            </w:r>
          </w:p>
        </w:tc>
        <w:tc>
          <w:tcPr>
            <w:tcW w:w="1776" w:type="dxa"/>
            <w:shd w:val="clear" w:color="auto" w:fill="C5E0B3" w:themeFill="accent6" w:themeFillTint="66"/>
          </w:tcPr>
          <w:p w14:paraId="5A51F1E1" w14:textId="77777777" w:rsidR="00AB5868" w:rsidRDefault="00AB5868" w:rsidP="004328C5">
            <w:pPr>
              <w:spacing w:after="120"/>
              <w:rPr>
                <w:sz w:val="12"/>
                <w:szCs w:val="12"/>
              </w:rPr>
            </w:pPr>
            <w:r>
              <w:rPr>
                <w:sz w:val="12"/>
                <w:szCs w:val="12"/>
              </w:rPr>
              <w:t xml:space="preserve">Some evidence of knowledge and understanding of current and relevant concepts and underlying principles but with gaps or errors. </w:t>
            </w:r>
          </w:p>
        </w:tc>
        <w:tc>
          <w:tcPr>
            <w:tcW w:w="1775" w:type="dxa"/>
            <w:shd w:val="clear" w:color="auto" w:fill="E2EFD9" w:themeFill="accent6" w:themeFillTint="33"/>
          </w:tcPr>
          <w:p w14:paraId="14B93E34" w14:textId="77777777" w:rsidR="00AB5868" w:rsidRDefault="00AB5868" w:rsidP="004328C5">
            <w:pPr>
              <w:spacing w:after="120"/>
              <w:rPr>
                <w:sz w:val="12"/>
                <w:szCs w:val="12"/>
              </w:rPr>
            </w:pPr>
            <w:r>
              <w:rPr>
                <w:sz w:val="12"/>
                <w:szCs w:val="12"/>
              </w:rPr>
              <w:t>Knowledge is generally accurate with a satisfactory understanding of the field of study.</w:t>
            </w:r>
          </w:p>
        </w:tc>
        <w:tc>
          <w:tcPr>
            <w:tcW w:w="1776" w:type="dxa"/>
            <w:shd w:val="clear" w:color="auto" w:fill="C5E0B3" w:themeFill="accent6" w:themeFillTint="66"/>
          </w:tcPr>
          <w:p w14:paraId="2193FA54" w14:textId="77777777" w:rsidR="00AB5868" w:rsidRDefault="00AB5868" w:rsidP="004328C5">
            <w:pPr>
              <w:spacing w:after="120"/>
              <w:rPr>
                <w:sz w:val="12"/>
                <w:szCs w:val="12"/>
              </w:rPr>
            </w:pPr>
            <w:r>
              <w:rPr>
                <w:sz w:val="12"/>
                <w:szCs w:val="12"/>
              </w:rPr>
              <w:t xml:space="preserve">Knowledge is extensive.  Exhibits understanding of the breadth and depth of established and contemporary views. </w:t>
            </w:r>
          </w:p>
        </w:tc>
        <w:tc>
          <w:tcPr>
            <w:tcW w:w="1775" w:type="dxa"/>
            <w:shd w:val="clear" w:color="auto" w:fill="E2EFD9" w:themeFill="accent6" w:themeFillTint="33"/>
          </w:tcPr>
          <w:p w14:paraId="44F72D26" w14:textId="77777777" w:rsidR="00AB5868" w:rsidRDefault="00AB5868" w:rsidP="004328C5">
            <w:pPr>
              <w:spacing w:after="120"/>
              <w:rPr>
                <w:sz w:val="12"/>
                <w:szCs w:val="12"/>
              </w:rPr>
            </w:pPr>
            <w:r>
              <w:rPr>
                <w:sz w:val="12"/>
                <w:szCs w:val="12"/>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776" w:type="dxa"/>
            <w:shd w:val="clear" w:color="auto" w:fill="C5E0B3" w:themeFill="accent6" w:themeFillTint="66"/>
          </w:tcPr>
          <w:p w14:paraId="598BF354" w14:textId="77777777" w:rsidR="00AB5868" w:rsidRDefault="00AB5868" w:rsidP="004328C5">
            <w:pPr>
              <w:spacing w:after="120"/>
              <w:rPr>
                <w:sz w:val="12"/>
                <w:szCs w:val="12"/>
              </w:rPr>
            </w:pPr>
            <w:r>
              <w:rPr>
                <w:sz w:val="12"/>
                <w:szCs w:val="12"/>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AB5868" w14:paraId="6DE995FE" w14:textId="77777777" w:rsidTr="00F6125B">
        <w:tc>
          <w:tcPr>
            <w:tcW w:w="1775" w:type="dxa"/>
            <w:shd w:val="clear" w:color="auto" w:fill="538135" w:themeFill="accent6" w:themeFillShade="BF"/>
          </w:tcPr>
          <w:p w14:paraId="2A7CF5FF" w14:textId="77777777" w:rsidR="00AB5868" w:rsidRPr="00952ABC" w:rsidRDefault="00AB5868" w:rsidP="004328C5">
            <w:pPr>
              <w:rPr>
                <w:b/>
                <w:color w:val="FFFFFF" w:themeColor="background1"/>
                <w:sz w:val="16"/>
                <w:szCs w:val="16"/>
              </w:rPr>
            </w:pPr>
            <w:r w:rsidRPr="00952ABC">
              <w:rPr>
                <w:b/>
                <w:color w:val="FFFFFF" w:themeColor="background1"/>
                <w:sz w:val="16"/>
                <w:szCs w:val="16"/>
              </w:rPr>
              <w:t>3.  Analysis</w:t>
            </w:r>
          </w:p>
          <w:p w14:paraId="16F60291" w14:textId="77777777" w:rsidR="00AB5868" w:rsidRPr="00952ABC" w:rsidRDefault="00AB5868" w:rsidP="004328C5">
            <w:pPr>
              <w:rPr>
                <w:color w:val="FFFFFF" w:themeColor="background1"/>
                <w:sz w:val="14"/>
                <w:szCs w:val="14"/>
              </w:rPr>
            </w:pPr>
            <w:r w:rsidRPr="00952ABC">
              <w:rPr>
                <w:color w:val="FFFFFF" w:themeColor="background1"/>
                <w:sz w:val="14"/>
                <w:szCs w:val="14"/>
              </w:rPr>
              <w:t xml:space="preserve">Analysis, evaluation and synthesis; logic, argument and judgement; analytical reflection; </w:t>
            </w:r>
            <w:proofErr w:type="gramStart"/>
            <w:r w:rsidRPr="00952ABC">
              <w:rPr>
                <w:color w:val="FFFFFF" w:themeColor="background1"/>
                <w:sz w:val="14"/>
                <w:szCs w:val="14"/>
              </w:rPr>
              <w:t>organisation  of</w:t>
            </w:r>
            <w:proofErr w:type="gramEnd"/>
            <w:r w:rsidRPr="00952ABC">
              <w:rPr>
                <w:color w:val="FFFFFF" w:themeColor="background1"/>
                <w:sz w:val="14"/>
                <w:szCs w:val="14"/>
              </w:rPr>
              <w:t xml:space="preserve"> ideas and evidence</w:t>
            </w:r>
          </w:p>
        </w:tc>
        <w:tc>
          <w:tcPr>
            <w:tcW w:w="1776" w:type="dxa"/>
            <w:shd w:val="clear" w:color="auto" w:fill="C5E0B3" w:themeFill="accent6" w:themeFillTint="66"/>
          </w:tcPr>
          <w:p w14:paraId="76CD40BA" w14:textId="77777777" w:rsidR="00AB5868" w:rsidRDefault="00AB5868" w:rsidP="004328C5">
            <w:pPr>
              <w:rPr>
                <w:sz w:val="12"/>
                <w:szCs w:val="12"/>
              </w:rPr>
            </w:pPr>
            <w:r>
              <w:rPr>
                <w:sz w:val="12"/>
                <w:szCs w:val="12"/>
              </w:rPr>
              <w:t>Unsubstantiated generalisations, made without use of any credible evidence. Lack of logic, leading to unsupportable/ missing conclusions. Lack of any attempt to analyse, synthesise or evaluate.</w:t>
            </w:r>
          </w:p>
        </w:tc>
        <w:tc>
          <w:tcPr>
            <w:tcW w:w="1775" w:type="dxa"/>
            <w:shd w:val="clear" w:color="auto" w:fill="E2EFD9" w:themeFill="accent6" w:themeFillTint="33"/>
          </w:tcPr>
          <w:p w14:paraId="3B39076C" w14:textId="77777777" w:rsidR="00AB5868" w:rsidRDefault="00AB5868" w:rsidP="004328C5">
            <w:pPr>
              <w:rPr>
                <w:sz w:val="12"/>
                <w:szCs w:val="12"/>
              </w:rPr>
            </w:pPr>
            <w:r>
              <w:rPr>
                <w:sz w:val="12"/>
                <w:szCs w:val="12"/>
              </w:rPr>
              <w:t>Some evidence of analytical intellectual skills, but for the most part descriptive. Ideas/findings sometimes illogical and contradictory. Generalised statements made with scant evidence. Conclusions lack relevance.</w:t>
            </w:r>
          </w:p>
        </w:tc>
        <w:tc>
          <w:tcPr>
            <w:tcW w:w="1776" w:type="dxa"/>
            <w:shd w:val="clear" w:color="auto" w:fill="C5E0B3" w:themeFill="accent6" w:themeFillTint="66"/>
          </w:tcPr>
          <w:p w14:paraId="15DE8AC9" w14:textId="77777777" w:rsidR="00AB5868" w:rsidRDefault="00AB5868" w:rsidP="004328C5">
            <w:pPr>
              <w:rPr>
                <w:sz w:val="12"/>
                <w:szCs w:val="12"/>
              </w:rPr>
            </w:pPr>
            <w:r>
              <w:rPr>
                <w:sz w:val="12"/>
                <w:szCs w:val="12"/>
              </w:rPr>
              <w:t>Evidence of some logical, critical thinking and some attempts to synthesise, albeit with weaknesses.</w:t>
            </w:r>
          </w:p>
          <w:p w14:paraId="157EFE9D" w14:textId="77777777" w:rsidR="00AB5868" w:rsidRDefault="00AB5868" w:rsidP="004328C5">
            <w:pPr>
              <w:rPr>
                <w:sz w:val="12"/>
                <w:szCs w:val="12"/>
              </w:rPr>
            </w:pPr>
            <w:r>
              <w:rPr>
                <w:sz w:val="12"/>
                <w:szCs w:val="12"/>
              </w:rPr>
              <w:t>Some evidence to support findings/ views, but evidence not consistently interpreted.</w:t>
            </w:r>
          </w:p>
          <w:p w14:paraId="43FA8C5A" w14:textId="5A5EE476" w:rsidR="00AB5868" w:rsidRDefault="00AB5868" w:rsidP="004328C5">
            <w:pPr>
              <w:rPr>
                <w:sz w:val="12"/>
                <w:szCs w:val="12"/>
              </w:rPr>
            </w:pPr>
            <w:r>
              <w:rPr>
                <w:sz w:val="12"/>
                <w:szCs w:val="12"/>
              </w:rPr>
              <w:t xml:space="preserve">Some relevant conclusions and </w:t>
            </w:r>
            <w:proofErr w:type="gramStart"/>
            <w:r>
              <w:rPr>
                <w:sz w:val="12"/>
                <w:szCs w:val="12"/>
              </w:rPr>
              <w:t xml:space="preserve">recommendations, </w:t>
            </w:r>
            <w:r w:rsidR="005B7BBB">
              <w:rPr>
                <w:sz w:val="12"/>
                <w:szCs w:val="12"/>
              </w:rPr>
              <w:t xml:space="preserve"> b</w:t>
            </w:r>
            <w:r>
              <w:rPr>
                <w:sz w:val="12"/>
                <w:szCs w:val="12"/>
              </w:rPr>
              <w:t>ut</w:t>
            </w:r>
            <w:proofErr w:type="gramEnd"/>
            <w:r>
              <w:rPr>
                <w:sz w:val="12"/>
                <w:szCs w:val="12"/>
              </w:rPr>
              <w:t xml:space="preserve"> not always well linked to other material.</w:t>
            </w:r>
          </w:p>
        </w:tc>
        <w:tc>
          <w:tcPr>
            <w:tcW w:w="1775" w:type="dxa"/>
            <w:shd w:val="clear" w:color="auto" w:fill="E2EFD9" w:themeFill="accent6" w:themeFillTint="33"/>
          </w:tcPr>
          <w:p w14:paraId="7DE71ED3" w14:textId="77777777" w:rsidR="00AB5868" w:rsidRDefault="00AB5868" w:rsidP="004328C5">
            <w:pPr>
              <w:rPr>
                <w:sz w:val="12"/>
                <w:szCs w:val="12"/>
              </w:rPr>
            </w:pPr>
            <w:r>
              <w:rPr>
                <w:sz w:val="12"/>
                <w:szCs w:val="12"/>
              </w:rPr>
              <w:t>Evidence of some logical, analytical, critical thinking and synthesis. Can analyse new and/or complex data and situations without guidance.</w:t>
            </w:r>
          </w:p>
          <w:p w14:paraId="26968575" w14:textId="77777777" w:rsidR="00AB5868" w:rsidRDefault="00AB5868" w:rsidP="004328C5">
            <w:pPr>
              <w:rPr>
                <w:sz w:val="12"/>
                <w:szCs w:val="12"/>
              </w:rPr>
            </w:pPr>
            <w:r>
              <w:rPr>
                <w:sz w:val="12"/>
                <w:szCs w:val="12"/>
              </w:rPr>
              <w:t>An emerging awareness of different stances and ability to use evidence to support the argument.</w:t>
            </w:r>
          </w:p>
          <w:p w14:paraId="778A9645" w14:textId="77777777" w:rsidR="00AB5868" w:rsidRDefault="00AB5868" w:rsidP="004328C5">
            <w:pPr>
              <w:rPr>
                <w:sz w:val="12"/>
                <w:szCs w:val="12"/>
              </w:rPr>
            </w:pPr>
            <w:r>
              <w:rPr>
                <w:sz w:val="12"/>
                <w:szCs w:val="12"/>
              </w:rPr>
              <w:t xml:space="preserve">Some conclusions and recommendations, where relevant </w:t>
            </w:r>
          </w:p>
        </w:tc>
        <w:tc>
          <w:tcPr>
            <w:tcW w:w="1776" w:type="dxa"/>
            <w:shd w:val="clear" w:color="auto" w:fill="C5E0B3" w:themeFill="accent6" w:themeFillTint="66"/>
          </w:tcPr>
          <w:p w14:paraId="1AB3BAD2" w14:textId="77777777" w:rsidR="00AB5868" w:rsidRDefault="00AB5868" w:rsidP="004328C5">
            <w:pPr>
              <w:rPr>
                <w:sz w:val="12"/>
                <w:szCs w:val="12"/>
              </w:rPr>
            </w:pPr>
            <w:r>
              <w:rPr>
                <w:sz w:val="12"/>
                <w:szCs w:val="12"/>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775" w:type="dxa"/>
            <w:shd w:val="clear" w:color="auto" w:fill="E2EFD9" w:themeFill="accent6" w:themeFillTint="33"/>
          </w:tcPr>
          <w:p w14:paraId="7C12D789" w14:textId="77777777" w:rsidR="00AB5868" w:rsidRDefault="00AB5868" w:rsidP="004328C5">
            <w:pPr>
              <w:rPr>
                <w:sz w:val="12"/>
                <w:szCs w:val="12"/>
              </w:rPr>
            </w:pPr>
            <w:r>
              <w:rPr>
                <w:sz w:val="12"/>
                <w:szCs w:val="12"/>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p w14:paraId="79E3AD62" w14:textId="77777777" w:rsidR="00AB5868" w:rsidRDefault="00AB5868" w:rsidP="004328C5">
            <w:pPr>
              <w:rPr>
                <w:sz w:val="12"/>
                <w:szCs w:val="12"/>
              </w:rPr>
            </w:pPr>
          </w:p>
        </w:tc>
        <w:tc>
          <w:tcPr>
            <w:tcW w:w="1776" w:type="dxa"/>
            <w:shd w:val="clear" w:color="auto" w:fill="C5E0B3" w:themeFill="accent6" w:themeFillTint="66"/>
          </w:tcPr>
          <w:p w14:paraId="2E7F8A4E" w14:textId="77777777" w:rsidR="00AB5868" w:rsidRDefault="00AB5868" w:rsidP="004328C5">
            <w:pPr>
              <w:rPr>
                <w:sz w:val="12"/>
                <w:szCs w:val="12"/>
              </w:rPr>
            </w:pPr>
            <w:r>
              <w:rPr>
                <w:sz w:val="12"/>
                <w:szCs w:val="12"/>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AB5868" w14:paraId="1B01F02D" w14:textId="77777777" w:rsidTr="00F6125B">
        <w:trPr>
          <w:trHeight w:val="2878"/>
        </w:trPr>
        <w:tc>
          <w:tcPr>
            <w:tcW w:w="1775" w:type="dxa"/>
            <w:shd w:val="clear" w:color="auto" w:fill="538135" w:themeFill="accent6" w:themeFillShade="BF"/>
          </w:tcPr>
          <w:p w14:paraId="352C324D" w14:textId="77777777" w:rsidR="00AB5868" w:rsidRPr="00F6125B" w:rsidRDefault="00AB5868" w:rsidP="004328C5">
            <w:pPr>
              <w:rPr>
                <w:b/>
                <w:color w:val="FFFFFF" w:themeColor="background1"/>
                <w:sz w:val="16"/>
                <w:szCs w:val="16"/>
              </w:rPr>
            </w:pPr>
            <w:r w:rsidRPr="00F6125B">
              <w:rPr>
                <w:b/>
                <w:color w:val="FFFFFF" w:themeColor="background1"/>
                <w:sz w:val="16"/>
                <w:szCs w:val="16"/>
              </w:rPr>
              <w:lastRenderedPageBreak/>
              <w:t>4. Practical Application and Deployment</w:t>
            </w:r>
          </w:p>
          <w:p w14:paraId="7B9285B7" w14:textId="77777777" w:rsidR="00AB5868" w:rsidRPr="00F6125B" w:rsidRDefault="00AB5868" w:rsidP="004328C5">
            <w:pPr>
              <w:rPr>
                <w:color w:val="FFFFFF" w:themeColor="background1"/>
                <w:sz w:val="14"/>
                <w:szCs w:val="14"/>
              </w:rPr>
            </w:pPr>
            <w:r w:rsidRPr="00F6125B">
              <w:rPr>
                <w:color w:val="FFFFFF" w:themeColor="background1"/>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776" w:type="dxa"/>
            <w:shd w:val="clear" w:color="auto" w:fill="C5E0B3" w:themeFill="accent6" w:themeFillTint="66"/>
          </w:tcPr>
          <w:p w14:paraId="3F20C434" w14:textId="77777777" w:rsidR="00AB5868" w:rsidRDefault="00AB5868" w:rsidP="004328C5">
            <w:pPr>
              <w:rPr>
                <w:sz w:val="12"/>
                <w:szCs w:val="12"/>
              </w:rPr>
            </w:pPr>
            <w:r>
              <w:rPr>
                <w:sz w:val="12"/>
                <w:szCs w:val="12"/>
              </w:rPr>
              <w:t>Limited or no use of methods, materials, tools and/or techniques.</w:t>
            </w:r>
          </w:p>
          <w:p w14:paraId="6713C924" w14:textId="77777777" w:rsidR="00AB5868" w:rsidRDefault="00AB5868" w:rsidP="004328C5">
            <w:pPr>
              <w:rPr>
                <w:sz w:val="12"/>
                <w:szCs w:val="12"/>
              </w:rPr>
            </w:pPr>
            <w:r>
              <w:rPr>
                <w:sz w:val="12"/>
                <w:szCs w:val="12"/>
              </w:rPr>
              <w:t>Little or no appreciation of the context of the application.</w:t>
            </w:r>
          </w:p>
          <w:p w14:paraId="7D186A80" w14:textId="77777777" w:rsidR="00AB5868" w:rsidRDefault="00AB5868" w:rsidP="004328C5">
            <w:pPr>
              <w:rPr>
                <w:sz w:val="12"/>
                <w:szCs w:val="12"/>
              </w:rPr>
            </w:pPr>
          </w:p>
          <w:p w14:paraId="2CBABD71" w14:textId="77777777" w:rsidR="00AB5868" w:rsidRDefault="00AB5868" w:rsidP="004328C5">
            <w:pPr>
              <w:rPr>
                <w:sz w:val="12"/>
                <w:szCs w:val="12"/>
              </w:rPr>
            </w:pPr>
          </w:p>
          <w:p w14:paraId="13026528" w14:textId="77777777" w:rsidR="00AB5868" w:rsidRDefault="00AB5868" w:rsidP="004328C5">
            <w:pPr>
              <w:rPr>
                <w:sz w:val="12"/>
                <w:szCs w:val="12"/>
              </w:rPr>
            </w:pPr>
          </w:p>
          <w:p w14:paraId="5DEF5F7C" w14:textId="77777777" w:rsidR="00AB5868" w:rsidRDefault="00AB5868" w:rsidP="004328C5">
            <w:pPr>
              <w:rPr>
                <w:sz w:val="12"/>
                <w:szCs w:val="12"/>
              </w:rPr>
            </w:pPr>
          </w:p>
          <w:p w14:paraId="432EFB7A" w14:textId="77777777" w:rsidR="00AB5868" w:rsidRDefault="00AB5868" w:rsidP="004328C5">
            <w:pPr>
              <w:rPr>
                <w:sz w:val="12"/>
                <w:szCs w:val="12"/>
              </w:rPr>
            </w:pPr>
          </w:p>
          <w:p w14:paraId="7C725294" w14:textId="77777777" w:rsidR="00AB5868" w:rsidRDefault="00AB5868" w:rsidP="004328C5">
            <w:pPr>
              <w:rPr>
                <w:sz w:val="12"/>
                <w:szCs w:val="12"/>
              </w:rPr>
            </w:pPr>
          </w:p>
          <w:p w14:paraId="48D7011C" w14:textId="77777777" w:rsidR="00AB5868" w:rsidRDefault="00AB5868" w:rsidP="004328C5">
            <w:pPr>
              <w:rPr>
                <w:sz w:val="12"/>
                <w:szCs w:val="12"/>
              </w:rPr>
            </w:pPr>
          </w:p>
          <w:p w14:paraId="7B52670F" w14:textId="77777777" w:rsidR="00AB5868" w:rsidRDefault="00AB5868" w:rsidP="004328C5">
            <w:pPr>
              <w:rPr>
                <w:sz w:val="12"/>
                <w:szCs w:val="12"/>
              </w:rPr>
            </w:pPr>
          </w:p>
        </w:tc>
        <w:tc>
          <w:tcPr>
            <w:tcW w:w="1775" w:type="dxa"/>
            <w:shd w:val="clear" w:color="auto" w:fill="E2EFD9" w:themeFill="accent6" w:themeFillTint="33"/>
          </w:tcPr>
          <w:p w14:paraId="2348AD20" w14:textId="77777777" w:rsidR="00AB5868" w:rsidRDefault="00AB5868" w:rsidP="004328C5">
            <w:pPr>
              <w:rPr>
                <w:sz w:val="12"/>
                <w:szCs w:val="12"/>
              </w:rPr>
            </w:pPr>
            <w:r>
              <w:rPr>
                <w:sz w:val="12"/>
                <w:szCs w:val="12"/>
              </w:rPr>
              <w:t>Rudimentary application of methods, materials, tools and/or techniques but without consideration and competence. Flawed appreciation of the context of the application.</w:t>
            </w:r>
          </w:p>
          <w:p w14:paraId="36267613" w14:textId="77777777" w:rsidR="00AB5868" w:rsidRDefault="00AB5868" w:rsidP="004328C5">
            <w:pPr>
              <w:rPr>
                <w:sz w:val="12"/>
                <w:szCs w:val="12"/>
              </w:rPr>
            </w:pPr>
          </w:p>
          <w:p w14:paraId="7C8C7B62" w14:textId="77777777" w:rsidR="00AB5868" w:rsidRDefault="00AB5868" w:rsidP="004328C5">
            <w:pPr>
              <w:rPr>
                <w:sz w:val="12"/>
                <w:szCs w:val="12"/>
              </w:rPr>
            </w:pPr>
          </w:p>
        </w:tc>
        <w:tc>
          <w:tcPr>
            <w:tcW w:w="1776" w:type="dxa"/>
            <w:shd w:val="clear" w:color="auto" w:fill="C5E0B3" w:themeFill="accent6" w:themeFillTint="66"/>
          </w:tcPr>
          <w:p w14:paraId="34665F8E" w14:textId="77777777" w:rsidR="00AB5868" w:rsidRDefault="00AB5868" w:rsidP="004328C5">
            <w:pPr>
              <w:rPr>
                <w:sz w:val="12"/>
                <w:szCs w:val="12"/>
              </w:rPr>
            </w:pPr>
            <w:r>
              <w:rPr>
                <w:sz w:val="12"/>
                <w:szCs w:val="12"/>
              </w:rPr>
              <w:t>Some awareness and mostly appropriate application of well-established methods, materials, tools and/or techniques.</w:t>
            </w:r>
          </w:p>
          <w:p w14:paraId="566C954A" w14:textId="77777777" w:rsidR="00AB5868" w:rsidRDefault="00AB5868" w:rsidP="004328C5">
            <w:pPr>
              <w:rPr>
                <w:sz w:val="12"/>
                <w:szCs w:val="12"/>
              </w:rPr>
            </w:pPr>
            <w:r>
              <w:rPr>
                <w:sz w:val="12"/>
                <w:szCs w:val="12"/>
              </w:rPr>
              <w:t>Some appreciation of the context of the application.</w:t>
            </w:r>
          </w:p>
          <w:p w14:paraId="1EA81565" w14:textId="77777777" w:rsidR="00AB5868" w:rsidRDefault="00AB5868" w:rsidP="004328C5">
            <w:pPr>
              <w:rPr>
                <w:sz w:val="12"/>
                <w:szCs w:val="12"/>
              </w:rPr>
            </w:pPr>
          </w:p>
          <w:p w14:paraId="3149918B" w14:textId="77777777" w:rsidR="00AB5868" w:rsidRDefault="00AB5868" w:rsidP="004328C5">
            <w:pPr>
              <w:rPr>
                <w:sz w:val="12"/>
                <w:szCs w:val="12"/>
              </w:rPr>
            </w:pPr>
          </w:p>
          <w:p w14:paraId="6E6150C5" w14:textId="77777777" w:rsidR="00AB5868" w:rsidRDefault="00AB5868" w:rsidP="004328C5">
            <w:pPr>
              <w:rPr>
                <w:sz w:val="12"/>
                <w:szCs w:val="12"/>
              </w:rPr>
            </w:pPr>
          </w:p>
          <w:p w14:paraId="26647627" w14:textId="77777777" w:rsidR="00AB5868" w:rsidRDefault="00AB5868" w:rsidP="004328C5">
            <w:pPr>
              <w:rPr>
                <w:sz w:val="12"/>
                <w:szCs w:val="12"/>
              </w:rPr>
            </w:pPr>
          </w:p>
          <w:p w14:paraId="77156EE3" w14:textId="77777777" w:rsidR="00AB5868" w:rsidRDefault="00AB5868" w:rsidP="004328C5">
            <w:pPr>
              <w:rPr>
                <w:sz w:val="12"/>
                <w:szCs w:val="12"/>
              </w:rPr>
            </w:pPr>
          </w:p>
        </w:tc>
        <w:tc>
          <w:tcPr>
            <w:tcW w:w="1775" w:type="dxa"/>
            <w:shd w:val="clear" w:color="auto" w:fill="E2EFD9" w:themeFill="accent6" w:themeFillTint="33"/>
          </w:tcPr>
          <w:p w14:paraId="0C4BE790" w14:textId="77777777" w:rsidR="00AB5868" w:rsidRDefault="00AB5868" w:rsidP="004328C5">
            <w:pPr>
              <w:rPr>
                <w:sz w:val="12"/>
                <w:szCs w:val="12"/>
              </w:rPr>
            </w:pPr>
            <w:r>
              <w:rPr>
                <w:sz w:val="12"/>
                <w:szCs w:val="12"/>
              </w:rPr>
              <w:t>A satisfactory and appropriate application of standard methods, materials, tools and/or techniques.</w:t>
            </w:r>
          </w:p>
          <w:p w14:paraId="56FF44C5" w14:textId="77777777" w:rsidR="00AB5868" w:rsidRDefault="00AB5868" w:rsidP="004328C5">
            <w:pPr>
              <w:rPr>
                <w:sz w:val="12"/>
                <w:szCs w:val="12"/>
              </w:rPr>
            </w:pPr>
            <w:r>
              <w:rPr>
                <w:sz w:val="12"/>
                <w:szCs w:val="12"/>
              </w:rPr>
              <w:t>Satisfactory appreciation of the context of the application, with some use of examples, where relevant.</w:t>
            </w:r>
          </w:p>
          <w:p w14:paraId="19FE2205" w14:textId="77777777" w:rsidR="00AB5868" w:rsidRDefault="00AB5868" w:rsidP="004328C5">
            <w:pPr>
              <w:rPr>
                <w:sz w:val="12"/>
                <w:szCs w:val="12"/>
              </w:rPr>
            </w:pPr>
          </w:p>
          <w:p w14:paraId="456BD53C" w14:textId="77777777" w:rsidR="00AB5868" w:rsidRDefault="00AB5868" w:rsidP="004328C5">
            <w:pPr>
              <w:rPr>
                <w:sz w:val="12"/>
                <w:szCs w:val="12"/>
              </w:rPr>
            </w:pPr>
          </w:p>
          <w:p w14:paraId="54E03A35" w14:textId="77777777" w:rsidR="00AB5868" w:rsidRDefault="00AB5868" w:rsidP="004328C5">
            <w:pPr>
              <w:rPr>
                <w:sz w:val="12"/>
                <w:szCs w:val="12"/>
              </w:rPr>
            </w:pPr>
          </w:p>
          <w:p w14:paraId="3925F42C" w14:textId="77777777" w:rsidR="00AB5868" w:rsidRDefault="00AB5868" w:rsidP="004328C5">
            <w:pPr>
              <w:rPr>
                <w:sz w:val="12"/>
                <w:szCs w:val="12"/>
              </w:rPr>
            </w:pPr>
          </w:p>
          <w:p w14:paraId="00150B90" w14:textId="77777777" w:rsidR="00AB5868" w:rsidRDefault="00AB5868" w:rsidP="004328C5">
            <w:pPr>
              <w:rPr>
                <w:sz w:val="12"/>
                <w:szCs w:val="12"/>
              </w:rPr>
            </w:pPr>
          </w:p>
        </w:tc>
        <w:tc>
          <w:tcPr>
            <w:tcW w:w="1776" w:type="dxa"/>
            <w:shd w:val="clear" w:color="auto" w:fill="C5E0B3" w:themeFill="accent6" w:themeFillTint="66"/>
          </w:tcPr>
          <w:p w14:paraId="4269430B" w14:textId="77777777" w:rsidR="00AB5868" w:rsidRDefault="00AB5868" w:rsidP="004328C5">
            <w:pPr>
              <w:rPr>
                <w:sz w:val="12"/>
                <w:szCs w:val="12"/>
              </w:rPr>
            </w:pPr>
            <w:r>
              <w:rPr>
                <w:sz w:val="12"/>
                <w:szCs w:val="12"/>
              </w:rPr>
              <w:t>A very good application of a range of methods, materials, tools and/or techniques.</w:t>
            </w:r>
          </w:p>
          <w:p w14:paraId="5B3DCB85" w14:textId="77777777" w:rsidR="00AB5868" w:rsidRDefault="00AB5868" w:rsidP="004328C5">
            <w:pPr>
              <w:rPr>
                <w:sz w:val="12"/>
                <w:szCs w:val="12"/>
              </w:rPr>
            </w:pPr>
            <w:r>
              <w:rPr>
                <w:sz w:val="12"/>
                <w:szCs w:val="12"/>
              </w:rPr>
              <w:t>Very good consideration of the context of the application, with perceptive use of examples, where relevant.</w:t>
            </w:r>
          </w:p>
          <w:p w14:paraId="6CB5A294" w14:textId="77777777" w:rsidR="00AB5868" w:rsidRDefault="00AB5868" w:rsidP="004328C5">
            <w:pPr>
              <w:rPr>
                <w:sz w:val="12"/>
                <w:szCs w:val="12"/>
              </w:rPr>
            </w:pPr>
            <w:r>
              <w:rPr>
                <w:sz w:val="12"/>
                <w:szCs w:val="12"/>
              </w:rPr>
              <w:t xml:space="preserve">Evidence of some originality, innovation and creativity. </w:t>
            </w:r>
          </w:p>
        </w:tc>
        <w:tc>
          <w:tcPr>
            <w:tcW w:w="1775" w:type="dxa"/>
            <w:shd w:val="clear" w:color="auto" w:fill="E2EFD9" w:themeFill="accent6" w:themeFillTint="33"/>
          </w:tcPr>
          <w:p w14:paraId="0F2AEBE0" w14:textId="0A831A28" w:rsidR="00AB5868" w:rsidRDefault="00942F4C" w:rsidP="004328C5">
            <w:pPr>
              <w:rPr>
                <w:sz w:val="12"/>
                <w:szCs w:val="12"/>
              </w:rPr>
            </w:pPr>
            <w:r>
              <w:rPr>
                <w:sz w:val="12"/>
                <w:szCs w:val="12"/>
              </w:rPr>
              <w:t>747</w:t>
            </w:r>
            <w:r w:rsidR="00AB5868">
              <w:rPr>
                <w:sz w:val="12"/>
                <w:szCs w:val="12"/>
              </w:rPr>
              <w:t>An advanced application of a range of methods, materials, tools and/or techniques.</w:t>
            </w:r>
          </w:p>
          <w:p w14:paraId="7CA79742" w14:textId="77777777" w:rsidR="00AB5868" w:rsidRDefault="00AB5868" w:rsidP="004328C5">
            <w:pPr>
              <w:rPr>
                <w:sz w:val="12"/>
                <w:szCs w:val="12"/>
              </w:rPr>
            </w:pPr>
            <w:r>
              <w:rPr>
                <w:sz w:val="12"/>
                <w:szCs w:val="12"/>
              </w:rPr>
              <w:t>The context of the application is well considered, with extensive use of relevant examples.</w:t>
            </w:r>
          </w:p>
          <w:p w14:paraId="4462C998" w14:textId="77777777" w:rsidR="00AB5868" w:rsidRDefault="00AB5868" w:rsidP="004328C5">
            <w:pPr>
              <w:rPr>
                <w:sz w:val="12"/>
                <w:szCs w:val="12"/>
              </w:rPr>
            </w:pPr>
            <w:r>
              <w:rPr>
                <w:sz w:val="12"/>
                <w:szCs w:val="12"/>
              </w:rPr>
              <w:t>Application and deployment extend beyond established conventions.  Originality, innovation and/or creativity evident throughout.</w:t>
            </w:r>
          </w:p>
        </w:tc>
        <w:tc>
          <w:tcPr>
            <w:tcW w:w="1776" w:type="dxa"/>
            <w:shd w:val="clear" w:color="auto" w:fill="C5E0B3" w:themeFill="accent6" w:themeFillTint="66"/>
          </w:tcPr>
          <w:p w14:paraId="1CDCA78F" w14:textId="77777777" w:rsidR="00AB5868" w:rsidRDefault="00AB5868" w:rsidP="004328C5">
            <w:pPr>
              <w:rPr>
                <w:sz w:val="12"/>
                <w:szCs w:val="12"/>
              </w:rPr>
            </w:pPr>
            <w:r>
              <w:rPr>
                <w:sz w:val="12"/>
                <w:szCs w:val="12"/>
              </w:rPr>
              <w:t xml:space="preserve">Outstanding levels of application and deployment skills. Assimilation and development of </w:t>
            </w:r>
            <w:proofErr w:type="gramStart"/>
            <w:r>
              <w:rPr>
                <w:sz w:val="12"/>
                <w:szCs w:val="12"/>
              </w:rPr>
              <w:t>cutting edge</w:t>
            </w:r>
            <w:proofErr w:type="gramEnd"/>
            <w:r>
              <w:rPr>
                <w:sz w:val="12"/>
                <w:szCs w:val="12"/>
              </w:rPr>
              <w:t xml:space="preserve"> processes and techniques.</w:t>
            </w:r>
          </w:p>
          <w:p w14:paraId="5814DC89" w14:textId="77777777" w:rsidR="00AB5868" w:rsidRDefault="00AB5868" w:rsidP="004328C5">
            <w:pPr>
              <w:rPr>
                <w:sz w:val="12"/>
                <w:szCs w:val="12"/>
              </w:rPr>
            </w:pPr>
          </w:p>
          <w:p w14:paraId="335D4777" w14:textId="77777777" w:rsidR="00AB5868" w:rsidRDefault="00AB5868" w:rsidP="004328C5">
            <w:pPr>
              <w:rPr>
                <w:sz w:val="12"/>
                <w:szCs w:val="12"/>
              </w:rPr>
            </w:pPr>
          </w:p>
          <w:p w14:paraId="1C8B75F3" w14:textId="77777777" w:rsidR="00AB5868" w:rsidRDefault="00AB5868" w:rsidP="004328C5">
            <w:pPr>
              <w:rPr>
                <w:sz w:val="12"/>
                <w:szCs w:val="12"/>
              </w:rPr>
            </w:pPr>
          </w:p>
          <w:p w14:paraId="2D38BD53" w14:textId="77777777" w:rsidR="00AB5868" w:rsidRDefault="00AB5868" w:rsidP="004328C5">
            <w:pPr>
              <w:rPr>
                <w:sz w:val="12"/>
                <w:szCs w:val="12"/>
              </w:rPr>
            </w:pPr>
          </w:p>
          <w:p w14:paraId="74C3EF04" w14:textId="77777777" w:rsidR="00AB5868" w:rsidRDefault="00AB5868" w:rsidP="004328C5">
            <w:pPr>
              <w:rPr>
                <w:sz w:val="12"/>
                <w:szCs w:val="12"/>
              </w:rPr>
            </w:pPr>
          </w:p>
          <w:p w14:paraId="1BB572CD" w14:textId="77777777" w:rsidR="00AB5868" w:rsidRDefault="00AB5868" w:rsidP="004328C5">
            <w:pPr>
              <w:rPr>
                <w:sz w:val="12"/>
                <w:szCs w:val="12"/>
              </w:rPr>
            </w:pPr>
          </w:p>
        </w:tc>
      </w:tr>
      <w:tr w:rsidR="00AB5868" w14:paraId="44F5E7F3" w14:textId="77777777" w:rsidTr="00F6125B">
        <w:tc>
          <w:tcPr>
            <w:tcW w:w="1775" w:type="dxa"/>
            <w:shd w:val="clear" w:color="auto" w:fill="538135" w:themeFill="accent6" w:themeFillShade="BF"/>
          </w:tcPr>
          <w:p w14:paraId="3467AFB0" w14:textId="77777777" w:rsidR="00AB5868" w:rsidRPr="00F6125B" w:rsidRDefault="00AB5868" w:rsidP="004328C5">
            <w:pPr>
              <w:rPr>
                <w:b/>
                <w:color w:val="FFFFFF" w:themeColor="background1"/>
                <w:sz w:val="16"/>
                <w:szCs w:val="16"/>
              </w:rPr>
            </w:pPr>
            <w:r w:rsidRPr="00F6125B">
              <w:rPr>
                <w:b/>
                <w:color w:val="FFFFFF" w:themeColor="background1"/>
                <w:sz w:val="16"/>
                <w:szCs w:val="16"/>
              </w:rPr>
              <w:t xml:space="preserve">5. Skills for Professional Practice </w:t>
            </w:r>
          </w:p>
          <w:p w14:paraId="41508A95" w14:textId="77777777" w:rsidR="00AB5868" w:rsidRDefault="00AB5868" w:rsidP="004328C5">
            <w:pPr>
              <w:rPr>
                <w:color w:val="FFFFFF" w:themeColor="background1"/>
                <w:sz w:val="14"/>
                <w:szCs w:val="14"/>
              </w:rPr>
            </w:pPr>
            <w:r w:rsidRPr="00F6125B">
              <w:rPr>
                <w:color w:val="FFFFFF" w:themeColor="background1"/>
                <w:sz w:val="14"/>
                <w:szCs w:val="14"/>
              </w:rPr>
              <w:t xml:space="preserve">Demonstrates attributes expected in professional practice </w:t>
            </w:r>
            <w:proofErr w:type="gramStart"/>
            <w:r w:rsidRPr="00F6125B">
              <w:rPr>
                <w:color w:val="FFFFFF" w:themeColor="background1"/>
                <w:sz w:val="14"/>
                <w:szCs w:val="14"/>
              </w:rPr>
              <w:t>including:</w:t>
            </w:r>
            <w:proofErr w:type="gramEnd"/>
            <w:r w:rsidRPr="00F6125B">
              <w:rPr>
                <w:color w:val="FFFFFF" w:themeColor="background1"/>
                <w:sz w:val="14"/>
                <w:szCs w:val="14"/>
              </w:rPr>
              <w:t xml:space="preserve"> individual initiative and collaborative working; deployment of appropriate media to communicate (including written and oral); clarity and effectiveness in presentation and organisation.</w:t>
            </w:r>
          </w:p>
          <w:p w14:paraId="08CBB567" w14:textId="0C194AA0" w:rsidR="00F6125B" w:rsidRPr="00F6125B" w:rsidRDefault="00F6125B" w:rsidP="004328C5">
            <w:pPr>
              <w:rPr>
                <w:b/>
                <w:color w:val="FFFFFF" w:themeColor="background1"/>
                <w:sz w:val="14"/>
                <w:szCs w:val="14"/>
              </w:rPr>
            </w:pPr>
          </w:p>
        </w:tc>
        <w:tc>
          <w:tcPr>
            <w:tcW w:w="1776" w:type="dxa"/>
            <w:shd w:val="clear" w:color="auto" w:fill="C5E0B3" w:themeFill="accent6" w:themeFillTint="66"/>
          </w:tcPr>
          <w:p w14:paraId="09FAE851" w14:textId="77777777" w:rsidR="00AB5868" w:rsidRDefault="00AB5868" w:rsidP="004328C5">
            <w:pPr>
              <w:rPr>
                <w:sz w:val="12"/>
                <w:szCs w:val="12"/>
              </w:rPr>
            </w:pPr>
            <w:r>
              <w:rPr>
                <w:sz w:val="12"/>
                <w:szCs w:val="12"/>
              </w:rPr>
              <w:t>Communication media is inappropriate or misapplied.</w:t>
            </w:r>
          </w:p>
          <w:p w14:paraId="79AF323B" w14:textId="77777777" w:rsidR="00AB5868" w:rsidRDefault="00AB5868" w:rsidP="004328C5">
            <w:pPr>
              <w:rPr>
                <w:sz w:val="12"/>
                <w:szCs w:val="12"/>
              </w:rPr>
            </w:pPr>
            <w:r>
              <w:rPr>
                <w:sz w:val="12"/>
                <w:szCs w:val="12"/>
              </w:rPr>
              <w:t>Little or no evidence of autonomy in the completion of tasks.</w:t>
            </w:r>
          </w:p>
          <w:p w14:paraId="5126F439" w14:textId="77777777" w:rsidR="00AB5868" w:rsidRDefault="00AB5868" w:rsidP="004328C5">
            <w:pPr>
              <w:rPr>
                <w:sz w:val="12"/>
                <w:szCs w:val="12"/>
              </w:rPr>
            </w:pPr>
            <w:r>
              <w:rPr>
                <w:sz w:val="12"/>
                <w:szCs w:val="12"/>
              </w:rPr>
              <w:t>Work is poorly structured and/or largely incoherent.</w:t>
            </w:r>
          </w:p>
        </w:tc>
        <w:tc>
          <w:tcPr>
            <w:tcW w:w="1775" w:type="dxa"/>
            <w:shd w:val="clear" w:color="auto" w:fill="E2EFD9" w:themeFill="accent6" w:themeFillTint="33"/>
          </w:tcPr>
          <w:p w14:paraId="5E741309" w14:textId="77777777" w:rsidR="00AB5868" w:rsidRDefault="00AB5868" w:rsidP="004328C5">
            <w:pPr>
              <w:rPr>
                <w:sz w:val="12"/>
                <w:szCs w:val="12"/>
              </w:rPr>
            </w:pPr>
            <w:r>
              <w:rPr>
                <w:sz w:val="12"/>
                <w:szCs w:val="12"/>
              </w:rPr>
              <w:t xml:space="preserve">Media is poorly designed and/or not suitable for the audience. </w:t>
            </w:r>
          </w:p>
          <w:p w14:paraId="260B226D" w14:textId="77777777" w:rsidR="00AB5868" w:rsidRDefault="00AB5868" w:rsidP="004328C5">
            <w:pPr>
              <w:rPr>
                <w:sz w:val="12"/>
                <w:szCs w:val="12"/>
              </w:rPr>
            </w:pPr>
            <w:r>
              <w:rPr>
                <w:sz w:val="12"/>
                <w:szCs w:val="12"/>
              </w:rPr>
              <w:t>Poor independent or collaborative initiative.</w:t>
            </w:r>
          </w:p>
          <w:p w14:paraId="1434877E" w14:textId="77777777" w:rsidR="00AB5868" w:rsidRDefault="00AB5868" w:rsidP="004328C5">
            <w:pPr>
              <w:rPr>
                <w:sz w:val="12"/>
                <w:szCs w:val="12"/>
              </w:rPr>
            </w:pPr>
            <w:r>
              <w:rPr>
                <w:sz w:val="12"/>
                <w:szCs w:val="12"/>
              </w:rPr>
              <w:t>Work lacks structure, organisation, and/or coherence</w:t>
            </w:r>
          </w:p>
        </w:tc>
        <w:tc>
          <w:tcPr>
            <w:tcW w:w="1776" w:type="dxa"/>
            <w:shd w:val="clear" w:color="auto" w:fill="C5E0B3" w:themeFill="accent6" w:themeFillTint="66"/>
          </w:tcPr>
          <w:p w14:paraId="3E3EA2B9" w14:textId="77777777" w:rsidR="00AB5868" w:rsidRDefault="00AB5868" w:rsidP="004328C5">
            <w:pPr>
              <w:rPr>
                <w:sz w:val="12"/>
                <w:szCs w:val="12"/>
              </w:rPr>
            </w:pPr>
            <w:r>
              <w:rPr>
                <w:sz w:val="12"/>
                <w:szCs w:val="12"/>
              </w:rPr>
              <w:t xml:space="preserve">Communication is not clear. </w:t>
            </w:r>
          </w:p>
          <w:p w14:paraId="03F564A8" w14:textId="77777777" w:rsidR="00AB5868" w:rsidRDefault="00AB5868" w:rsidP="004328C5">
            <w:pPr>
              <w:rPr>
                <w:sz w:val="12"/>
                <w:szCs w:val="12"/>
              </w:rPr>
            </w:pPr>
            <w:r>
              <w:rPr>
                <w:sz w:val="12"/>
                <w:szCs w:val="12"/>
              </w:rPr>
              <w:t xml:space="preserve">Limited independent work and limited involvement in group activities. </w:t>
            </w:r>
          </w:p>
          <w:p w14:paraId="78234583" w14:textId="77777777" w:rsidR="00AB5868" w:rsidRDefault="00AB5868" w:rsidP="004328C5">
            <w:pPr>
              <w:rPr>
                <w:sz w:val="12"/>
                <w:szCs w:val="12"/>
              </w:rPr>
            </w:pPr>
            <w:r>
              <w:rPr>
                <w:sz w:val="12"/>
                <w:szCs w:val="12"/>
              </w:rPr>
              <w:t>Work lacks coherence in places and is in need of amendments to the structure.</w:t>
            </w:r>
          </w:p>
        </w:tc>
        <w:tc>
          <w:tcPr>
            <w:tcW w:w="1775" w:type="dxa"/>
            <w:shd w:val="clear" w:color="auto" w:fill="E2EFD9" w:themeFill="accent6" w:themeFillTint="33"/>
          </w:tcPr>
          <w:p w14:paraId="7C2EB38A" w14:textId="77777777" w:rsidR="00AB5868" w:rsidRDefault="00AB5868" w:rsidP="004328C5">
            <w:pPr>
              <w:rPr>
                <w:sz w:val="12"/>
                <w:szCs w:val="12"/>
              </w:rPr>
            </w:pPr>
            <w:r>
              <w:rPr>
                <w:sz w:val="12"/>
                <w:szCs w:val="12"/>
              </w:rPr>
              <w:t>Can communicate effectively in a suitable format, but may have minor errors.</w:t>
            </w:r>
          </w:p>
          <w:p w14:paraId="26AAA634" w14:textId="77777777" w:rsidR="00AB5868" w:rsidRDefault="00AB5868" w:rsidP="004328C5">
            <w:pPr>
              <w:rPr>
                <w:sz w:val="12"/>
                <w:szCs w:val="12"/>
              </w:rPr>
            </w:pPr>
            <w:r>
              <w:rPr>
                <w:sz w:val="12"/>
                <w:szCs w:val="12"/>
              </w:rPr>
              <w:t xml:space="preserve">Can work effectively autonomously and as part of a team, with some involvement in group activities. </w:t>
            </w:r>
          </w:p>
          <w:p w14:paraId="7BB6D01C" w14:textId="77777777" w:rsidR="00AB5868" w:rsidRDefault="00AB5868" w:rsidP="004328C5">
            <w:pPr>
              <w:rPr>
                <w:sz w:val="12"/>
                <w:szCs w:val="12"/>
              </w:rPr>
            </w:pPr>
            <w:r>
              <w:rPr>
                <w:sz w:val="12"/>
                <w:szCs w:val="12"/>
              </w:rPr>
              <w:t>Mostly coherent work and is in a suitable structure.</w:t>
            </w:r>
          </w:p>
        </w:tc>
        <w:tc>
          <w:tcPr>
            <w:tcW w:w="1776" w:type="dxa"/>
            <w:shd w:val="clear" w:color="auto" w:fill="C5E0B3" w:themeFill="accent6" w:themeFillTint="66"/>
          </w:tcPr>
          <w:p w14:paraId="2F5ABD5B" w14:textId="77777777" w:rsidR="00AB5868" w:rsidRDefault="00AB5868" w:rsidP="004328C5">
            <w:pPr>
              <w:rPr>
                <w:sz w:val="12"/>
                <w:szCs w:val="12"/>
              </w:rPr>
            </w:pPr>
            <w:r>
              <w:rPr>
                <w:sz w:val="12"/>
                <w:szCs w:val="12"/>
              </w:rPr>
              <w:t>Can communicate well, confidently and consistently in a suitable format.</w:t>
            </w:r>
          </w:p>
          <w:p w14:paraId="471F1736" w14:textId="77777777" w:rsidR="00AB5868" w:rsidRDefault="00AB5868" w:rsidP="004328C5">
            <w:pPr>
              <w:rPr>
                <w:sz w:val="12"/>
                <w:szCs w:val="12"/>
              </w:rPr>
            </w:pPr>
            <w:r>
              <w:rPr>
                <w:sz w:val="12"/>
                <w:szCs w:val="12"/>
              </w:rPr>
              <w:t xml:space="preserve">Can work very well autonomously and as part of a team, with very good contribution to group activities. </w:t>
            </w:r>
          </w:p>
          <w:p w14:paraId="0ECA5394" w14:textId="77777777" w:rsidR="00AB5868" w:rsidRDefault="00AB5868" w:rsidP="004328C5">
            <w:pPr>
              <w:rPr>
                <w:sz w:val="12"/>
                <w:szCs w:val="12"/>
              </w:rPr>
            </w:pPr>
            <w:r>
              <w:rPr>
                <w:sz w:val="12"/>
                <w:szCs w:val="12"/>
              </w:rPr>
              <w:t>Work is coherent and fluent and is well structured and organised.</w:t>
            </w:r>
          </w:p>
        </w:tc>
        <w:tc>
          <w:tcPr>
            <w:tcW w:w="1775" w:type="dxa"/>
            <w:shd w:val="clear" w:color="auto" w:fill="E2EFD9" w:themeFill="accent6" w:themeFillTint="33"/>
          </w:tcPr>
          <w:p w14:paraId="02F509E5" w14:textId="77777777" w:rsidR="00AB5868" w:rsidRDefault="00AB5868" w:rsidP="004328C5">
            <w:pPr>
              <w:rPr>
                <w:sz w:val="12"/>
                <w:szCs w:val="12"/>
              </w:rPr>
            </w:pPr>
            <w:r>
              <w:rPr>
                <w:sz w:val="12"/>
                <w:szCs w:val="12"/>
              </w:rPr>
              <w:t>Can communicate professionally and, confidently in a suitable format.</w:t>
            </w:r>
          </w:p>
          <w:p w14:paraId="0D89415A" w14:textId="77777777" w:rsidR="00AB5868" w:rsidRDefault="00AB5868" w:rsidP="004328C5">
            <w:pPr>
              <w:rPr>
                <w:sz w:val="12"/>
                <w:szCs w:val="12"/>
              </w:rPr>
            </w:pPr>
            <w:r>
              <w:rPr>
                <w:sz w:val="12"/>
                <w:szCs w:val="12"/>
              </w:rPr>
              <w:t>Can work professionally autonomously and within a team, showing leadership skills as appropriate, managing conflict and meeting obligations.</w:t>
            </w:r>
          </w:p>
          <w:p w14:paraId="659CE526" w14:textId="77777777" w:rsidR="00AB5868" w:rsidRDefault="00AB5868" w:rsidP="004328C5">
            <w:pPr>
              <w:rPr>
                <w:sz w:val="12"/>
                <w:szCs w:val="12"/>
              </w:rPr>
            </w:pPr>
            <w:r>
              <w:rPr>
                <w:sz w:val="12"/>
                <w:szCs w:val="12"/>
              </w:rPr>
              <w:t>Work is coherent, very fluent and is presented professionally.</w:t>
            </w:r>
          </w:p>
        </w:tc>
        <w:tc>
          <w:tcPr>
            <w:tcW w:w="1776" w:type="dxa"/>
            <w:shd w:val="clear" w:color="auto" w:fill="C5E0B3" w:themeFill="accent6" w:themeFillTint="66"/>
          </w:tcPr>
          <w:p w14:paraId="4F0FD046" w14:textId="77777777" w:rsidR="00AB5868" w:rsidRDefault="00AB5868" w:rsidP="004328C5">
            <w:pPr>
              <w:rPr>
                <w:sz w:val="12"/>
                <w:szCs w:val="12"/>
              </w:rPr>
            </w:pPr>
            <w:r>
              <w:rPr>
                <w:sz w:val="12"/>
                <w:szCs w:val="12"/>
              </w:rPr>
              <w:t xml:space="preserve">Can communicate with an exceptionally high level of professionalism. </w:t>
            </w:r>
          </w:p>
          <w:p w14:paraId="2CB5F5BB" w14:textId="77777777" w:rsidR="00AB5868" w:rsidRDefault="00AB5868" w:rsidP="004328C5">
            <w:pPr>
              <w:rPr>
                <w:sz w:val="12"/>
                <w:szCs w:val="12"/>
              </w:rPr>
            </w:pPr>
            <w:r>
              <w:rPr>
                <w:sz w:val="12"/>
                <w:szCs w:val="12"/>
              </w:rPr>
              <w:t>Can work exceptionally well and professionally autonomously and within a team, showing advanced leadership skills.</w:t>
            </w:r>
          </w:p>
          <w:p w14:paraId="5BA0DAC7" w14:textId="77777777" w:rsidR="00AB5868" w:rsidRDefault="00AB5868" w:rsidP="004328C5">
            <w:pPr>
              <w:rPr>
                <w:sz w:val="12"/>
                <w:szCs w:val="12"/>
              </w:rPr>
            </w:pPr>
            <w:r>
              <w:rPr>
                <w:sz w:val="12"/>
                <w:szCs w:val="12"/>
              </w:rPr>
              <w:t>Work is exceptionally coherent, very fluent and is presented professionally.</w:t>
            </w:r>
          </w:p>
        </w:tc>
      </w:tr>
    </w:tbl>
    <w:p w14:paraId="14F51FD5" w14:textId="16E97595" w:rsidR="001E408B" w:rsidRDefault="001E408B"/>
    <w:p w14:paraId="15509964" w14:textId="77777777" w:rsidR="00B01EE5" w:rsidRDefault="00B01EE5"/>
    <w:sectPr w:rsidR="00B01EE5" w:rsidSect="00D6146F">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D388D" w14:textId="77777777" w:rsidR="00A3500D" w:rsidRDefault="00A3500D" w:rsidP="00F96377">
      <w:r>
        <w:separator/>
      </w:r>
    </w:p>
  </w:endnote>
  <w:endnote w:type="continuationSeparator" w:id="0">
    <w:p w14:paraId="3C782461" w14:textId="77777777" w:rsidR="00A3500D" w:rsidRDefault="00A3500D" w:rsidP="00F9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9234398"/>
      <w:docPartObj>
        <w:docPartGallery w:val="Page Numbers (Bottom of Page)"/>
        <w:docPartUnique/>
      </w:docPartObj>
    </w:sdtPr>
    <w:sdtEndPr>
      <w:rPr>
        <w:rStyle w:val="PageNumber"/>
      </w:rPr>
    </w:sdtEndPr>
    <w:sdtContent>
      <w:p w14:paraId="3603B8C4" w14:textId="2B0C6249" w:rsidR="002A2677" w:rsidRDefault="002A2677" w:rsidP="008F7F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B4A7C5" w14:textId="77777777" w:rsidR="002A2677" w:rsidRDefault="002A2677" w:rsidP="002A26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7590393"/>
      <w:docPartObj>
        <w:docPartGallery w:val="Page Numbers (Bottom of Page)"/>
        <w:docPartUnique/>
      </w:docPartObj>
    </w:sdtPr>
    <w:sdtEndPr>
      <w:rPr>
        <w:rStyle w:val="PageNumber"/>
      </w:rPr>
    </w:sdtEndPr>
    <w:sdtContent>
      <w:p w14:paraId="5850FE2D" w14:textId="0CD7933E" w:rsidR="002A2677" w:rsidRDefault="002A2677" w:rsidP="008F7F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E764F8" w14:textId="77777777" w:rsidR="002A2677" w:rsidRDefault="002A2677" w:rsidP="002A26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DC7D5" w14:textId="77777777" w:rsidR="00A3500D" w:rsidRDefault="00A3500D" w:rsidP="00F96377">
      <w:r>
        <w:separator/>
      </w:r>
    </w:p>
  </w:footnote>
  <w:footnote w:type="continuationSeparator" w:id="0">
    <w:p w14:paraId="7D007D29" w14:textId="77777777" w:rsidR="00A3500D" w:rsidRDefault="00A3500D" w:rsidP="00F96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C493E"/>
    <w:multiLevelType w:val="multilevel"/>
    <w:tmpl w:val="055A91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8C87578"/>
    <w:multiLevelType w:val="hybridMultilevel"/>
    <w:tmpl w:val="C016C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0AC"/>
    <w:multiLevelType w:val="multilevel"/>
    <w:tmpl w:val="225200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B46A7B"/>
    <w:multiLevelType w:val="hybridMultilevel"/>
    <w:tmpl w:val="865283A8"/>
    <w:lvl w:ilvl="0" w:tplc="B0CE7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291E4B"/>
    <w:multiLevelType w:val="hybridMultilevel"/>
    <w:tmpl w:val="B406F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FE1C7D"/>
    <w:multiLevelType w:val="hybridMultilevel"/>
    <w:tmpl w:val="41189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7E5C1C"/>
    <w:multiLevelType w:val="hybridMultilevel"/>
    <w:tmpl w:val="B53C4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B95726"/>
    <w:multiLevelType w:val="hybridMultilevel"/>
    <w:tmpl w:val="3DAE9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D30791"/>
    <w:multiLevelType w:val="hybridMultilevel"/>
    <w:tmpl w:val="05BA34B0"/>
    <w:lvl w:ilvl="0" w:tplc="B0CE7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1" w15:restartNumberingAfterBreak="0">
    <w:nsid w:val="623B3EBE"/>
    <w:multiLevelType w:val="hybridMultilevel"/>
    <w:tmpl w:val="7FC2A0C8"/>
    <w:lvl w:ilvl="0" w:tplc="B0CE7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C6701F"/>
    <w:multiLevelType w:val="multilevel"/>
    <w:tmpl w:val="3D72AE5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777210E6"/>
    <w:multiLevelType w:val="hybridMultilevel"/>
    <w:tmpl w:val="944A53D0"/>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7"/>
  </w:num>
  <w:num w:numId="4">
    <w:abstractNumId w:val="5"/>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num>
  <w:num w:numId="8">
    <w:abstractNumId w:val="0"/>
  </w:num>
  <w:num w:numId="9">
    <w:abstractNumId w:val="11"/>
  </w:num>
  <w:num w:numId="10">
    <w:abstractNumId w:val="9"/>
  </w:num>
  <w:num w:numId="11">
    <w:abstractNumId w:val="1"/>
  </w:num>
  <w:num w:numId="12">
    <w:abstractNumId w:val="2"/>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56"/>
    <w:rsid w:val="00001475"/>
    <w:rsid w:val="00020526"/>
    <w:rsid w:val="00032FEC"/>
    <w:rsid w:val="000345F3"/>
    <w:rsid w:val="00041DB3"/>
    <w:rsid w:val="00054797"/>
    <w:rsid w:val="0006327E"/>
    <w:rsid w:val="00064722"/>
    <w:rsid w:val="00074188"/>
    <w:rsid w:val="0008438E"/>
    <w:rsid w:val="000960FA"/>
    <w:rsid w:val="000A0358"/>
    <w:rsid w:val="000B06A4"/>
    <w:rsid w:val="000C74C2"/>
    <w:rsid w:val="000E2D03"/>
    <w:rsid w:val="000E4BA8"/>
    <w:rsid w:val="0012228B"/>
    <w:rsid w:val="00134B3D"/>
    <w:rsid w:val="00141C4D"/>
    <w:rsid w:val="001471A4"/>
    <w:rsid w:val="0015610E"/>
    <w:rsid w:val="00157C3F"/>
    <w:rsid w:val="00166DD9"/>
    <w:rsid w:val="00167B87"/>
    <w:rsid w:val="001714EF"/>
    <w:rsid w:val="00171E1E"/>
    <w:rsid w:val="00175872"/>
    <w:rsid w:val="00195BBC"/>
    <w:rsid w:val="00197CD5"/>
    <w:rsid w:val="001A28AD"/>
    <w:rsid w:val="001A52EF"/>
    <w:rsid w:val="001B75B5"/>
    <w:rsid w:val="001C2AAE"/>
    <w:rsid w:val="001C45F6"/>
    <w:rsid w:val="001D75B0"/>
    <w:rsid w:val="001E0662"/>
    <w:rsid w:val="001E0D09"/>
    <w:rsid w:val="001E408B"/>
    <w:rsid w:val="001E7104"/>
    <w:rsid w:val="00201259"/>
    <w:rsid w:val="0021361C"/>
    <w:rsid w:val="00220070"/>
    <w:rsid w:val="00226F37"/>
    <w:rsid w:val="00231FCF"/>
    <w:rsid w:val="00233622"/>
    <w:rsid w:val="00235A0A"/>
    <w:rsid w:val="0023694A"/>
    <w:rsid w:val="00244B28"/>
    <w:rsid w:val="00245E05"/>
    <w:rsid w:val="002851E2"/>
    <w:rsid w:val="002940F6"/>
    <w:rsid w:val="002A1817"/>
    <w:rsid w:val="002A1F3C"/>
    <w:rsid w:val="002A2677"/>
    <w:rsid w:val="002A7FEE"/>
    <w:rsid w:val="002B2A6B"/>
    <w:rsid w:val="002D66F6"/>
    <w:rsid w:val="002F74FE"/>
    <w:rsid w:val="003026A2"/>
    <w:rsid w:val="003035E3"/>
    <w:rsid w:val="00304CE0"/>
    <w:rsid w:val="00321B26"/>
    <w:rsid w:val="00326170"/>
    <w:rsid w:val="00326840"/>
    <w:rsid w:val="00334430"/>
    <w:rsid w:val="00336B86"/>
    <w:rsid w:val="00345140"/>
    <w:rsid w:val="00346724"/>
    <w:rsid w:val="00356FC7"/>
    <w:rsid w:val="00365323"/>
    <w:rsid w:val="0037187C"/>
    <w:rsid w:val="00390A2A"/>
    <w:rsid w:val="00391EF7"/>
    <w:rsid w:val="003938CF"/>
    <w:rsid w:val="003A02E9"/>
    <w:rsid w:val="003A2C40"/>
    <w:rsid w:val="003C4185"/>
    <w:rsid w:val="003D3742"/>
    <w:rsid w:val="003E504E"/>
    <w:rsid w:val="003F1118"/>
    <w:rsid w:val="0040490C"/>
    <w:rsid w:val="0041072F"/>
    <w:rsid w:val="00414166"/>
    <w:rsid w:val="004156ED"/>
    <w:rsid w:val="0042412D"/>
    <w:rsid w:val="00427841"/>
    <w:rsid w:val="00430395"/>
    <w:rsid w:val="00433294"/>
    <w:rsid w:val="00437CA2"/>
    <w:rsid w:val="004425A2"/>
    <w:rsid w:val="00442D7A"/>
    <w:rsid w:val="0046295E"/>
    <w:rsid w:val="00462AA7"/>
    <w:rsid w:val="004737E6"/>
    <w:rsid w:val="004C5F45"/>
    <w:rsid w:val="004D5897"/>
    <w:rsid w:val="004E542B"/>
    <w:rsid w:val="00502705"/>
    <w:rsid w:val="0051148C"/>
    <w:rsid w:val="005242E3"/>
    <w:rsid w:val="00525305"/>
    <w:rsid w:val="00555832"/>
    <w:rsid w:val="005708B6"/>
    <w:rsid w:val="00576752"/>
    <w:rsid w:val="00577F5E"/>
    <w:rsid w:val="0059348F"/>
    <w:rsid w:val="005A0956"/>
    <w:rsid w:val="005B76A6"/>
    <w:rsid w:val="005B7BBB"/>
    <w:rsid w:val="005D5516"/>
    <w:rsid w:val="005E42B8"/>
    <w:rsid w:val="005E4903"/>
    <w:rsid w:val="005F2CE2"/>
    <w:rsid w:val="005F6687"/>
    <w:rsid w:val="005F7DBD"/>
    <w:rsid w:val="00616024"/>
    <w:rsid w:val="00625FA0"/>
    <w:rsid w:val="006308E5"/>
    <w:rsid w:val="0063467F"/>
    <w:rsid w:val="0067718F"/>
    <w:rsid w:val="00687A13"/>
    <w:rsid w:val="00691650"/>
    <w:rsid w:val="006921B5"/>
    <w:rsid w:val="00692A5D"/>
    <w:rsid w:val="006A62B0"/>
    <w:rsid w:val="006B0D95"/>
    <w:rsid w:val="006C575A"/>
    <w:rsid w:val="00741484"/>
    <w:rsid w:val="00747216"/>
    <w:rsid w:val="007774E7"/>
    <w:rsid w:val="00792C97"/>
    <w:rsid w:val="00797E09"/>
    <w:rsid w:val="007A142A"/>
    <w:rsid w:val="007A7773"/>
    <w:rsid w:val="007E264A"/>
    <w:rsid w:val="007E59FF"/>
    <w:rsid w:val="007F03F2"/>
    <w:rsid w:val="007F71BA"/>
    <w:rsid w:val="00800076"/>
    <w:rsid w:val="0084779E"/>
    <w:rsid w:val="008533F5"/>
    <w:rsid w:val="00856F28"/>
    <w:rsid w:val="00862C86"/>
    <w:rsid w:val="00864B98"/>
    <w:rsid w:val="008676C3"/>
    <w:rsid w:val="00874E57"/>
    <w:rsid w:val="008753DC"/>
    <w:rsid w:val="00883577"/>
    <w:rsid w:val="008A2F52"/>
    <w:rsid w:val="008A37EE"/>
    <w:rsid w:val="008B7E90"/>
    <w:rsid w:val="008D4B61"/>
    <w:rsid w:val="00901E1A"/>
    <w:rsid w:val="009119F3"/>
    <w:rsid w:val="00941EE9"/>
    <w:rsid w:val="009422C9"/>
    <w:rsid w:val="00942F4C"/>
    <w:rsid w:val="00952ABC"/>
    <w:rsid w:val="0096530C"/>
    <w:rsid w:val="00975EC7"/>
    <w:rsid w:val="009A7899"/>
    <w:rsid w:val="009C2BEE"/>
    <w:rsid w:val="009C572D"/>
    <w:rsid w:val="009C5BB4"/>
    <w:rsid w:val="009D4D18"/>
    <w:rsid w:val="009E79D2"/>
    <w:rsid w:val="00A04A8E"/>
    <w:rsid w:val="00A100DE"/>
    <w:rsid w:val="00A31C15"/>
    <w:rsid w:val="00A3500D"/>
    <w:rsid w:val="00A62901"/>
    <w:rsid w:val="00A66083"/>
    <w:rsid w:val="00A716EC"/>
    <w:rsid w:val="00A8029B"/>
    <w:rsid w:val="00A802E5"/>
    <w:rsid w:val="00A83248"/>
    <w:rsid w:val="00A86F4E"/>
    <w:rsid w:val="00A91B45"/>
    <w:rsid w:val="00AA2BEA"/>
    <w:rsid w:val="00AB5868"/>
    <w:rsid w:val="00AB7F2B"/>
    <w:rsid w:val="00AF4960"/>
    <w:rsid w:val="00B00B0D"/>
    <w:rsid w:val="00B00E35"/>
    <w:rsid w:val="00B01EE5"/>
    <w:rsid w:val="00B03173"/>
    <w:rsid w:val="00B1492B"/>
    <w:rsid w:val="00B4160A"/>
    <w:rsid w:val="00B50E7E"/>
    <w:rsid w:val="00B52181"/>
    <w:rsid w:val="00B563B8"/>
    <w:rsid w:val="00B66D01"/>
    <w:rsid w:val="00B721F9"/>
    <w:rsid w:val="00B732FC"/>
    <w:rsid w:val="00BA4C6A"/>
    <w:rsid w:val="00BB0AAF"/>
    <w:rsid w:val="00BB6F50"/>
    <w:rsid w:val="00BD05E6"/>
    <w:rsid w:val="00BD64F8"/>
    <w:rsid w:val="00BF1EF2"/>
    <w:rsid w:val="00C05AE4"/>
    <w:rsid w:val="00C069F9"/>
    <w:rsid w:val="00C328CB"/>
    <w:rsid w:val="00C4205C"/>
    <w:rsid w:val="00C422CC"/>
    <w:rsid w:val="00C478FF"/>
    <w:rsid w:val="00C61553"/>
    <w:rsid w:val="00C61CBA"/>
    <w:rsid w:val="00C8081D"/>
    <w:rsid w:val="00CA0970"/>
    <w:rsid w:val="00CA1823"/>
    <w:rsid w:val="00CA3DF9"/>
    <w:rsid w:val="00CB4155"/>
    <w:rsid w:val="00CB4C53"/>
    <w:rsid w:val="00CB7F97"/>
    <w:rsid w:val="00CC43F1"/>
    <w:rsid w:val="00CD285F"/>
    <w:rsid w:val="00CD34FB"/>
    <w:rsid w:val="00CF3807"/>
    <w:rsid w:val="00CF3D70"/>
    <w:rsid w:val="00CF79E4"/>
    <w:rsid w:val="00D11A0A"/>
    <w:rsid w:val="00D154AE"/>
    <w:rsid w:val="00D24ECC"/>
    <w:rsid w:val="00D45518"/>
    <w:rsid w:val="00D47A74"/>
    <w:rsid w:val="00D51455"/>
    <w:rsid w:val="00D527E7"/>
    <w:rsid w:val="00D5440C"/>
    <w:rsid w:val="00D56A65"/>
    <w:rsid w:val="00D6146F"/>
    <w:rsid w:val="00D62755"/>
    <w:rsid w:val="00D64A03"/>
    <w:rsid w:val="00D71E87"/>
    <w:rsid w:val="00D77851"/>
    <w:rsid w:val="00D8667F"/>
    <w:rsid w:val="00DC4BA5"/>
    <w:rsid w:val="00DF1C6F"/>
    <w:rsid w:val="00DF444B"/>
    <w:rsid w:val="00E02DFD"/>
    <w:rsid w:val="00E117A1"/>
    <w:rsid w:val="00E136E1"/>
    <w:rsid w:val="00E20F73"/>
    <w:rsid w:val="00E42EE9"/>
    <w:rsid w:val="00E44176"/>
    <w:rsid w:val="00E70EBA"/>
    <w:rsid w:val="00E71052"/>
    <w:rsid w:val="00E85E95"/>
    <w:rsid w:val="00E9199C"/>
    <w:rsid w:val="00E939DA"/>
    <w:rsid w:val="00E93FFF"/>
    <w:rsid w:val="00EA2F3B"/>
    <w:rsid w:val="00EA6454"/>
    <w:rsid w:val="00EB5F32"/>
    <w:rsid w:val="00EB7D47"/>
    <w:rsid w:val="00ED1110"/>
    <w:rsid w:val="00ED5D51"/>
    <w:rsid w:val="00EE16DD"/>
    <w:rsid w:val="00EF43BC"/>
    <w:rsid w:val="00EF49B1"/>
    <w:rsid w:val="00EF5BEB"/>
    <w:rsid w:val="00F10DBE"/>
    <w:rsid w:val="00F21A47"/>
    <w:rsid w:val="00F23E88"/>
    <w:rsid w:val="00F256DF"/>
    <w:rsid w:val="00F32154"/>
    <w:rsid w:val="00F32893"/>
    <w:rsid w:val="00F55A9D"/>
    <w:rsid w:val="00F603F1"/>
    <w:rsid w:val="00F6125B"/>
    <w:rsid w:val="00F638DC"/>
    <w:rsid w:val="00F762CB"/>
    <w:rsid w:val="00F96377"/>
    <w:rsid w:val="00FA0845"/>
    <w:rsid w:val="00FA5732"/>
    <w:rsid w:val="00FB3304"/>
    <w:rsid w:val="00FB33B3"/>
    <w:rsid w:val="00FC19D3"/>
    <w:rsid w:val="00FC6D8A"/>
    <w:rsid w:val="00FC74C3"/>
    <w:rsid w:val="00FD0FC5"/>
    <w:rsid w:val="00FD1420"/>
    <w:rsid w:val="00FD78E0"/>
    <w:rsid w:val="00FF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FAABD"/>
  <w15:chartTrackingRefBased/>
  <w15:docId w15:val="{6E344668-F6E8-644A-9777-4A9AFD668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63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147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0A2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09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semiHidden/>
    <w:rsid w:val="006B0D95"/>
    <w:rPr>
      <w:lang w:val="en-US"/>
    </w:rPr>
  </w:style>
  <w:style w:type="paragraph" w:styleId="CommentText">
    <w:name w:val="annotation text"/>
    <w:basedOn w:val="Normal"/>
    <w:link w:val="CommentTextChar"/>
    <w:uiPriority w:val="99"/>
    <w:semiHidden/>
    <w:rsid w:val="006B0D95"/>
    <w:rPr>
      <w:lang w:val="en-US"/>
    </w:rPr>
  </w:style>
  <w:style w:type="character" w:customStyle="1" w:styleId="CommentTextChar1">
    <w:name w:val="Comment Text Char1"/>
    <w:basedOn w:val="DefaultParagraphFont"/>
    <w:uiPriority w:val="99"/>
    <w:semiHidden/>
    <w:rsid w:val="006B0D95"/>
    <w:rPr>
      <w:sz w:val="20"/>
      <w:szCs w:val="20"/>
    </w:rPr>
  </w:style>
  <w:style w:type="character" w:styleId="CommentReference">
    <w:name w:val="annotation reference"/>
    <w:uiPriority w:val="99"/>
    <w:semiHidden/>
    <w:rsid w:val="006B0D95"/>
    <w:rPr>
      <w:sz w:val="16"/>
      <w:szCs w:val="16"/>
    </w:rPr>
  </w:style>
  <w:style w:type="paragraph" w:customStyle="1" w:styleId="fixed">
    <w:name w:val="fixed"/>
    <w:link w:val="fixedChar"/>
    <w:rsid w:val="006B0D95"/>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6B0D95"/>
    <w:rPr>
      <w:rFonts w:ascii="Times New Roman" w:eastAsia="Times New Roman" w:hAnsi="Times New Roman" w:cs="Times New Roman"/>
      <w:b/>
      <w:szCs w:val="20"/>
      <w:lang w:eastAsia="en-GB"/>
    </w:rPr>
  </w:style>
  <w:style w:type="paragraph" w:customStyle="1" w:styleId="ColorfulList-Accent11">
    <w:name w:val="Colorful List - Accent 11"/>
    <w:basedOn w:val="Normal"/>
    <w:qFormat/>
    <w:rsid w:val="006B0D95"/>
    <w:pPr>
      <w:widowControl w:val="0"/>
      <w:autoSpaceDE w:val="0"/>
      <w:autoSpaceDN w:val="0"/>
      <w:adjustRightInd w:val="0"/>
      <w:ind w:left="720"/>
      <w:contextualSpacing/>
    </w:pPr>
    <w:rPr>
      <w:rFonts w:ascii="Helvetica" w:eastAsia="Times New Roman" w:hAnsi="Helvetica" w:cs="Times New Roman"/>
      <w:color w:val="1A1819"/>
    </w:rPr>
  </w:style>
  <w:style w:type="paragraph" w:styleId="BalloonText">
    <w:name w:val="Balloon Text"/>
    <w:basedOn w:val="Normal"/>
    <w:link w:val="BalloonTextChar"/>
    <w:uiPriority w:val="99"/>
    <w:semiHidden/>
    <w:unhideWhenUsed/>
    <w:rsid w:val="006B0D9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B0D95"/>
    <w:rPr>
      <w:rFonts w:ascii="Times New Roman" w:hAnsi="Times New Roman" w:cs="Times New Roman"/>
      <w:sz w:val="18"/>
      <w:szCs w:val="18"/>
    </w:rPr>
  </w:style>
  <w:style w:type="paragraph" w:styleId="ListParagraph">
    <w:name w:val="List Paragraph"/>
    <w:basedOn w:val="Normal"/>
    <w:uiPriority w:val="34"/>
    <w:qFormat/>
    <w:rsid w:val="00BF1EF2"/>
    <w:pPr>
      <w:ind w:left="720"/>
      <w:contextualSpacing/>
    </w:pPr>
  </w:style>
  <w:style w:type="paragraph" w:styleId="Subtitle">
    <w:name w:val="Subtitle"/>
    <w:basedOn w:val="Normal"/>
    <w:next w:val="Normal"/>
    <w:link w:val="SubtitleChar"/>
    <w:uiPriority w:val="11"/>
    <w:qFormat/>
    <w:rsid w:val="00001475"/>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001475"/>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00147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90A2A"/>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F96377"/>
    <w:pPr>
      <w:tabs>
        <w:tab w:val="center" w:pos="4680"/>
        <w:tab w:val="right" w:pos="9360"/>
      </w:tabs>
    </w:pPr>
  </w:style>
  <w:style w:type="character" w:customStyle="1" w:styleId="HeaderChar">
    <w:name w:val="Header Char"/>
    <w:basedOn w:val="DefaultParagraphFont"/>
    <w:link w:val="Header"/>
    <w:uiPriority w:val="99"/>
    <w:rsid w:val="00F96377"/>
  </w:style>
  <w:style w:type="paragraph" w:styleId="Footer">
    <w:name w:val="footer"/>
    <w:basedOn w:val="Normal"/>
    <w:link w:val="FooterChar"/>
    <w:uiPriority w:val="99"/>
    <w:unhideWhenUsed/>
    <w:rsid w:val="00F96377"/>
    <w:pPr>
      <w:tabs>
        <w:tab w:val="center" w:pos="4680"/>
        <w:tab w:val="right" w:pos="9360"/>
      </w:tabs>
    </w:pPr>
  </w:style>
  <w:style w:type="character" w:customStyle="1" w:styleId="FooterChar">
    <w:name w:val="Footer Char"/>
    <w:basedOn w:val="DefaultParagraphFont"/>
    <w:link w:val="Footer"/>
    <w:uiPriority w:val="99"/>
    <w:rsid w:val="00F96377"/>
  </w:style>
  <w:style w:type="character" w:customStyle="1" w:styleId="Heading1Char">
    <w:name w:val="Heading 1 Char"/>
    <w:basedOn w:val="DefaultParagraphFont"/>
    <w:link w:val="Heading1"/>
    <w:uiPriority w:val="9"/>
    <w:rsid w:val="00F9637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97CD5"/>
    <w:rPr>
      <w:rFonts w:eastAsiaTheme="minorEastAsia"/>
      <w:sz w:val="22"/>
      <w:szCs w:val="22"/>
      <w:lang w:val="en-US" w:eastAsia="zh-CN"/>
    </w:rPr>
  </w:style>
  <w:style w:type="character" w:customStyle="1" w:styleId="NoSpacingChar">
    <w:name w:val="No Spacing Char"/>
    <w:basedOn w:val="DefaultParagraphFont"/>
    <w:link w:val="NoSpacing"/>
    <w:uiPriority w:val="1"/>
    <w:rsid w:val="00197CD5"/>
    <w:rPr>
      <w:rFonts w:eastAsiaTheme="minorEastAsia"/>
      <w:sz w:val="22"/>
      <w:szCs w:val="22"/>
      <w:lang w:val="en-US" w:eastAsia="zh-CN"/>
    </w:rPr>
  </w:style>
  <w:style w:type="character" w:styleId="PageNumber">
    <w:name w:val="page number"/>
    <w:basedOn w:val="DefaultParagraphFont"/>
    <w:uiPriority w:val="99"/>
    <w:semiHidden/>
    <w:unhideWhenUsed/>
    <w:rsid w:val="002A26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4EB2D-39BD-9249-A4AA-76C6ABB93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ciaran robinson</dc:creator>
  <cp:keywords/>
  <dc:description/>
  <cp:lastModifiedBy>ciaran robinson</cp:lastModifiedBy>
  <cp:revision>47</cp:revision>
  <dcterms:created xsi:type="dcterms:W3CDTF">2018-12-29T10:04:00Z</dcterms:created>
  <dcterms:modified xsi:type="dcterms:W3CDTF">2020-10-27T16:06:00Z</dcterms:modified>
</cp:coreProperties>
</file>