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90F5A5" w14:textId="0F5B6C2D" w:rsidR="00075A41" w:rsidRDefault="5EB2C090" w:rsidP="49AB0683">
      <w:pPr>
        <w:spacing w:before="30" w:after="20"/>
        <w:rPr>
          <w:rFonts w:ascii="Arial" w:eastAsia="Arial" w:hAnsi="Arial" w:cs="Arial"/>
          <w:color w:val="000000" w:themeColor="text1"/>
          <w:sz w:val="22"/>
          <w:szCs w:val="22"/>
        </w:rPr>
      </w:pPr>
      <w:r w:rsidRPr="49AB0683">
        <w:rPr>
          <w:rFonts w:ascii="Arial" w:eastAsia="Arial" w:hAnsi="Arial" w:cs="Arial"/>
          <w:b/>
          <w:bCs/>
          <w:color w:val="000000" w:themeColor="text1"/>
          <w:sz w:val="22"/>
          <w:szCs w:val="22"/>
        </w:rPr>
        <w:t xml:space="preserve">Student Name: Sara Curejova </w:t>
      </w:r>
    </w:p>
    <w:p w14:paraId="1367D212" w14:textId="173EB53A" w:rsidR="00075A41" w:rsidRDefault="5EB2C090" w:rsidP="49AB0683">
      <w:pPr>
        <w:spacing w:before="30" w:after="20"/>
        <w:rPr>
          <w:rFonts w:ascii="Arial" w:eastAsia="Arial" w:hAnsi="Arial" w:cs="Arial"/>
          <w:color w:val="000000" w:themeColor="text1"/>
          <w:sz w:val="22"/>
          <w:szCs w:val="22"/>
        </w:rPr>
      </w:pPr>
      <w:r w:rsidRPr="49AB0683">
        <w:rPr>
          <w:rFonts w:ascii="Arial" w:eastAsia="Arial" w:hAnsi="Arial" w:cs="Arial"/>
          <w:b/>
          <w:bCs/>
          <w:color w:val="000000" w:themeColor="text1"/>
          <w:sz w:val="22"/>
          <w:szCs w:val="22"/>
        </w:rPr>
        <w:t>Student ID Number: 2431176</w:t>
      </w:r>
    </w:p>
    <w:p w14:paraId="61301301" w14:textId="1AA1244D" w:rsidR="00075A41" w:rsidRDefault="5EB2C090" w:rsidP="49AB0683">
      <w:pPr>
        <w:spacing w:before="30" w:after="20"/>
        <w:rPr>
          <w:rFonts w:ascii="Arial" w:eastAsia="Arial" w:hAnsi="Arial" w:cs="Arial"/>
          <w:color w:val="000000" w:themeColor="text1"/>
          <w:sz w:val="22"/>
          <w:szCs w:val="22"/>
        </w:rPr>
      </w:pPr>
      <w:r w:rsidRPr="49AB0683">
        <w:rPr>
          <w:rFonts w:ascii="Arial" w:eastAsia="Arial" w:hAnsi="Arial" w:cs="Arial"/>
          <w:b/>
          <w:bCs/>
          <w:color w:val="000000" w:themeColor="text1"/>
          <w:sz w:val="22"/>
          <w:szCs w:val="22"/>
        </w:rPr>
        <w:t>Module: LCHS4010</w:t>
      </w:r>
    </w:p>
    <w:p w14:paraId="1AF1BB7B" w14:textId="5EC5F6B7" w:rsidR="00075A41" w:rsidRDefault="5EB2C090" w:rsidP="49AB0683">
      <w:pPr>
        <w:spacing w:before="30" w:after="20"/>
        <w:rPr>
          <w:rFonts w:ascii="Arial" w:eastAsia="Arial" w:hAnsi="Arial" w:cs="Arial"/>
          <w:color w:val="000000" w:themeColor="text1"/>
          <w:sz w:val="22"/>
          <w:szCs w:val="22"/>
        </w:rPr>
      </w:pPr>
      <w:r w:rsidRPr="49AB0683">
        <w:rPr>
          <w:rFonts w:ascii="Arial" w:eastAsia="Arial" w:hAnsi="Arial" w:cs="Arial"/>
          <w:b/>
          <w:bCs/>
          <w:color w:val="000000" w:themeColor="text1"/>
          <w:sz w:val="22"/>
          <w:szCs w:val="22"/>
        </w:rPr>
        <w:t xml:space="preserve">Lecturers Name:  </w:t>
      </w:r>
      <w:r w:rsidR="2FEC6784" w:rsidRPr="49AB0683">
        <w:rPr>
          <w:rFonts w:ascii="Arial" w:eastAsia="Arial" w:hAnsi="Arial" w:cs="Arial"/>
          <w:b/>
          <w:bCs/>
          <w:color w:val="000000" w:themeColor="text1"/>
          <w:sz w:val="22"/>
          <w:szCs w:val="22"/>
        </w:rPr>
        <w:t>Prabjot Sahota</w:t>
      </w:r>
    </w:p>
    <w:p w14:paraId="5E5787A5" w14:textId="7BCD2CF8" w:rsidR="00075A41" w:rsidRDefault="5EB2C090" w:rsidP="49AB0683">
      <w:pPr>
        <w:spacing w:before="30"/>
        <w:rPr>
          <w:rFonts w:ascii="Arial" w:eastAsia="Arial" w:hAnsi="Arial" w:cs="Arial"/>
          <w:b/>
          <w:bCs/>
          <w:color w:val="000000" w:themeColor="text1"/>
          <w:sz w:val="22"/>
          <w:szCs w:val="22"/>
        </w:rPr>
      </w:pPr>
      <w:r w:rsidRPr="49AB0683">
        <w:rPr>
          <w:rFonts w:ascii="Arial" w:eastAsia="Arial" w:hAnsi="Arial" w:cs="Arial"/>
          <w:b/>
          <w:bCs/>
          <w:color w:val="000000" w:themeColor="text1"/>
          <w:sz w:val="22"/>
          <w:szCs w:val="22"/>
        </w:rPr>
        <w:t xml:space="preserve">Assignment Tittle: </w:t>
      </w:r>
      <w:r w:rsidR="3BBF410B" w:rsidRPr="49AB0683">
        <w:rPr>
          <w:rFonts w:ascii="Arial" w:eastAsia="Arial" w:hAnsi="Arial" w:cs="Arial"/>
          <w:b/>
          <w:bCs/>
          <w:color w:val="000000" w:themeColor="text1"/>
          <w:sz w:val="22"/>
          <w:szCs w:val="22"/>
        </w:rPr>
        <w:t xml:space="preserve">Assessment 2 Bibliography </w:t>
      </w:r>
      <w:r w:rsidR="2AF8290B" w:rsidRPr="49AB0683">
        <w:rPr>
          <w:rFonts w:ascii="Arial" w:eastAsia="Arial" w:hAnsi="Arial" w:cs="Arial"/>
          <w:b/>
          <w:bCs/>
          <w:color w:val="000000" w:themeColor="text1"/>
          <w:sz w:val="22"/>
          <w:szCs w:val="22"/>
        </w:rPr>
        <w:t xml:space="preserve">&amp; report </w:t>
      </w:r>
    </w:p>
    <w:p w14:paraId="5DC7DE57" w14:textId="6E0973F6" w:rsidR="37F3A38C" w:rsidRDefault="37F3A38C" w:rsidP="49AB0683">
      <w:pPr>
        <w:spacing w:before="30"/>
        <w:rPr>
          <w:rFonts w:ascii="Arial" w:eastAsia="Arial" w:hAnsi="Arial" w:cs="Arial"/>
          <w:b/>
          <w:bCs/>
          <w:color w:val="000000" w:themeColor="text1"/>
          <w:sz w:val="22"/>
          <w:szCs w:val="22"/>
        </w:rPr>
      </w:pPr>
    </w:p>
    <w:p w14:paraId="4896C713" w14:textId="40EE6180" w:rsidR="37F3A38C" w:rsidRDefault="37F3A38C" w:rsidP="49AB0683">
      <w:pPr>
        <w:spacing w:before="30"/>
        <w:rPr>
          <w:rFonts w:ascii="Arial" w:eastAsia="Arial" w:hAnsi="Arial" w:cs="Arial"/>
          <w:b/>
          <w:bCs/>
          <w:color w:val="000000" w:themeColor="text1"/>
          <w:sz w:val="22"/>
          <w:szCs w:val="22"/>
        </w:rPr>
      </w:pPr>
    </w:p>
    <w:p w14:paraId="65A83C17" w14:textId="46729A8E" w:rsidR="576883FB" w:rsidRDefault="576883FB" w:rsidP="49AB0683">
      <w:pPr>
        <w:spacing w:before="30"/>
        <w:rPr>
          <w:rFonts w:ascii="Arial" w:eastAsia="Arial" w:hAnsi="Arial" w:cs="Arial"/>
          <w:b/>
          <w:bCs/>
          <w:color w:val="000000" w:themeColor="text1"/>
          <w:sz w:val="22"/>
          <w:szCs w:val="22"/>
        </w:rPr>
      </w:pPr>
      <w:r w:rsidRPr="49AB0683">
        <w:rPr>
          <w:rFonts w:ascii="Arial" w:eastAsia="Arial" w:hAnsi="Arial" w:cs="Arial"/>
          <w:b/>
          <w:bCs/>
          <w:color w:val="000000" w:themeColor="text1"/>
          <w:sz w:val="22"/>
          <w:szCs w:val="22"/>
        </w:rPr>
        <w:t xml:space="preserve">Part A: </w:t>
      </w:r>
      <w:r w:rsidR="63897CDB" w:rsidRPr="49AB0683">
        <w:rPr>
          <w:rFonts w:ascii="Arial" w:eastAsia="Arial" w:hAnsi="Arial" w:cs="Arial"/>
          <w:b/>
          <w:bCs/>
          <w:color w:val="000000" w:themeColor="text1"/>
          <w:sz w:val="22"/>
          <w:szCs w:val="22"/>
        </w:rPr>
        <w:t>Erikson’s Psychosocial theory.</w:t>
      </w:r>
    </w:p>
    <w:p w14:paraId="09D582D4" w14:textId="4D4FAF11" w:rsidR="63897CDB" w:rsidRDefault="63897CDB" w:rsidP="49AB0683">
      <w:pPr>
        <w:spacing w:before="30"/>
        <w:rPr>
          <w:rFonts w:ascii="Arial" w:eastAsia="Arial" w:hAnsi="Arial" w:cs="Arial"/>
          <w:color w:val="000000" w:themeColor="text1"/>
          <w:sz w:val="22"/>
          <w:szCs w:val="22"/>
        </w:rPr>
      </w:pPr>
      <w:bookmarkStart w:id="0" w:name="_Int_LkVufv1p"/>
      <w:r w:rsidRPr="49AB0683">
        <w:rPr>
          <w:rFonts w:ascii="Arial" w:eastAsia="Arial" w:hAnsi="Arial" w:cs="Arial"/>
          <w:color w:val="000000" w:themeColor="text1"/>
          <w:sz w:val="22"/>
          <w:szCs w:val="22"/>
        </w:rPr>
        <w:t>Erikson’s psychosocial theory pro</w:t>
      </w:r>
      <w:r w:rsidR="3609101A" w:rsidRPr="49AB0683">
        <w:rPr>
          <w:rFonts w:ascii="Arial" w:eastAsia="Arial" w:hAnsi="Arial" w:cs="Arial"/>
          <w:color w:val="000000" w:themeColor="text1"/>
          <w:sz w:val="22"/>
          <w:szCs w:val="22"/>
        </w:rPr>
        <w:t xml:space="preserve">poses eight stages of development </w:t>
      </w:r>
      <w:r w:rsidR="2E627446" w:rsidRPr="49AB0683">
        <w:rPr>
          <w:rFonts w:ascii="Arial" w:eastAsia="Arial" w:hAnsi="Arial" w:cs="Arial"/>
          <w:color w:val="000000" w:themeColor="text1"/>
          <w:sz w:val="22"/>
          <w:szCs w:val="22"/>
        </w:rPr>
        <w:t>across</w:t>
      </w:r>
      <w:r w:rsidR="7EB46E0E" w:rsidRPr="49AB0683">
        <w:rPr>
          <w:rFonts w:ascii="Arial" w:eastAsia="Arial" w:hAnsi="Arial" w:cs="Arial"/>
          <w:color w:val="000000" w:themeColor="text1"/>
          <w:sz w:val="22"/>
          <w:szCs w:val="22"/>
        </w:rPr>
        <w:t xml:space="preserve"> the lifespan, each charact</w:t>
      </w:r>
      <w:r w:rsidR="3C0CA39D" w:rsidRPr="49AB0683">
        <w:rPr>
          <w:rFonts w:ascii="Arial" w:eastAsia="Arial" w:hAnsi="Arial" w:cs="Arial"/>
          <w:color w:val="000000" w:themeColor="text1"/>
          <w:sz w:val="22"/>
          <w:szCs w:val="22"/>
        </w:rPr>
        <w:t xml:space="preserve">erised by a central </w:t>
      </w:r>
      <w:r w:rsidR="2A84ED2F" w:rsidRPr="49AB0683">
        <w:rPr>
          <w:rFonts w:ascii="Arial" w:eastAsia="Arial" w:hAnsi="Arial" w:cs="Arial"/>
          <w:color w:val="000000" w:themeColor="text1"/>
          <w:sz w:val="22"/>
          <w:szCs w:val="22"/>
        </w:rPr>
        <w:t>conflict.</w:t>
      </w:r>
      <w:bookmarkEnd w:id="0"/>
      <w:r w:rsidR="2A84ED2F" w:rsidRPr="49AB0683">
        <w:rPr>
          <w:rFonts w:ascii="Arial" w:eastAsia="Arial" w:hAnsi="Arial" w:cs="Arial"/>
          <w:color w:val="000000" w:themeColor="text1"/>
          <w:sz w:val="22"/>
          <w:szCs w:val="22"/>
        </w:rPr>
        <w:t xml:space="preserve"> The final stage,</w:t>
      </w:r>
      <w:r w:rsidR="4545CFA2" w:rsidRPr="49AB0683">
        <w:rPr>
          <w:rFonts w:ascii="Arial" w:eastAsia="Arial" w:hAnsi="Arial" w:cs="Arial"/>
          <w:color w:val="000000" w:themeColor="text1"/>
          <w:sz w:val="22"/>
          <w:szCs w:val="22"/>
        </w:rPr>
        <w:t xml:space="preserve"> ego integrity versus despair, is </w:t>
      </w:r>
      <w:r w:rsidR="43161151" w:rsidRPr="49AB0683">
        <w:rPr>
          <w:rFonts w:ascii="Arial" w:eastAsia="Arial" w:hAnsi="Arial" w:cs="Arial"/>
          <w:color w:val="000000" w:themeColor="text1"/>
          <w:sz w:val="22"/>
          <w:szCs w:val="22"/>
        </w:rPr>
        <w:t>particularly relevant to older adul</w:t>
      </w:r>
      <w:r w:rsidR="2F8AF31A" w:rsidRPr="49AB0683">
        <w:rPr>
          <w:rFonts w:ascii="Arial" w:eastAsia="Arial" w:hAnsi="Arial" w:cs="Arial"/>
          <w:color w:val="000000" w:themeColor="text1"/>
          <w:sz w:val="22"/>
          <w:szCs w:val="22"/>
        </w:rPr>
        <w:t>ts. At this stage, individuals reflect on th</w:t>
      </w:r>
      <w:r w:rsidR="1A35E4B6" w:rsidRPr="49AB0683">
        <w:rPr>
          <w:rFonts w:ascii="Arial" w:eastAsia="Arial" w:hAnsi="Arial" w:cs="Arial"/>
          <w:color w:val="000000" w:themeColor="text1"/>
          <w:sz w:val="22"/>
          <w:szCs w:val="22"/>
        </w:rPr>
        <w:t>eir</w:t>
      </w:r>
      <w:r w:rsidR="2F8AF31A" w:rsidRPr="49AB0683">
        <w:rPr>
          <w:rFonts w:ascii="Arial" w:eastAsia="Arial" w:hAnsi="Arial" w:cs="Arial"/>
          <w:color w:val="000000" w:themeColor="text1"/>
          <w:sz w:val="22"/>
          <w:szCs w:val="22"/>
        </w:rPr>
        <w:t xml:space="preserve"> lives a</w:t>
      </w:r>
      <w:r w:rsidR="026247CD" w:rsidRPr="49AB0683">
        <w:rPr>
          <w:rFonts w:ascii="Arial" w:eastAsia="Arial" w:hAnsi="Arial" w:cs="Arial"/>
          <w:color w:val="000000" w:themeColor="text1"/>
          <w:sz w:val="22"/>
          <w:szCs w:val="22"/>
        </w:rPr>
        <w:t>nd evaluate their achievements and experiences</w:t>
      </w:r>
      <w:r w:rsidR="6877F7E1" w:rsidRPr="49AB0683">
        <w:rPr>
          <w:rFonts w:ascii="Arial" w:eastAsia="Arial" w:hAnsi="Arial" w:cs="Arial"/>
          <w:color w:val="000000" w:themeColor="text1"/>
          <w:sz w:val="22"/>
          <w:szCs w:val="22"/>
        </w:rPr>
        <w:t>. A positive outcome leads to a sense of fu</w:t>
      </w:r>
      <w:r w:rsidR="74799133" w:rsidRPr="49AB0683">
        <w:rPr>
          <w:rFonts w:ascii="Arial" w:eastAsia="Arial" w:hAnsi="Arial" w:cs="Arial"/>
          <w:color w:val="000000" w:themeColor="text1"/>
          <w:sz w:val="22"/>
          <w:szCs w:val="22"/>
        </w:rPr>
        <w:t>lfilment and integrity</w:t>
      </w:r>
      <w:r w:rsidR="2F827C85" w:rsidRPr="49AB0683">
        <w:rPr>
          <w:rFonts w:ascii="Arial" w:eastAsia="Arial" w:hAnsi="Arial" w:cs="Arial"/>
          <w:color w:val="000000" w:themeColor="text1"/>
          <w:sz w:val="22"/>
          <w:szCs w:val="22"/>
        </w:rPr>
        <w:t xml:space="preserve">, while a negative evaluation </w:t>
      </w:r>
      <w:r w:rsidR="6513BA75" w:rsidRPr="49AB0683">
        <w:rPr>
          <w:rFonts w:ascii="Arial" w:eastAsia="Arial" w:hAnsi="Arial" w:cs="Arial"/>
          <w:color w:val="000000" w:themeColor="text1"/>
          <w:sz w:val="22"/>
          <w:szCs w:val="22"/>
        </w:rPr>
        <w:t xml:space="preserve">may result in regret and </w:t>
      </w:r>
      <w:r w:rsidR="1820C1B7" w:rsidRPr="49AB0683">
        <w:rPr>
          <w:rFonts w:ascii="Arial" w:eastAsia="Arial" w:hAnsi="Arial" w:cs="Arial"/>
          <w:color w:val="000000" w:themeColor="text1"/>
          <w:sz w:val="22"/>
          <w:szCs w:val="22"/>
        </w:rPr>
        <w:t>despair. The theory highlights the importan</w:t>
      </w:r>
      <w:r w:rsidR="7CAB66C6" w:rsidRPr="49AB0683">
        <w:rPr>
          <w:rFonts w:ascii="Arial" w:eastAsia="Arial" w:hAnsi="Arial" w:cs="Arial"/>
          <w:color w:val="000000" w:themeColor="text1"/>
          <w:sz w:val="22"/>
          <w:szCs w:val="22"/>
        </w:rPr>
        <w:t xml:space="preserve">ce of emotional wellbeing, identity, and </w:t>
      </w:r>
      <w:r w:rsidR="2A041657" w:rsidRPr="49AB0683">
        <w:rPr>
          <w:rFonts w:ascii="Arial" w:eastAsia="Arial" w:hAnsi="Arial" w:cs="Arial"/>
          <w:color w:val="000000" w:themeColor="text1"/>
          <w:sz w:val="22"/>
          <w:szCs w:val="22"/>
        </w:rPr>
        <w:t>life satisfaction in later life.</w:t>
      </w:r>
    </w:p>
    <w:p w14:paraId="4828BC2F" w14:textId="24BC4197" w:rsidR="37F3A38C" w:rsidRDefault="37F3A38C" w:rsidP="49AB0683">
      <w:pPr>
        <w:spacing w:before="30"/>
        <w:rPr>
          <w:rFonts w:ascii="Arial" w:eastAsia="Arial" w:hAnsi="Arial" w:cs="Arial"/>
          <w:color w:val="000000" w:themeColor="text1"/>
          <w:sz w:val="22"/>
          <w:szCs w:val="22"/>
        </w:rPr>
      </w:pPr>
    </w:p>
    <w:p w14:paraId="21DC3557" w14:textId="7D107B7C" w:rsidR="5D7C4224" w:rsidRDefault="5D7C4224" w:rsidP="49AB0683">
      <w:pPr>
        <w:spacing w:before="30"/>
        <w:rPr>
          <w:rFonts w:ascii="Arial" w:eastAsia="Arial" w:hAnsi="Arial" w:cs="Arial"/>
          <w:color w:val="000000" w:themeColor="text1"/>
          <w:sz w:val="22"/>
          <w:szCs w:val="22"/>
        </w:rPr>
      </w:pPr>
      <w:r w:rsidRPr="49AB0683">
        <w:rPr>
          <w:rFonts w:ascii="Arial" w:eastAsia="Arial" w:hAnsi="Arial" w:cs="Arial"/>
          <w:b/>
          <w:bCs/>
          <w:color w:val="000000" w:themeColor="text1"/>
          <w:sz w:val="22"/>
          <w:szCs w:val="22"/>
        </w:rPr>
        <w:t>Critical Comment</w:t>
      </w:r>
      <w:r w:rsidRPr="49AB0683">
        <w:rPr>
          <w:rFonts w:ascii="Arial" w:eastAsia="Arial" w:hAnsi="Arial" w:cs="Arial"/>
          <w:color w:val="000000" w:themeColor="text1"/>
          <w:sz w:val="22"/>
          <w:szCs w:val="22"/>
        </w:rPr>
        <w:t xml:space="preserve"> </w:t>
      </w:r>
    </w:p>
    <w:p w14:paraId="48264F64" w14:textId="6D2F713A" w:rsidR="5D7C4224" w:rsidRDefault="5D7C4224" w:rsidP="49AB0683">
      <w:pPr>
        <w:spacing w:before="30"/>
        <w:rPr>
          <w:rFonts w:ascii="Arial" w:eastAsia="Arial" w:hAnsi="Arial" w:cs="Arial"/>
          <w:color w:val="000000" w:themeColor="text1"/>
          <w:sz w:val="22"/>
          <w:szCs w:val="22"/>
        </w:rPr>
      </w:pPr>
      <w:r w:rsidRPr="49AB0683">
        <w:rPr>
          <w:rFonts w:ascii="Arial" w:eastAsia="Arial" w:hAnsi="Arial" w:cs="Arial"/>
          <w:color w:val="000000" w:themeColor="text1"/>
          <w:sz w:val="22"/>
          <w:szCs w:val="22"/>
        </w:rPr>
        <w:t>This theory is highly re</w:t>
      </w:r>
      <w:r w:rsidR="134F5013" w:rsidRPr="49AB0683">
        <w:rPr>
          <w:rFonts w:ascii="Arial" w:eastAsia="Arial" w:hAnsi="Arial" w:cs="Arial"/>
          <w:color w:val="000000" w:themeColor="text1"/>
          <w:sz w:val="22"/>
          <w:szCs w:val="22"/>
        </w:rPr>
        <w:t>levant in health and social care settings as</w:t>
      </w:r>
      <w:r w:rsidR="4978A36C" w:rsidRPr="49AB0683">
        <w:rPr>
          <w:rFonts w:ascii="Arial" w:eastAsia="Arial" w:hAnsi="Arial" w:cs="Arial"/>
          <w:color w:val="000000" w:themeColor="text1"/>
          <w:sz w:val="22"/>
          <w:szCs w:val="22"/>
        </w:rPr>
        <w:t xml:space="preserve"> it helps professionals</w:t>
      </w:r>
      <w:r w:rsidR="0E637B1B" w:rsidRPr="49AB0683">
        <w:rPr>
          <w:rFonts w:ascii="Arial" w:eastAsia="Arial" w:hAnsi="Arial" w:cs="Arial"/>
          <w:color w:val="000000" w:themeColor="text1"/>
          <w:sz w:val="22"/>
          <w:szCs w:val="22"/>
        </w:rPr>
        <w:t xml:space="preserve"> understand</w:t>
      </w:r>
      <w:r w:rsidR="407B06F1" w:rsidRPr="49AB0683">
        <w:rPr>
          <w:rFonts w:ascii="Arial" w:eastAsia="Arial" w:hAnsi="Arial" w:cs="Arial"/>
          <w:color w:val="000000" w:themeColor="text1"/>
          <w:sz w:val="22"/>
          <w:szCs w:val="22"/>
        </w:rPr>
        <w:t xml:space="preserve"> the emotional and psychological </w:t>
      </w:r>
      <w:r w:rsidR="2D794546" w:rsidRPr="49AB0683">
        <w:rPr>
          <w:rFonts w:ascii="Arial" w:eastAsia="Arial" w:hAnsi="Arial" w:cs="Arial"/>
          <w:color w:val="000000" w:themeColor="text1"/>
          <w:sz w:val="22"/>
          <w:szCs w:val="22"/>
        </w:rPr>
        <w:t xml:space="preserve">needs of older adults. Supporting </w:t>
      </w:r>
      <w:r w:rsidR="5C935FF2" w:rsidRPr="49AB0683">
        <w:rPr>
          <w:rFonts w:ascii="Arial" w:eastAsia="Arial" w:hAnsi="Arial" w:cs="Arial"/>
          <w:color w:val="000000" w:themeColor="text1"/>
          <w:sz w:val="22"/>
          <w:szCs w:val="22"/>
        </w:rPr>
        <w:t>individuals in ref</w:t>
      </w:r>
      <w:r w:rsidR="7382C666" w:rsidRPr="49AB0683">
        <w:rPr>
          <w:rFonts w:ascii="Arial" w:eastAsia="Arial" w:hAnsi="Arial" w:cs="Arial"/>
          <w:color w:val="000000" w:themeColor="text1"/>
          <w:sz w:val="22"/>
          <w:szCs w:val="22"/>
        </w:rPr>
        <w:t>lecting positively on their lives –through rem</w:t>
      </w:r>
      <w:r w:rsidR="53750D5E" w:rsidRPr="49AB0683">
        <w:rPr>
          <w:rFonts w:ascii="Arial" w:eastAsia="Arial" w:hAnsi="Arial" w:cs="Arial"/>
          <w:color w:val="000000" w:themeColor="text1"/>
          <w:sz w:val="22"/>
          <w:szCs w:val="22"/>
        </w:rPr>
        <w:t>iniscence therapy or life rev</w:t>
      </w:r>
      <w:r w:rsidR="38A09F6E" w:rsidRPr="49AB0683">
        <w:rPr>
          <w:rFonts w:ascii="Arial" w:eastAsia="Arial" w:hAnsi="Arial" w:cs="Arial"/>
          <w:color w:val="000000" w:themeColor="text1"/>
          <w:sz w:val="22"/>
          <w:szCs w:val="22"/>
        </w:rPr>
        <w:t>iew act</w:t>
      </w:r>
      <w:r w:rsidR="0581B014" w:rsidRPr="49AB0683">
        <w:rPr>
          <w:rFonts w:ascii="Arial" w:eastAsia="Arial" w:hAnsi="Arial" w:cs="Arial"/>
          <w:color w:val="000000" w:themeColor="text1"/>
          <w:sz w:val="22"/>
          <w:szCs w:val="22"/>
        </w:rPr>
        <w:t xml:space="preserve">ivities </w:t>
      </w:r>
      <w:r w:rsidR="79CD107C" w:rsidRPr="49AB0683">
        <w:rPr>
          <w:rFonts w:ascii="Arial" w:eastAsia="Arial" w:hAnsi="Arial" w:cs="Arial"/>
          <w:color w:val="000000" w:themeColor="text1"/>
          <w:sz w:val="22"/>
          <w:szCs w:val="22"/>
        </w:rPr>
        <w:t xml:space="preserve">- can enhance wellbeing. </w:t>
      </w:r>
      <w:r w:rsidR="61CC0E27" w:rsidRPr="49AB0683">
        <w:rPr>
          <w:rFonts w:ascii="Arial" w:eastAsia="Arial" w:hAnsi="Arial" w:cs="Arial"/>
          <w:color w:val="000000" w:themeColor="text1"/>
          <w:sz w:val="22"/>
          <w:szCs w:val="22"/>
        </w:rPr>
        <w:t xml:space="preserve">However, the theory may be criticised for being too </w:t>
      </w:r>
      <w:r w:rsidR="5889E6EC" w:rsidRPr="49AB0683">
        <w:rPr>
          <w:rFonts w:ascii="Arial" w:eastAsia="Arial" w:hAnsi="Arial" w:cs="Arial"/>
          <w:color w:val="000000" w:themeColor="text1"/>
          <w:sz w:val="22"/>
          <w:szCs w:val="22"/>
        </w:rPr>
        <w:t xml:space="preserve">rigid, as it assumes a universal </w:t>
      </w:r>
      <w:r w:rsidR="1E0C701C" w:rsidRPr="49AB0683">
        <w:rPr>
          <w:rFonts w:ascii="Arial" w:eastAsia="Arial" w:hAnsi="Arial" w:cs="Arial"/>
          <w:color w:val="000000" w:themeColor="text1"/>
          <w:sz w:val="22"/>
          <w:szCs w:val="22"/>
        </w:rPr>
        <w:t>sequence of stages that may not apply to all i</w:t>
      </w:r>
      <w:r w:rsidR="5BF699A8" w:rsidRPr="49AB0683">
        <w:rPr>
          <w:rFonts w:ascii="Arial" w:eastAsia="Arial" w:hAnsi="Arial" w:cs="Arial"/>
          <w:color w:val="000000" w:themeColor="text1"/>
          <w:sz w:val="22"/>
          <w:szCs w:val="22"/>
        </w:rPr>
        <w:t xml:space="preserve">ndividuals. Cultural, </w:t>
      </w:r>
      <w:r w:rsidR="10629E06" w:rsidRPr="49AB0683">
        <w:rPr>
          <w:rFonts w:ascii="Arial" w:eastAsia="Arial" w:hAnsi="Arial" w:cs="Arial"/>
          <w:color w:val="000000" w:themeColor="text1"/>
          <w:sz w:val="22"/>
          <w:szCs w:val="22"/>
        </w:rPr>
        <w:t xml:space="preserve">social and health differences can influence </w:t>
      </w:r>
      <w:r w:rsidR="225C1AA7" w:rsidRPr="49AB0683">
        <w:rPr>
          <w:rFonts w:ascii="Arial" w:eastAsia="Arial" w:hAnsi="Arial" w:cs="Arial"/>
          <w:color w:val="000000" w:themeColor="text1"/>
          <w:sz w:val="22"/>
          <w:szCs w:val="22"/>
        </w:rPr>
        <w:t xml:space="preserve">how ageing is experienced, so care </w:t>
      </w:r>
      <w:r w:rsidR="56DA26A1" w:rsidRPr="49AB0683">
        <w:rPr>
          <w:rFonts w:ascii="Arial" w:eastAsia="Arial" w:hAnsi="Arial" w:cs="Arial"/>
          <w:color w:val="000000" w:themeColor="text1"/>
          <w:sz w:val="22"/>
          <w:szCs w:val="22"/>
        </w:rPr>
        <w:t>providers must adopt a person</w:t>
      </w:r>
      <w:r w:rsidR="5B8B9A21" w:rsidRPr="49AB0683">
        <w:rPr>
          <w:rFonts w:ascii="Arial" w:eastAsia="Arial" w:hAnsi="Arial" w:cs="Arial"/>
          <w:color w:val="000000" w:themeColor="text1"/>
          <w:sz w:val="22"/>
          <w:szCs w:val="22"/>
        </w:rPr>
        <w:t>alised approach.</w:t>
      </w:r>
    </w:p>
    <w:p w14:paraId="52FAE47F" w14:textId="2CA3182F" w:rsidR="37F3A38C" w:rsidRDefault="37F3A38C" w:rsidP="49AB0683">
      <w:pPr>
        <w:spacing w:before="30"/>
        <w:rPr>
          <w:rFonts w:ascii="Arial" w:eastAsia="Arial" w:hAnsi="Arial" w:cs="Arial"/>
          <w:color w:val="000000" w:themeColor="text1"/>
          <w:sz w:val="22"/>
          <w:szCs w:val="22"/>
        </w:rPr>
      </w:pPr>
    </w:p>
    <w:p w14:paraId="5F80C7AD" w14:textId="6F1EEDF2" w:rsidR="62735482" w:rsidRDefault="62735482" w:rsidP="49AB0683">
      <w:pPr>
        <w:spacing w:before="30"/>
        <w:rPr>
          <w:rFonts w:ascii="Arial" w:eastAsia="Arial" w:hAnsi="Arial" w:cs="Arial"/>
          <w:b/>
          <w:bCs/>
          <w:color w:val="000000" w:themeColor="text1"/>
          <w:sz w:val="22"/>
          <w:szCs w:val="22"/>
        </w:rPr>
      </w:pPr>
      <w:r w:rsidRPr="49AB0683">
        <w:rPr>
          <w:rFonts w:ascii="Arial" w:eastAsia="Arial" w:hAnsi="Arial" w:cs="Arial"/>
          <w:b/>
          <w:bCs/>
          <w:color w:val="000000" w:themeColor="text1"/>
          <w:sz w:val="22"/>
          <w:szCs w:val="22"/>
        </w:rPr>
        <w:t>Bowlby's Attachment Theory</w:t>
      </w:r>
    </w:p>
    <w:p w14:paraId="65A23BB6" w14:textId="7BAA631E" w:rsidR="77E26FE3" w:rsidRDefault="77E26FE3" w:rsidP="49AB0683">
      <w:pPr>
        <w:spacing w:before="30"/>
        <w:rPr>
          <w:rFonts w:ascii="Arial" w:eastAsia="Arial" w:hAnsi="Arial" w:cs="Arial"/>
          <w:color w:val="000000" w:themeColor="text1"/>
          <w:sz w:val="22"/>
          <w:szCs w:val="22"/>
        </w:rPr>
      </w:pPr>
      <w:r w:rsidRPr="49AB0683">
        <w:rPr>
          <w:rFonts w:ascii="Arial" w:eastAsia="Arial" w:hAnsi="Arial" w:cs="Arial"/>
          <w:color w:val="000000" w:themeColor="text1"/>
          <w:sz w:val="22"/>
          <w:szCs w:val="22"/>
        </w:rPr>
        <w:t xml:space="preserve">Attachment theory, developed by </w:t>
      </w:r>
      <w:r w:rsidR="6AE123C9" w:rsidRPr="49AB0683">
        <w:rPr>
          <w:rFonts w:ascii="Arial" w:eastAsia="Arial" w:hAnsi="Arial" w:cs="Arial"/>
          <w:color w:val="000000" w:themeColor="text1"/>
          <w:sz w:val="22"/>
          <w:szCs w:val="22"/>
        </w:rPr>
        <w:t>Bowlby</w:t>
      </w:r>
      <w:r w:rsidRPr="49AB0683">
        <w:rPr>
          <w:rFonts w:ascii="Arial" w:eastAsia="Arial" w:hAnsi="Arial" w:cs="Arial"/>
          <w:color w:val="000000" w:themeColor="text1"/>
          <w:sz w:val="22"/>
          <w:szCs w:val="22"/>
        </w:rPr>
        <w:t>, emphasises the im</w:t>
      </w:r>
      <w:r w:rsidR="2C4559DC" w:rsidRPr="49AB0683">
        <w:rPr>
          <w:rFonts w:ascii="Arial" w:eastAsia="Arial" w:hAnsi="Arial" w:cs="Arial"/>
          <w:color w:val="000000" w:themeColor="text1"/>
          <w:sz w:val="22"/>
          <w:szCs w:val="22"/>
        </w:rPr>
        <w:t xml:space="preserve">portance of early emotional bonds between </w:t>
      </w:r>
      <w:r w:rsidR="7913D3E5" w:rsidRPr="49AB0683">
        <w:rPr>
          <w:rFonts w:ascii="Arial" w:eastAsia="Arial" w:hAnsi="Arial" w:cs="Arial"/>
          <w:color w:val="000000" w:themeColor="text1"/>
          <w:sz w:val="22"/>
          <w:szCs w:val="22"/>
        </w:rPr>
        <w:t xml:space="preserve">individuals, </w:t>
      </w:r>
      <w:r w:rsidR="640412B0" w:rsidRPr="49AB0683">
        <w:rPr>
          <w:rFonts w:ascii="Arial" w:eastAsia="Arial" w:hAnsi="Arial" w:cs="Arial"/>
          <w:color w:val="000000" w:themeColor="text1"/>
          <w:sz w:val="22"/>
          <w:szCs w:val="22"/>
        </w:rPr>
        <w:t>particularly</w:t>
      </w:r>
      <w:r w:rsidR="1D5F6103" w:rsidRPr="49AB0683">
        <w:rPr>
          <w:rFonts w:ascii="Arial" w:eastAsia="Arial" w:hAnsi="Arial" w:cs="Arial"/>
          <w:color w:val="000000" w:themeColor="text1"/>
          <w:sz w:val="22"/>
          <w:szCs w:val="22"/>
        </w:rPr>
        <w:t xml:space="preserve"> between </w:t>
      </w:r>
      <w:r w:rsidR="1189F378" w:rsidRPr="49AB0683">
        <w:rPr>
          <w:rFonts w:ascii="Arial" w:eastAsia="Arial" w:hAnsi="Arial" w:cs="Arial"/>
          <w:color w:val="000000" w:themeColor="text1"/>
          <w:sz w:val="22"/>
          <w:szCs w:val="22"/>
        </w:rPr>
        <w:t>infants'</w:t>
      </w:r>
      <w:r w:rsidR="1D5F6103" w:rsidRPr="49AB0683">
        <w:rPr>
          <w:rFonts w:ascii="Arial" w:eastAsia="Arial" w:hAnsi="Arial" w:cs="Arial"/>
          <w:color w:val="000000" w:themeColor="text1"/>
          <w:sz w:val="22"/>
          <w:szCs w:val="22"/>
        </w:rPr>
        <w:t xml:space="preserve"> caregi</w:t>
      </w:r>
      <w:r w:rsidR="22E3E32C" w:rsidRPr="49AB0683">
        <w:rPr>
          <w:rFonts w:ascii="Arial" w:eastAsia="Arial" w:hAnsi="Arial" w:cs="Arial"/>
          <w:color w:val="000000" w:themeColor="text1"/>
          <w:sz w:val="22"/>
          <w:szCs w:val="22"/>
        </w:rPr>
        <w:t>vers. These early attachments influe</w:t>
      </w:r>
      <w:r w:rsidR="52F33FFA" w:rsidRPr="49AB0683">
        <w:rPr>
          <w:rFonts w:ascii="Arial" w:eastAsia="Arial" w:hAnsi="Arial" w:cs="Arial"/>
          <w:color w:val="000000" w:themeColor="text1"/>
          <w:sz w:val="22"/>
          <w:szCs w:val="22"/>
        </w:rPr>
        <w:t xml:space="preserve">nce emotional </w:t>
      </w:r>
      <w:r w:rsidR="02F1975B" w:rsidRPr="49AB0683">
        <w:rPr>
          <w:rFonts w:ascii="Arial" w:eastAsia="Arial" w:hAnsi="Arial" w:cs="Arial"/>
          <w:color w:val="000000" w:themeColor="text1"/>
          <w:sz w:val="22"/>
          <w:szCs w:val="22"/>
        </w:rPr>
        <w:t>regulation, relationships, and coping mechanis</w:t>
      </w:r>
      <w:r w:rsidR="5B8AC252" w:rsidRPr="49AB0683">
        <w:rPr>
          <w:rFonts w:ascii="Arial" w:eastAsia="Arial" w:hAnsi="Arial" w:cs="Arial"/>
          <w:color w:val="000000" w:themeColor="text1"/>
          <w:sz w:val="22"/>
          <w:szCs w:val="22"/>
        </w:rPr>
        <w:t xml:space="preserve">ms styles can affect how individuals respond to care </w:t>
      </w:r>
      <w:r w:rsidR="4560AD4E" w:rsidRPr="49AB0683">
        <w:rPr>
          <w:rFonts w:ascii="Arial" w:eastAsia="Arial" w:hAnsi="Arial" w:cs="Arial"/>
          <w:color w:val="000000" w:themeColor="text1"/>
          <w:sz w:val="22"/>
          <w:szCs w:val="22"/>
        </w:rPr>
        <w:t xml:space="preserve">environments, relationships with </w:t>
      </w:r>
      <w:r w:rsidR="0CB404A6" w:rsidRPr="49AB0683">
        <w:rPr>
          <w:rFonts w:ascii="Arial" w:eastAsia="Arial" w:hAnsi="Arial" w:cs="Arial"/>
          <w:color w:val="000000" w:themeColor="text1"/>
          <w:sz w:val="22"/>
          <w:szCs w:val="22"/>
        </w:rPr>
        <w:t>staff</w:t>
      </w:r>
      <w:r w:rsidR="4560AD4E" w:rsidRPr="49AB0683">
        <w:rPr>
          <w:rFonts w:ascii="Arial" w:eastAsia="Arial" w:hAnsi="Arial" w:cs="Arial"/>
          <w:color w:val="000000" w:themeColor="text1"/>
          <w:sz w:val="22"/>
          <w:szCs w:val="22"/>
        </w:rPr>
        <w:t xml:space="preserve">, and feeling of </w:t>
      </w:r>
      <w:r w:rsidR="00DE1887" w:rsidRPr="49AB0683">
        <w:rPr>
          <w:rFonts w:ascii="Arial" w:eastAsia="Arial" w:hAnsi="Arial" w:cs="Arial"/>
          <w:color w:val="000000" w:themeColor="text1"/>
          <w:sz w:val="22"/>
          <w:szCs w:val="22"/>
        </w:rPr>
        <w:t xml:space="preserve">security </w:t>
      </w:r>
      <w:r w:rsidR="53839FC4" w:rsidRPr="49AB0683">
        <w:rPr>
          <w:rFonts w:ascii="Arial" w:eastAsia="Arial" w:hAnsi="Arial" w:cs="Arial"/>
          <w:color w:val="000000" w:themeColor="text1"/>
          <w:sz w:val="22"/>
          <w:szCs w:val="22"/>
        </w:rPr>
        <w:t>or anxiety. Strong attachments can promote trust and emo</w:t>
      </w:r>
      <w:r w:rsidR="16D58113" w:rsidRPr="49AB0683">
        <w:rPr>
          <w:rFonts w:ascii="Arial" w:eastAsia="Arial" w:hAnsi="Arial" w:cs="Arial"/>
          <w:color w:val="000000" w:themeColor="text1"/>
          <w:sz w:val="22"/>
          <w:szCs w:val="22"/>
        </w:rPr>
        <w:t xml:space="preserve">tional stability, while insecure attachments may lead to distress or </w:t>
      </w:r>
      <w:r w:rsidR="1EE65EC8" w:rsidRPr="49AB0683">
        <w:rPr>
          <w:rFonts w:ascii="Arial" w:eastAsia="Arial" w:hAnsi="Arial" w:cs="Arial"/>
          <w:color w:val="000000" w:themeColor="text1"/>
          <w:sz w:val="22"/>
          <w:szCs w:val="22"/>
        </w:rPr>
        <w:t>withdrawal.</w:t>
      </w:r>
    </w:p>
    <w:p w14:paraId="718CBA60" w14:textId="3ABA54DA" w:rsidR="2AC777FA" w:rsidRDefault="2AC777FA" w:rsidP="49AB0683">
      <w:pPr>
        <w:spacing w:before="30"/>
        <w:rPr>
          <w:rFonts w:ascii="Arial" w:eastAsia="Arial" w:hAnsi="Arial" w:cs="Arial"/>
          <w:color w:val="000000" w:themeColor="text1"/>
          <w:sz w:val="22"/>
          <w:szCs w:val="22"/>
        </w:rPr>
      </w:pPr>
    </w:p>
    <w:p w14:paraId="669DE6AE" w14:textId="7846750C" w:rsidR="0D2F40A0" w:rsidRDefault="0D2F40A0" w:rsidP="49AB0683">
      <w:pPr>
        <w:spacing w:before="30"/>
        <w:rPr>
          <w:rFonts w:ascii="Arial" w:eastAsia="Arial" w:hAnsi="Arial" w:cs="Arial"/>
          <w:color w:val="000000" w:themeColor="text1"/>
          <w:sz w:val="22"/>
          <w:szCs w:val="22"/>
        </w:rPr>
      </w:pPr>
      <w:r w:rsidRPr="49AB0683">
        <w:rPr>
          <w:rFonts w:ascii="Arial" w:eastAsia="Arial" w:hAnsi="Arial" w:cs="Arial"/>
          <w:color w:val="000000" w:themeColor="text1"/>
          <w:sz w:val="22"/>
          <w:szCs w:val="22"/>
        </w:rPr>
        <w:t xml:space="preserve">Attachment theory is valuable in </w:t>
      </w:r>
      <w:r w:rsidR="5AB34A03" w:rsidRPr="49AB0683">
        <w:rPr>
          <w:rFonts w:ascii="Arial" w:eastAsia="Arial" w:hAnsi="Arial" w:cs="Arial"/>
          <w:color w:val="000000" w:themeColor="text1"/>
          <w:sz w:val="22"/>
          <w:szCs w:val="22"/>
        </w:rPr>
        <w:t>residential care sett</w:t>
      </w:r>
      <w:r w:rsidR="59823813" w:rsidRPr="49AB0683">
        <w:rPr>
          <w:rFonts w:ascii="Arial" w:eastAsia="Arial" w:hAnsi="Arial" w:cs="Arial"/>
          <w:color w:val="000000" w:themeColor="text1"/>
          <w:sz w:val="22"/>
          <w:szCs w:val="22"/>
        </w:rPr>
        <w:t>ings because it highlights the impo</w:t>
      </w:r>
      <w:r w:rsidR="3A0EF087" w:rsidRPr="49AB0683">
        <w:rPr>
          <w:rFonts w:ascii="Arial" w:eastAsia="Arial" w:hAnsi="Arial" w:cs="Arial"/>
          <w:color w:val="000000" w:themeColor="text1"/>
          <w:sz w:val="22"/>
          <w:szCs w:val="22"/>
        </w:rPr>
        <w:t>rtance of building trusting relationships</w:t>
      </w:r>
      <w:r w:rsidR="065A478F" w:rsidRPr="49AB0683">
        <w:rPr>
          <w:rFonts w:ascii="Arial" w:eastAsia="Arial" w:hAnsi="Arial" w:cs="Arial"/>
          <w:color w:val="000000" w:themeColor="text1"/>
          <w:sz w:val="22"/>
          <w:szCs w:val="22"/>
        </w:rPr>
        <w:t xml:space="preserve"> between staff and </w:t>
      </w:r>
      <w:r w:rsidR="406494E2" w:rsidRPr="49AB0683">
        <w:rPr>
          <w:rFonts w:ascii="Arial" w:eastAsia="Arial" w:hAnsi="Arial" w:cs="Arial"/>
          <w:color w:val="000000" w:themeColor="text1"/>
          <w:sz w:val="22"/>
          <w:szCs w:val="22"/>
        </w:rPr>
        <w:t xml:space="preserve">residents. Consistent caregivers and emotional support </w:t>
      </w:r>
      <w:r w:rsidR="0328040A" w:rsidRPr="49AB0683">
        <w:rPr>
          <w:rFonts w:ascii="Arial" w:eastAsia="Arial" w:hAnsi="Arial" w:cs="Arial"/>
          <w:color w:val="000000" w:themeColor="text1"/>
          <w:sz w:val="22"/>
          <w:szCs w:val="22"/>
        </w:rPr>
        <w:t>can help reduce anxiety and impro</w:t>
      </w:r>
      <w:r w:rsidR="0D6F488C" w:rsidRPr="49AB0683">
        <w:rPr>
          <w:rFonts w:ascii="Arial" w:eastAsia="Arial" w:hAnsi="Arial" w:cs="Arial"/>
          <w:color w:val="000000" w:themeColor="text1"/>
          <w:sz w:val="22"/>
          <w:szCs w:val="22"/>
        </w:rPr>
        <w:t xml:space="preserve">ve wellbeing. </w:t>
      </w:r>
      <w:r w:rsidR="29C19A3F" w:rsidRPr="49AB0683">
        <w:rPr>
          <w:rFonts w:ascii="Arial" w:eastAsia="Arial" w:hAnsi="Arial" w:cs="Arial"/>
          <w:color w:val="000000" w:themeColor="text1"/>
          <w:sz w:val="22"/>
          <w:szCs w:val="22"/>
        </w:rPr>
        <w:t>However, the th</w:t>
      </w:r>
      <w:r w:rsidR="72085D3D" w:rsidRPr="49AB0683">
        <w:rPr>
          <w:rFonts w:ascii="Arial" w:eastAsia="Arial" w:hAnsi="Arial" w:cs="Arial"/>
          <w:color w:val="000000" w:themeColor="text1"/>
          <w:sz w:val="22"/>
          <w:szCs w:val="22"/>
        </w:rPr>
        <w:t xml:space="preserve">eory has limitations, </w:t>
      </w:r>
      <w:r w:rsidR="1C117D44" w:rsidRPr="49AB0683">
        <w:rPr>
          <w:rFonts w:ascii="Arial" w:eastAsia="Arial" w:hAnsi="Arial" w:cs="Arial"/>
          <w:color w:val="000000" w:themeColor="text1"/>
          <w:sz w:val="22"/>
          <w:szCs w:val="22"/>
        </w:rPr>
        <w:t xml:space="preserve">as it focuses heavily on early life </w:t>
      </w:r>
      <w:r w:rsidR="3C3A0E86" w:rsidRPr="49AB0683">
        <w:rPr>
          <w:rFonts w:ascii="Arial" w:eastAsia="Arial" w:hAnsi="Arial" w:cs="Arial"/>
          <w:color w:val="000000" w:themeColor="text1"/>
          <w:sz w:val="22"/>
          <w:szCs w:val="22"/>
        </w:rPr>
        <w:t>experiences and may underestimat</w:t>
      </w:r>
      <w:r w:rsidR="19EC4FC4" w:rsidRPr="49AB0683">
        <w:rPr>
          <w:rFonts w:ascii="Arial" w:eastAsia="Arial" w:hAnsi="Arial" w:cs="Arial"/>
          <w:color w:val="000000" w:themeColor="text1"/>
          <w:sz w:val="22"/>
          <w:szCs w:val="22"/>
        </w:rPr>
        <w:t xml:space="preserve">e the impact of later- life changes </w:t>
      </w:r>
      <w:r w:rsidR="195469C2" w:rsidRPr="49AB0683">
        <w:rPr>
          <w:rFonts w:ascii="Arial" w:eastAsia="Arial" w:hAnsi="Arial" w:cs="Arial"/>
          <w:color w:val="000000" w:themeColor="text1"/>
          <w:sz w:val="22"/>
          <w:szCs w:val="22"/>
        </w:rPr>
        <w:t>and social contexts. In pract</w:t>
      </w:r>
      <w:r w:rsidR="0FD0E981" w:rsidRPr="49AB0683">
        <w:rPr>
          <w:rFonts w:ascii="Arial" w:eastAsia="Arial" w:hAnsi="Arial" w:cs="Arial"/>
          <w:color w:val="000000" w:themeColor="text1"/>
          <w:sz w:val="22"/>
          <w:szCs w:val="22"/>
        </w:rPr>
        <w:t>ice, professionals should consid</w:t>
      </w:r>
      <w:r w:rsidR="3ABF93E6" w:rsidRPr="49AB0683">
        <w:rPr>
          <w:rFonts w:ascii="Arial" w:eastAsia="Arial" w:hAnsi="Arial" w:cs="Arial"/>
          <w:color w:val="000000" w:themeColor="text1"/>
          <w:sz w:val="22"/>
          <w:szCs w:val="22"/>
        </w:rPr>
        <w:t>er both past attachments and c</w:t>
      </w:r>
      <w:r w:rsidR="61111A86" w:rsidRPr="49AB0683">
        <w:rPr>
          <w:rFonts w:ascii="Arial" w:eastAsia="Arial" w:hAnsi="Arial" w:cs="Arial"/>
          <w:color w:val="000000" w:themeColor="text1"/>
          <w:sz w:val="22"/>
          <w:szCs w:val="22"/>
        </w:rPr>
        <w:t>urrent environmental factory when supp</w:t>
      </w:r>
      <w:r w:rsidR="11C68830" w:rsidRPr="49AB0683">
        <w:rPr>
          <w:rFonts w:ascii="Arial" w:eastAsia="Arial" w:hAnsi="Arial" w:cs="Arial"/>
          <w:color w:val="000000" w:themeColor="text1"/>
          <w:sz w:val="22"/>
          <w:szCs w:val="22"/>
        </w:rPr>
        <w:t xml:space="preserve">orting older adults. </w:t>
      </w:r>
    </w:p>
    <w:p w14:paraId="4EC32C7E" w14:textId="47943B7C" w:rsidR="2AC777FA" w:rsidRDefault="2AC777FA" w:rsidP="49AB0683">
      <w:pPr>
        <w:spacing w:before="30"/>
        <w:rPr>
          <w:rFonts w:ascii="Arial" w:eastAsia="Arial" w:hAnsi="Arial" w:cs="Arial"/>
          <w:color w:val="000000" w:themeColor="text1"/>
          <w:sz w:val="22"/>
          <w:szCs w:val="22"/>
        </w:rPr>
      </w:pPr>
    </w:p>
    <w:p w14:paraId="70CB3F75" w14:textId="743645C9" w:rsidR="52E54A88" w:rsidRDefault="52E54A88" w:rsidP="49AB0683">
      <w:pPr>
        <w:spacing w:before="30"/>
        <w:rPr>
          <w:rFonts w:ascii="Arial" w:eastAsia="Arial" w:hAnsi="Arial" w:cs="Arial"/>
          <w:b/>
          <w:bCs/>
          <w:color w:val="000000" w:themeColor="text1"/>
          <w:sz w:val="22"/>
          <w:szCs w:val="22"/>
        </w:rPr>
      </w:pPr>
      <w:r w:rsidRPr="49AB0683">
        <w:rPr>
          <w:rFonts w:ascii="Arial" w:eastAsia="Arial" w:hAnsi="Arial" w:cs="Arial"/>
          <w:b/>
          <w:bCs/>
          <w:color w:val="000000" w:themeColor="text1"/>
          <w:sz w:val="22"/>
          <w:szCs w:val="22"/>
        </w:rPr>
        <w:t>Maslow's Hierarchy of Needs</w:t>
      </w:r>
    </w:p>
    <w:p w14:paraId="4CE3D546" w14:textId="281C9B65" w:rsidR="00C92D0E" w:rsidRPr="00040C54" w:rsidRDefault="00E85293" w:rsidP="49AB0683">
      <w:pPr>
        <w:spacing w:before="30"/>
        <w:rPr>
          <w:rFonts w:ascii="Arial" w:eastAsia="Arial" w:hAnsi="Arial" w:cs="Arial"/>
          <w:color w:val="000000" w:themeColor="text1"/>
          <w:sz w:val="22"/>
          <w:szCs w:val="22"/>
        </w:rPr>
      </w:pPr>
      <w:bookmarkStart w:id="1" w:name="_Int_EKfFLnK1"/>
      <w:r w:rsidRPr="49AB0683">
        <w:rPr>
          <w:rFonts w:ascii="Arial" w:eastAsia="Arial" w:hAnsi="Arial" w:cs="Arial"/>
          <w:color w:val="000000" w:themeColor="text1"/>
          <w:sz w:val="22"/>
          <w:szCs w:val="22"/>
        </w:rPr>
        <w:t xml:space="preserve">Maslow’s </w:t>
      </w:r>
      <w:r w:rsidR="00541AEA" w:rsidRPr="49AB0683">
        <w:rPr>
          <w:rFonts w:ascii="Arial" w:eastAsia="Arial" w:hAnsi="Arial" w:cs="Arial"/>
          <w:color w:val="000000" w:themeColor="text1"/>
          <w:sz w:val="22"/>
          <w:szCs w:val="22"/>
        </w:rPr>
        <w:t xml:space="preserve">hierarchy is </w:t>
      </w:r>
      <w:r w:rsidR="00D758D3" w:rsidRPr="49AB0683">
        <w:rPr>
          <w:rFonts w:ascii="Arial" w:eastAsia="Arial" w:hAnsi="Arial" w:cs="Arial"/>
          <w:color w:val="000000" w:themeColor="text1"/>
          <w:sz w:val="22"/>
          <w:szCs w:val="22"/>
        </w:rPr>
        <w:t>a motivational theory that</w:t>
      </w:r>
      <w:r w:rsidR="00A7379E" w:rsidRPr="49AB0683">
        <w:rPr>
          <w:rFonts w:ascii="Arial" w:eastAsia="Arial" w:hAnsi="Arial" w:cs="Arial"/>
          <w:color w:val="000000" w:themeColor="text1"/>
          <w:sz w:val="22"/>
          <w:szCs w:val="22"/>
        </w:rPr>
        <w:t xml:space="preserve"> outlines five levels </w:t>
      </w:r>
      <w:r w:rsidR="00576E20" w:rsidRPr="49AB0683">
        <w:rPr>
          <w:rFonts w:ascii="Arial" w:eastAsia="Arial" w:hAnsi="Arial" w:cs="Arial"/>
          <w:color w:val="000000" w:themeColor="text1"/>
          <w:sz w:val="22"/>
          <w:szCs w:val="22"/>
        </w:rPr>
        <w:t xml:space="preserve">of human needs </w:t>
      </w:r>
      <w:r w:rsidR="00573D99" w:rsidRPr="49AB0683">
        <w:rPr>
          <w:rFonts w:ascii="Arial" w:eastAsia="Arial" w:hAnsi="Arial" w:cs="Arial"/>
          <w:color w:val="000000" w:themeColor="text1"/>
          <w:sz w:val="22"/>
          <w:szCs w:val="22"/>
        </w:rPr>
        <w:t xml:space="preserve">physiological, safety love and </w:t>
      </w:r>
      <w:r w:rsidR="008F1ECE" w:rsidRPr="49AB0683">
        <w:rPr>
          <w:rFonts w:ascii="Arial" w:eastAsia="Arial" w:hAnsi="Arial" w:cs="Arial"/>
          <w:color w:val="000000" w:themeColor="text1"/>
          <w:sz w:val="22"/>
          <w:szCs w:val="22"/>
        </w:rPr>
        <w:t xml:space="preserve">belonging </w:t>
      </w:r>
      <w:r w:rsidR="00B908D1" w:rsidRPr="49AB0683">
        <w:rPr>
          <w:rFonts w:ascii="Arial" w:eastAsia="Arial" w:hAnsi="Arial" w:cs="Arial"/>
          <w:color w:val="000000" w:themeColor="text1"/>
          <w:sz w:val="22"/>
          <w:szCs w:val="22"/>
        </w:rPr>
        <w:t>esteem</w:t>
      </w:r>
      <w:r w:rsidR="00C064F1" w:rsidRPr="49AB0683">
        <w:rPr>
          <w:rFonts w:ascii="Arial" w:eastAsia="Arial" w:hAnsi="Arial" w:cs="Arial"/>
          <w:color w:val="000000" w:themeColor="text1"/>
          <w:sz w:val="22"/>
          <w:szCs w:val="22"/>
        </w:rPr>
        <w:t xml:space="preserve">, and self- </w:t>
      </w:r>
      <w:r w:rsidR="74BF263D" w:rsidRPr="49AB0683">
        <w:rPr>
          <w:rFonts w:ascii="Arial" w:eastAsia="Arial" w:hAnsi="Arial" w:cs="Arial"/>
          <w:color w:val="000000" w:themeColor="text1"/>
          <w:sz w:val="22"/>
          <w:szCs w:val="22"/>
        </w:rPr>
        <w:t>actualisation.</w:t>
      </w:r>
      <w:bookmarkEnd w:id="1"/>
      <w:r w:rsidR="74BF263D" w:rsidRPr="49AB0683">
        <w:rPr>
          <w:rFonts w:ascii="Arial" w:eastAsia="Arial" w:hAnsi="Arial" w:cs="Arial"/>
          <w:color w:val="000000" w:themeColor="text1"/>
          <w:sz w:val="22"/>
          <w:szCs w:val="22"/>
        </w:rPr>
        <w:t xml:space="preserve"> The</w:t>
      </w:r>
      <w:r w:rsidR="0079519C" w:rsidRPr="49AB0683">
        <w:rPr>
          <w:rFonts w:ascii="Arial" w:eastAsia="Arial" w:hAnsi="Arial" w:cs="Arial"/>
          <w:color w:val="000000" w:themeColor="text1"/>
          <w:sz w:val="22"/>
          <w:szCs w:val="22"/>
        </w:rPr>
        <w:t xml:space="preserve"> theory </w:t>
      </w:r>
      <w:r w:rsidR="00C47D2B" w:rsidRPr="49AB0683">
        <w:rPr>
          <w:rFonts w:ascii="Arial" w:eastAsia="Arial" w:hAnsi="Arial" w:cs="Arial"/>
          <w:color w:val="000000" w:themeColor="text1"/>
          <w:sz w:val="22"/>
          <w:szCs w:val="22"/>
        </w:rPr>
        <w:t xml:space="preserve">suggests that lower- level </w:t>
      </w:r>
      <w:r w:rsidR="00B84711" w:rsidRPr="49AB0683">
        <w:rPr>
          <w:rFonts w:ascii="Arial" w:eastAsia="Arial" w:hAnsi="Arial" w:cs="Arial"/>
          <w:color w:val="000000" w:themeColor="text1"/>
          <w:sz w:val="22"/>
          <w:szCs w:val="22"/>
        </w:rPr>
        <w:t>need</w:t>
      </w:r>
      <w:r w:rsidR="00A279BD" w:rsidRPr="49AB0683">
        <w:rPr>
          <w:rFonts w:ascii="Arial" w:eastAsia="Arial" w:hAnsi="Arial" w:cs="Arial"/>
          <w:color w:val="000000" w:themeColor="text1"/>
          <w:sz w:val="22"/>
          <w:szCs w:val="22"/>
        </w:rPr>
        <w:t xml:space="preserve">s be met before </w:t>
      </w:r>
      <w:r w:rsidR="0048221F" w:rsidRPr="49AB0683">
        <w:rPr>
          <w:rFonts w:ascii="Arial" w:eastAsia="Arial" w:hAnsi="Arial" w:cs="Arial"/>
          <w:color w:val="000000" w:themeColor="text1"/>
          <w:sz w:val="22"/>
          <w:szCs w:val="22"/>
        </w:rPr>
        <w:t>individuals can focus on higher</w:t>
      </w:r>
      <w:r w:rsidR="00E45E2C" w:rsidRPr="49AB0683">
        <w:rPr>
          <w:rFonts w:ascii="Arial" w:eastAsia="Arial" w:hAnsi="Arial" w:cs="Arial"/>
          <w:color w:val="000000" w:themeColor="text1"/>
          <w:sz w:val="22"/>
          <w:szCs w:val="22"/>
        </w:rPr>
        <w:t xml:space="preserve">- level </w:t>
      </w:r>
      <w:r w:rsidR="002F5D7A" w:rsidRPr="49AB0683">
        <w:rPr>
          <w:rFonts w:ascii="Arial" w:eastAsia="Arial" w:hAnsi="Arial" w:cs="Arial"/>
          <w:color w:val="000000" w:themeColor="text1"/>
          <w:sz w:val="22"/>
          <w:szCs w:val="22"/>
        </w:rPr>
        <w:t xml:space="preserve">psychological growth. In </w:t>
      </w:r>
      <w:r w:rsidR="00FD1C31" w:rsidRPr="49AB0683">
        <w:rPr>
          <w:rFonts w:ascii="Arial" w:eastAsia="Arial" w:hAnsi="Arial" w:cs="Arial"/>
          <w:color w:val="000000" w:themeColor="text1"/>
          <w:sz w:val="22"/>
          <w:szCs w:val="22"/>
        </w:rPr>
        <w:t xml:space="preserve">the context of older adults </w:t>
      </w:r>
      <w:r w:rsidR="002B0800" w:rsidRPr="49AB0683">
        <w:rPr>
          <w:rFonts w:ascii="Arial" w:eastAsia="Arial" w:hAnsi="Arial" w:cs="Arial"/>
          <w:color w:val="000000" w:themeColor="text1"/>
          <w:sz w:val="22"/>
          <w:szCs w:val="22"/>
        </w:rPr>
        <w:t xml:space="preserve">meeting basic needs such as </w:t>
      </w:r>
      <w:r w:rsidR="000A1383" w:rsidRPr="49AB0683">
        <w:rPr>
          <w:rFonts w:ascii="Arial" w:eastAsia="Arial" w:hAnsi="Arial" w:cs="Arial"/>
          <w:color w:val="000000" w:themeColor="text1"/>
          <w:sz w:val="22"/>
          <w:szCs w:val="22"/>
        </w:rPr>
        <w:t xml:space="preserve">safety and physical care is essential </w:t>
      </w:r>
      <w:r w:rsidR="0028128D" w:rsidRPr="49AB0683">
        <w:rPr>
          <w:rFonts w:ascii="Arial" w:eastAsia="Arial" w:hAnsi="Arial" w:cs="Arial"/>
          <w:color w:val="000000" w:themeColor="text1"/>
          <w:sz w:val="22"/>
          <w:szCs w:val="22"/>
        </w:rPr>
        <w:t xml:space="preserve">before promoting social </w:t>
      </w:r>
      <w:r w:rsidR="00A257FD" w:rsidRPr="49AB0683">
        <w:rPr>
          <w:rFonts w:ascii="Arial" w:eastAsia="Arial" w:hAnsi="Arial" w:cs="Arial"/>
          <w:color w:val="000000" w:themeColor="text1"/>
          <w:sz w:val="22"/>
          <w:szCs w:val="22"/>
        </w:rPr>
        <w:t>interaction, self</w:t>
      </w:r>
      <w:r w:rsidR="00A96631" w:rsidRPr="49AB0683">
        <w:rPr>
          <w:rFonts w:ascii="Arial" w:eastAsia="Arial" w:hAnsi="Arial" w:cs="Arial"/>
          <w:color w:val="000000" w:themeColor="text1"/>
          <w:sz w:val="22"/>
          <w:szCs w:val="22"/>
        </w:rPr>
        <w:t xml:space="preserve">- esteem, and personal </w:t>
      </w:r>
      <w:r w:rsidR="001053BD" w:rsidRPr="49AB0683">
        <w:rPr>
          <w:rFonts w:ascii="Arial" w:eastAsia="Arial" w:hAnsi="Arial" w:cs="Arial"/>
          <w:color w:val="000000" w:themeColor="text1"/>
          <w:sz w:val="22"/>
          <w:szCs w:val="22"/>
        </w:rPr>
        <w:t>fulfilment.</w:t>
      </w:r>
    </w:p>
    <w:p w14:paraId="223BB141" w14:textId="1AF8DEB4" w:rsidR="2AC777FA" w:rsidRDefault="2AC777FA" w:rsidP="49AB0683">
      <w:pPr>
        <w:spacing w:before="30"/>
        <w:rPr>
          <w:rFonts w:ascii="Arial" w:eastAsia="Arial" w:hAnsi="Arial" w:cs="Arial"/>
          <w:color w:val="000000" w:themeColor="text1"/>
          <w:sz w:val="22"/>
          <w:szCs w:val="22"/>
        </w:rPr>
      </w:pPr>
    </w:p>
    <w:p w14:paraId="2222A092" w14:textId="5155C52E" w:rsidR="00984910" w:rsidRDefault="00984910" w:rsidP="49AB0683">
      <w:pPr>
        <w:spacing w:before="30"/>
        <w:rPr>
          <w:rFonts w:ascii="Arial" w:eastAsia="Arial" w:hAnsi="Arial" w:cs="Arial"/>
          <w:color w:val="000000" w:themeColor="text1"/>
          <w:sz w:val="22"/>
          <w:szCs w:val="22"/>
        </w:rPr>
      </w:pPr>
      <w:r w:rsidRPr="49AB0683">
        <w:rPr>
          <w:rFonts w:ascii="Arial" w:eastAsia="Arial" w:hAnsi="Arial" w:cs="Arial"/>
          <w:color w:val="000000" w:themeColor="text1"/>
          <w:sz w:val="22"/>
          <w:szCs w:val="22"/>
        </w:rPr>
        <w:t xml:space="preserve">Maslow’s theory </w:t>
      </w:r>
      <w:r w:rsidR="00574D6C" w:rsidRPr="49AB0683">
        <w:rPr>
          <w:rFonts w:ascii="Arial" w:eastAsia="Arial" w:hAnsi="Arial" w:cs="Arial"/>
          <w:color w:val="000000" w:themeColor="text1"/>
          <w:sz w:val="22"/>
          <w:szCs w:val="22"/>
        </w:rPr>
        <w:t xml:space="preserve">is </w:t>
      </w:r>
      <w:r w:rsidR="12CA10B2" w:rsidRPr="49AB0683">
        <w:rPr>
          <w:rFonts w:ascii="Arial" w:eastAsia="Arial" w:hAnsi="Arial" w:cs="Arial"/>
          <w:color w:val="000000" w:themeColor="text1"/>
          <w:sz w:val="22"/>
          <w:szCs w:val="22"/>
        </w:rPr>
        <w:t>applicable</w:t>
      </w:r>
      <w:r w:rsidR="00572F70" w:rsidRPr="49AB0683">
        <w:rPr>
          <w:rFonts w:ascii="Arial" w:eastAsia="Arial" w:hAnsi="Arial" w:cs="Arial"/>
          <w:color w:val="000000" w:themeColor="text1"/>
          <w:sz w:val="22"/>
          <w:szCs w:val="22"/>
        </w:rPr>
        <w:t xml:space="preserve"> in health and social care as it provides a </w:t>
      </w:r>
      <w:r w:rsidR="007E0CE4" w:rsidRPr="49AB0683">
        <w:rPr>
          <w:rFonts w:ascii="Arial" w:eastAsia="Arial" w:hAnsi="Arial" w:cs="Arial"/>
          <w:color w:val="000000" w:themeColor="text1"/>
          <w:sz w:val="22"/>
          <w:szCs w:val="22"/>
        </w:rPr>
        <w:t xml:space="preserve">clear framework for understanding and </w:t>
      </w:r>
      <w:r w:rsidR="0091460B" w:rsidRPr="49AB0683">
        <w:rPr>
          <w:rFonts w:ascii="Arial" w:eastAsia="Arial" w:hAnsi="Arial" w:cs="Arial"/>
          <w:color w:val="000000" w:themeColor="text1"/>
          <w:sz w:val="22"/>
          <w:szCs w:val="22"/>
        </w:rPr>
        <w:t xml:space="preserve">prioritising the needs </w:t>
      </w:r>
      <w:r w:rsidR="00A27D0F" w:rsidRPr="49AB0683">
        <w:rPr>
          <w:rFonts w:ascii="Arial" w:eastAsia="Arial" w:hAnsi="Arial" w:cs="Arial"/>
          <w:color w:val="000000" w:themeColor="text1"/>
          <w:sz w:val="22"/>
          <w:szCs w:val="22"/>
        </w:rPr>
        <w:t xml:space="preserve">of older adults. </w:t>
      </w:r>
      <w:r w:rsidR="007A4499" w:rsidRPr="49AB0683">
        <w:rPr>
          <w:rFonts w:ascii="Arial" w:eastAsia="Arial" w:hAnsi="Arial" w:cs="Arial"/>
          <w:color w:val="000000" w:themeColor="text1"/>
          <w:sz w:val="22"/>
          <w:szCs w:val="22"/>
        </w:rPr>
        <w:t xml:space="preserve">It supports </w:t>
      </w:r>
      <w:r w:rsidR="52CE339F" w:rsidRPr="49AB0683">
        <w:rPr>
          <w:rFonts w:ascii="Arial" w:eastAsia="Arial" w:hAnsi="Arial" w:cs="Arial"/>
          <w:color w:val="000000" w:themeColor="text1"/>
          <w:sz w:val="22"/>
          <w:szCs w:val="22"/>
        </w:rPr>
        <w:t>a comprehensive approach</w:t>
      </w:r>
      <w:r w:rsidR="007A4499" w:rsidRPr="49AB0683">
        <w:rPr>
          <w:rFonts w:ascii="Arial" w:eastAsia="Arial" w:hAnsi="Arial" w:cs="Arial"/>
          <w:color w:val="000000" w:themeColor="text1"/>
          <w:sz w:val="22"/>
          <w:szCs w:val="22"/>
        </w:rPr>
        <w:t xml:space="preserve">, </w:t>
      </w:r>
      <w:r w:rsidR="00560A58" w:rsidRPr="49AB0683">
        <w:rPr>
          <w:rFonts w:ascii="Arial" w:eastAsia="Arial" w:hAnsi="Arial" w:cs="Arial"/>
          <w:color w:val="000000" w:themeColor="text1"/>
          <w:sz w:val="22"/>
          <w:szCs w:val="22"/>
        </w:rPr>
        <w:t xml:space="preserve">ensuring </w:t>
      </w:r>
      <w:r w:rsidR="006B0D57" w:rsidRPr="49AB0683">
        <w:rPr>
          <w:rFonts w:ascii="Arial" w:eastAsia="Arial" w:hAnsi="Arial" w:cs="Arial"/>
          <w:color w:val="000000" w:themeColor="text1"/>
          <w:sz w:val="22"/>
          <w:szCs w:val="22"/>
        </w:rPr>
        <w:t xml:space="preserve">both physical and </w:t>
      </w:r>
      <w:r w:rsidR="002C47BB" w:rsidRPr="49AB0683">
        <w:rPr>
          <w:rFonts w:ascii="Arial" w:eastAsia="Arial" w:hAnsi="Arial" w:cs="Arial"/>
          <w:color w:val="000000" w:themeColor="text1"/>
          <w:sz w:val="22"/>
          <w:szCs w:val="22"/>
        </w:rPr>
        <w:t xml:space="preserve">psychological wellbeing are </w:t>
      </w:r>
      <w:r w:rsidR="004F0489" w:rsidRPr="49AB0683">
        <w:rPr>
          <w:rFonts w:ascii="Arial" w:eastAsia="Arial" w:hAnsi="Arial" w:cs="Arial"/>
          <w:color w:val="000000" w:themeColor="text1"/>
          <w:sz w:val="22"/>
          <w:szCs w:val="22"/>
        </w:rPr>
        <w:t xml:space="preserve">addressed. </w:t>
      </w:r>
      <w:r w:rsidR="003B03B9" w:rsidRPr="49AB0683">
        <w:rPr>
          <w:rFonts w:ascii="Arial" w:eastAsia="Arial" w:hAnsi="Arial" w:cs="Arial"/>
          <w:color w:val="000000" w:themeColor="text1"/>
          <w:sz w:val="22"/>
          <w:szCs w:val="22"/>
        </w:rPr>
        <w:t>However</w:t>
      </w:r>
      <w:r w:rsidR="0075391C" w:rsidRPr="49AB0683">
        <w:rPr>
          <w:rFonts w:ascii="Arial" w:eastAsia="Arial" w:hAnsi="Arial" w:cs="Arial"/>
          <w:color w:val="000000" w:themeColor="text1"/>
          <w:sz w:val="22"/>
          <w:szCs w:val="22"/>
        </w:rPr>
        <w:t xml:space="preserve">, the </w:t>
      </w:r>
      <w:r w:rsidR="001C635E" w:rsidRPr="49AB0683">
        <w:rPr>
          <w:rFonts w:ascii="Arial" w:eastAsia="Arial" w:hAnsi="Arial" w:cs="Arial"/>
          <w:color w:val="000000" w:themeColor="text1"/>
          <w:sz w:val="22"/>
          <w:szCs w:val="22"/>
        </w:rPr>
        <w:t xml:space="preserve">hierarchical </w:t>
      </w:r>
      <w:r w:rsidR="0047099D" w:rsidRPr="49AB0683">
        <w:rPr>
          <w:rFonts w:ascii="Arial" w:eastAsia="Arial" w:hAnsi="Arial" w:cs="Arial"/>
          <w:color w:val="000000" w:themeColor="text1"/>
          <w:sz w:val="22"/>
          <w:szCs w:val="22"/>
        </w:rPr>
        <w:t xml:space="preserve">structure may </w:t>
      </w:r>
      <w:r w:rsidR="00A356B5" w:rsidRPr="49AB0683">
        <w:rPr>
          <w:rFonts w:ascii="Arial" w:eastAsia="Arial" w:hAnsi="Arial" w:cs="Arial"/>
          <w:color w:val="000000" w:themeColor="text1"/>
          <w:sz w:val="22"/>
          <w:szCs w:val="22"/>
        </w:rPr>
        <w:t>not always reflect real</w:t>
      </w:r>
      <w:r w:rsidR="005A5298" w:rsidRPr="49AB0683">
        <w:rPr>
          <w:rFonts w:ascii="Arial" w:eastAsia="Arial" w:hAnsi="Arial" w:cs="Arial"/>
          <w:color w:val="000000" w:themeColor="text1"/>
          <w:sz w:val="22"/>
          <w:szCs w:val="22"/>
        </w:rPr>
        <w:t xml:space="preserve">- life experiences, as </w:t>
      </w:r>
      <w:r w:rsidR="00EE76BA" w:rsidRPr="49AB0683">
        <w:rPr>
          <w:rFonts w:ascii="Arial" w:eastAsia="Arial" w:hAnsi="Arial" w:cs="Arial"/>
          <w:color w:val="000000" w:themeColor="text1"/>
          <w:sz w:val="22"/>
          <w:szCs w:val="22"/>
        </w:rPr>
        <w:t xml:space="preserve">individuals can pursue higher-level </w:t>
      </w:r>
      <w:r w:rsidR="004555C1" w:rsidRPr="49AB0683">
        <w:rPr>
          <w:rFonts w:ascii="Arial" w:eastAsia="Arial" w:hAnsi="Arial" w:cs="Arial"/>
          <w:color w:val="000000" w:themeColor="text1"/>
          <w:sz w:val="22"/>
          <w:szCs w:val="22"/>
        </w:rPr>
        <w:t xml:space="preserve">needs even when basic </w:t>
      </w:r>
      <w:r w:rsidR="00AA149C" w:rsidRPr="49AB0683">
        <w:rPr>
          <w:rFonts w:ascii="Arial" w:eastAsia="Arial" w:hAnsi="Arial" w:cs="Arial"/>
          <w:color w:val="000000" w:themeColor="text1"/>
          <w:sz w:val="22"/>
          <w:szCs w:val="22"/>
        </w:rPr>
        <w:t xml:space="preserve">needs are not fully met. </w:t>
      </w:r>
      <w:r w:rsidR="00CE3897" w:rsidRPr="49AB0683">
        <w:rPr>
          <w:rFonts w:ascii="Arial" w:eastAsia="Arial" w:hAnsi="Arial" w:cs="Arial"/>
          <w:color w:val="000000" w:themeColor="text1"/>
          <w:sz w:val="22"/>
          <w:szCs w:val="22"/>
        </w:rPr>
        <w:t xml:space="preserve">Therefore, care </w:t>
      </w:r>
      <w:r w:rsidR="00164158" w:rsidRPr="49AB0683">
        <w:rPr>
          <w:rFonts w:ascii="Arial" w:eastAsia="Arial" w:hAnsi="Arial" w:cs="Arial"/>
          <w:color w:val="000000" w:themeColor="text1"/>
          <w:sz w:val="22"/>
          <w:szCs w:val="22"/>
        </w:rPr>
        <w:t xml:space="preserve">professionals should apply the model </w:t>
      </w:r>
      <w:r w:rsidR="00622D24" w:rsidRPr="49AB0683">
        <w:rPr>
          <w:rFonts w:ascii="Arial" w:eastAsia="Arial" w:hAnsi="Arial" w:cs="Arial"/>
          <w:color w:val="000000" w:themeColor="text1"/>
          <w:sz w:val="22"/>
          <w:szCs w:val="22"/>
        </w:rPr>
        <w:t xml:space="preserve">flexibility rather </w:t>
      </w:r>
      <w:r w:rsidR="6D31106B" w:rsidRPr="49AB0683">
        <w:rPr>
          <w:rFonts w:ascii="Arial" w:eastAsia="Arial" w:hAnsi="Arial" w:cs="Arial"/>
          <w:color w:val="000000" w:themeColor="text1"/>
          <w:sz w:val="22"/>
          <w:szCs w:val="22"/>
        </w:rPr>
        <w:t>than rigidly.</w:t>
      </w:r>
    </w:p>
    <w:p w14:paraId="2F2F15FB" w14:textId="2E4621BC" w:rsidR="39FE4EE7" w:rsidRDefault="39FE4EE7" w:rsidP="49AB0683">
      <w:pPr>
        <w:spacing w:before="30"/>
        <w:rPr>
          <w:rFonts w:ascii="Arial" w:eastAsia="Arial" w:hAnsi="Arial" w:cs="Arial"/>
          <w:color w:val="000000" w:themeColor="text1"/>
          <w:sz w:val="22"/>
          <w:szCs w:val="22"/>
        </w:rPr>
      </w:pPr>
      <w:r w:rsidRPr="49AB0683">
        <w:rPr>
          <w:rFonts w:ascii="Arial" w:eastAsia="Arial" w:hAnsi="Arial" w:cs="Arial"/>
          <w:color w:val="000000" w:themeColor="text1"/>
          <w:sz w:val="22"/>
          <w:szCs w:val="22"/>
        </w:rPr>
        <w:t xml:space="preserve">Positive psychology focuses on </w:t>
      </w:r>
      <w:r w:rsidR="5753A29A" w:rsidRPr="49AB0683">
        <w:rPr>
          <w:rFonts w:ascii="Arial" w:eastAsia="Arial" w:hAnsi="Arial" w:cs="Arial"/>
          <w:color w:val="000000" w:themeColor="text1"/>
          <w:sz w:val="22"/>
          <w:szCs w:val="22"/>
        </w:rPr>
        <w:t xml:space="preserve">strengths, </w:t>
      </w:r>
      <w:r w:rsidR="00224BF7" w:rsidRPr="49AB0683">
        <w:rPr>
          <w:rFonts w:ascii="Arial" w:eastAsia="Arial" w:hAnsi="Arial" w:cs="Arial"/>
          <w:color w:val="000000" w:themeColor="text1"/>
          <w:sz w:val="22"/>
          <w:szCs w:val="22"/>
        </w:rPr>
        <w:t>wellbeing</w:t>
      </w:r>
      <w:r w:rsidR="5753A29A" w:rsidRPr="49AB0683">
        <w:rPr>
          <w:rFonts w:ascii="Arial" w:eastAsia="Arial" w:hAnsi="Arial" w:cs="Arial"/>
          <w:color w:val="000000" w:themeColor="text1"/>
          <w:sz w:val="22"/>
          <w:szCs w:val="22"/>
        </w:rPr>
        <w:t xml:space="preserve">, and </w:t>
      </w:r>
      <w:r w:rsidR="3749FEE0" w:rsidRPr="49AB0683">
        <w:rPr>
          <w:rFonts w:ascii="Arial" w:eastAsia="Arial" w:hAnsi="Arial" w:cs="Arial"/>
          <w:color w:val="000000" w:themeColor="text1"/>
          <w:sz w:val="22"/>
          <w:szCs w:val="22"/>
        </w:rPr>
        <w:t xml:space="preserve">factors that enable individuals to </w:t>
      </w:r>
      <w:r w:rsidR="6B3BE196" w:rsidRPr="49AB0683">
        <w:rPr>
          <w:rFonts w:ascii="Arial" w:eastAsia="Arial" w:hAnsi="Arial" w:cs="Arial"/>
          <w:color w:val="000000" w:themeColor="text1"/>
          <w:sz w:val="22"/>
          <w:szCs w:val="22"/>
        </w:rPr>
        <w:t>thrive. It emphasises factors su</w:t>
      </w:r>
      <w:r w:rsidR="63D58C67" w:rsidRPr="49AB0683">
        <w:rPr>
          <w:rFonts w:ascii="Arial" w:eastAsia="Arial" w:hAnsi="Arial" w:cs="Arial"/>
          <w:color w:val="000000" w:themeColor="text1"/>
          <w:sz w:val="22"/>
          <w:szCs w:val="22"/>
        </w:rPr>
        <w:t>ch as happiness, resilience, meaning, and socia</w:t>
      </w:r>
      <w:r w:rsidR="109E158D" w:rsidRPr="49AB0683">
        <w:rPr>
          <w:rFonts w:ascii="Arial" w:eastAsia="Arial" w:hAnsi="Arial" w:cs="Arial"/>
          <w:color w:val="000000" w:themeColor="text1"/>
          <w:sz w:val="22"/>
          <w:szCs w:val="22"/>
        </w:rPr>
        <w:t>l con</w:t>
      </w:r>
      <w:r w:rsidR="26CD6E9B" w:rsidRPr="49AB0683">
        <w:rPr>
          <w:rFonts w:ascii="Arial" w:eastAsia="Arial" w:hAnsi="Arial" w:cs="Arial"/>
          <w:color w:val="000000" w:themeColor="text1"/>
          <w:sz w:val="22"/>
          <w:szCs w:val="22"/>
        </w:rPr>
        <w:t xml:space="preserve">nection. In older adults, positive </w:t>
      </w:r>
      <w:r w:rsidR="16982989" w:rsidRPr="49AB0683">
        <w:rPr>
          <w:rFonts w:ascii="Arial" w:eastAsia="Arial" w:hAnsi="Arial" w:cs="Arial"/>
          <w:color w:val="000000" w:themeColor="text1"/>
          <w:sz w:val="22"/>
          <w:szCs w:val="22"/>
        </w:rPr>
        <w:t xml:space="preserve">promotes active engagement, </w:t>
      </w:r>
      <w:r w:rsidR="0E8DE2D2" w:rsidRPr="49AB0683">
        <w:rPr>
          <w:rFonts w:ascii="Arial" w:eastAsia="Arial" w:hAnsi="Arial" w:cs="Arial"/>
          <w:color w:val="000000" w:themeColor="text1"/>
          <w:sz w:val="22"/>
          <w:szCs w:val="22"/>
        </w:rPr>
        <w:t>supporting</w:t>
      </w:r>
      <w:r w:rsidR="124EF4A8" w:rsidRPr="49AB0683">
        <w:rPr>
          <w:rFonts w:ascii="Arial" w:eastAsia="Arial" w:hAnsi="Arial" w:cs="Arial"/>
          <w:color w:val="000000" w:themeColor="text1"/>
          <w:sz w:val="22"/>
          <w:szCs w:val="22"/>
        </w:rPr>
        <w:t xml:space="preserve"> relationships, and finding p</w:t>
      </w:r>
      <w:r w:rsidR="75035176" w:rsidRPr="49AB0683">
        <w:rPr>
          <w:rFonts w:ascii="Arial" w:eastAsia="Arial" w:hAnsi="Arial" w:cs="Arial"/>
          <w:color w:val="000000" w:themeColor="text1"/>
          <w:sz w:val="22"/>
          <w:szCs w:val="22"/>
        </w:rPr>
        <w:t>urpose in daily life. This approach shift</w:t>
      </w:r>
      <w:r w:rsidR="03E791D7" w:rsidRPr="49AB0683">
        <w:rPr>
          <w:rFonts w:ascii="Arial" w:eastAsia="Arial" w:hAnsi="Arial" w:cs="Arial"/>
          <w:color w:val="000000" w:themeColor="text1"/>
          <w:sz w:val="22"/>
          <w:szCs w:val="22"/>
        </w:rPr>
        <w:t xml:space="preserve">s the focus from illness and </w:t>
      </w:r>
      <w:r w:rsidR="1F22F78C" w:rsidRPr="49AB0683">
        <w:rPr>
          <w:rFonts w:ascii="Arial" w:eastAsia="Arial" w:hAnsi="Arial" w:cs="Arial"/>
          <w:color w:val="000000" w:themeColor="text1"/>
          <w:sz w:val="22"/>
          <w:szCs w:val="22"/>
        </w:rPr>
        <w:t>declines</w:t>
      </w:r>
      <w:r w:rsidR="03E791D7" w:rsidRPr="49AB0683">
        <w:rPr>
          <w:rFonts w:ascii="Arial" w:eastAsia="Arial" w:hAnsi="Arial" w:cs="Arial"/>
          <w:color w:val="000000" w:themeColor="text1"/>
          <w:sz w:val="22"/>
          <w:szCs w:val="22"/>
        </w:rPr>
        <w:t xml:space="preserve"> to </w:t>
      </w:r>
      <w:r w:rsidR="7F3EDFA8" w:rsidRPr="49AB0683">
        <w:rPr>
          <w:rFonts w:ascii="Arial" w:eastAsia="Arial" w:hAnsi="Arial" w:cs="Arial"/>
          <w:color w:val="000000" w:themeColor="text1"/>
          <w:sz w:val="22"/>
          <w:szCs w:val="22"/>
        </w:rPr>
        <w:t>wellbeing and quality of life.</w:t>
      </w:r>
    </w:p>
    <w:p w14:paraId="263CA4AB" w14:textId="4AB3D6C4" w:rsidR="0BCAF5EF" w:rsidRDefault="0BCAF5EF" w:rsidP="49AB0683">
      <w:pPr>
        <w:spacing w:before="30"/>
        <w:rPr>
          <w:rFonts w:ascii="Arial" w:eastAsia="Arial" w:hAnsi="Arial" w:cs="Arial"/>
          <w:color w:val="000000" w:themeColor="text1"/>
          <w:sz w:val="22"/>
          <w:szCs w:val="22"/>
        </w:rPr>
      </w:pPr>
      <w:r w:rsidRPr="49AB0683">
        <w:rPr>
          <w:rFonts w:ascii="Arial" w:eastAsia="Arial" w:hAnsi="Arial" w:cs="Arial"/>
          <w:color w:val="000000" w:themeColor="text1"/>
          <w:sz w:val="22"/>
          <w:szCs w:val="22"/>
        </w:rPr>
        <w:t xml:space="preserve">This approach is particularly relevant in care </w:t>
      </w:r>
      <w:r w:rsidR="5050AF5F" w:rsidRPr="49AB0683">
        <w:rPr>
          <w:rFonts w:ascii="Arial" w:eastAsia="Arial" w:hAnsi="Arial" w:cs="Arial"/>
          <w:color w:val="000000" w:themeColor="text1"/>
          <w:sz w:val="22"/>
          <w:szCs w:val="22"/>
        </w:rPr>
        <w:t xml:space="preserve">home </w:t>
      </w:r>
      <w:r w:rsidR="4AAB5E6C" w:rsidRPr="49AB0683">
        <w:rPr>
          <w:rFonts w:ascii="Arial" w:eastAsia="Arial" w:hAnsi="Arial" w:cs="Arial"/>
          <w:color w:val="000000" w:themeColor="text1"/>
          <w:sz w:val="22"/>
          <w:szCs w:val="22"/>
        </w:rPr>
        <w:t>stinting's</w:t>
      </w:r>
      <w:r w:rsidR="5050AF5F" w:rsidRPr="49AB0683">
        <w:rPr>
          <w:rFonts w:ascii="Arial" w:eastAsia="Arial" w:hAnsi="Arial" w:cs="Arial"/>
          <w:color w:val="000000" w:themeColor="text1"/>
          <w:sz w:val="22"/>
          <w:szCs w:val="22"/>
        </w:rPr>
        <w:t xml:space="preserve"> as it </w:t>
      </w:r>
      <w:r w:rsidR="5E29ED8F" w:rsidRPr="49AB0683">
        <w:rPr>
          <w:rFonts w:ascii="Arial" w:eastAsia="Arial" w:hAnsi="Arial" w:cs="Arial"/>
          <w:color w:val="000000" w:themeColor="text1"/>
          <w:sz w:val="22"/>
          <w:szCs w:val="22"/>
        </w:rPr>
        <w:t>encourages</w:t>
      </w:r>
      <w:r w:rsidR="5050AF5F" w:rsidRPr="49AB0683">
        <w:rPr>
          <w:rFonts w:ascii="Arial" w:eastAsia="Arial" w:hAnsi="Arial" w:cs="Arial"/>
          <w:color w:val="000000" w:themeColor="text1"/>
          <w:sz w:val="22"/>
          <w:szCs w:val="22"/>
        </w:rPr>
        <w:t xml:space="preserve"> a </w:t>
      </w:r>
      <w:r w:rsidR="2C26A981" w:rsidRPr="49AB0683">
        <w:rPr>
          <w:rFonts w:ascii="Arial" w:eastAsia="Arial" w:hAnsi="Arial" w:cs="Arial"/>
          <w:color w:val="000000" w:themeColor="text1"/>
          <w:sz w:val="22"/>
          <w:szCs w:val="22"/>
        </w:rPr>
        <w:t xml:space="preserve">strength- based model of care. </w:t>
      </w:r>
      <w:r w:rsidR="5CCF0163" w:rsidRPr="49AB0683">
        <w:rPr>
          <w:rFonts w:ascii="Arial" w:eastAsia="Arial" w:hAnsi="Arial" w:cs="Arial"/>
          <w:color w:val="000000" w:themeColor="text1"/>
          <w:sz w:val="22"/>
          <w:szCs w:val="22"/>
        </w:rPr>
        <w:t>A</w:t>
      </w:r>
      <w:r w:rsidR="2C26A981" w:rsidRPr="49AB0683">
        <w:rPr>
          <w:rFonts w:ascii="Arial" w:eastAsia="Arial" w:hAnsi="Arial" w:cs="Arial"/>
          <w:color w:val="000000" w:themeColor="text1"/>
          <w:sz w:val="22"/>
          <w:szCs w:val="22"/>
        </w:rPr>
        <w:t>ctiv</w:t>
      </w:r>
      <w:r w:rsidR="6B7B270F" w:rsidRPr="49AB0683">
        <w:rPr>
          <w:rFonts w:ascii="Arial" w:eastAsia="Arial" w:hAnsi="Arial" w:cs="Arial"/>
          <w:color w:val="000000" w:themeColor="text1"/>
          <w:sz w:val="22"/>
          <w:szCs w:val="22"/>
        </w:rPr>
        <w:t xml:space="preserve">ities </w:t>
      </w:r>
      <w:r w:rsidR="34C7F6CB" w:rsidRPr="49AB0683">
        <w:rPr>
          <w:rFonts w:ascii="Arial" w:eastAsia="Arial" w:hAnsi="Arial" w:cs="Arial"/>
          <w:color w:val="000000" w:themeColor="text1"/>
          <w:sz w:val="22"/>
          <w:szCs w:val="22"/>
        </w:rPr>
        <w:t xml:space="preserve">that promote social </w:t>
      </w:r>
      <w:r w:rsidR="5DBCF1D5" w:rsidRPr="49AB0683">
        <w:rPr>
          <w:rFonts w:ascii="Arial" w:eastAsia="Arial" w:hAnsi="Arial" w:cs="Arial"/>
          <w:color w:val="000000" w:themeColor="text1"/>
          <w:sz w:val="22"/>
          <w:szCs w:val="22"/>
        </w:rPr>
        <w:t xml:space="preserve">interaction, </w:t>
      </w:r>
      <w:r w:rsidR="48ED817C" w:rsidRPr="49AB0683">
        <w:rPr>
          <w:rFonts w:ascii="Arial" w:eastAsia="Arial" w:hAnsi="Arial" w:cs="Arial"/>
          <w:color w:val="000000" w:themeColor="text1"/>
          <w:sz w:val="22"/>
          <w:szCs w:val="22"/>
        </w:rPr>
        <w:t>impendence, and purpose can signi</w:t>
      </w:r>
      <w:r w:rsidR="34FA0485" w:rsidRPr="49AB0683">
        <w:rPr>
          <w:rFonts w:ascii="Arial" w:eastAsia="Arial" w:hAnsi="Arial" w:cs="Arial"/>
          <w:color w:val="000000" w:themeColor="text1"/>
          <w:sz w:val="22"/>
          <w:szCs w:val="22"/>
        </w:rPr>
        <w:t>ficantly improve mental health and overall wellbe</w:t>
      </w:r>
      <w:r w:rsidR="0F413C47" w:rsidRPr="49AB0683">
        <w:rPr>
          <w:rFonts w:ascii="Arial" w:eastAsia="Arial" w:hAnsi="Arial" w:cs="Arial"/>
          <w:color w:val="000000" w:themeColor="text1"/>
          <w:sz w:val="22"/>
          <w:szCs w:val="22"/>
        </w:rPr>
        <w:t xml:space="preserve">ing. </w:t>
      </w:r>
      <w:r w:rsidR="16AC2A07" w:rsidRPr="49AB0683">
        <w:rPr>
          <w:rFonts w:ascii="Arial" w:eastAsia="Arial" w:hAnsi="Arial" w:cs="Arial"/>
          <w:color w:val="000000" w:themeColor="text1"/>
          <w:sz w:val="22"/>
          <w:szCs w:val="22"/>
        </w:rPr>
        <w:t>However,</w:t>
      </w:r>
      <w:r w:rsidR="0F413C47" w:rsidRPr="49AB0683">
        <w:rPr>
          <w:rFonts w:ascii="Arial" w:eastAsia="Arial" w:hAnsi="Arial" w:cs="Arial"/>
          <w:color w:val="000000" w:themeColor="text1"/>
          <w:sz w:val="22"/>
          <w:szCs w:val="22"/>
        </w:rPr>
        <w:t xml:space="preserve"> critics argue that pos</w:t>
      </w:r>
      <w:r w:rsidR="4A899E4B" w:rsidRPr="49AB0683">
        <w:rPr>
          <w:rFonts w:ascii="Arial" w:eastAsia="Arial" w:hAnsi="Arial" w:cs="Arial"/>
          <w:color w:val="000000" w:themeColor="text1"/>
          <w:sz w:val="22"/>
          <w:szCs w:val="22"/>
        </w:rPr>
        <w:t>itive psychology may overlook serious mental health cond</w:t>
      </w:r>
      <w:r w:rsidR="01074A66" w:rsidRPr="49AB0683">
        <w:rPr>
          <w:rFonts w:ascii="Arial" w:eastAsia="Arial" w:hAnsi="Arial" w:cs="Arial"/>
          <w:color w:val="000000" w:themeColor="text1"/>
          <w:sz w:val="22"/>
          <w:szCs w:val="22"/>
        </w:rPr>
        <w:t xml:space="preserve">itions or structural issues such </w:t>
      </w:r>
      <w:r w:rsidR="3DB372A2" w:rsidRPr="49AB0683">
        <w:rPr>
          <w:rFonts w:ascii="Arial" w:eastAsia="Arial" w:hAnsi="Arial" w:cs="Arial"/>
          <w:color w:val="000000" w:themeColor="text1"/>
          <w:sz w:val="22"/>
          <w:szCs w:val="22"/>
        </w:rPr>
        <w:t xml:space="preserve">as understaffing. As a result, it should be used </w:t>
      </w:r>
      <w:r w:rsidR="63DB3B80" w:rsidRPr="49AB0683">
        <w:rPr>
          <w:rFonts w:ascii="Arial" w:eastAsia="Arial" w:hAnsi="Arial" w:cs="Arial"/>
          <w:color w:val="000000" w:themeColor="text1"/>
          <w:sz w:val="22"/>
          <w:szCs w:val="22"/>
        </w:rPr>
        <w:t>alongside other care approaches to provide balan</w:t>
      </w:r>
      <w:r w:rsidR="0870609E" w:rsidRPr="49AB0683">
        <w:rPr>
          <w:rFonts w:ascii="Arial" w:eastAsia="Arial" w:hAnsi="Arial" w:cs="Arial"/>
          <w:color w:val="000000" w:themeColor="text1"/>
          <w:sz w:val="22"/>
          <w:szCs w:val="22"/>
        </w:rPr>
        <w:t>ced and effective support.</w:t>
      </w:r>
    </w:p>
    <w:p w14:paraId="445D4D3D" w14:textId="5D082F64" w:rsidR="196519B0" w:rsidRDefault="196519B0" w:rsidP="49AB0683">
      <w:pPr>
        <w:spacing w:before="30"/>
        <w:rPr>
          <w:rFonts w:ascii="Arial" w:eastAsia="Arial" w:hAnsi="Arial" w:cs="Arial"/>
          <w:color w:val="000000" w:themeColor="text1"/>
          <w:sz w:val="22"/>
          <w:szCs w:val="22"/>
        </w:rPr>
      </w:pPr>
    </w:p>
    <w:p w14:paraId="0555909E" w14:textId="15601DA9" w:rsidR="13926414" w:rsidRDefault="13926414" w:rsidP="49AB0683">
      <w:pPr>
        <w:spacing w:before="30"/>
        <w:rPr>
          <w:rFonts w:ascii="Arial" w:eastAsia="Arial" w:hAnsi="Arial" w:cs="Arial"/>
          <w:b/>
          <w:bCs/>
          <w:color w:val="000000" w:themeColor="text1"/>
          <w:sz w:val="22"/>
          <w:szCs w:val="22"/>
        </w:rPr>
      </w:pPr>
      <w:r w:rsidRPr="49AB0683">
        <w:rPr>
          <w:rFonts w:ascii="Arial" w:eastAsia="Arial" w:hAnsi="Arial" w:cs="Arial"/>
          <w:b/>
          <w:bCs/>
          <w:color w:val="000000" w:themeColor="text1"/>
          <w:sz w:val="22"/>
          <w:szCs w:val="22"/>
        </w:rPr>
        <w:t xml:space="preserve">Part B: short Report </w:t>
      </w:r>
    </w:p>
    <w:p w14:paraId="2B813155" w14:textId="0332693D" w:rsidR="001F7738" w:rsidRDefault="00663E2C" w:rsidP="49AB0683">
      <w:pPr>
        <w:spacing w:before="30"/>
        <w:rPr>
          <w:rFonts w:ascii="Arial" w:eastAsia="Arial" w:hAnsi="Arial" w:cs="Arial"/>
          <w:b/>
          <w:bCs/>
          <w:color w:val="000000" w:themeColor="text1"/>
          <w:sz w:val="22"/>
          <w:szCs w:val="22"/>
        </w:rPr>
      </w:pPr>
      <w:r w:rsidRPr="49AB0683">
        <w:rPr>
          <w:rFonts w:ascii="Arial" w:eastAsia="Arial" w:hAnsi="Arial" w:cs="Arial"/>
          <w:b/>
          <w:bCs/>
          <w:color w:val="000000" w:themeColor="text1"/>
          <w:sz w:val="22"/>
          <w:szCs w:val="22"/>
        </w:rPr>
        <w:t xml:space="preserve">Introduction </w:t>
      </w:r>
    </w:p>
    <w:p w14:paraId="4082519D" w14:textId="53423C6E" w:rsidR="00663E2C" w:rsidRDefault="00487AA2" w:rsidP="49AB0683">
      <w:pPr>
        <w:spacing w:before="30"/>
        <w:rPr>
          <w:rFonts w:ascii="Arial" w:eastAsia="Arial" w:hAnsi="Arial" w:cs="Arial"/>
          <w:color w:val="000000" w:themeColor="text1"/>
          <w:sz w:val="22"/>
          <w:szCs w:val="22"/>
        </w:rPr>
      </w:pPr>
      <w:r w:rsidRPr="49AB0683">
        <w:rPr>
          <w:rFonts w:ascii="Arial" w:eastAsia="Arial" w:hAnsi="Arial" w:cs="Arial"/>
          <w:color w:val="000000" w:themeColor="text1"/>
          <w:sz w:val="22"/>
          <w:szCs w:val="22"/>
        </w:rPr>
        <w:t xml:space="preserve">Positive psychology is an approach that </w:t>
      </w:r>
      <w:r w:rsidR="002A5588" w:rsidRPr="49AB0683">
        <w:rPr>
          <w:rFonts w:ascii="Arial" w:eastAsia="Arial" w:hAnsi="Arial" w:cs="Arial"/>
          <w:color w:val="000000" w:themeColor="text1"/>
          <w:sz w:val="22"/>
          <w:szCs w:val="22"/>
        </w:rPr>
        <w:t xml:space="preserve">focuses on enhancing wellbeing, happiness, and </w:t>
      </w:r>
      <w:r w:rsidR="00754426" w:rsidRPr="49AB0683">
        <w:rPr>
          <w:rFonts w:ascii="Arial" w:eastAsia="Arial" w:hAnsi="Arial" w:cs="Arial"/>
          <w:color w:val="000000" w:themeColor="text1"/>
          <w:sz w:val="22"/>
          <w:szCs w:val="22"/>
        </w:rPr>
        <w:t xml:space="preserve">resilience rather </w:t>
      </w:r>
      <w:r w:rsidR="00CD6E20" w:rsidRPr="49AB0683">
        <w:rPr>
          <w:rFonts w:ascii="Arial" w:eastAsia="Arial" w:hAnsi="Arial" w:cs="Arial"/>
          <w:color w:val="000000" w:themeColor="text1"/>
          <w:sz w:val="22"/>
          <w:szCs w:val="22"/>
        </w:rPr>
        <w:t xml:space="preserve">than simply </w:t>
      </w:r>
      <w:r w:rsidR="007723BA" w:rsidRPr="49AB0683">
        <w:rPr>
          <w:rFonts w:ascii="Arial" w:eastAsia="Arial" w:hAnsi="Arial" w:cs="Arial"/>
          <w:color w:val="000000" w:themeColor="text1"/>
          <w:sz w:val="22"/>
          <w:szCs w:val="22"/>
        </w:rPr>
        <w:t xml:space="preserve">treating illness. In health and social </w:t>
      </w:r>
      <w:r w:rsidR="00D33BFE" w:rsidRPr="49AB0683">
        <w:rPr>
          <w:rFonts w:ascii="Arial" w:eastAsia="Arial" w:hAnsi="Arial" w:cs="Arial"/>
          <w:color w:val="000000" w:themeColor="text1"/>
          <w:sz w:val="22"/>
          <w:szCs w:val="22"/>
        </w:rPr>
        <w:t xml:space="preserve">care particularly in residential </w:t>
      </w:r>
      <w:r w:rsidR="004F0FA3" w:rsidRPr="49AB0683">
        <w:rPr>
          <w:rFonts w:ascii="Arial" w:eastAsia="Arial" w:hAnsi="Arial" w:cs="Arial"/>
          <w:color w:val="000000" w:themeColor="text1"/>
          <w:sz w:val="22"/>
          <w:szCs w:val="22"/>
        </w:rPr>
        <w:t xml:space="preserve">settings for older </w:t>
      </w:r>
      <w:r w:rsidR="00D36071" w:rsidRPr="49AB0683">
        <w:rPr>
          <w:rFonts w:ascii="Arial" w:eastAsia="Arial" w:hAnsi="Arial" w:cs="Arial"/>
          <w:color w:val="000000" w:themeColor="text1"/>
          <w:sz w:val="22"/>
          <w:szCs w:val="22"/>
        </w:rPr>
        <w:t xml:space="preserve">adults, this approach can play a </w:t>
      </w:r>
      <w:r w:rsidR="00485DF4" w:rsidRPr="49AB0683">
        <w:rPr>
          <w:rFonts w:ascii="Arial" w:eastAsia="Arial" w:hAnsi="Arial" w:cs="Arial"/>
          <w:color w:val="000000" w:themeColor="text1"/>
          <w:sz w:val="22"/>
          <w:szCs w:val="22"/>
        </w:rPr>
        <w:t xml:space="preserve">crucial role in improving quality </w:t>
      </w:r>
      <w:r w:rsidR="00DF3DFF" w:rsidRPr="49AB0683">
        <w:rPr>
          <w:rFonts w:ascii="Arial" w:eastAsia="Arial" w:hAnsi="Arial" w:cs="Arial"/>
          <w:color w:val="000000" w:themeColor="text1"/>
          <w:sz w:val="22"/>
          <w:szCs w:val="22"/>
        </w:rPr>
        <w:t xml:space="preserve">of life. Older </w:t>
      </w:r>
      <w:r w:rsidR="00B220A9" w:rsidRPr="49AB0683">
        <w:rPr>
          <w:rFonts w:ascii="Arial" w:eastAsia="Arial" w:hAnsi="Arial" w:cs="Arial"/>
          <w:color w:val="000000" w:themeColor="text1"/>
          <w:sz w:val="22"/>
          <w:szCs w:val="22"/>
        </w:rPr>
        <w:t xml:space="preserve">adults may experience loneliness, </w:t>
      </w:r>
      <w:r w:rsidR="00E01D34" w:rsidRPr="49AB0683">
        <w:rPr>
          <w:rFonts w:ascii="Arial" w:eastAsia="Arial" w:hAnsi="Arial" w:cs="Arial"/>
          <w:color w:val="000000" w:themeColor="text1"/>
          <w:sz w:val="22"/>
          <w:szCs w:val="22"/>
        </w:rPr>
        <w:t xml:space="preserve">loss of </w:t>
      </w:r>
      <w:r w:rsidR="003E692E" w:rsidRPr="49AB0683">
        <w:rPr>
          <w:rFonts w:ascii="Arial" w:eastAsia="Arial" w:hAnsi="Arial" w:cs="Arial"/>
          <w:color w:val="000000" w:themeColor="text1"/>
          <w:sz w:val="22"/>
          <w:szCs w:val="22"/>
        </w:rPr>
        <w:t xml:space="preserve">independence, and </w:t>
      </w:r>
      <w:r w:rsidR="00F25F6D" w:rsidRPr="49AB0683">
        <w:rPr>
          <w:rFonts w:ascii="Arial" w:eastAsia="Arial" w:hAnsi="Arial" w:cs="Arial"/>
          <w:color w:val="000000" w:themeColor="text1"/>
          <w:sz w:val="22"/>
          <w:szCs w:val="22"/>
        </w:rPr>
        <w:t xml:space="preserve">declining health, </w:t>
      </w:r>
      <w:r w:rsidR="008C0410" w:rsidRPr="49AB0683">
        <w:rPr>
          <w:rFonts w:ascii="Arial" w:eastAsia="Arial" w:hAnsi="Arial" w:cs="Arial"/>
          <w:color w:val="000000" w:themeColor="text1"/>
          <w:sz w:val="22"/>
          <w:szCs w:val="22"/>
        </w:rPr>
        <w:t xml:space="preserve">all </w:t>
      </w:r>
      <w:r w:rsidR="001B252D" w:rsidRPr="49AB0683">
        <w:rPr>
          <w:rFonts w:ascii="Arial" w:eastAsia="Arial" w:hAnsi="Arial" w:cs="Arial"/>
          <w:color w:val="000000" w:themeColor="text1"/>
          <w:sz w:val="22"/>
          <w:szCs w:val="22"/>
        </w:rPr>
        <w:t>of which</w:t>
      </w:r>
      <w:r w:rsidR="008C0410" w:rsidRPr="49AB0683">
        <w:rPr>
          <w:rFonts w:ascii="Arial" w:eastAsia="Arial" w:hAnsi="Arial" w:cs="Arial"/>
          <w:color w:val="000000" w:themeColor="text1"/>
          <w:sz w:val="22"/>
          <w:szCs w:val="22"/>
        </w:rPr>
        <w:t xml:space="preserve"> can </w:t>
      </w:r>
      <w:r w:rsidR="50A5484F" w:rsidRPr="49AB0683">
        <w:rPr>
          <w:rFonts w:ascii="Arial" w:eastAsia="Arial" w:hAnsi="Arial" w:cs="Arial"/>
          <w:color w:val="000000" w:themeColor="text1"/>
          <w:sz w:val="22"/>
          <w:szCs w:val="22"/>
        </w:rPr>
        <w:t>affect</w:t>
      </w:r>
      <w:r w:rsidR="008C0410" w:rsidRPr="49AB0683">
        <w:rPr>
          <w:rFonts w:ascii="Arial" w:eastAsia="Arial" w:hAnsi="Arial" w:cs="Arial"/>
          <w:color w:val="000000" w:themeColor="text1"/>
          <w:sz w:val="22"/>
          <w:szCs w:val="22"/>
        </w:rPr>
        <w:t xml:space="preserve"> psychological </w:t>
      </w:r>
      <w:r w:rsidR="00214CD4" w:rsidRPr="49AB0683">
        <w:rPr>
          <w:rFonts w:ascii="Arial" w:eastAsia="Arial" w:hAnsi="Arial" w:cs="Arial"/>
          <w:color w:val="000000" w:themeColor="text1"/>
          <w:sz w:val="22"/>
          <w:szCs w:val="22"/>
        </w:rPr>
        <w:t xml:space="preserve">wellbeing. Applying positive </w:t>
      </w:r>
      <w:r w:rsidR="00391275" w:rsidRPr="49AB0683">
        <w:rPr>
          <w:rFonts w:ascii="Arial" w:eastAsia="Arial" w:hAnsi="Arial" w:cs="Arial"/>
          <w:color w:val="000000" w:themeColor="text1"/>
          <w:sz w:val="22"/>
          <w:szCs w:val="22"/>
        </w:rPr>
        <w:t xml:space="preserve">psychology can help shift </w:t>
      </w:r>
      <w:r w:rsidR="009C3337" w:rsidRPr="49AB0683">
        <w:rPr>
          <w:rFonts w:ascii="Arial" w:eastAsia="Arial" w:hAnsi="Arial" w:cs="Arial"/>
          <w:color w:val="000000" w:themeColor="text1"/>
          <w:sz w:val="22"/>
          <w:szCs w:val="22"/>
        </w:rPr>
        <w:t xml:space="preserve">the focus toward </w:t>
      </w:r>
      <w:r w:rsidR="00637D27" w:rsidRPr="49AB0683">
        <w:rPr>
          <w:rFonts w:ascii="Arial" w:eastAsia="Arial" w:hAnsi="Arial" w:cs="Arial"/>
          <w:color w:val="000000" w:themeColor="text1"/>
          <w:sz w:val="22"/>
          <w:szCs w:val="22"/>
        </w:rPr>
        <w:t xml:space="preserve">strengths, </w:t>
      </w:r>
      <w:r w:rsidR="006B1D9D" w:rsidRPr="49AB0683">
        <w:rPr>
          <w:rFonts w:ascii="Arial" w:eastAsia="Arial" w:hAnsi="Arial" w:cs="Arial"/>
          <w:color w:val="000000" w:themeColor="text1"/>
          <w:sz w:val="22"/>
          <w:szCs w:val="22"/>
        </w:rPr>
        <w:t xml:space="preserve">meaningful activities, and </w:t>
      </w:r>
      <w:r w:rsidR="00A00836" w:rsidRPr="49AB0683">
        <w:rPr>
          <w:rFonts w:ascii="Arial" w:eastAsia="Arial" w:hAnsi="Arial" w:cs="Arial"/>
          <w:color w:val="000000" w:themeColor="text1"/>
          <w:sz w:val="22"/>
          <w:szCs w:val="22"/>
        </w:rPr>
        <w:t>emotional fulfilment.</w:t>
      </w:r>
    </w:p>
    <w:p w14:paraId="423C1070" w14:textId="77777777" w:rsidR="00446A29" w:rsidRDefault="00446A29" w:rsidP="49AB0683">
      <w:pPr>
        <w:spacing w:before="30"/>
        <w:rPr>
          <w:rFonts w:ascii="Arial" w:eastAsia="Arial" w:hAnsi="Arial" w:cs="Arial"/>
          <w:color w:val="000000" w:themeColor="text1"/>
          <w:sz w:val="22"/>
          <w:szCs w:val="22"/>
        </w:rPr>
      </w:pPr>
    </w:p>
    <w:p w14:paraId="049A0712" w14:textId="7E8A8264" w:rsidR="00446A29" w:rsidRDefault="00A00726" w:rsidP="49AB0683">
      <w:pPr>
        <w:spacing w:before="30"/>
        <w:rPr>
          <w:rFonts w:ascii="Arial" w:eastAsia="Arial" w:hAnsi="Arial" w:cs="Arial"/>
          <w:b/>
          <w:bCs/>
          <w:color w:val="000000" w:themeColor="text1"/>
          <w:sz w:val="22"/>
          <w:szCs w:val="22"/>
        </w:rPr>
      </w:pPr>
      <w:r w:rsidRPr="49AB0683">
        <w:rPr>
          <w:rFonts w:ascii="Arial" w:eastAsia="Arial" w:hAnsi="Arial" w:cs="Arial"/>
          <w:b/>
          <w:bCs/>
          <w:color w:val="000000" w:themeColor="text1"/>
          <w:sz w:val="22"/>
          <w:szCs w:val="22"/>
        </w:rPr>
        <w:t xml:space="preserve">Understanding positive psychology </w:t>
      </w:r>
    </w:p>
    <w:p w14:paraId="48E7B41F" w14:textId="42EBA591" w:rsidR="00AD2353" w:rsidRDefault="00093EC0" w:rsidP="49AB0683">
      <w:pPr>
        <w:spacing w:before="30"/>
        <w:rPr>
          <w:rFonts w:ascii="Arial" w:eastAsia="Arial" w:hAnsi="Arial" w:cs="Arial"/>
          <w:color w:val="000000" w:themeColor="text1"/>
          <w:sz w:val="22"/>
          <w:szCs w:val="22"/>
        </w:rPr>
      </w:pPr>
      <w:bookmarkStart w:id="2" w:name="_Int_A15rgJFw"/>
      <w:r w:rsidRPr="49AB0683">
        <w:rPr>
          <w:rFonts w:ascii="Arial" w:eastAsia="Arial" w:hAnsi="Arial" w:cs="Arial"/>
          <w:color w:val="000000" w:themeColor="text1"/>
          <w:sz w:val="22"/>
          <w:szCs w:val="22"/>
        </w:rPr>
        <w:t>Positive psychology</w:t>
      </w:r>
      <w:r w:rsidR="009879BC" w:rsidRPr="49AB0683">
        <w:rPr>
          <w:rFonts w:ascii="Arial" w:eastAsia="Arial" w:hAnsi="Arial" w:cs="Arial"/>
          <w:color w:val="000000" w:themeColor="text1"/>
          <w:sz w:val="22"/>
          <w:szCs w:val="22"/>
        </w:rPr>
        <w:t>, developed by M</w:t>
      </w:r>
      <w:r w:rsidR="009E5D10" w:rsidRPr="49AB0683">
        <w:rPr>
          <w:rFonts w:ascii="Arial" w:eastAsia="Arial" w:hAnsi="Arial" w:cs="Arial"/>
          <w:color w:val="000000" w:themeColor="text1"/>
          <w:sz w:val="22"/>
          <w:szCs w:val="22"/>
        </w:rPr>
        <w:t>artin Selig</w:t>
      </w:r>
      <w:r w:rsidR="000C664C" w:rsidRPr="49AB0683">
        <w:rPr>
          <w:rFonts w:ascii="Arial" w:eastAsia="Arial" w:hAnsi="Arial" w:cs="Arial"/>
          <w:color w:val="000000" w:themeColor="text1"/>
          <w:sz w:val="22"/>
          <w:szCs w:val="22"/>
        </w:rPr>
        <w:t xml:space="preserve">man, emphasis five key </w:t>
      </w:r>
      <w:r w:rsidR="00E20ABF" w:rsidRPr="49AB0683">
        <w:rPr>
          <w:rFonts w:ascii="Arial" w:eastAsia="Arial" w:hAnsi="Arial" w:cs="Arial"/>
          <w:color w:val="000000" w:themeColor="text1"/>
          <w:sz w:val="22"/>
          <w:szCs w:val="22"/>
        </w:rPr>
        <w:t xml:space="preserve">elements </w:t>
      </w:r>
      <w:r w:rsidR="007970E1" w:rsidRPr="49AB0683">
        <w:rPr>
          <w:rFonts w:ascii="Arial" w:eastAsia="Arial" w:hAnsi="Arial" w:cs="Arial"/>
          <w:color w:val="000000" w:themeColor="text1"/>
          <w:sz w:val="22"/>
          <w:szCs w:val="22"/>
        </w:rPr>
        <w:t>of wellbeing</w:t>
      </w:r>
      <w:r w:rsidR="00C3423E" w:rsidRPr="49AB0683">
        <w:rPr>
          <w:rFonts w:ascii="Arial" w:eastAsia="Arial" w:hAnsi="Arial" w:cs="Arial"/>
          <w:color w:val="000000" w:themeColor="text1"/>
          <w:sz w:val="22"/>
          <w:szCs w:val="22"/>
        </w:rPr>
        <w:t xml:space="preserve">: </w:t>
      </w:r>
      <w:r w:rsidR="000160C4" w:rsidRPr="49AB0683">
        <w:rPr>
          <w:rFonts w:ascii="Arial" w:eastAsia="Arial" w:hAnsi="Arial" w:cs="Arial"/>
          <w:color w:val="000000" w:themeColor="text1"/>
          <w:sz w:val="22"/>
          <w:szCs w:val="22"/>
        </w:rPr>
        <w:t xml:space="preserve">positive </w:t>
      </w:r>
      <w:r w:rsidR="0060259A" w:rsidRPr="49AB0683">
        <w:rPr>
          <w:rFonts w:ascii="Arial" w:eastAsia="Arial" w:hAnsi="Arial" w:cs="Arial"/>
          <w:color w:val="000000" w:themeColor="text1"/>
          <w:sz w:val="22"/>
          <w:szCs w:val="22"/>
        </w:rPr>
        <w:t xml:space="preserve">emotions, </w:t>
      </w:r>
      <w:r w:rsidR="008B7C44" w:rsidRPr="49AB0683">
        <w:rPr>
          <w:rFonts w:ascii="Arial" w:eastAsia="Arial" w:hAnsi="Arial" w:cs="Arial"/>
          <w:color w:val="000000" w:themeColor="text1"/>
          <w:sz w:val="22"/>
          <w:szCs w:val="22"/>
        </w:rPr>
        <w:t xml:space="preserve">engagement, </w:t>
      </w:r>
      <w:r w:rsidR="002934B3" w:rsidRPr="49AB0683">
        <w:rPr>
          <w:rFonts w:ascii="Arial" w:eastAsia="Arial" w:hAnsi="Arial" w:cs="Arial"/>
          <w:color w:val="000000" w:themeColor="text1"/>
          <w:sz w:val="22"/>
          <w:szCs w:val="22"/>
        </w:rPr>
        <w:t>relationships, meaning</w:t>
      </w:r>
      <w:r w:rsidR="005B6252" w:rsidRPr="49AB0683">
        <w:rPr>
          <w:rFonts w:ascii="Arial" w:eastAsia="Arial" w:hAnsi="Arial" w:cs="Arial"/>
          <w:color w:val="000000" w:themeColor="text1"/>
          <w:sz w:val="22"/>
          <w:szCs w:val="22"/>
        </w:rPr>
        <w:t xml:space="preserve">, and </w:t>
      </w:r>
      <w:r w:rsidR="00AD2353" w:rsidRPr="49AB0683">
        <w:rPr>
          <w:rFonts w:ascii="Arial" w:eastAsia="Arial" w:hAnsi="Arial" w:cs="Arial"/>
          <w:color w:val="000000" w:themeColor="text1"/>
          <w:sz w:val="22"/>
          <w:szCs w:val="22"/>
        </w:rPr>
        <w:t xml:space="preserve">accomplishment </w:t>
      </w:r>
      <w:r w:rsidR="00F708C4" w:rsidRPr="49AB0683">
        <w:rPr>
          <w:rFonts w:ascii="Arial" w:eastAsia="Arial" w:hAnsi="Arial" w:cs="Arial"/>
          <w:color w:val="000000" w:themeColor="text1"/>
          <w:sz w:val="22"/>
          <w:szCs w:val="22"/>
        </w:rPr>
        <w:t>(</w:t>
      </w:r>
      <w:r w:rsidR="00A3510F" w:rsidRPr="49AB0683">
        <w:rPr>
          <w:rFonts w:ascii="Arial" w:eastAsia="Arial" w:hAnsi="Arial" w:cs="Arial"/>
          <w:color w:val="000000" w:themeColor="text1"/>
          <w:sz w:val="22"/>
          <w:szCs w:val="22"/>
        </w:rPr>
        <w:t>PERMA model</w:t>
      </w:r>
      <w:r w:rsidR="00077A6E" w:rsidRPr="49AB0683">
        <w:rPr>
          <w:rFonts w:ascii="Arial" w:eastAsia="Arial" w:hAnsi="Arial" w:cs="Arial"/>
          <w:color w:val="000000" w:themeColor="text1"/>
          <w:sz w:val="22"/>
          <w:szCs w:val="22"/>
        </w:rPr>
        <w:t>).</w:t>
      </w:r>
      <w:bookmarkEnd w:id="2"/>
      <w:r w:rsidR="00077A6E" w:rsidRPr="49AB0683">
        <w:rPr>
          <w:rFonts w:ascii="Arial" w:eastAsia="Arial" w:hAnsi="Arial" w:cs="Arial"/>
          <w:color w:val="000000" w:themeColor="text1"/>
          <w:sz w:val="22"/>
          <w:szCs w:val="22"/>
        </w:rPr>
        <w:t xml:space="preserve"> These </w:t>
      </w:r>
      <w:r w:rsidR="004B62E0" w:rsidRPr="49AB0683">
        <w:rPr>
          <w:rFonts w:ascii="Arial" w:eastAsia="Arial" w:hAnsi="Arial" w:cs="Arial"/>
          <w:color w:val="000000" w:themeColor="text1"/>
          <w:sz w:val="22"/>
          <w:szCs w:val="22"/>
        </w:rPr>
        <w:t xml:space="preserve">elements </w:t>
      </w:r>
      <w:r w:rsidR="00FA2F65" w:rsidRPr="49AB0683">
        <w:rPr>
          <w:rFonts w:ascii="Arial" w:eastAsia="Arial" w:hAnsi="Arial" w:cs="Arial"/>
          <w:color w:val="000000" w:themeColor="text1"/>
          <w:sz w:val="22"/>
          <w:szCs w:val="22"/>
        </w:rPr>
        <w:t xml:space="preserve">contribute </w:t>
      </w:r>
      <w:r w:rsidR="00286D11" w:rsidRPr="49AB0683">
        <w:rPr>
          <w:rFonts w:ascii="Arial" w:eastAsia="Arial" w:hAnsi="Arial" w:cs="Arial"/>
          <w:color w:val="000000" w:themeColor="text1"/>
          <w:sz w:val="22"/>
          <w:szCs w:val="22"/>
        </w:rPr>
        <w:t xml:space="preserve">to a </w:t>
      </w:r>
      <w:r w:rsidR="00D042AB" w:rsidRPr="49AB0683">
        <w:rPr>
          <w:rFonts w:ascii="Arial" w:eastAsia="Arial" w:hAnsi="Arial" w:cs="Arial"/>
          <w:color w:val="000000" w:themeColor="text1"/>
          <w:sz w:val="22"/>
          <w:szCs w:val="22"/>
        </w:rPr>
        <w:t xml:space="preserve">fulfilling and </w:t>
      </w:r>
      <w:r w:rsidR="00585CD3" w:rsidRPr="49AB0683">
        <w:rPr>
          <w:rFonts w:ascii="Arial" w:eastAsia="Arial" w:hAnsi="Arial" w:cs="Arial"/>
          <w:color w:val="000000" w:themeColor="text1"/>
          <w:sz w:val="22"/>
          <w:szCs w:val="22"/>
        </w:rPr>
        <w:t>satisfying life.</w:t>
      </w:r>
    </w:p>
    <w:p w14:paraId="36AEF3F0" w14:textId="08ECFF81" w:rsidR="00585CD3" w:rsidRDefault="00585CD3" w:rsidP="49AB0683">
      <w:pPr>
        <w:spacing w:before="30"/>
        <w:rPr>
          <w:rFonts w:ascii="Arial" w:eastAsia="Arial" w:hAnsi="Arial" w:cs="Arial"/>
          <w:color w:val="000000" w:themeColor="text1"/>
          <w:sz w:val="22"/>
          <w:szCs w:val="22"/>
        </w:rPr>
      </w:pPr>
      <w:r w:rsidRPr="49AB0683">
        <w:rPr>
          <w:rFonts w:ascii="Arial" w:eastAsia="Arial" w:hAnsi="Arial" w:cs="Arial"/>
          <w:color w:val="000000" w:themeColor="text1"/>
          <w:sz w:val="22"/>
          <w:szCs w:val="22"/>
        </w:rPr>
        <w:t xml:space="preserve">In order </w:t>
      </w:r>
      <w:r w:rsidR="00B43D30" w:rsidRPr="49AB0683">
        <w:rPr>
          <w:rFonts w:ascii="Arial" w:eastAsia="Arial" w:hAnsi="Arial" w:cs="Arial"/>
          <w:color w:val="000000" w:themeColor="text1"/>
          <w:sz w:val="22"/>
          <w:szCs w:val="22"/>
        </w:rPr>
        <w:t xml:space="preserve">adulthood keeping social </w:t>
      </w:r>
      <w:r w:rsidR="000679DB" w:rsidRPr="49AB0683">
        <w:rPr>
          <w:rFonts w:ascii="Arial" w:eastAsia="Arial" w:hAnsi="Arial" w:cs="Arial"/>
          <w:color w:val="000000" w:themeColor="text1"/>
          <w:sz w:val="22"/>
          <w:szCs w:val="22"/>
        </w:rPr>
        <w:t xml:space="preserve">connections, </w:t>
      </w:r>
      <w:r w:rsidR="00F03824" w:rsidRPr="49AB0683">
        <w:rPr>
          <w:rFonts w:ascii="Arial" w:eastAsia="Arial" w:hAnsi="Arial" w:cs="Arial"/>
          <w:color w:val="000000" w:themeColor="text1"/>
          <w:sz w:val="22"/>
          <w:szCs w:val="22"/>
        </w:rPr>
        <w:t xml:space="preserve">engaging in meaningful </w:t>
      </w:r>
      <w:r w:rsidR="00D03F03" w:rsidRPr="49AB0683">
        <w:rPr>
          <w:rFonts w:ascii="Arial" w:eastAsia="Arial" w:hAnsi="Arial" w:cs="Arial"/>
          <w:color w:val="000000" w:themeColor="text1"/>
          <w:sz w:val="22"/>
          <w:szCs w:val="22"/>
        </w:rPr>
        <w:t xml:space="preserve">activities and </w:t>
      </w:r>
      <w:r w:rsidR="0007756F" w:rsidRPr="49AB0683">
        <w:rPr>
          <w:rFonts w:ascii="Arial" w:eastAsia="Arial" w:hAnsi="Arial" w:cs="Arial"/>
          <w:color w:val="000000" w:themeColor="text1"/>
          <w:sz w:val="22"/>
          <w:szCs w:val="22"/>
        </w:rPr>
        <w:t xml:space="preserve">fostering </w:t>
      </w:r>
      <w:r w:rsidR="005717B9" w:rsidRPr="49AB0683">
        <w:rPr>
          <w:rFonts w:ascii="Arial" w:eastAsia="Arial" w:hAnsi="Arial" w:cs="Arial"/>
          <w:color w:val="000000" w:themeColor="text1"/>
          <w:sz w:val="22"/>
          <w:szCs w:val="22"/>
        </w:rPr>
        <w:t xml:space="preserve">a sense of purpose are </w:t>
      </w:r>
      <w:r w:rsidR="00BC37FD" w:rsidRPr="49AB0683">
        <w:rPr>
          <w:rFonts w:ascii="Arial" w:eastAsia="Arial" w:hAnsi="Arial" w:cs="Arial"/>
          <w:color w:val="000000" w:themeColor="text1"/>
          <w:sz w:val="22"/>
          <w:szCs w:val="22"/>
        </w:rPr>
        <w:t xml:space="preserve">particularly </w:t>
      </w:r>
      <w:r w:rsidR="007A0A1A" w:rsidRPr="49AB0683">
        <w:rPr>
          <w:rFonts w:ascii="Arial" w:eastAsia="Arial" w:hAnsi="Arial" w:cs="Arial"/>
          <w:color w:val="000000" w:themeColor="text1"/>
          <w:sz w:val="22"/>
          <w:szCs w:val="22"/>
        </w:rPr>
        <w:t xml:space="preserve">important. Rather </w:t>
      </w:r>
      <w:r w:rsidR="003C3ABB" w:rsidRPr="49AB0683">
        <w:rPr>
          <w:rFonts w:ascii="Arial" w:eastAsia="Arial" w:hAnsi="Arial" w:cs="Arial"/>
          <w:color w:val="000000" w:themeColor="text1"/>
          <w:sz w:val="22"/>
          <w:szCs w:val="22"/>
        </w:rPr>
        <w:t xml:space="preserve">than </w:t>
      </w:r>
      <w:r w:rsidR="00DC1B6F" w:rsidRPr="49AB0683">
        <w:rPr>
          <w:rFonts w:ascii="Arial" w:eastAsia="Arial" w:hAnsi="Arial" w:cs="Arial"/>
          <w:color w:val="000000" w:themeColor="text1"/>
          <w:sz w:val="22"/>
          <w:szCs w:val="22"/>
        </w:rPr>
        <w:t xml:space="preserve">focusing solely on </w:t>
      </w:r>
      <w:r w:rsidR="00157280" w:rsidRPr="49AB0683">
        <w:rPr>
          <w:rFonts w:ascii="Arial" w:eastAsia="Arial" w:hAnsi="Arial" w:cs="Arial"/>
          <w:color w:val="000000" w:themeColor="text1"/>
          <w:sz w:val="22"/>
          <w:szCs w:val="22"/>
        </w:rPr>
        <w:t xml:space="preserve">limitations, this approach </w:t>
      </w:r>
      <w:r w:rsidR="00E1417C" w:rsidRPr="49AB0683">
        <w:rPr>
          <w:rFonts w:ascii="Arial" w:eastAsia="Arial" w:hAnsi="Arial" w:cs="Arial"/>
          <w:color w:val="000000" w:themeColor="text1"/>
          <w:sz w:val="22"/>
          <w:szCs w:val="22"/>
        </w:rPr>
        <w:t xml:space="preserve">encourages </w:t>
      </w:r>
      <w:r w:rsidR="008A7571" w:rsidRPr="49AB0683">
        <w:rPr>
          <w:rFonts w:ascii="Arial" w:eastAsia="Arial" w:hAnsi="Arial" w:cs="Arial"/>
          <w:color w:val="000000" w:themeColor="text1"/>
          <w:sz w:val="22"/>
          <w:szCs w:val="22"/>
        </w:rPr>
        <w:t xml:space="preserve">recognising what individuals can </w:t>
      </w:r>
      <w:r w:rsidR="004E6DB4" w:rsidRPr="49AB0683">
        <w:rPr>
          <w:rFonts w:ascii="Arial" w:eastAsia="Arial" w:hAnsi="Arial" w:cs="Arial"/>
          <w:color w:val="000000" w:themeColor="text1"/>
          <w:sz w:val="22"/>
          <w:szCs w:val="22"/>
        </w:rPr>
        <w:t>still do and supporting their strengths.</w:t>
      </w:r>
    </w:p>
    <w:p w14:paraId="76748E24" w14:textId="7067E2F1" w:rsidR="00891E65" w:rsidRDefault="00432EBE" w:rsidP="49AB0683">
      <w:pPr>
        <w:spacing w:before="30"/>
        <w:rPr>
          <w:rFonts w:ascii="Arial" w:eastAsia="Arial" w:hAnsi="Arial" w:cs="Arial"/>
          <w:color w:val="000000" w:themeColor="text1"/>
          <w:sz w:val="22"/>
          <w:szCs w:val="22"/>
        </w:rPr>
      </w:pPr>
      <w:r w:rsidRPr="49AB0683">
        <w:rPr>
          <w:rFonts w:ascii="Arial" w:eastAsia="Arial" w:hAnsi="Arial" w:cs="Arial"/>
          <w:color w:val="000000" w:themeColor="text1"/>
          <w:sz w:val="22"/>
          <w:szCs w:val="22"/>
        </w:rPr>
        <w:t>Additionally</w:t>
      </w:r>
      <w:r w:rsidR="00E25F6E" w:rsidRPr="49AB0683">
        <w:rPr>
          <w:rFonts w:ascii="Arial" w:eastAsia="Arial" w:hAnsi="Arial" w:cs="Arial"/>
          <w:color w:val="000000" w:themeColor="text1"/>
          <w:sz w:val="22"/>
          <w:szCs w:val="22"/>
        </w:rPr>
        <w:t xml:space="preserve">, staff can use a </w:t>
      </w:r>
      <w:r w:rsidR="215A2BA3" w:rsidRPr="49AB0683">
        <w:rPr>
          <w:rFonts w:ascii="Arial" w:eastAsia="Arial" w:hAnsi="Arial" w:cs="Arial"/>
          <w:color w:val="000000" w:themeColor="text1"/>
          <w:sz w:val="22"/>
          <w:szCs w:val="22"/>
        </w:rPr>
        <w:t>strength</w:t>
      </w:r>
      <w:r w:rsidR="00E03AD7" w:rsidRPr="49AB0683">
        <w:rPr>
          <w:rFonts w:ascii="Arial" w:eastAsia="Arial" w:hAnsi="Arial" w:cs="Arial"/>
          <w:color w:val="000000" w:themeColor="text1"/>
          <w:sz w:val="22"/>
          <w:szCs w:val="22"/>
        </w:rPr>
        <w:t>- based approach by focusing on res</w:t>
      </w:r>
      <w:r w:rsidR="007A0989" w:rsidRPr="49AB0683">
        <w:rPr>
          <w:rFonts w:ascii="Arial" w:eastAsia="Arial" w:hAnsi="Arial" w:cs="Arial"/>
          <w:color w:val="000000" w:themeColor="text1"/>
          <w:sz w:val="22"/>
          <w:szCs w:val="22"/>
        </w:rPr>
        <w:t>iden</w:t>
      </w:r>
      <w:r w:rsidR="00BB26E9" w:rsidRPr="49AB0683">
        <w:rPr>
          <w:rFonts w:ascii="Arial" w:eastAsia="Arial" w:hAnsi="Arial" w:cs="Arial"/>
          <w:color w:val="000000" w:themeColor="text1"/>
          <w:sz w:val="22"/>
          <w:szCs w:val="22"/>
        </w:rPr>
        <w:t xml:space="preserve">ts’ </w:t>
      </w:r>
      <w:r w:rsidR="00B8402F" w:rsidRPr="49AB0683">
        <w:rPr>
          <w:rFonts w:ascii="Arial" w:eastAsia="Arial" w:hAnsi="Arial" w:cs="Arial"/>
          <w:color w:val="000000" w:themeColor="text1"/>
          <w:sz w:val="22"/>
          <w:szCs w:val="22"/>
        </w:rPr>
        <w:t xml:space="preserve">abilities and </w:t>
      </w:r>
      <w:r w:rsidR="00000FAF" w:rsidRPr="49AB0683">
        <w:rPr>
          <w:rFonts w:ascii="Arial" w:eastAsia="Arial" w:hAnsi="Arial" w:cs="Arial"/>
          <w:color w:val="000000" w:themeColor="text1"/>
          <w:sz w:val="22"/>
          <w:szCs w:val="22"/>
        </w:rPr>
        <w:t xml:space="preserve">past achievements. </w:t>
      </w:r>
      <w:r w:rsidR="005736ED" w:rsidRPr="49AB0683">
        <w:rPr>
          <w:rFonts w:ascii="Arial" w:eastAsia="Arial" w:hAnsi="Arial" w:cs="Arial"/>
          <w:color w:val="000000" w:themeColor="text1"/>
          <w:sz w:val="22"/>
          <w:szCs w:val="22"/>
        </w:rPr>
        <w:t xml:space="preserve">For example, a resident who </w:t>
      </w:r>
      <w:r w:rsidR="007B7C20" w:rsidRPr="49AB0683">
        <w:rPr>
          <w:rFonts w:ascii="Arial" w:eastAsia="Arial" w:hAnsi="Arial" w:cs="Arial"/>
          <w:color w:val="000000" w:themeColor="text1"/>
          <w:sz w:val="22"/>
          <w:szCs w:val="22"/>
        </w:rPr>
        <w:t xml:space="preserve">previously </w:t>
      </w:r>
      <w:r w:rsidR="00C11342" w:rsidRPr="49AB0683">
        <w:rPr>
          <w:rFonts w:ascii="Arial" w:eastAsia="Arial" w:hAnsi="Arial" w:cs="Arial"/>
          <w:color w:val="000000" w:themeColor="text1"/>
          <w:sz w:val="22"/>
          <w:szCs w:val="22"/>
        </w:rPr>
        <w:t xml:space="preserve">enjoyed gardening </w:t>
      </w:r>
      <w:r w:rsidR="0014750A" w:rsidRPr="49AB0683">
        <w:rPr>
          <w:rFonts w:ascii="Arial" w:eastAsia="Arial" w:hAnsi="Arial" w:cs="Arial"/>
          <w:color w:val="000000" w:themeColor="text1"/>
          <w:sz w:val="22"/>
          <w:szCs w:val="22"/>
        </w:rPr>
        <w:t xml:space="preserve">could </w:t>
      </w:r>
      <w:r w:rsidR="000E35B7" w:rsidRPr="49AB0683">
        <w:rPr>
          <w:rFonts w:ascii="Arial" w:eastAsia="Arial" w:hAnsi="Arial" w:cs="Arial"/>
          <w:color w:val="000000" w:themeColor="text1"/>
          <w:sz w:val="22"/>
          <w:szCs w:val="22"/>
        </w:rPr>
        <w:t xml:space="preserve">be </w:t>
      </w:r>
      <w:r w:rsidR="00047103" w:rsidRPr="49AB0683">
        <w:rPr>
          <w:rFonts w:ascii="Arial" w:eastAsia="Arial" w:hAnsi="Arial" w:cs="Arial"/>
          <w:color w:val="000000" w:themeColor="text1"/>
          <w:sz w:val="22"/>
          <w:szCs w:val="22"/>
        </w:rPr>
        <w:t xml:space="preserve">involved in </w:t>
      </w:r>
      <w:r w:rsidR="0764BED3" w:rsidRPr="49AB0683">
        <w:rPr>
          <w:rFonts w:ascii="Arial" w:eastAsia="Arial" w:hAnsi="Arial" w:cs="Arial"/>
          <w:color w:val="000000" w:themeColor="text1"/>
          <w:sz w:val="22"/>
          <w:szCs w:val="22"/>
        </w:rPr>
        <w:t>keeping</w:t>
      </w:r>
      <w:r w:rsidR="00047103" w:rsidRPr="49AB0683">
        <w:rPr>
          <w:rFonts w:ascii="Arial" w:eastAsia="Arial" w:hAnsi="Arial" w:cs="Arial"/>
          <w:color w:val="000000" w:themeColor="text1"/>
          <w:sz w:val="22"/>
          <w:szCs w:val="22"/>
        </w:rPr>
        <w:t xml:space="preserve"> a small </w:t>
      </w:r>
      <w:r w:rsidR="007551F8" w:rsidRPr="49AB0683">
        <w:rPr>
          <w:rFonts w:ascii="Arial" w:eastAsia="Arial" w:hAnsi="Arial" w:cs="Arial"/>
          <w:color w:val="000000" w:themeColor="text1"/>
          <w:sz w:val="22"/>
          <w:szCs w:val="22"/>
        </w:rPr>
        <w:t xml:space="preserve">garden area. This helps </w:t>
      </w:r>
      <w:r w:rsidR="00A947F5" w:rsidRPr="49AB0683">
        <w:rPr>
          <w:rFonts w:ascii="Arial" w:eastAsia="Arial" w:hAnsi="Arial" w:cs="Arial"/>
          <w:color w:val="000000" w:themeColor="text1"/>
          <w:sz w:val="22"/>
          <w:szCs w:val="22"/>
        </w:rPr>
        <w:t xml:space="preserve">create a sense of purpose and </w:t>
      </w:r>
      <w:r w:rsidR="00704D82" w:rsidRPr="49AB0683">
        <w:rPr>
          <w:rFonts w:ascii="Arial" w:eastAsia="Arial" w:hAnsi="Arial" w:cs="Arial"/>
          <w:color w:val="000000" w:themeColor="text1"/>
          <w:sz w:val="22"/>
          <w:szCs w:val="22"/>
        </w:rPr>
        <w:t xml:space="preserve">belonging </w:t>
      </w:r>
    </w:p>
    <w:p w14:paraId="2EBE3FE9" w14:textId="77777777" w:rsidR="00704D82" w:rsidRDefault="00704D82" w:rsidP="49AB0683">
      <w:pPr>
        <w:spacing w:before="30"/>
        <w:rPr>
          <w:rFonts w:ascii="Arial" w:eastAsia="Arial" w:hAnsi="Arial" w:cs="Arial"/>
          <w:color w:val="000000" w:themeColor="text1"/>
          <w:sz w:val="22"/>
          <w:szCs w:val="22"/>
        </w:rPr>
      </w:pPr>
    </w:p>
    <w:p w14:paraId="5C602A15" w14:textId="77777777" w:rsidR="002874BB" w:rsidRDefault="002874BB" w:rsidP="49AB0683">
      <w:pPr>
        <w:spacing w:before="30"/>
        <w:rPr>
          <w:rFonts w:ascii="Arial" w:eastAsia="Arial" w:hAnsi="Arial" w:cs="Arial"/>
          <w:color w:val="000000" w:themeColor="text1"/>
          <w:sz w:val="22"/>
          <w:szCs w:val="22"/>
        </w:rPr>
      </w:pPr>
    </w:p>
    <w:p w14:paraId="38B4945E" w14:textId="1EC81B97" w:rsidR="00647EFB" w:rsidRDefault="00501330" w:rsidP="49AB0683">
      <w:pPr>
        <w:spacing w:before="30"/>
        <w:rPr>
          <w:rFonts w:ascii="Arial" w:eastAsia="Arial" w:hAnsi="Arial" w:cs="Arial"/>
          <w:b/>
          <w:bCs/>
          <w:color w:val="000000" w:themeColor="text1"/>
          <w:sz w:val="22"/>
          <w:szCs w:val="22"/>
        </w:rPr>
      </w:pPr>
      <w:r w:rsidRPr="49AB0683">
        <w:rPr>
          <w:rFonts w:ascii="Arial" w:eastAsia="Arial" w:hAnsi="Arial" w:cs="Arial"/>
          <w:b/>
          <w:bCs/>
          <w:color w:val="000000" w:themeColor="text1"/>
          <w:sz w:val="22"/>
          <w:szCs w:val="22"/>
        </w:rPr>
        <w:t xml:space="preserve">Application </w:t>
      </w:r>
      <w:r w:rsidR="00C83220" w:rsidRPr="49AB0683">
        <w:rPr>
          <w:rFonts w:ascii="Arial" w:eastAsia="Arial" w:hAnsi="Arial" w:cs="Arial"/>
          <w:b/>
          <w:bCs/>
          <w:color w:val="000000" w:themeColor="text1"/>
          <w:sz w:val="22"/>
          <w:szCs w:val="22"/>
        </w:rPr>
        <w:t>I</w:t>
      </w:r>
      <w:r w:rsidRPr="49AB0683">
        <w:rPr>
          <w:rFonts w:ascii="Arial" w:eastAsia="Arial" w:hAnsi="Arial" w:cs="Arial"/>
          <w:b/>
          <w:bCs/>
          <w:color w:val="000000" w:themeColor="text1"/>
          <w:sz w:val="22"/>
          <w:szCs w:val="22"/>
        </w:rPr>
        <w:t xml:space="preserve">n </w:t>
      </w:r>
      <w:r w:rsidR="00C83220" w:rsidRPr="49AB0683">
        <w:rPr>
          <w:rFonts w:ascii="Arial" w:eastAsia="Arial" w:hAnsi="Arial" w:cs="Arial"/>
          <w:b/>
          <w:bCs/>
          <w:color w:val="000000" w:themeColor="text1"/>
          <w:sz w:val="22"/>
          <w:szCs w:val="22"/>
        </w:rPr>
        <w:t>Residential care</w:t>
      </w:r>
    </w:p>
    <w:p w14:paraId="45671807" w14:textId="090B3B4D" w:rsidR="00C83220" w:rsidRDefault="003B10FD" w:rsidP="49AB0683">
      <w:pPr>
        <w:spacing w:before="30"/>
        <w:rPr>
          <w:rFonts w:ascii="Arial" w:eastAsia="Arial" w:hAnsi="Arial" w:cs="Arial"/>
          <w:color w:val="000000" w:themeColor="text1"/>
          <w:sz w:val="22"/>
          <w:szCs w:val="22"/>
        </w:rPr>
      </w:pPr>
      <w:r w:rsidRPr="49AB0683">
        <w:rPr>
          <w:rFonts w:ascii="Arial" w:eastAsia="Arial" w:hAnsi="Arial" w:cs="Arial"/>
          <w:color w:val="000000" w:themeColor="text1"/>
          <w:sz w:val="22"/>
          <w:szCs w:val="22"/>
        </w:rPr>
        <w:t xml:space="preserve">In a care home </w:t>
      </w:r>
      <w:r w:rsidR="001B28C5" w:rsidRPr="49AB0683">
        <w:rPr>
          <w:rFonts w:ascii="Arial" w:eastAsia="Arial" w:hAnsi="Arial" w:cs="Arial"/>
          <w:color w:val="000000" w:themeColor="text1"/>
          <w:sz w:val="22"/>
          <w:szCs w:val="22"/>
        </w:rPr>
        <w:t xml:space="preserve">setting, positive can </w:t>
      </w:r>
      <w:r w:rsidR="003C3506" w:rsidRPr="49AB0683">
        <w:rPr>
          <w:rFonts w:ascii="Arial" w:eastAsia="Arial" w:hAnsi="Arial" w:cs="Arial"/>
          <w:color w:val="000000" w:themeColor="text1"/>
          <w:sz w:val="22"/>
          <w:szCs w:val="22"/>
        </w:rPr>
        <w:t xml:space="preserve">be applied in several </w:t>
      </w:r>
      <w:r w:rsidR="005259E5" w:rsidRPr="49AB0683">
        <w:rPr>
          <w:rFonts w:ascii="Arial" w:eastAsia="Arial" w:hAnsi="Arial" w:cs="Arial"/>
          <w:color w:val="000000" w:themeColor="text1"/>
          <w:sz w:val="22"/>
          <w:szCs w:val="22"/>
        </w:rPr>
        <w:t xml:space="preserve">practical ways. Staff </w:t>
      </w:r>
      <w:r w:rsidR="00C43794" w:rsidRPr="49AB0683">
        <w:rPr>
          <w:rFonts w:ascii="Arial" w:eastAsia="Arial" w:hAnsi="Arial" w:cs="Arial"/>
          <w:color w:val="000000" w:themeColor="text1"/>
          <w:sz w:val="22"/>
          <w:szCs w:val="22"/>
        </w:rPr>
        <w:t xml:space="preserve">can organise group activities such </w:t>
      </w:r>
      <w:r w:rsidR="0003021D" w:rsidRPr="49AB0683">
        <w:rPr>
          <w:rFonts w:ascii="Arial" w:eastAsia="Arial" w:hAnsi="Arial" w:cs="Arial"/>
          <w:color w:val="000000" w:themeColor="text1"/>
          <w:sz w:val="22"/>
          <w:szCs w:val="22"/>
        </w:rPr>
        <w:t>as gam</w:t>
      </w:r>
      <w:r w:rsidR="003443AE" w:rsidRPr="49AB0683">
        <w:rPr>
          <w:rFonts w:ascii="Arial" w:eastAsia="Arial" w:hAnsi="Arial" w:cs="Arial"/>
          <w:color w:val="000000" w:themeColor="text1"/>
          <w:sz w:val="22"/>
          <w:szCs w:val="22"/>
        </w:rPr>
        <w:t xml:space="preserve">es, music sessions, </w:t>
      </w:r>
      <w:r w:rsidR="008E630F" w:rsidRPr="49AB0683">
        <w:rPr>
          <w:rFonts w:ascii="Arial" w:eastAsia="Arial" w:hAnsi="Arial" w:cs="Arial"/>
          <w:color w:val="000000" w:themeColor="text1"/>
          <w:sz w:val="22"/>
          <w:szCs w:val="22"/>
        </w:rPr>
        <w:t xml:space="preserve">or storytelling to </w:t>
      </w:r>
      <w:r w:rsidR="00555526" w:rsidRPr="49AB0683">
        <w:rPr>
          <w:rFonts w:ascii="Arial" w:eastAsia="Arial" w:hAnsi="Arial" w:cs="Arial"/>
          <w:color w:val="000000" w:themeColor="text1"/>
          <w:sz w:val="22"/>
          <w:szCs w:val="22"/>
        </w:rPr>
        <w:t xml:space="preserve">promote social </w:t>
      </w:r>
      <w:r w:rsidR="00C517D5" w:rsidRPr="49AB0683">
        <w:rPr>
          <w:rFonts w:ascii="Arial" w:eastAsia="Arial" w:hAnsi="Arial" w:cs="Arial"/>
          <w:color w:val="000000" w:themeColor="text1"/>
          <w:sz w:val="22"/>
          <w:szCs w:val="22"/>
        </w:rPr>
        <w:t xml:space="preserve">interaction and reduce </w:t>
      </w:r>
      <w:r w:rsidR="005868A3" w:rsidRPr="49AB0683">
        <w:rPr>
          <w:rFonts w:ascii="Arial" w:eastAsia="Arial" w:hAnsi="Arial" w:cs="Arial"/>
          <w:color w:val="000000" w:themeColor="text1"/>
          <w:sz w:val="22"/>
          <w:szCs w:val="22"/>
        </w:rPr>
        <w:t xml:space="preserve">isolation. Encouraging </w:t>
      </w:r>
      <w:r w:rsidR="004A330C" w:rsidRPr="49AB0683">
        <w:rPr>
          <w:rFonts w:ascii="Arial" w:eastAsia="Arial" w:hAnsi="Arial" w:cs="Arial"/>
          <w:color w:val="000000" w:themeColor="text1"/>
          <w:sz w:val="22"/>
          <w:szCs w:val="22"/>
        </w:rPr>
        <w:t xml:space="preserve">residents </w:t>
      </w:r>
      <w:r w:rsidR="009D6C4B" w:rsidRPr="49AB0683">
        <w:rPr>
          <w:rFonts w:ascii="Arial" w:eastAsia="Arial" w:hAnsi="Arial" w:cs="Arial"/>
          <w:color w:val="000000" w:themeColor="text1"/>
          <w:sz w:val="22"/>
          <w:szCs w:val="22"/>
        </w:rPr>
        <w:t xml:space="preserve">to </w:t>
      </w:r>
      <w:r w:rsidR="4D9BD2C6" w:rsidRPr="49AB0683">
        <w:rPr>
          <w:rFonts w:ascii="Arial" w:eastAsia="Arial" w:hAnsi="Arial" w:cs="Arial"/>
          <w:color w:val="000000" w:themeColor="text1"/>
          <w:sz w:val="22"/>
          <w:szCs w:val="22"/>
        </w:rPr>
        <w:t>take part</w:t>
      </w:r>
      <w:r w:rsidR="00D53DC8" w:rsidRPr="49AB0683">
        <w:rPr>
          <w:rFonts w:ascii="Arial" w:eastAsia="Arial" w:hAnsi="Arial" w:cs="Arial"/>
          <w:color w:val="000000" w:themeColor="text1"/>
          <w:sz w:val="22"/>
          <w:szCs w:val="22"/>
        </w:rPr>
        <w:t xml:space="preserve"> in decisions</w:t>
      </w:r>
      <w:r w:rsidR="00871120" w:rsidRPr="49AB0683">
        <w:rPr>
          <w:rFonts w:ascii="Arial" w:eastAsia="Arial" w:hAnsi="Arial" w:cs="Arial"/>
          <w:color w:val="000000" w:themeColor="text1"/>
          <w:sz w:val="22"/>
          <w:szCs w:val="22"/>
        </w:rPr>
        <w:t xml:space="preserve">- making about </w:t>
      </w:r>
      <w:r w:rsidR="00105F26" w:rsidRPr="49AB0683">
        <w:rPr>
          <w:rFonts w:ascii="Arial" w:eastAsia="Arial" w:hAnsi="Arial" w:cs="Arial"/>
          <w:color w:val="000000" w:themeColor="text1"/>
          <w:sz w:val="22"/>
          <w:szCs w:val="22"/>
        </w:rPr>
        <w:t xml:space="preserve">their daily </w:t>
      </w:r>
      <w:r w:rsidR="0099299A" w:rsidRPr="49AB0683">
        <w:rPr>
          <w:rFonts w:ascii="Arial" w:eastAsia="Arial" w:hAnsi="Arial" w:cs="Arial"/>
          <w:color w:val="000000" w:themeColor="text1"/>
          <w:sz w:val="22"/>
          <w:szCs w:val="22"/>
        </w:rPr>
        <w:t xml:space="preserve">routines can also </w:t>
      </w:r>
      <w:r w:rsidR="00956A4E" w:rsidRPr="49AB0683">
        <w:rPr>
          <w:rFonts w:ascii="Arial" w:eastAsia="Arial" w:hAnsi="Arial" w:cs="Arial"/>
          <w:color w:val="000000" w:themeColor="text1"/>
          <w:sz w:val="22"/>
          <w:szCs w:val="22"/>
        </w:rPr>
        <w:t xml:space="preserve">enhance </w:t>
      </w:r>
      <w:r w:rsidR="002B547B" w:rsidRPr="49AB0683">
        <w:rPr>
          <w:rFonts w:ascii="Arial" w:eastAsia="Arial" w:hAnsi="Arial" w:cs="Arial"/>
          <w:color w:val="000000" w:themeColor="text1"/>
          <w:sz w:val="22"/>
          <w:szCs w:val="22"/>
        </w:rPr>
        <w:t xml:space="preserve">their sense </w:t>
      </w:r>
      <w:r w:rsidR="00965896" w:rsidRPr="49AB0683">
        <w:rPr>
          <w:rFonts w:ascii="Arial" w:eastAsia="Arial" w:hAnsi="Arial" w:cs="Arial"/>
          <w:color w:val="000000" w:themeColor="text1"/>
          <w:sz w:val="22"/>
          <w:szCs w:val="22"/>
        </w:rPr>
        <w:t xml:space="preserve">of autonomy </w:t>
      </w:r>
      <w:r w:rsidR="00891E65" w:rsidRPr="49AB0683">
        <w:rPr>
          <w:rFonts w:ascii="Arial" w:eastAsia="Arial" w:hAnsi="Arial" w:cs="Arial"/>
          <w:color w:val="000000" w:themeColor="text1"/>
          <w:sz w:val="22"/>
          <w:szCs w:val="22"/>
        </w:rPr>
        <w:t>and control.</w:t>
      </w:r>
    </w:p>
    <w:p w14:paraId="0F66342F" w14:textId="6106717F" w:rsidR="00F36325" w:rsidRDefault="00115BB0" w:rsidP="49AB0683">
      <w:pPr>
        <w:spacing w:before="30"/>
        <w:rPr>
          <w:rFonts w:ascii="Arial" w:eastAsia="Arial" w:hAnsi="Arial" w:cs="Arial"/>
          <w:color w:val="000000" w:themeColor="text1"/>
          <w:sz w:val="22"/>
          <w:szCs w:val="22"/>
        </w:rPr>
      </w:pPr>
      <w:r w:rsidRPr="49AB0683">
        <w:rPr>
          <w:rFonts w:ascii="Arial" w:eastAsia="Arial" w:hAnsi="Arial" w:cs="Arial"/>
          <w:color w:val="000000" w:themeColor="text1"/>
          <w:sz w:val="22"/>
          <w:szCs w:val="22"/>
        </w:rPr>
        <w:t>Additionally, staff c</w:t>
      </w:r>
      <w:r w:rsidR="00405F60" w:rsidRPr="49AB0683">
        <w:rPr>
          <w:rFonts w:ascii="Arial" w:eastAsia="Arial" w:hAnsi="Arial" w:cs="Arial"/>
          <w:color w:val="000000" w:themeColor="text1"/>
          <w:sz w:val="22"/>
          <w:szCs w:val="22"/>
        </w:rPr>
        <w:t xml:space="preserve">an use a </w:t>
      </w:r>
      <w:r w:rsidR="6F09202B" w:rsidRPr="49AB0683">
        <w:rPr>
          <w:rFonts w:ascii="Arial" w:eastAsia="Arial" w:hAnsi="Arial" w:cs="Arial"/>
          <w:color w:val="000000" w:themeColor="text1"/>
          <w:sz w:val="22"/>
          <w:szCs w:val="22"/>
        </w:rPr>
        <w:t>strength</w:t>
      </w:r>
      <w:r w:rsidR="00483CE8" w:rsidRPr="49AB0683">
        <w:rPr>
          <w:rFonts w:ascii="Arial" w:eastAsia="Arial" w:hAnsi="Arial" w:cs="Arial"/>
          <w:color w:val="000000" w:themeColor="text1"/>
          <w:sz w:val="22"/>
          <w:szCs w:val="22"/>
        </w:rPr>
        <w:t xml:space="preserve">- based </w:t>
      </w:r>
      <w:r w:rsidR="009011D5" w:rsidRPr="49AB0683">
        <w:rPr>
          <w:rFonts w:ascii="Arial" w:eastAsia="Arial" w:hAnsi="Arial" w:cs="Arial"/>
          <w:color w:val="000000" w:themeColor="text1"/>
          <w:sz w:val="22"/>
          <w:szCs w:val="22"/>
        </w:rPr>
        <w:t xml:space="preserve">approach by </w:t>
      </w:r>
      <w:r w:rsidR="005B36FC" w:rsidRPr="49AB0683">
        <w:rPr>
          <w:rFonts w:ascii="Arial" w:eastAsia="Arial" w:hAnsi="Arial" w:cs="Arial"/>
          <w:color w:val="000000" w:themeColor="text1"/>
          <w:sz w:val="22"/>
          <w:szCs w:val="22"/>
        </w:rPr>
        <w:t xml:space="preserve">focusing on residents’ </w:t>
      </w:r>
      <w:r w:rsidR="00DF4EB6" w:rsidRPr="49AB0683">
        <w:rPr>
          <w:rFonts w:ascii="Arial" w:eastAsia="Arial" w:hAnsi="Arial" w:cs="Arial"/>
          <w:color w:val="000000" w:themeColor="text1"/>
          <w:sz w:val="22"/>
          <w:szCs w:val="22"/>
        </w:rPr>
        <w:t>abilities and past achievement</w:t>
      </w:r>
      <w:r w:rsidR="00060F61" w:rsidRPr="49AB0683">
        <w:rPr>
          <w:rFonts w:ascii="Arial" w:eastAsia="Arial" w:hAnsi="Arial" w:cs="Arial"/>
          <w:color w:val="000000" w:themeColor="text1"/>
          <w:sz w:val="22"/>
          <w:szCs w:val="22"/>
        </w:rPr>
        <w:t xml:space="preserve">. For example, a resident </w:t>
      </w:r>
      <w:r w:rsidR="000222AE" w:rsidRPr="49AB0683">
        <w:rPr>
          <w:rFonts w:ascii="Arial" w:eastAsia="Arial" w:hAnsi="Arial" w:cs="Arial"/>
          <w:color w:val="000000" w:themeColor="text1"/>
          <w:sz w:val="22"/>
          <w:szCs w:val="22"/>
        </w:rPr>
        <w:t xml:space="preserve">who previously enjoyed </w:t>
      </w:r>
      <w:r w:rsidR="000044D2" w:rsidRPr="49AB0683">
        <w:rPr>
          <w:rFonts w:ascii="Arial" w:eastAsia="Arial" w:hAnsi="Arial" w:cs="Arial"/>
          <w:color w:val="000000" w:themeColor="text1"/>
          <w:sz w:val="22"/>
          <w:szCs w:val="22"/>
        </w:rPr>
        <w:t xml:space="preserve">gardening could be involved in </w:t>
      </w:r>
      <w:r w:rsidR="0E8E1763" w:rsidRPr="49AB0683">
        <w:rPr>
          <w:rFonts w:ascii="Arial" w:eastAsia="Arial" w:hAnsi="Arial" w:cs="Arial"/>
          <w:color w:val="000000" w:themeColor="text1"/>
          <w:sz w:val="22"/>
          <w:szCs w:val="22"/>
        </w:rPr>
        <w:t>keeping</w:t>
      </w:r>
      <w:r w:rsidR="000044D2" w:rsidRPr="49AB0683">
        <w:rPr>
          <w:rFonts w:ascii="Arial" w:eastAsia="Arial" w:hAnsi="Arial" w:cs="Arial"/>
          <w:color w:val="000000" w:themeColor="text1"/>
          <w:sz w:val="22"/>
          <w:szCs w:val="22"/>
        </w:rPr>
        <w:t xml:space="preserve"> </w:t>
      </w:r>
      <w:r w:rsidR="00792504" w:rsidRPr="49AB0683">
        <w:rPr>
          <w:rFonts w:ascii="Arial" w:eastAsia="Arial" w:hAnsi="Arial" w:cs="Arial"/>
          <w:color w:val="000000" w:themeColor="text1"/>
          <w:sz w:val="22"/>
          <w:szCs w:val="22"/>
        </w:rPr>
        <w:t xml:space="preserve">a small garden area. This </w:t>
      </w:r>
      <w:r w:rsidR="003C78E3" w:rsidRPr="49AB0683">
        <w:rPr>
          <w:rFonts w:ascii="Arial" w:eastAsia="Arial" w:hAnsi="Arial" w:cs="Arial"/>
          <w:color w:val="000000" w:themeColor="text1"/>
          <w:sz w:val="22"/>
          <w:szCs w:val="22"/>
        </w:rPr>
        <w:t xml:space="preserve">helps create a sense of purpose and </w:t>
      </w:r>
      <w:r w:rsidR="00E023E2" w:rsidRPr="49AB0683">
        <w:rPr>
          <w:rFonts w:ascii="Arial" w:eastAsia="Arial" w:hAnsi="Arial" w:cs="Arial"/>
          <w:color w:val="000000" w:themeColor="text1"/>
          <w:sz w:val="22"/>
          <w:szCs w:val="22"/>
        </w:rPr>
        <w:t>belonging.</w:t>
      </w:r>
    </w:p>
    <w:p w14:paraId="502E2170" w14:textId="010CE16F" w:rsidR="00E023E2" w:rsidRDefault="00651693" w:rsidP="49AB0683">
      <w:pPr>
        <w:spacing w:before="30"/>
        <w:rPr>
          <w:rFonts w:ascii="Arial" w:eastAsia="Arial" w:hAnsi="Arial" w:cs="Arial"/>
          <w:color w:val="000000" w:themeColor="text1"/>
          <w:sz w:val="22"/>
          <w:szCs w:val="22"/>
        </w:rPr>
      </w:pPr>
      <w:r w:rsidRPr="49AB0683">
        <w:rPr>
          <w:rFonts w:ascii="Arial" w:eastAsia="Arial" w:hAnsi="Arial" w:cs="Arial"/>
          <w:color w:val="000000" w:themeColor="text1"/>
          <w:sz w:val="22"/>
          <w:szCs w:val="22"/>
        </w:rPr>
        <w:t xml:space="preserve">Building </w:t>
      </w:r>
      <w:r w:rsidR="00E41C85" w:rsidRPr="49AB0683">
        <w:rPr>
          <w:rFonts w:ascii="Arial" w:eastAsia="Arial" w:hAnsi="Arial" w:cs="Arial"/>
          <w:color w:val="000000" w:themeColor="text1"/>
          <w:sz w:val="22"/>
          <w:szCs w:val="22"/>
        </w:rPr>
        <w:t xml:space="preserve">strong relationships between staff and residents </w:t>
      </w:r>
      <w:r w:rsidR="00BA4694" w:rsidRPr="49AB0683">
        <w:rPr>
          <w:rFonts w:ascii="Arial" w:eastAsia="Arial" w:hAnsi="Arial" w:cs="Arial"/>
          <w:color w:val="000000" w:themeColor="text1"/>
          <w:sz w:val="22"/>
          <w:szCs w:val="22"/>
        </w:rPr>
        <w:t>is also essential.</w:t>
      </w:r>
      <w:r w:rsidR="00D03F34" w:rsidRPr="49AB0683">
        <w:rPr>
          <w:rFonts w:ascii="Arial" w:eastAsia="Arial" w:hAnsi="Arial" w:cs="Arial"/>
          <w:color w:val="000000" w:themeColor="text1"/>
          <w:sz w:val="22"/>
          <w:szCs w:val="22"/>
        </w:rPr>
        <w:t xml:space="preserve"> </w:t>
      </w:r>
      <w:r w:rsidR="00BA4694" w:rsidRPr="49AB0683">
        <w:rPr>
          <w:rFonts w:ascii="Arial" w:eastAsia="Arial" w:hAnsi="Arial" w:cs="Arial"/>
          <w:color w:val="000000" w:themeColor="text1"/>
          <w:sz w:val="22"/>
          <w:szCs w:val="22"/>
        </w:rPr>
        <w:t xml:space="preserve">simply </w:t>
      </w:r>
      <w:r w:rsidR="00FE5D5F" w:rsidRPr="49AB0683">
        <w:rPr>
          <w:rFonts w:ascii="Arial" w:eastAsia="Arial" w:hAnsi="Arial" w:cs="Arial"/>
          <w:color w:val="000000" w:themeColor="text1"/>
          <w:sz w:val="22"/>
          <w:szCs w:val="22"/>
        </w:rPr>
        <w:t>actions such as regular conversations, ac</w:t>
      </w:r>
      <w:r w:rsidR="006F0CF3" w:rsidRPr="49AB0683">
        <w:rPr>
          <w:rFonts w:ascii="Arial" w:eastAsia="Arial" w:hAnsi="Arial" w:cs="Arial"/>
          <w:color w:val="000000" w:themeColor="text1"/>
          <w:sz w:val="22"/>
          <w:szCs w:val="22"/>
        </w:rPr>
        <w:t xml:space="preserve">tive listening and emotional support </w:t>
      </w:r>
      <w:r w:rsidR="006B5A09" w:rsidRPr="49AB0683">
        <w:rPr>
          <w:rFonts w:ascii="Arial" w:eastAsia="Arial" w:hAnsi="Arial" w:cs="Arial"/>
          <w:color w:val="000000" w:themeColor="text1"/>
          <w:sz w:val="22"/>
          <w:szCs w:val="22"/>
        </w:rPr>
        <w:t xml:space="preserve">can significantly improve </w:t>
      </w:r>
      <w:r w:rsidR="001E1373" w:rsidRPr="49AB0683">
        <w:rPr>
          <w:rFonts w:ascii="Arial" w:eastAsia="Arial" w:hAnsi="Arial" w:cs="Arial"/>
          <w:color w:val="000000" w:themeColor="text1"/>
          <w:sz w:val="22"/>
          <w:szCs w:val="22"/>
        </w:rPr>
        <w:t xml:space="preserve">residence’s wellbeing. </w:t>
      </w:r>
    </w:p>
    <w:p w14:paraId="015DCEA9" w14:textId="77777777" w:rsidR="001E1373" w:rsidRDefault="001E1373" w:rsidP="49AB0683">
      <w:pPr>
        <w:spacing w:before="30"/>
        <w:rPr>
          <w:rFonts w:ascii="Arial" w:eastAsia="Arial" w:hAnsi="Arial" w:cs="Arial"/>
          <w:color w:val="000000" w:themeColor="text1"/>
          <w:sz w:val="22"/>
          <w:szCs w:val="22"/>
        </w:rPr>
      </w:pPr>
    </w:p>
    <w:p w14:paraId="15201CCB" w14:textId="1B9E6868" w:rsidR="00200018" w:rsidRDefault="00200018" w:rsidP="49AB0683">
      <w:pPr>
        <w:spacing w:before="30"/>
        <w:rPr>
          <w:rFonts w:ascii="Arial" w:eastAsia="Arial" w:hAnsi="Arial" w:cs="Arial"/>
          <w:b/>
          <w:bCs/>
          <w:color w:val="000000" w:themeColor="text1"/>
          <w:sz w:val="22"/>
          <w:szCs w:val="22"/>
        </w:rPr>
      </w:pPr>
      <w:r w:rsidRPr="49AB0683">
        <w:rPr>
          <w:rFonts w:ascii="Arial" w:eastAsia="Arial" w:hAnsi="Arial" w:cs="Arial"/>
          <w:b/>
          <w:bCs/>
          <w:color w:val="000000" w:themeColor="text1"/>
          <w:sz w:val="22"/>
          <w:szCs w:val="22"/>
        </w:rPr>
        <w:t xml:space="preserve">Real- life </w:t>
      </w:r>
      <w:r w:rsidR="00077001" w:rsidRPr="49AB0683">
        <w:rPr>
          <w:rFonts w:ascii="Arial" w:eastAsia="Arial" w:hAnsi="Arial" w:cs="Arial"/>
          <w:b/>
          <w:bCs/>
          <w:color w:val="000000" w:themeColor="text1"/>
          <w:sz w:val="22"/>
          <w:szCs w:val="22"/>
        </w:rPr>
        <w:t>Example</w:t>
      </w:r>
    </w:p>
    <w:p w14:paraId="640423FF" w14:textId="2E8B6D3D" w:rsidR="00077001" w:rsidRDefault="00B22CBF" w:rsidP="49AB0683">
      <w:pPr>
        <w:spacing w:before="30"/>
        <w:rPr>
          <w:rFonts w:ascii="Arial" w:eastAsia="Arial" w:hAnsi="Arial" w:cs="Arial"/>
          <w:color w:val="000000" w:themeColor="text1"/>
          <w:sz w:val="22"/>
          <w:szCs w:val="22"/>
        </w:rPr>
      </w:pPr>
      <w:r w:rsidRPr="49AB0683">
        <w:rPr>
          <w:rFonts w:ascii="Arial" w:eastAsia="Arial" w:hAnsi="Arial" w:cs="Arial"/>
          <w:color w:val="000000" w:themeColor="text1"/>
          <w:sz w:val="22"/>
          <w:szCs w:val="22"/>
        </w:rPr>
        <w:t xml:space="preserve">For example, an older adult in a care </w:t>
      </w:r>
      <w:r w:rsidR="003B0909" w:rsidRPr="49AB0683">
        <w:rPr>
          <w:rFonts w:ascii="Arial" w:eastAsia="Arial" w:hAnsi="Arial" w:cs="Arial"/>
          <w:color w:val="000000" w:themeColor="text1"/>
          <w:sz w:val="22"/>
          <w:szCs w:val="22"/>
        </w:rPr>
        <w:t xml:space="preserve">home may feel lonely and withdrawn after </w:t>
      </w:r>
      <w:r w:rsidR="00F45D50" w:rsidRPr="49AB0683">
        <w:rPr>
          <w:rFonts w:ascii="Arial" w:eastAsia="Arial" w:hAnsi="Arial" w:cs="Arial"/>
          <w:color w:val="000000" w:themeColor="text1"/>
          <w:sz w:val="22"/>
          <w:szCs w:val="22"/>
        </w:rPr>
        <w:t xml:space="preserve">moving away from </w:t>
      </w:r>
      <w:r w:rsidR="00F4166A" w:rsidRPr="49AB0683">
        <w:rPr>
          <w:rFonts w:ascii="Arial" w:eastAsia="Arial" w:hAnsi="Arial" w:cs="Arial"/>
          <w:color w:val="000000" w:themeColor="text1"/>
          <w:sz w:val="22"/>
          <w:szCs w:val="22"/>
        </w:rPr>
        <w:t xml:space="preserve">their family. By introducing regular </w:t>
      </w:r>
      <w:r w:rsidR="0095417B" w:rsidRPr="49AB0683">
        <w:rPr>
          <w:rFonts w:ascii="Arial" w:eastAsia="Arial" w:hAnsi="Arial" w:cs="Arial"/>
          <w:color w:val="000000" w:themeColor="text1"/>
          <w:sz w:val="22"/>
          <w:szCs w:val="22"/>
        </w:rPr>
        <w:t xml:space="preserve">social activities, such as a weekly </w:t>
      </w:r>
      <w:r w:rsidR="0005541E" w:rsidRPr="49AB0683">
        <w:rPr>
          <w:rFonts w:ascii="Arial" w:eastAsia="Arial" w:hAnsi="Arial" w:cs="Arial"/>
          <w:color w:val="000000" w:themeColor="text1"/>
          <w:sz w:val="22"/>
          <w:szCs w:val="22"/>
        </w:rPr>
        <w:t xml:space="preserve">coffee morning or group exercise </w:t>
      </w:r>
      <w:r w:rsidR="000C50AB" w:rsidRPr="49AB0683">
        <w:rPr>
          <w:rFonts w:ascii="Arial" w:eastAsia="Arial" w:hAnsi="Arial" w:cs="Arial"/>
          <w:color w:val="000000" w:themeColor="text1"/>
          <w:sz w:val="22"/>
          <w:szCs w:val="22"/>
        </w:rPr>
        <w:t xml:space="preserve">session, the </w:t>
      </w:r>
      <w:r w:rsidR="00053711" w:rsidRPr="49AB0683">
        <w:rPr>
          <w:rFonts w:ascii="Arial" w:eastAsia="Arial" w:hAnsi="Arial" w:cs="Arial"/>
          <w:color w:val="000000" w:themeColor="text1"/>
          <w:sz w:val="22"/>
          <w:szCs w:val="22"/>
        </w:rPr>
        <w:t xml:space="preserve">resident may begin to form </w:t>
      </w:r>
      <w:r w:rsidR="00E34DD7" w:rsidRPr="49AB0683">
        <w:rPr>
          <w:rFonts w:ascii="Arial" w:eastAsia="Arial" w:hAnsi="Arial" w:cs="Arial"/>
          <w:color w:val="000000" w:themeColor="text1"/>
          <w:sz w:val="22"/>
          <w:szCs w:val="22"/>
        </w:rPr>
        <w:t xml:space="preserve">friendships and feel more </w:t>
      </w:r>
      <w:r w:rsidR="00117F32" w:rsidRPr="49AB0683">
        <w:rPr>
          <w:rFonts w:ascii="Arial" w:eastAsia="Arial" w:hAnsi="Arial" w:cs="Arial"/>
          <w:color w:val="000000" w:themeColor="text1"/>
          <w:sz w:val="22"/>
          <w:szCs w:val="22"/>
        </w:rPr>
        <w:t xml:space="preserve">confidence. </w:t>
      </w:r>
      <w:r w:rsidR="0035648D" w:rsidRPr="49AB0683">
        <w:rPr>
          <w:rFonts w:ascii="Arial" w:eastAsia="Arial" w:hAnsi="Arial" w:cs="Arial"/>
          <w:color w:val="000000" w:themeColor="text1"/>
          <w:sz w:val="22"/>
          <w:szCs w:val="22"/>
        </w:rPr>
        <w:t>Over time, this can lea</w:t>
      </w:r>
      <w:r w:rsidR="006907C7" w:rsidRPr="49AB0683">
        <w:rPr>
          <w:rFonts w:ascii="Arial" w:eastAsia="Arial" w:hAnsi="Arial" w:cs="Arial"/>
          <w:color w:val="000000" w:themeColor="text1"/>
          <w:sz w:val="22"/>
          <w:szCs w:val="22"/>
        </w:rPr>
        <w:t xml:space="preserve">d to </w:t>
      </w:r>
      <w:r w:rsidR="0086215A" w:rsidRPr="49AB0683">
        <w:rPr>
          <w:rFonts w:ascii="Arial" w:eastAsia="Arial" w:hAnsi="Arial" w:cs="Arial"/>
          <w:color w:val="000000" w:themeColor="text1"/>
          <w:sz w:val="22"/>
          <w:szCs w:val="22"/>
        </w:rPr>
        <w:t xml:space="preserve">improved mood, increased, and a </w:t>
      </w:r>
      <w:r w:rsidR="00E42F40" w:rsidRPr="49AB0683">
        <w:rPr>
          <w:rFonts w:ascii="Arial" w:eastAsia="Arial" w:hAnsi="Arial" w:cs="Arial"/>
          <w:color w:val="000000" w:themeColor="text1"/>
          <w:sz w:val="22"/>
          <w:szCs w:val="22"/>
        </w:rPr>
        <w:t>greater sense of happiness.</w:t>
      </w:r>
    </w:p>
    <w:p w14:paraId="00B30F14" w14:textId="001CB299" w:rsidR="00E42F40" w:rsidRDefault="00362865" w:rsidP="49AB0683">
      <w:pPr>
        <w:spacing w:before="30"/>
        <w:rPr>
          <w:rFonts w:ascii="Arial" w:eastAsia="Arial" w:hAnsi="Arial" w:cs="Arial"/>
          <w:color w:val="000000" w:themeColor="text1"/>
          <w:sz w:val="22"/>
          <w:szCs w:val="22"/>
        </w:rPr>
      </w:pPr>
      <w:r w:rsidRPr="49AB0683">
        <w:rPr>
          <w:rFonts w:ascii="Arial" w:eastAsia="Arial" w:hAnsi="Arial" w:cs="Arial"/>
          <w:color w:val="000000" w:themeColor="text1"/>
          <w:sz w:val="22"/>
          <w:szCs w:val="22"/>
        </w:rPr>
        <w:t xml:space="preserve">This </w:t>
      </w:r>
      <w:r w:rsidR="7561E776" w:rsidRPr="49AB0683">
        <w:rPr>
          <w:rFonts w:ascii="Arial" w:eastAsia="Arial" w:hAnsi="Arial" w:cs="Arial"/>
          <w:color w:val="000000" w:themeColor="text1"/>
          <w:sz w:val="22"/>
          <w:szCs w:val="22"/>
        </w:rPr>
        <w:t>shows</w:t>
      </w:r>
      <w:r w:rsidR="002E263B" w:rsidRPr="49AB0683">
        <w:rPr>
          <w:rFonts w:ascii="Arial" w:eastAsia="Arial" w:hAnsi="Arial" w:cs="Arial"/>
          <w:color w:val="000000" w:themeColor="text1"/>
          <w:sz w:val="22"/>
          <w:szCs w:val="22"/>
        </w:rPr>
        <w:t xml:space="preserve"> how positive psychology can </w:t>
      </w:r>
      <w:r w:rsidR="001969B4" w:rsidRPr="49AB0683">
        <w:rPr>
          <w:rFonts w:ascii="Arial" w:eastAsia="Arial" w:hAnsi="Arial" w:cs="Arial"/>
          <w:color w:val="000000" w:themeColor="text1"/>
          <w:sz w:val="22"/>
          <w:szCs w:val="22"/>
        </w:rPr>
        <w:t>transform the care environment from one f</w:t>
      </w:r>
      <w:r w:rsidR="003B533D" w:rsidRPr="49AB0683">
        <w:rPr>
          <w:rFonts w:ascii="Arial" w:eastAsia="Arial" w:hAnsi="Arial" w:cs="Arial"/>
          <w:color w:val="000000" w:themeColor="text1"/>
          <w:sz w:val="22"/>
          <w:szCs w:val="22"/>
        </w:rPr>
        <w:t>ocu</w:t>
      </w:r>
      <w:r w:rsidR="00917E75" w:rsidRPr="49AB0683">
        <w:rPr>
          <w:rFonts w:ascii="Arial" w:eastAsia="Arial" w:hAnsi="Arial" w:cs="Arial"/>
          <w:color w:val="000000" w:themeColor="text1"/>
          <w:sz w:val="22"/>
          <w:szCs w:val="22"/>
        </w:rPr>
        <w:t xml:space="preserve">sed </w:t>
      </w:r>
      <w:r w:rsidR="00646ABA" w:rsidRPr="49AB0683">
        <w:rPr>
          <w:rFonts w:ascii="Arial" w:eastAsia="Arial" w:hAnsi="Arial" w:cs="Arial"/>
          <w:color w:val="000000" w:themeColor="text1"/>
          <w:sz w:val="22"/>
          <w:szCs w:val="22"/>
        </w:rPr>
        <w:t xml:space="preserve">on basic </w:t>
      </w:r>
      <w:r w:rsidR="009C4C94" w:rsidRPr="49AB0683">
        <w:rPr>
          <w:rFonts w:ascii="Arial" w:eastAsia="Arial" w:hAnsi="Arial" w:cs="Arial"/>
          <w:color w:val="000000" w:themeColor="text1"/>
          <w:sz w:val="22"/>
          <w:szCs w:val="22"/>
        </w:rPr>
        <w:t xml:space="preserve">needs to one that actively </w:t>
      </w:r>
      <w:r w:rsidR="00FD1AB3" w:rsidRPr="49AB0683">
        <w:rPr>
          <w:rFonts w:ascii="Arial" w:eastAsia="Arial" w:hAnsi="Arial" w:cs="Arial"/>
          <w:color w:val="000000" w:themeColor="text1"/>
          <w:sz w:val="22"/>
          <w:szCs w:val="22"/>
        </w:rPr>
        <w:t>promotes wellbeing and fulfilling.</w:t>
      </w:r>
    </w:p>
    <w:p w14:paraId="6DA531C9" w14:textId="77777777" w:rsidR="00783477" w:rsidRDefault="00783477" w:rsidP="49AB0683">
      <w:pPr>
        <w:spacing w:before="30"/>
        <w:rPr>
          <w:rFonts w:ascii="Arial" w:eastAsia="Arial" w:hAnsi="Arial" w:cs="Arial"/>
          <w:color w:val="000000" w:themeColor="text1"/>
          <w:sz w:val="22"/>
          <w:szCs w:val="22"/>
        </w:rPr>
      </w:pPr>
    </w:p>
    <w:p w14:paraId="79F89C68" w14:textId="7687275C" w:rsidR="00A15502" w:rsidRDefault="0050672B" w:rsidP="49AB0683">
      <w:pPr>
        <w:spacing w:before="30"/>
        <w:rPr>
          <w:rFonts w:ascii="Arial" w:eastAsia="Arial" w:hAnsi="Arial" w:cs="Arial"/>
          <w:b/>
          <w:bCs/>
          <w:color w:val="000000" w:themeColor="text1"/>
          <w:sz w:val="22"/>
          <w:szCs w:val="22"/>
        </w:rPr>
      </w:pPr>
      <w:r w:rsidRPr="49AB0683">
        <w:rPr>
          <w:rFonts w:ascii="Arial" w:eastAsia="Arial" w:hAnsi="Arial" w:cs="Arial"/>
          <w:b/>
          <w:bCs/>
          <w:color w:val="000000" w:themeColor="text1"/>
          <w:sz w:val="22"/>
          <w:szCs w:val="22"/>
        </w:rPr>
        <w:t xml:space="preserve">Challenge and </w:t>
      </w:r>
      <w:r w:rsidR="00A15502" w:rsidRPr="49AB0683">
        <w:rPr>
          <w:rFonts w:ascii="Arial" w:eastAsia="Arial" w:hAnsi="Arial" w:cs="Arial"/>
          <w:b/>
          <w:bCs/>
          <w:color w:val="000000" w:themeColor="text1"/>
          <w:sz w:val="22"/>
          <w:szCs w:val="22"/>
        </w:rPr>
        <w:t>Solution</w:t>
      </w:r>
    </w:p>
    <w:p w14:paraId="00228B59" w14:textId="55852762" w:rsidR="00A25531" w:rsidRDefault="00A25531" w:rsidP="49AB0683">
      <w:pPr>
        <w:spacing w:before="30"/>
        <w:rPr>
          <w:rFonts w:ascii="Arial" w:eastAsia="Arial" w:hAnsi="Arial" w:cs="Arial"/>
          <w:color w:val="000000" w:themeColor="text1"/>
          <w:sz w:val="22"/>
          <w:szCs w:val="22"/>
        </w:rPr>
      </w:pPr>
      <w:r w:rsidRPr="49AB0683">
        <w:rPr>
          <w:rFonts w:ascii="Arial" w:eastAsia="Arial" w:hAnsi="Arial" w:cs="Arial"/>
          <w:color w:val="000000" w:themeColor="text1"/>
          <w:sz w:val="22"/>
          <w:szCs w:val="22"/>
        </w:rPr>
        <w:t xml:space="preserve">One challenge </w:t>
      </w:r>
      <w:r w:rsidR="00410715" w:rsidRPr="49AB0683">
        <w:rPr>
          <w:rFonts w:ascii="Arial" w:eastAsia="Arial" w:hAnsi="Arial" w:cs="Arial"/>
          <w:color w:val="000000" w:themeColor="text1"/>
          <w:sz w:val="22"/>
          <w:szCs w:val="22"/>
        </w:rPr>
        <w:t xml:space="preserve">in applying </w:t>
      </w:r>
      <w:r w:rsidR="004B61FB" w:rsidRPr="49AB0683">
        <w:rPr>
          <w:rFonts w:ascii="Arial" w:eastAsia="Arial" w:hAnsi="Arial" w:cs="Arial"/>
          <w:color w:val="000000" w:themeColor="text1"/>
          <w:sz w:val="22"/>
          <w:szCs w:val="22"/>
        </w:rPr>
        <w:t xml:space="preserve">positive </w:t>
      </w:r>
      <w:r w:rsidR="001B5C1A" w:rsidRPr="49AB0683">
        <w:rPr>
          <w:rFonts w:ascii="Arial" w:eastAsia="Arial" w:hAnsi="Arial" w:cs="Arial"/>
          <w:color w:val="000000" w:themeColor="text1"/>
          <w:sz w:val="22"/>
          <w:szCs w:val="22"/>
        </w:rPr>
        <w:t xml:space="preserve">psychology </w:t>
      </w:r>
      <w:r w:rsidR="00854A3C" w:rsidRPr="49AB0683">
        <w:rPr>
          <w:rFonts w:ascii="Arial" w:eastAsia="Arial" w:hAnsi="Arial" w:cs="Arial"/>
          <w:color w:val="000000" w:themeColor="text1"/>
          <w:sz w:val="22"/>
          <w:szCs w:val="22"/>
        </w:rPr>
        <w:t xml:space="preserve">in </w:t>
      </w:r>
      <w:r w:rsidR="00894CE6" w:rsidRPr="49AB0683">
        <w:rPr>
          <w:rFonts w:ascii="Arial" w:eastAsia="Arial" w:hAnsi="Arial" w:cs="Arial"/>
          <w:color w:val="000000" w:themeColor="text1"/>
          <w:sz w:val="22"/>
          <w:szCs w:val="22"/>
        </w:rPr>
        <w:t xml:space="preserve">residential </w:t>
      </w:r>
      <w:r w:rsidR="000633DD" w:rsidRPr="49AB0683">
        <w:rPr>
          <w:rFonts w:ascii="Arial" w:eastAsia="Arial" w:hAnsi="Arial" w:cs="Arial"/>
          <w:color w:val="000000" w:themeColor="text1"/>
          <w:sz w:val="22"/>
          <w:szCs w:val="22"/>
        </w:rPr>
        <w:t xml:space="preserve">care </w:t>
      </w:r>
      <w:r w:rsidR="00103CF2" w:rsidRPr="49AB0683">
        <w:rPr>
          <w:rFonts w:ascii="Arial" w:eastAsia="Arial" w:hAnsi="Arial" w:cs="Arial"/>
          <w:color w:val="000000" w:themeColor="text1"/>
          <w:sz w:val="22"/>
          <w:szCs w:val="22"/>
        </w:rPr>
        <w:t xml:space="preserve">is </w:t>
      </w:r>
      <w:r w:rsidR="00A96E9E" w:rsidRPr="49AB0683">
        <w:rPr>
          <w:rFonts w:ascii="Arial" w:eastAsia="Arial" w:hAnsi="Arial" w:cs="Arial"/>
          <w:color w:val="000000" w:themeColor="text1"/>
          <w:sz w:val="22"/>
          <w:szCs w:val="22"/>
        </w:rPr>
        <w:t xml:space="preserve">limited </w:t>
      </w:r>
      <w:r w:rsidR="002F279E" w:rsidRPr="49AB0683">
        <w:rPr>
          <w:rFonts w:ascii="Arial" w:eastAsia="Arial" w:hAnsi="Arial" w:cs="Arial"/>
          <w:color w:val="000000" w:themeColor="text1"/>
          <w:sz w:val="22"/>
          <w:szCs w:val="22"/>
        </w:rPr>
        <w:t xml:space="preserve">staff </w:t>
      </w:r>
      <w:r w:rsidR="00A0409C" w:rsidRPr="49AB0683">
        <w:rPr>
          <w:rFonts w:ascii="Arial" w:eastAsia="Arial" w:hAnsi="Arial" w:cs="Arial"/>
          <w:color w:val="000000" w:themeColor="text1"/>
          <w:sz w:val="22"/>
          <w:szCs w:val="22"/>
        </w:rPr>
        <w:t xml:space="preserve">time </w:t>
      </w:r>
      <w:r w:rsidR="00CE0777" w:rsidRPr="49AB0683">
        <w:rPr>
          <w:rFonts w:ascii="Arial" w:eastAsia="Arial" w:hAnsi="Arial" w:cs="Arial"/>
          <w:color w:val="000000" w:themeColor="text1"/>
          <w:sz w:val="22"/>
          <w:szCs w:val="22"/>
        </w:rPr>
        <w:t xml:space="preserve">and </w:t>
      </w:r>
      <w:r w:rsidR="00464AF9" w:rsidRPr="49AB0683">
        <w:rPr>
          <w:rFonts w:ascii="Arial" w:eastAsia="Arial" w:hAnsi="Arial" w:cs="Arial"/>
          <w:color w:val="000000" w:themeColor="text1"/>
          <w:sz w:val="22"/>
          <w:szCs w:val="22"/>
        </w:rPr>
        <w:t>resources</w:t>
      </w:r>
      <w:r w:rsidR="00F80939" w:rsidRPr="49AB0683">
        <w:rPr>
          <w:rFonts w:ascii="Arial" w:eastAsia="Arial" w:hAnsi="Arial" w:cs="Arial"/>
          <w:color w:val="000000" w:themeColor="text1"/>
          <w:sz w:val="22"/>
          <w:szCs w:val="22"/>
        </w:rPr>
        <w:t xml:space="preserve">. </w:t>
      </w:r>
      <w:r w:rsidR="00A64461" w:rsidRPr="49AB0683">
        <w:rPr>
          <w:rFonts w:ascii="Arial" w:eastAsia="Arial" w:hAnsi="Arial" w:cs="Arial"/>
          <w:color w:val="000000" w:themeColor="text1"/>
          <w:sz w:val="22"/>
          <w:szCs w:val="22"/>
        </w:rPr>
        <w:t xml:space="preserve">Care </w:t>
      </w:r>
      <w:r w:rsidR="0047303B" w:rsidRPr="49AB0683">
        <w:rPr>
          <w:rFonts w:ascii="Arial" w:eastAsia="Arial" w:hAnsi="Arial" w:cs="Arial"/>
          <w:color w:val="000000" w:themeColor="text1"/>
          <w:sz w:val="22"/>
          <w:szCs w:val="22"/>
        </w:rPr>
        <w:t xml:space="preserve">worker </w:t>
      </w:r>
      <w:r w:rsidR="00B43CC3" w:rsidRPr="49AB0683">
        <w:rPr>
          <w:rFonts w:ascii="Arial" w:eastAsia="Arial" w:hAnsi="Arial" w:cs="Arial"/>
          <w:color w:val="000000" w:themeColor="text1"/>
          <w:sz w:val="22"/>
          <w:szCs w:val="22"/>
        </w:rPr>
        <w:t xml:space="preserve">often </w:t>
      </w:r>
      <w:r w:rsidR="00CA1571" w:rsidRPr="49AB0683">
        <w:rPr>
          <w:rFonts w:ascii="Arial" w:eastAsia="Arial" w:hAnsi="Arial" w:cs="Arial"/>
          <w:color w:val="000000" w:themeColor="text1"/>
          <w:sz w:val="22"/>
          <w:szCs w:val="22"/>
        </w:rPr>
        <w:t xml:space="preserve">prioritises </w:t>
      </w:r>
      <w:r w:rsidR="000F6E00" w:rsidRPr="49AB0683">
        <w:rPr>
          <w:rFonts w:ascii="Arial" w:eastAsia="Arial" w:hAnsi="Arial" w:cs="Arial"/>
          <w:color w:val="000000" w:themeColor="text1"/>
          <w:sz w:val="22"/>
          <w:szCs w:val="22"/>
        </w:rPr>
        <w:t xml:space="preserve">physical </w:t>
      </w:r>
      <w:r w:rsidR="00846E6B" w:rsidRPr="49AB0683">
        <w:rPr>
          <w:rFonts w:ascii="Arial" w:eastAsia="Arial" w:hAnsi="Arial" w:cs="Arial"/>
          <w:color w:val="000000" w:themeColor="text1"/>
          <w:sz w:val="22"/>
          <w:szCs w:val="22"/>
        </w:rPr>
        <w:t xml:space="preserve">care </w:t>
      </w:r>
      <w:r w:rsidR="00963660" w:rsidRPr="49AB0683">
        <w:rPr>
          <w:rFonts w:ascii="Arial" w:eastAsia="Arial" w:hAnsi="Arial" w:cs="Arial"/>
          <w:color w:val="000000" w:themeColor="text1"/>
          <w:sz w:val="22"/>
          <w:szCs w:val="22"/>
        </w:rPr>
        <w:t>tasks</w:t>
      </w:r>
      <w:r w:rsidR="00BB2C45" w:rsidRPr="49AB0683">
        <w:rPr>
          <w:rFonts w:ascii="Arial" w:eastAsia="Arial" w:hAnsi="Arial" w:cs="Arial"/>
          <w:color w:val="000000" w:themeColor="text1"/>
          <w:sz w:val="22"/>
          <w:szCs w:val="22"/>
        </w:rPr>
        <w:t xml:space="preserve">, </w:t>
      </w:r>
      <w:r w:rsidR="00CF0624" w:rsidRPr="49AB0683">
        <w:rPr>
          <w:rFonts w:ascii="Arial" w:eastAsia="Arial" w:hAnsi="Arial" w:cs="Arial"/>
          <w:color w:val="000000" w:themeColor="text1"/>
          <w:sz w:val="22"/>
          <w:szCs w:val="22"/>
        </w:rPr>
        <w:t xml:space="preserve">leaving </w:t>
      </w:r>
      <w:r w:rsidR="00A60911" w:rsidRPr="49AB0683">
        <w:rPr>
          <w:rFonts w:ascii="Arial" w:eastAsia="Arial" w:hAnsi="Arial" w:cs="Arial"/>
          <w:color w:val="000000" w:themeColor="text1"/>
          <w:sz w:val="22"/>
          <w:szCs w:val="22"/>
        </w:rPr>
        <w:t xml:space="preserve">less </w:t>
      </w:r>
      <w:r w:rsidR="000F1B9A" w:rsidRPr="49AB0683">
        <w:rPr>
          <w:rFonts w:ascii="Arial" w:eastAsia="Arial" w:hAnsi="Arial" w:cs="Arial"/>
          <w:color w:val="000000" w:themeColor="text1"/>
          <w:sz w:val="22"/>
          <w:szCs w:val="22"/>
        </w:rPr>
        <w:t xml:space="preserve">for </w:t>
      </w:r>
      <w:r w:rsidR="000136CD" w:rsidRPr="49AB0683">
        <w:rPr>
          <w:rFonts w:ascii="Arial" w:eastAsia="Arial" w:hAnsi="Arial" w:cs="Arial"/>
          <w:color w:val="000000" w:themeColor="text1"/>
          <w:sz w:val="22"/>
          <w:szCs w:val="22"/>
        </w:rPr>
        <w:t xml:space="preserve">social </w:t>
      </w:r>
      <w:r w:rsidR="00E80F8F" w:rsidRPr="49AB0683">
        <w:rPr>
          <w:rFonts w:ascii="Arial" w:eastAsia="Arial" w:hAnsi="Arial" w:cs="Arial"/>
          <w:color w:val="000000" w:themeColor="text1"/>
          <w:sz w:val="22"/>
          <w:szCs w:val="22"/>
        </w:rPr>
        <w:t xml:space="preserve">and emotional </w:t>
      </w:r>
      <w:r w:rsidR="00B579DF" w:rsidRPr="49AB0683">
        <w:rPr>
          <w:rFonts w:ascii="Arial" w:eastAsia="Arial" w:hAnsi="Arial" w:cs="Arial"/>
          <w:color w:val="000000" w:themeColor="text1"/>
          <w:sz w:val="22"/>
          <w:szCs w:val="22"/>
        </w:rPr>
        <w:t>support</w:t>
      </w:r>
      <w:r w:rsidR="007075E2" w:rsidRPr="49AB0683">
        <w:rPr>
          <w:rFonts w:ascii="Arial" w:eastAsia="Arial" w:hAnsi="Arial" w:cs="Arial"/>
          <w:color w:val="000000" w:themeColor="text1"/>
          <w:sz w:val="22"/>
          <w:szCs w:val="22"/>
        </w:rPr>
        <w:t>.</w:t>
      </w:r>
    </w:p>
    <w:p w14:paraId="174C7EE8" w14:textId="05E02C8B" w:rsidR="007075E2" w:rsidRDefault="001F0EE9" w:rsidP="49AB0683">
      <w:pPr>
        <w:spacing w:before="30"/>
        <w:rPr>
          <w:rFonts w:ascii="Arial" w:eastAsia="Arial" w:hAnsi="Arial" w:cs="Arial"/>
          <w:color w:val="000000" w:themeColor="text1"/>
          <w:sz w:val="22"/>
          <w:szCs w:val="22"/>
        </w:rPr>
      </w:pPr>
      <w:r w:rsidRPr="49AB0683">
        <w:rPr>
          <w:rFonts w:ascii="Arial" w:eastAsia="Arial" w:hAnsi="Arial" w:cs="Arial"/>
          <w:color w:val="000000" w:themeColor="text1"/>
          <w:sz w:val="22"/>
          <w:szCs w:val="22"/>
        </w:rPr>
        <w:t xml:space="preserve">A possible </w:t>
      </w:r>
      <w:r w:rsidR="00C2615E" w:rsidRPr="49AB0683">
        <w:rPr>
          <w:rFonts w:ascii="Arial" w:eastAsia="Arial" w:hAnsi="Arial" w:cs="Arial"/>
          <w:color w:val="000000" w:themeColor="text1"/>
          <w:sz w:val="22"/>
          <w:szCs w:val="22"/>
        </w:rPr>
        <w:t xml:space="preserve">solution </w:t>
      </w:r>
      <w:r w:rsidR="00D57181" w:rsidRPr="49AB0683">
        <w:rPr>
          <w:rFonts w:ascii="Arial" w:eastAsia="Arial" w:hAnsi="Arial" w:cs="Arial"/>
          <w:color w:val="000000" w:themeColor="text1"/>
          <w:sz w:val="22"/>
          <w:szCs w:val="22"/>
        </w:rPr>
        <w:t xml:space="preserve">is </w:t>
      </w:r>
      <w:r w:rsidR="00ED58D8" w:rsidRPr="49AB0683">
        <w:rPr>
          <w:rFonts w:ascii="Arial" w:eastAsia="Arial" w:hAnsi="Arial" w:cs="Arial"/>
          <w:color w:val="000000" w:themeColor="text1"/>
          <w:sz w:val="22"/>
          <w:szCs w:val="22"/>
        </w:rPr>
        <w:t xml:space="preserve">to </w:t>
      </w:r>
      <w:r w:rsidR="00180071" w:rsidRPr="49AB0683">
        <w:rPr>
          <w:rFonts w:ascii="Arial" w:eastAsia="Arial" w:hAnsi="Arial" w:cs="Arial"/>
          <w:color w:val="000000" w:themeColor="text1"/>
          <w:sz w:val="22"/>
          <w:szCs w:val="22"/>
        </w:rPr>
        <w:t xml:space="preserve">involve </w:t>
      </w:r>
      <w:r w:rsidR="00145FE9" w:rsidRPr="49AB0683">
        <w:rPr>
          <w:rFonts w:ascii="Arial" w:eastAsia="Arial" w:hAnsi="Arial" w:cs="Arial"/>
          <w:color w:val="000000" w:themeColor="text1"/>
          <w:sz w:val="22"/>
          <w:szCs w:val="22"/>
        </w:rPr>
        <w:t xml:space="preserve">family </w:t>
      </w:r>
      <w:r w:rsidR="00744D93" w:rsidRPr="49AB0683">
        <w:rPr>
          <w:rFonts w:ascii="Arial" w:eastAsia="Arial" w:hAnsi="Arial" w:cs="Arial"/>
          <w:color w:val="000000" w:themeColor="text1"/>
          <w:sz w:val="22"/>
          <w:szCs w:val="22"/>
        </w:rPr>
        <w:t>members</w:t>
      </w:r>
      <w:r w:rsidR="003823D9" w:rsidRPr="49AB0683">
        <w:rPr>
          <w:rFonts w:ascii="Arial" w:eastAsia="Arial" w:hAnsi="Arial" w:cs="Arial"/>
          <w:color w:val="000000" w:themeColor="text1"/>
          <w:sz w:val="22"/>
          <w:szCs w:val="22"/>
        </w:rPr>
        <w:t xml:space="preserve">, </w:t>
      </w:r>
      <w:r w:rsidR="00C47D37" w:rsidRPr="49AB0683">
        <w:rPr>
          <w:rFonts w:ascii="Arial" w:eastAsia="Arial" w:hAnsi="Arial" w:cs="Arial"/>
          <w:color w:val="000000" w:themeColor="text1"/>
          <w:sz w:val="22"/>
          <w:szCs w:val="22"/>
        </w:rPr>
        <w:t xml:space="preserve">or </w:t>
      </w:r>
      <w:r w:rsidR="00924934" w:rsidRPr="49AB0683">
        <w:rPr>
          <w:rFonts w:ascii="Arial" w:eastAsia="Arial" w:hAnsi="Arial" w:cs="Arial"/>
          <w:color w:val="000000" w:themeColor="text1"/>
          <w:sz w:val="22"/>
          <w:szCs w:val="22"/>
        </w:rPr>
        <w:t xml:space="preserve">community </w:t>
      </w:r>
      <w:r w:rsidR="00C77D61" w:rsidRPr="49AB0683">
        <w:rPr>
          <w:rFonts w:ascii="Arial" w:eastAsia="Arial" w:hAnsi="Arial" w:cs="Arial"/>
          <w:color w:val="000000" w:themeColor="text1"/>
          <w:sz w:val="22"/>
          <w:szCs w:val="22"/>
        </w:rPr>
        <w:t xml:space="preserve">groups </w:t>
      </w:r>
      <w:r w:rsidR="00197E52" w:rsidRPr="49AB0683">
        <w:rPr>
          <w:rFonts w:ascii="Arial" w:eastAsia="Arial" w:hAnsi="Arial" w:cs="Arial"/>
          <w:color w:val="000000" w:themeColor="text1"/>
          <w:sz w:val="22"/>
          <w:szCs w:val="22"/>
        </w:rPr>
        <w:t xml:space="preserve">in </w:t>
      </w:r>
      <w:r w:rsidR="002473B8" w:rsidRPr="49AB0683">
        <w:rPr>
          <w:rFonts w:ascii="Arial" w:eastAsia="Arial" w:hAnsi="Arial" w:cs="Arial"/>
          <w:color w:val="000000" w:themeColor="text1"/>
          <w:sz w:val="22"/>
          <w:szCs w:val="22"/>
        </w:rPr>
        <w:t xml:space="preserve">supporting </w:t>
      </w:r>
      <w:r w:rsidR="008B7C4A" w:rsidRPr="49AB0683">
        <w:rPr>
          <w:rFonts w:ascii="Arial" w:eastAsia="Arial" w:hAnsi="Arial" w:cs="Arial"/>
          <w:color w:val="000000" w:themeColor="text1"/>
          <w:sz w:val="22"/>
          <w:szCs w:val="22"/>
        </w:rPr>
        <w:t xml:space="preserve">activities </w:t>
      </w:r>
      <w:r w:rsidR="00835846" w:rsidRPr="49AB0683">
        <w:rPr>
          <w:rFonts w:ascii="Arial" w:eastAsia="Arial" w:hAnsi="Arial" w:cs="Arial"/>
          <w:color w:val="000000" w:themeColor="text1"/>
          <w:sz w:val="22"/>
          <w:szCs w:val="22"/>
        </w:rPr>
        <w:t xml:space="preserve">and social </w:t>
      </w:r>
      <w:r w:rsidR="00716639" w:rsidRPr="49AB0683">
        <w:rPr>
          <w:rFonts w:ascii="Arial" w:eastAsia="Arial" w:hAnsi="Arial" w:cs="Arial"/>
          <w:color w:val="000000" w:themeColor="text1"/>
          <w:sz w:val="22"/>
          <w:szCs w:val="22"/>
        </w:rPr>
        <w:t>engagement</w:t>
      </w:r>
      <w:r w:rsidR="00BA2CC0" w:rsidRPr="49AB0683">
        <w:rPr>
          <w:rFonts w:ascii="Arial" w:eastAsia="Arial" w:hAnsi="Arial" w:cs="Arial"/>
          <w:color w:val="000000" w:themeColor="text1"/>
          <w:sz w:val="22"/>
          <w:szCs w:val="22"/>
        </w:rPr>
        <w:t xml:space="preserve">. </w:t>
      </w:r>
      <w:r w:rsidR="00620EDC" w:rsidRPr="49AB0683">
        <w:rPr>
          <w:rFonts w:ascii="Arial" w:eastAsia="Arial" w:hAnsi="Arial" w:cs="Arial"/>
          <w:color w:val="000000" w:themeColor="text1"/>
          <w:sz w:val="22"/>
          <w:szCs w:val="22"/>
        </w:rPr>
        <w:t xml:space="preserve">Training </w:t>
      </w:r>
      <w:r w:rsidR="00726D2C" w:rsidRPr="49AB0683">
        <w:rPr>
          <w:rFonts w:ascii="Arial" w:eastAsia="Arial" w:hAnsi="Arial" w:cs="Arial"/>
          <w:color w:val="000000" w:themeColor="text1"/>
          <w:sz w:val="22"/>
          <w:szCs w:val="22"/>
        </w:rPr>
        <w:t>staff</w:t>
      </w:r>
      <w:r w:rsidR="00E47E3D" w:rsidRPr="49AB0683">
        <w:rPr>
          <w:rFonts w:ascii="Arial" w:eastAsia="Arial" w:hAnsi="Arial" w:cs="Arial"/>
          <w:color w:val="000000" w:themeColor="text1"/>
          <w:sz w:val="22"/>
          <w:szCs w:val="22"/>
        </w:rPr>
        <w:t xml:space="preserve"> to </w:t>
      </w:r>
      <w:r w:rsidR="00F33436" w:rsidRPr="49AB0683">
        <w:rPr>
          <w:rFonts w:ascii="Arial" w:eastAsia="Arial" w:hAnsi="Arial" w:cs="Arial"/>
          <w:color w:val="000000" w:themeColor="text1"/>
          <w:sz w:val="22"/>
          <w:szCs w:val="22"/>
        </w:rPr>
        <w:t xml:space="preserve">incorporate </w:t>
      </w:r>
      <w:r w:rsidR="00AC7533" w:rsidRPr="49AB0683">
        <w:rPr>
          <w:rFonts w:ascii="Arial" w:eastAsia="Arial" w:hAnsi="Arial" w:cs="Arial"/>
          <w:color w:val="000000" w:themeColor="text1"/>
          <w:sz w:val="22"/>
          <w:szCs w:val="22"/>
        </w:rPr>
        <w:t xml:space="preserve">small </w:t>
      </w:r>
      <w:r w:rsidR="00AC00FD" w:rsidRPr="49AB0683">
        <w:rPr>
          <w:rFonts w:ascii="Arial" w:eastAsia="Arial" w:hAnsi="Arial" w:cs="Arial"/>
          <w:color w:val="000000" w:themeColor="text1"/>
          <w:sz w:val="22"/>
          <w:szCs w:val="22"/>
        </w:rPr>
        <w:t xml:space="preserve">positive </w:t>
      </w:r>
      <w:r w:rsidR="00142678" w:rsidRPr="49AB0683">
        <w:rPr>
          <w:rFonts w:ascii="Arial" w:eastAsia="Arial" w:hAnsi="Arial" w:cs="Arial"/>
          <w:color w:val="000000" w:themeColor="text1"/>
          <w:sz w:val="22"/>
          <w:szCs w:val="22"/>
        </w:rPr>
        <w:t xml:space="preserve">interactions </w:t>
      </w:r>
      <w:r w:rsidR="001F0867" w:rsidRPr="49AB0683">
        <w:rPr>
          <w:rFonts w:ascii="Arial" w:eastAsia="Arial" w:hAnsi="Arial" w:cs="Arial"/>
          <w:color w:val="000000" w:themeColor="text1"/>
          <w:sz w:val="22"/>
          <w:szCs w:val="22"/>
        </w:rPr>
        <w:t xml:space="preserve">into daily </w:t>
      </w:r>
      <w:r w:rsidR="00A07346" w:rsidRPr="49AB0683">
        <w:rPr>
          <w:rFonts w:ascii="Arial" w:eastAsia="Arial" w:hAnsi="Arial" w:cs="Arial"/>
          <w:color w:val="000000" w:themeColor="text1"/>
          <w:sz w:val="22"/>
          <w:szCs w:val="22"/>
        </w:rPr>
        <w:t>routine</w:t>
      </w:r>
      <w:r w:rsidR="00345726" w:rsidRPr="49AB0683">
        <w:rPr>
          <w:rFonts w:ascii="Arial" w:eastAsia="Arial" w:hAnsi="Arial" w:cs="Arial"/>
          <w:color w:val="000000" w:themeColor="text1"/>
          <w:sz w:val="22"/>
          <w:szCs w:val="22"/>
        </w:rPr>
        <w:t xml:space="preserve">s- </w:t>
      </w:r>
      <w:r w:rsidR="00C8478F" w:rsidRPr="49AB0683">
        <w:rPr>
          <w:rFonts w:ascii="Arial" w:eastAsia="Arial" w:hAnsi="Arial" w:cs="Arial"/>
          <w:color w:val="000000" w:themeColor="text1"/>
          <w:sz w:val="22"/>
          <w:szCs w:val="22"/>
        </w:rPr>
        <w:t>s</w:t>
      </w:r>
      <w:r w:rsidR="009C3C60" w:rsidRPr="49AB0683">
        <w:rPr>
          <w:rFonts w:ascii="Arial" w:eastAsia="Arial" w:hAnsi="Arial" w:cs="Arial"/>
          <w:color w:val="000000" w:themeColor="text1"/>
          <w:sz w:val="22"/>
          <w:szCs w:val="22"/>
        </w:rPr>
        <w:t xml:space="preserve">uch </w:t>
      </w:r>
      <w:r w:rsidR="00B11506" w:rsidRPr="49AB0683">
        <w:rPr>
          <w:rFonts w:ascii="Arial" w:eastAsia="Arial" w:hAnsi="Arial" w:cs="Arial"/>
          <w:color w:val="000000" w:themeColor="text1"/>
          <w:sz w:val="22"/>
          <w:szCs w:val="22"/>
        </w:rPr>
        <w:t xml:space="preserve">as </w:t>
      </w:r>
      <w:r w:rsidR="008365E1" w:rsidRPr="49AB0683">
        <w:rPr>
          <w:rFonts w:ascii="Arial" w:eastAsia="Arial" w:hAnsi="Arial" w:cs="Arial"/>
          <w:color w:val="000000" w:themeColor="text1"/>
          <w:sz w:val="22"/>
          <w:szCs w:val="22"/>
        </w:rPr>
        <w:t xml:space="preserve">meaningful </w:t>
      </w:r>
      <w:r w:rsidR="007B0591" w:rsidRPr="49AB0683">
        <w:rPr>
          <w:rFonts w:ascii="Arial" w:eastAsia="Arial" w:hAnsi="Arial" w:cs="Arial"/>
          <w:color w:val="000000" w:themeColor="text1"/>
          <w:sz w:val="22"/>
          <w:szCs w:val="22"/>
        </w:rPr>
        <w:t xml:space="preserve">conversations </w:t>
      </w:r>
      <w:r w:rsidR="00EA296E" w:rsidRPr="49AB0683">
        <w:rPr>
          <w:rFonts w:ascii="Arial" w:eastAsia="Arial" w:hAnsi="Arial" w:cs="Arial"/>
          <w:color w:val="000000" w:themeColor="text1"/>
          <w:sz w:val="22"/>
          <w:szCs w:val="22"/>
        </w:rPr>
        <w:t xml:space="preserve">during </w:t>
      </w:r>
      <w:r w:rsidR="00493C2D" w:rsidRPr="49AB0683">
        <w:rPr>
          <w:rFonts w:ascii="Arial" w:eastAsia="Arial" w:hAnsi="Arial" w:cs="Arial"/>
          <w:color w:val="000000" w:themeColor="text1"/>
          <w:sz w:val="22"/>
          <w:szCs w:val="22"/>
        </w:rPr>
        <w:t>care tasks</w:t>
      </w:r>
      <w:r w:rsidR="008306F0" w:rsidRPr="49AB0683">
        <w:rPr>
          <w:rFonts w:ascii="Arial" w:eastAsia="Arial" w:hAnsi="Arial" w:cs="Arial"/>
          <w:color w:val="000000" w:themeColor="text1"/>
          <w:sz w:val="22"/>
          <w:szCs w:val="22"/>
        </w:rPr>
        <w:t xml:space="preserve">-can </w:t>
      </w:r>
      <w:r w:rsidR="0081309C" w:rsidRPr="49AB0683">
        <w:rPr>
          <w:rFonts w:ascii="Arial" w:eastAsia="Arial" w:hAnsi="Arial" w:cs="Arial"/>
          <w:color w:val="000000" w:themeColor="text1"/>
          <w:sz w:val="22"/>
          <w:szCs w:val="22"/>
        </w:rPr>
        <w:t xml:space="preserve">also make a </w:t>
      </w:r>
      <w:r w:rsidR="00127135" w:rsidRPr="49AB0683">
        <w:rPr>
          <w:rFonts w:ascii="Arial" w:eastAsia="Arial" w:hAnsi="Arial" w:cs="Arial"/>
          <w:color w:val="000000" w:themeColor="text1"/>
          <w:sz w:val="22"/>
          <w:szCs w:val="22"/>
        </w:rPr>
        <w:t xml:space="preserve">significant </w:t>
      </w:r>
      <w:r w:rsidR="00A13C91" w:rsidRPr="49AB0683">
        <w:rPr>
          <w:rFonts w:ascii="Arial" w:eastAsia="Arial" w:hAnsi="Arial" w:cs="Arial"/>
          <w:color w:val="000000" w:themeColor="text1"/>
          <w:sz w:val="22"/>
          <w:szCs w:val="22"/>
        </w:rPr>
        <w:t xml:space="preserve">difference </w:t>
      </w:r>
      <w:r w:rsidR="00480916" w:rsidRPr="49AB0683">
        <w:rPr>
          <w:rFonts w:ascii="Arial" w:eastAsia="Arial" w:hAnsi="Arial" w:cs="Arial"/>
          <w:color w:val="000000" w:themeColor="text1"/>
          <w:sz w:val="22"/>
          <w:szCs w:val="22"/>
        </w:rPr>
        <w:t xml:space="preserve">without </w:t>
      </w:r>
      <w:r w:rsidR="00CC719C" w:rsidRPr="49AB0683">
        <w:rPr>
          <w:rFonts w:ascii="Arial" w:eastAsia="Arial" w:hAnsi="Arial" w:cs="Arial"/>
          <w:color w:val="000000" w:themeColor="text1"/>
          <w:sz w:val="22"/>
          <w:szCs w:val="22"/>
        </w:rPr>
        <w:t xml:space="preserve">requiring </w:t>
      </w:r>
      <w:r w:rsidR="055CF24C" w:rsidRPr="49AB0683">
        <w:rPr>
          <w:rFonts w:ascii="Arial" w:eastAsia="Arial" w:hAnsi="Arial" w:cs="Arial"/>
          <w:color w:val="000000" w:themeColor="text1"/>
          <w:sz w:val="22"/>
          <w:szCs w:val="22"/>
        </w:rPr>
        <w:t>more</w:t>
      </w:r>
      <w:r w:rsidR="00970F62" w:rsidRPr="49AB0683">
        <w:rPr>
          <w:rFonts w:ascii="Arial" w:eastAsia="Arial" w:hAnsi="Arial" w:cs="Arial"/>
          <w:color w:val="000000" w:themeColor="text1"/>
          <w:sz w:val="22"/>
          <w:szCs w:val="22"/>
        </w:rPr>
        <w:t xml:space="preserve"> </w:t>
      </w:r>
      <w:r w:rsidR="00C66DD9" w:rsidRPr="49AB0683">
        <w:rPr>
          <w:rFonts w:ascii="Arial" w:eastAsia="Arial" w:hAnsi="Arial" w:cs="Arial"/>
          <w:color w:val="000000" w:themeColor="text1"/>
          <w:sz w:val="22"/>
          <w:szCs w:val="22"/>
        </w:rPr>
        <w:t xml:space="preserve">time. </w:t>
      </w:r>
    </w:p>
    <w:p w14:paraId="1B21D7BF" w14:textId="77777777" w:rsidR="00C66DD9" w:rsidRDefault="00C66DD9" w:rsidP="49AB0683">
      <w:pPr>
        <w:spacing w:before="30"/>
        <w:rPr>
          <w:rFonts w:ascii="Arial" w:eastAsia="Arial" w:hAnsi="Arial" w:cs="Arial"/>
          <w:color w:val="000000" w:themeColor="text1"/>
          <w:sz w:val="22"/>
          <w:szCs w:val="22"/>
        </w:rPr>
      </w:pPr>
    </w:p>
    <w:p w14:paraId="3B822865" w14:textId="794C505B" w:rsidR="00E2680A" w:rsidRDefault="00E2680A" w:rsidP="49AB0683">
      <w:pPr>
        <w:spacing w:before="30"/>
        <w:rPr>
          <w:rFonts w:ascii="Arial" w:eastAsia="Arial" w:hAnsi="Arial" w:cs="Arial"/>
          <w:b/>
          <w:bCs/>
          <w:color w:val="000000" w:themeColor="text1"/>
          <w:sz w:val="22"/>
          <w:szCs w:val="22"/>
        </w:rPr>
      </w:pPr>
      <w:r w:rsidRPr="49AB0683">
        <w:rPr>
          <w:rFonts w:ascii="Arial" w:eastAsia="Arial" w:hAnsi="Arial" w:cs="Arial"/>
          <w:b/>
          <w:bCs/>
          <w:color w:val="000000" w:themeColor="text1"/>
          <w:sz w:val="22"/>
          <w:szCs w:val="22"/>
        </w:rPr>
        <w:t>Con</w:t>
      </w:r>
      <w:r w:rsidR="002C4614" w:rsidRPr="49AB0683">
        <w:rPr>
          <w:rFonts w:ascii="Arial" w:eastAsia="Arial" w:hAnsi="Arial" w:cs="Arial"/>
          <w:b/>
          <w:bCs/>
          <w:color w:val="000000" w:themeColor="text1"/>
          <w:sz w:val="22"/>
          <w:szCs w:val="22"/>
        </w:rPr>
        <w:t>cl</w:t>
      </w:r>
      <w:r w:rsidR="00E52FA2" w:rsidRPr="49AB0683">
        <w:rPr>
          <w:rFonts w:ascii="Arial" w:eastAsia="Arial" w:hAnsi="Arial" w:cs="Arial"/>
          <w:b/>
          <w:bCs/>
          <w:color w:val="000000" w:themeColor="text1"/>
          <w:sz w:val="22"/>
          <w:szCs w:val="22"/>
        </w:rPr>
        <w:t>u</w:t>
      </w:r>
      <w:r w:rsidR="00DD243C" w:rsidRPr="49AB0683">
        <w:rPr>
          <w:rFonts w:ascii="Arial" w:eastAsia="Arial" w:hAnsi="Arial" w:cs="Arial"/>
          <w:b/>
          <w:bCs/>
          <w:color w:val="000000" w:themeColor="text1"/>
          <w:sz w:val="22"/>
          <w:szCs w:val="22"/>
        </w:rPr>
        <w:t xml:space="preserve">sion </w:t>
      </w:r>
    </w:p>
    <w:p w14:paraId="2C6F5D66" w14:textId="3053C6AD" w:rsidR="00DD243C" w:rsidRDefault="0065599E" w:rsidP="49AB0683">
      <w:pPr>
        <w:spacing w:before="30"/>
        <w:rPr>
          <w:rFonts w:ascii="Arial" w:eastAsia="Arial" w:hAnsi="Arial" w:cs="Arial"/>
          <w:color w:val="000000" w:themeColor="text1"/>
          <w:sz w:val="22"/>
          <w:szCs w:val="22"/>
        </w:rPr>
      </w:pPr>
      <w:r w:rsidRPr="49AB0683">
        <w:rPr>
          <w:rFonts w:ascii="Arial" w:eastAsia="Arial" w:hAnsi="Arial" w:cs="Arial"/>
          <w:color w:val="000000" w:themeColor="text1"/>
          <w:sz w:val="22"/>
          <w:szCs w:val="22"/>
        </w:rPr>
        <w:t xml:space="preserve">Positive </w:t>
      </w:r>
      <w:r w:rsidR="00C421E0" w:rsidRPr="49AB0683">
        <w:rPr>
          <w:rFonts w:ascii="Arial" w:eastAsia="Arial" w:hAnsi="Arial" w:cs="Arial"/>
          <w:color w:val="000000" w:themeColor="text1"/>
          <w:sz w:val="22"/>
          <w:szCs w:val="22"/>
        </w:rPr>
        <w:t xml:space="preserve">psychology </w:t>
      </w:r>
      <w:r w:rsidR="006034F8" w:rsidRPr="49AB0683">
        <w:rPr>
          <w:rFonts w:ascii="Arial" w:eastAsia="Arial" w:hAnsi="Arial" w:cs="Arial"/>
          <w:color w:val="000000" w:themeColor="text1"/>
          <w:sz w:val="22"/>
          <w:szCs w:val="22"/>
        </w:rPr>
        <w:t xml:space="preserve">provides a </w:t>
      </w:r>
      <w:r w:rsidR="00246708" w:rsidRPr="49AB0683">
        <w:rPr>
          <w:rFonts w:ascii="Arial" w:eastAsia="Arial" w:hAnsi="Arial" w:cs="Arial"/>
          <w:color w:val="000000" w:themeColor="text1"/>
          <w:sz w:val="22"/>
          <w:szCs w:val="22"/>
        </w:rPr>
        <w:t>volunteer</w:t>
      </w:r>
      <w:r w:rsidR="00D112FC" w:rsidRPr="49AB0683">
        <w:rPr>
          <w:rFonts w:ascii="Arial" w:eastAsia="Arial" w:hAnsi="Arial" w:cs="Arial"/>
          <w:color w:val="000000" w:themeColor="text1"/>
          <w:sz w:val="22"/>
          <w:szCs w:val="22"/>
        </w:rPr>
        <w:t xml:space="preserve">, </w:t>
      </w:r>
      <w:r w:rsidR="005636AE" w:rsidRPr="49AB0683">
        <w:rPr>
          <w:rFonts w:ascii="Arial" w:eastAsia="Arial" w:hAnsi="Arial" w:cs="Arial"/>
          <w:color w:val="000000" w:themeColor="text1"/>
          <w:sz w:val="22"/>
          <w:szCs w:val="22"/>
        </w:rPr>
        <w:t xml:space="preserve">framework </w:t>
      </w:r>
      <w:r w:rsidR="00022E7F" w:rsidRPr="49AB0683">
        <w:rPr>
          <w:rFonts w:ascii="Arial" w:eastAsia="Arial" w:hAnsi="Arial" w:cs="Arial"/>
          <w:color w:val="000000" w:themeColor="text1"/>
          <w:sz w:val="22"/>
          <w:szCs w:val="22"/>
        </w:rPr>
        <w:t xml:space="preserve">for </w:t>
      </w:r>
      <w:r w:rsidR="003D2BDE" w:rsidRPr="49AB0683">
        <w:rPr>
          <w:rFonts w:ascii="Arial" w:eastAsia="Arial" w:hAnsi="Arial" w:cs="Arial"/>
          <w:color w:val="000000" w:themeColor="text1"/>
          <w:sz w:val="22"/>
          <w:szCs w:val="22"/>
        </w:rPr>
        <w:t xml:space="preserve">improving </w:t>
      </w:r>
      <w:r w:rsidR="00DA7BA8" w:rsidRPr="49AB0683">
        <w:rPr>
          <w:rFonts w:ascii="Arial" w:eastAsia="Arial" w:hAnsi="Arial" w:cs="Arial"/>
          <w:color w:val="000000" w:themeColor="text1"/>
          <w:sz w:val="22"/>
          <w:szCs w:val="22"/>
        </w:rPr>
        <w:t xml:space="preserve">the </w:t>
      </w:r>
      <w:r w:rsidR="00541B6F" w:rsidRPr="49AB0683">
        <w:rPr>
          <w:rFonts w:ascii="Arial" w:eastAsia="Arial" w:hAnsi="Arial" w:cs="Arial"/>
          <w:color w:val="000000" w:themeColor="text1"/>
          <w:sz w:val="22"/>
          <w:szCs w:val="22"/>
        </w:rPr>
        <w:t xml:space="preserve">psychological wellbeing </w:t>
      </w:r>
      <w:r w:rsidR="003510B0" w:rsidRPr="49AB0683">
        <w:rPr>
          <w:rFonts w:ascii="Arial" w:eastAsia="Arial" w:hAnsi="Arial" w:cs="Arial"/>
          <w:color w:val="000000" w:themeColor="text1"/>
          <w:sz w:val="22"/>
          <w:szCs w:val="22"/>
        </w:rPr>
        <w:t xml:space="preserve">of older </w:t>
      </w:r>
      <w:r w:rsidR="0045352B" w:rsidRPr="49AB0683">
        <w:rPr>
          <w:rFonts w:ascii="Arial" w:eastAsia="Arial" w:hAnsi="Arial" w:cs="Arial"/>
          <w:color w:val="000000" w:themeColor="text1"/>
          <w:sz w:val="22"/>
          <w:szCs w:val="22"/>
        </w:rPr>
        <w:t xml:space="preserve">adults </w:t>
      </w:r>
      <w:r w:rsidR="00D032A9" w:rsidRPr="49AB0683">
        <w:rPr>
          <w:rFonts w:ascii="Arial" w:eastAsia="Arial" w:hAnsi="Arial" w:cs="Arial"/>
          <w:color w:val="000000" w:themeColor="text1"/>
          <w:sz w:val="22"/>
          <w:szCs w:val="22"/>
        </w:rPr>
        <w:t xml:space="preserve">in </w:t>
      </w:r>
      <w:r w:rsidR="00C72FB2" w:rsidRPr="49AB0683">
        <w:rPr>
          <w:rFonts w:ascii="Arial" w:eastAsia="Arial" w:hAnsi="Arial" w:cs="Arial"/>
          <w:color w:val="000000" w:themeColor="text1"/>
          <w:sz w:val="22"/>
          <w:szCs w:val="22"/>
        </w:rPr>
        <w:t xml:space="preserve">residential </w:t>
      </w:r>
      <w:r w:rsidR="009507A1" w:rsidRPr="49AB0683">
        <w:rPr>
          <w:rFonts w:ascii="Arial" w:eastAsia="Arial" w:hAnsi="Arial" w:cs="Arial"/>
          <w:color w:val="000000" w:themeColor="text1"/>
          <w:sz w:val="22"/>
          <w:szCs w:val="22"/>
        </w:rPr>
        <w:t xml:space="preserve">care. By </w:t>
      </w:r>
      <w:r w:rsidR="009D70F0" w:rsidRPr="49AB0683">
        <w:rPr>
          <w:rFonts w:ascii="Arial" w:eastAsia="Arial" w:hAnsi="Arial" w:cs="Arial"/>
          <w:color w:val="000000" w:themeColor="text1"/>
          <w:sz w:val="22"/>
          <w:szCs w:val="22"/>
        </w:rPr>
        <w:t xml:space="preserve">focusing </w:t>
      </w:r>
      <w:r w:rsidR="0085364F" w:rsidRPr="49AB0683">
        <w:rPr>
          <w:rFonts w:ascii="Arial" w:eastAsia="Arial" w:hAnsi="Arial" w:cs="Arial"/>
          <w:color w:val="000000" w:themeColor="text1"/>
          <w:sz w:val="22"/>
          <w:szCs w:val="22"/>
        </w:rPr>
        <w:t xml:space="preserve">on </w:t>
      </w:r>
      <w:r w:rsidR="002E33EB" w:rsidRPr="49AB0683">
        <w:rPr>
          <w:rFonts w:ascii="Arial" w:eastAsia="Arial" w:hAnsi="Arial" w:cs="Arial"/>
          <w:color w:val="000000" w:themeColor="text1"/>
          <w:sz w:val="22"/>
          <w:szCs w:val="22"/>
        </w:rPr>
        <w:t>strength</w:t>
      </w:r>
      <w:r w:rsidR="00985A8A" w:rsidRPr="49AB0683">
        <w:rPr>
          <w:rFonts w:ascii="Arial" w:eastAsia="Arial" w:hAnsi="Arial" w:cs="Arial"/>
          <w:color w:val="000000" w:themeColor="text1"/>
          <w:sz w:val="22"/>
          <w:szCs w:val="22"/>
        </w:rPr>
        <w:t xml:space="preserve">, </w:t>
      </w:r>
      <w:r w:rsidR="003C51B3" w:rsidRPr="49AB0683">
        <w:rPr>
          <w:rFonts w:ascii="Arial" w:eastAsia="Arial" w:hAnsi="Arial" w:cs="Arial"/>
          <w:color w:val="000000" w:themeColor="text1"/>
          <w:sz w:val="22"/>
          <w:szCs w:val="22"/>
        </w:rPr>
        <w:t>relationships</w:t>
      </w:r>
      <w:r w:rsidR="002F1314" w:rsidRPr="49AB0683">
        <w:rPr>
          <w:rFonts w:ascii="Arial" w:eastAsia="Arial" w:hAnsi="Arial" w:cs="Arial"/>
          <w:color w:val="000000" w:themeColor="text1"/>
          <w:sz w:val="22"/>
          <w:szCs w:val="22"/>
        </w:rPr>
        <w:t xml:space="preserve">, and </w:t>
      </w:r>
      <w:r w:rsidR="006923C0" w:rsidRPr="49AB0683">
        <w:rPr>
          <w:rFonts w:ascii="Arial" w:eastAsia="Arial" w:hAnsi="Arial" w:cs="Arial"/>
          <w:color w:val="000000" w:themeColor="text1"/>
          <w:sz w:val="22"/>
          <w:szCs w:val="22"/>
        </w:rPr>
        <w:t xml:space="preserve">meaningful </w:t>
      </w:r>
      <w:r w:rsidR="007D3CD3" w:rsidRPr="49AB0683">
        <w:rPr>
          <w:rFonts w:ascii="Arial" w:eastAsia="Arial" w:hAnsi="Arial" w:cs="Arial"/>
          <w:color w:val="000000" w:themeColor="text1"/>
          <w:sz w:val="22"/>
          <w:szCs w:val="22"/>
        </w:rPr>
        <w:t>activities</w:t>
      </w:r>
      <w:r w:rsidR="005B4196" w:rsidRPr="49AB0683">
        <w:rPr>
          <w:rFonts w:ascii="Arial" w:eastAsia="Arial" w:hAnsi="Arial" w:cs="Arial"/>
          <w:color w:val="000000" w:themeColor="text1"/>
          <w:sz w:val="22"/>
          <w:szCs w:val="22"/>
        </w:rPr>
        <w:t xml:space="preserve">, care </w:t>
      </w:r>
      <w:r w:rsidR="007B3EC5" w:rsidRPr="49AB0683">
        <w:rPr>
          <w:rFonts w:ascii="Arial" w:eastAsia="Arial" w:hAnsi="Arial" w:cs="Arial"/>
          <w:color w:val="000000" w:themeColor="text1"/>
          <w:sz w:val="22"/>
          <w:szCs w:val="22"/>
        </w:rPr>
        <w:t xml:space="preserve">professionals </w:t>
      </w:r>
      <w:r w:rsidR="00620CA5" w:rsidRPr="49AB0683">
        <w:rPr>
          <w:rFonts w:ascii="Arial" w:eastAsia="Arial" w:hAnsi="Arial" w:cs="Arial"/>
          <w:color w:val="000000" w:themeColor="text1"/>
          <w:sz w:val="22"/>
          <w:szCs w:val="22"/>
        </w:rPr>
        <w:t xml:space="preserve">can enhance </w:t>
      </w:r>
      <w:r w:rsidR="00D703AA" w:rsidRPr="49AB0683">
        <w:rPr>
          <w:rFonts w:ascii="Arial" w:eastAsia="Arial" w:hAnsi="Arial" w:cs="Arial"/>
          <w:color w:val="000000" w:themeColor="text1"/>
          <w:sz w:val="22"/>
          <w:szCs w:val="22"/>
        </w:rPr>
        <w:t xml:space="preserve">quality </w:t>
      </w:r>
      <w:r w:rsidR="005001AC" w:rsidRPr="49AB0683">
        <w:rPr>
          <w:rFonts w:ascii="Arial" w:eastAsia="Arial" w:hAnsi="Arial" w:cs="Arial"/>
          <w:color w:val="000000" w:themeColor="text1"/>
          <w:sz w:val="22"/>
          <w:szCs w:val="22"/>
        </w:rPr>
        <w:t xml:space="preserve">of life </w:t>
      </w:r>
      <w:r w:rsidR="006028FB" w:rsidRPr="49AB0683">
        <w:rPr>
          <w:rFonts w:ascii="Arial" w:eastAsia="Arial" w:hAnsi="Arial" w:cs="Arial"/>
          <w:color w:val="000000" w:themeColor="text1"/>
          <w:sz w:val="22"/>
          <w:szCs w:val="22"/>
        </w:rPr>
        <w:t xml:space="preserve">and </w:t>
      </w:r>
      <w:r w:rsidR="00B12E70" w:rsidRPr="49AB0683">
        <w:rPr>
          <w:rFonts w:ascii="Arial" w:eastAsia="Arial" w:hAnsi="Arial" w:cs="Arial"/>
          <w:color w:val="000000" w:themeColor="text1"/>
          <w:sz w:val="22"/>
          <w:szCs w:val="22"/>
        </w:rPr>
        <w:t xml:space="preserve">promote </w:t>
      </w:r>
      <w:r w:rsidR="00E241EB" w:rsidRPr="49AB0683">
        <w:rPr>
          <w:rFonts w:ascii="Arial" w:eastAsia="Arial" w:hAnsi="Arial" w:cs="Arial"/>
          <w:color w:val="000000" w:themeColor="text1"/>
          <w:sz w:val="22"/>
          <w:szCs w:val="22"/>
        </w:rPr>
        <w:t xml:space="preserve">emotional </w:t>
      </w:r>
      <w:r w:rsidR="00CE3BF2" w:rsidRPr="49AB0683">
        <w:rPr>
          <w:rFonts w:ascii="Arial" w:eastAsia="Arial" w:hAnsi="Arial" w:cs="Arial"/>
          <w:color w:val="000000" w:themeColor="text1"/>
          <w:sz w:val="22"/>
          <w:szCs w:val="22"/>
        </w:rPr>
        <w:t>resilience</w:t>
      </w:r>
      <w:r w:rsidR="001B6452" w:rsidRPr="49AB0683">
        <w:rPr>
          <w:rFonts w:ascii="Arial" w:eastAsia="Arial" w:hAnsi="Arial" w:cs="Arial"/>
          <w:color w:val="000000" w:themeColor="text1"/>
          <w:sz w:val="22"/>
          <w:szCs w:val="22"/>
        </w:rPr>
        <w:t xml:space="preserve">. </w:t>
      </w:r>
      <w:r w:rsidR="00D81F16" w:rsidRPr="49AB0683">
        <w:rPr>
          <w:rFonts w:ascii="Arial" w:eastAsia="Arial" w:hAnsi="Arial" w:cs="Arial"/>
          <w:color w:val="000000" w:themeColor="text1"/>
          <w:sz w:val="22"/>
          <w:szCs w:val="22"/>
        </w:rPr>
        <w:t xml:space="preserve">Although </w:t>
      </w:r>
      <w:r w:rsidR="00E44E76" w:rsidRPr="49AB0683">
        <w:rPr>
          <w:rFonts w:ascii="Arial" w:eastAsia="Arial" w:hAnsi="Arial" w:cs="Arial"/>
          <w:color w:val="000000" w:themeColor="text1"/>
          <w:sz w:val="22"/>
          <w:szCs w:val="22"/>
        </w:rPr>
        <w:t xml:space="preserve">challenges </w:t>
      </w:r>
      <w:r w:rsidR="00510935" w:rsidRPr="49AB0683">
        <w:rPr>
          <w:rFonts w:ascii="Arial" w:eastAsia="Arial" w:hAnsi="Arial" w:cs="Arial"/>
          <w:color w:val="000000" w:themeColor="text1"/>
          <w:sz w:val="22"/>
          <w:szCs w:val="22"/>
        </w:rPr>
        <w:t xml:space="preserve">such as </w:t>
      </w:r>
      <w:r w:rsidR="00B27D31" w:rsidRPr="49AB0683">
        <w:rPr>
          <w:rFonts w:ascii="Arial" w:eastAsia="Arial" w:hAnsi="Arial" w:cs="Arial"/>
          <w:color w:val="000000" w:themeColor="text1"/>
          <w:sz w:val="22"/>
          <w:szCs w:val="22"/>
        </w:rPr>
        <w:t>lim</w:t>
      </w:r>
      <w:r w:rsidR="00684850" w:rsidRPr="49AB0683">
        <w:rPr>
          <w:rFonts w:ascii="Arial" w:eastAsia="Arial" w:hAnsi="Arial" w:cs="Arial"/>
          <w:color w:val="000000" w:themeColor="text1"/>
          <w:sz w:val="22"/>
          <w:szCs w:val="22"/>
        </w:rPr>
        <w:t xml:space="preserve">ited </w:t>
      </w:r>
      <w:r w:rsidR="005A2500" w:rsidRPr="49AB0683">
        <w:rPr>
          <w:rFonts w:ascii="Arial" w:eastAsia="Arial" w:hAnsi="Arial" w:cs="Arial"/>
          <w:color w:val="000000" w:themeColor="text1"/>
          <w:sz w:val="22"/>
          <w:szCs w:val="22"/>
        </w:rPr>
        <w:t xml:space="preserve">resources </w:t>
      </w:r>
      <w:r w:rsidR="000530F2" w:rsidRPr="49AB0683">
        <w:rPr>
          <w:rFonts w:ascii="Arial" w:eastAsia="Arial" w:hAnsi="Arial" w:cs="Arial"/>
          <w:color w:val="000000" w:themeColor="text1"/>
          <w:sz w:val="22"/>
          <w:szCs w:val="22"/>
        </w:rPr>
        <w:t>exist</w:t>
      </w:r>
      <w:r w:rsidR="007726DC" w:rsidRPr="49AB0683">
        <w:rPr>
          <w:rFonts w:ascii="Arial" w:eastAsia="Arial" w:hAnsi="Arial" w:cs="Arial"/>
          <w:color w:val="000000" w:themeColor="text1"/>
          <w:sz w:val="22"/>
          <w:szCs w:val="22"/>
        </w:rPr>
        <w:t xml:space="preserve">, </w:t>
      </w:r>
      <w:r w:rsidR="00D14DE3" w:rsidRPr="49AB0683">
        <w:rPr>
          <w:rFonts w:ascii="Arial" w:eastAsia="Arial" w:hAnsi="Arial" w:cs="Arial"/>
          <w:color w:val="000000" w:themeColor="text1"/>
          <w:sz w:val="22"/>
          <w:szCs w:val="22"/>
        </w:rPr>
        <w:t xml:space="preserve">practical </w:t>
      </w:r>
      <w:r w:rsidR="00623EE0" w:rsidRPr="49AB0683">
        <w:rPr>
          <w:rFonts w:ascii="Arial" w:eastAsia="Arial" w:hAnsi="Arial" w:cs="Arial"/>
          <w:color w:val="000000" w:themeColor="text1"/>
          <w:sz w:val="22"/>
          <w:szCs w:val="22"/>
        </w:rPr>
        <w:t xml:space="preserve">strategies </w:t>
      </w:r>
      <w:r w:rsidR="0074407C" w:rsidRPr="49AB0683">
        <w:rPr>
          <w:rFonts w:ascii="Arial" w:eastAsia="Arial" w:hAnsi="Arial" w:cs="Arial"/>
          <w:color w:val="000000" w:themeColor="text1"/>
          <w:sz w:val="22"/>
          <w:szCs w:val="22"/>
        </w:rPr>
        <w:t>can h</w:t>
      </w:r>
      <w:r w:rsidR="00ED7FFA" w:rsidRPr="49AB0683">
        <w:rPr>
          <w:rFonts w:ascii="Arial" w:eastAsia="Arial" w:hAnsi="Arial" w:cs="Arial"/>
          <w:color w:val="000000" w:themeColor="text1"/>
          <w:sz w:val="22"/>
          <w:szCs w:val="22"/>
        </w:rPr>
        <w:t xml:space="preserve">elp </w:t>
      </w:r>
      <w:r w:rsidR="007D2EA9" w:rsidRPr="49AB0683">
        <w:rPr>
          <w:rFonts w:ascii="Arial" w:eastAsia="Arial" w:hAnsi="Arial" w:cs="Arial"/>
          <w:color w:val="000000" w:themeColor="text1"/>
          <w:sz w:val="22"/>
          <w:szCs w:val="22"/>
        </w:rPr>
        <w:t xml:space="preserve">overcome </w:t>
      </w:r>
      <w:r w:rsidR="001F1360" w:rsidRPr="49AB0683">
        <w:rPr>
          <w:rFonts w:ascii="Arial" w:eastAsia="Arial" w:hAnsi="Arial" w:cs="Arial"/>
          <w:color w:val="000000" w:themeColor="text1"/>
          <w:sz w:val="22"/>
          <w:szCs w:val="22"/>
        </w:rPr>
        <w:t xml:space="preserve">these </w:t>
      </w:r>
      <w:r w:rsidR="00957EEC" w:rsidRPr="49AB0683">
        <w:rPr>
          <w:rFonts w:ascii="Arial" w:eastAsia="Arial" w:hAnsi="Arial" w:cs="Arial"/>
          <w:color w:val="000000" w:themeColor="text1"/>
          <w:sz w:val="22"/>
          <w:szCs w:val="22"/>
        </w:rPr>
        <w:t>barriers</w:t>
      </w:r>
      <w:r w:rsidR="0097111C" w:rsidRPr="49AB0683">
        <w:rPr>
          <w:rFonts w:ascii="Arial" w:eastAsia="Arial" w:hAnsi="Arial" w:cs="Arial"/>
          <w:color w:val="000000" w:themeColor="text1"/>
          <w:sz w:val="22"/>
          <w:szCs w:val="22"/>
        </w:rPr>
        <w:t xml:space="preserve">. </w:t>
      </w:r>
      <w:r w:rsidR="000427BE" w:rsidRPr="49AB0683">
        <w:rPr>
          <w:rFonts w:ascii="Arial" w:eastAsia="Arial" w:hAnsi="Arial" w:cs="Arial"/>
          <w:color w:val="000000" w:themeColor="text1"/>
          <w:sz w:val="22"/>
          <w:szCs w:val="22"/>
        </w:rPr>
        <w:t>Ultimately</w:t>
      </w:r>
      <w:r w:rsidR="00735846" w:rsidRPr="49AB0683">
        <w:rPr>
          <w:rFonts w:ascii="Arial" w:eastAsia="Arial" w:hAnsi="Arial" w:cs="Arial"/>
          <w:color w:val="000000" w:themeColor="text1"/>
          <w:sz w:val="22"/>
          <w:szCs w:val="22"/>
        </w:rPr>
        <w:t xml:space="preserve">, </w:t>
      </w:r>
      <w:r w:rsidR="00C41258" w:rsidRPr="49AB0683">
        <w:rPr>
          <w:rFonts w:ascii="Arial" w:eastAsia="Arial" w:hAnsi="Arial" w:cs="Arial"/>
          <w:color w:val="000000" w:themeColor="text1"/>
          <w:sz w:val="22"/>
          <w:szCs w:val="22"/>
        </w:rPr>
        <w:t>in</w:t>
      </w:r>
      <w:r w:rsidR="003B4431" w:rsidRPr="49AB0683">
        <w:rPr>
          <w:rFonts w:ascii="Arial" w:eastAsia="Arial" w:hAnsi="Arial" w:cs="Arial"/>
          <w:color w:val="000000" w:themeColor="text1"/>
          <w:sz w:val="22"/>
          <w:szCs w:val="22"/>
        </w:rPr>
        <w:t>teg</w:t>
      </w:r>
      <w:r w:rsidR="00405A97" w:rsidRPr="49AB0683">
        <w:rPr>
          <w:rFonts w:ascii="Arial" w:eastAsia="Arial" w:hAnsi="Arial" w:cs="Arial"/>
          <w:color w:val="000000" w:themeColor="text1"/>
          <w:sz w:val="22"/>
          <w:szCs w:val="22"/>
        </w:rPr>
        <w:t xml:space="preserve">rating </w:t>
      </w:r>
      <w:r w:rsidR="009713B9" w:rsidRPr="49AB0683">
        <w:rPr>
          <w:rFonts w:ascii="Arial" w:eastAsia="Arial" w:hAnsi="Arial" w:cs="Arial"/>
          <w:color w:val="000000" w:themeColor="text1"/>
          <w:sz w:val="22"/>
          <w:szCs w:val="22"/>
        </w:rPr>
        <w:t xml:space="preserve">positive </w:t>
      </w:r>
      <w:r w:rsidR="00041957" w:rsidRPr="49AB0683">
        <w:rPr>
          <w:rFonts w:ascii="Arial" w:eastAsia="Arial" w:hAnsi="Arial" w:cs="Arial"/>
          <w:color w:val="000000" w:themeColor="text1"/>
          <w:sz w:val="22"/>
          <w:szCs w:val="22"/>
        </w:rPr>
        <w:t xml:space="preserve">psychology </w:t>
      </w:r>
      <w:r w:rsidR="00C00DA3" w:rsidRPr="49AB0683">
        <w:rPr>
          <w:rFonts w:ascii="Arial" w:eastAsia="Arial" w:hAnsi="Arial" w:cs="Arial"/>
          <w:color w:val="000000" w:themeColor="text1"/>
          <w:sz w:val="22"/>
          <w:szCs w:val="22"/>
        </w:rPr>
        <w:t xml:space="preserve">into care </w:t>
      </w:r>
      <w:r w:rsidR="00AE2B84" w:rsidRPr="49AB0683">
        <w:rPr>
          <w:rFonts w:ascii="Arial" w:eastAsia="Arial" w:hAnsi="Arial" w:cs="Arial"/>
          <w:color w:val="000000" w:themeColor="text1"/>
          <w:sz w:val="22"/>
          <w:szCs w:val="22"/>
        </w:rPr>
        <w:t>practice</w:t>
      </w:r>
      <w:r w:rsidR="00E35B0E" w:rsidRPr="49AB0683">
        <w:rPr>
          <w:rFonts w:ascii="Arial" w:eastAsia="Arial" w:hAnsi="Arial" w:cs="Arial"/>
          <w:color w:val="000000" w:themeColor="text1"/>
          <w:sz w:val="22"/>
          <w:szCs w:val="22"/>
        </w:rPr>
        <w:t xml:space="preserve">s </w:t>
      </w:r>
      <w:r w:rsidR="00533844" w:rsidRPr="49AB0683">
        <w:rPr>
          <w:rFonts w:ascii="Arial" w:eastAsia="Arial" w:hAnsi="Arial" w:cs="Arial"/>
          <w:color w:val="000000" w:themeColor="text1"/>
          <w:sz w:val="22"/>
          <w:szCs w:val="22"/>
        </w:rPr>
        <w:t>can l</w:t>
      </w:r>
      <w:r w:rsidR="0056458A" w:rsidRPr="49AB0683">
        <w:rPr>
          <w:rFonts w:ascii="Arial" w:eastAsia="Arial" w:hAnsi="Arial" w:cs="Arial"/>
          <w:color w:val="000000" w:themeColor="text1"/>
          <w:sz w:val="22"/>
          <w:szCs w:val="22"/>
        </w:rPr>
        <w:t xml:space="preserve">ead </w:t>
      </w:r>
      <w:r w:rsidR="00446257" w:rsidRPr="49AB0683">
        <w:rPr>
          <w:rFonts w:ascii="Arial" w:eastAsia="Arial" w:hAnsi="Arial" w:cs="Arial"/>
          <w:color w:val="000000" w:themeColor="text1"/>
          <w:sz w:val="22"/>
          <w:szCs w:val="22"/>
        </w:rPr>
        <w:t xml:space="preserve">to more </w:t>
      </w:r>
      <w:r w:rsidR="003B275B" w:rsidRPr="49AB0683">
        <w:rPr>
          <w:rFonts w:ascii="Arial" w:eastAsia="Arial" w:hAnsi="Arial" w:cs="Arial"/>
          <w:color w:val="000000" w:themeColor="text1"/>
          <w:sz w:val="22"/>
          <w:szCs w:val="22"/>
        </w:rPr>
        <w:t xml:space="preserve">holistic </w:t>
      </w:r>
      <w:r w:rsidR="00A729DB" w:rsidRPr="49AB0683">
        <w:rPr>
          <w:rFonts w:ascii="Arial" w:eastAsia="Arial" w:hAnsi="Arial" w:cs="Arial"/>
          <w:color w:val="000000" w:themeColor="text1"/>
          <w:sz w:val="22"/>
          <w:szCs w:val="22"/>
        </w:rPr>
        <w:t xml:space="preserve">and </w:t>
      </w:r>
      <w:r w:rsidR="00CF1645" w:rsidRPr="49AB0683">
        <w:rPr>
          <w:rFonts w:ascii="Arial" w:eastAsia="Arial" w:hAnsi="Arial" w:cs="Arial"/>
          <w:color w:val="000000" w:themeColor="text1"/>
          <w:sz w:val="22"/>
          <w:szCs w:val="22"/>
        </w:rPr>
        <w:t>per</w:t>
      </w:r>
      <w:r w:rsidR="00692F06" w:rsidRPr="49AB0683">
        <w:rPr>
          <w:rFonts w:ascii="Arial" w:eastAsia="Arial" w:hAnsi="Arial" w:cs="Arial"/>
          <w:color w:val="000000" w:themeColor="text1"/>
          <w:sz w:val="22"/>
          <w:szCs w:val="22"/>
        </w:rPr>
        <w:t xml:space="preserve">son- </w:t>
      </w:r>
      <w:r w:rsidR="0071045B" w:rsidRPr="49AB0683">
        <w:rPr>
          <w:rFonts w:ascii="Arial" w:eastAsia="Arial" w:hAnsi="Arial" w:cs="Arial"/>
          <w:color w:val="000000" w:themeColor="text1"/>
          <w:sz w:val="22"/>
          <w:szCs w:val="22"/>
        </w:rPr>
        <w:t xml:space="preserve">centred </w:t>
      </w:r>
      <w:r w:rsidR="00C70637" w:rsidRPr="49AB0683">
        <w:rPr>
          <w:rFonts w:ascii="Arial" w:eastAsia="Arial" w:hAnsi="Arial" w:cs="Arial"/>
          <w:color w:val="000000" w:themeColor="text1"/>
          <w:sz w:val="22"/>
          <w:szCs w:val="22"/>
        </w:rPr>
        <w:t xml:space="preserve">support for </w:t>
      </w:r>
      <w:r w:rsidR="006971B5" w:rsidRPr="49AB0683">
        <w:rPr>
          <w:rFonts w:ascii="Arial" w:eastAsia="Arial" w:hAnsi="Arial" w:cs="Arial"/>
          <w:color w:val="000000" w:themeColor="text1"/>
          <w:sz w:val="22"/>
          <w:szCs w:val="22"/>
        </w:rPr>
        <w:t xml:space="preserve">older adults. </w:t>
      </w:r>
    </w:p>
    <w:p w14:paraId="7FA920B1" w14:textId="77777777" w:rsidR="006971B5" w:rsidRDefault="006971B5" w:rsidP="49AB0683">
      <w:pPr>
        <w:spacing w:before="30"/>
        <w:rPr>
          <w:rFonts w:ascii="Aptos" w:eastAsia="Aptos" w:hAnsi="Aptos" w:cs="Aptos"/>
          <w:color w:val="000000" w:themeColor="text1"/>
          <w:sz w:val="22"/>
          <w:szCs w:val="22"/>
        </w:rPr>
      </w:pPr>
    </w:p>
    <w:p w14:paraId="073CC5DC" w14:textId="18C10FB2" w:rsidR="00B04B7F" w:rsidRDefault="00162226" w:rsidP="49AB0683">
      <w:pPr>
        <w:spacing w:before="30"/>
        <w:rPr>
          <w:rFonts w:ascii="Arial" w:eastAsia="Arial" w:hAnsi="Arial" w:cs="Arial"/>
          <w:b/>
          <w:bCs/>
          <w:color w:val="000000" w:themeColor="text1"/>
          <w:sz w:val="22"/>
          <w:szCs w:val="22"/>
        </w:rPr>
      </w:pPr>
      <w:r w:rsidRPr="49AB0683">
        <w:rPr>
          <w:rFonts w:ascii="Arial" w:eastAsia="Arial" w:hAnsi="Arial" w:cs="Arial"/>
          <w:b/>
          <w:bCs/>
          <w:color w:val="000000" w:themeColor="text1"/>
          <w:sz w:val="22"/>
          <w:szCs w:val="22"/>
        </w:rPr>
        <w:t xml:space="preserve">References </w:t>
      </w:r>
    </w:p>
    <w:p w14:paraId="783BC4C7" w14:textId="77777777" w:rsidR="001319CD" w:rsidRDefault="001319CD" w:rsidP="49AB0683">
      <w:pPr>
        <w:pStyle w:val="s13"/>
        <w:spacing w:before="30" w:beforeAutospacing="0" w:after="105" w:afterAutospacing="0"/>
        <w:rPr>
          <w:rFonts w:ascii="Arial" w:eastAsia="Arial" w:hAnsi="Arial" w:cs="Arial"/>
          <w:color w:val="000000"/>
          <w:sz w:val="22"/>
          <w:szCs w:val="22"/>
        </w:rPr>
      </w:pPr>
      <w:r w:rsidRPr="49AB0683">
        <w:rPr>
          <w:rStyle w:val="bumpedfont15"/>
          <w:rFonts w:ascii="Arial" w:eastAsia="Arial" w:hAnsi="Arial" w:cs="Arial"/>
          <w:color w:val="000000" w:themeColor="text1"/>
          <w:sz w:val="22"/>
          <w:szCs w:val="22"/>
        </w:rPr>
        <w:t>Erikson, E.H. (1950) Childhood and Society. New York: Norton.</w:t>
      </w:r>
    </w:p>
    <w:p w14:paraId="27F90047" w14:textId="77777777" w:rsidR="001319CD" w:rsidRDefault="001319CD" w:rsidP="49AB0683">
      <w:pPr>
        <w:pStyle w:val="s13"/>
        <w:spacing w:before="30" w:beforeAutospacing="0" w:after="105" w:afterAutospacing="0"/>
        <w:rPr>
          <w:rFonts w:ascii="Arial" w:eastAsia="Arial" w:hAnsi="Arial" w:cs="Arial"/>
          <w:color w:val="000000"/>
          <w:sz w:val="22"/>
          <w:szCs w:val="22"/>
        </w:rPr>
      </w:pPr>
      <w:r w:rsidRPr="49AB0683">
        <w:rPr>
          <w:rStyle w:val="bumpedfont15"/>
          <w:rFonts w:ascii="Arial" w:eastAsia="Arial" w:hAnsi="Arial" w:cs="Arial"/>
          <w:color w:val="000000" w:themeColor="text1"/>
          <w:sz w:val="22"/>
          <w:szCs w:val="22"/>
        </w:rPr>
        <w:t>Bowlby, J. (1969) Attachment and Loss: Vol. 1 Attachment. London: Hogarth Press.</w:t>
      </w:r>
    </w:p>
    <w:p w14:paraId="168C728C" w14:textId="77777777" w:rsidR="001319CD" w:rsidRDefault="001319CD" w:rsidP="49AB0683">
      <w:pPr>
        <w:pStyle w:val="s13"/>
        <w:spacing w:before="30" w:beforeAutospacing="0" w:after="105" w:afterAutospacing="0"/>
        <w:rPr>
          <w:rFonts w:ascii="Arial" w:eastAsia="Arial" w:hAnsi="Arial" w:cs="Arial"/>
          <w:color w:val="000000"/>
          <w:sz w:val="22"/>
          <w:szCs w:val="22"/>
        </w:rPr>
      </w:pPr>
      <w:r w:rsidRPr="49AB0683">
        <w:rPr>
          <w:rStyle w:val="bumpedfont15"/>
          <w:rFonts w:ascii="Arial" w:eastAsia="Arial" w:hAnsi="Arial" w:cs="Arial"/>
          <w:color w:val="000000" w:themeColor="text1"/>
          <w:sz w:val="22"/>
          <w:szCs w:val="22"/>
        </w:rPr>
        <w:t>Maslow, A.H. (1943) A theory of human motivation. Psychological Review, 50(4), pp. 370–396.</w:t>
      </w:r>
    </w:p>
    <w:p w14:paraId="251314AA" w14:textId="77777777" w:rsidR="001319CD" w:rsidRDefault="001319CD" w:rsidP="49AB0683">
      <w:pPr>
        <w:pStyle w:val="s13"/>
        <w:spacing w:before="30" w:beforeAutospacing="0" w:after="105" w:afterAutospacing="0"/>
        <w:rPr>
          <w:rFonts w:ascii="Arial" w:eastAsia="Arial" w:hAnsi="Arial" w:cs="Arial"/>
          <w:color w:val="000000"/>
          <w:sz w:val="22"/>
          <w:szCs w:val="22"/>
        </w:rPr>
      </w:pPr>
      <w:r w:rsidRPr="49AB0683">
        <w:rPr>
          <w:rStyle w:val="bumpedfont15"/>
          <w:rFonts w:ascii="Arial" w:eastAsia="Arial" w:hAnsi="Arial" w:cs="Arial"/>
          <w:color w:val="000000" w:themeColor="text1"/>
          <w:sz w:val="22"/>
          <w:szCs w:val="22"/>
        </w:rPr>
        <w:t>Seligman, M.E.P. (2011) Flourish. New York: Free Press.</w:t>
      </w:r>
    </w:p>
    <w:p w14:paraId="680C9340" w14:textId="77777777" w:rsidR="001319CD" w:rsidRDefault="001319CD" w:rsidP="49AB0683">
      <w:pPr>
        <w:pStyle w:val="s8"/>
        <w:spacing w:before="20" w:beforeAutospacing="0" w:after="120" w:afterAutospacing="0"/>
        <w:rPr>
          <w:rFonts w:ascii="Arial" w:eastAsia="Arial" w:hAnsi="Arial" w:cs="Arial"/>
          <w:color w:val="000000"/>
          <w:sz w:val="22"/>
          <w:szCs w:val="22"/>
        </w:rPr>
      </w:pPr>
      <w:r w:rsidRPr="49AB0683">
        <w:rPr>
          <w:rFonts w:ascii="Arial" w:eastAsia="Arial" w:hAnsi="Arial" w:cs="Arial"/>
          <w:color w:val="000000" w:themeColor="text1"/>
          <w:sz w:val="22"/>
          <w:szCs w:val="22"/>
        </w:rPr>
        <w:t> </w:t>
      </w:r>
    </w:p>
    <w:p w14:paraId="0A61139C" w14:textId="77777777" w:rsidR="004E072C" w:rsidRPr="004E072C" w:rsidRDefault="004E072C" w:rsidP="2BAF4830">
      <w:pPr>
        <w:spacing w:before="20"/>
        <w:rPr>
          <w:color w:val="000000" w:themeColor="text1"/>
        </w:rPr>
      </w:pPr>
    </w:p>
    <w:p w14:paraId="4841E513" w14:textId="1BFD255E" w:rsidR="00664F0D" w:rsidRDefault="00664F0D" w:rsidP="2BAF4830">
      <w:pPr>
        <w:spacing w:before="20"/>
        <w:rPr>
          <w:rFonts w:ascii="Aptos" w:eastAsia="Aptos" w:hAnsi="Aptos" w:cs="Aptos"/>
          <w:b/>
          <w:bCs/>
          <w:color w:val="000000" w:themeColor="text1"/>
        </w:rPr>
      </w:pPr>
    </w:p>
    <w:p w14:paraId="3DBAE2E2" w14:textId="77777777" w:rsidR="00681FEA" w:rsidRDefault="00681FEA" w:rsidP="2BAF4830">
      <w:pPr>
        <w:spacing w:before="20"/>
        <w:rPr>
          <w:rFonts w:ascii="Aptos" w:eastAsia="Aptos" w:hAnsi="Aptos" w:cs="Aptos"/>
          <w:b/>
          <w:bCs/>
          <w:color w:val="000000" w:themeColor="text1"/>
        </w:rPr>
      </w:pPr>
    </w:p>
    <w:p w14:paraId="5C21BC7B" w14:textId="77777777" w:rsidR="000C1A71" w:rsidRPr="000C1A71" w:rsidRDefault="000C1A71" w:rsidP="2BAF4830">
      <w:pPr>
        <w:spacing w:before="20"/>
        <w:rPr>
          <w:rFonts w:ascii="Aptos" w:eastAsia="Aptos" w:hAnsi="Aptos" w:cs="Aptos"/>
          <w:b/>
          <w:bCs/>
          <w:color w:val="000000" w:themeColor="text1"/>
        </w:rPr>
      </w:pPr>
    </w:p>
    <w:p w14:paraId="7B3FD831" w14:textId="41716252" w:rsidR="00783477" w:rsidRPr="00783477" w:rsidRDefault="00A15502" w:rsidP="2BAF4830">
      <w:pPr>
        <w:spacing w:before="20"/>
        <w:rPr>
          <w:rFonts w:ascii="Aptos" w:eastAsia="Aptos" w:hAnsi="Aptos" w:cs="Aptos"/>
          <w:b/>
          <w:bCs/>
          <w:color w:val="000000" w:themeColor="text1"/>
        </w:rPr>
      </w:pPr>
      <w:r w:rsidRPr="2BAF4830">
        <w:rPr>
          <w:rFonts w:ascii="Aptos" w:eastAsia="Aptos" w:hAnsi="Aptos" w:cs="Aptos"/>
          <w:b/>
          <w:bCs/>
          <w:color w:val="000000" w:themeColor="text1"/>
        </w:rPr>
        <w:t xml:space="preserve"> </w:t>
      </w:r>
    </w:p>
    <w:p w14:paraId="39AB51D3" w14:textId="77777777" w:rsidR="00115BB0" w:rsidRPr="003B10FD" w:rsidRDefault="00115BB0" w:rsidP="2BAF4830">
      <w:pPr>
        <w:spacing w:before="20"/>
        <w:rPr>
          <w:rFonts w:ascii="Aptos" w:eastAsia="Aptos" w:hAnsi="Aptos" w:cs="Aptos"/>
          <w:color w:val="000000" w:themeColor="text1"/>
        </w:rPr>
      </w:pPr>
    </w:p>
    <w:p w14:paraId="179A15B8" w14:textId="77777777" w:rsidR="00A00836" w:rsidRPr="00663E2C" w:rsidRDefault="00A00836" w:rsidP="2BAF4830">
      <w:pPr>
        <w:spacing w:before="20"/>
        <w:rPr>
          <w:rFonts w:ascii="Aptos" w:eastAsia="Aptos" w:hAnsi="Aptos" w:cs="Aptos"/>
          <w:color w:val="000000" w:themeColor="text1"/>
        </w:rPr>
      </w:pPr>
    </w:p>
    <w:p w14:paraId="1D7AFF53" w14:textId="20CE968E" w:rsidR="3723EC13" w:rsidRDefault="3723EC13" w:rsidP="2BAF4830">
      <w:pPr>
        <w:spacing w:before="20"/>
        <w:rPr>
          <w:rFonts w:ascii="Aptos" w:eastAsia="Aptos" w:hAnsi="Aptos" w:cs="Aptos"/>
          <w:color w:val="000000" w:themeColor="text1"/>
        </w:rPr>
      </w:pPr>
    </w:p>
    <w:sectPr w:rsidR="3723EC13">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ptos Display">
    <w:panose1 w:val="00000000000000000000"/>
    <w:charset w:val="00"/>
    <w:family w:val="roman"/>
    <w:notTrueType/>
    <w:pitch w:val="default"/>
  </w:font>
</w:fonts>
</file>

<file path=word/intelligence2.xml><?xml version="1.0" encoding="utf-8"?>
<int2:intelligence xmlns:int2="http://schemas.microsoft.com/office/intelligence/2020/intelligence" xmlns:oel="http://schemas.microsoft.com/office/2019/extlst">
  <int2:observations>
    <int2:bookmark int2:bookmarkName="_Int_LkVufv1p" int2:invalidationBookmarkName="" int2:hashCode="HUB3/5+NNth2oV" int2:id="B4TpoWTu">
      <int2:extLst>
        <oel:ext uri="426473B9-03D8-482F-96C9-C2C85392BACA">
          <int2:similarityCritique int2:version="1" int2:context="Erikson’s psychosocial theory proposes eight stages of development across the lifespan, each characterised by a central conflict.">
            <int2:source int2:sourceType="Online" int2:sourceTitle="Trust vs. Mistrust: Erikson Stage 1, Hope &amp; Examples" int2:sourceUrl="https://www.psychologynoteshq.com/trust-vs-mistrust/" int2:sourceSnippet="Defining Trust vs. Mistrust Erik Erikson’s theory of psychosocial development proposes that humans progress through eight stages across the lifespan, each characterized by a central conflict requiring resolution. These conflicts are not problems to eliminate but tensions to balance. Healthy development involves achieving a favorable ratio rather than eliminating the negative pole entirely.">
              <int2:suggestions int2:citationType="Inline">
                <int2:suggestion int2:citationStyle="Mla" int2:isIdentical="0">
                  <int2:citationText>(“Trust vs. Mistrust: Erikson Stage 1, Hope &amp; Examples”)</int2:citationText>
                </int2:suggestion>
                <int2:suggestion int2:citationStyle="Apa" int2:isIdentical="0">
                  <int2:citationText>(“Trust vs. Mistrust: Erikson Stage 1, Hope &amp; Examples”)</int2:citationText>
                </int2:suggestion>
                <int2:suggestion int2:citationStyle="Chicago" int2:isIdentical="0">
                  <int2:citationText>(“Trust vs. Mistrust: Erikson Stage 1, Hope &amp; Examples”)</int2:citationText>
                </int2:suggestion>
              </int2:suggestions>
              <int2:suggestions int2:citationType="Full">
                <int2:suggestion int2:citationStyle="Mla" int2:isIdentical="0">
                  <int2:citationText>&lt;i&gt;Trust vs. Mistrust: Erikson Stage 1, Hope &amp; Examples&lt;/i&gt;, https://www.psychologynoteshq.com/trust-vs-mistrust/.</int2:citationText>
                </int2:suggestion>
                <int2:suggestion int2:citationStyle="Apa" int2:isIdentical="0">
                  <int2:citationText>&lt;i&gt;Trust vs. Mistrust: Erikson Stage 1, Hope &amp; Examples&lt;/i&gt;. (n.d.). Retrieved from https://www.psychologynoteshq.com/trust-vs-mistrust/</int2:citationText>
                </int2:suggestion>
                <int2:suggestion int2:citationStyle="Chicago" int2:isIdentical="0">
                  <int2:citationText>“Trust vs. Mistrust: Erikson Stage 1, Hope &amp; Examples” n.d., https://www.psychologynoteshq.com/trust-vs-mistrust/.</int2:citationText>
                </int2:suggestion>
              </int2:suggestions>
            </int2:source>
          </int2:similarityCritique>
        </oel:ext>
      </int2:extLst>
    </int2:bookmark>
    <int2:bookmark int2:bookmarkName="_Int_EKfFLnK1" int2:invalidationBookmarkName="" int2:hashCode="NET5vg/14zsnb8" int2:id="QUiADsqC">
      <int2:extLst>
        <oel:ext uri="426473B9-03D8-482F-96C9-C2C85392BACA">
          <int2:similarityCritique int2:version="1" int2:context="Maslow’s hierarchy is a motivational theory that outlines five levels of human needs physiological, safety love and belonging esteem, and self- actualisation.">
            <int2:source int2:sourceType="Online" int2:sourceTitle="Maslow’s Hierarchy of Needs and Its Implications for Education" int2:sourceUrl="https://mcblogs.montgomerycollege.edu/thehub/wp-content/uploads/2025/02/Maslows-Hierarchy-of-Needs_Maslow.pdf" int2:sourceSnippet="Maslow’s Hierarchy of Needs and Its Implications for Education Abraham Maslow’s hierarchy of needs is a psychological theory that outlines human motivation as a progression through five levels of needs: physiological, safety, love and belonging, esteem, and self-actualization (Maslow, 1943). This framework has profound implications for education, as it suggests that students must have ...">
              <int2:suggestions int2:citationType="Inline">
                <int2:suggestion int2:citationStyle="Mla" int2:isIdentical="0">
                  <int2:citationText>(“Maslow’s Hierarchy of Needs and Its Implications for Education”)</int2:citationText>
                </int2:suggestion>
                <int2:suggestion int2:citationStyle="Apa" int2:isIdentical="0">
                  <int2:citationText>(“Maslow’s Hierarchy of Needs and Its Implications for Education”)</int2:citationText>
                </int2:suggestion>
                <int2:suggestion int2:citationStyle="Chicago" int2:isIdentical="0">
                  <int2:citationText>(“Maslow’s Hierarchy of Needs and Its Implications for Education”)</int2:citationText>
                </int2:suggestion>
              </int2:suggestions>
              <int2:suggestions int2:citationType="Full">
                <int2:suggestion int2:citationStyle="Mla" int2:isIdentical="0">
                  <int2:citationText>&lt;i&gt;Maslow’s Hierarchy of Needs and Its Implications for Education&lt;/i&gt;, https://mcblogs.montgomerycollege.edu/thehub/wp-content/uploads/2025/02/Maslows-Hierarchy-of-Needs_Maslow.pdf.</int2:citationText>
                </int2:suggestion>
                <int2:suggestion int2:citationStyle="Apa" int2:isIdentical="0">
                  <int2:citationText>&lt;i&gt;Maslow’s Hierarchy of Needs and Its Implications for Education&lt;/i&gt;. (n.d.). Retrieved from https://mcblogs.montgomerycollege.edu/thehub/wp-content/uploads/2025/02/Maslows-Hierarchy-of-Needs_Maslow.pdf</int2:citationText>
                </int2:suggestion>
                <int2:suggestion int2:citationStyle="Chicago" int2:isIdentical="0">
                  <int2:citationText>“Maslow’s Hierarchy of Needs and Its Implications for Education” n.d., https://mcblogs.montgomerycollege.edu/thehub/wp-content/uploads/2025/02/Maslows-Hierarchy-of-Needs_Maslow.pdf.</int2:citationText>
                </int2:suggestion>
              </int2:suggestions>
            </int2:source>
            <int2:source int2:sourceType="Online" int2:sourceTitle="Maslow's Hierarchy of Needs - Simply Psychology" int2:sourceUrl="https://www.simplypsychology.org/maslow.html" int2:sourceSnippet="Maslow’s Hierarchy of Needs is a motivational theory in psychology proposed by Abraham Maslow. It organizes human needs into five levels: physiological, safety, love and belonging, esteem, and self-actualization. Often visualized as a pyramid, this hierarchy suggests that human motivation progresses from basic survival needs to complex psychological and self-fulfillment goals.">
              <int2:suggestions int2:citationType="Inline">
                <int2:suggestion int2:citationStyle="Mla" int2:isIdentical="0">
                  <int2:citationText>(“Maslow's Hierarchy of Needs - Simply Psychology”)</int2:citationText>
                </int2:suggestion>
                <int2:suggestion int2:citationStyle="Apa" int2:isIdentical="0">
                  <int2:citationText>(“Maslow's Hierarchy of Needs - Simply Psychology”)</int2:citationText>
                </int2:suggestion>
                <int2:suggestion int2:citationStyle="Chicago" int2:isIdentical="0">
                  <int2:citationText>(“Maslow's Hierarchy of Needs - Simply Psychology”)</int2:citationText>
                </int2:suggestion>
              </int2:suggestions>
              <int2:suggestions int2:citationType="Full">
                <int2:suggestion int2:citationStyle="Mla" int2:isIdentical="0">
                  <int2:citationText>&lt;i&gt;Maslow's Hierarchy of Needs - Simply Psychology&lt;/i&gt;, https://www.simplypsychology.org/maslow.html.</int2:citationText>
                </int2:suggestion>
                <int2:suggestion int2:citationStyle="Apa" int2:isIdentical="0">
                  <int2:citationText>&lt;i&gt;Maslow's Hierarchy of Needs - Simply Psychology&lt;/i&gt;. (n.d.). Retrieved from https://www.simplypsychology.org/maslow.html</int2:citationText>
                </int2:suggestion>
                <int2:suggestion int2:citationStyle="Chicago" int2:isIdentical="0">
                  <int2:citationText>“Maslow's Hierarchy of Needs - Simply Psychology” n.d., https://www.simplypsychology.org/maslow.html.</int2:citationText>
                </int2:suggestion>
              </int2:suggestions>
            </int2:source>
          </int2:similarityCritique>
        </oel:ext>
      </int2:extLst>
    </int2:bookmark>
    <int2:bookmark int2:bookmarkName="_Int_A15rgJFw" int2:invalidationBookmarkName="" int2:hashCode="HiP2fU2IlUyIG2" int2:id="S9LwWwxS">
      <int2:extLst>
        <oel:ext uri="426473B9-03D8-482F-96C9-C2C85392BACA">
          <int2:similarityCritique int2:version="1" int2:context="Positive psychology, developed by Martin Seligman, emphasis five key elements of wellbeing: positive emotions, engagement, relationships, meaning, and accomplishment (PERMA model).">
            <int2:source int2:sourceType="Online" int2:sourceTitle="Positive Psychology: Principles for Wellbeing and Resilience" int2:sourceUrl="https://www.ourmental.health/positive-psychology/unlocking-positive-psychology-keys-to-wellbeing-and-resilience" int2:sourceSnippet="The PERMA model, developed by Martin Seligman, outlines five key elements of wellbeing: Positive emotions, Engagement, Relationships, Meaning, and Accomplishment. Savoring exercises help individuals fully experience and appreciate positive moments. This can involve sharing good news with others or mindfully engaging in enjoyable activities.">
              <int2:suggestions int2:citationType="Inline">
                <int2:suggestion int2:citationStyle="Mla" int2:isIdentical="0">
                  <int2:citationText>(“Positive Psychology: Principles for Wellbeing and Resilience”)</int2:citationText>
                </int2:suggestion>
                <int2:suggestion int2:citationStyle="Apa" int2:isIdentical="0">
                  <int2:citationText>(“Positive Psychology: Principles for Wellbeing and Resilience”)</int2:citationText>
                </int2:suggestion>
                <int2:suggestion int2:citationStyle="Chicago" int2:isIdentical="0">
                  <int2:citationText>(“Positive Psychology: Principles for Wellbeing and Resilience”)</int2:citationText>
                </int2:suggestion>
              </int2:suggestions>
              <int2:suggestions int2:citationType="Full">
                <int2:suggestion int2:citationStyle="Mla" int2:isIdentical="0">
                  <int2:citationText>&lt;i&gt;Positive Psychology: Principles for Wellbeing and Resilience&lt;/i&gt;, https://www.ourmental.health/positive-psychology/unlocking-positive-psychology-keys-to-wellbeing-and-resilience.</int2:citationText>
                </int2:suggestion>
                <int2:suggestion int2:citationStyle="Apa" int2:isIdentical="0">
                  <int2:citationText>&lt;i&gt;Positive Psychology: Principles for Wellbeing and Resilience&lt;/i&gt;. (n.d.). Retrieved from https://www.ourmental.health/positive-psychology/unlocking-positive-psychology-keys-to-wellbeing-and-resilience</int2:citationText>
                </int2:suggestion>
                <int2:suggestion int2:citationStyle="Chicago" int2:isIdentical="0">
                  <int2:citationText>“Positive Psychology: Principles for Wellbeing and Resilience” n.d., https://www.ourmental.health/positive-psychology/unlocking-positive-psychology-keys-to-wellbeing-and-resilience.</int2:citationText>
                </int2:suggestion>
              </int2:suggestions>
            </int2:source>
          </int2:similarityCritique>
        </oel:ext>
      </int2:extLst>
    </int2:bookmark>
    <int2:entireDocument int2:id="dijb6LbL">
      <int2:extLst>
        <oel:ext uri="E302BA01-7950-474C-9AD3-286E660C40A8">
          <int2:similaritySummary int2:version="1" int2:runId="1774303641354" int2:tilesCheckedInThisRun="41" int2:totalNumOfTiles="41" int2:similarityAnnotationCount="3" int2:numWords="1195" int2:numFlaggedWords="60"/>
        </oel:ext>
      </int2:extLst>
    </int2:entireDocument>
  </int2:observations>
  <int2:intelligenceSettings>
    <int2:extLst>
      <oel:ext uri="74B372B9-2EFF-4315-9A3F-32BA87CA82B1">
        <int2:goals int2:version="1" int2:formality="1"/>
      </oel:ext>
    </int2:extLst>
  </int2:intelligenceSettings>
  <int2:onDemandWorkflows>
    <int2:onDemandWorkflow int2:type="SimilarityCheck" int2:paragraphVersions="5590F5A5-0F5B6C2D 1367D212-173EB53A 61301301-1AA1244D 1AF1BB7B-5EC5F6B7 5E5787A5-7BCD2CF8 5DC7DE57-6E0973F6 4896C713-40EE6180 65A83C17-46729A8E 09D582D4-4D4FAF11 4828BC2F-24BC4197 21DC3557-7D107B7C 48264F64-6D2F713A 52FAE47F-2CA3182F 5F80C7AD-6F1EEDF2 65A23BB6-7BAA631E 718CBA60-3ABA54DA 669DE6AE-7846750C 4EC32C7E-47943B7C 70CB3F75-743645C9 4CE3D546-281C9B65 223BB141-1AF8DEB4 2222A092-5155C52E 2F2F15FB-2E4621BC 263CA4AB-4AB3D6C4 445D4D3D-5D082F64 0555909E-15601DA9 2B813155-0332693D 4082519D-53423C6E 423C1070-77777777 049A0712-7E8A8264 48E7B41F-42EBA591 36AEF3F0-08ECFF81 76748E24-7067E2F1 2EBE3FE9-77777777 5C602A15-77777777 38B4945E-1EC81B97 45671807-090B3B4D 0F66342F-6106717F 502E2170-010CE16F 015DCEA9-77777777 15201CCB-1B9E6868 640423FF-2E8B6D3D 00B30F14-001CB299 6DA531C9-77777777 79F89C68-7687275C 00228B59-55852762 174C7EE8-05E02C8B 1B21D7BF-77777777 3B822865-794C505B 2C6F5D66-3053C6AD 7FA920B1-77777777 073CC5DC-18C10FB2 783BC4C7-77777777 27F90047-77777777 168C728C-77777777 251314AA-77777777 680C9340-77777777 0A61139C-77777777 4841E513-1BFD255E 3DBAE2E2-77777777 5C21BC7B-77777777 7B3FD831-41716252 39AB51D3-77777777 179A15B8-77777777 1D7AFF53-20CE968E"/>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48B8E62"/>
    <w:rsid w:val="00000FAF"/>
    <w:rsid w:val="000044D2"/>
    <w:rsid w:val="00012527"/>
    <w:rsid w:val="000136CD"/>
    <w:rsid w:val="00014FFB"/>
    <w:rsid w:val="000160C4"/>
    <w:rsid w:val="000222AE"/>
    <w:rsid w:val="00022E7F"/>
    <w:rsid w:val="0002508F"/>
    <w:rsid w:val="0003021D"/>
    <w:rsid w:val="00032D55"/>
    <w:rsid w:val="00040C54"/>
    <w:rsid w:val="00041957"/>
    <w:rsid w:val="000427BE"/>
    <w:rsid w:val="00047103"/>
    <w:rsid w:val="00047B0E"/>
    <w:rsid w:val="000530F2"/>
    <w:rsid w:val="00053711"/>
    <w:rsid w:val="0005541E"/>
    <w:rsid w:val="00060F61"/>
    <w:rsid w:val="00061364"/>
    <w:rsid w:val="000626B9"/>
    <w:rsid w:val="000633DD"/>
    <w:rsid w:val="00065829"/>
    <w:rsid w:val="000679DB"/>
    <w:rsid w:val="00075A41"/>
    <w:rsid w:val="00077001"/>
    <w:rsid w:val="0007756F"/>
    <w:rsid w:val="00077A6E"/>
    <w:rsid w:val="00083B69"/>
    <w:rsid w:val="00093EC0"/>
    <w:rsid w:val="000A1383"/>
    <w:rsid w:val="000A69BC"/>
    <w:rsid w:val="000B5580"/>
    <w:rsid w:val="000C0E04"/>
    <w:rsid w:val="000C1A71"/>
    <w:rsid w:val="000C50AB"/>
    <w:rsid w:val="000C664C"/>
    <w:rsid w:val="000E35B7"/>
    <w:rsid w:val="000F1B9A"/>
    <w:rsid w:val="000F6E00"/>
    <w:rsid w:val="00103CF2"/>
    <w:rsid w:val="001053BD"/>
    <w:rsid w:val="00105F26"/>
    <w:rsid w:val="00115BB0"/>
    <w:rsid w:val="00116CDD"/>
    <w:rsid w:val="00117F32"/>
    <w:rsid w:val="00127135"/>
    <w:rsid w:val="001319CD"/>
    <w:rsid w:val="00141BC3"/>
    <w:rsid w:val="00142678"/>
    <w:rsid w:val="00145FE9"/>
    <w:rsid w:val="0014750A"/>
    <w:rsid w:val="00157280"/>
    <w:rsid w:val="00162226"/>
    <w:rsid w:val="00164158"/>
    <w:rsid w:val="00180071"/>
    <w:rsid w:val="00180FB4"/>
    <w:rsid w:val="001969B4"/>
    <w:rsid w:val="00197E52"/>
    <w:rsid w:val="001B252D"/>
    <w:rsid w:val="001B28C5"/>
    <w:rsid w:val="001B5C1A"/>
    <w:rsid w:val="001B6452"/>
    <w:rsid w:val="001C1177"/>
    <w:rsid w:val="001C5A25"/>
    <w:rsid w:val="001C635E"/>
    <w:rsid w:val="001E1373"/>
    <w:rsid w:val="001F0867"/>
    <w:rsid w:val="001F0EE9"/>
    <w:rsid w:val="001F1360"/>
    <w:rsid w:val="001F3E36"/>
    <w:rsid w:val="001F7738"/>
    <w:rsid w:val="00200018"/>
    <w:rsid w:val="00207226"/>
    <w:rsid w:val="00214CD4"/>
    <w:rsid w:val="00216218"/>
    <w:rsid w:val="00224BF7"/>
    <w:rsid w:val="0023520D"/>
    <w:rsid w:val="00246708"/>
    <w:rsid w:val="002473B8"/>
    <w:rsid w:val="00250316"/>
    <w:rsid w:val="0028128D"/>
    <w:rsid w:val="00286D11"/>
    <w:rsid w:val="002874BB"/>
    <w:rsid w:val="002934B3"/>
    <w:rsid w:val="002A5588"/>
    <w:rsid w:val="002B0800"/>
    <w:rsid w:val="002B547B"/>
    <w:rsid w:val="002B6FCB"/>
    <w:rsid w:val="002C4614"/>
    <w:rsid w:val="002C47BB"/>
    <w:rsid w:val="002D0B55"/>
    <w:rsid w:val="002E263B"/>
    <w:rsid w:val="002E33EB"/>
    <w:rsid w:val="002F1314"/>
    <w:rsid w:val="002F279E"/>
    <w:rsid w:val="002F5D7A"/>
    <w:rsid w:val="00300BCF"/>
    <w:rsid w:val="003356BB"/>
    <w:rsid w:val="003443AE"/>
    <w:rsid w:val="00345726"/>
    <w:rsid w:val="003510B0"/>
    <w:rsid w:val="0035648D"/>
    <w:rsid w:val="00362865"/>
    <w:rsid w:val="003823D9"/>
    <w:rsid w:val="00391275"/>
    <w:rsid w:val="003A0EF4"/>
    <w:rsid w:val="003B03B9"/>
    <w:rsid w:val="003B0909"/>
    <w:rsid w:val="003B10FD"/>
    <w:rsid w:val="003B275B"/>
    <w:rsid w:val="003B4431"/>
    <w:rsid w:val="003B533D"/>
    <w:rsid w:val="003C0A89"/>
    <w:rsid w:val="003C3506"/>
    <w:rsid w:val="003C3ABB"/>
    <w:rsid w:val="003C51B3"/>
    <w:rsid w:val="003C78E3"/>
    <w:rsid w:val="003D2BDE"/>
    <w:rsid w:val="003E692E"/>
    <w:rsid w:val="003F4106"/>
    <w:rsid w:val="003F6588"/>
    <w:rsid w:val="00405A97"/>
    <w:rsid w:val="00405F60"/>
    <w:rsid w:val="00410715"/>
    <w:rsid w:val="00413AE8"/>
    <w:rsid w:val="00432EBE"/>
    <w:rsid w:val="00446257"/>
    <w:rsid w:val="00446A29"/>
    <w:rsid w:val="0045352B"/>
    <w:rsid w:val="004555C1"/>
    <w:rsid w:val="00464AF9"/>
    <w:rsid w:val="0046547C"/>
    <w:rsid w:val="0047099D"/>
    <w:rsid w:val="0047303B"/>
    <w:rsid w:val="00480916"/>
    <w:rsid w:val="0048221F"/>
    <w:rsid w:val="00483CE8"/>
    <w:rsid w:val="00485DF4"/>
    <w:rsid w:val="00487AA2"/>
    <w:rsid w:val="00493C2D"/>
    <w:rsid w:val="004975D6"/>
    <w:rsid w:val="004A330C"/>
    <w:rsid w:val="004B61FB"/>
    <w:rsid w:val="004B62E0"/>
    <w:rsid w:val="004C5747"/>
    <w:rsid w:val="004D6F5E"/>
    <w:rsid w:val="004E072C"/>
    <w:rsid w:val="004E6DB4"/>
    <w:rsid w:val="004E765C"/>
    <w:rsid w:val="004F0489"/>
    <w:rsid w:val="004F0FA3"/>
    <w:rsid w:val="004F491B"/>
    <w:rsid w:val="005001AC"/>
    <w:rsid w:val="00501330"/>
    <w:rsid w:val="0050672B"/>
    <w:rsid w:val="00510935"/>
    <w:rsid w:val="00513F54"/>
    <w:rsid w:val="005259E5"/>
    <w:rsid w:val="00533844"/>
    <w:rsid w:val="00541AEA"/>
    <w:rsid w:val="00541B6F"/>
    <w:rsid w:val="00542747"/>
    <w:rsid w:val="00555526"/>
    <w:rsid w:val="00560A58"/>
    <w:rsid w:val="005636AE"/>
    <w:rsid w:val="0056458A"/>
    <w:rsid w:val="00565235"/>
    <w:rsid w:val="005717B9"/>
    <w:rsid w:val="00572F70"/>
    <w:rsid w:val="005736ED"/>
    <w:rsid w:val="00573D99"/>
    <w:rsid w:val="00574D6C"/>
    <w:rsid w:val="00576E20"/>
    <w:rsid w:val="00585CD3"/>
    <w:rsid w:val="005868A3"/>
    <w:rsid w:val="005A2500"/>
    <w:rsid w:val="005A5298"/>
    <w:rsid w:val="005B36FC"/>
    <w:rsid w:val="005B4196"/>
    <w:rsid w:val="005B583A"/>
    <w:rsid w:val="005B6252"/>
    <w:rsid w:val="005E406C"/>
    <w:rsid w:val="0060126A"/>
    <w:rsid w:val="00601A43"/>
    <w:rsid w:val="0060259A"/>
    <w:rsid w:val="006028FB"/>
    <w:rsid w:val="006034F8"/>
    <w:rsid w:val="006146D3"/>
    <w:rsid w:val="006149AD"/>
    <w:rsid w:val="00620CA5"/>
    <w:rsid w:val="00620EDC"/>
    <w:rsid w:val="00622D24"/>
    <w:rsid w:val="00623EE0"/>
    <w:rsid w:val="00637D27"/>
    <w:rsid w:val="006469FF"/>
    <w:rsid w:val="00646ABA"/>
    <w:rsid w:val="00647EFB"/>
    <w:rsid w:val="00651636"/>
    <w:rsid w:val="00651693"/>
    <w:rsid w:val="0065520C"/>
    <w:rsid w:val="0065599E"/>
    <w:rsid w:val="00663E2C"/>
    <w:rsid w:val="00664F0D"/>
    <w:rsid w:val="00681E1B"/>
    <w:rsid w:val="00681FEA"/>
    <w:rsid w:val="00684850"/>
    <w:rsid w:val="006907C7"/>
    <w:rsid w:val="0069196B"/>
    <w:rsid w:val="006923C0"/>
    <w:rsid w:val="00692F06"/>
    <w:rsid w:val="006971B5"/>
    <w:rsid w:val="0069745D"/>
    <w:rsid w:val="006A7231"/>
    <w:rsid w:val="006B0D57"/>
    <w:rsid w:val="006B1D9D"/>
    <w:rsid w:val="006B5A09"/>
    <w:rsid w:val="006D2CBD"/>
    <w:rsid w:val="006E137A"/>
    <w:rsid w:val="006F0CF3"/>
    <w:rsid w:val="006F5B0F"/>
    <w:rsid w:val="00700246"/>
    <w:rsid w:val="00704D82"/>
    <w:rsid w:val="007075E2"/>
    <w:rsid w:val="0071045B"/>
    <w:rsid w:val="00716639"/>
    <w:rsid w:val="00726D2C"/>
    <w:rsid w:val="00735846"/>
    <w:rsid w:val="0074407C"/>
    <w:rsid w:val="00744D93"/>
    <w:rsid w:val="00747814"/>
    <w:rsid w:val="0075391C"/>
    <w:rsid w:val="00754426"/>
    <w:rsid w:val="007551F8"/>
    <w:rsid w:val="007723BA"/>
    <w:rsid w:val="007726DC"/>
    <w:rsid w:val="00781F9E"/>
    <w:rsid w:val="00783477"/>
    <w:rsid w:val="007860D6"/>
    <w:rsid w:val="00787BB4"/>
    <w:rsid w:val="00792504"/>
    <w:rsid w:val="0079519C"/>
    <w:rsid w:val="007970E1"/>
    <w:rsid w:val="007A0989"/>
    <w:rsid w:val="007A0A1A"/>
    <w:rsid w:val="007A1755"/>
    <w:rsid w:val="007A4499"/>
    <w:rsid w:val="007B0591"/>
    <w:rsid w:val="007B3EC5"/>
    <w:rsid w:val="007B7C20"/>
    <w:rsid w:val="007D2EA9"/>
    <w:rsid w:val="007D3CD3"/>
    <w:rsid w:val="007E0CE4"/>
    <w:rsid w:val="007F103D"/>
    <w:rsid w:val="0081309C"/>
    <w:rsid w:val="008306F0"/>
    <w:rsid w:val="00835846"/>
    <w:rsid w:val="008365E1"/>
    <w:rsid w:val="00846E6B"/>
    <w:rsid w:val="0085364F"/>
    <w:rsid w:val="0085459D"/>
    <w:rsid w:val="00854A3C"/>
    <w:rsid w:val="00855F56"/>
    <w:rsid w:val="0086215A"/>
    <w:rsid w:val="00867A8A"/>
    <w:rsid w:val="00871120"/>
    <w:rsid w:val="008831E2"/>
    <w:rsid w:val="00883A4B"/>
    <w:rsid w:val="00891E65"/>
    <w:rsid w:val="008942A6"/>
    <w:rsid w:val="00894CE6"/>
    <w:rsid w:val="008A7571"/>
    <w:rsid w:val="008B0EDA"/>
    <w:rsid w:val="008B7C44"/>
    <w:rsid w:val="008B7C4A"/>
    <w:rsid w:val="008C0410"/>
    <w:rsid w:val="008C1F7C"/>
    <w:rsid w:val="008E52FA"/>
    <w:rsid w:val="008E61A3"/>
    <w:rsid w:val="008E630F"/>
    <w:rsid w:val="008F1ECE"/>
    <w:rsid w:val="009011D5"/>
    <w:rsid w:val="009105D2"/>
    <w:rsid w:val="0091426A"/>
    <w:rsid w:val="0091460B"/>
    <w:rsid w:val="00917E75"/>
    <w:rsid w:val="00922777"/>
    <w:rsid w:val="00924934"/>
    <w:rsid w:val="00934352"/>
    <w:rsid w:val="009507A1"/>
    <w:rsid w:val="0095417B"/>
    <w:rsid w:val="0095431C"/>
    <w:rsid w:val="00954F33"/>
    <w:rsid w:val="00956A4E"/>
    <w:rsid w:val="00957EEC"/>
    <w:rsid w:val="00963660"/>
    <w:rsid w:val="00965896"/>
    <w:rsid w:val="00970F62"/>
    <w:rsid w:val="0097111C"/>
    <w:rsid w:val="009713B9"/>
    <w:rsid w:val="00981EA7"/>
    <w:rsid w:val="00984910"/>
    <w:rsid w:val="00985A8A"/>
    <w:rsid w:val="00985C53"/>
    <w:rsid w:val="009879BC"/>
    <w:rsid w:val="0099299A"/>
    <w:rsid w:val="00997352"/>
    <w:rsid w:val="009C0C32"/>
    <w:rsid w:val="009C3337"/>
    <w:rsid w:val="009C3C60"/>
    <w:rsid w:val="009C4C94"/>
    <w:rsid w:val="009D54A5"/>
    <w:rsid w:val="009D6C4B"/>
    <w:rsid w:val="009D70F0"/>
    <w:rsid w:val="009E3D47"/>
    <w:rsid w:val="009E5D10"/>
    <w:rsid w:val="009E7F2C"/>
    <w:rsid w:val="00A00726"/>
    <w:rsid w:val="00A00836"/>
    <w:rsid w:val="00A0409C"/>
    <w:rsid w:val="00A07346"/>
    <w:rsid w:val="00A1396E"/>
    <w:rsid w:val="00A13C91"/>
    <w:rsid w:val="00A15502"/>
    <w:rsid w:val="00A171CD"/>
    <w:rsid w:val="00A252E5"/>
    <w:rsid w:val="00A25531"/>
    <w:rsid w:val="00A257FD"/>
    <w:rsid w:val="00A279BD"/>
    <w:rsid w:val="00A27D0F"/>
    <w:rsid w:val="00A304CE"/>
    <w:rsid w:val="00A34600"/>
    <w:rsid w:val="00A3486C"/>
    <w:rsid w:val="00A3510F"/>
    <w:rsid w:val="00A356B5"/>
    <w:rsid w:val="00A40B82"/>
    <w:rsid w:val="00A4619F"/>
    <w:rsid w:val="00A564AA"/>
    <w:rsid w:val="00A60911"/>
    <w:rsid w:val="00A61EAE"/>
    <w:rsid w:val="00A64461"/>
    <w:rsid w:val="00A70FFE"/>
    <w:rsid w:val="00A729DB"/>
    <w:rsid w:val="00A7379E"/>
    <w:rsid w:val="00A75568"/>
    <w:rsid w:val="00A947F5"/>
    <w:rsid w:val="00A96631"/>
    <w:rsid w:val="00A96E9E"/>
    <w:rsid w:val="00AA149C"/>
    <w:rsid w:val="00AA3B97"/>
    <w:rsid w:val="00AB5515"/>
    <w:rsid w:val="00AC00FD"/>
    <w:rsid w:val="00AC7533"/>
    <w:rsid w:val="00AD2353"/>
    <w:rsid w:val="00AE00F6"/>
    <w:rsid w:val="00AE2B84"/>
    <w:rsid w:val="00AF78C9"/>
    <w:rsid w:val="00B04B7F"/>
    <w:rsid w:val="00B11506"/>
    <w:rsid w:val="00B11F1E"/>
    <w:rsid w:val="00B12E70"/>
    <w:rsid w:val="00B220A9"/>
    <w:rsid w:val="00B22CBF"/>
    <w:rsid w:val="00B27D31"/>
    <w:rsid w:val="00B43CC3"/>
    <w:rsid w:val="00B43D30"/>
    <w:rsid w:val="00B51A6A"/>
    <w:rsid w:val="00B579DF"/>
    <w:rsid w:val="00B8402F"/>
    <w:rsid w:val="00B84711"/>
    <w:rsid w:val="00B908D1"/>
    <w:rsid w:val="00B957A4"/>
    <w:rsid w:val="00BA2CC0"/>
    <w:rsid w:val="00BA4694"/>
    <w:rsid w:val="00BB26E9"/>
    <w:rsid w:val="00BB2C45"/>
    <w:rsid w:val="00BC37FD"/>
    <w:rsid w:val="00BE5E04"/>
    <w:rsid w:val="00BF2B78"/>
    <w:rsid w:val="00BF37AB"/>
    <w:rsid w:val="00C00DA3"/>
    <w:rsid w:val="00C064F1"/>
    <w:rsid w:val="00C11342"/>
    <w:rsid w:val="00C231DA"/>
    <w:rsid w:val="00C25A4A"/>
    <w:rsid w:val="00C2615E"/>
    <w:rsid w:val="00C3297D"/>
    <w:rsid w:val="00C3423E"/>
    <w:rsid w:val="00C41258"/>
    <w:rsid w:val="00C421E0"/>
    <w:rsid w:val="00C43794"/>
    <w:rsid w:val="00C47D2B"/>
    <w:rsid w:val="00C47D37"/>
    <w:rsid w:val="00C501E9"/>
    <w:rsid w:val="00C517D5"/>
    <w:rsid w:val="00C66DD9"/>
    <w:rsid w:val="00C67FED"/>
    <w:rsid w:val="00C70637"/>
    <w:rsid w:val="00C72FB2"/>
    <w:rsid w:val="00C77D61"/>
    <w:rsid w:val="00C83220"/>
    <w:rsid w:val="00C8478F"/>
    <w:rsid w:val="00C92D0E"/>
    <w:rsid w:val="00CA1571"/>
    <w:rsid w:val="00CB3983"/>
    <w:rsid w:val="00CC719C"/>
    <w:rsid w:val="00CD6E20"/>
    <w:rsid w:val="00CE0777"/>
    <w:rsid w:val="00CE3897"/>
    <w:rsid w:val="00CE3BF2"/>
    <w:rsid w:val="00CF0624"/>
    <w:rsid w:val="00CF1645"/>
    <w:rsid w:val="00D032A9"/>
    <w:rsid w:val="00D03F03"/>
    <w:rsid w:val="00D03F34"/>
    <w:rsid w:val="00D042AB"/>
    <w:rsid w:val="00D112FC"/>
    <w:rsid w:val="00D14DE3"/>
    <w:rsid w:val="00D33BFE"/>
    <w:rsid w:val="00D36071"/>
    <w:rsid w:val="00D53DC8"/>
    <w:rsid w:val="00D57181"/>
    <w:rsid w:val="00D703AA"/>
    <w:rsid w:val="00D72AFA"/>
    <w:rsid w:val="00D758D3"/>
    <w:rsid w:val="00D81F16"/>
    <w:rsid w:val="00DA7BA8"/>
    <w:rsid w:val="00DC1B6F"/>
    <w:rsid w:val="00DD243C"/>
    <w:rsid w:val="00DE1887"/>
    <w:rsid w:val="00DF072E"/>
    <w:rsid w:val="00DF3DFF"/>
    <w:rsid w:val="00DF4EB6"/>
    <w:rsid w:val="00E00692"/>
    <w:rsid w:val="00E01D34"/>
    <w:rsid w:val="00E023E2"/>
    <w:rsid w:val="00E03AD7"/>
    <w:rsid w:val="00E1417C"/>
    <w:rsid w:val="00E20ABF"/>
    <w:rsid w:val="00E241EB"/>
    <w:rsid w:val="00E25F6E"/>
    <w:rsid w:val="00E2680A"/>
    <w:rsid w:val="00E34DD7"/>
    <w:rsid w:val="00E35B0E"/>
    <w:rsid w:val="00E41C85"/>
    <w:rsid w:val="00E42F40"/>
    <w:rsid w:val="00E44E76"/>
    <w:rsid w:val="00E45E2C"/>
    <w:rsid w:val="00E47E3D"/>
    <w:rsid w:val="00E52FA2"/>
    <w:rsid w:val="00E531A5"/>
    <w:rsid w:val="00E5378C"/>
    <w:rsid w:val="00E55B0F"/>
    <w:rsid w:val="00E6792E"/>
    <w:rsid w:val="00E80F8F"/>
    <w:rsid w:val="00E85293"/>
    <w:rsid w:val="00EA296E"/>
    <w:rsid w:val="00EA6DE9"/>
    <w:rsid w:val="00EA753A"/>
    <w:rsid w:val="00EC1899"/>
    <w:rsid w:val="00EC3013"/>
    <w:rsid w:val="00ED55E8"/>
    <w:rsid w:val="00ED58D8"/>
    <w:rsid w:val="00ED7FFA"/>
    <w:rsid w:val="00EE76BA"/>
    <w:rsid w:val="00F03824"/>
    <w:rsid w:val="00F1006D"/>
    <w:rsid w:val="00F20C2C"/>
    <w:rsid w:val="00F25F6D"/>
    <w:rsid w:val="00F33436"/>
    <w:rsid w:val="00F35CF7"/>
    <w:rsid w:val="00F36325"/>
    <w:rsid w:val="00F37142"/>
    <w:rsid w:val="00F4166A"/>
    <w:rsid w:val="00F43C26"/>
    <w:rsid w:val="00F45D50"/>
    <w:rsid w:val="00F6493B"/>
    <w:rsid w:val="00F66174"/>
    <w:rsid w:val="00F7078C"/>
    <w:rsid w:val="00F708C4"/>
    <w:rsid w:val="00F80939"/>
    <w:rsid w:val="00F81293"/>
    <w:rsid w:val="00F821A7"/>
    <w:rsid w:val="00FA2F65"/>
    <w:rsid w:val="00FA5056"/>
    <w:rsid w:val="00FD1AB3"/>
    <w:rsid w:val="00FD1C31"/>
    <w:rsid w:val="00FD6007"/>
    <w:rsid w:val="00FE5D5F"/>
    <w:rsid w:val="00FF3520"/>
    <w:rsid w:val="01074A66"/>
    <w:rsid w:val="01359122"/>
    <w:rsid w:val="01A02082"/>
    <w:rsid w:val="026247CD"/>
    <w:rsid w:val="028A11A1"/>
    <w:rsid w:val="02909163"/>
    <w:rsid w:val="02F1975B"/>
    <w:rsid w:val="03015ED8"/>
    <w:rsid w:val="0328040A"/>
    <w:rsid w:val="03E791D7"/>
    <w:rsid w:val="04506653"/>
    <w:rsid w:val="052B880D"/>
    <w:rsid w:val="055CF24C"/>
    <w:rsid w:val="0581B014"/>
    <w:rsid w:val="0588EF78"/>
    <w:rsid w:val="05FBADDC"/>
    <w:rsid w:val="065A478F"/>
    <w:rsid w:val="06802E9C"/>
    <w:rsid w:val="06C51866"/>
    <w:rsid w:val="0764BED3"/>
    <w:rsid w:val="07ADD69A"/>
    <w:rsid w:val="07EEA196"/>
    <w:rsid w:val="083940C3"/>
    <w:rsid w:val="084248B8"/>
    <w:rsid w:val="0870609E"/>
    <w:rsid w:val="095AF6C7"/>
    <w:rsid w:val="0A1C685A"/>
    <w:rsid w:val="0A46FFF3"/>
    <w:rsid w:val="0BCAF5EF"/>
    <w:rsid w:val="0CB404A6"/>
    <w:rsid w:val="0D016418"/>
    <w:rsid w:val="0D2F40A0"/>
    <w:rsid w:val="0D34E8D7"/>
    <w:rsid w:val="0D6F488C"/>
    <w:rsid w:val="0E637B1B"/>
    <w:rsid w:val="0E8DE2D2"/>
    <w:rsid w:val="0E8E1763"/>
    <w:rsid w:val="0ED4CF3F"/>
    <w:rsid w:val="0F413C47"/>
    <w:rsid w:val="0FB0EA92"/>
    <w:rsid w:val="0FD0E981"/>
    <w:rsid w:val="1002DC08"/>
    <w:rsid w:val="10629E06"/>
    <w:rsid w:val="109E158D"/>
    <w:rsid w:val="1189F378"/>
    <w:rsid w:val="11C68830"/>
    <w:rsid w:val="124EF4A8"/>
    <w:rsid w:val="12CA10B2"/>
    <w:rsid w:val="1343306B"/>
    <w:rsid w:val="134F5013"/>
    <w:rsid w:val="13570928"/>
    <w:rsid w:val="135896DC"/>
    <w:rsid w:val="13926414"/>
    <w:rsid w:val="1444F2D7"/>
    <w:rsid w:val="1472D47A"/>
    <w:rsid w:val="14E626B5"/>
    <w:rsid w:val="16982989"/>
    <w:rsid w:val="169FF0EC"/>
    <w:rsid w:val="16AC2A07"/>
    <w:rsid w:val="16D58113"/>
    <w:rsid w:val="17428E07"/>
    <w:rsid w:val="1820C1B7"/>
    <w:rsid w:val="18DAC474"/>
    <w:rsid w:val="1904187A"/>
    <w:rsid w:val="195469C2"/>
    <w:rsid w:val="196519B0"/>
    <w:rsid w:val="19DC6027"/>
    <w:rsid w:val="19EC4FC4"/>
    <w:rsid w:val="1A35E4B6"/>
    <w:rsid w:val="1ACA618C"/>
    <w:rsid w:val="1B299CD5"/>
    <w:rsid w:val="1B732C5B"/>
    <w:rsid w:val="1C117D44"/>
    <w:rsid w:val="1D5F6103"/>
    <w:rsid w:val="1E0C701C"/>
    <w:rsid w:val="1E2BE53A"/>
    <w:rsid w:val="1EE65EC8"/>
    <w:rsid w:val="1EFBC8B9"/>
    <w:rsid w:val="1F22F78C"/>
    <w:rsid w:val="1FA14DC1"/>
    <w:rsid w:val="1FA33398"/>
    <w:rsid w:val="200901CD"/>
    <w:rsid w:val="20461480"/>
    <w:rsid w:val="20688AB1"/>
    <w:rsid w:val="210CCD61"/>
    <w:rsid w:val="215A2BA3"/>
    <w:rsid w:val="225C1AA7"/>
    <w:rsid w:val="22E3E32C"/>
    <w:rsid w:val="26006C18"/>
    <w:rsid w:val="262C198D"/>
    <w:rsid w:val="266FAFD7"/>
    <w:rsid w:val="26C8A0DC"/>
    <w:rsid w:val="26CD6E9B"/>
    <w:rsid w:val="273EA068"/>
    <w:rsid w:val="27790E5C"/>
    <w:rsid w:val="2830777E"/>
    <w:rsid w:val="28C687EB"/>
    <w:rsid w:val="28CE776D"/>
    <w:rsid w:val="29247436"/>
    <w:rsid w:val="29900AC6"/>
    <w:rsid w:val="29A50DBC"/>
    <w:rsid w:val="29C19A3F"/>
    <w:rsid w:val="2A041657"/>
    <w:rsid w:val="2A84ED2F"/>
    <w:rsid w:val="2AC777FA"/>
    <w:rsid w:val="2AF660B6"/>
    <w:rsid w:val="2AF8290B"/>
    <w:rsid w:val="2B4B48FB"/>
    <w:rsid w:val="2BAF4830"/>
    <w:rsid w:val="2BF71C5F"/>
    <w:rsid w:val="2C26A981"/>
    <w:rsid w:val="2C4559DC"/>
    <w:rsid w:val="2C7D166C"/>
    <w:rsid w:val="2D2DB2ED"/>
    <w:rsid w:val="2D794546"/>
    <w:rsid w:val="2D880EE6"/>
    <w:rsid w:val="2DEF8D7C"/>
    <w:rsid w:val="2E22E259"/>
    <w:rsid w:val="2E627446"/>
    <w:rsid w:val="2EDA9CAB"/>
    <w:rsid w:val="2F0591E3"/>
    <w:rsid w:val="2F827C85"/>
    <w:rsid w:val="2F8AF31A"/>
    <w:rsid w:val="2FEC6784"/>
    <w:rsid w:val="30456F05"/>
    <w:rsid w:val="30EB55C0"/>
    <w:rsid w:val="32860F9D"/>
    <w:rsid w:val="348B5D42"/>
    <w:rsid w:val="34C7F6CB"/>
    <w:rsid w:val="34FA0485"/>
    <w:rsid w:val="351DC42D"/>
    <w:rsid w:val="3609101A"/>
    <w:rsid w:val="36A4009C"/>
    <w:rsid w:val="3723EC13"/>
    <w:rsid w:val="3749FEE0"/>
    <w:rsid w:val="37B5DB2D"/>
    <w:rsid w:val="37F3A38C"/>
    <w:rsid w:val="385D3C04"/>
    <w:rsid w:val="387986B2"/>
    <w:rsid w:val="38A09F6E"/>
    <w:rsid w:val="39FE4EE7"/>
    <w:rsid w:val="3A0EF087"/>
    <w:rsid w:val="3ABF93E6"/>
    <w:rsid w:val="3B9E194E"/>
    <w:rsid w:val="3BBF410B"/>
    <w:rsid w:val="3C0CA39D"/>
    <w:rsid w:val="3C3A0E86"/>
    <w:rsid w:val="3C42478C"/>
    <w:rsid w:val="3D905F3B"/>
    <w:rsid w:val="3DB372A2"/>
    <w:rsid w:val="3DB6455E"/>
    <w:rsid w:val="3DBA1C59"/>
    <w:rsid w:val="3DF62C1D"/>
    <w:rsid w:val="3E14E6A8"/>
    <w:rsid w:val="3E9712FD"/>
    <w:rsid w:val="3EE3CA1E"/>
    <w:rsid w:val="3F83328A"/>
    <w:rsid w:val="3F8E2787"/>
    <w:rsid w:val="3FD64ECA"/>
    <w:rsid w:val="3FF45847"/>
    <w:rsid w:val="403A175D"/>
    <w:rsid w:val="406494E2"/>
    <w:rsid w:val="407B06F1"/>
    <w:rsid w:val="40F6BB21"/>
    <w:rsid w:val="410DB33B"/>
    <w:rsid w:val="42D86C71"/>
    <w:rsid w:val="43161151"/>
    <w:rsid w:val="43839400"/>
    <w:rsid w:val="438A6129"/>
    <w:rsid w:val="448B50C4"/>
    <w:rsid w:val="44EEB6E0"/>
    <w:rsid w:val="4545CFA2"/>
    <w:rsid w:val="4560AD4E"/>
    <w:rsid w:val="45956075"/>
    <w:rsid w:val="45E1A292"/>
    <w:rsid w:val="466A0966"/>
    <w:rsid w:val="46977F7C"/>
    <w:rsid w:val="47CF1126"/>
    <w:rsid w:val="482A939C"/>
    <w:rsid w:val="48ED817C"/>
    <w:rsid w:val="4978A36C"/>
    <w:rsid w:val="49AB0683"/>
    <w:rsid w:val="4A00BAB6"/>
    <w:rsid w:val="4A3F568F"/>
    <w:rsid w:val="4A76457E"/>
    <w:rsid w:val="4A899E4B"/>
    <w:rsid w:val="4AA9D97B"/>
    <w:rsid w:val="4AAB5E6C"/>
    <w:rsid w:val="4B254198"/>
    <w:rsid w:val="4C8E72CD"/>
    <w:rsid w:val="4D9BD2C6"/>
    <w:rsid w:val="4DD1FBEC"/>
    <w:rsid w:val="4E073188"/>
    <w:rsid w:val="5050AF5F"/>
    <w:rsid w:val="50A5484F"/>
    <w:rsid w:val="52035D10"/>
    <w:rsid w:val="5212B9FC"/>
    <w:rsid w:val="521AFC95"/>
    <w:rsid w:val="52805A9D"/>
    <w:rsid w:val="52CE339F"/>
    <w:rsid w:val="52E54A88"/>
    <w:rsid w:val="52F33FFA"/>
    <w:rsid w:val="53630152"/>
    <w:rsid w:val="536F6083"/>
    <w:rsid w:val="53750D5E"/>
    <w:rsid w:val="53839FC4"/>
    <w:rsid w:val="53C59A16"/>
    <w:rsid w:val="54116002"/>
    <w:rsid w:val="54ADD2D9"/>
    <w:rsid w:val="5614B81C"/>
    <w:rsid w:val="56DA26A1"/>
    <w:rsid w:val="5753A29A"/>
    <w:rsid w:val="576883FB"/>
    <w:rsid w:val="57DA07AE"/>
    <w:rsid w:val="5889E6EC"/>
    <w:rsid w:val="592D23DB"/>
    <w:rsid w:val="59823813"/>
    <w:rsid w:val="5A29EA12"/>
    <w:rsid w:val="5AB34A03"/>
    <w:rsid w:val="5B8AC252"/>
    <w:rsid w:val="5B8B9A21"/>
    <w:rsid w:val="5BF699A8"/>
    <w:rsid w:val="5C1D4644"/>
    <w:rsid w:val="5C935FF2"/>
    <w:rsid w:val="5CCF0163"/>
    <w:rsid w:val="5D3627D1"/>
    <w:rsid w:val="5D450031"/>
    <w:rsid w:val="5D7C4224"/>
    <w:rsid w:val="5DBCF1D5"/>
    <w:rsid w:val="5E235BC7"/>
    <w:rsid w:val="5E29ED8F"/>
    <w:rsid w:val="5E43C204"/>
    <w:rsid w:val="5E52D566"/>
    <w:rsid w:val="5EAFB8AE"/>
    <w:rsid w:val="5EB2C090"/>
    <w:rsid w:val="5F162503"/>
    <w:rsid w:val="5F497860"/>
    <w:rsid w:val="60E78C5B"/>
    <w:rsid w:val="61111A86"/>
    <w:rsid w:val="6193FF94"/>
    <w:rsid w:val="61CC0E27"/>
    <w:rsid w:val="62735482"/>
    <w:rsid w:val="63897CDB"/>
    <w:rsid w:val="63D58C67"/>
    <w:rsid w:val="63DB3B80"/>
    <w:rsid w:val="640412B0"/>
    <w:rsid w:val="64AAED21"/>
    <w:rsid w:val="6513BA75"/>
    <w:rsid w:val="65DAE7D8"/>
    <w:rsid w:val="663A3F67"/>
    <w:rsid w:val="66D79CE4"/>
    <w:rsid w:val="671D21AA"/>
    <w:rsid w:val="6877F7E1"/>
    <w:rsid w:val="6A6698D2"/>
    <w:rsid w:val="6A69A0F6"/>
    <w:rsid w:val="6AE123C9"/>
    <w:rsid w:val="6B2D31A1"/>
    <w:rsid w:val="6B2DF902"/>
    <w:rsid w:val="6B3BE196"/>
    <w:rsid w:val="6B7B270F"/>
    <w:rsid w:val="6D31106B"/>
    <w:rsid w:val="6D8CAAC1"/>
    <w:rsid w:val="6F09202B"/>
    <w:rsid w:val="6F8B6F0C"/>
    <w:rsid w:val="6FC2CA7C"/>
    <w:rsid w:val="72085D3D"/>
    <w:rsid w:val="728441D2"/>
    <w:rsid w:val="7294DA4D"/>
    <w:rsid w:val="7382C666"/>
    <w:rsid w:val="73942532"/>
    <w:rsid w:val="74799133"/>
    <w:rsid w:val="748B8E62"/>
    <w:rsid w:val="74BF263D"/>
    <w:rsid w:val="75035176"/>
    <w:rsid w:val="7561E776"/>
    <w:rsid w:val="76EFB2AD"/>
    <w:rsid w:val="774EEE5D"/>
    <w:rsid w:val="7756D9D0"/>
    <w:rsid w:val="77D7D3DF"/>
    <w:rsid w:val="77E26FE3"/>
    <w:rsid w:val="78A3CD5A"/>
    <w:rsid w:val="7913D3E5"/>
    <w:rsid w:val="79CD107C"/>
    <w:rsid w:val="7A892518"/>
    <w:rsid w:val="7CAB66C6"/>
    <w:rsid w:val="7D175A86"/>
    <w:rsid w:val="7D5B4D99"/>
    <w:rsid w:val="7D5B94E8"/>
    <w:rsid w:val="7E4A7D0E"/>
    <w:rsid w:val="7EB46E0E"/>
    <w:rsid w:val="7F3EDFA8"/>
    <w:rsid w:val="7FCFC19C"/>
    <w:rsid w:val="7FF5FAEF"/>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8B8E62"/>
  <w15:chartTrackingRefBased/>
  <w15:docId w15:val="{88A9032D-A819-4C9B-9E30-DB405CE739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13">
    <w:name w:val="s13"/>
    <w:basedOn w:val="Normal"/>
    <w:rsid w:val="001319CD"/>
    <w:pPr>
      <w:spacing w:before="100" w:beforeAutospacing="1" w:after="100" w:afterAutospacing="1" w:line="240" w:lineRule="auto"/>
    </w:pPr>
    <w:rPr>
      <w:rFonts w:ascii="Times New Roman" w:hAnsi="Times New Roman" w:cs="Times New Roman"/>
      <w:lang w:eastAsia="en-GB"/>
    </w:rPr>
  </w:style>
  <w:style w:type="character" w:customStyle="1" w:styleId="bumpedfont15">
    <w:name w:val="bumpedfont15"/>
    <w:basedOn w:val="DefaultParagraphFont"/>
    <w:rsid w:val="001319CD"/>
  </w:style>
  <w:style w:type="paragraph" w:customStyle="1" w:styleId="s8">
    <w:name w:val="s8"/>
    <w:basedOn w:val="Normal"/>
    <w:rsid w:val="001319CD"/>
    <w:pPr>
      <w:spacing w:before="100" w:beforeAutospacing="1" w:after="100" w:afterAutospacing="1" w:line="240" w:lineRule="auto"/>
    </w:pPr>
    <w:rPr>
      <w:rFonts w:ascii="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microsoft.com/office/2020/10/relationships/intelligence" Target="intelligence2.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1270</Words>
  <Characters>7241</Characters>
  <Application>Microsoft Office Word</Application>
  <DocSecurity>4</DocSecurity>
  <Lines>60</Lines>
  <Paragraphs>16</Paragraphs>
  <ScaleCrop>false</ScaleCrop>
  <Company/>
  <LinksUpToDate>false</LinksUpToDate>
  <CharactersWithSpaces>8495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 Curejova (2431176)</dc:creator>
  <cp:keywords/>
  <dc:description/>
  <cp:lastModifiedBy>Sara Curejova (2431176)</cp:lastModifiedBy>
  <cp:revision>501</cp:revision>
  <dcterms:created xsi:type="dcterms:W3CDTF">2026-03-22T06:03:00Z</dcterms:created>
  <dcterms:modified xsi:type="dcterms:W3CDTF">2026-03-23T22:23:00Z</dcterms:modified>
</cp:coreProperties>
</file>