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620A9" w14:textId="50E88D81" w:rsidR="009A2A04" w:rsidRDefault="009A2A04" w:rsidP="009A2A04">
      <w:pPr>
        <w:jc w:val="center"/>
        <w:rPr>
          <w:b/>
          <w:bCs/>
          <w:sz w:val="28"/>
          <w:szCs w:val="28"/>
          <w:u w:val="single"/>
        </w:rPr>
      </w:pPr>
      <w:r>
        <w:rPr>
          <w:b/>
          <w:bCs/>
          <w:sz w:val="28"/>
          <w:szCs w:val="28"/>
          <w:u w:val="single"/>
        </w:rPr>
        <w:t>Essentials of People Practice – Task 5</w:t>
      </w:r>
    </w:p>
    <w:p w14:paraId="3376E959" w14:textId="7F5ED933" w:rsidR="009A2A04" w:rsidRDefault="009A2A04" w:rsidP="009A2A04">
      <w:pPr>
        <w:jc w:val="center"/>
        <w:rPr>
          <w:b/>
          <w:bCs/>
          <w:sz w:val="40"/>
          <w:szCs w:val="40"/>
          <w:u w:val="single"/>
        </w:rPr>
      </w:pPr>
      <w:r>
        <w:rPr>
          <w:b/>
          <w:bCs/>
          <w:sz w:val="40"/>
          <w:szCs w:val="40"/>
          <w:u w:val="single"/>
        </w:rPr>
        <w:t>Learning and Development – Fact Sheet</w:t>
      </w:r>
    </w:p>
    <w:p w14:paraId="204A3B3D" w14:textId="2F5ACDE0" w:rsidR="00CD59AA" w:rsidRDefault="005478D6" w:rsidP="009A2A04">
      <w:pPr>
        <w:jc w:val="center"/>
        <w:rPr>
          <w:b/>
          <w:bCs/>
          <w:sz w:val="40"/>
          <w:szCs w:val="40"/>
          <w:u w:val="single"/>
        </w:rPr>
      </w:pPr>
      <w:r w:rsidRPr="009A2A04">
        <w:rPr>
          <w:b/>
          <w:bCs/>
          <w:noProof/>
          <w:sz w:val="40"/>
          <w:szCs w:val="40"/>
          <w:u w:val="single"/>
        </w:rPr>
        <mc:AlternateContent>
          <mc:Choice Requires="wpg">
            <w:drawing>
              <wp:anchor distT="0" distB="0" distL="228600" distR="228600" simplePos="0" relativeHeight="251679744" behindDoc="1" locked="0" layoutInCell="1" allowOverlap="1" wp14:anchorId="1DD34182" wp14:editId="4998E26A">
                <wp:simplePos x="0" y="0"/>
                <wp:positionH relativeFrom="margin">
                  <wp:align>right</wp:align>
                </wp:positionH>
                <wp:positionV relativeFrom="margin">
                  <wp:posOffset>776605</wp:posOffset>
                </wp:positionV>
                <wp:extent cx="2401570" cy="4591050"/>
                <wp:effectExtent l="0" t="0" r="0" b="0"/>
                <wp:wrapSquare wrapText="bothSides"/>
                <wp:docPr id="36" name="Group 36"/>
                <wp:cNvGraphicFramePr/>
                <a:graphic xmlns:a="http://schemas.openxmlformats.org/drawingml/2006/main">
                  <a:graphicData uri="http://schemas.microsoft.com/office/word/2010/wordprocessingGroup">
                    <wpg:wgp>
                      <wpg:cNvGrpSpPr/>
                      <wpg:grpSpPr>
                        <a:xfrm>
                          <a:off x="0" y="0"/>
                          <a:ext cx="2401570" cy="4591050"/>
                          <a:chOff x="0" y="0"/>
                          <a:chExt cx="1828800" cy="4846674"/>
                        </a:xfrm>
                      </wpg:grpSpPr>
                      <wps:wsp>
                        <wps:cNvPr id="37" name="Rectangle 37"/>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0" y="1008334"/>
                            <a:ext cx="1828800" cy="38383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CE4F3A" w14:textId="77777777" w:rsidR="005478D6" w:rsidRPr="00340FD5" w:rsidRDefault="005478D6" w:rsidP="005478D6">
                              <w:pPr>
                                <w:jc w:val="both"/>
                                <w:rPr>
                                  <w:sz w:val="24"/>
                                  <w:szCs w:val="24"/>
                                </w:rPr>
                              </w:pPr>
                              <w:r w:rsidRPr="00340FD5">
                                <w:rPr>
                                  <w:sz w:val="24"/>
                                  <w:szCs w:val="24"/>
                                </w:rPr>
                                <w:t>L&amp;D also provides employees with better futures; both personal and professional. Constant L&amp;D for the employee enhances their skills and knowledge in the workplace but will benefit them in the real world as well. Overtime, L&amp;D enhances employee performance as they develop into better employees. For the organisation, having a workforce that is learning and developing will create a strong, dedicated workforce who are strong performers and will make it easier for organisations to reach targets.</w:t>
                              </w:r>
                            </w:p>
                            <w:p w14:paraId="72D6C7EA" w14:textId="77777777" w:rsidR="005478D6" w:rsidRPr="00301D70" w:rsidRDefault="005478D6" w:rsidP="005478D6">
                              <w:pPr>
                                <w:jc w:val="both"/>
                                <w:rPr>
                                  <w:color w:val="FFFFFF" w:themeColor="background1"/>
                                  <w:sz w:val="24"/>
                                  <w:szCs w:val="24"/>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39" name="Text Box 39"/>
                        <wps:cNvSpPr txBox="1"/>
                        <wps:spPr>
                          <a:xfrm>
                            <a:off x="0" y="231820"/>
                            <a:ext cx="1828800" cy="685800"/>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04608" w14:textId="1042B5F9" w:rsidR="005478D6" w:rsidRPr="009A2A04" w:rsidRDefault="005478D6" w:rsidP="005478D6">
                              <w:pPr>
                                <w:pStyle w:val="NoSpacing"/>
                                <w:jc w:val="center"/>
                                <w:rPr>
                                  <w:rFonts w:asciiTheme="majorHAnsi" w:eastAsiaTheme="majorEastAsia" w:hAnsiTheme="majorHAnsi" w:cstheme="majorBidi"/>
                                  <w:b/>
                                  <w:bCs/>
                                  <w:caps/>
                                  <w:color w:val="4472C4" w:themeColor="accent1"/>
                                  <w:sz w:val="28"/>
                                  <w:szCs w:val="28"/>
                                  <w:u w:val="single"/>
                                </w:rPr>
                              </w:pPr>
                              <w:r w:rsidRPr="009A2A04">
                                <w:rPr>
                                  <w:rFonts w:asciiTheme="majorHAnsi" w:eastAsiaTheme="majorEastAsia" w:hAnsiTheme="majorHAnsi" w:cstheme="majorBidi"/>
                                  <w:b/>
                                  <w:bCs/>
                                  <w:caps/>
                                  <w:color w:val="4472C4" w:themeColor="accent1"/>
                                  <w:sz w:val="28"/>
                                  <w:szCs w:val="28"/>
                                  <w:u w:val="single"/>
                                </w:rPr>
                                <w:t>A.C</w:t>
                              </w:r>
                              <w:r>
                                <w:rPr>
                                  <w:rFonts w:asciiTheme="majorHAnsi" w:eastAsiaTheme="majorEastAsia" w:hAnsiTheme="majorHAnsi" w:cstheme="majorBidi"/>
                                  <w:b/>
                                  <w:bCs/>
                                  <w:caps/>
                                  <w:color w:val="4472C4" w:themeColor="accent1"/>
                                  <w:sz w:val="28"/>
                                  <w:szCs w:val="28"/>
                                  <w:u w:val="single"/>
                                </w:rPr>
                                <w:t xml:space="preserve"> 6.1</w:t>
                              </w:r>
                              <w:r>
                                <w:rPr>
                                  <w:rFonts w:asciiTheme="majorHAnsi" w:eastAsiaTheme="majorEastAsia" w:hAnsiTheme="majorHAnsi" w:cstheme="majorBidi"/>
                                  <w:b/>
                                  <w:bCs/>
                                  <w:caps/>
                                  <w:color w:val="4472C4" w:themeColor="accent1"/>
                                  <w:sz w:val="28"/>
                                  <w:szCs w:val="28"/>
                                  <w:u w:val="single"/>
                                </w:rPr>
                                <w:t xml:space="preserve"> contd.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D34182" id="Group 36" o:spid="_x0000_s1026" style="position:absolute;left:0;text-align:left;margin-left:137.9pt;margin-top:61.15pt;width:189.1pt;height:361.5pt;z-index:-251636736;mso-wrap-distance-left:18pt;mso-wrap-distance-right:18pt;mso-position-horizontal:right;mso-position-horizontal-relative:margin;mso-position-vertical-relative:margin;mso-width-relative:margin;mso-height-relative:margin" coordsize="18288,4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7zvvwMAAO4OAAAOAAAAZHJzL2Uyb0RvYy54bWzsV9lu1DAUfUfiHyy/0yyzZaKmqBRaIZVS&#10;0SKeXceZRDi2sT1Nytdz7SxtpwNUg9gErZTxcn2vfXx9fLz/vK05umbaVFJkONoLMWKCyrwSqwy/&#10;vzx+lmBkLBE54VKwDN8wg58fPH2y36iUxbKUPGcagRNh0kZluLRWpUFgaMlqYvakYgI6C6lrYqGq&#10;V0GuSQPeax7EYTgPGqlzpSVlxkDry64TH3j/RcGofVsUhlnEMwxzs/6r/ffKfYODfZKuNFFlRftp&#10;kB1mUZNKQNDR1UtiCVrr6oGruqJaGlnYPSrrQBZFRZlfA6wmCjdWc6LlWvm1rNJmpUaYANoNnHZ2&#10;S8+uT7S6UOcakGjUCrDwNbeWttC1+4VZotZDdjNCxlqLKDTG0zCaLQBZCn3T2TIKZz2otATkH4yj&#10;5at+ZJTESRIOI5PpfL6Yuu0IhsDBvek0ChLE3GJgfgyDi5Io5qE1KWBwrlGVZ3iywEiQGvL0HWQO&#10;ESvOELR5aLzdCJRJDWD2WJTurTWOkzms++5SSaq0sSdM1sgVMqwhvM8ncn1qbGc6mLigRvIqP644&#10;9xV3WNgR1+iaQJoTSpmwUR/gniUXzl5IN7Jz6loA6GE5vmRvOHN2XLxjBeDittlPxp/Kh4H8HEqS&#10;sy7+LIS/IfowNb+v3qGzLiD+6Dv6lu9ulr29G8r8oR4Hh98fPI7wkaWw4+C6ElJvc8BH+IrOfgCp&#10;g8ahdCXzG8gaLTtKMYoeV7B1p8TYc6KBQyCzgRftW/gUXDYZln0Jo1Lqz9vanT2kNfRi1AAnZdh8&#10;WhPNMOKvBST8MppOHYn5ynS2iKGi7/Zc3e0R6/pIQj5EwMCK+qKzt3woFlrWH4A+D11U6CKCQuwM&#10;U6uHypHtuBIImLLDQ28GxKWIPRUXijrnDlWXmpftB6JVn78W+OFMDoeMpBtp3Nm6kUIerq0sKp/j&#10;t7j2eMOBd6z0K04+3FMPTn6yw8mPwjCZTDyTQbJu47pJAv+wj/8JoCeXv5MAbHvVwhbe5uxv5ILu&#10;fhnIIAqXixjyuWOD/rpBO9OB/ffIYDmQwaU7wS9kiybLDS5AtoV2R4B9EnxTD8QT2KJeGG0lhXky&#10;c2LoJ3PCxLM1X9dvZN5d1qBEurBw3a9rp9i8hpgOzaDGxlvf3+EbegLBxTafgObryPy+sBhu617C&#10;uKPSoeRLW2TGI27z7RriEQN/tYbIPw4S7KsawlGI151jEv12VdFLjC2qou/ZmUb+MFXhXxfwqPJJ&#10;3T8A3avtbt2rkNtn6sEXAAAA//8DAFBLAwQUAAYACAAAACEABLLHFuAAAAAIAQAADwAAAGRycy9k&#10;b3ducmV2LnhtbEyPzU7DMBCE70i8g7VI3KjzQyEKcaqqAk4VUlskxM2Nt0nUeB3FbpK+PcsJjrOz&#10;mvmmWM22EyMOvnWkIF5EIJAqZ1qqFXwe3h4yED5oMrpzhAqu6GFV3t4UOjduoh2O+1ALDiGfawVN&#10;CH0upa8atNovXI/E3skNVgeWQy3NoCcOt51MouhJWt0SNzS6x02D1Xl/sQreJz2t0/h13J5Pm+v3&#10;YfnxtY1Rqfu7ef0CIuAc/p7hF5/RoWSmo7uQ8aJTwEMCX5MkBcF2+pwlII4KssdlCrIs5P8B5Q8A&#10;AAD//wMAUEsBAi0AFAAGAAgAAAAhALaDOJL+AAAA4QEAABMAAAAAAAAAAAAAAAAAAAAAAFtDb250&#10;ZW50X1R5cGVzXS54bWxQSwECLQAUAAYACAAAACEAOP0h/9YAAACUAQAACwAAAAAAAAAAAAAAAAAv&#10;AQAAX3JlbHMvLnJlbHNQSwECLQAUAAYACAAAACEApgu8778DAADuDgAADgAAAAAAAAAAAAAAAAAu&#10;AgAAZHJzL2Uyb0RvYy54bWxQSwECLQAUAAYACAAAACEABLLHFuAAAAAIAQAADwAAAAAAAAAAAAAA&#10;AAAZBgAAZHJzL2Rvd25yZXYueG1sUEsFBgAAAAAEAAQA8wAAACYHAAAAAA==&#10;">
                <v:rect id="Rectangle 37"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blLxQAAANsAAAAPAAAAZHJzL2Rvd25yZXYueG1sRI9Ba8JA&#10;FITvBf/D8gRvdaOBKqlrCIJQpAiNevD2yL5m02bfhuw2pv76bqHQ4zAz3zCbfLStGKj3jWMFi3kC&#10;grhyuuFawfm0f1yD8AFZY+uYFHyTh3w7edhgpt2N32goQy0ihH2GCkwIXSalrwxZ9HPXEUfv3fUW&#10;Q5R9LXWPtwi3rVwmyZO02HBcMNjRzlD1WX5ZBYePVVqaoRju6ZEuxl1er/udV2o2HYtnEIHG8B/+&#10;a79oBekKfr/EHyC3PwAAAP//AwBQSwECLQAUAAYACAAAACEA2+H2y+4AAACFAQAAEwAAAAAAAAAA&#10;AAAAAAAAAAAAW0NvbnRlbnRfVHlwZXNdLnhtbFBLAQItABQABgAIAAAAIQBa9CxbvwAAABUBAAAL&#10;AAAAAAAAAAAAAAAAAB8BAABfcmVscy8ucmVsc1BLAQItABQABgAIAAAAIQA8kblLxQAAANsAAAAP&#10;AAAAAAAAAAAAAAAAAAcCAABkcnMvZG93bnJldi54bWxQSwUGAAAAAAMAAwC3AAAA+QIAAAAA&#10;" fillcolor="#4472c4 [3204]" stroked="f" strokeweight="1pt"/>
                <v:rect id="Rectangle 38" o:spid="_x0000_s1028" style="position:absolute;top:10083;width:18288;height:3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f1RwgAAANsAAAAPAAAAZHJzL2Rvd25yZXYueG1sRE/LisIw&#10;FN0L/kO4wmxEU0cYtBpFFGHQRX0hLi/NtS02N6XJ1M58/WQhuDyc93zZmlI0VLvCsoLRMAJBnFpd&#10;cKbgct4OJiCcR9ZYWiYFv+Rgueh25hhr++QjNSefiRDCLkYFufdVLKVLczLohrYiDtzd1gZ9gHUm&#10;dY3PEG5K+RlFX9JgwaEhx4rWOaWP049R0E/W22Rz2zdXc3Z/STU97JvdSqmPXruagfDU+rf45f7W&#10;CsZhbPgSfoBc/AMAAP//AwBQSwECLQAUAAYACAAAACEA2+H2y+4AAACFAQAAEwAAAAAAAAAAAAAA&#10;AAAAAAAAW0NvbnRlbnRfVHlwZXNdLnhtbFBLAQItABQABgAIAAAAIQBa9CxbvwAAABUBAAALAAAA&#10;AAAAAAAAAAAAAB8BAABfcmVscy8ucmVsc1BLAQItABQABgAIAAAAIQChsf1RwgAAANsAAAAPAAAA&#10;AAAAAAAAAAAAAAcCAABkcnMvZG93bnJldi54bWxQSwUGAAAAAAMAAwC3AAAA9gIAAAAA&#10;" fillcolor="#4472c4 [3204]" stroked="f" strokeweight="1pt">
                  <v:textbox inset=",14.4pt,8.64pt,18pt">
                    <w:txbxContent>
                      <w:p w14:paraId="60CE4F3A" w14:textId="77777777" w:rsidR="005478D6" w:rsidRPr="00340FD5" w:rsidRDefault="005478D6" w:rsidP="005478D6">
                        <w:pPr>
                          <w:jc w:val="both"/>
                          <w:rPr>
                            <w:sz w:val="24"/>
                            <w:szCs w:val="24"/>
                          </w:rPr>
                        </w:pPr>
                        <w:r w:rsidRPr="00340FD5">
                          <w:rPr>
                            <w:sz w:val="24"/>
                            <w:szCs w:val="24"/>
                          </w:rPr>
                          <w:t>L&amp;D also provides employees with better futures; both personal and professional. Constant L&amp;D for the employee enhances their skills and knowledge in the workplace but will benefit them in the real world as well. Overtime, L&amp;D enhances employee performance as they develop into better employees. For the organisation, having a workforce that is learning and developing will create a strong, dedicated workforce who are strong performers and will make it easier for organisations to reach targets.</w:t>
                        </w:r>
                      </w:p>
                      <w:p w14:paraId="72D6C7EA" w14:textId="77777777" w:rsidR="005478D6" w:rsidRPr="00301D70" w:rsidRDefault="005478D6" w:rsidP="005478D6">
                        <w:pPr>
                          <w:jc w:val="both"/>
                          <w:rPr>
                            <w:color w:val="FFFFFF" w:themeColor="background1"/>
                            <w:sz w:val="24"/>
                            <w:szCs w:val="24"/>
                          </w:rPr>
                        </w:pPr>
                      </w:p>
                    </w:txbxContent>
                  </v:textbox>
                </v:rect>
                <v:shapetype id="_x0000_t202" coordsize="21600,21600" o:spt="202" path="m,l,21600r21600,l21600,xe">
                  <v:stroke joinstyle="miter"/>
                  <v:path gradientshapeok="t" o:connecttype="rect"/>
                </v:shapetype>
                <v:shape id="Text Box 39" o:spid="_x0000_s1029"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UAfwwAAANsAAAAPAAAAZHJzL2Rvd25yZXYueG1sRI9Bi8Iw&#10;FITvwv6H8Bb2Imu6FWWtRhFlUbxZK14fzbMt27yUJmr990YQPA4z8w0zW3SmFldqXWVZwc8gAkGc&#10;W11xoSA7/H3/gnAeWWNtmRTcycFi/tGbYaLtjfd0TX0hAoRdggpK75tESpeXZNANbEMcvLNtDfog&#10;20LqFm8BbmoZR9FYGqw4LJTY0Kqk/D+9GAW7/nBTj+KjyUwXF+l6f1peqpNSX5/dcgrCU+ff4Vd7&#10;qxUMJ/D8En6AnD8AAAD//wMAUEsBAi0AFAAGAAgAAAAhANvh9svuAAAAhQEAABMAAAAAAAAAAAAA&#10;AAAAAAAAAFtDb250ZW50X1R5cGVzXS54bWxQSwECLQAUAAYACAAAACEAWvQsW78AAAAVAQAACwAA&#10;AAAAAAAAAAAAAAAfAQAAX3JlbHMvLnJlbHNQSwECLQAUAAYACAAAACEAoclAH8MAAADbAAAADwAA&#10;AAAAAAAAAAAAAAAHAgAAZHJzL2Rvd25yZXYueG1sUEsFBgAAAAADAAMAtwAAAPcCAAAAAA==&#10;" fillcolor="#c9c9c9 [1942]" stroked="f" strokeweight=".5pt">
                  <v:textbox inset=",7.2pt,,7.2pt">
                    <w:txbxContent>
                      <w:p w14:paraId="34C04608" w14:textId="1042B5F9" w:rsidR="005478D6" w:rsidRPr="009A2A04" w:rsidRDefault="005478D6" w:rsidP="005478D6">
                        <w:pPr>
                          <w:pStyle w:val="NoSpacing"/>
                          <w:jc w:val="center"/>
                          <w:rPr>
                            <w:rFonts w:asciiTheme="majorHAnsi" w:eastAsiaTheme="majorEastAsia" w:hAnsiTheme="majorHAnsi" w:cstheme="majorBidi"/>
                            <w:b/>
                            <w:bCs/>
                            <w:caps/>
                            <w:color w:val="4472C4" w:themeColor="accent1"/>
                            <w:sz w:val="28"/>
                            <w:szCs w:val="28"/>
                            <w:u w:val="single"/>
                          </w:rPr>
                        </w:pPr>
                        <w:r w:rsidRPr="009A2A04">
                          <w:rPr>
                            <w:rFonts w:asciiTheme="majorHAnsi" w:eastAsiaTheme="majorEastAsia" w:hAnsiTheme="majorHAnsi" w:cstheme="majorBidi"/>
                            <w:b/>
                            <w:bCs/>
                            <w:caps/>
                            <w:color w:val="4472C4" w:themeColor="accent1"/>
                            <w:sz w:val="28"/>
                            <w:szCs w:val="28"/>
                            <w:u w:val="single"/>
                          </w:rPr>
                          <w:t>A.C</w:t>
                        </w:r>
                        <w:r>
                          <w:rPr>
                            <w:rFonts w:asciiTheme="majorHAnsi" w:eastAsiaTheme="majorEastAsia" w:hAnsiTheme="majorHAnsi" w:cstheme="majorBidi"/>
                            <w:b/>
                            <w:bCs/>
                            <w:caps/>
                            <w:color w:val="4472C4" w:themeColor="accent1"/>
                            <w:sz w:val="28"/>
                            <w:szCs w:val="28"/>
                            <w:u w:val="single"/>
                          </w:rPr>
                          <w:t xml:space="preserve"> 6.1</w:t>
                        </w:r>
                        <w:r>
                          <w:rPr>
                            <w:rFonts w:asciiTheme="majorHAnsi" w:eastAsiaTheme="majorEastAsia" w:hAnsiTheme="majorHAnsi" w:cstheme="majorBidi"/>
                            <w:b/>
                            <w:bCs/>
                            <w:caps/>
                            <w:color w:val="4472C4" w:themeColor="accent1"/>
                            <w:sz w:val="28"/>
                            <w:szCs w:val="28"/>
                            <w:u w:val="single"/>
                          </w:rPr>
                          <w:t xml:space="preserve"> contd. </w:t>
                        </w:r>
                      </w:p>
                    </w:txbxContent>
                  </v:textbox>
                </v:shape>
                <w10:wrap type="square" anchorx="margin" anchory="margin"/>
              </v:group>
            </w:pict>
          </mc:Fallback>
        </mc:AlternateContent>
      </w:r>
      <w:r w:rsidRPr="009A2A04">
        <w:rPr>
          <w:b/>
          <w:bCs/>
          <w:noProof/>
          <w:sz w:val="40"/>
          <w:szCs w:val="40"/>
          <w:u w:val="single"/>
        </w:rPr>
        <mc:AlternateContent>
          <mc:Choice Requires="wpg">
            <w:drawing>
              <wp:anchor distT="0" distB="0" distL="228600" distR="228600" simplePos="0" relativeHeight="251658240" behindDoc="1" locked="0" layoutInCell="1" allowOverlap="1" wp14:anchorId="4964CF9D" wp14:editId="31266CCE">
                <wp:simplePos x="0" y="0"/>
                <wp:positionH relativeFrom="margin">
                  <wp:align>left</wp:align>
                </wp:positionH>
                <wp:positionV relativeFrom="margin">
                  <wp:posOffset>776605</wp:posOffset>
                </wp:positionV>
                <wp:extent cx="2401570" cy="7806690"/>
                <wp:effectExtent l="0" t="0" r="0" b="3810"/>
                <wp:wrapSquare wrapText="bothSides"/>
                <wp:docPr id="201" name="Group 201"/>
                <wp:cNvGraphicFramePr/>
                <a:graphic xmlns:a="http://schemas.openxmlformats.org/drawingml/2006/main">
                  <a:graphicData uri="http://schemas.microsoft.com/office/word/2010/wordprocessingGroup">
                    <wpg:wgp>
                      <wpg:cNvGrpSpPr/>
                      <wpg:grpSpPr>
                        <a:xfrm>
                          <a:off x="0" y="0"/>
                          <a:ext cx="2401570" cy="7806690"/>
                          <a:chOff x="0" y="0"/>
                          <a:chExt cx="1828800" cy="8241357"/>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1008334"/>
                            <a:ext cx="1828800" cy="723302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68A6E4" w14:textId="5ACF5805" w:rsidR="009A2A04" w:rsidRPr="00301D70" w:rsidRDefault="00964B6E" w:rsidP="00964B6E">
                              <w:pPr>
                                <w:jc w:val="both"/>
                                <w:rPr>
                                  <w:color w:val="FFFFFF" w:themeColor="background1"/>
                                  <w:sz w:val="24"/>
                                  <w:szCs w:val="24"/>
                                </w:rPr>
                              </w:pPr>
                              <w:r w:rsidRPr="00301D70">
                                <w:rPr>
                                  <w:color w:val="FFFFFF" w:themeColor="background1"/>
                                  <w:sz w:val="24"/>
                                  <w:szCs w:val="24"/>
                                </w:rPr>
                                <w:t xml:space="preserve">L&amp;D activities in the workplace provides huge benefits to both the employee and the employer. Growth Engineering (2022) list several benefits these have. One benefit is that it encourages employees </w:t>
                              </w:r>
                              <w:r w:rsidR="00E35C2C" w:rsidRPr="00301D70">
                                <w:rPr>
                                  <w:color w:val="FFFFFF" w:themeColor="background1"/>
                                  <w:sz w:val="24"/>
                                  <w:szCs w:val="24"/>
                                </w:rPr>
                                <w:t xml:space="preserve">to learn more. They say that learning is continuous development. Having a system in place that provides and tracks learning gives the employees a platform that allows them to learn and develop different aspects of their job role. For the organisation, </w:t>
                              </w:r>
                              <w:r w:rsidR="00CD59AA" w:rsidRPr="00301D70">
                                <w:rPr>
                                  <w:color w:val="FFFFFF" w:themeColor="background1"/>
                                  <w:sz w:val="24"/>
                                  <w:szCs w:val="24"/>
                                </w:rPr>
                                <w:t xml:space="preserve">this will ensure its employees are constantly being reminded of workplace regulations and how to perform job duties, having it fresh in their mind increasing performance. </w:t>
                              </w:r>
                            </w:p>
                            <w:p w14:paraId="5F708EE2" w14:textId="73CD0CA1" w:rsidR="00CD59AA" w:rsidRPr="00301D70" w:rsidRDefault="00CD59AA" w:rsidP="00964B6E">
                              <w:pPr>
                                <w:jc w:val="both"/>
                                <w:rPr>
                                  <w:color w:val="FFFFFF" w:themeColor="background1"/>
                                  <w:sz w:val="24"/>
                                  <w:szCs w:val="24"/>
                                </w:rPr>
                              </w:pPr>
                              <w:r w:rsidRPr="00301D70">
                                <w:rPr>
                                  <w:color w:val="FFFFFF" w:themeColor="background1"/>
                                  <w:sz w:val="24"/>
                                  <w:szCs w:val="24"/>
                                </w:rPr>
                                <w:t xml:space="preserve">Another benefit they list is that it reinforces organisational culture. This means that L&amp;D promotes o positive workplace culture as its one that encourages personal growth. This benefits the employee because they will have increased job satisfaction when feeling happy in their workplace and it benefits the organisation as it gives them a great company image. </w:t>
                              </w:r>
                            </w:p>
                            <w:p w14:paraId="1C6A69BC" w14:textId="2FED5FB5" w:rsidR="00D2099D" w:rsidRPr="00301D70" w:rsidRDefault="00D2099D" w:rsidP="00964B6E">
                              <w:pPr>
                                <w:jc w:val="both"/>
                                <w:rPr>
                                  <w:color w:val="FFFFFF" w:themeColor="background1"/>
                                  <w:sz w:val="24"/>
                                  <w:szCs w:val="24"/>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67F35" w14:textId="57DD505B" w:rsidR="009A2A04" w:rsidRPr="009A2A04" w:rsidRDefault="009A2A04">
                              <w:pPr>
                                <w:pStyle w:val="NoSpacing"/>
                                <w:jc w:val="center"/>
                                <w:rPr>
                                  <w:rFonts w:asciiTheme="majorHAnsi" w:eastAsiaTheme="majorEastAsia" w:hAnsiTheme="majorHAnsi" w:cstheme="majorBidi"/>
                                  <w:b/>
                                  <w:bCs/>
                                  <w:caps/>
                                  <w:color w:val="4472C4" w:themeColor="accent1"/>
                                  <w:sz w:val="28"/>
                                  <w:szCs w:val="28"/>
                                  <w:u w:val="single"/>
                                </w:rPr>
                              </w:pPr>
                              <w:r w:rsidRPr="009A2A04">
                                <w:rPr>
                                  <w:rFonts w:asciiTheme="majorHAnsi" w:eastAsiaTheme="majorEastAsia" w:hAnsiTheme="majorHAnsi" w:cstheme="majorBidi"/>
                                  <w:b/>
                                  <w:bCs/>
                                  <w:caps/>
                                  <w:color w:val="4472C4" w:themeColor="accent1"/>
                                  <w:sz w:val="28"/>
                                  <w:szCs w:val="28"/>
                                  <w:u w:val="single"/>
                                </w:rPr>
                                <w:t xml:space="preserve">Benefits of L&amp;D – </w:t>
                              </w:r>
                              <w:r w:rsidR="00EA1172" w:rsidRPr="009A2A04">
                                <w:rPr>
                                  <w:rFonts w:asciiTheme="majorHAnsi" w:eastAsiaTheme="majorEastAsia" w:hAnsiTheme="majorHAnsi" w:cstheme="majorBidi"/>
                                  <w:b/>
                                  <w:bCs/>
                                  <w:caps/>
                                  <w:color w:val="4472C4" w:themeColor="accent1"/>
                                  <w:sz w:val="28"/>
                                  <w:szCs w:val="28"/>
                                  <w:u w:val="single"/>
                                </w:rPr>
                                <w:t>A.C</w:t>
                              </w:r>
                              <w:r w:rsidR="00EA1172">
                                <w:rPr>
                                  <w:rFonts w:asciiTheme="majorHAnsi" w:eastAsiaTheme="majorEastAsia" w:hAnsiTheme="majorHAnsi" w:cstheme="majorBidi"/>
                                  <w:b/>
                                  <w:bCs/>
                                  <w:caps/>
                                  <w:color w:val="4472C4" w:themeColor="accent1"/>
                                  <w:sz w:val="28"/>
                                  <w:szCs w:val="28"/>
                                  <w:u w:val="single"/>
                                </w:rPr>
                                <w:t xml:space="preserve"> 6.1</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64CF9D" id="Group 201" o:spid="_x0000_s1030" style="position:absolute;left:0;text-align:left;margin-left:0;margin-top:61.15pt;width:189.1pt;height:614.7pt;z-index:-251658240;mso-wrap-distance-left:18pt;mso-wrap-distance-right:18pt;mso-position-horizontal:left;mso-position-horizontal-relative:margin;mso-position-vertical-relative:margin;mso-width-relative:margin;mso-height-relative:margin" coordsize="18288,8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wx0AMAAPsOAAAOAAAAZHJzL2Uyb0RvYy54bWzsV9tu3DYQfS/QfyD4Xuu2F1mwHLhObRRw&#10;EyN2kWeaolZCKZIluZacr++QlGR7vUmNbZEEaPdBy8twhjwanjk6eTN0HN0zbVopSpwcxRgxQWXV&#10;ik2Jf7+9+CnHyFgiKsKlYCV+YAa/Of3xh5NeFSyVjeQV0wicCFP0qsSNtaqIIkMb1hFzJBUTMFlL&#10;3RELXb2JKk168N7xKI3jVdRLXSktKTMGRt+GSXzq/dc1o/Z9XRtmES8x7M36p/bPO/eMTk9IsdFE&#10;NS0dt0EO2EVHWgFBZ1dviSVoq9sXrrqWamlkbY+o7CJZ1y1l/gxwmiTeOc2lllvlz7Ip+o2aYQJo&#10;d3A62C19d3+p1Y261oBErzaAhe+5swy17tw/7BINHrKHGTI2WERhMF3EyXINyFKYW+fxanU8gkob&#10;QP7FOtr8Mq5M8jTP43Flni6SbLl2ryOaAkfPttMrSBDziIH5ZxjcNEQxD60pAINrjdoKThOnGAnS&#10;QaJ+gNQhYsMZcoMeHG85Q2UKA6i9Fqdnp03TfAUnf3pYUiht7CWTHXKNEmuI7zOK3F8ZG0wnExfU&#10;SN5WFy3nvuOuCzvnGt0TSHRCKRM2GQM8s+TC2QvpVganbgSgno7jW/aBM2fHxQdWAzLuRfvN+Hv5&#10;MpDfQ0MqFuIvY/hN0aet+TfrHTrrGuLPvpMv+Q67HO3dUuav9bw4/vvF8wofWQo7L+5aIfU+B3yG&#10;rw72E0gBGofSnaweIG+0DKRiFL1o4dVdEWOviQYWgdwGZrTv4VFz2ZdYji2MGqk/7Rt39pDYMItR&#10;D6xUYvPnlmiGEf9VQMofJ4uFozHfWSzXKXT005m7pzNi251LyIcEOFhR33T2lk/NWsvuIxDomYsK&#10;U0RQiF1iavXUObeBLYGCKTs782ZAXYrYK3GjqHPuUHWpeTt8JFqN+WuBId7J6ZqRYieNg61bKeTZ&#10;1sq69Tn+iOuIN1x5x0tf5e5n++5+dsDdT+I4z7KFWwnpuo/v1mmWxan3PfPd/xRQfIZevlsKsMPd&#10;EArHlCXfnBRCoZlYIYmP1ylIsEALY91BB/OC/Q+ywmJihVt3k3+WAwgCf7UdK4F0cIIA2QEmHBdC&#10;qrrxL0qDNIOXNKqkveywypdOGYW0n1TYVPz/NX2QeeLm2+43WYW6DaIkhIXKv+2cfPNyYjENA1XN&#10;N9SX8x1pgaDGrbJlqMi7GmMq3KOaeUTJt/YojlcU9v1y4hULv7acqP6Y1Nhn5cTMJXPF+eZcMqqN&#10;PQJjnDmYSL4zgeE/NeALyyf1+DXoPuGe9r0gefxmPf0LAAD//wMAUEsDBBQABgAIAAAAIQBcm8dh&#10;4AAAAAkBAAAPAAAAZHJzL2Rvd25yZXYueG1sTI/NasMwEITvhb6D2EJvjfxDmuBYDiG0PYVCk0LJ&#10;bWNtbBNLMpZiO2/f7ak57sww+02+nkwrBup946yCeBaBIFs63dhKwffh/WUJwge0GltnScGNPKyL&#10;x4ccM+1G+0XDPlSCS6zPUEEdQpdJ6cuaDPqZ68iyd3a9wcBnX0nd48jlppVJFL1Kg43lDzV2tK2p&#10;vOyvRsHHiOMmjd+G3eW8vR0P88+fXUxKPT9NmxWIQFP4D8MfPqNDwUwnd7Xai1YBDwmsJkkKgu10&#10;sUxAnFhJ5/ECZJHL+wXFLwAAAP//AwBQSwECLQAUAAYACAAAACEAtoM4kv4AAADhAQAAEwAAAAAA&#10;AAAAAAAAAAAAAAAAW0NvbnRlbnRfVHlwZXNdLnhtbFBLAQItABQABgAIAAAAIQA4/SH/1gAAAJQB&#10;AAALAAAAAAAAAAAAAAAAAC8BAABfcmVscy8ucmVsc1BLAQItABQABgAIAAAAIQB+o7wx0AMAAPsO&#10;AAAOAAAAAAAAAAAAAAAAAC4CAABkcnMvZTJvRG9jLnhtbFBLAQItABQABgAIAAAAIQBcm8dh4AAA&#10;AAkBAAAPAAAAAAAAAAAAAAAAACoGAABkcnMvZG93bnJldi54bWxQSwUGAAAAAAQABADzAAAANwcA&#10;AAAA&#10;">
                <v:rect id="Rectangle 202" o:spid="_x0000_s1031"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2" style="position:absolute;top:10083;width:18288;height:72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7468A6E4" w14:textId="5ACF5805" w:rsidR="009A2A04" w:rsidRPr="00301D70" w:rsidRDefault="00964B6E" w:rsidP="00964B6E">
                        <w:pPr>
                          <w:jc w:val="both"/>
                          <w:rPr>
                            <w:color w:val="FFFFFF" w:themeColor="background1"/>
                            <w:sz w:val="24"/>
                            <w:szCs w:val="24"/>
                          </w:rPr>
                        </w:pPr>
                        <w:r w:rsidRPr="00301D70">
                          <w:rPr>
                            <w:color w:val="FFFFFF" w:themeColor="background1"/>
                            <w:sz w:val="24"/>
                            <w:szCs w:val="24"/>
                          </w:rPr>
                          <w:t xml:space="preserve">L&amp;D activities in the workplace provides huge benefits to both the employee and the employer. Growth Engineering (2022) list several benefits these have. One benefit is that it encourages employees </w:t>
                        </w:r>
                        <w:r w:rsidR="00E35C2C" w:rsidRPr="00301D70">
                          <w:rPr>
                            <w:color w:val="FFFFFF" w:themeColor="background1"/>
                            <w:sz w:val="24"/>
                            <w:szCs w:val="24"/>
                          </w:rPr>
                          <w:t xml:space="preserve">to learn more. They say that learning is continuous development. Having a system in place that provides and tracks learning gives the employees a platform that allows them to learn and develop different aspects of their job role. For the organisation, </w:t>
                        </w:r>
                        <w:r w:rsidR="00CD59AA" w:rsidRPr="00301D70">
                          <w:rPr>
                            <w:color w:val="FFFFFF" w:themeColor="background1"/>
                            <w:sz w:val="24"/>
                            <w:szCs w:val="24"/>
                          </w:rPr>
                          <w:t xml:space="preserve">this will ensure its employees are constantly being reminded of workplace regulations and how to perform job duties, having it fresh in their mind increasing performance. </w:t>
                        </w:r>
                      </w:p>
                      <w:p w14:paraId="5F708EE2" w14:textId="73CD0CA1" w:rsidR="00CD59AA" w:rsidRPr="00301D70" w:rsidRDefault="00CD59AA" w:rsidP="00964B6E">
                        <w:pPr>
                          <w:jc w:val="both"/>
                          <w:rPr>
                            <w:color w:val="FFFFFF" w:themeColor="background1"/>
                            <w:sz w:val="24"/>
                            <w:szCs w:val="24"/>
                          </w:rPr>
                        </w:pPr>
                        <w:r w:rsidRPr="00301D70">
                          <w:rPr>
                            <w:color w:val="FFFFFF" w:themeColor="background1"/>
                            <w:sz w:val="24"/>
                            <w:szCs w:val="24"/>
                          </w:rPr>
                          <w:t xml:space="preserve">Another benefit they list is that it reinforces organisational culture. This means that L&amp;D promotes o positive workplace culture as its one that encourages personal growth. This benefits the employee because they will have increased job satisfaction when feeling happy in their workplace and it benefits the organisation as it gives them a great company image. </w:t>
                        </w:r>
                      </w:p>
                      <w:p w14:paraId="1C6A69BC" w14:textId="2FED5FB5" w:rsidR="00D2099D" w:rsidRPr="00301D70" w:rsidRDefault="00D2099D" w:rsidP="00964B6E">
                        <w:pPr>
                          <w:jc w:val="both"/>
                          <w:rPr>
                            <w:color w:val="FFFFFF" w:themeColor="background1"/>
                            <w:sz w:val="24"/>
                            <w:szCs w:val="24"/>
                          </w:rPr>
                        </w:pPr>
                      </w:p>
                    </w:txbxContent>
                  </v:textbox>
                </v:rect>
                <v:shape id="Text Box 204" o:spid="_x0000_s1033"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2k6wwAAANwAAAAPAAAAZHJzL2Rvd25yZXYueG1sRI9Bi8Iw&#10;FITvC/6H8AQvi6Z2V5FqFFFkZW9WxeujebbF5qU0Ueu/N4LgcZiZb5jZojWVuFHjSssKhoMIBHFm&#10;dcm5gsN+05+AcB5ZY2WZFDzIwWLe+Zphou2dd3RLfS4ChF2CCgrv60RKlxVk0A1sTRy8s20M+iCb&#10;XOoG7wFuKhlH0VgaLDksFFjTqqDskl6Ngv/vn79qFB/NwbRxnq53p+W1PCnV67bLKQhPrf+E3+2t&#10;VhBHv/A6E46AnD8BAAD//wMAUEsBAi0AFAAGAAgAAAAhANvh9svuAAAAhQEAABMAAAAAAAAAAAAA&#10;AAAAAAAAAFtDb250ZW50X1R5cGVzXS54bWxQSwECLQAUAAYACAAAACEAWvQsW78AAAAVAQAACwAA&#10;AAAAAAAAAAAAAAAfAQAAX3JlbHMvLnJlbHNQSwECLQAUAAYACAAAACEA5ZtpOsMAAADcAAAADwAA&#10;AAAAAAAAAAAAAAAHAgAAZHJzL2Rvd25yZXYueG1sUEsFBgAAAAADAAMAtwAAAPcCAAAAAA==&#10;" fillcolor="#c9c9c9 [1942]" stroked="f" strokeweight=".5pt">
                  <v:textbox inset=",7.2pt,,7.2pt">
                    <w:txbxContent>
                      <w:p w14:paraId="7B067F35" w14:textId="57DD505B" w:rsidR="009A2A04" w:rsidRPr="009A2A04" w:rsidRDefault="009A2A04">
                        <w:pPr>
                          <w:pStyle w:val="NoSpacing"/>
                          <w:jc w:val="center"/>
                          <w:rPr>
                            <w:rFonts w:asciiTheme="majorHAnsi" w:eastAsiaTheme="majorEastAsia" w:hAnsiTheme="majorHAnsi" w:cstheme="majorBidi"/>
                            <w:b/>
                            <w:bCs/>
                            <w:caps/>
                            <w:color w:val="4472C4" w:themeColor="accent1"/>
                            <w:sz w:val="28"/>
                            <w:szCs w:val="28"/>
                            <w:u w:val="single"/>
                          </w:rPr>
                        </w:pPr>
                        <w:r w:rsidRPr="009A2A04">
                          <w:rPr>
                            <w:rFonts w:asciiTheme="majorHAnsi" w:eastAsiaTheme="majorEastAsia" w:hAnsiTheme="majorHAnsi" w:cstheme="majorBidi"/>
                            <w:b/>
                            <w:bCs/>
                            <w:caps/>
                            <w:color w:val="4472C4" w:themeColor="accent1"/>
                            <w:sz w:val="28"/>
                            <w:szCs w:val="28"/>
                            <w:u w:val="single"/>
                          </w:rPr>
                          <w:t xml:space="preserve">Benefits of L&amp;D – </w:t>
                        </w:r>
                        <w:r w:rsidR="00EA1172" w:rsidRPr="009A2A04">
                          <w:rPr>
                            <w:rFonts w:asciiTheme="majorHAnsi" w:eastAsiaTheme="majorEastAsia" w:hAnsiTheme="majorHAnsi" w:cstheme="majorBidi"/>
                            <w:b/>
                            <w:bCs/>
                            <w:caps/>
                            <w:color w:val="4472C4" w:themeColor="accent1"/>
                            <w:sz w:val="28"/>
                            <w:szCs w:val="28"/>
                            <w:u w:val="single"/>
                          </w:rPr>
                          <w:t>A.C</w:t>
                        </w:r>
                        <w:r w:rsidR="00EA1172">
                          <w:rPr>
                            <w:rFonts w:asciiTheme="majorHAnsi" w:eastAsiaTheme="majorEastAsia" w:hAnsiTheme="majorHAnsi" w:cstheme="majorBidi"/>
                            <w:b/>
                            <w:bCs/>
                            <w:caps/>
                            <w:color w:val="4472C4" w:themeColor="accent1"/>
                            <w:sz w:val="28"/>
                            <w:szCs w:val="28"/>
                            <w:u w:val="single"/>
                          </w:rPr>
                          <w:t xml:space="preserve"> 6.1</w:t>
                        </w:r>
                      </w:p>
                    </w:txbxContent>
                  </v:textbox>
                </v:shape>
                <w10:wrap type="square" anchorx="margin" anchory="margin"/>
              </v:group>
            </w:pict>
          </mc:Fallback>
        </mc:AlternateContent>
      </w:r>
    </w:p>
    <w:p w14:paraId="4CDF53A9" w14:textId="739CD23A" w:rsidR="009A2A04" w:rsidRDefault="009A2A04" w:rsidP="009A2A04">
      <w:pPr>
        <w:jc w:val="center"/>
        <w:rPr>
          <w:b/>
          <w:bCs/>
          <w:sz w:val="40"/>
          <w:szCs w:val="40"/>
          <w:u w:val="single"/>
        </w:rPr>
      </w:pPr>
    </w:p>
    <w:p w14:paraId="5690E137" w14:textId="6C08ABD1" w:rsidR="001B6317" w:rsidRDefault="001B6317" w:rsidP="009A2A04">
      <w:pPr>
        <w:jc w:val="center"/>
        <w:rPr>
          <w:b/>
          <w:bCs/>
          <w:sz w:val="40"/>
          <w:szCs w:val="40"/>
          <w:u w:val="single"/>
        </w:rPr>
      </w:pPr>
    </w:p>
    <w:p w14:paraId="23B451CF" w14:textId="57B346CB" w:rsidR="00766240" w:rsidRDefault="00766240" w:rsidP="009A2A04">
      <w:pPr>
        <w:jc w:val="center"/>
        <w:rPr>
          <w:b/>
          <w:bCs/>
          <w:sz w:val="40"/>
          <w:szCs w:val="40"/>
          <w:u w:val="single"/>
        </w:rPr>
      </w:pPr>
    </w:p>
    <w:p w14:paraId="13AFB65C" w14:textId="56F3AE61" w:rsidR="00766240" w:rsidRDefault="00766240" w:rsidP="009A2A04">
      <w:pPr>
        <w:jc w:val="center"/>
        <w:rPr>
          <w:b/>
          <w:bCs/>
          <w:sz w:val="40"/>
          <w:szCs w:val="40"/>
          <w:u w:val="single"/>
        </w:rPr>
      </w:pPr>
    </w:p>
    <w:p w14:paraId="5D75999A" w14:textId="03928509" w:rsidR="00766240" w:rsidRDefault="00766240" w:rsidP="009A2A04">
      <w:pPr>
        <w:jc w:val="center"/>
        <w:rPr>
          <w:b/>
          <w:bCs/>
          <w:sz w:val="40"/>
          <w:szCs w:val="40"/>
          <w:u w:val="single"/>
        </w:rPr>
      </w:pPr>
    </w:p>
    <w:p w14:paraId="270666D0" w14:textId="3BA30A69" w:rsidR="00766240" w:rsidRDefault="00766240" w:rsidP="009A2A04">
      <w:pPr>
        <w:jc w:val="center"/>
        <w:rPr>
          <w:b/>
          <w:bCs/>
          <w:sz w:val="40"/>
          <w:szCs w:val="40"/>
          <w:u w:val="single"/>
        </w:rPr>
      </w:pPr>
    </w:p>
    <w:p w14:paraId="78D3379B" w14:textId="5A0930DD" w:rsidR="00766240" w:rsidRDefault="00766240" w:rsidP="009A2A04">
      <w:pPr>
        <w:jc w:val="center"/>
        <w:rPr>
          <w:b/>
          <w:bCs/>
          <w:sz w:val="40"/>
          <w:szCs w:val="40"/>
          <w:u w:val="single"/>
        </w:rPr>
      </w:pPr>
    </w:p>
    <w:p w14:paraId="2DA47C5B" w14:textId="1A438262" w:rsidR="00766240" w:rsidRDefault="00766240" w:rsidP="009A2A04">
      <w:pPr>
        <w:jc w:val="center"/>
        <w:rPr>
          <w:b/>
          <w:bCs/>
          <w:sz w:val="40"/>
          <w:szCs w:val="40"/>
          <w:u w:val="single"/>
        </w:rPr>
      </w:pPr>
    </w:p>
    <w:p w14:paraId="2AED9C7B" w14:textId="7898DAF8" w:rsidR="00766240" w:rsidRDefault="00766240" w:rsidP="009A2A04">
      <w:pPr>
        <w:jc w:val="center"/>
        <w:rPr>
          <w:b/>
          <w:bCs/>
          <w:sz w:val="40"/>
          <w:szCs w:val="40"/>
          <w:u w:val="single"/>
        </w:rPr>
      </w:pPr>
    </w:p>
    <w:p w14:paraId="1B155674" w14:textId="749A84A3" w:rsidR="00766240" w:rsidRDefault="00766240" w:rsidP="009A2A04">
      <w:pPr>
        <w:jc w:val="center"/>
        <w:rPr>
          <w:b/>
          <w:bCs/>
          <w:sz w:val="40"/>
          <w:szCs w:val="40"/>
          <w:u w:val="single"/>
        </w:rPr>
      </w:pPr>
    </w:p>
    <w:p w14:paraId="1E00BCF2" w14:textId="66DF4BFC" w:rsidR="00766240" w:rsidRDefault="00766240" w:rsidP="009A2A04">
      <w:pPr>
        <w:jc w:val="center"/>
        <w:rPr>
          <w:b/>
          <w:bCs/>
          <w:sz w:val="40"/>
          <w:szCs w:val="40"/>
          <w:u w:val="single"/>
        </w:rPr>
      </w:pPr>
      <w:r>
        <w:rPr>
          <w:noProof/>
        </w:rPr>
        <w:drawing>
          <wp:anchor distT="0" distB="0" distL="114300" distR="114300" simplePos="0" relativeHeight="251682816" behindDoc="0" locked="0" layoutInCell="1" allowOverlap="1" wp14:anchorId="7D7B70CB" wp14:editId="4FF745F5">
            <wp:simplePos x="0" y="0"/>
            <wp:positionH relativeFrom="margin">
              <wp:posOffset>3028950</wp:posOffset>
            </wp:positionH>
            <wp:positionV relativeFrom="paragraph">
              <wp:posOffset>49530</wp:posOffset>
            </wp:positionV>
            <wp:extent cx="3028950" cy="3028950"/>
            <wp:effectExtent l="0" t="0" r="0" b="0"/>
            <wp:wrapSquare wrapText="bothSides"/>
            <wp:docPr id="40" name="Picture 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B1EE2B" w14:textId="7935DE87" w:rsidR="00766240" w:rsidRDefault="00766240" w:rsidP="009A2A04">
      <w:pPr>
        <w:jc w:val="center"/>
        <w:rPr>
          <w:b/>
          <w:bCs/>
          <w:sz w:val="40"/>
          <w:szCs w:val="40"/>
          <w:u w:val="single"/>
        </w:rPr>
      </w:pPr>
    </w:p>
    <w:p w14:paraId="638726A5" w14:textId="6F2FF3EE" w:rsidR="001B6317" w:rsidRDefault="00B65BAD" w:rsidP="009A2A04">
      <w:pPr>
        <w:jc w:val="center"/>
        <w:rPr>
          <w:b/>
          <w:bCs/>
          <w:sz w:val="40"/>
          <w:szCs w:val="40"/>
          <w:u w:val="single"/>
        </w:rPr>
      </w:pPr>
      <w:r>
        <w:rPr>
          <w:noProof/>
        </w:rPr>
        <w:lastRenderedPageBreak/>
        <w:drawing>
          <wp:anchor distT="0" distB="0" distL="114300" distR="114300" simplePos="0" relativeHeight="251683840" behindDoc="0" locked="0" layoutInCell="1" allowOverlap="1" wp14:anchorId="4ED91B0E" wp14:editId="3575F492">
            <wp:simplePos x="0" y="0"/>
            <wp:positionH relativeFrom="margin">
              <wp:align>right</wp:align>
            </wp:positionH>
            <wp:positionV relativeFrom="paragraph">
              <wp:posOffset>9525</wp:posOffset>
            </wp:positionV>
            <wp:extent cx="2308860" cy="1533525"/>
            <wp:effectExtent l="0" t="0" r="0" b="9525"/>
            <wp:wrapSquare wrapText="bothSides"/>
            <wp:docPr id="41" name="Picture 4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8860"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478D6" w:rsidRPr="00301D70">
        <w:rPr>
          <w:b/>
          <w:bCs/>
          <w:noProof/>
          <w:sz w:val="40"/>
          <w:szCs w:val="40"/>
          <w:u w:val="single"/>
        </w:rPr>
        <mc:AlternateContent>
          <mc:Choice Requires="wps">
            <w:drawing>
              <wp:anchor distT="91440" distB="91440" distL="114300" distR="114300" simplePos="0" relativeHeight="251660288" behindDoc="0" locked="0" layoutInCell="1" allowOverlap="1" wp14:anchorId="2BC4E3A4" wp14:editId="7363517E">
                <wp:simplePos x="0" y="0"/>
                <wp:positionH relativeFrom="margin">
                  <wp:posOffset>-409575</wp:posOffset>
                </wp:positionH>
                <wp:positionV relativeFrom="paragraph">
                  <wp:posOffset>0</wp:posOffset>
                </wp:positionV>
                <wp:extent cx="3268980" cy="1586230"/>
                <wp:effectExtent l="0" t="0" r="0" b="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1586230"/>
                        </a:xfrm>
                        <a:prstGeom prst="rect">
                          <a:avLst/>
                        </a:prstGeom>
                        <a:noFill/>
                        <a:ln w="9525">
                          <a:noFill/>
                          <a:miter lim="800000"/>
                          <a:headEnd/>
                          <a:tailEnd/>
                        </a:ln>
                      </wps:spPr>
                      <wps:txbx>
                        <w:txbxContent>
                          <w:p w14:paraId="7536F634" w14:textId="79723435" w:rsidR="00301D70" w:rsidRDefault="00301D70" w:rsidP="00B65BAD">
                            <w:pPr>
                              <w:pBdr>
                                <w:top w:val="single" w:sz="36" w:space="11"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r>
                              <w:rPr>
                                <w:rStyle w:val="PlaceholderText"/>
                                <w:b/>
                                <w:bCs/>
                                <w:color w:val="404040" w:themeColor="text1" w:themeTint="BF"/>
                                <w:sz w:val="27"/>
                                <w:szCs w:val="27"/>
                                <w:u w:val="single"/>
                              </w:rPr>
                              <w:t>Various Learning Needs – A.C 6.2</w:t>
                            </w:r>
                          </w:p>
                          <w:p w14:paraId="2D49DA1A" w14:textId="0540F33D" w:rsidR="00301D70" w:rsidRDefault="00301D70" w:rsidP="00B65BAD">
                            <w:pPr>
                              <w:pBdr>
                                <w:top w:val="single" w:sz="36" w:space="11"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p>
                          <w:p w14:paraId="27C00BD5" w14:textId="54CB8F5A" w:rsidR="00301D70" w:rsidRDefault="00301D70"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sidRPr="00301D70">
                              <w:rPr>
                                <w:rStyle w:val="PlaceholderText"/>
                                <w:color w:val="404040" w:themeColor="text1" w:themeTint="BF"/>
                                <w:sz w:val="24"/>
                                <w:szCs w:val="24"/>
                              </w:rPr>
                              <w:t>Every employee</w:t>
                            </w:r>
                            <w:r>
                              <w:rPr>
                                <w:rStyle w:val="PlaceholderText"/>
                                <w:color w:val="404040" w:themeColor="text1" w:themeTint="BF"/>
                                <w:sz w:val="24"/>
                                <w:szCs w:val="24"/>
                              </w:rPr>
                              <w:t xml:space="preserve"> has different learning needs. </w:t>
                            </w:r>
                            <w:r w:rsidR="001B6317">
                              <w:rPr>
                                <w:rStyle w:val="PlaceholderText"/>
                                <w:color w:val="404040" w:themeColor="text1" w:themeTint="BF"/>
                                <w:sz w:val="24"/>
                                <w:szCs w:val="24"/>
                              </w:rPr>
                              <w:t xml:space="preserve">A learning need </w:t>
                            </w:r>
                            <w:r w:rsidR="00E42B8D">
                              <w:rPr>
                                <w:rStyle w:val="PlaceholderText"/>
                                <w:color w:val="404040" w:themeColor="text1" w:themeTint="BF"/>
                                <w:sz w:val="24"/>
                                <w:szCs w:val="24"/>
                              </w:rPr>
                              <w:t xml:space="preserve">can be defined as the qualities that employees need in order to learn and grow in a particular area, as defined by Malec (2022). A learning need is normally knowledge, skill or attitude and/or behavioural related according to Waite </w:t>
                            </w:r>
                            <w:r w:rsidR="00E42B8D">
                              <w:rPr>
                                <w:rStyle w:val="PlaceholderText"/>
                                <w:i/>
                                <w:iCs/>
                                <w:color w:val="404040" w:themeColor="text1" w:themeTint="BF"/>
                                <w:sz w:val="24"/>
                                <w:szCs w:val="24"/>
                              </w:rPr>
                              <w:t xml:space="preserve">et al. </w:t>
                            </w:r>
                            <w:r w:rsidR="00E42B8D">
                              <w:rPr>
                                <w:rStyle w:val="PlaceholderText"/>
                                <w:color w:val="404040" w:themeColor="text1" w:themeTint="BF"/>
                                <w:sz w:val="24"/>
                                <w:szCs w:val="24"/>
                              </w:rPr>
                              <w:t>(2021)</w:t>
                            </w:r>
                          </w:p>
                          <w:p w14:paraId="204759B9" w14:textId="6C49C281" w:rsidR="00E42B8D" w:rsidRDefault="00E42B8D"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p>
                          <w:p w14:paraId="64B7C6D2" w14:textId="6670865B" w:rsidR="00E42B8D" w:rsidRDefault="00E42B8D"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An example of a knowledge</w:t>
                            </w:r>
                            <w:r w:rsidR="000B60FC">
                              <w:rPr>
                                <w:rStyle w:val="PlaceholderText"/>
                                <w:color w:val="404040" w:themeColor="text1" w:themeTint="BF"/>
                                <w:sz w:val="24"/>
                                <w:szCs w:val="24"/>
                              </w:rPr>
                              <w:t>-</w:t>
                            </w:r>
                            <w:r>
                              <w:rPr>
                                <w:rStyle w:val="PlaceholderText"/>
                                <w:color w:val="404040" w:themeColor="text1" w:themeTint="BF"/>
                                <w:sz w:val="24"/>
                                <w:szCs w:val="24"/>
                              </w:rPr>
                              <w:t xml:space="preserve">based need would be an employee in a </w:t>
                            </w:r>
                            <w:r w:rsidR="000B60FC">
                              <w:rPr>
                                <w:rStyle w:val="PlaceholderText"/>
                                <w:color w:val="404040" w:themeColor="text1" w:themeTint="BF"/>
                                <w:sz w:val="24"/>
                                <w:szCs w:val="24"/>
                              </w:rPr>
                              <w:t xml:space="preserve">mobile phone </w:t>
                            </w:r>
                            <w:r>
                              <w:rPr>
                                <w:rStyle w:val="PlaceholderText"/>
                                <w:color w:val="404040" w:themeColor="text1" w:themeTint="BF"/>
                                <w:sz w:val="24"/>
                                <w:szCs w:val="24"/>
                              </w:rPr>
                              <w:t xml:space="preserve">call centre not knowing </w:t>
                            </w:r>
                            <w:r w:rsidR="000B60FC">
                              <w:rPr>
                                <w:rStyle w:val="PlaceholderText"/>
                                <w:color w:val="404040" w:themeColor="text1" w:themeTint="BF"/>
                                <w:sz w:val="24"/>
                                <w:szCs w:val="24"/>
                              </w:rPr>
                              <w:t>the different packages available to the customer. This would require knowledge-based training to get the employee equipped with the sufficient knowledge. This may arise because the organisation hasn’t provided the correct training</w:t>
                            </w:r>
                            <w:r w:rsidR="0086693C">
                              <w:rPr>
                                <w:rStyle w:val="PlaceholderText"/>
                                <w:color w:val="404040" w:themeColor="text1" w:themeTint="BF"/>
                                <w:sz w:val="24"/>
                                <w:szCs w:val="24"/>
                              </w:rPr>
                              <w:t>,</w:t>
                            </w:r>
                            <w:r w:rsidR="000B60FC">
                              <w:rPr>
                                <w:rStyle w:val="PlaceholderText"/>
                                <w:color w:val="404040" w:themeColor="text1" w:themeTint="BF"/>
                                <w:sz w:val="24"/>
                                <w:szCs w:val="24"/>
                              </w:rPr>
                              <w:t xml:space="preserve"> or the employee hasn’t listened properly during training.</w:t>
                            </w:r>
                          </w:p>
                          <w:p w14:paraId="0E30A6E8" w14:textId="7B7FC707" w:rsidR="000B60FC" w:rsidRDefault="000B60FC"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p>
                          <w:p w14:paraId="20038484" w14:textId="2DEE172F" w:rsidR="008C187F" w:rsidRPr="00E42B8D" w:rsidRDefault="000B60FC"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 xml:space="preserve">A skills-based need would be an employee who works with computers and struggles with different software such as Excel or payroll systems. This need would call for training on these systems, so the employee knows how to use them properly. The employee may be of an older age so they may not be comfortable on computers; that’s why this problem may arise for them. For the organisation, however, this problem may arise because they didn’t think to offer any computer training and assumed </w:t>
                            </w:r>
                            <w:r w:rsidR="008C187F">
                              <w:rPr>
                                <w:rStyle w:val="PlaceholderText"/>
                                <w:color w:val="404040" w:themeColor="text1" w:themeTint="BF"/>
                                <w:sz w:val="24"/>
                                <w:szCs w:val="24"/>
                              </w:rPr>
                              <w:t>that each employee would have the same skill level.</w:t>
                            </w:r>
                          </w:p>
                        </w:txbxContent>
                      </wps:txbx>
                      <wps:bodyPr rot="0" vert="horz" wrap="square" lIns="91440" tIns="45720" rIns="91440" bIns="45720" anchor="t" anchorCtr="0">
                        <a:spAutoFit/>
                      </wps:bodyPr>
                    </wps:wsp>
                  </a:graphicData>
                </a:graphic>
                <wp14:sizeRelH relativeFrom="margin">
                  <wp14:pctWidth>55000</wp14:pctWidth>
                </wp14:sizeRelH>
                <wp14:sizeRelV relativeFrom="margin">
                  <wp14:pctHeight>20000</wp14:pctHeight>
                </wp14:sizeRelV>
              </wp:anchor>
            </w:drawing>
          </mc:Choice>
          <mc:Fallback>
            <w:pict>
              <v:shape w14:anchorId="2BC4E3A4" id="Text Box 2" o:spid="_x0000_s1034" type="#_x0000_t202" style="position:absolute;left:0;text-align:left;margin-left:-32.25pt;margin-top:0;width:257.4pt;height:124.9pt;z-index:251660288;visibility:visible;mso-wrap-style:square;mso-width-percent:550;mso-height-percent:200;mso-wrap-distance-left:9pt;mso-wrap-distance-top:7.2pt;mso-wrap-distance-right:9pt;mso-wrap-distance-bottom:7.2pt;mso-position-horizontal:absolute;mso-position-horizontal-relative:margin;mso-position-vertical:absolute;mso-position-vertical-relative:text;mso-width-percent:55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Aff/wEAANUDAAAOAAAAZHJzL2Uyb0RvYy54bWysU9uO2yAQfa/Uf0C8N068SepYIavtblNV&#10;2l6kbT+AYByjAkOBxE6/vgPOZqP2raofEMN4DnPOHNa3g9HkKH1QYBmdTaaUSCugUXbP6Pdv2zcV&#10;JSFy23ANVjJ6koHebl6/WveuliV0oBvpCYLYUPeO0S5GVxdFEJ00PEzASYvJFrzhEUO/LxrPe0Q3&#10;uiin02XRg2+cByFDwNOHMUk3Gb9tpYhf2jbISDSj2FvMq8/rLq3FZs3rveeuU+LcBv+HLgxXFi+9&#10;QD3wyMnBq7+gjBIeArRxIsAU0LZKyMwB2cymf7B56riTmQuKE9xFpvD/YMXn45P76kkc3sGAA8wk&#10;gnsE8SMQC/cdt3t55z30neQNXjxLkhW9C/W5NEkd6pBAdv0naHDI/BAhAw2tN0kV5EkQHQdwuogu&#10;h0gEHt6Uy2pVYUpgbraoluVNHkvB6+dy50P8IMGQtGHU41QzPD8+hpja4fXzL+k2C1uldZ6stqRn&#10;dLUoF7ngKmNURONpZRitpukbrZBYvrdNLo5c6XGPF2h7pp2YjpzjsBuIahidp9qkwg6aE+rgYfQZ&#10;vgvcdOB/UdKjxxgNPw/cS0r0R4tarmbzeTJlDuaLtyUG/jqzu85wKxCK0UjJuL2P2ciJcnB3qPlW&#10;ZTVeOjm3jN7JIp19nsx5Hee/Xl7j5jcAAAD//wMAUEsDBBQABgAIAAAAIQAQgorQ3wAAAAgBAAAP&#10;AAAAZHJzL2Rvd25yZXYueG1sTI/BTsMwEETvSPyDtUjcWoeQVG3IpkKVkDhwaSgSRzfeJhH2OsRu&#10;mv495gTH0Yxm3pTb2Rox0eh7xwgPywQEceN0zy3C4f1lsQbhg2KtjGNCuJKHbXV7U6pCuwvvaapD&#10;K2IJ+0IhdCEMhZS+6cgqv3QDcfRObrQqRDm2Uo/qEsutkWmSrKRVPceFTg2066j5qs8WoZ0/8mv+&#10;/Wqa1Bze+n1aT59uh3h/Nz8/gQg0h78w/OJHdKgi09GdWXthEBarLI9RhPgo2lmePII4IqTZZg2y&#10;KuX/A9UPAAAA//8DAFBLAQItABQABgAIAAAAIQC2gziS/gAAAOEBAAATAAAAAAAAAAAAAAAAAAAA&#10;AABbQ29udGVudF9UeXBlc10ueG1sUEsBAi0AFAAGAAgAAAAhADj9If/WAAAAlAEAAAsAAAAAAAAA&#10;AAAAAAAALwEAAF9yZWxzLy5yZWxzUEsBAi0AFAAGAAgAAAAhANEMB9//AQAA1QMAAA4AAAAAAAAA&#10;AAAAAAAALgIAAGRycy9lMm9Eb2MueG1sUEsBAi0AFAAGAAgAAAAhABCCitDfAAAACAEAAA8AAAAA&#10;AAAAAAAAAAAAWQQAAGRycy9kb3ducmV2LnhtbFBLBQYAAAAABAAEAPMAAABlBQAAAAA=&#10;" filled="f" stroked="f">
                <v:textbox style="mso-fit-shape-to-text:t">
                  <w:txbxContent>
                    <w:p w14:paraId="7536F634" w14:textId="79723435" w:rsidR="00301D70" w:rsidRDefault="00301D70" w:rsidP="00B65BAD">
                      <w:pPr>
                        <w:pBdr>
                          <w:top w:val="single" w:sz="36" w:space="11"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r>
                        <w:rPr>
                          <w:rStyle w:val="PlaceholderText"/>
                          <w:b/>
                          <w:bCs/>
                          <w:color w:val="404040" w:themeColor="text1" w:themeTint="BF"/>
                          <w:sz w:val="27"/>
                          <w:szCs w:val="27"/>
                          <w:u w:val="single"/>
                        </w:rPr>
                        <w:t>Various Learning Needs – A.C 6.2</w:t>
                      </w:r>
                    </w:p>
                    <w:p w14:paraId="2D49DA1A" w14:textId="0540F33D" w:rsidR="00301D70" w:rsidRDefault="00301D70" w:rsidP="00B65BAD">
                      <w:pPr>
                        <w:pBdr>
                          <w:top w:val="single" w:sz="36" w:space="11"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p>
                    <w:p w14:paraId="27C00BD5" w14:textId="54CB8F5A" w:rsidR="00301D70" w:rsidRDefault="00301D70"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sidRPr="00301D70">
                        <w:rPr>
                          <w:rStyle w:val="PlaceholderText"/>
                          <w:color w:val="404040" w:themeColor="text1" w:themeTint="BF"/>
                          <w:sz w:val="24"/>
                          <w:szCs w:val="24"/>
                        </w:rPr>
                        <w:t>Every employee</w:t>
                      </w:r>
                      <w:r>
                        <w:rPr>
                          <w:rStyle w:val="PlaceholderText"/>
                          <w:color w:val="404040" w:themeColor="text1" w:themeTint="BF"/>
                          <w:sz w:val="24"/>
                          <w:szCs w:val="24"/>
                        </w:rPr>
                        <w:t xml:space="preserve"> has different learning needs. </w:t>
                      </w:r>
                      <w:r w:rsidR="001B6317">
                        <w:rPr>
                          <w:rStyle w:val="PlaceholderText"/>
                          <w:color w:val="404040" w:themeColor="text1" w:themeTint="BF"/>
                          <w:sz w:val="24"/>
                          <w:szCs w:val="24"/>
                        </w:rPr>
                        <w:t xml:space="preserve">A learning need </w:t>
                      </w:r>
                      <w:r w:rsidR="00E42B8D">
                        <w:rPr>
                          <w:rStyle w:val="PlaceholderText"/>
                          <w:color w:val="404040" w:themeColor="text1" w:themeTint="BF"/>
                          <w:sz w:val="24"/>
                          <w:szCs w:val="24"/>
                        </w:rPr>
                        <w:t xml:space="preserve">can be defined as the qualities that employees need in order to learn and grow in a particular area, as defined by Malec (2022). A learning need is normally knowledge, skill or attitude and/or behavioural related according to Waite </w:t>
                      </w:r>
                      <w:r w:rsidR="00E42B8D">
                        <w:rPr>
                          <w:rStyle w:val="PlaceholderText"/>
                          <w:i/>
                          <w:iCs/>
                          <w:color w:val="404040" w:themeColor="text1" w:themeTint="BF"/>
                          <w:sz w:val="24"/>
                          <w:szCs w:val="24"/>
                        </w:rPr>
                        <w:t xml:space="preserve">et al. </w:t>
                      </w:r>
                      <w:r w:rsidR="00E42B8D">
                        <w:rPr>
                          <w:rStyle w:val="PlaceholderText"/>
                          <w:color w:val="404040" w:themeColor="text1" w:themeTint="BF"/>
                          <w:sz w:val="24"/>
                          <w:szCs w:val="24"/>
                        </w:rPr>
                        <w:t>(2021)</w:t>
                      </w:r>
                    </w:p>
                    <w:p w14:paraId="204759B9" w14:textId="6C49C281" w:rsidR="00E42B8D" w:rsidRDefault="00E42B8D"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p>
                    <w:p w14:paraId="64B7C6D2" w14:textId="6670865B" w:rsidR="00E42B8D" w:rsidRDefault="00E42B8D"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An example of a knowledge</w:t>
                      </w:r>
                      <w:r w:rsidR="000B60FC">
                        <w:rPr>
                          <w:rStyle w:val="PlaceholderText"/>
                          <w:color w:val="404040" w:themeColor="text1" w:themeTint="BF"/>
                          <w:sz w:val="24"/>
                          <w:szCs w:val="24"/>
                        </w:rPr>
                        <w:t>-</w:t>
                      </w:r>
                      <w:r>
                        <w:rPr>
                          <w:rStyle w:val="PlaceholderText"/>
                          <w:color w:val="404040" w:themeColor="text1" w:themeTint="BF"/>
                          <w:sz w:val="24"/>
                          <w:szCs w:val="24"/>
                        </w:rPr>
                        <w:t xml:space="preserve">based need would be an employee in a </w:t>
                      </w:r>
                      <w:r w:rsidR="000B60FC">
                        <w:rPr>
                          <w:rStyle w:val="PlaceholderText"/>
                          <w:color w:val="404040" w:themeColor="text1" w:themeTint="BF"/>
                          <w:sz w:val="24"/>
                          <w:szCs w:val="24"/>
                        </w:rPr>
                        <w:t xml:space="preserve">mobile phone </w:t>
                      </w:r>
                      <w:r>
                        <w:rPr>
                          <w:rStyle w:val="PlaceholderText"/>
                          <w:color w:val="404040" w:themeColor="text1" w:themeTint="BF"/>
                          <w:sz w:val="24"/>
                          <w:szCs w:val="24"/>
                        </w:rPr>
                        <w:t xml:space="preserve">call centre not knowing </w:t>
                      </w:r>
                      <w:r w:rsidR="000B60FC">
                        <w:rPr>
                          <w:rStyle w:val="PlaceholderText"/>
                          <w:color w:val="404040" w:themeColor="text1" w:themeTint="BF"/>
                          <w:sz w:val="24"/>
                          <w:szCs w:val="24"/>
                        </w:rPr>
                        <w:t>the different packages available to the customer. This would require knowledge-based training to get the employee equipped with the sufficient knowledge. This may arise because the organisation hasn’t provided the correct training</w:t>
                      </w:r>
                      <w:r w:rsidR="0086693C">
                        <w:rPr>
                          <w:rStyle w:val="PlaceholderText"/>
                          <w:color w:val="404040" w:themeColor="text1" w:themeTint="BF"/>
                          <w:sz w:val="24"/>
                          <w:szCs w:val="24"/>
                        </w:rPr>
                        <w:t>,</w:t>
                      </w:r>
                      <w:r w:rsidR="000B60FC">
                        <w:rPr>
                          <w:rStyle w:val="PlaceholderText"/>
                          <w:color w:val="404040" w:themeColor="text1" w:themeTint="BF"/>
                          <w:sz w:val="24"/>
                          <w:szCs w:val="24"/>
                        </w:rPr>
                        <w:t xml:space="preserve"> or the employee hasn’t listened properly during training.</w:t>
                      </w:r>
                    </w:p>
                    <w:p w14:paraId="0E30A6E8" w14:textId="7B7FC707" w:rsidR="000B60FC" w:rsidRDefault="000B60FC"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p>
                    <w:p w14:paraId="20038484" w14:textId="2DEE172F" w:rsidR="008C187F" w:rsidRPr="00E42B8D" w:rsidRDefault="000B60FC" w:rsidP="00B65BAD">
                      <w:pPr>
                        <w:pBdr>
                          <w:top w:val="single" w:sz="36" w:space="11"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 xml:space="preserve">A skills-based need would be an employee who works with computers and struggles with different software such as Excel or payroll systems. This need would call for training on these systems, so the employee knows how to use them properly. The employee may be of an older age so they may not be comfortable on computers; that’s why this problem may arise for them. For the organisation, however, this problem may arise because they didn’t think to offer any computer training and assumed </w:t>
                      </w:r>
                      <w:r w:rsidR="008C187F">
                        <w:rPr>
                          <w:rStyle w:val="PlaceholderText"/>
                          <w:color w:val="404040" w:themeColor="text1" w:themeTint="BF"/>
                          <w:sz w:val="24"/>
                          <w:szCs w:val="24"/>
                        </w:rPr>
                        <w:t>that each employee would have the same skill level.</w:t>
                      </w:r>
                    </w:p>
                  </w:txbxContent>
                </v:textbox>
                <w10:wrap type="square" anchorx="margin"/>
              </v:shape>
            </w:pict>
          </mc:Fallback>
        </mc:AlternateContent>
      </w:r>
    </w:p>
    <w:p w14:paraId="53B6B158" w14:textId="7FD05DEA" w:rsidR="001B6317" w:rsidRDefault="001B6317" w:rsidP="009A2A04">
      <w:pPr>
        <w:jc w:val="center"/>
        <w:rPr>
          <w:b/>
          <w:bCs/>
          <w:sz w:val="40"/>
          <w:szCs w:val="40"/>
          <w:u w:val="single"/>
        </w:rPr>
      </w:pPr>
    </w:p>
    <w:p w14:paraId="7982A6F9" w14:textId="2E0C074E" w:rsidR="001B6317" w:rsidRDefault="001B6317" w:rsidP="009A2A04">
      <w:pPr>
        <w:jc w:val="center"/>
        <w:rPr>
          <w:b/>
          <w:bCs/>
          <w:sz w:val="40"/>
          <w:szCs w:val="40"/>
          <w:u w:val="single"/>
        </w:rPr>
      </w:pPr>
    </w:p>
    <w:p w14:paraId="2A97C955" w14:textId="3F21E281" w:rsidR="001B6317" w:rsidRDefault="001B6317" w:rsidP="009A2A04">
      <w:pPr>
        <w:jc w:val="center"/>
        <w:rPr>
          <w:b/>
          <w:bCs/>
          <w:sz w:val="40"/>
          <w:szCs w:val="40"/>
          <w:u w:val="single"/>
        </w:rPr>
      </w:pPr>
    </w:p>
    <w:p w14:paraId="355E29A2" w14:textId="065A7C1F" w:rsidR="001B6317" w:rsidRDefault="00B65BAD" w:rsidP="009A2A04">
      <w:pPr>
        <w:jc w:val="center"/>
        <w:rPr>
          <w:b/>
          <w:bCs/>
          <w:sz w:val="40"/>
          <w:szCs w:val="40"/>
          <w:u w:val="single"/>
        </w:rPr>
      </w:pPr>
      <w:r>
        <w:rPr>
          <w:noProof/>
        </w:rPr>
        <w:drawing>
          <wp:anchor distT="0" distB="0" distL="114300" distR="114300" simplePos="0" relativeHeight="251684864" behindDoc="0" locked="0" layoutInCell="1" allowOverlap="1" wp14:anchorId="32CC76A2" wp14:editId="4F577846">
            <wp:simplePos x="0" y="0"/>
            <wp:positionH relativeFrom="margin">
              <wp:align>right</wp:align>
            </wp:positionH>
            <wp:positionV relativeFrom="paragraph">
              <wp:posOffset>83820</wp:posOffset>
            </wp:positionV>
            <wp:extent cx="2299335" cy="1533525"/>
            <wp:effectExtent l="0" t="0" r="5715" b="9525"/>
            <wp:wrapSquare wrapText="bothSides"/>
            <wp:docPr id="42" name="Picture 4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9335"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57385" w14:textId="04A056C2" w:rsidR="001B6317" w:rsidRDefault="001B6317" w:rsidP="009A2A04">
      <w:pPr>
        <w:jc w:val="center"/>
        <w:rPr>
          <w:b/>
          <w:bCs/>
          <w:sz w:val="40"/>
          <w:szCs w:val="40"/>
          <w:u w:val="single"/>
        </w:rPr>
      </w:pPr>
    </w:p>
    <w:p w14:paraId="74A26D4A" w14:textId="343B0B9F" w:rsidR="001B6317" w:rsidRDefault="001B6317" w:rsidP="009A2A04">
      <w:pPr>
        <w:jc w:val="center"/>
        <w:rPr>
          <w:b/>
          <w:bCs/>
          <w:sz w:val="40"/>
          <w:szCs w:val="40"/>
          <w:u w:val="single"/>
        </w:rPr>
      </w:pPr>
    </w:p>
    <w:p w14:paraId="56B3F3BE" w14:textId="4E6EC135" w:rsidR="001B6317" w:rsidRDefault="001B6317" w:rsidP="009A2A04">
      <w:pPr>
        <w:jc w:val="center"/>
        <w:rPr>
          <w:b/>
          <w:bCs/>
          <w:sz w:val="40"/>
          <w:szCs w:val="40"/>
          <w:u w:val="single"/>
        </w:rPr>
      </w:pPr>
    </w:p>
    <w:p w14:paraId="3BD34437" w14:textId="162CFB00" w:rsidR="00340FD5" w:rsidRDefault="00B65BAD" w:rsidP="009A2A04">
      <w:pPr>
        <w:jc w:val="center"/>
        <w:rPr>
          <w:b/>
          <w:bCs/>
          <w:sz w:val="40"/>
          <w:szCs w:val="40"/>
          <w:u w:val="single"/>
        </w:rPr>
      </w:pPr>
      <w:r>
        <w:rPr>
          <w:noProof/>
        </w:rPr>
        <w:drawing>
          <wp:anchor distT="0" distB="0" distL="114300" distR="114300" simplePos="0" relativeHeight="251685888" behindDoc="0" locked="0" layoutInCell="1" allowOverlap="1" wp14:anchorId="46FEED82" wp14:editId="56A5F8C4">
            <wp:simplePos x="0" y="0"/>
            <wp:positionH relativeFrom="margin">
              <wp:align>right</wp:align>
            </wp:positionH>
            <wp:positionV relativeFrom="paragraph">
              <wp:posOffset>79375</wp:posOffset>
            </wp:positionV>
            <wp:extent cx="2292350" cy="1718945"/>
            <wp:effectExtent l="0" t="0" r="0" b="0"/>
            <wp:wrapSquare wrapText="bothSides"/>
            <wp:docPr id="43" name="Picture 4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2350" cy="171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6573B2" w14:textId="4222010E" w:rsidR="00340FD5" w:rsidRDefault="00340FD5" w:rsidP="009A2A04">
      <w:pPr>
        <w:jc w:val="center"/>
        <w:rPr>
          <w:b/>
          <w:bCs/>
          <w:sz w:val="40"/>
          <w:szCs w:val="40"/>
          <w:u w:val="single"/>
        </w:rPr>
      </w:pPr>
    </w:p>
    <w:p w14:paraId="56442280" w14:textId="470DF153" w:rsidR="001B6317" w:rsidRDefault="001B6317" w:rsidP="009A2A04">
      <w:pPr>
        <w:jc w:val="center"/>
        <w:rPr>
          <w:b/>
          <w:bCs/>
          <w:sz w:val="40"/>
          <w:szCs w:val="40"/>
          <w:u w:val="single"/>
        </w:rPr>
      </w:pPr>
    </w:p>
    <w:p w14:paraId="1D37D8C6" w14:textId="4A5458A7" w:rsidR="001B6317" w:rsidRDefault="001B6317" w:rsidP="009A2A04">
      <w:pPr>
        <w:jc w:val="center"/>
        <w:rPr>
          <w:b/>
          <w:bCs/>
          <w:sz w:val="40"/>
          <w:szCs w:val="40"/>
          <w:u w:val="single"/>
        </w:rPr>
      </w:pPr>
    </w:p>
    <w:p w14:paraId="1647A9D4" w14:textId="3ED4E9A2" w:rsidR="001B6317" w:rsidRDefault="00B65BAD" w:rsidP="009A2A04">
      <w:pPr>
        <w:jc w:val="center"/>
        <w:rPr>
          <w:b/>
          <w:bCs/>
          <w:sz w:val="40"/>
          <w:szCs w:val="40"/>
          <w:u w:val="single"/>
        </w:rPr>
      </w:pPr>
      <w:r w:rsidRPr="008C187F">
        <w:rPr>
          <w:b/>
          <w:bCs/>
          <w:noProof/>
          <w:sz w:val="40"/>
          <w:szCs w:val="40"/>
          <w:u w:val="single"/>
        </w:rPr>
        <mc:AlternateContent>
          <mc:Choice Requires="wps">
            <w:drawing>
              <wp:anchor distT="91440" distB="91440" distL="114300" distR="114300" simplePos="0" relativeHeight="251662336" behindDoc="0" locked="0" layoutInCell="1" allowOverlap="1" wp14:anchorId="6CE23921" wp14:editId="7C56B502">
                <wp:simplePos x="0" y="0"/>
                <wp:positionH relativeFrom="margin">
                  <wp:posOffset>3133725</wp:posOffset>
                </wp:positionH>
                <wp:positionV relativeFrom="paragraph">
                  <wp:posOffset>828040</wp:posOffset>
                </wp:positionV>
                <wp:extent cx="3268980" cy="158623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1586230"/>
                        </a:xfrm>
                        <a:prstGeom prst="rect">
                          <a:avLst/>
                        </a:prstGeom>
                        <a:noFill/>
                        <a:ln w="9525">
                          <a:noFill/>
                          <a:miter lim="800000"/>
                          <a:headEnd/>
                          <a:tailEnd/>
                        </a:ln>
                      </wps:spPr>
                      <wps:txbx>
                        <w:txbxContent>
                          <w:p w14:paraId="51CB8B6C" w14:textId="2A949863" w:rsidR="008C187F" w:rsidRDefault="00111EBB" w:rsidP="008C187F">
                            <w:pPr>
                              <w:pBdr>
                                <w:top w:val="single" w:sz="36" w:space="6"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r>
                              <w:rPr>
                                <w:rStyle w:val="PlaceholderText"/>
                                <w:b/>
                                <w:bCs/>
                                <w:color w:val="404040" w:themeColor="text1" w:themeTint="BF"/>
                                <w:sz w:val="27"/>
                                <w:szCs w:val="27"/>
                                <w:u w:val="single"/>
                              </w:rPr>
                              <w:t xml:space="preserve">A.C </w:t>
                            </w:r>
                            <w:r w:rsidR="008C187F" w:rsidRPr="008C187F">
                              <w:rPr>
                                <w:rStyle w:val="PlaceholderText"/>
                                <w:b/>
                                <w:bCs/>
                                <w:color w:val="404040" w:themeColor="text1" w:themeTint="BF"/>
                                <w:sz w:val="27"/>
                                <w:szCs w:val="27"/>
                                <w:u w:val="single"/>
                              </w:rPr>
                              <w:t>6.2 contd.</w:t>
                            </w:r>
                          </w:p>
                          <w:p w14:paraId="05B718A5" w14:textId="5C393527" w:rsidR="008C187F" w:rsidRDefault="008C187F" w:rsidP="008C187F">
                            <w:pPr>
                              <w:pBdr>
                                <w:top w:val="single" w:sz="36" w:space="6"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p>
                          <w:p w14:paraId="19B8F063" w14:textId="5D1C596A" w:rsidR="008C187F" w:rsidRPr="008C187F" w:rsidRDefault="008C187F" w:rsidP="008C187F">
                            <w:pPr>
                              <w:pBdr>
                                <w:top w:val="single" w:sz="36" w:space="6"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 xml:space="preserve">A behavioural need may be a restaurant waiter using slang when talking to customers or standing with their arms crossed. This sort of behaviour isn’t tolerated in big restaurants so they would need to be told how not to speak and act in the workplace. This may arise as the employee may be used to this sort of behaviour in an old workplace that was seen as </w:t>
                            </w:r>
                            <w:r w:rsidR="0086693C">
                              <w:rPr>
                                <w:rStyle w:val="PlaceholderText"/>
                                <w:color w:val="404040" w:themeColor="text1" w:themeTint="BF"/>
                                <w:sz w:val="24"/>
                                <w:szCs w:val="24"/>
                              </w:rPr>
                              <w:t>acceptable,</w:t>
                            </w:r>
                            <w:r>
                              <w:rPr>
                                <w:rStyle w:val="PlaceholderText"/>
                                <w:color w:val="404040" w:themeColor="text1" w:themeTint="BF"/>
                                <w:sz w:val="24"/>
                                <w:szCs w:val="24"/>
                              </w:rPr>
                              <w:t xml:space="preserve"> or the organisation hasn’t made it clear enough on how they should act in the workplace. </w:t>
                            </w:r>
                          </w:p>
                        </w:txbxContent>
                      </wps:txbx>
                      <wps:bodyPr rot="0" vert="horz" wrap="square" lIns="91440" tIns="45720" rIns="91440" bIns="45720" anchor="t" anchorCtr="0">
                        <a:spAutoFit/>
                      </wps:bodyPr>
                    </wps:wsp>
                  </a:graphicData>
                </a:graphic>
                <wp14:sizeRelH relativeFrom="margin">
                  <wp14:pctWidth>55000</wp14:pctWidth>
                </wp14:sizeRelH>
                <wp14:sizeRelV relativeFrom="margin">
                  <wp14:pctHeight>20000</wp14:pctHeight>
                </wp14:sizeRelV>
              </wp:anchor>
            </w:drawing>
          </mc:Choice>
          <mc:Fallback>
            <w:pict>
              <v:shape w14:anchorId="6CE23921" id="_x0000_s1035" type="#_x0000_t202" style="position:absolute;left:0;text-align:left;margin-left:246.75pt;margin-top:65.2pt;width:257.4pt;height:124.9pt;z-index:251662336;visibility:visible;mso-wrap-style:square;mso-width-percent:550;mso-height-percent:200;mso-wrap-distance-left:9pt;mso-wrap-distance-top:7.2pt;mso-wrap-distance-right:9pt;mso-wrap-distance-bottom:7.2pt;mso-position-horizontal:absolute;mso-position-horizontal-relative:margin;mso-position-vertical:absolute;mso-position-vertical-relative:text;mso-width-percent:55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2kp/wEAANUDAAAOAAAAZHJzL2Uyb0RvYy54bWysU9uO2yAQfa/Uf0C8N068SepYIavtblNV&#10;2l6kbT+AYByjAkOBxE6/vgPOZqP2raofEMN4DnPOHNa3g9HkKH1QYBmdTaaUSCugUXbP6Pdv2zcV&#10;JSFy23ANVjJ6koHebl6/WveuliV0oBvpCYLYUPeO0S5GVxdFEJ00PEzASYvJFrzhEUO/LxrPe0Q3&#10;uiin02XRg2+cByFDwNOHMUk3Gb9tpYhf2jbISDSj2FvMq8/rLq3FZs3rveeuU+LcBv+HLgxXFi+9&#10;QD3wyMnBq7+gjBIeArRxIsAU0LZKyMwB2cymf7B56riTmQuKE9xFpvD/YMXn45P76kkc3sGAA8wk&#10;gnsE8SMQC/cdt3t55z30neQNXjxLkhW9C/W5NEkd6pBAdv0naHDI/BAhAw2tN0kV5EkQHQdwuogu&#10;h0gEHt6Uy2pVYUpgbraoluVNHkvB6+dy50P8IMGQtGHU41QzPD8+hpja4fXzL+k2C1uldZ6stqRn&#10;dLUoF7ngKmNURONpZRitpukbrZBYvrdNLo5c6XGPF2h7pp2YjpzjsBuIahhdpNqkwg6aE+rgYfQZ&#10;vgvcdOB/UdKjxxgNPw/cS0r0R4tarmbzeTJlDuaLtyUG/jqzu85wKxCK0UjJuL2P2ciJcnB3qPlW&#10;ZTVeOjm3jN7JIp19nsx5Hee/Xl7j5jcAAAD//wMAUEsDBBQABgAIAAAAIQA8ZCmZ4QAAAAwBAAAP&#10;AAAAZHJzL2Rvd25yZXYueG1sTI/BTsMwEETvSP0Ha5G4tTZJg0KIU6FKSBy4NBSJoxsvSYS9TmM3&#10;Tf8e91SOq3maeVtuZmvYhKPvHUl4XAlgSI3TPbUS9p9vyxyYD4q0Mo5QwgU9bKrFXakK7c60w6kO&#10;LYsl5AsloQthKDj3TYdW+ZUbkGL240arQjzHlutRnWO5NTwR4olb1VNc6NSA2w6b3/pkJbTzV3bJ&#10;ju+mScz+o98l9fTttlI+3M+vL8ACzuEGw1U/qkMVnQ7uRNozI2H9nGYRjUEq1sCuhBB5CuwgIc1F&#10;Arwq+f8nqj8AAAD//wMAUEsBAi0AFAAGAAgAAAAhALaDOJL+AAAA4QEAABMAAAAAAAAAAAAAAAAA&#10;AAAAAFtDb250ZW50X1R5cGVzXS54bWxQSwECLQAUAAYACAAAACEAOP0h/9YAAACUAQAACwAAAAAA&#10;AAAAAAAAAAAvAQAAX3JlbHMvLnJlbHNQSwECLQAUAAYACAAAACEAA7tpKf8BAADVAwAADgAAAAAA&#10;AAAAAAAAAAAuAgAAZHJzL2Uyb0RvYy54bWxQSwECLQAUAAYACAAAACEAPGQpmeEAAAAMAQAADwAA&#10;AAAAAAAAAAAAAABZBAAAZHJzL2Rvd25yZXYueG1sUEsFBgAAAAAEAAQA8wAAAGcFAAAAAA==&#10;" filled="f" stroked="f">
                <v:textbox style="mso-fit-shape-to-text:t">
                  <w:txbxContent>
                    <w:p w14:paraId="51CB8B6C" w14:textId="2A949863" w:rsidR="008C187F" w:rsidRDefault="00111EBB" w:rsidP="008C187F">
                      <w:pPr>
                        <w:pBdr>
                          <w:top w:val="single" w:sz="36" w:space="6"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r>
                        <w:rPr>
                          <w:rStyle w:val="PlaceholderText"/>
                          <w:b/>
                          <w:bCs/>
                          <w:color w:val="404040" w:themeColor="text1" w:themeTint="BF"/>
                          <w:sz w:val="27"/>
                          <w:szCs w:val="27"/>
                          <w:u w:val="single"/>
                        </w:rPr>
                        <w:t xml:space="preserve">A.C </w:t>
                      </w:r>
                      <w:r w:rsidR="008C187F" w:rsidRPr="008C187F">
                        <w:rPr>
                          <w:rStyle w:val="PlaceholderText"/>
                          <w:b/>
                          <w:bCs/>
                          <w:color w:val="404040" w:themeColor="text1" w:themeTint="BF"/>
                          <w:sz w:val="27"/>
                          <w:szCs w:val="27"/>
                          <w:u w:val="single"/>
                        </w:rPr>
                        <w:t>6.2 contd.</w:t>
                      </w:r>
                    </w:p>
                    <w:p w14:paraId="05B718A5" w14:textId="5C393527" w:rsidR="008C187F" w:rsidRDefault="008C187F" w:rsidP="008C187F">
                      <w:pPr>
                        <w:pBdr>
                          <w:top w:val="single" w:sz="36" w:space="6" w:color="000000" w:themeColor="text1"/>
                          <w:bottom w:val="single" w:sz="18" w:space="6" w:color="A8D08D" w:themeColor="accent6" w:themeTint="99"/>
                        </w:pBdr>
                        <w:spacing w:after="0"/>
                        <w:jc w:val="center"/>
                        <w:rPr>
                          <w:rStyle w:val="PlaceholderText"/>
                          <w:b/>
                          <w:bCs/>
                          <w:color w:val="404040" w:themeColor="text1" w:themeTint="BF"/>
                          <w:sz w:val="27"/>
                          <w:szCs w:val="27"/>
                          <w:u w:val="single"/>
                        </w:rPr>
                      </w:pPr>
                    </w:p>
                    <w:p w14:paraId="19B8F063" w14:textId="5D1C596A" w:rsidR="008C187F" w:rsidRPr="008C187F" w:rsidRDefault="008C187F" w:rsidP="008C187F">
                      <w:pPr>
                        <w:pBdr>
                          <w:top w:val="single" w:sz="36" w:space="6" w:color="000000" w:themeColor="text1"/>
                          <w:bottom w:val="single" w:sz="18" w:space="6" w:color="A8D08D" w:themeColor="accent6" w:themeTint="99"/>
                        </w:pBdr>
                        <w:spacing w:after="0"/>
                        <w:jc w:val="both"/>
                        <w:rPr>
                          <w:rStyle w:val="PlaceholderText"/>
                          <w:color w:val="404040" w:themeColor="text1" w:themeTint="BF"/>
                          <w:sz w:val="24"/>
                          <w:szCs w:val="24"/>
                        </w:rPr>
                      </w:pPr>
                      <w:r>
                        <w:rPr>
                          <w:rStyle w:val="PlaceholderText"/>
                          <w:color w:val="404040" w:themeColor="text1" w:themeTint="BF"/>
                          <w:sz w:val="24"/>
                          <w:szCs w:val="24"/>
                        </w:rPr>
                        <w:t xml:space="preserve">A behavioural need may be a restaurant waiter using slang when talking to customers or standing with their arms crossed. This sort of behaviour isn’t tolerated in big restaurants so they would need to be told how not to speak and act in the workplace. This may arise as the employee may be used to this sort of behaviour in an old workplace that was seen as </w:t>
                      </w:r>
                      <w:r w:rsidR="0086693C">
                        <w:rPr>
                          <w:rStyle w:val="PlaceholderText"/>
                          <w:color w:val="404040" w:themeColor="text1" w:themeTint="BF"/>
                          <w:sz w:val="24"/>
                          <w:szCs w:val="24"/>
                        </w:rPr>
                        <w:t>acceptable,</w:t>
                      </w:r>
                      <w:r>
                        <w:rPr>
                          <w:rStyle w:val="PlaceholderText"/>
                          <w:color w:val="404040" w:themeColor="text1" w:themeTint="BF"/>
                          <w:sz w:val="24"/>
                          <w:szCs w:val="24"/>
                        </w:rPr>
                        <w:t xml:space="preserve"> or the organisation hasn’t made it clear enough on how they should act in the workplace. </w:t>
                      </w:r>
                    </w:p>
                  </w:txbxContent>
                </v:textbox>
                <w10:wrap type="square" anchorx="margin"/>
              </v:shape>
            </w:pict>
          </mc:Fallback>
        </mc:AlternateContent>
      </w:r>
    </w:p>
    <w:p w14:paraId="11C3EC14" w14:textId="328C2DAF" w:rsidR="001B6317" w:rsidRDefault="001B6317" w:rsidP="009A2A04">
      <w:pPr>
        <w:jc w:val="center"/>
        <w:rPr>
          <w:b/>
          <w:bCs/>
          <w:sz w:val="40"/>
          <w:szCs w:val="40"/>
          <w:u w:val="single"/>
        </w:rPr>
      </w:pPr>
    </w:p>
    <w:p w14:paraId="73F6D70D" w14:textId="48D43F6F" w:rsidR="001B6317" w:rsidRDefault="001B6317" w:rsidP="009A2A04">
      <w:pPr>
        <w:jc w:val="center"/>
        <w:rPr>
          <w:b/>
          <w:bCs/>
          <w:sz w:val="40"/>
          <w:szCs w:val="40"/>
          <w:u w:val="single"/>
        </w:rPr>
      </w:pPr>
    </w:p>
    <w:p w14:paraId="569EB6AD" w14:textId="63C11352" w:rsidR="001B6317" w:rsidRDefault="001B6317" w:rsidP="009A2A04">
      <w:pPr>
        <w:jc w:val="center"/>
        <w:rPr>
          <w:b/>
          <w:bCs/>
          <w:sz w:val="40"/>
          <w:szCs w:val="40"/>
          <w:u w:val="single"/>
        </w:rPr>
      </w:pPr>
    </w:p>
    <w:p w14:paraId="341494AB" w14:textId="32F00589" w:rsidR="001B6317" w:rsidRDefault="001B6317" w:rsidP="009A2A04">
      <w:pPr>
        <w:jc w:val="center"/>
        <w:rPr>
          <w:b/>
          <w:bCs/>
          <w:sz w:val="40"/>
          <w:szCs w:val="40"/>
          <w:u w:val="single"/>
        </w:rPr>
      </w:pPr>
    </w:p>
    <w:p w14:paraId="2F123D9A" w14:textId="50FF474A" w:rsidR="001B6317" w:rsidRDefault="001B6317" w:rsidP="009A2A04">
      <w:pPr>
        <w:jc w:val="center"/>
        <w:rPr>
          <w:b/>
          <w:bCs/>
          <w:sz w:val="40"/>
          <w:szCs w:val="40"/>
          <w:u w:val="single"/>
        </w:rPr>
      </w:pPr>
    </w:p>
    <w:p w14:paraId="397F28B0" w14:textId="5E13978E" w:rsidR="001B6317" w:rsidRDefault="001B6317" w:rsidP="009A2A04">
      <w:pPr>
        <w:jc w:val="center"/>
        <w:rPr>
          <w:b/>
          <w:bCs/>
          <w:sz w:val="40"/>
          <w:szCs w:val="40"/>
          <w:u w:val="single"/>
        </w:rPr>
      </w:pPr>
    </w:p>
    <w:p w14:paraId="25D4BCC6" w14:textId="12596539" w:rsidR="001B6317" w:rsidRPr="00340FD5" w:rsidRDefault="001B6317" w:rsidP="009A2A04">
      <w:pPr>
        <w:jc w:val="center"/>
        <w:rPr>
          <w:b/>
          <w:bCs/>
          <w:sz w:val="40"/>
          <w:szCs w:val="40"/>
          <w:u w:val="single"/>
        </w:rPr>
      </w:pPr>
    </w:p>
    <w:p w14:paraId="4AEA20E4" w14:textId="46BCB883" w:rsidR="001B6317" w:rsidRPr="00340FD5" w:rsidRDefault="005478D6" w:rsidP="009A2A04">
      <w:pPr>
        <w:jc w:val="center"/>
        <w:rPr>
          <w:b/>
          <w:bCs/>
          <w:sz w:val="40"/>
          <w:szCs w:val="40"/>
          <w:u w:val="single"/>
        </w:rPr>
      </w:pPr>
      <w:r w:rsidRPr="008C187F">
        <w:rPr>
          <w:rStyle w:val="normaltextrun"/>
          <w:rFonts w:ascii="Calibri" w:hAnsi="Calibri" w:cs="Calibri"/>
          <w:noProof/>
          <w:color w:val="000000"/>
          <w:lang w:val="en-US"/>
        </w:rPr>
        <mc:AlternateContent>
          <mc:Choice Requires="wpg">
            <w:drawing>
              <wp:anchor distT="0" distB="0" distL="228600" distR="228600" simplePos="0" relativeHeight="251666432" behindDoc="1" locked="0" layoutInCell="1" allowOverlap="1" wp14:anchorId="6F326457" wp14:editId="0B6841F5">
                <wp:simplePos x="0" y="0"/>
                <wp:positionH relativeFrom="margin">
                  <wp:align>right</wp:align>
                </wp:positionH>
                <wp:positionV relativeFrom="page">
                  <wp:posOffset>922020</wp:posOffset>
                </wp:positionV>
                <wp:extent cx="2435860" cy="2941320"/>
                <wp:effectExtent l="0" t="0" r="2540" b="0"/>
                <wp:wrapSquare wrapText="bothSides"/>
                <wp:docPr id="12" name="Group 12"/>
                <wp:cNvGraphicFramePr/>
                <a:graphic xmlns:a="http://schemas.openxmlformats.org/drawingml/2006/main">
                  <a:graphicData uri="http://schemas.microsoft.com/office/word/2010/wordprocessingGroup">
                    <wpg:wgp>
                      <wpg:cNvGrpSpPr/>
                      <wpg:grpSpPr>
                        <a:xfrm>
                          <a:off x="0" y="0"/>
                          <a:ext cx="2435860" cy="2941320"/>
                          <a:chOff x="0" y="0"/>
                          <a:chExt cx="1828800" cy="6322389"/>
                        </a:xfrm>
                        <a:solidFill>
                          <a:srgbClr val="002060"/>
                        </a:solidFill>
                      </wpg:grpSpPr>
                      <wps:wsp>
                        <wps:cNvPr id="13" name="Rectangle 13"/>
                        <wps:cNvSpPr/>
                        <wps:spPr>
                          <a:xfrm>
                            <a:off x="0" y="0"/>
                            <a:ext cx="18288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0" y="1008333"/>
                            <a:ext cx="1828800" cy="5314056"/>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BCFE7E" w14:textId="673B9067" w:rsidR="00F261FC" w:rsidRPr="00111EBB" w:rsidRDefault="00F261FC" w:rsidP="00F261FC">
                              <w:pPr>
                                <w:rPr>
                                  <w:color w:val="FFFFFF" w:themeColor="background1"/>
                                  <w:sz w:val="24"/>
                                  <w:szCs w:val="24"/>
                                </w:rPr>
                              </w:pPr>
                              <w:r>
                                <w:rPr>
                                  <w:color w:val="FFFFFF" w:themeColor="background1"/>
                                  <w:sz w:val="24"/>
                                  <w:szCs w:val="24"/>
                                </w:rPr>
                                <w:t xml:space="preserve">Mentoring is slightly different as this is where the employee shadows an older/more experienced colleague, where the mentor can directly supervise and give them advice on the job. The mentor shares personal experience and knowledge and tips that helped them when they </w:t>
                              </w:r>
                              <w:r w:rsidR="0086693C">
                                <w:rPr>
                                  <w:color w:val="FFFFFF" w:themeColor="background1"/>
                                  <w:sz w:val="24"/>
                                  <w:szCs w:val="24"/>
                                </w:rPr>
                                <w:t>were</w:t>
                              </w:r>
                              <w:r>
                                <w:rPr>
                                  <w:color w:val="FFFFFF" w:themeColor="background1"/>
                                  <w:sz w:val="24"/>
                                  <w:szCs w:val="24"/>
                                </w:rPr>
                                <w:t xml:space="preserve"> first starting out in that role.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5" name="Text Box 15"/>
                        <wps:cNvSpPr txBox="1"/>
                        <wps:spPr>
                          <a:xfrm>
                            <a:off x="0" y="231821"/>
                            <a:ext cx="1828800" cy="862654"/>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064C9" w14:textId="2B220E3C" w:rsidR="00F261FC" w:rsidRPr="00111EBB" w:rsidRDefault="00F261FC" w:rsidP="00F261FC">
                              <w:pPr>
                                <w:pStyle w:val="NoSpacing"/>
                                <w:jc w:val="center"/>
                                <w:rPr>
                                  <w:rFonts w:asciiTheme="majorHAnsi" w:eastAsiaTheme="majorEastAsia" w:hAnsiTheme="majorHAnsi" w:cstheme="majorBidi"/>
                                  <w:b/>
                                  <w:bCs/>
                                  <w:caps/>
                                  <w:color w:val="4472C4" w:themeColor="accent1"/>
                                  <w:sz w:val="28"/>
                                  <w:szCs w:val="28"/>
                                  <w:u w:val="single"/>
                                  <w:lang w:val="en-GB"/>
                                </w:rPr>
                              </w:pPr>
                              <w:r>
                                <w:rPr>
                                  <w:rFonts w:asciiTheme="majorHAnsi" w:eastAsiaTheme="majorEastAsia" w:hAnsiTheme="majorHAnsi" w:cstheme="majorBidi"/>
                                  <w:b/>
                                  <w:bCs/>
                                  <w:caps/>
                                  <w:color w:val="4472C4" w:themeColor="accent1"/>
                                  <w:sz w:val="28"/>
                                  <w:szCs w:val="28"/>
                                  <w:u w:val="single"/>
                                  <w:lang w:val="en-GB"/>
                                </w:rPr>
                                <w:t>A.C 6.3 contd.</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326457" id="Group 12" o:spid="_x0000_s1036" style="position:absolute;left:0;text-align:left;margin-left:140.6pt;margin-top:72.6pt;width:191.8pt;height:231.6pt;z-index:-251650048;mso-wrap-distance-left:18pt;mso-wrap-distance-right:18pt;mso-position-horizontal:right;mso-position-horizontal-relative:margin;mso-position-vertical-relative:page;mso-width-relative:margin;mso-height-relative:margin" coordsize="18288,63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wnUwgMAAJUOAAAOAAAAZHJzL2Uyb0RvYy54bWzsV1tv2zYUfh+w/0DofdHNchwhSpGlSzAg&#10;aIMmQ59pirKEUSRH0pGyX7/Di2TX9brAA9oCmx9oXs455PnOVZdvxp6hZ6p0J3gVpWdJhCgnou74&#10;pop+e7r9aRUhbTCvMROcVtEL1dGbqx9/uBxkSTPRClZThUAI1+Ugq6g1RpZxrElLe6zPhKQcDhuh&#10;emxgqTZxrfAA0nsWZ0myjAehaqkEoVrD7lt/GF05+U1DiXnfNJoaxKoI3mbcqNy4tmN8dYnLjcKy&#10;7Uh4Bj7hFT3uOFw6i3qLDUZb1X0mqu+IElo05oyIPhZN0xHqdABt0uRAmzslttLpsimHjZxhAmgP&#10;cDpZLHn3fKfko3xQgMQgN4CFW1ldxkb19h9eiUYH2csMGR0NIrCZLfJitQRkCZxlF4s0zwKopAXk&#10;P+Mj7S+BM11lq1USOJd5luWrC2uOeHexFqyrbzvG7Cu02qxvmELP2JoyyRK41ZPvkcWfqDBIcCq9&#10;w03/O9weWyypM4cuAbcHhboafD6PEMc9+PYH8DbMN4wi2HNwOroZXF1qwPm1yH6CT5YByJO+k12k&#10;0uaOih7ZSRUpuN75IH6+18ZDM5HYS8GyFks4wCXjduQibADmdgfQm97oZuaFUU/9gTagrLW3u8GF&#10;J52tgQmh3KT+qMU19UYqEvhNNrIBbTmcgRkHgVZyAw+aZQcBE6UXMsn2+gR6y0pddM/MyZce5pln&#10;Dnez4GZm7jsu1DEBDLQKN3v6CSQPjUVpLeoXcAUlfG7Rktx2YI97rM0DVpBMwMUhQZr3MDRMDFUk&#10;wixCrVB/Htu39OCrcBqhAZJTFek/tljRCLFfOXjxRbpY2GzmFoviHGIOqf2T9f4J3/Y3AoImhVQs&#10;iZtaesOmaaNE/xHy6LW9FY4wJ3B3FRGjpsWN8UkTMjGh19eODDKYxOaeP0pihVtUrb89jR+xksEp&#10;DSSKd2KKHFwe+KantZxcXG+NaDrnuDtcA94QxTY9fY1wXhwJ58UJ4ZwmySrPXSIAZz2W9Io8XSTF&#10;MjjY/1H9PUW1GdejS+/OPDt//IZx7gvCFOhpcnGeQXPlIz3UB3RyqJv/XqAXU6A/2ej8WYwoLQ7i&#10;HJkR9m1ygyJgneCLBTzLwUSO9G8CfrXMloXLJXtNzlSiX1nF95qdg57oFn67ervfOjGOoOws88IX&#10;ycOyP9XS0DXs9HSzI03AK2rt8Qr/CsavXeHr3/+xws+54Hxyg29e80MDcKTmh5OTE8F3VvNdQw/f&#10;Pq5tDN9p9uNqf+16hN3X5NVfAAAA//8DAFBLAwQUAAYACAAAACEA3n9bWd8AAAAIAQAADwAAAGRy&#10;cy9kb3ducmV2LnhtbEyPQUvDQBCF74L/YRnBm92kaUOI2ZRS1FMRbAXxNs1Ok9Dsbshuk/TfO570&#10;+OYN732v2MymEyMNvnVWQbyIQJCtnG5treDz+PqUgfABrcbOWVJwIw+b8v6uwFy7yX7QeAi14BDr&#10;c1TQhNDnUvqqIYN+4Xqy7J3dYDCwHGqpB5w43HRyGUWpNNhabmiwp11D1eVwNQreJpy2Sfwy7i/n&#10;3e37uH7/2sek1OPDvH0GEWgOf8/wi8/oUDLTyV2t9qJTwEMCX1frJQi2kyxJQZwUpFG2AlkW8v+A&#10;8gcAAP//AwBQSwECLQAUAAYACAAAACEAtoM4kv4AAADhAQAAEwAAAAAAAAAAAAAAAAAAAAAAW0Nv&#10;bnRlbnRfVHlwZXNdLnhtbFBLAQItABQABgAIAAAAIQA4/SH/1gAAAJQBAAALAAAAAAAAAAAAAAAA&#10;AC8BAABfcmVscy8ucmVsc1BLAQItABQABgAIAAAAIQAwdwnUwgMAAJUOAAAOAAAAAAAAAAAAAAAA&#10;AC4CAABkcnMvZTJvRG9jLnhtbFBLAQItABQABgAIAAAAIQDef1tZ3wAAAAgBAAAPAAAAAAAAAAAA&#10;AAAAABwGAABkcnMvZG93bnJldi54bWxQSwUGAAAAAAQABADzAAAAKAcAAAAA&#10;">
                <v:rect id="Rectangle 13" o:spid="_x0000_s103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ofwAAAANsAAAAPAAAAZHJzL2Rvd25yZXYueG1sRE9NawIx&#10;EL0X/A9hBG81q0K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7AaKH8AAAADbAAAADwAAAAAA&#10;AAAAAAAAAAAHAgAAZHJzL2Rvd25yZXYueG1sUEsFBgAAAAADAAMAtwAAAPQCAAAAAA==&#10;" filled="f" stroked="f" strokeweight="1pt"/>
                <v:rect id="Rectangle 14" o:spid="_x0000_s1038" style="position:absolute;top:10083;width:18288;height:53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g/rwAAAANsAAAAPAAAAZHJzL2Rvd25yZXYueG1sRE9Ni8Iw&#10;EL0L+x/CLHjTtItU6RpFhAURFtTqfWxm22IzqU209d9vBMHbPN7nzJe9qcWdWldZVhCPIxDEudUV&#10;FwqO2c9oBsJ5ZI21ZVLwIAfLxcdgjqm2He/pfvCFCCHsUlRQet+kUrq8JINubBviwP3Z1qAPsC2k&#10;brEL4aaWX1GUSIMVh4YSG1qXlF8ON6Pg1hXJlBIX/55P2363usbZ5RErNfzsV98gPPX+LX65NzrM&#10;n8Dzl3CAXPwDAAD//wMAUEsBAi0AFAAGAAgAAAAhANvh9svuAAAAhQEAABMAAAAAAAAAAAAAAAAA&#10;AAAAAFtDb250ZW50X1R5cGVzXS54bWxQSwECLQAUAAYACAAAACEAWvQsW78AAAAVAQAACwAAAAAA&#10;AAAAAAAAAAAfAQAAX3JlbHMvLnJlbHNQSwECLQAUAAYACAAAACEANU4P68AAAADbAAAADwAAAAAA&#10;AAAAAAAAAAAHAgAAZHJzL2Rvd25yZXYueG1sUEsFBgAAAAADAAMAtwAAAPQCAAAAAA==&#10;" filled="f" stroked="f" strokeweight="1pt">
                  <v:textbox inset=",14.4pt,8.64pt,18pt">
                    <w:txbxContent>
                      <w:p w14:paraId="16BCFE7E" w14:textId="673B9067" w:rsidR="00F261FC" w:rsidRPr="00111EBB" w:rsidRDefault="00F261FC" w:rsidP="00F261FC">
                        <w:pPr>
                          <w:rPr>
                            <w:color w:val="FFFFFF" w:themeColor="background1"/>
                            <w:sz w:val="24"/>
                            <w:szCs w:val="24"/>
                          </w:rPr>
                        </w:pPr>
                        <w:r>
                          <w:rPr>
                            <w:color w:val="FFFFFF" w:themeColor="background1"/>
                            <w:sz w:val="24"/>
                            <w:szCs w:val="24"/>
                          </w:rPr>
                          <w:t xml:space="preserve">Mentoring is slightly different as this is where the employee shadows an older/more experienced colleague, where the mentor can directly supervise and give them advice on the job. The mentor shares personal experience and knowledge and tips that helped them when they </w:t>
                        </w:r>
                        <w:r w:rsidR="0086693C">
                          <w:rPr>
                            <w:color w:val="FFFFFF" w:themeColor="background1"/>
                            <w:sz w:val="24"/>
                            <w:szCs w:val="24"/>
                          </w:rPr>
                          <w:t>were</w:t>
                        </w:r>
                        <w:r>
                          <w:rPr>
                            <w:color w:val="FFFFFF" w:themeColor="background1"/>
                            <w:sz w:val="24"/>
                            <w:szCs w:val="24"/>
                          </w:rPr>
                          <w:t xml:space="preserve"> first starting out in that role. </w:t>
                        </w:r>
                      </w:p>
                    </w:txbxContent>
                  </v:textbox>
                </v:rect>
                <v:shape id="Text Box 15" o:spid="_x0000_s1039" type="#_x0000_t202" style="position:absolute;top:2318;width:18288;height:8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FzwQAAANsAAAAPAAAAZHJzL2Rvd25yZXYueG1sRE9Na8JA&#10;EL0X+h+WKXirmxbbhugmiLSYa7UHvY3ZMQlmZ5fsapJ/7xYKvc3jfc6qGE0nbtT71rKCl3kCgriy&#10;uuVawc/+6zkF4QOyxs4yKZjIQ5E/Pqww03bgb7rtQi1iCPsMFTQhuExKXzVk0M+tI47c2fYGQ4R9&#10;LXWPQww3nXxNkndpsOXY0KCjTUPVZXc1CtyWy9O0OOLHNB0+rxuXrm2VKjV7GtdLEIHG8C/+c5c6&#10;zn+D31/iATK/AwAA//8DAFBLAQItABQABgAIAAAAIQDb4fbL7gAAAIUBAAATAAAAAAAAAAAAAAAA&#10;AAAAAABbQ29udGVudF9UeXBlc10ueG1sUEsBAi0AFAAGAAgAAAAhAFr0LFu/AAAAFQEAAAsAAAAA&#10;AAAAAAAAAAAAHwEAAF9yZWxzLy5yZWxzUEsBAi0AFAAGAAgAAAAhAGZkcXPBAAAA2wAAAA8AAAAA&#10;AAAAAAAAAAAABwIAAGRycy9kb3ducmV2LnhtbFBLBQYAAAAAAwADALcAAAD1AgAAAAA=&#10;" fillcolor="yellow" stroked="f" strokeweight=".5pt">
                  <v:textbox inset=",7.2pt,,7.2pt">
                    <w:txbxContent>
                      <w:p w14:paraId="0B4064C9" w14:textId="2B220E3C" w:rsidR="00F261FC" w:rsidRPr="00111EBB" w:rsidRDefault="00F261FC" w:rsidP="00F261FC">
                        <w:pPr>
                          <w:pStyle w:val="NoSpacing"/>
                          <w:jc w:val="center"/>
                          <w:rPr>
                            <w:rFonts w:asciiTheme="majorHAnsi" w:eastAsiaTheme="majorEastAsia" w:hAnsiTheme="majorHAnsi" w:cstheme="majorBidi"/>
                            <w:b/>
                            <w:bCs/>
                            <w:caps/>
                            <w:color w:val="4472C4" w:themeColor="accent1"/>
                            <w:sz w:val="28"/>
                            <w:szCs w:val="28"/>
                            <w:u w:val="single"/>
                            <w:lang w:val="en-GB"/>
                          </w:rPr>
                        </w:pPr>
                        <w:r>
                          <w:rPr>
                            <w:rFonts w:asciiTheme="majorHAnsi" w:eastAsiaTheme="majorEastAsia" w:hAnsiTheme="majorHAnsi" w:cstheme="majorBidi"/>
                            <w:b/>
                            <w:bCs/>
                            <w:caps/>
                            <w:color w:val="4472C4" w:themeColor="accent1"/>
                            <w:sz w:val="28"/>
                            <w:szCs w:val="28"/>
                            <w:u w:val="single"/>
                            <w:lang w:val="en-GB"/>
                          </w:rPr>
                          <w:t>A.C 6.3 contd.</w:t>
                        </w:r>
                      </w:p>
                    </w:txbxContent>
                  </v:textbox>
                </v:shape>
                <w10:wrap type="square" anchorx="margin" anchory="page"/>
              </v:group>
            </w:pict>
          </mc:Fallback>
        </mc:AlternateContent>
      </w:r>
      <w:r w:rsidR="00340FD5" w:rsidRPr="008C187F">
        <w:rPr>
          <w:rStyle w:val="eop"/>
          <w:rFonts w:ascii="Calibri" w:hAnsi="Calibri" w:cs="Calibri"/>
          <w:noProof/>
          <w:color w:val="000000"/>
          <w:lang w:val="en-US"/>
        </w:rPr>
        <mc:AlternateContent>
          <mc:Choice Requires="wpg">
            <w:drawing>
              <wp:anchor distT="0" distB="0" distL="228600" distR="228600" simplePos="0" relativeHeight="251664384" behindDoc="1" locked="0" layoutInCell="1" allowOverlap="1" wp14:anchorId="5E4BC0A3" wp14:editId="50F8D7FA">
                <wp:simplePos x="0" y="0"/>
                <wp:positionH relativeFrom="margin">
                  <wp:align>left</wp:align>
                </wp:positionH>
                <wp:positionV relativeFrom="margin">
                  <wp:align>top</wp:align>
                </wp:positionV>
                <wp:extent cx="2435860" cy="9380855"/>
                <wp:effectExtent l="0" t="0" r="2540" b="0"/>
                <wp:wrapSquare wrapText="bothSides"/>
                <wp:docPr id="8" name="Group 8"/>
                <wp:cNvGraphicFramePr/>
                <a:graphic xmlns:a="http://schemas.openxmlformats.org/drawingml/2006/main">
                  <a:graphicData uri="http://schemas.microsoft.com/office/word/2010/wordprocessingGroup">
                    <wpg:wgp>
                      <wpg:cNvGrpSpPr/>
                      <wpg:grpSpPr>
                        <a:xfrm>
                          <a:off x="0" y="0"/>
                          <a:ext cx="2435860" cy="9380855"/>
                          <a:chOff x="0" y="0"/>
                          <a:chExt cx="1828800" cy="9381486"/>
                        </a:xfrm>
                        <a:solidFill>
                          <a:srgbClr val="002060"/>
                        </a:solidFill>
                      </wpg:grpSpPr>
                      <wps:wsp>
                        <wps:cNvPr id="9" name="Rectangle 9"/>
                        <wps:cNvSpPr/>
                        <wps:spPr>
                          <a:xfrm>
                            <a:off x="0" y="0"/>
                            <a:ext cx="18288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0" y="1008333"/>
                            <a:ext cx="1828800" cy="8373153"/>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A6629" w14:textId="77B88E7A" w:rsidR="008C187F" w:rsidRDefault="00111EBB" w:rsidP="00111EBB">
                              <w:pPr>
                                <w:rPr>
                                  <w:b/>
                                  <w:bCs/>
                                  <w:color w:val="FFFFFF" w:themeColor="background1"/>
                                  <w:sz w:val="24"/>
                                  <w:szCs w:val="24"/>
                                  <w:u w:val="single"/>
                                </w:rPr>
                              </w:pPr>
                              <w:r>
                                <w:rPr>
                                  <w:b/>
                                  <w:bCs/>
                                  <w:color w:val="FFFFFF" w:themeColor="background1"/>
                                  <w:sz w:val="24"/>
                                  <w:szCs w:val="24"/>
                                  <w:u w:val="single"/>
                                </w:rPr>
                                <w:t xml:space="preserve">Facilitation </w:t>
                              </w:r>
                            </w:p>
                            <w:p w14:paraId="4292BD9A" w14:textId="17F269A0" w:rsidR="00F21917" w:rsidRDefault="00111EBB" w:rsidP="00111EBB">
                              <w:pPr>
                                <w:rPr>
                                  <w:color w:val="FFFFFF" w:themeColor="background1"/>
                                  <w:sz w:val="24"/>
                                  <w:szCs w:val="24"/>
                                </w:rPr>
                              </w:pPr>
                              <w:r>
                                <w:rPr>
                                  <w:color w:val="FFFFFF" w:themeColor="background1"/>
                                  <w:sz w:val="24"/>
                                  <w:szCs w:val="24"/>
                                </w:rPr>
                                <w:t>This i</w:t>
                              </w:r>
                              <w:r w:rsidR="00496E40">
                                <w:rPr>
                                  <w:color w:val="FFFFFF" w:themeColor="background1"/>
                                  <w:sz w:val="24"/>
                                  <w:szCs w:val="24"/>
                                </w:rPr>
                                <w:t>s</w:t>
                              </w:r>
                              <w:r>
                                <w:rPr>
                                  <w:color w:val="FFFFFF" w:themeColor="background1"/>
                                  <w:sz w:val="24"/>
                                  <w:szCs w:val="24"/>
                                </w:rPr>
                                <w:t xml:space="preserve"> where a group of learners of led by an instructor/teacher, and they guide the learners to a learning outcome by getting them to work together in an easy environment </w:t>
                              </w:r>
                              <w:r w:rsidR="00915280">
                                <w:rPr>
                                  <w:color w:val="FFFFFF" w:themeColor="background1"/>
                                  <w:sz w:val="24"/>
                                  <w:szCs w:val="24"/>
                                </w:rPr>
                                <w:t>(Luenendonk, 2019).</w:t>
                              </w:r>
                              <w:r w:rsidR="00F21917">
                                <w:rPr>
                                  <w:color w:val="FFFFFF" w:themeColor="background1"/>
                                  <w:sz w:val="24"/>
                                  <w:szCs w:val="24"/>
                                </w:rPr>
                                <w:t xml:space="preserve"> This engages the group as everyone gets involved and shares ideas</w:t>
                              </w:r>
                              <w:r w:rsidR="00496E40">
                                <w:rPr>
                                  <w:color w:val="FFFFFF" w:themeColor="background1"/>
                                  <w:sz w:val="24"/>
                                  <w:szCs w:val="24"/>
                                </w:rPr>
                                <w:t>,</w:t>
                              </w:r>
                              <w:r w:rsidR="00F21917">
                                <w:rPr>
                                  <w:color w:val="FFFFFF" w:themeColor="background1"/>
                                  <w:sz w:val="24"/>
                                  <w:szCs w:val="24"/>
                                </w:rPr>
                                <w:t xml:space="preserve"> so everyone is learning from each other together. </w:t>
                              </w:r>
                            </w:p>
                            <w:p w14:paraId="73B9C69D" w14:textId="77777777" w:rsidR="00F21917" w:rsidRDefault="00F21917" w:rsidP="00111EBB">
                              <w:pPr>
                                <w:rPr>
                                  <w:b/>
                                  <w:bCs/>
                                  <w:color w:val="FFFFFF" w:themeColor="background1"/>
                                  <w:sz w:val="24"/>
                                  <w:szCs w:val="24"/>
                                  <w:u w:val="single"/>
                                </w:rPr>
                              </w:pPr>
                              <w:r>
                                <w:rPr>
                                  <w:b/>
                                  <w:bCs/>
                                  <w:color w:val="FFFFFF" w:themeColor="background1"/>
                                  <w:sz w:val="24"/>
                                  <w:szCs w:val="24"/>
                                  <w:u w:val="single"/>
                                </w:rPr>
                                <w:t xml:space="preserve">Training </w:t>
                              </w:r>
                            </w:p>
                            <w:p w14:paraId="63311830" w14:textId="77777777" w:rsidR="005F48D8" w:rsidRDefault="00F21917" w:rsidP="00111EBB">
                              <w:pPr>
                                <w:rPr>
                                  <w:color w:val="FFFFFF" w:themeColor="background1"/>
                                  <w:sz w:val="24"/>
                                  <w:szCs w:val="24"/>
                                </w:rPr>
                              </w:pPr>
                              <w:r>
                                <w:rPr>
                                  <w:color w:val="FFFFFF" w:themeColor="background1"/>
                                  <w:sz w:val="24"/>
                                  <w:szCs w:val="24"/>
                                </w:rPr>
                                <w:t>There are many types of training, as explained by Avelino (2022). One type she describes is orientation training. This is the training everyone receives when they first join the company to tell them about the organisation, workplace regulations and the resources available to them. There is also classroo</w:t>
                              </w:r>
                              <w:r w:rsidR="00496E40">
                                <w:rPr>
                                  <w:color w:val="FFFFFF" w:themeColor="background1"/>
                                  <w:sz w:val="24"/>
                                  <w:szCs w:val="24"/>
                                </w:rPr>
                                <w:t>m</w:t>
                              </w:r>
                              <w:r>
                                <w:rPr>
                                  <w:color w:val="FFFFFF" w:themeColor="background1"/>
                                  <w:sz w:val="24"/>
                                  <w:szCs w:val="24"/>
                                </w:rPr>
                                <w:t xml:space="preserve"> training and online training that can be held in the workplace </w:t>
                              </w:r>
                              <w:r w:rsidR="00496E40">
                                <w:rPr>
                                  <w:color w:val="FFFFFF" w:themeColor="background1"/>
                                  <w:sz w:val="24"/>
                                  <w:szCs w:val="24"/>
                                </w:rPr>
                                <w:t xml:space="preserve">or externally. This can be general training such as fire-safety or specific job-related training. </w:t>
                              </w:r>
                            </w:p>
                            <w:p w14:paraId="46554CF6" w14:textId="28C94E2C" w:rsidR="005F48D8" w:rsidRDefault="005F48D8" w:rsidP="00111EBB">
                              <w:pPr>
                                <w:rPr>
                                  <w:b/>
                                  <w:bCs/>
                                  <w:color w:val="FFFFFF" w:themeColor="background1"/>
                                  <w:sz w:val="24"/>
                                  <w:szCs w:val="24"/>
                                  <w:u w:val="single"/>
                                </w:rPr>
                              </w:pPr>
                              <w:r>
                                <w:rPr>
                                  <w:b/>
                                  <w:bCs/>
                                  <w:color w:val="FFFFFF" w:themeColor="background1"/>
                                  <w:sz w:val="24"/>
                                  <w:szCs w:val="24"/>
                                  <w:u w:val="single"/>
                                </w:rPr>
                                <w:t xml:space="preserve">Coaching </w:t>
                              </w:r>
                              <w:r w:rsidR="00D2004C">
                                <w:rPr>
                                  <w:b/>
                                  <w:bCs/>
                                  <w:color w:val="FFFFFF" w:themeColor="background1"/>
                                  <w:sz w:val="24"/>
                                  <w:szCs w:val="24"/>
                                  <w:u w:val="single"/>
                                </w:rPr>
                                <w:t xml:space="preserve">and Mentoring </w:t>
                              </w:r>
                            </w:p>
                            <w:p w14:paraId="4DC8BBD6" w14:textId="4A0BD470" w:rsidR="00D2004C" w:rsidRPr="00D2004C" w:rsidRDefault="00D2004C" w:rsidP="00111EBB">
                              <w:pPr>
                                <w:rPr>
                                  <w:color w:val="FFFFFF" w:themeColor="background1"/>
                                  <w:sz w:val="24"/>
                                  <w:szCs w:val="24"/>
                                </w:rPr>
                              </w:pPr>
                              <w:r>
                                <w:rPr>
                                  <w:color w:val="FFFFFF" w:themeColor="background1"/>
                                  <w:sz w:val="24"/>
                                  <w:szCs w:val="24"/>
                                </w:rPr>
                                <w:t>Sword (2021) provides definitions of coaching and mentoring. With coaching, she says that the employee is provided with guidance on their goals and objectives</w:t>
                              </w:r>
                              <w:r w:rsidR="00F261FC">
                                <w:rPr>
                                  <w:color w:val="FFFFFF" w:themeColor="background1"/>
                                  <w:sz w:val="24"/>
                                  <w:szCs w:val="24"/>
                                </w:rPr>
                                <w:t xml:space="preserve"> to help them develop in their personal and professional career. This allows the employee to come to their own conclusions of their development. </w:t>
                              </w:r>
                            </w:p>
                            <w:p w14:paraId="7E3EDD2C" w14:textId="3F87585A" w:rsidR="00111EBB" w:rsidRPr="00111EBB" w:rsidRDefault="00496E40" w:rsidP="00111EBB">
                              <w:pPr>
                                <w:rPr>
                                  <w:color w:val="FFFFFF" w:themeColor="background1"/>
                                  <w:sz w:val="24"/>
                                  <w:szCs w:val="24"/>
                                </w:rPr>
                              </w:pPr>
                              <w:r>
                                <w:rPr>
                                  <w:color w:val="FFFFFF" w:themeColor="background1"/>
                                  <w:sz w:val="24"/>
                                  <w:szCs w:val="24"/>
                                </w:rPr>
                                <w:t xml:space="preserve">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1" name="Text Box 11"/>
                        <wps:cNvSpPr txBox="1"/>
                        <wps:spPr>
                          <a:xfrm>
                            <a:off x="0" y="231820"/>
                            <a:ext cx="1828800" cy="685800"/>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EA169" w14:textId="5E768B8E" w:rsidR="008C187F" w:rsidRPr="00111EBB" w:rsidRDefault="00111EBB">
                              <w:pPr>
                                <w:pStyle w:val="NoSpacing"/>
                                <w:jc w:val="center"/>
                                <w:rPr>
                                  <w:rFonts w:asciiTheme="majorHAnsi" w:eastAsiaTheme="majorEastAsia" w:hAnsiTheme="majorHAnsi" w:cstheme="majorBidi"/>
                                  <w:b/>
                                  <w:bCs/>
                                  <w:caps/>
                                  <w:color w:val="4472C4" w:themeColor="accent1"/>
                                  <w:sz w:val="28"/>
                                  <w:szCs w:val="28"/>
                                  <w:u w:val="single"/>
                                  <w:lang w:val="en-GB"/>
                                </w:rPr>
                              </w:pPr>
                              <w:r>
                                <w:rPr>
                                  <w:rFonts w:asciiTheme="majorHAnsi" w:eastAsiaTheme="majorEastAsia" w:hAnsiTheme="majorHAnsi" w:cstheme="majorBidi"/>
                                  <w:b/>
                                  <w:bCs/>
                                  <w:caps/>
                                  <w:color w:val="4472C4" w:themeColor="accent1"/>
                                  <w:sz w:val="28"/>
                                  <w:szCs w:val="28"/>
                                  <w:u w:val="single"/>
                                  <w:lang w:val="en-GB"/>
                                </w:rPr>
                                <w:t xml:space="preserve">L&amp;D Approaches – A.C 6.3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4BC0A3" id="Group 8" o:spid="_x0000_s1040" style="position:absolute;left:0;text-align:left;margin-left:0;margin-top:0;width:191.8pt;height:738.65pt;z-index:-251652096;mso-wrap-distance-left:18pt;mso-wrap-distance-right:18pt;mso-position-horizontal:left;mso-position-horizontal-relative:margin;mso-position-vertical:top;mso-position-vertical-relative:margin;mso-width-relative:margin;mso-height-relative:margin" coordsize="18288,93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5KOzgMAAJMOAAAOAAAAZHJzL2Uyb0RvYy54bWzsV9tu2zgQfV9g/4HQ+0Y321GEKEU23QQL&#10;BGnQpOgzTVGWsBTJJelI6dd3SEqy47pt6qIXoPWDTJEzQ86ZOTPU6Yu+ZeiBKt0IXgTxURQgyoko&#10;G74qgjf3l39lAdIG8xIzwWkRPFIdvDj784/TTuY0EbVgJVUIjHCdd7IIamNkHoaa1LTF+khIymGx&#10;EqrFBl7VKiwV7sB6y8IkihZhJ1QplSBUa5h96ReDM2e/qigxr6pKU4NYEcDZjHsq91zaZ3h2ivOV&#10;wrJuyHAMfMApWtxw2HQy9RIbjNaq+cBU2xAltKjMERFtKKqqIdT5AN7E0Y43V0qspfNllXcrOcEE&#10;0O7gdLBZcvNwpeSdvFWARCdXgIV7s770lWrtP5wS9Q6yxwky2htEYDKZpfNsAcgSWDtJsyibzz2o&#10;pAbkP9Aj9T+DZpwlWRZtNONZtrCa4WZjLVhTXjaM2VNotVpeMIUesA1llESwqxffEgufuNBJSCq9&#10;wU1/HW53NZbUhUPngNutQk0JTgeI4xZS+zUkG+YrRtGJPZjdHKQmaHWuAeXn4voEnSQBiEdvx6hI&#10;pc0VFS2ygyJQsLvLQPxwrY0HZhSxm0JcLZKwgHPG7ZOLYQIQtzOA3XhGNzKPjHrp17QCV2203Q6O&#10;nHSKBSaEchP7pRqX1IdoHsFvjJCls9Vw4WUcDFrLFRxosj0YGCW9kdG292eQt6rUcXtSjj51MK88&#10;abidBTeTcttwofYZYODVsLOXH0Hy0FiUlqJ8hERQwlcWLcllA/G4xtrcYgWlBBIcyqN5BY+Kia4I&#10;xDAKUC3Uu33zVh4yFVYD1EFpKgL9/xorGiD2L4ccPolnM1vL3MtsfpzAi9peWW6v8HV7IYAyMRRi&#10;SdzQyhs2Disl2rdQRc/trrCEOYG9i4AYNb5cGF8yoQ4Ten7uxKB+SWyu+Z0k1rhF1ebbff8WKzkk&#10;pYEycSNG3uB8Jze9rNXk4nxtRNW4xN3gOuANHPZ8+uZkjsH/XTbDHCSBPdQX0DmOoixNU6sJybqv&#10;5GXpcRrPncRWyRsp+5vVruNY9D5Sbr4lq02/7F1xz8bQ/3Ce+4YwEj2OTo4TuFp5pg/9AR1MdfPr&#10;ER3KoSf6vWXn36JHsSv2WzxHpod5W9wG/n+ygScphMiVio8QfpHN7X3H5+2BXXzrqrNzI7qE32T9&#10;iRjjCNrOIp37Jrnb9sdeOtwarP/eTzfacwl4Rq/d3+Gfofi9O3z532c7/FQLplvdD68FwwVgT88f&#10;Vg4uBD9Zz3fXefjycdfG4SvNflptv7s7wuZb8uw9AAAA//8DAFBLAwQUAAYACAAAACEAIscSCt0A&#10;AAAGAQAADwAAAGRycy9kb3ducmV2LnhtbEyPQUvDQBCF74L/YRnBm93EaFtiNqUU9VQEW0G8TZNp&#10;EpqdDdltkv57Ry96eTC8x3vfZKvJtmqg3jeODcSzCBRx4cqGKwMf+5e7JSgfkEtsHZOBC3lY5ddX&#10;GaalG/mdhl2olJSwT9FAHUKXau2Lmiz6meuIxTu63mKQs6902eMo5bbV91E01xYbloUaO9rUVJx2&#10;Z2vgdcRxncTPw/Z03Fy+9o9vn9uYjLm9mdZPoAJN4S8MP/iCDrkwHdyZS69aA/JI+FXxkmUyB3WQ&#10;0MNikYDOM/0fP/8GAAD//wMAUEsBAi0AFAAGAAgAAAAhALaDOJL+AAAA4QEAABMAAAAAAAAAAAAA&#10;AAAAAAAAAFtDb250ZW50X1R5cGVzXS54bWxQSwECLQAUAAYACAAAACEAOP0h/9YAAACUAQAACwAA&#10;AAAAAAAAAAAAAAAvAQAAX3JlbHMvLnJlbHNQSwECLQAUAAYACAAAACEAOxeSjs4DAACTDgAADgAA&#10;AAAAAAAAAAAAAAAuAgAAZHJzL2Uyb0RvYy54bWxQSwECLQAUAAYACAAAACEAIscSCt0AAAAGAQAA&#10;DwAAAAAAAAAAAAAAAAAoBgAAZHJzL2Rvd25yZXYueG1sUEsFBgAAAAAEAAQA8wAAADIHAAAAAA==&#10;">
                <v:rect id="Rectangle 9" o:spid="_x0000_s1041"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Af8wgAAANoAAAAPAAAAZHJzL2Rvd25yZXYueG1sRI9PawIx&#10;FMTvBb9DeIK3mtWD2NUoKkhbPJT65/5MnruLm5clibvrt28KhR6HmfkNs1z3thYt+VA5VjAZZyCI&#10;tTMVFwrOp/3rHESIyAZrx6TgSQHWq8HLEnPjOv6m9hgLkSAcclRQxtjkUgZdksUwdg1x8m7OW4xJ&#10;+kIaj12C21pOs2wmLVacFkpsaFeSvh8fVsHF3bad1Vf+bJ9f1eP94LWeH5QaDfvNAkSkPv6H/9of&#10;RsEb/F5JN0CufgAAAP//AwBQSwECLQAUAAYACAAAACEA2+H2y+4AAACFAQAAEwAAAAAAAAAAAAAA&#10;AAAAAAAAW0NvbnRlbnRfVHlwZXNdLnhtbFBLAQItABQABgAIAAAAIQBa9CxbvwAAABUBAAALAAAA&#10;AAAAAAAAAAAAAB8BAABfcmVscy8ucmVsc1BLAQItABQABgAIAAAAIQB64Af8wgAAANoAAAAPAAAA&#10;AAAAAAAAAAAAAAcCAABkcnMvZG93bnJldi54bWxQSwUGAAAAAAMAAwC3AAAA9gIAAAAA&#10;" filled="f" stroked="f" strokeweight="1pt"/>
                <v:rect id="Rectangle 10" o:spid="_x0000_s1042" style="position:absolute;top:10083;width:18288;height:83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QnowwAAANsAAAAPAAAAZHJzL2Rvd25yZXYueG1sRI9Pa8JA&#10;EMXvhX6HZQq91U08REldRQRBCoX67z7NjkkwOxuzq4nf3jkI3mZ4b977zWwxuEbdqAu1ZwPpKAFF&#10;XHhbc2ngsF9/TUGFiGyx8UwG7hRgMX9/m2Fufc9buu1iqSSEQ44GqhjbXOtQVOQwjHxLLNrJdw6j&#10;rF2pbYe9hLtGj5Mk0w5rloYKW1pVVJx3V2fg2pfZhLKQ/v4ff4a/5SXdn++pMZ8fw/IbVKQhvszP&#10;640VfKGXX2QAPX8AAAD//wMAUEsBAi0AFAAGAAgAAAAhANvh9svuAAAAhQEAABMAAAAAAAAAAAAA&#10;AAAAAAAAAFtDb250ZW50X1R5cGVzXS54bWxQSwECLQAUAAYACAAAACEAWvQsW78AAAAVAQAACwAA&#10;AAAAAAAAAAAAAAAfAQAAX3JlbHMvLnJlbHNQSwECLQAUAAYACAAAACEASnUJ6MMAAADbAAAADwAA&#10;AAAAAAAAAAAAAAAHAgAAZHJzL2Rvd25yZXYueG1sUEsFBgAAAAADAAMAtwAAAPcCAAAAAA==&#10;" filled="f" stroked="f" strokeweight="1pt">
                  <v:textbox inset=",14.4pt,8.64pt,18pt">
                    <w:txbxContent>
                      <w:p w14:paraId="06DA6629" w14:textId="77B88E7A" w:rsidR="008C187F" w:rsidRDefault="00111EBB" w:rsidP="00111EBB">
                        <w:pPr>
                          <w:rPr>
                            <w:b/>
                            <w:bCs/>
                            <w:color w:val="FFFFFF" w:themeColor="background1"/>
                            <w:sz w:val="24"/>
                            <w:szCs w:val="24"/>
                            <w:u w:val="single"/>
                          </w:rPr>
                        </w:pPr>
                        <w:r>
                          <w:rPr>
                            <w:b/>
                            <w:bCs/>
                            <w:color w:val="FFFFFF" w:themeColor="background1"/>
                            <w:sz w:val="24"/>
                            <w:szCs w:val="24"/>
                            <w:u w:val="single"/>
                          </w:rPr>
                          <w:t xml:space="preserve">Facilitation </w:t>
                        </w:r>
                      </w:p>
                      <w:p w14:paraId="4292BD9A" w14:textId="17F269A0" w:rsidR="00F21917" w:rsidRDefault="00111EBB" w:rsidP="00111EBB">
                        <w:pPr>
                          <w:rPr>
                            <w:color w:val="FFFFFF" w:themeColor="background1"/>
                            <w:sz w:val="24"/>
                            <w:szCs w:val="24"/>
                          </w:rPr>
                        </w:pPr>
                        <w:r>
                          <w:rPr>
                            <w:color w:val="FFFFFF" w:themeColor="background1"/>
                            <w:sz w:val="24"/>
                            <w:szCs w:val="24"/>
                          </w:rPr>
                          <w:t>This i</w:t>
                        </w:r>
                        <w:r w:rsidR="00496E40">
                          <w:rPr>
                            <w:color w:val="FFFFFF" w:themeColor="background1"/>
                            <w:sz w:val="24"/>
                            <w:szCs w:val="24"/>
                          </w:rPr>
                          <w:t>s</w:t>
                        </w:r>
                        <w:r>
                          <w:rPr>
                            <w:color w:val="FFFFFF" w:themeColor="background1"/>
                            <w:sz w:val="24"/>
                            <w:szCs w:val="24"/>
                          </w:rPr>
                          <w:t xml:space="preserve"> where a group of learners of led by an instructor/teacher, and they guide the learners to a learning outcome by getting them to work together in an easy environment </w:t>
                        </w:r>
                        <w:r w:rsidR="00915280">
                          <w:rPr>
                            <w:color w:val="FFFFFF" w:themeColor="background1"/>
                            <w:sz w:val="24"/>
                            <w:szCs w:val="24"/>
                          </w:rPr>
                          <w:t>(Luenendonk, 2019).</w:t>
                        </w:r>
                        <w:r w:rsidR="00F21917">
                          <w:rPr>
                            <w:color w:val="FFFFFF" w:themeColor="background1"/>
                            <w:sz w:val="24"/>
                            <w:szCs w:val="24"/>
                          </w:rPr>
                          <w:t xml:space="preserve"> This engages the group as everyone gets involved and shares ideas</w:t>
                        </w:r>
                        <w:r w:rsidR="00496E40">
                          <w:rPr>
                            <w:color w:val="FFFFFF" w:themeColor="background1"/>
                            <w:sz w:val="24"/>
                            <w:szCs w:val="24"/>
                          </w:rPr>
                          <w:t>,</w:t>
                        </w:r>
                        <w:r w:rsidR="00F21917">
                          <w:rPr>
                            <w:color w:val="FFFFFF" w:themeColor="background1"/>
                            <w:sz w:val="24"/>
                            <w:szCs w:val="24"/>
                          </w:rPr>
                          <w:t xml:space="preserve"> so everyone is learning from each other together. </w:t>
                        </w:r>
                      </w:p>
                      <w:p w14:paraId="73B9C69D" w14:textId="77777777" w:rsidR="00F21917" w:rsidRDefault="00F21917" w:rsidP="00111EBB">
                        <w:pPr>
                          <w:rPr>
                            <w:b/>
                            <w:bCs/>
                            <w:color w:val="FFFFFF" w:themeColor="background1"/>
                            <w:sz w:val="24"/>
                            <w:szCs w:val="24"/>
                            <w:u w:val="single"/>
                          </w:rPr>
                        </w:pPr>
                        <w:r>
                          <w:rPr>
                            <w:b/>
                            <w:bCs/>
                            <w:color w:val="FFFFFF" w:themeColor="background1"/>
                            <w:sz w:val="24"/>
                            <w:szCs w:val="24"/>
                            <w:u w:val="single"/>
                          </w:rPr>
                          <w:t xml:space="preserve">Training </w:t>
                        </w:r>
                      </w:p>
                      <w:p w14:paraId="63311830" w14:textId="77777777" w:rsidR="005F48D8" w:rsidRDefault="00F21917" w:rsidP="00111EBB">
                        <w:pPr>
                          <w:rPr>
                            <w:color w:val="FFFFFF" w:themeColor="background1"/>
                            <w:sz w:val="24"/>
                            <w:szCs w:val="24"/>
                          </w:rPr>
                        </w:pPr>
                        <w:r>
                          <w:rPr>
                            <w:color w:val="FFFFFF" w:themeColor="background1"/>
                            <w:sz w:val="24"/>
                            <w:szCs w:val="24"/>
                          </w:rPr>
                          <w:t>There are many types of training, as explained by Avelino (2022). One type she describes is orientation training. This is the training everyone receives when they first join the company to tell them about the organisation, workplace regulations and the resources available to them. There is also classroo</w:t>
                        </w:r>
                        <w:r w:rsidR="00496E40">
                          <w:rPr>
                            <w:color w:val="FFFFFF" w:themeColor="background1"/>
                            <w:sz w:val="24"/>
                            <w:szCs w:val="24"/>
                          </w:rPr>
                          <w:t>m</w:t>
                        </w:r>
                        <w:r>
                          <w:rPr>
                            <w:color w:val="FFFFFF" w:themeColor="background1"/>
                            <w:sz w:val="24"/>
                            <w:szCs w:val="24"/>
                          </w:rPr>
                          <w:t xml:space="preserve"> training and online training that can be held in the workplace </w:t>
                        </w:r>
                        <w:r w:rsidR="00496E40">
                          <w:rPr>
                            <w:color w:val="FFFFFF" w:themeColor="background1"/>
                            <w:sz w:val="24"/>
                            <w:szCs w:val="24"/>
                          </w:rPr>
                          <w:t xml:space="preserve">or externally. This can be general training such as fire-safety or specific job-related training. </w:t>
                        </w:r>
                      </w:p>
                      <w:p w14:paraId="46554CF6" w14:textId="28C94E2C" w:rsidR="005F48D8" w:rsidRDefault="005F48D8" w:rsidP="00111EBB">
                        <w:pPr>
                          <w:rPr>
                            <w:b/>
                            <w:bCs/>
                            <w:color w:val="FFFFFF" w:themeColor="background1"/>
                            <w:sz w:val="24"/>
                            <w:szCs w:val="24"/>
                            <w:u w:val="single"/>
                          </w:rPr>
                        </w:pPr>
                        <w:r>
                          <w:rPr>
                            <w:b/>
                            <w:bCs/>
                            <w:color w:val="FFFFFF" w:themeColor="background1"/>
                            <w:sz w:val="24"/>
                            <w:szCs w:val="24"/>
                            <w:u w:val="single"/>
                          </w:rPr>
                          <w:t xml:space="preserve">Coaching </w:t>
                        </w:r>
                        <w:r w:rsidR="00D2004C">
                          <w:rPr>
                            <w:b/>
                            <w:bCs/>
                            <w:color w:val="FFFFFF" w:themeColor="background1"/>
                            <w:sz w:val="24"/>
                            <w:szCs w:val="24"/>
                            <w:u w:val="single"/>
                          </w:rPr>
                          <w:t xml:space="preserve">and Mentoring </w:t>
                        </w:r>
                      </w:p>
                      <w:p w14:paraId="4DC8BBD6" w14:textId="4A0BD470" w:rsidR="00D2004C" w:rsidRPr="00D2004C" w:rsidRDefault="00D2004C" w:rsidP="00111EBB">
                        <w:pPr>
                          <w:rPr>
                            <w:color w:val="FFFFFF" w:themeColor="background1"/>
                            <w:sz w:val="24"/>
                            <w:szCs w:val="24"/>
                          </w:rPr>
                        </w:pPr>
                        <w:r>
                          <w:rPr>
                            <w:color w:val="FFFFFF" w:themeColor="background1"/>
                            <w:sz w:val="24"/>
                            <w:szCs w:val="24"/>
                          </w:rPr>
                          <w:t>Sword (2021) provides definitions of coaching and mentoring. With coaching, she says that the employee is provided with guidance on their goals and objectives</w:t>
                        </w:r>
                        <w:r w:rsidR="00F261FC">
                          <w:rPr>
                            <w:color w:val="FFFFFF" w:themeColor="background1"/>
                            <w:sz w:val="24"/>
                            <w:szCs w:val="24"/>
                          </w:rPr>
                          <w:t xml:space="preserve"> to help them develop in their personal and professional career. This allows the employee to come to their own conclusions of their development. </w:t>
                        </w:r>
                      </w:p>
                      <w:p w14:paraId="7E3EDD2C" w14:textId="3F87585A" w:rsidR="00111EBB" w:rsidRPr="00111EBB" w:rsidRDefault="00496E40" w:rsidP="00111EBB">
                        <w:pPr>
                          <w:rPr>
                            <w:color w:val="FFFFFF" w:themeColor="background1"/>
                            <w:sz w:val="24"/>
                            <w:szCs w:val="24"/>
                          </w:rPr>
                        </w:pPr>
                        <w:r>
                          <w:rPr>
                            <w:color w:val="FFFFFF" w:themeColor="background1"/>
                            <w:sz w:val="24"/>
                            <w:szCs w:val="24"/>
                          </w:rPr>
                          <w:t xml:space="preserve"> </w:t>
                        </w:r>
                      </w:p>
                    </w:txbxContent>
                  </v:textbox>
                </v:rect>
                <v:shape id="Text Box 11" o:spid="_x0000_s1043"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3dwvwAAANsAAAAPAAAAZHJzL2Rvd25yZXYueG1sRE9Ni8Iw&#10;EL0L+x/CLHizqSJaukYRUfS66mH3NtuMbbGZhCZq++83guBtHu9zFqvONOJOra8tKxgnKQjiwuqa&#10;SwXn026UgfABWWNjmRT05GG1/BgsMNf2wd90P4ZSxBD2OSqoQnC5lL6oyKBPrCOO3MW2BkOEbSl1&#10;i48Ybho5SdOZNFhzbKjQ0aai4nq8GQVuz4e/fvqL877/2d42LlvbIlNq+Nmtv0AE6sJb/HIfdJw/&#10;hucv8QC5/AcAAP//AwBQSwECLQAUAAYACAAAACEA2+H2y+4AAACFAQAAEwAAAAAAAAAAAAAAAAAA&#10;AAAAW0NvbnRlbnRfVHlwZXNdLnhtbFBLAQItABQABgAIAAAAIQBa9CxbvwAAABUBAAALAAAAAAAA&#10;AAAAAAAAAB8BAABfcmVscy8ucmVsc1BLAQItABQABgAIAAAAIQAZX3dwvwAAANsAAAAPAAAAAAAA&#10;AAAAAAAAAAcCAABkcnMvZG93bnJldi54bWxQSwUGAAAAAAMAAwC3AAAA8wIAAAAA&#10;" fillcolor="yellow" stroked="f" strokeweight=".5pt">
                  <v:textbox inset=",7.2pt,,7.2pt">
                    <w:txbxContent>
                      <w:p w14:paraId="781EA169" w14:textId="5E768B8E" w:rsidR="008C187F" w:rsidRPr="00111EBB" w:rsidRDefault="00111EBB">
                        <w:pPr>
                          <w:pStyle w:val="NoSpacing"/>
                          <w:jc w:val="center"/>
                          <w:rPr>
                            <w:rFonts w:asciiTheme="majorHAnsi" w:eastAsiaTheme="majorEastAsia" w:hAnsiTheme="majorHAnsi" w:cstheme="majorBidi"/>
                            <w:b/>
                            <w:bCs/>
                            <w:caps/>
                            <w:color w:val="4472C4" w:themeColor="accent1"/>
                            <w:sz w:val="28"/>
                            <w:szCs w:val="28"/>
                            <w:u w:val="single"/>
                            <w:lang w:val="en-GB"/>
                          </w:rPr>
                        </w:pPr>
                        <w:r>
                          <w:rPr>
                            <w:rFonts w:asciiTheme="majorHAnsi" w:eastAsiaTheme="majorEastAsia" w:hAnsiTheme="majorHAnsi" w:cstheme="majorBidi"/>
                            <w:b/>
                            <w:bCs/>
                            <w:caps/>
                            <w:color w:val="4472C4" w:themeColor="accent1"/>
                            <w:sz w:val="28"/>
                            <w:szCs w:val="28"/>
                            <w:u w:val="single"/>
                            <w:lang w:val="en-GB"/>
                          </w:rPr>
                          <w:t xml:space="preserve">L&amp;D Approaches – A.C 6.3 </w:t>
                        </w:r>
                      </w:p>
                    </w:txbxContent>
                  </v:textbox>
                </v:shape>
                <w10:wrap type="square" anchorx="margin" anchory="margin"/>
              </v:group>
            </w:pict>
          </mc:Fallback>
        </mc:AlternateContent>
      </w:r>
    </w:p>
    <w:p w14:paraId="03682D3A" w14:textId="3FA26C78" w:rsidR="001B6317" w:rsidRDefault="001B6317" w:rsidP="009A2A04">
      <w:pPr>
        <w:jc w:val="center"/>
        <w:rPr>
          <w:b/>
          <w:bCs/>
          <w:sz w:val="40"/>
          <w:szCs w:val="40"/>
          <w:u w:val="single"/>
        </w:rPr>
      </w:pPr>
    </w:p>
    <w:p w14:paraId="45569177" w14:textId="04886E28" w:rsidR="001B6317" w:rsidRDefault="001B6317" w:rsidP="009A2A04">
      <w:pPr>
        <w:jc w:val="center"/>
        <w:rPr>
          <w:b/>
          <w:bCs/>
          <w:sz w:val="40"/>
          <w:szCs w:val="40"/>
          <w:u w:val="single"/>
        </w:rPr>
      </w:pPr>
    </w:p>
    <w:p w14:paraId="0D4DA38A" w14:textId="04155024" w:rsidR="001B6317" w:rsidRDefault="001B6317" w:rsidP="009A2A04">
      <w:pPr>
        <w:jc w:val="center"/>
        <w:rPr>
          <w:b/>
          <w:bCs/>
          <w:sz w:val="40"/>
          <w:szCs w:val="40"/>
          <w:u w:val="single"/>
        </w:rPr>
      </w:pPr>
    </w:p>
    <w:p w14:paraId="4D9CCBD3" w14:textId="6F977A2A" w:rsidR="001B6317" w:rsidRDefault="001B6317" w:rsidP="009A2A04">
      <w:pPr>
        <w:jc w:val="center"/>
        <w:rPr>
          <w:b/>
          <w:bCs/>
          <w:sz w:val="40"/>
          <w:szCs w:val="40"/>
          <w:u w:val="single"/>
        </w:rPr>
      </w:pPr>
    </w:p>
    <w:p w14:paraId="3900C63E" w14:textId="5CEB107D" w:rsidR="001B6317" w:rsidRDefault="00086565" w:rsidP="009A2A04">
      <w:pPr>
        <w:jc w:val="center"/>
        <w:rPr>
          <w:b/>
          <w:bCs/>
          <w:sz w:val="40"/>
          <w:szCs w:val="40"/>
          <w:u w:val="single"/>
        </w:rPr>
      </w:pPr>
      <w:r>
        <w:rPr>
          <w:noProof/>
        </w:rPr>
        <w:drawing>
          <wp:anchor distT="0" distB="0" distL="114300" distR="114300" simplePos="0" relativeHeight="251686912" behindDoc="0" locked="0" layoutInCell="1" allowOverlap="1" wp14:anchorId="04A5EDD6" wp14:editId="22B111F4">
            <wp:simplePos x="0" y="0"/>
            <wp:positionH relativeFrom="margin">
              <wp:align>right</wp:align>
            </wp:positionH>
            <wp:positionV relativeFrom="paragraph">
              <wp:posOffset>5715</wp:posOffset>
            </wp:positionV>
            <wp:extent cx="2545080" cy="1696720"/>
            <wp:effectExtent l="0" t="0" r="7620" b="0"/>
            <wp:wrapSquare wrapText="bothSides"/>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80" cy="169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DD1BC0" w14:textId="08A9BED5" w:rsidR="001B6317" w:rsidRDefault="001B6317" w:rsidP="009A2A04">
      <w:pPr>
        <w:jc w:val="center"/>
        <w:rPr>
          <w:b/>
          <w:bCs/>
          <w:sz w:val="40"/>
          <w:szCs w:val="40"/>
          <w:u w:val="single"/>
        </w:rPr>
      </w:pPr>
    </w:p>
    <w:p w14:paraId="7867C5DD" w14:textId="6AB2BE1A" w:rsidR="001B6317" w:rsidRDefault="001B6317" w:rsidP="009A2A04">
      <w:pPr>
        <w:jc w:val="center"/>
        <w:rPr>
          <w:b/>
          <w:bCs/>
          <w:sz w:val="40"/>
          <w:szCs w:val="40"/>
          <w:u w:val="single"/>
        </w:rPr>
      </w:pPr>
    </w:p>
    <w:p w14:paraId="756452F6" w14:textId="55E00CF8" w:rsidR="001B6317" w:rsidRDefault="001B6317" w:rsidP="009A2A04">
      <w:pPr>
        <w:jc w:val="center"/>
        <w:rPr>
          <w:b/>
          <w:bCs/>
          <w:sz w:val="40"/>
          <w:szCs w:val="40"/>
          <w:u w:val="single"/>
        </w:rPr>
      </w:pPr>
    </w:p>
    <w:p w14:paraId="4E95AF9D" w14:textId="5AE0EF57" w:rsidR="001B6317" w:rsidRDefault="00086565" w:rsidP="009A2A04">
      <w:pPr>
        <w:jc w:val="center"/>
        <w:rPr>
          <w:b/>
          <w:bCs/>
          <w:sz w:val="40"/>
          <w:szCs w:val="40"/>
          <w:u w:val="single"/>
        </w:rPr>
      </w:pPr>
      <w:r>
        <w:rPr>
          <w:noProof/>
        </w:rPr>
        <w:drawing>
          <wp:anchor distT="0" distB="0" distL="114300" distR="114300" simplePos="0" relativeHeight="251687936" behindDoc="0" locked="0" layoutInCell="1" allowOverlap="1" wp14:anchorId="1D0E97E7" wp14:editId="6E65882B">
            <wp:simplePos x="0" y="0"/>
            <wp:positionH relativeFrom="margin">
              <wp:align>right</wp:align>
            </wp:positionH>
            <wp:positionV relativeFrom="paragraph">
              <wp:posOffset>181610</wp:posOffset>
            </wp:positionV>
            <wp:extent cx="2520950" cy="1680210"/>
            <wp:effectExtent l="0" t="0" r="0" b="0"/>
            <wp:wrapSquare wrapText="bothSides"/>
            <wp:docPr id="45" name="Picture 4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0950" cy="1680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9B78E" w14:textId="522E0BFA" w:rsidR="001B6317" w:rsidRDefault="001B6317" w:rsidP="009A2A04">
      <w:pPr>
        <w:jc w:val="center"/>
        <w:rPr>
          <w:b/>
          <w:bCs/>
          <w:sz w:val="40"/>
          <w:szCs w:val="40"/>
          <w:u w:val="single"/>
        </w:rPr>
      </w:pPr>
    </w:p>
    <w:p w14:paraId="3B6FCBF9" w14:textId="75E18CD0" w:rsidR="001B6317" w:rsidRDefault="001B6317" w:rsidP="009A2A04">
      <w:pPr>
        <w:jc w:val="center"/>
        <w:rPr>
          <w:b/>
          <w:bCs/>
          <w:sz w:val="40"/>
          <w:szCs w:val="40"/>
          <w:u w:val="single"/>
        </w:rPr>
      </w:pPr>
    </w:p>
    <w:p w14:paraId="145E7AE0" w14:textId="6D5ADF51" w:rsidR="001B6317" w:rsidRDefault="001B6317" w:rsidP="009A2A04">
      <w:pPr>
        <w:jc w:val="center"/>
        <w:rPr>
          <w:b/>
          <w:bCs/>
          <w:sz w:val="40"/>
          <w:szCs w:val="40"/>
          <w:u w:val="single"/>
        </w:rPr>
      </w:pPr>
    </w:p>
    <w:p w14:paraId="1DAA36FD" w14:textId="1173F57B" w:rsidR="001B6317" w:rsidRDefault="001B6317" w:rsidP="009A2A04">
      <w:pPr>
        <w:jc w:val="center"/>
        <w:rPr>
          <w:b/>
          <w:bCs/>
          <w:sz w:val="40"/>
          <w:szCs w:val="40"/>
          <w:u w:val="single"/>
        </w:rPr>
      </w:pPr>
    </w:p>
    <w:p w14:paraId="6F2C16FB" w14:textId="7D2B1962" w:rsidR="001B6317" w:rsidRDefault="001B6317" w:rsidP="009A2A04">
      <w:pPr>
        <w:jc w:val="center"/>
        <w:rPr>
          <w:b/>
          <w:bCs/>
          <w:sz w:val="40"/>
          <w:szCs w:val="40"/>
          <w:u w:val="single"/>
        </w:rPr>
      </w:pPr>
    </w:p>
    <w:p w14:paraId="65FDAD77" w14:textId="63DB4109" w:rsidR="00340FD5" w:rsidRDefault="00086565" w:rsidP="009A2A04">
      <w:pPr>
        <w:jc w:val="center"/>
        <w:rPr>
          <w:b/>
          <w:bCs/>
          <w:sz w:val="28"/>
          <w:szCs w:val="28"/>
          <w:u w:val="single"/>
        </w:rPr>
      </w:pPr>
      <w:r>
        <w:rPr>
          <w:noProof/>
        </w:rPr>
        <w:drawing>
          <wp:anchor distT="0" distB="0" distL="114300" distR="114300" simplePos="0" relativeHeight="251668480" behindDoc="0" locked="0" layoutInCell="1" allowOverlap="1" wp14:anchorId="01D30A56" wp14:editId="008096BE">
            <wp:simplePos x="0" y="0"/>
            <wp:positionH relativeFrom="margin">
              <wp:align>right</wp:align>
            </wp:positionH>
            <wp:positionV relativeFrom="paragraph">
              <wp:posOffset>-477520</wp:posOffset>
            </wp:positionV>
            <wp:extent cx="2451735" cy="1470025"/>
            <wp:effectExtent l="19050" t="19050" r="24765" b="15875"/>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1735" cy="14700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762E4884" w14:textId="77777777" w:rsidR="00340FD5" w:rsidRDefault="00340FD5" w:rsidP="009A2A04">
      <w:pPr>
        <w:jc w:val="center"/>
        <w:rPr>
          <w:b/>
          <w:bCs/>
          <w:sz w:val="28"/>
          <w:szCs w:val="28"/>
          <w:u w:val="single"/>
        </w:rPr>
      </w:pPr>
    </w:p>
    <w:p w14:paraId="7D5E6BFD" w14:textId="29C2A112" w:rsidR="00340FD5" w:rsidRDefault="00340FD5" w:rsidP="009A2A04">
      <w:pPr>
        <w:jc w:val="center"/>
        <w:rPr>
          <w:b/>
          <w:bCs/>
          <w:sz w:val="28"/>
          <w:szCs w:val="28"/>
          <w:u w:val="single"/>
        </w:rPr>
      </w:pPr>
    </w:p>
    <w:p w14:paraId="016DB1BE" w14:textId="5DDCEEB9" w:rsidR="00340FD5" w:rsidRDefault="0074531C" w:rsidP="009A2A04">
      <w:pPr>
        <w:jc w:val="center"/>
        <w:rPr>
          <w:b/>
          <w:bCs/>
          <w:sz w:val="28"/>
          <w:szCs w:val="28"/>
          <w:u w:val="single"/>
        </w:rPr>
      </w:pPr>
      <w:r>
        <w:rPr>
          <w:noProof/>
        </w:rPr>
        <w:lastRenderedPageBreak/>
        <w:drawing>
          <wp:anchor distT="0" distB="0" distL="114300" distR="114300" simplePos="0" relativeHeight="251691008" behindDoc="0" locked="0" layoutInCell="1" allowOverlap="1" wp14:anchorId="149C10FC" wp14:editId="636E0D9E">
            <wp:simplePos x="0" y="0"/>
            <wp:positionH relativeFrom="margin">
              <wp:posOffset>3331210</wp:posOffset>
            </wp:positionH>
            <wp:positionV relativeFrom="paragraph">
              <wp:posOffset>110490</wp:posOffset>
            </wp:positionV>
            <wp:extent cx="2338705" cy="1651000"/>
            <wp:effectExtent l="0" t="0" r="4445" b="6350"/>
            <wp:wrapSquare wrapText="bothSides"/>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870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40FB" w:rsidRPr="009A2A04">
        <w:rPr>
          <w:b/>
          <w:bCs/>
          <w:noProof/>
          <w:sz w:val="40"/>
          <w:szCs w:val="40"/>
          <w:u w:val="single"/>
        </w:rPr>
        <mc:AlternateContent>
          <mc:Choice Requires="wpg">
            <w:drawing>
              <wp:anchor distT="0" distB="0" distL="228600" distR="228600" simplePos="0" relativeHeight="251675648" behindDoc="1" locked="0" layoutInCell="1" allowOverlap="1" wp14:anchorId="18E99ED0" wp14:editId="45939957">
                <wp:simplePos x="0" y="0"/>
                <wp:positionH relativeFrom="margin">
                  <wp:align>left</wp:align>
                </wp:positionH>
                <wp:positionV relativeFrom="margin">
                  <wp:align>top</wp:align>
                </wp:positionV>
                <wp:extent cx="2771775" cy="6610350"/>
                <wp:effectExtent l="0" t="0" r="9525" b="0"/>
                <wp:wrapSquare wrapText="bothSides"/>
                <wp:docPr id="20" name="Group 20"/>
                <wp:cNvGraphicFramePr/>
                <a:graphic xmlns:a="http://schemas.openxmlformats.org/drawingml/2006/main">
                  <a:graphicData uri="http://schemas.microsoft.com/office/word/2010/wordprocessingGroup">
                    <wpg:wgp>
                      <wpg:cNvGrpSpPr/>
                      <wpg:grpSpPr>
                        <a:xfrm>
                          <a:off x="0" y="0"/>
                          <a:ext cx="2771775" cy="6610350"/>
                          <a:chOff x="-14815" y="0"/>
                          <a:chExt cx="1843615" cy="8231630"/>
                        </a:xfrm>
                      </wpg:grpSpPr>
                      <wps:wsp>
                        <wps:cNvPr id="21" name="Rectangle 21"/>
                        <wps:cNvSpPr/>
                        <wps:spPr>
                          <a:xfrm>
                            <a:off x="0" y="0"/>
                            <a:ext cx="1828800" cy="228600"/>
                          </a:xfrm>
                          <a:prstGeom prst="rect">
                            <a:avLst/>
                          </a:pr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4815" y="998607"/>
                            <a:ext cx="1828800" cy="7233023"/>
                          </a:xfrm>
                          <a:prstGeom prst="rect">
                            <a:avLst/>
                          </a:prstGeom>
                          <a:solidFill>
                            <a:srgbClr val="00B050"/>
                          </a:solidFill>
                          <a:ln w="12700" cap="flat" cmpd="sng" algn="ctr">
                            <a:noFill/>
                            <a:prstDash val="solid"/>
                            <a:miter lim="800000"/>
                          </a:ln>
                          <a:effectLst/>
                        </wps:spPr>
                        <wps:txbx>
                          <w:txbxContent>
                            <w:p w14:paraId="766FD970" w14:textId="77777777" w:rsidR="00AF3F14" w:rsidRDefault="00AF3F14" w:rsidP="00AF3F14">
                              <w:pPr>
                                <w:jc w:val="both"/>
                                <w:rPr>
                                  <w:sz w:val="24"/>
                                  <w:szCs w:val="24"/>
                                </w:rPr>
                              </w:pPr>
                              <w:r>
                                <w:rPr>
                                  <w:sz w:val="24"/>
                                  <w:szCs w:val="24"/>
                                </w:rPr>
                                <w:t xml:space="preserve">Every learner has a different style of learning and different requirements. The University of Massachusetts Dartmouth (2021) wrote an article about how to accommodate the three different learning styles: visual, audio and tactile. </w:t>
                              </w:r>
                            </w:p>
                            <w:p w14:paraId="3BF59280" w14:textId="17375862" w:rsidR="00AF3F14" w:rsidRDefault="00AF3F14" w:rsidP="00AF3F14">
                              <w:pPr>
                                <w:jc w:val="both"/>
                                <w:rPr>
                                  <w:sz w:val="24"/>
                                  <w:szCs w:val="24"/>
                                </w:rPr>
                              </w:pPr>
                              <w:r>
                                <w:rPr>
                                  <w:sz w:val="24"/>
                                  <w:szCs w:val="24"/>
                                </w:rPr>
                                <w:t>Visual learners learn better when they can see things such as diagrams, tables and physical handouts. To accommodate t</w:t>
                              </w:r>
                              <w:r>
                                <w:rPr>
                                  <w:sz w:val="24"/>
                                  <w:szCs w:val="24"/>
                                </w:rPr>
                                <w:t xml:space="preserve">hese, leaders can provide these handouts and highlight the key data, show them images to explain points and </w:t>
                              </w:r>
                              <w:r w:rsidR="00F66DB3">
                                <w:rPr>
                                  <w:sz w:val="24"/>
                                  <w:szCs w:val="24"/>
                                </w:rPr>
                                <w:t xml:space="preserve">get the learners to create flash cards. </w:t>
                              </w:r>
                            </w:p>
                            <w:p w14:paraId="4146589B" w14:textId="1D4E19FC" w:rsidR="004269A4" w:rsidRDefault="004269A4" w:rsidP="00AF3F14">
                              <w:pPr>
                                <w:jc w:val="both"/>
                                <w:rPr>
                                  <w:sz w:val="24"/>
                                  <w:szCs w:val="24"/>
                                </w:rPr>
                              </w:pPr>
                              <w:r>
                                <w:rPr>
                                  <w:sz w:val="24"/>
                                  <w:szCs w:val="24"/>
                                </w:rPr>
                                <w:t xml:space="preserve">Audio learners prefer being told audibly the information – this can simply be from the instructor giving them a lecture and the learner writing down notes as they get told the information. They prefer to discuss things through dialogue. These can be accommodated by simply giving a lecture and getting them to make notes and have slides of information in the background as a backup. The instructor could also get them to listen to podcasts or audiobooks relevant to the subject matter. </w:t>
                              </w:r>
                            </w:p>
                            <w:p w14:paraId="5847AAF8" w14:textId="77777777" w:rsidR="004269A4" w:rsidRDefault="004269A4" w:rsidP="00AF3F14">
                              <w:pPr>
                                <w:jc w:val="both"/>
                                <w:rPr>
                                  <w:sz w:val="24"/>
                                  <w:szCs w:val="24"/>
                                </w:rPr>
                              </w:pPr>
                            </w:p>
                            <w:p w14:paraId="3BFABDBF" w14:textId="77777777" w:rsidR="004269A4" w:rsidRPr="0086693C" w:rsidRDefault="004269A4" w:rsidP="00AF3F14">
                              <w:pPr>
                                <w:jc w:val="both"/>
                                <w:rPr>
                                  <w:sz w:val="24"/>
                                  <w:szCs w:val="24"/>
                                </w:rPr>
                              </w:pPr>
                            </w:p>
                            <w:p w14:paraId="3D9D82D7" w14:textId="758B274E" w:rsidR="00AF3F14" w:rsidRPr="00301D70" w:rsidRDefault="00AF3F14" w:rsidP="00AF3F14">
                              <w:pPr>
                                <w:jc w:val="both"/>
                                <w:rPr>
                                  <w:color w:val="FFFFFF" w:themeColor="background1"/>
                                  <w:sz w:val="24"/>
                                  <w:szCs w:val="24"/>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3" name="Text Box 23"/>
                        <wps:cNvSpPr txBox="1"/>
                        <wps:spPr>
                          <a:xfrm>
                            <a:off x="-14815" y="231818"/>
                            <a:ext cx="1828800" cy="906851"/>
                          </a:xfrm>
                          <a:prstGeom prst="rect">
                            <a:avLst/>
                          </a:prstGeom>
                          <a:solidFill>
                            <a:srgbClr val="FFC000"/>
                          </a:solidFill>
                          <a:ln w="6350">
                            <a:noFill/>
                          </a:ln>
                          <a:effectLst/>
                        </wps:spPr>
                        <wps:txbx>
                          <w:txbxContent>
                            <w:p w14:paraId="31363C20" w14:textId="77777777" w:rsidR="00AF3F14" w:rsidRPr="008240FB" w:rsidRDefault="00AF3F14" w:rsidP="00AF3F14">
                              <w:pPr>
                                <w:pStyle w:val="TOCHeading"/>
                                <w:spacing w:before="120"/>
                                <w:jc w:val="center"/>
                                <w:rPr>
                                  <w:rFonts w:asciiTheme="minorHAnsi" w:hAnsiTheme="minorHAnsi" w:cstheme="minorHAnsi"/>
                                  <w:b/>
                                  <w:bCs/>
                                  <w:color w:val="auto"/>
                                  <w:sz w:val="24"/>
                                  <w:szCs w:val="24"/>
                                  <w:u w:val="single"/>
                                </w:rPr>
                              </w:pPr>
                              <w:r w:rsidRPr="008240FB">
                                <w:rPr>
                                  <w:rFonts w:asciiTheme="minorHAnsi" w:hAnsiTheme="minorHAnsi" w:cstheme="minorHAnsi"/>
                                  <w:b/>
                                  <w:bCs/>
                                  <w:color w:val="auto"/>
                                  <w:sz w:val="24"/>
                                  <w:szCs w:val="24"/>
                                  <w:u w:val="single"/>
                                </w:rPr>
                                <w:t>How Learner Preferences are Accommodated – A.C 6.4</w:t>
                              </w:r>
                            </w:p>
                            <w:p w14:paraId="5EB148CC" w14:textId="068ED962" w:rsidR="00AF3F14" w:rsidRPr="009A2A04" w:rsidRDefault="00AF3F14" w:rsidP="00AF3F14">
                              <w:pPr>
                                <w:pStyle w:val="NoSpacing"/>
                                <w:jc w:val="center"/>
                                <w:rPr>
                                  <w:rFonts w:asciiTheme="majorHAnsi" w:eastAsiaTheme="majorEastAsia" w:hAnsiTheme="majorHAnsi" w:cstheme="majorBidi"/>
                                  <w:b/>
                                  <w:bCs/>
                                  <w:caps/>
                                  <w:color w:val="4472C4" w:themeColor="accent1"/>
                                  <w:sz w:val="28"/>
                                  <w:szCs w:val="28"/>
                                  <w:u w:val="single"/>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E99ED0" id="Group 20" o:spid="_x0000_s1044" style="position:absolute;left:0;text-align:left;margin-left:0;margin-top:0;width:218.25pt;height:520.5pt;z-index:-251640832;mso-wrap-distance-left:18pt;mso-wrap-distance-right:18pt;mso-position-horizontal:left;mso-position-horizontal-relative:margin;mso-position-vertical:top;mso-position-vertical-relative:margin;mso-width-relative:margin;mso-height-relative:margin" coordorigin="-148" coordsize="18436,82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2q+gQMAAEQMAAAOAAAAZHJzL2Uyb0RvYy54bWzkVltP2zAUfp+0/2DlHXJpadKIghisaBIC&#10;NJh4dl3nIjm2Z7sk7Nfv2E7awtit08Yk+pD6cnwun893jg+Pu4ahe6p0LfgsiPejAFFOxLLm5Sz4&#10;dDvfywKkDeZLzASns+CB6uD46O2bw1bmNBGVYEuqECjhOm/lLKiMkXkYalLRBut9ISmHzUKoBhuY&#10;qjJcKtyC9oaFSRRNwlaopVSCUK1h9cxvBkdOf1FQYq6KQlOD2CwA34z7Kvdd2G94dIjzUmFZ1aR3&#10;A+/gRYNrDkbXqs6wwWil6m9UNTVRQovC7BPRhKIoakJdDBBNHD2J5lyJlXSxlHlbyjVMAO0TnHZW&#10;Sy7vz5W8kdcKkGhlCVi4mY2lK1Rj/8FL1DnIHtaQ0c4gAotJmsZpehAgAnuTSRyNDnpQSQXI23N7&#10;8TiLQWJzmFTv++NxNh5N7KY9niWjeDJyx8PBevjIp1ZClugNEPrPgLipsKQOX50DENcK1UsIKQ4Q&#10;xw0k60dIH8xLRhGsOXyc3BotnWsA7lehirMkyyJIQhtrkmQTGIPSdag4l0qbcyoaZAezQIF5l1T4&#10;/kIbLzqIWKNasHo5rxlzE1UuTplC99hmevQu8vcA2h+JMY5a4GmSOkcwMK5g2IBPjYTQNS8DhFkJ&#10;VCZGOdtcWAtg3Lt3hnXlbTi1nj9NbYDErG7gDiP76+Ni3B6jjoZ9BPYGPWh2tBDLB0BdCc9LLcm8&#10;htAvsDbXWAERAS0oLuYKPgUT4LnoRwGqhPry3LqVh7SA3QC1QGyI6vMKKxog9oFDwkzj8dhWAjcZ&#10;H6QJTNT2zmJ7h6+aUwGIQk6Ad25o5Q0bhoUSzR3UoBNrFbYwJ2Db49dPTo0vOFDFCD05cWLAfonN&#10;Bb+RxCof4L3t7rCS/f0bINmlGJIU50/SwMvak1ycrIwoapcjG1wht3rCWGr/C+YkzzAn+S3mbBWL&#10;6RQokvoMG8rNIw6lyWgUJaM+2YZqNTDk1ZDIdIvOFa7Y8W5z/y/IK39PA7HiaJom8BDwzOpLH9qZ&#10;WlCuPMteD7FGA7FuLRPeiQ75vLeXDZ3LdiRkOli3xaTvVN/pTVsMg36bxdkPGDaNJtmBU/g3utR8&#10;frrpFa6dDM3Md6mJfUv4+tb3IPDipz1lQ4c1Ei/eZvqe80yb6Xd25oJt0/8RG9xzDZ6q7lnTP6vt&#10;W3h77trS5vF/9BUAAP//AwBQSwMEFAAGAAgAAAAhAJeksb7dAAAABgEAAA8AAABkcnMvZG93bnJl&#10;di54bWxMj81qwzAQhO+FvoPYQm+N5OaH4lgOIbQ9hUKTQslNsTa2ibUylmI7b99tL+llYJlh5tts&#10;NbpG9NiF2pOGZKJAIBXe1lRq+Nq/Pb2ACNGQNY0n1HDFAKv8/i4zqfUDfWK/i6XgEgqp0VDF2KZS&#10;hqJCZ8LEt0jsnXznTOSzK6XtzMDlrpHPSi2kMzXxQmVa3FRYnHcXp+F9MMN6mrz22/Npcz3s5x/f&#10;2wS1fnwY10sQEcd4C8MvPqNDzkxHfyEbRKOBH4l/yt5supiDOHJIzRIFMs/kf/z8BwAA//8DAFBL&#10;AQItABQABgAIAAAAIQC2gziS/gAAAOEBAAATAAAAAAAAAAAAAAAAAAAAAABbQ29udGVudF9UeXBl&#10;c10ueG1sUEsBAi0AFAAGAAgAAAAhADj9If/WAAAAlAEAAAsAAAAAAAAAAAAAAAAALwEAAF9yZWxz&#10;Ly5yZWxzUEsBAi0AFAAGAAgAAAAhABbrar6BAwAARAwAAA4AAAAAAAAAAAAAAAAALgIAAGRycy9l&#10;Mm9Eb2MueG1sUEsBAi0AFAAGAAgAAAAhAJeksb7dAAAABgEAAA8AAAAAAAAAAAAAAAAA2wUAAGRy&#10;cy9kb3ducmV2LnhtbFBLBQYAAAAABAAEAPMAAADlBgAAAAA=&#10;">
                <v:rect id="Rectangle 21" o:spid="_x0000_s1045"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9f2xAAAANsAAAAPAAAAZHJzL2Rvd25yZXYueG1sRI/BasMw&#10;EETvhfyD2EBvjRy3FONGCXVKIT4EHLcfsFhb29RaGUmJnb+PCoEeh5k3w2x2sxnEhZzvLStYrxIQ&#10;xI3VPbcKvr8+nzIQPiBrHCyTgit52G0XDxvMtZ34RJc6tCKWsM9RQRfCmEvpm44M+pUdiaP3Y53B&#10;EKVrpXY4xXIzyDRJXqXBnuNChyPtO2p+67NRkGZ9W7ipeKnoOJ3K7OP6XFa1Uo/L+f0NRKA5/Ifv&#10;9EFHbg1/X+IPkNsbAAAA//8DAFBLAQItABQABgAIAAAAIQDb4fbL7gAAAIUBAAATAAAAAAAAAAAA&#10;AAAAAAAAAABbQ29udGVudF9UeXBlc10ueG1sUEsBAi0AFAAGAAgAAAAhAFr0LFu/AAAAFQEAAAsA&#10;AAAAAAAAAAAAAAAAHwEAAF9yZWxzLy5yZWxzUEsBAi0AFAAGAAgAAAAhAG631/bEAAAA2wAAAA8A&#10;AAAAAAAAAAAAAAAABwIAAGRycy9kb3ducmV2LnhtbFBLBQYAAAAAAwADALcAAAD4AgAAAAA=&#10;" fillcolor="#00b050" stroked="f" strokeweight="1pt"/>
                <v:rect id="Rectangle 22" o:spid="_x0000_s1046" style="position:absolute;left:-148;top:9986;width:18287;height:72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JOxQAAANsAAAAPAAAAZHJzL2Rvd25yZXYueG1sRI9Ba8JA&#10;FITvgv9heYIX0Y1BiqSuohZLDz2o7cHeHtlnNph9m2ZXE/99Vyh4HGbmG2ax6mwlbtT40rGC6SQB&#10;QZw7XXKh4PtrN56D8AFZY+WYFNzJw2rZ7y0w067lA92OoRARwj5DBSaEOpPS54Ys+omriaN3do3F&#10;EGVTSN1gG+G2kmmSvEiLJccFgzVtDeWX49UqmH3K3/a8mZ588s5o3n5G6XU/Umo46NavIAJ14Rn+&#10;b39oBWkKjy/xB8jlHwAAAP//AwBQSwECLQAUAAYACAAAACEA2+H2y+4AAACFAQAAEwAAAAAAAAAA&#10;AAAAAAAAAAAAW0NvbnRlbnRfVHlwZXNdLnhtbFBLAQItABQABgAIAAAAIQBa9CxbvwAAABUBAAAL&#10;AAAAAAAAAAAAAAAAAB8BAABfcmVscy8ucmVsc1BLAQItABQABgAIAAAAIQDY/yJOxQAAANsAAAAP&#10;AAAAAAAAAAAAAAAAAAcCAABkcnMvZG93bnJldi54bWxQSwUGAAAAAAMAAwC3AAAA+QIAAAAA&#10;" fillcolor="#00b050" stroked="f" strokeweight="1pt">
                  <v:textbox inset=",14.4pt,8.64pt,18pt">
                    <w:txbxContent>
                      <w:p w14:paraId="766FD970" w14:textId="77777777" w:rsidR="00AF3F14" w:rsidRDefault="00AF3F14" w:rsidP="00AF3F14">
                        <w:pPr>
                          <w:jc w:val="both"/>
                          <w:rPr>
                            <w:sz w:val="24"/>
                            <w:szCs w:val="24"/>
                          </w:rPr>
                        </w:pPr>
                        <w:r>
                          <w:rPr>
                            <w:sz w:val="24"/>
                            <w:szCs w:val="24"/>
                          </w:rPr>
                          <w:t xml:space="preserve">Every learner has a different style of learning and different requirements. The University of Massachusetts Dartmouth (2021) wrote an article about how to accommodate the three different learning styles: visual, audio and tactile. </w:t>
                        </w:r>
                      </w:p>
                      <w:p w14:paraId="3BF59280" w14:textId="17375862" w:rsidR="00AF3F14" w:rsidRDefault="00AF3F14" w:rsidP="00AF3F14">
                        <w:pPr>
                          <w:jc w:val="both"/>
                          <w:rPr>
                            <w:sz w:val="24"/>
                            <w:szCs w:val="24"/>
                          </w:rPr>
                        </w:pPr>
                        <w:r>
                          <w:rPr>
                            <w:sz w:val="24"/>
                            <w:szCs w:val="24"/>
                          </w:rPr>
                          <w:t>Visual learners learn better when they can see things such as diagrams, tables and physical handouts. To accommodate t</w:t>
                        </w:r>
                        <w:r>
                          <w:rPr>
                            <w:sz w:val="24"/>
                            <w:szCs w:val="24"/>
                          </w:rPr>
                          <w:t xml:space="preserve">hese, leaders can provide these handouts and highlight the key data, show them images to explain points and </w:t>
                        </w:r>
                        <w:r w:rsidR="00F66DB3">
                          <w:rPr>
                            <w:sz w:val="24"/>
                            <w:szCs w:val="24"/>
                          </w:rPr>
                          <w:t xml:space="preserve">get the learners to create flash cards. </w:t>
                        </w:r>
                      </w:p>
                      <w:p w14:paraId="4146589B" w14:textId="1D4E19FC" w:rsidR="004269A4" w:rsidRDefault="004269A4" w:rsidP="00AF3F14">
                        <w:pPr>
                          <w:jc w:val="both"/>
                          <w:rPr>
                            <w:sz w:val="24"/>
                            <w:szCs w:val="24"/>
                          </w:rPr>
                        </w:pPr>
                        <w:r>
                          <w:rPr>
                            <w:sz w:val="24"/>
                            <w:szCs w:val="24"/>
                          </w:rPr>
                          <w:t xml:space="preserve">Audio learners prefer being told audibly the information – this can simply be from the instructor giving them a lecture and the learner writing down notes as they get told the information. They prefer to discuss things through dialogue. These can be accommodated by simply giving a lecture and getting them to make notes and have slides of information in the background as a backup. The instructor could also get them to listen to podcasts or audiobooks relevant to the subject matter. </w:t>
                        </w:r>
                      </w:p>
                      <w:p w14:paraId="5847AAF8" w14:textId="77777777" w:rsidR="004269A4" w:rsidRDefault="004269A4" w:rsidP="00AF3F14">
                        <w:pPr>
                          <w:jc w:val="both"/>
                          <w:rPr>
                            <w:sz w:val="24"/>
                            <w:szCs w:val="24"/>
                          </w:rPr>
                        </w:pPr>
                      </w:p>
                      <w:p w14:paraId="3BFABDBF" w14:textId="77777777" w:rsidR="004269A4" w:rsidRPr="0086693C" w:rsidRDefault="004269A4" w:rsidP="00AF3F14">
                        <w:pPr>
                          <w:jc w:val="both"/>
                          <w:rPr>
                            <w:sz w:val="24"/>
                            <w:szCs w:val="24"/>
                          </w:rPr>
                        </w:pPr>
                      </w:p>
                      <w:p w14:paraId="3D9D82D7" w14:textId="758B274E" w:rsidR="00AF3F14" w:rsidRPr="00301D70" w:rsidRDefault="00AF3F14" w:rsidP="00AF3F14">
                        <w:pPr>
                          <w:jc w:val="both"/>
                          <w:rPr>
                            <w:color w:val="FFFFFF" w:themeColor="background1"/>
                            <w:sz w:val="24"/>
                            <w:szCs w:val="24"/>
                          </w:rPr>
                        </w:pPr>
                      </w:p>
                    </w:txbxContent>
                  </v:textbox>
                </v:rect>
                <v:shape id="Text Box 23" o:spid="_x0000_s1047" type="#_x0000_t202" style="position:absolute;left:-148;top:2318;width:18287;height:9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vxxxAAAANsAAAAPAAAAZHJzL2Rvd25yZXYueG1sRI9Ba8JA&#10;FITvBf/D8oReim6MVCRmI6FQ6Km0tojeHtlnNph9G3a3Gv+9Wyj0OMzMN0y5HW0vLuRD51jBYp6B&#10;IG6c7rhV8P31OluDCBFZY++YFNwowLaaPJRYaHflT7rsYisShEOBCkyMQyFlaAxZDHM3ECfv5LzF&#10;mKRvpfZ4TXDbyzzLVtJix2nB4EAvhprz7scqeF/U7vDxnMlh/3TMl52pjd/XSj1Ox3oDItIY/8N/&#10;7TetIF/C75f0A2R1BwAA//8DAFBLAQItABQABgAIAAAAIQDb4fbL7gAAAIUBAAATAAAAAAAAAAAA&#10;AAAAAAAAAABbQ29udGVudF9UeXBlc10ueG1sUEsBAi0AFAAGAAgAAAAhAFr0LFu/AAAAFQEAAAsA&#10;AAAAAAAAAAAAAAAAHwEAAF9yZWxzLy5yZWxzUEsBAi0AFAAGAAgAAAAhAKzC/HHEAAAA2wAAAA8A&#10;AAAAAAAAAAAAAAAABwIAAGRycy9kb3ducmV2LnhtbFBLBQYAAAAAAwADALcAAAD4AgAAAAA=&#10;" fillcolor="#ffc000" stroked="f" strokeweight=".5pt">
                  <v:textbox inset=",7.2pt,,7.2pt">
                    <w:txbxContent>
                      <w:p w14:paraId="31363C20" w14:textId="77777777" w:rsidR="00AF3F14" w:rsidRPr="008240FB" w:rsidRDefault="00AF3F14" w:rsidP="00AF3F14">
                        <w:pPr>
                          <w:pStyle w:val="TOCHeading"/>
                          <w:spacing w:before="120"/>
                          <w:jc w:val="center"/>
                          <w:rPr>
                            <w:rFonts w:asciiTheme="minorHAnsi" w:hAnsiTheme="minorHAnsi" w:cstheme="minorHAnsi"/>
                            <w:b/>
                            <w:bCs/>
                            <w:color w:val="auto"/>
                            <w:sz w:val="24"/>
                            <w:szCs w:val="24"/>
                            <w:u w:val="single"/>
                          </w:rPr>
                        </w:pPr>
                        <w:r w:rsidRPr="008240FB">
                          <w:rPr>
                            <w:rFonts w:asciiTheme="minorHAnsi" w:hAnsiTheme="minorHAnsi" w:cstheme="minorHAnsi"/>
                            <w:b/>
                            <w:bCs/>
                            <w:color w:val="auto"/>
                            <w:sz w:val="24"/>
                            <w:szCs w:val="24"/>
                            <w:u w:val="single"/>
                          </w:rPr>
                          <w:t>How Learner Preferences are Accommodated – A.C 6.4</w:t>
                        </w:r>
                      </w:p>
                      <w:p w14:paraId="5EB148CC" w14:textId="068ED962" w:rsidR="00AF3F14" w:rsidRPr="009A2A04" w:rsidRDefault="00AF3F14" w:rsidP="00AF3F14">
                        <w:pPr>
                          <w:pStyle w:val="NoSpacing"/>
                          <w:jc w:val="center"/>
                          <w:rPr>
                            <w:rFonts w:asciiTheme="majorHAnsi" w:eastAsiaTheme="majorEastAsia" w:hAnsiTheme="majorHAnsi" w:cstheme="majorBidi"/>
                            <w:b/>
                            <w:bCs/>
                            <w:caps/>
                            <w:color w:val="4472C4" w:themeColor="accent1"/>
                            <w:sz w:val="28"/>
                            <w:szCs w:val="28"/>
                            <w:u w:val="single"/>
                          </w:rPr>
                        </w:pPr>
                      </w:p>
                    </w:txbxContent>
                  </v:textbox>
                </v:shape>
                <w10:wrap type="square" anchorx="margin" anchory="margin"/>
              </v:group>
            </w:pict>
          </mc:Fallback>
        </mc:AlternateContent>
      </w:r>
    </w:p>
    <w:p w14:paraId="3D842B08" w14:textId="6DBE203C" w:rsidR="00340FD5" w:rsidRDefault="00CE73EE" w:rsidP="009A2A04">
      <w:pPr>
        <w:jc w:val="center"/>
        <w:rPr>
          <w:b/>
          <w:bCs/>
          <w:sz w:val="28"/>
          <w:szCs w:val="28"/>
          <w:u w:val="single"/>
        </w:rPr>
      </w:pPr>
      <w:r>
        <w:rPr>
          <w:noProof/>
        </w:rPr>
        <w:drawing>
          <wp:anchor distT="0" distB="0" distL="114300" distR="114300" simplePos="0" relativeHeight="251692032" behindDoc="0" locked="0" layoutInCell="1" allowOverlap="1" wp14:anchorId="1AC69FED" wp14:editId="372E6173">
            <wp:simplePos x="0" y="0"/>
            <wp:positionH relativeFrom="margin">
              <wp:posOffset>3388360</wp:posOffset>
            </wp:positionH>
            <wp:positionV relativeFrom="paragraph">
              <wp:posOffset>212090</wp:posOffset>
            </wp:positionV>
            <wp:extent cx="2243455" cy="1577975"/>
            <wp:effectExtent l="0" t="0" r="4445" b="3175"/>
            <wp:wrapSquare wrapText="bothSides"/>
            <wp:docPr id="47" name="Picture 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3455" cy="1577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5A750B" w14:textId="510C17F0" w:rsidR="00340FD5" w:rsidRDefault="00340FD5" w:rsidP="009A2A04">
      <w:pPr>
        <w:jc w:val="center"/>
        <w:rPr>
          <w:b/>
          <w:bCs/>
          <w:sz w:val="28"/>
          <w:szCs w:val="28"/>
          <w:u w:val="single"/>
        </w:rPr>
      </w:pPr>
    </w:p>
    <w:p w14:paraId="63C8346A" w14:textId="7C48EEB7" w:rsidR="00340FD5" w:rsidRDefault="00340FD5" w:rsidP="009A2A04">
      <w:pPr>
        <w:jc w:val="center"/>
        <w:rPr>
          <w:b/>
          <w:bCs/>
          <w:sz w:val="28"/>
          <w:szCs w:val="28"/>
          <w:u w:val="single"/>
        </w:rPr>
      </w:pPr>
    </w:p>
    <w:p w14:paraId="2B6BE37B" w14:textId="46AF4209" w:rsidR="00340FD5" w:rsidRDefault="00340FD5" w:rsidP="009A2A04">
      <w:pPr>
        <w:jc w:val="center"/>
        <w:rPr>
          <w:b/>
          <w:bCs/>
          <w:sz w:val="28"/>
          <w:szCs w:val="28"/>
          <w:u w:val="single"/>
        </w:rPr>
      </w:pPr>
    </w:p>
    <w:p w14:paraId="310ADC70" w14:textId="69A673F0" w:rsidR="00340FD5" w:rsidRDefault="00340FD5" w:rsidP="009A2A04">
      <w:pPr>
        <w:jc w:val="center"/>
        <w:rPr>
          <w:b/>
          <w:bCs/>
          <w:sz w:val="28"/>
          <w:szCs w:val="28"/>
          <w:u w:val="single"/>
        </w:rPr>
      </w:pPr>
    </w:p>
    <w:p w14:paraId="018DE921" w14:textId="2E9D7A0A" w:rsidR="00340FD5" w:rsidRDefault="00340FD5" w:rsidP="009A2A04">
      <w:pPr>
        <w:jc w:val="center"/>
        <w:rPr>
          <w:b/>
          <w:bCs/>
          <w:sz w:val="28"/>
          <w:szCs w:val="28"/>
          <w:u w:val="single"/>
        </w:rPr>
      </w:pPr>
    </w:p>
    <w:p w14:paraId="62D87004" w14:textId="55DBD66E" w:rsidR="00340FD5" w:rsidRDefault="00340FD5" w:rsidP="009A2A04">
      <w:pPr>
        <w:jc w:val="center"/>
        <w:rPr>
          <w:b/>
          <w:bCs/>
          <w:sz w:val="28"/>
          <w:szCs w:val="28"/>
          <w:u w:val="single"/>
        </w:rPr>
      </w:pPr>
    </w:p>
    <w:p w14:paraId="65CC38FC" w14:textId="34E7B7E5" w:rsidR="00340FD5" w:rsidRDefault="00340FD5" w:rsidP="009A2A04">
      <w:pPr>
        <w:jc w:val="center"/>
        <w:rPr>
          <w:b/>
          <w:bCs/>
          <w:sz w:val="28"/>
          <w:szCs w:val="28"/>
          <w:u w:val="single"/>
        </w:rPr>
      </w:pPr>
    </w:p>
    <w:p w14:paraId="7BE6D857" w14:textId="537A7BF2" w:rsidR="00340FD5" w:rsidRDefault="00340FD5" w:rsidP="009A2A04">
      <w:pPr>
        <w:jc w:val="center"/>
        <w:rPr>
          <w:b/>
          <w:bCs/>
          <w:sz w:val="28"/>
          <w:szCs w:val="28"/>
          <w:u w:val="single"/>
        </w:rPr>
      </w:pPr>
    </w:p>
    <w:p w14:paraId="2B89D829" w14:textId="7926E3E4" w:rsidR="00340FD5" w:rsidRDefault="00340FD5" w:rsidP="009A2A04">
      <w:pPr>
        <w:jc w:val="center"/>
        <w:rPr>
          <w:b/>
          <w:bCs/>
          <w:sz w:val="28"/>
          <w:szCs w:val="28"/>
          <w:u w:val="single"/>
        </w:rPr>
      </w:pPr>
    </w:p>
    <w:p w14:paraId="5A232DC2" w14:textId="36F8E7CE" w:rsidR="00340FD5" w:rsidRDefault="00EF307E" w:rsidP="009A2A04">
      <w:pPr>
        <w:jc w:val="center"/>
        <w:rPr>
          <w:b/>
          <w:bCs/>
          <w:sz w:val="28"/>
          <w:szCs w:val="28"/>
          <w:u w:val="single"/>
        </w:rPr>
      </w:pPr>
      <w:r>
        <w:rPr>
          <w:noProof/>
        </w:rPr>
        <w:drawing>
          <wp:anchor distT="0" distB="0" distL="114300" distR="114300" simplePos="0" relativeHeight="251693056" behindDoc="0" locked="0" layoutInCell="1" allowOverlap="1" wp14:anchorId="2BCCC9C3" wp14:editId="1DADF34E">
            <wp:simplePos x="0" y="0"/>
            <wp:positionH relativeFrom="margin">
              <wp:posOffset>-635</wp:posOffset>
            </wp:positionH>
            <wp:positionV relativeFrom="paragraph">
              <wp:posOffset>17145</wp:posOffset>
            </wp:positionV>
            <wp:extent cx="2253615" cy="1502410"/>
            <wp:effectExtent l="0" t="0" r="0" b="254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53615"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FCF36" w14:textId="3EC56D25" w:rsidR="00340FD5" w:rsidRDefault="00340FD5" w:rsidP="009A2A04">
      <w:pPr>
        <w:jc w:val="center"/>
        <w:rPr>
          <w:b/>
          <w:bCs/>
          <w:sz w:val="28"/>
          <w:szCs w:val="28"/>
          <w:u w:val="single"/>
        </w:rPr>
      </w:pPr>
    </w:p>
    <w:p w14:paraId="56F75212" w14:textId="18DD0A5F" w:rsidR="00340FD5" w:rsidRDefault="0017750C" w:rsidP="009A2A04">
      <w:pPr>
        <w:jc w:val="center"/>
        <w:rPr>
          <w:b/>
          <w:bCs/>
          <w:sz w:val="28"/>
          <w:szCs w:val="28"/>
          <w:u w:val="single"/>
        </w:rPr>
      </w:pPr>
      <w:r w:rsidRPr="009A2A04">
        <w:rPr>
          <w:b/>
          <w:bCs/>
          <w:noProof/>
          <w:sz w:val="40"/>
          <w:szCs w:val="40"/>
          <w:u w:val="single"/>
        </w:rPr>
        <mc:AlternateContent>
          <mc:Choice Requires="wpg">
            <w:drawing>
              <wp:anchor distT="0" distB="0" distL="228600" distR="228600" simplePos="0" relativeHeight="251677696" behindDoc="1" locked="0" layoutInCell="1" allowOverlap="1" wp14:anchorId="0E22883E" wp14:editId="7C42F63D">
                <wp:simplePos x="0" y="0"/>
                <wp:positionH relativeFrom="margin">
                  <wp:align>right</wp:align>
                </wp:positionH>
                <wp:positionV relativeFrom="margin">
                  <wp:align>bottom</wp:align>
                </wp:positionV>
                <wp:extent cx="2401570" cy="4062730"/>
                <wp:effectExtent l="0" t="0" r="0" b="0"/>
                <wp:wrapSquare wrapText="bothSides"/>
                <wp:docPr id="24" name="Group 24"/>
                <wp:cNvGraphicFramePr/>
                <a:graphic xmlns:a="http://schemas.openxmlformats.org/drawingml/2006/main">
                  <a:graphicData uri="http://schemas.microsoft.com/office/word/2010/wordprocessingGroup">
                    <wpg:wgp>
                      <wpg:cNvGrpSpPr/>
                      <wpg:grpSpPr>
                        <a:xfrm>
                          <a:off x="0" y="0"/>
                          <a:ext cx="2401570" cy="4062730"/>
                          <a:chOff x="0" y="0"/>
                          <a:chExt cx="1828800" cy="12643908"/>
                        </a:xfrm>
                      </wpg:grpSpPr>
                      <wps:wsp>
                        <wps:cNvPr id="25" name="Rectangle 25"/>
                        <wps:cNvSpPr/>
                        <wps:spPr>
                          <a:xfrm>
                            <a:off x="0" y="0"/>
                            <a:ext cx="1828800" cy="228599"/>
                          </a:xfrm>
                          <a:prstGeom prst="rect">
                            <a:avLst/>
                          </a:prstGeom>
                          <a:solidFill>
                            <a:srgbClr val="00B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0" y="1008334"/>
                            <a:ext cx="1828800" cy="11635574"/>
                          </a:xfrm>
                          <a:prstGeom prst="rect">
                            <a:avLst/>
                          </a:prstGeom>
                          <a:solidFill>
                            <a:srgbClr val="00B050"/>
                          </a:solidFill>
                          <a:ln w="12700" cap="flat" cmpd="sng" algn="ctr">
                            <a:noFill/>
                            <a:prstDash val="solid"/>
                            <a:miter lim="800000"/>
                          </a:ln>
                          <a:effectLst/>
                        </wps:spPr>
                        <wps:txbx>
                          <w:txbxContent>
                            <w:p w14:paraId="04A003CB" w14:textId="77777777" w:rsidR="004269A4" w:rsidRDefault="004269A4" w:rsidP="004269A4">
                              <w:pPr>
                                <w:jc w:val="both"/>
                                <w:rPr>
                                  <w:sz w:val="24"/>
                                  <w:szCs w:val="24"/>
                                </w:rPr>
                              </w:pPr>
                            </w:p>
                            <w:p w14:paraId="3A6D9A97" w14:textId="00962F67" w:rsidR="004269A4" w:rsidRDefault="004269A4" w:rsidP="004269A4">
                              <w:pPr>
                                <w:jc w:val="both"/>
                                <w:rPr>
                                  <w:sz w:val="24"/>
                                  <w:szCs w:val="24"/>
                                </w:rPr>
                              </w:pPr>
                              <w:r>
                                <w:rPr>
                                  <w:sz w:val="24"/>
                                  <w:szCs w:val="24"/>
                                </w:rPr>
                                <w:t xml:space="preserve">Lastly, </w:t>
                              </w:r>
                              <w:r w:rsidR="00E424D6">
                                <w:rPr>
                                  <w:sz w:val="24"/>
                                  <w:szCs w:val="24"/>
                                </w:rPr>
                                <w:t xml:space="preserve">there are tactile learners. This type of learner prefers physical learning – touching, feeling, doing and practical learning. It’s a very hands-on approach to learning as they like to give things a go themselves </w:t>
                              </w:r>
                              <w:r w:rsidR="00DD400C">
                                <w:rPr>
                                  <w:sz w:val="24"/>
                                  <w:szCs w:val="24"/>
                                </w:rPr>
                                <w:t xml:space="preserve">as they feel they will learn quicker while doing the actual activity. This style can be accommodated by getting the learners to perform certain tasks and activities while supervising them and giving them pointers and advice to guide them to completion. </w:t>
                              </w:r>
                            </w:p>
                            <w:p w14:paraId="19D0661A" w14:textId="77777777" w:rsidR="004269A4" w:rsidRDefault="004269A4" w:rsidP="004269A4">
                              <w:pPr>
                                <w:jc w:val="both"/>
                                <w:rPr>
                                  <w:sz w:val="24"/>
                                  <w:szCs w:val="24"/>
                                </w:rPr>
                              </w:pPr>
                            </w:p>
                            <w:p w14:paraId="6AE9C5B7" w14:textId="77777777" w:rsidR="004269A4" w:rsidRPr="0086693C" w:rsidRDefault="004269A4" w:rsidP="004269A4">
                              <w:pPr>
                                <w:jc w:val="both"/>
                                <w:rPr>
                                  <w:sz w:val="24"/>
                                  <w:szCs w:val="24"/>
                                </w:rPr>
                              </w:pPr>
                            </w:p>
                            <w:p w14:paraId="2552E841" w14:textId="77777777" w:rsidR="004269A4" w:rsidRPr="00301D70" w:rsidRDefault="004269A4" w:rsidP="004269A4">
                              <w:pPr>
                                <w:jc w:val="both"/>
                                <w:rPr>
                                  <w:color w:val="FFFFFF" w:themeColor="background1"/>
                                  <w:sz w:val="24"/>
                                  <w:szCs w:val="24"/>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7" name="Text Box 27"/>
                        <wps:cNvSpPr txBox="1"/>
                        <wps:spPr>
                          <a:xfrm>
                            <a:off x="0" y="228600"/>
                            <a:ext cx="1828800" cy="1756480"/>
                          </a:xfrm>
                          <a:prstGeom prst="rect">
                            <a:avLst/>
                          </a:prstGeom>
                          <a:solidFill>
                            <a:srgbClr val="FFC000"/>
                          </a:solidFill>
                          <a:ln w="6350">
                            <a:noFill/>
                          </a:ln>
                          <a:effectLst/>
                        </wps:spPr>
                        <wps:txbx>
                          <w:txbxContent>
                            <w:p w14:paraId="78A4D94E" w14:textId="199A74F2" w:rsidR="004269A4" w:rsidRPr="0086693C" w:rsidRDefault="004269A4" w:rsidP="004269A4">
                              <w:pPr>
                                <w:pStyle w:val="TOCHeading"/>
                                <w:spacing w:before="120"/>
                                <w:jc w:val="center"/>
                                <w:rPr>
                                  <w:rFonts w:asciiTheme="minorHAnsi" w:hAnsiTheme="minorHAnsi" w:cstheme="minorHAnsi"/>
                                  <w:b/>
                                  <w:bCs/>
                                  <w:color w:val="auto"/>
                                  <w:sz w:val="24"/>
                                  <w:szCs w:val="24"/>
                                  <w:u w:val="single"/>
                                </w:rPr>
                              </w:pPr>
                              <w:r w:rsidRPr="0086693C">
                                <w:rPr>
                                  <w:rFonts w:asciiTheme="minorHAnsi" w:hAnsiTheme="minorHAnsi" w:cstheme="minorHAnsi"/>
                                  <w:b/>
                                  <w:bCs/>
                                  <w:color w:val="auto"/>
                                  <w:sz w:val="24"/>
                                  <w:szCs w:val="24"/>
                                  <w:u w:val="single"/>
                                </w:rPr>
                                <w:t>A.C 6.4</w:t>
                              </w:r>
                              <w:r>
                                <w:rPr>
                                  <w:rFonts w:asciiTheme="minorHAnsi" w:hAnsiTheme="minorHAnsi" w:cstheme="minorHAnsi"/>
                                  <w:b/>
                                  <w:bCs/>
                                  <w:color w:val="auto"/>
                                  <w:sz w:val="24"/>
                                  <w:szCs w:val="24"/>
                                  <w:u w:val="single"/>
                                </w:rPr>
                                <w:t xml:space="preserve"> contd.</w:t>
                              </w:r>
                            </w:p>
                            <w:p w14:paraId="6731816A" w14:textId="77777777" w:rsidR="004269A4" w:rsidRPr="009A2A04" w:rsidRDefault="004269A4" w:rsidP="004269A4">
                              <w:pPr>
                                <w:pStyle w:val="NoSpacing"/>
                                <w:jc w:val="center"/>
                                <w:rPr>
                                  <w:rFonts w:asciiTheme="majorHAnsi" w:eastAsiaTheme="majorEastAsia" w:hAnsiTheme="majorHAnsi" w:cstheme="majorBidi"/>
                                  <w:b/>
                                  <w:bCs/>
                                  <w:caps/>
                                  <w:color w:val="4472C4" w:themeColor="accent1"/>
                                  <w:sz w:val="28"/>
                                  <w:szCs w:val="28"/>
                                  <w:u w:val="single"/>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22883E" id="Group 24" o:spid="_x0000_s1048" style="position:absolute;left:0;text-align:left;margin-left:137.9pt;margin-top:0;width:189.1pt;height:319.9pt;z-index:-251638784;mso-wrap-distance-left:18pt;mso-wrap-distance-right:18pt;mso-position-horizontal:right;mso-position-horizontal-relative:margin;mso-position-vertical:bottom;mso-position-vertical-relative:margin;mso-width-relative:margin;mso-height-relative:margin" coordsize="18288,126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uKdQMAADkMAAAOAAAAZHJzL2Uyb0RvYy54bWzkVttu2zAMfR+wfxD8vvqSix2jSZGlSzGg&#10;aIu1Q58VRb4AsqRJSu3u60fJdtK0wTakwDqgeXAkkRLFQx5Sp2dNxdADVboUfOqFJ4GHKCdiXfJ8&#10;6n2/W35KPKQN5mvMBKdT75Fq72z28cNpLVMaiUKwNVUIDuE6reXUK4yRqe9rUtAK6xMhKQdhJlSF&#10;DUxV7q8VruH0ivlREIz9Wqi1VIJQrWH1vBV6M3d+llFirrNMU4PY1IO7GfdV7ruyX392itNcYVmU&#10;pLsGPuIWFS45GN0edY4NRhtVvjiqKokSWmTmhIjKF1lWEup8AG/C4Jk3F0pspPMlT+tcbmECaJ/h&#10;dPSx5OrhQslbeaMAiVrmgIWbWV+aTFX2H26JGgfZ4xYy2hhEYDEaBuEoBmQJyIbBOIoHHaikAORf&#10;7CPFl25nmERJEnQ7w2g8HEyCxMbD7y37e/epJWSI3oGgXwfCbYElddjqFEC4UahcgzsjD3FcQaJ+&#10;g9TBPGcUwZrDxultkdKpBtD+FqY9Z6MoGU0me67iVCptLqiokB1MPQXmXULhh0ttWlR6FWtUC1au&#10;lyVjbqLy1YIp9IBtlgefg5GLAQC5p8Y4qoGjUexQx8C2jGEDoaskuK557iHMcqAxMcrZ5sJaAOPt&#10;9c6xLlob7ljrAE6r0gCBWVlNPYgm/Dq/GLdS6ijYeWAj2IJmRyuxfgTUlWg5qSVZluD6JdbmBisg&#10;IaQGFBZzDZ+MCbi56EYeKoT6eWjd6kNagNRDNZAavPqxwYp6iH3lkDCTcDi0VcBNhqM4gol6Klk9&#10;lfBNtRCAaAglTBI3tPqG9cNMieoe6s/cWgUR5gRst/h1k4Vpiw1UMELnc6cGzJfYXPJbSezhPbx3&#10;zT1Wsou/AYJdiT5JcfosDVpdu5OL+caIrHQ5ssMVaNQRxtL6XzBnfIA54yOYEwZBMhgM2+zqy8we&#10;f8JwPBiNYqeyLRbvkEGmWTWuaoVRj/Obk6oNVM+qMJjEEbwAWlpB3Rvb0nM0r6BWtRR7P6yKe1bd&#10;WSp8Fg2K4j7Y0LZsO0KmgXVbSbo29dvG1AXB1e7D7IpH42HSl/H+DdD3nle3p+VysWsSro/0Xaxt&#10;T0DtYL/5AMX/2Ex2VBj0KLw5Fbpmc6C/dJKjeWD783/EBPdOg/epe7p1b2n7AH46d/1o9+Kf/QIA&#10;AP//AwBQSwMEFAAGAAgAAAAhAAmlVMbdAAAABQEAAA8AAABkcnMvZG93bnJldi54bWxMj0FLw0AQ&#10;he+C/2EZwZvdpMGaptmUUtRTEWwF8TbNTpPQ7GzIbpP037t60cvA4z3e+yZfT6YVA/WusawgnkUg&#10;iEurG64UfBxeHlIQziNrbC2Tgis5WBe3Nzlm2o78TsPeVyKUsMtQQe19l0npypoMupntiIN3sr1B&#10;H2RfSd3jGMpNK+dRtJAGGw4LNXa0rak87y9GweuI4yaJn4fd+bS9fh0e3z53MSl1fzdtViA8Tf4v&#10;DD/4AR2KwHS0F9ZOtArCI/73Bi95SucgjgoWyTIFWeTyP33xDQAA//8DAFBLAQItABQABgAIAAAA&#10;IQC2gziS/gAAAOEBAAATAAAAAAAAAAAAAAAAAAAAAABbQ29udGVudF9UeXBlc10ueG1sUEsBAi0A&#10;FAAGAAgAAAAhADj9If/WAAAAlAEAAAsAAAAAAAAAAAAAAAAALwEAAF9yZWxzLy5yZWxzUEsBAi0A&#10;FAAGAAgAAAAhAGVmm4p1AwAAOQwAAA4AAAAAAAAAAAAAAAAALgIAAGRycy9lMm9Eb2MueG1sUEsB&#10;Ai0AFAAGAAgAAAAhAAmlVMbdAAAABQEAAA8AAAAAAAAAAAAAAAAAzwUAAGRycy9kb3ducmV2Lnht&#10;bFBLBQYAAAAABAAEAPMAAADZBgAAAAA=&#10;">
                <v:rect id="Rectangle 25" o:spid="_x0000_s1049" style="position:absolute;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NH1wwAAANsAAAAPAAAAZHJzL2Rvd25yZXYueG1sRI/RasJA&#10;FETfhf7Dcgt9002tlhBdpVoK+iBo6gdcstckmL0bdlcT/94VBB+HmTPDzJe9acSVnK8tK/gcJSCI&#10;C6trLhUc//+GKQgfkDU2lknBjTwsF2+DOWbadnygax5KEUvYZ6igCqHNpPRFRQb9yLbE0TtZZzBE&#10;6UqpHXax3DRynCTf0mDNcaHCltYVFef8YhSM07pcuW412dOuO2zT39vXdp8r9fHe/8xABOrDK/yk&#10;NzpyU3h8iT9ALu4AAAD//wMAUEsBAi0AFAAGAAgAAAAhANvh9svuAAAAhQEAABMAAAAAAAAAAAAA&#10;AAAAAAAAAFtDb250ZW50X1R5cGVzXS54bWxQSwECLQAUAAYACAAAACEAWvQsW78AAAAVAQAACwAA&#10;AAAAAAAAAAAAAAAfAQAAX3JlbHMvLnJlbHNQSwECLQAUAAYACAAAACEAEYzR9cMAAADbAAAADwAA&#10;AAAAAAAAAAAAAAAHAgAAZHJzL2Rvd25yZXYueG1sUEsFBgAAAAADAAMAtwAAAPcCAAAAAA==&#10;" fillcolor="#00b050" stroked="f" strokeweight="1pt"/>
                <v:rect id="Rectangle 26" o:spid="_x0000_s1050" style="position:absolute;top:10083;width:18288;height:116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CRNxQAAANsAAAAPAAAAZHJzL2Rvd25yZXYueG1sRI9Ba8JA&#10;FITvhf6H5QlepG4MRUp0E6yl0oMHtT20t0f2mQ1m38bsatJ/3xWEHoeZ+YZZFoNtxJU6XztWMJsm&#10;IIhLp2uuFHx9vj+9gPABWWPjmBT8kocif3xYYqZdz3u6HkIlIoR9hgpMCG0mpS8NWfRT1xJH7+g6&#10;iyHKrpK6wz7CbSPTJJlLizXHBYMtrQ2Vp8PFKnjeynN/fJ19+2TDaN5+JullN1FqPBpWCxCBhvAf&#10;vrc/tIJ0Drcv8QfI/A8AAP//AwBQSwECLQAUAAYACAAAACEA2+H2y+4AAACFAQAAEwAAAAAAAAAA&#10;AAAAAAAAAAAAW0NvbnRlbnRfVHlwZXNdLnhtbFBLAQItABQABgAIAAAAIQBa9CxbvwAAABUBAAAL&#10;AAAAAAAAAAAAAAAAAB8BAABfcmVscy8ucmVsc1BLAQItABQABgAIAAAAIQCnxCRNxQAAANsAAAAP&#10;AAAAAAAAAAAAAAAAAAcCAABkcnMvZG93bnJldi54bWxQSwUGAAAAAAMAAwC3AAAA+QIAAAAA&#10;" fillcolor="#00b050" stroked="f" strokeweight="1pt">
                  <v:textbox inset=",14.4pt,8.64pt,18pt">
                    <w:txbxContent>
                      <w:p w14:paraId="04A003CB" w14:textId="77777777" w:rsidR="004269A4" w:rsidRDefault="004269A4" w:rsidP="004269A4">
                        <w:pPr>
                          <w:jc w:val="both"/>
                          <w:rPr>
                            <w:sz w:val="24"/>
                            <w:szCs w:val="24"/>
                          </w:rPr>
                        </w:pPr>
                      </w:p>
                      <w:p w14:paraId="3A6D9A97" w14:textId="00962F67" w:rsidR="004269A4" w:rsidRDefault="004269A4" w:rsidP="004269A4">
                        <w:pPr>
                          <w:jc w:val="both"/>
                          <w:rPr>
                            <w:sz w:val="24"/>
                            <w:szCs w:val="24"/>
                          </w:rPr>
                        </w:pPr>
                        <w:r>
                          <w:rPr>
                            <w:sz w:val="24"/>
                            <w:szCs w:val="24"/>
                          </w:rPr>
                          <w:t xml:space="preserve">Lastly, </w:t>
                        </w:r>
                        <w:r w:rsidR="00E424D6">
                          <w:rPr>
                            <w:sz w:val="24"/>
                            <w:szCs w:val="24"/>
                          </w:rPr>
                          <w:t xml:space="preserve">there are tactile learners. This type of learner prefers physical learning – touching, feeling, doing and practical learning. It’s a very hands-on approach to learning as they like to give things a go themselves </w:t>
                        </w:r>
                        <w:r w:rsidR="00DD400C">
                          <w:rPr>
                            <w:sz w:val="24"/>
                            <w:szCs w:val="24"/>
                          </w:rPr>
                          <w:t xml:space="preserve">as they feel they will learn quicker while doing the actual activity. This style can be accommodated by getting the learners to perform certain tasks and activities while supervising them and giving them pointers and advice to guide them to completion. </w:t>
                        </w:r>
                      </w:p>
                      <w:p w14:paraId="19D0661A" w14:textId="77777777" w:rsidR="004269A4" w:rsidRDefault="004269A4" w:rsidP="004269A4">
                        <w:pPr>
                          <w:jc w:val="both"/>
                          <w:rPr>
                            <w:sz w:val="24"/>
                            <w:szCs w:val="24"/>
                          </w:rPr>
                        </w:pPr>
                      </w:p>
                      <w:p w14:paraId="6AE9C5B7" w14:textId="77777777" w:rsidR="004269A4" w:rsidRPr="0086693C" w:rsidRDefault="004269A4" w:rsidP="004269A4">
                        <w:pPr>
                          <w:jc w:val="both"/>
                          <w:rPr>
                            <w:sz w:val="24"/>
                            <w:szCs w:val="24"/>
                          </w:rPr>
                        </w:pPr>
                      </w:p>
                      <w:p w14:paraId="2552E841" w14:textId="77777777" w:rsidR="004269A4" w:rsidRPr="00301D70" w:rsidRDefault="004269A4" w:rsidP="004269A4">
                        <w:pPr>
                          <w:jc w:val="both"/>
                          <w:rPr>
                            <w:color w:val="FFFFFF" w:themeColor="background1"/>
                            <w:sz w:val="24"/>
                            <w:szCs w:val="24"/>
                          </w:rPr>
                        </w:pPr>
                      </w:p>
                    </w:txbxContent>
                  </v:textbox>
                </v:rect>
                <v:shape id="Text Box 27" o:spid="_x0000_s1051" type="#_x0000_t202" style="position:absolute;top:2286;width:18288;height:17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pyxAAAANsAAAAPAAAAZHJzL2Rvd25yZXYueG1sRI9BawIx&#10;FITvhf6H8Aq9FM26pVVWoyyFgqditYjeHpvnZnHzsiSprv/eCILHYWa+YWaL3rbiRD40jhWMhhkI&#10;4srphmsFf5vvwQREiMgaW8ek4EIBFvPnpxkW2p35l07rWIsE4VCgAhNjV0gZKkMWw9B1xMk7OG8x&#10;JulrqT2eE9y2Ms+yT2mx4bRgsKMvQ9Vx/W8V/IxKt1t9ZLLbvu3z98aUxm9LpV5f+nIKIlIfH+F7&#10;e6kV5GO4fUk/QM6vAAAA//8DAFBLAQItABQABgAIAAAAIQDb4fbL7gAAAIUBAAATAAAAAAAAAAAA&#10;AAAAAAAAAABbQ29udGVudF9UeXBlc10ueG1sUEsBAi0AFAAGAAgAAAAhAFr0LFu/AAAAFQEAAAsA&#10;AAAAAAAAAAAAAAAAHwEAAF9yZWxzLy5yZWxzUEsBAi0AFAAGAAgAAAAhANP5+nLEAAAA2wAAAA8A&#10;AAAAAAAAAAAAAAAABwIAAGRycy9kb3ducmV2LnhtbFBLBQYAAAAAAwADALcAAAD4AgAAAAA=&#10;" fillcolor="#ffc000" stroked="f" strokeweight=".5pt">
                  <v:textbox inset=",7.2pt,,7.2pt">
                    <w:txbxContent>
                      <w:p w14:paraId="78A4D94E" w14:textId="199A74F2" w:rsidR="004269A4" w:rsidRPr="0086693C" w:rsidRDefault="004269A4" w:rsidP="004269A4">
                        <w:pPr>
                          <w:pStyle w:val="TOCHeading"/>
                          <w:spacing w:before="120"/>
                          <w:jc w:val="center"/>
                          <w:rPr>
                            <w:rFonts w:asciiTheme="minorHAnsi" w:hAnsiTheme="minorHAnsi" w:cstheme="minorHAnsi"/>
                            <w:b/>
                            <w:bCs/>
                            <w:color w:val="auto"/>
                            <w:sz w:val="24"/>
                            <w:szCs w:val="24"/>
                            <w:u w:val="single"/>
                          </w:rPr>
                        </w:pPr>
                        <w:r w:rsidRPr="0086693C">
                          <w:rPr>
                            <w:rFonts w:asciiTheme="minorHAnsi" w:hAnsiTheme="minorHAnsi" w:cstheme="minorHAnsi"/>
                            <w:b/>
                            <w:bCs/>
                            <w:color w:val="auto"/>
                            <w:sz w:val="24"/>
                            <w:szCs w:val="24"/>
                            <w:u w:val="single"/>
                          </w:rPr>
                          <w:t>A.C 6.4</w:t>
                        </w:r>
                        <w:r>
                          <w:rPr>
                            <w:rFonts w:asciiTheme="minorHAnsi" w:hAnsiTheme="minorHAnsi" w:cstheme="minorHAnsi"/>
                            <w:b/>
                            <w:bCs/>
                            <w:color w:val="auto"/>
                            <w:sz w:val="24"/>
                            <w:szCs w:val="24"/>
                            <w:u w:val="single"/>
                          </w:rPr>
                          <w:t xml:space="preserve"> contd.</w:t>
                        </w:r>
                      </w:p>
                      <w:p w14:paraId="6731816A" w14:textId="77777777" w:rsidR="004269A4" w:rsidRPr="009A2A04" w:rsidRDefault="004269A4" w:rsidP="004269A4">
                        <w:pPr>
                          <w:pStyle w:val="NoSpacing"/>
                          <w:jc w:val="center"/>
                          <w:rPr>
                            <w:rFonts w:asciiTheme="majorHAnsi" w:eastAsiaTheme="majorEastAsia" w:hAnsiTheme="majorHAnsi" w:cstheme="majorBidi"/>
                            <w:b/>
                            <w:bCs/>
                            <w:caps/>
                            <w:color w:val="4472C4" w:themeColor="accent1"/>
                            <w:sz w:val="28"/>
                            <w:szCs w:val="28"/>
                            <w:u w:val="single"/>
                          </w:rPr>
                        </w:pPr>
                      </w:p>
                    </w:txbxContent>
                  </v:textbox>
                </v:shape>
                <w10:wrap type="square" anchorx="margin" anchory="margin"/>
              </v:group>
            </w:pict>
          </mc:Fallback>
        </mc:AlternateContent>
      </w:r>
    </w:p>
    <w:p w14:paraId="4E78DF6F" w14:textId="72557B60" w:rsidR="00340FD5" w:rsidRDefault="00340FD5" w:rsidP="009A2A04">
      <w:pPr>
        <w:jc w:val="center"/>
        <w:rPr>
          <w:b/>
          <w:bCs/>
          <w:sz w:val="28"/>
          <w:szCs w:val="28"/>
          <w:u w:val="single"/>
        </w:rPr>
      </w:pPr>
    </w:p>
    <w:p w14:paraId="0EBB6B71" w14:textId="08E0C182" w:rsidR="00340FD5" w:rsidRDefault="00340FD5" w:rsidP="009A2A04">
      <w:pPr>
        <w:jc w:val="center"/>
        <w:rPr>
          <w:b/>
          <w:bCs/>
          <w:sz w:val="28"/>
          <w:szCs w:val="28"/>
          <w:u w:val="single"/>
        </w:rPr>
      </w:pPr>
    </w:p>
    <w:p w14:paraId="223EA560" w14:textId="6BBD98FD" w:rsidR="00340FD5" w:rsidRDefault="00340FD5" w:rsidP="009A2A04">
      <w:pPr>
        <w:jc w:val="center"/>
        <w:rPr>
          <w:b/>
          <w:bCs/>
          <w:sz w:val="28"/>
          <w:szCs w:val="28"/>
          <w:u w:val="single"/>
        </w:rPr>
      </w:pPr>
    </w:p>
    <w:p w14:paraId="0E4D93A1" w14:textId="01CD22AE" w:rsidR="00340FD5" w:rsidRDefault="00340FD5" w:rsidP="009A2A04">
      <w:pPr>
        <w:jc w:val="center"/>
        <w:rPr>
          <w:b/>
          <w:bCs/>
          <w:sz w:val="28"/>
          <w:szCs w:val="28"/>
          <w:u w:val="single"/>
        </w:rPr>
      </w:pPr>
    </w:p>
    <w:p w14:paraId="1F47E564" w14:textId="77777777" w:rsidR="00340FD5" w:rsidRDefault="00340FD5" w:rsidP="009A2A04">
      <w:pPr>
        <w:jc w:val="center"/>
        <w:rPr>
          <w:b/>
          <w:bCs/>
          <w:sz w:val="28"/>
          <w:szCs w:val="28"/>
          <w:u w:val="single"/>
        </w:rPr>
      </w:pPr>
    </w:p>
    <w:p w14:paraId="12F3BFC1" w14:textId="77777777" w:rsidR="00340FD5" w:rsidRDefault="00340FD5" w:rsidP="009A2A04">
      <w:pPr>
        <w:jc w:val="center"/>
        <w:rPr>
          <w:b/>
          <w:bCs/>
          <w:sz w:val="28"/>
          <w:szCs w:val="28"/>
          <w:u w:val="single"/>
        </w:rPr>
      </w:pPr>
    </w:p>
    <w:p w14:paraId="4102E2FD" w14:textId="76663EB5" w:rsidR="00340FD5" w:rsidRDefault="00340FD5" w:rsidP="009A2A04">
      <w:pPr>
        <w:jc w:val="center"/>
        <w:rPr>
          <w:b/>
          <w:bCs/>
          <w:sz w:val="28"/>
          <w:szCs w:val="28"/>
          <w:u w:val="single"/>
        </w:rPr>
      </w:pPr>
    </w:p>
    <w:p w14:paraId="5084643B" w14:textId="4221DDCE" w:rsidR="00340FD5" w:rsidRDefault="00082420" w:rsidP="009A2A04">
      <w:pPr>
        <w:jc w:val="center"/>
        <w:rPr>
          <w:b/>
          <w:bCs/>
          <w:sz w:val="28"/>
          <w:szCs w:val="28"/>
          <w:u w:val="single"/>
        </w:rPr>
      </w:pPr>
      <w:r w:rsidRPr="0039209B">
        <w:rPr>
          <w:b/>
          <w:bCs/>
          <w:noProof/>
          <w:sz w:val="28"/>
          <w:szCs w:val="28"/>
          <w:u w:val="single"/>
        </w:rPr>
        <mc:AlternateContent>
          <mc:Choice Requires="wpg">
            <w:drawing>
              <wp:anchor distT="45720" distB="45720" distL="182880" distR="182880" simplePos="0" relativeHeight="251681792" behindDoc="0" locked="0" layoutInCell="1" allowOverlap="1" wp14:anchorId="11C604F4" wp14:editId="743076C9">
                <wp:simplePos x="0" y="0"/>
                <wp:positionH relativeFrom="margin">
                  <wp:align>center</wp:align>
                </wp:positionH>
                <wp:positionV relativeFrom="margin">
                  <wp:align>top</wp:align>
                </wp:positionV>
                <wp:extent cx="3566160" cy="6381750"/>
                <wp:effectExtent l="0" t="0" r="0" b="0"/>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6381750"/>
                          <a:chOff x="0" y="0"/>
                          <a:chExt cx="3567448" cy="638041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D081F3" w14:textId="77777777" w:rsidR="0039209B" w:rsidRDefault="0039209B">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77"/>
                            <a:ext cx="3567448" cy="6127739"/>
                          </a:xfrm>
                          <a:prstGeom prst="rect">
                            <a:avLst/>
                          </a:prstGeom>
                          <a:solidFill>
                            <a:schemeClr val="tx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60CE3" w14:textId="472DBFB7" w:rsidR="0039209B" w:rsidRDefault="00BD3DFA" w:rsidP="00BD3DFA">
                              <w:pPr>
                                <w:jc w:val="center"/>
                                <w:rPr>
                                  <w:b/>
                                  <w:bCs/>
                                  <w:caps/>
                                  <w:color w:val="FFFFFF" w:themeColor="background1"/>
                                  <w:sz w:val="24"/>
                                  <w:szCs w:val="24"/>
                                  <w:u w:val="single"/>
                                </w:rPr>
                              </w:pPr>
                              <w:r>
                                <w:rPr>
                                  <w:b/>
                                  <w:bCs/>
                                  <w:caps/>
                                  <w:color w:val="FFFFFF" w:themeColor="background1"/>
                                  <w:sz w:val="24"/>
                                  <w:szCs w:val="24"/>
                                  <w:u w:val="single"/>
                                </w:rPr>
                                <w:t>Evaluating L&amp;D – A.C 6.5</w:t>
                              </w:r>
                            </w:p>
                            <w:p w14:paraId="5EF70D12" w14:textId="5D6BB97E" w:rsidR="00BF217F" w:rsidRDefault="00BF217F" w:rsidP="00BF217F">
                              <w:pPr>
                                <w:jc w:val="both"/>
                                <w:rPr>
                                  <w:color w:val="FFFFFF" w:themeColor="background1"/>
                                  <w:sz w:val="24"/>
                                  <w:szCs w:val="24"/>
                                </w:rPr>
                              </w:pPr>
                              <w:r>
                                <w:rPr>
                                  <w:color w:val="FFFFFF" w:themeColor="background1"/>
                                  <w:sz w:val="24"/>
                                  <w:szCs w:val="24"/>
                                </w:rPr>
                                <w:t xml:space="preserve">With L&amp;D, it needs to be evaluated to ensure it is effective and benefiting the employees. </w:t>
                              </w:r>
                              <w:r w:rsidR="00FF2815">
                                <w:rPr>
                                  <w:color w:val="FFFFFF" w:themeColor="background1"/>
                                  <w:sz w:val="24"/>
                                  <w:szCs w:val="24"/>
                                </w:rPr>
                                <w:t xml:space="preserve">Hayden (2022) discusses some of these methods on a CIPD factsheet. </w:t>
                              </w:r>
                              <w:r>
                                <w:rPr>
                                  <w:color w:val="FFFFFF" w:themeColor="background1"/>
                                  <w:sz w:val="24"/>
                                  <w:szCs w:val="24"/>
                                </w:rPr>
                                <w:t xml:space="preserve">One way that L&amp;D can be evaluated is by the Brinkerhoff success case method (SCM) which is a system that finds individuals or groups that have had a positive learning experience, ‘success cases’, through training reports, surveys etc. With this data, they interview these individuals/groups to see if they actually benefited from the learning and explore the positives from that training. The SCM also analyses non-success cases too so they can see why some individuals/groups didn’t have the same success as the success cases. With this data, they can look on how to improve in the future and if certain training may not be right for some people. </w:t>
                              </w:r>
                            </w:p>
                            <w:p w14:paraId="248248C8" w14:textId="0928A86E" w:rsidR="00BF217F" w:rsidRPr="00BF217F" w:rsidRDefault="00BF217F" w:rsidP="00BF217F">
                              <w:pPr>
                                <w:jc w:val="both"/>
                                <w:rPr>
                                  <w:color w:val="FFFFFF" w:themeColor="background1"/>
                                  <w:sz w:val="24"/>
                                  <w:szCs w:val="24"/>
                                </w:rPr>
                              </w:pPr>
                              <w:r>
                                <w:rPr>
                                  <w:color w:val="FFFFFF" w:themeColor="background1"/>
                                  <w:sz w:val="24"/>
                                  <w:szCs w:val="24"/>
                                </w:rPr>
                                <w:t xml:space="preserve">Another method of evaluating L&amp;D is </w:t>
                              </w:r>
                              <w:r w:rsidR="00BA655C">
                                <w:rPr>
                                  <w:color w:val="FFFFFF" w:themeColor="background1"/>
                                  <w:sz w:val="24"/>
                                  <w:szCs w:val="24"/>
                                </w:rPr>
                                <w:t>the Kirkpatrick model. This outlines four levels of evaluating L&amp;D: reactions, learning, behaviour and results. This model looks int</w:t>
                              </w:r>
                              <w:r w:rsidR="00590808">
                                <w:rPr>
                                  <w:color w:val="FFFFFF" w:themeColor="background1"/>
                                  <w:sz w:val="24"/>
                                  <w:szCs w:val="24"/>
                                </w:rPr>
                                <w:t xml:space="preserve">o the reactions employees have with different training courses, what they actually learn from it, how it affects their behaviour after and the results it gives such as increased performance, a decrease in costs etc. When this was launched in the 1950’s, it was deemed very helpful, however, later on in the 1980’s, other theorists felt that it was lacking due to each of the four levels didn’t link perfectly to the next. </w:t>
                              </w:r>
                            </w:p>
                            <w:p w14:paraId="4F9962D2" w14:textId="2EAB00C7" w:rsidR="00BD3DFA" w:rsidRPr="00BD3DFA" w:rsidRDefault="00BD3DFA" w:rsidP="00BD3DFA">
                              <w:pPr>
                                <w:rPr>
                                  <w:color w:val="FFFFFF" w:themeColor="background1"/>
                                  <w:sz w:val="24"/>
                                  <w:szCs w:val="2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C604F4" id="Group 198" o:spid="_x0000_s1052" style="position:absolute;left:0;text-align:left;margin-left:0;margin-top:0;width:280.8pt;height:502.5pt;z-index:251681792;mso-wrap-distance-left:14.4pt;mso-wrap-distance-top:3.6pt;mso-wrap-distance-right:14.4pt;mso-wrap-distance-bottom:3.6pt;mso-position-horizontal:center;mso-position-horizontal-relative:margin;mso-position-vertical:top;mso-position-vertical-relative:margin;mso-width-relative:margin;mso-height-relative:margin" coordsize="35674,63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vHYgMAALUKAAAOAAAAZHJzL2Uyb0RvYy54bWzMlltP2zAUx98n7TtYfh9JekkhIqAOBpqE&#10;AAETz67jNNEc27NdEvbpd+xcSqFjjE1sPARfzsX++/hX7x82FUd3TJtSihRHOyFGTFCZlWKZ4i83&#10;Jx92MTKWiIxwKViK75nBhwfv3+3XKmEjWUieMY0giDBJrVJcWKuSIDC0YBUxO1IxAZO51BWx0NXL&#10;INOkhugVD0ZhGAe11JnSkjJjYPS4ncQHPn6eM2ov8twwi3iKYW3Wf7X/Ltw3ONgnyVITVZS0WwZ5&#10;xSoqUgpIOoQ6JpaglS6fhKpKqqWRud2hsgpknpeU+T3AbqLw0W5OtVwpv5dlUi/VIBNI+0inV4el&#10;53enWl2rSw1K1GoJWvie20uT68r9h1Wixkt2P0jGGosoDI6ncRzFoCyFuXi8G82mnai0AOWf+NHi&#10;09pzNplAeXSe4SSK3XEEfeJgYzm1ggIxaw3Mn2lwXRDFvLQmAQ0uNSozqN+9PYwEqaBQr6B0iFhy&#10;htygF8dbDlKZxIBqv6HTerejWRiH043NkkRpY0+ZrJBrpFhDfl9R5O7M2FaX3sQlNZKX2UnJue+4&#10;68KOuEZ3BAqdUMqEjboEG5ZcOHshnWcb1I2A1P12fMvec+bsuLhiOSgDBz3yi/H38mkiv4aCZKzN&#10;Pw3hr8/eL82frA/orHPIP8SOnovdrrKzd67MX+vBOfy18+DhM0thB+eqFFJvC8AH+fLWvheplcap&#10;ZJtF01bNpK+PhczuoZS0bDljFD0p4TTPiLGXRANY4KIALO0FfHIu6xTLroVRIfX3bePOHmodZjGq&#10;AVQpNt9WRDOM+GcBt2Avmkwc2XxnMp2NoKMfziwezohVdSShRCLAsqK+6ewt75u5ltUtMHXussIU&#10;ERRyp5ha3XeObAtQoDJl87k3A5opYs/EtaIuuBPaVetNc0u06kraAjTOZX/zSPKosltb5ynkfGVl&#10;Xvqyd1K3unZHABRwqHoDHMAPTI+DGwe8j7JBbmyTBsg2MOF23Y0/y4XRdBTPZs4UKnkrCqPRbDb2&#10;yBlQ+FfpYJufkAFBPcZj4Hd7BpuI6O9dByOPCc8/39oCjBfcy+00eIHjW9Mg+9pL9gIaeLCvq/Yf&#10;0qBDwxYauLp+LQns/8QB/0iAt5H/denece7x9bDvubF+bR78AAAA//8DAFBLAwQUAAYACAAAACEA&#10;HsctNtwAAAAGAQAADwAAAGRycy9kb3ducmV2LnhtbEyPQUvDQBCF70L/wzIFb3Y3SoLEbEop6qkI&#10;toJ422anSWh2NmS3SfrvHb3o5cHwHu99U6xn14kRh9B60pCsFAikytuWag0fh5e7RxAhGrKm84Qa&#10;rhhgXS5uCpNbP9E7jvtYCy6hkBsNTYx9LmWoGnQmrHyPxN7JD85EPoda2sFMXO46ea9UJp1piRca&#10;0+O2weq8vzgNr5OZNg/J87g7n7bXr0P69rlLUOvb5bx5AhFxjn9h+MFndCiZ6egvZIPoNPAj8VfZ&#10;S7MkA3HkkFKpAlkW8j9++Q0AAP//AwBQSwECLQAUAAYACAAAACEAtoM4kv4AAADhAQAAEwAAAAAA&#10;AAAAAAAAAAAAAAAAW0NvbnRlbnRfVHlwZXNdLnhtbFBLAQItABQABgAIAAAAIQA4/SH/1gAAAJQB&#10;AAALAAAAAAAAAAAAAAAAAC8BAABfcmVscy8ucmVsc1BLAQItABQABgAIAAAAIQD6WRvHYgMAALUK&#10;AAAOAAAAAAAAAAAAAAAAAC4CAABkcnMvZTJvRG9jLnhtbFBLAQItABQABgAIAAAAIQAexy023AAA&#10;AAYBAAAPAAAAAAAAAAAAAAAAALwFAABkcnMvZG93bnJldi54bWxQSwUGAAAAAAQABADzAAAAxQYA&#10;AAAA&#10;">
                <v:rect id="Rectangle 199" o:spid="_x0000_s1053"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9D081F3" w14:textId="77777777" w:rsidR="0039209B" w:rsidRDefault="0039209B">
                        <w:pPr>
                          <w:jc w:val="center"/>
                          <w:rPr>
                            <w:rFonts w:asciiTheme="majorHAnsi" w:eastAsiaTheme="majorEastAsia" w:hAnsiTheme="majorHAnsi" w:cstheme="majorBidi"/>
                            <w:color w:val="FFFFFF" w:themeColor="background1"/>
                            <w:sz w:val="24"/>
                            <w:szCs w:val="28"/>
                          </w:rPr>
                        </w:pPr>
                      </w:p>
                    </w:txbxContent>
                  </v:textbox>
                </v:rect>
                <v:shape id="Text Box 200" o:spid="_x0000_s1054" type="#_x0000_t202" style="position:absolute;top:2526;width:35674;height:61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B0xQAAANwAAAAPAAAAZHJzL2Rvd25yZXYueG1sRI9Ba8JA&#10;FITvgv9heUJvumlLRKOriBDaS9HGUvD2yL4mIdm3aXabpP++Kwg9DjPzDbPdj6YRPXWusqzgcRGB&#10;IM6trrhQ8HFJ5ysQziNrbCyTgl9ysN9NJ1tMtB34nfrMFyJA2CWooPS+TaR0eUkG3cK2xMH7sp1B&#10;H2RXSN3hEOCmkU9RtJQGKw4LJbZ0LCmvsx+j4Pv5lJ4+L2/tta6bc7x+8as8Xiv1MBsPGxCeRv8f&#10;vrdftYJAhNuZcATk7g8AAP//AwBQSwECLQAUAAYACAAAACEA2+H2y+4AAACFAQAAEwAAAAAAAAAA&#10;AAAAAAAAAAAAW0NvbnRlbnRfVHlwZXNdLnhtbFBLAQItABQABgAIAAAAIQBa9CxbvwAAABUBAAAL&#10;AAAAAAAAAAAAAAAAAB8BAABfcmVscy8ucmVsc1BLAQItABQABgAIAAAAIQBNWOB0xQAAANwAAAAP&#10;AAAAAAAAAAAAAAAAAAcCAABkcnMvZG93bnJldi54bWxQSwUGAAAAAAMAAwC3AAAA+QIAAAAA&#10;" fillcolor="black [3213]" stroked="f" strokeweight=".5pt">
                  <v:textbox inset=",7.2pt,,0">
                    <w:txbxContent>
                      <w:p w14:paraId="1F160CE3" w14:textId="472DBFB7" w:rsidR="0039209B" w:rsidRDefault="00BD3DFA" w:rsidP="00BD3DFA">
                        <w:pPr>
                          <w:jc w:val="center"/>
                          <w:rPr>
                            <w:b/>
                            <w:bCs/>
                            <w:caps/>
                            <w:color w:val="FFFFFF" w:themeColor="background1"/>
                            <w:sz w:val="24"/>
                            <w:szCs w:val="24"/>
                            <w:u w:val="single"/>
                          </w:rPr>
                        </w:pPr>
                        <w:r>
                          <w:rPr>
                            <w:b/>
                            <w:bCs/>
                            <w:caps/>
                            <w:color w:val="FFFFFF" w:themeColor="background1"/>
                            <w:sz w:val="24"/>
                            <w:szCs w:val="24"/>
                            <w:u w:val="single"/>
                          </w:rPr>
                          <w:t>Evaluating L&amp;D – A.C 6.5</w:t>
                        </w:r>
                      </w:p>
                      <w:p w14:paraId="5EF70D12" w14:textId="5D6BB97E" w:rsidR="00BF217F" w:rsidRDefault="00BF217F" w:rsidP="00BF217F">
                        <w:pPr>
                          <w:jc w:val="both"/>
                          <w:rPr>
                            <w:color w:val="FFFFFF" w:themeColor="background1"/>
                            <w:sz w:val="24"/>
                            <w:szCs w:val="24"/>
                          </w:rPr>
                        </w:pPr>
                        <w:r>
                          <w:rPr>
                            <w:color w:val="FFFFFF" w:themeColor="background1"/>
                            <w:sz w:val="24"/>
                            <w:szCs w:val="24"/>
                          </w:rPr>
                          <w:t xml:space="preserve">With L&amp;D, it needs to be evaluated to ensure it is effective and benefiting the employees. </w:t>
                        </w:r>
                        <w:r w:rsidR="00FF2815">
                          <w:rPr>
                            <w:color w:val="FFFFFF" w:themeColor="background1"/>
                            <w:sz w:val="24"/>
                            <w:szCs w:val="24"/>
                          </w:rPr>
                          <w:t xml:space="preserve">Hayden (2022) discusses some of these methods on a CIPD factsheet. </w:t>
                        </w:r>
                        <w:r>
                          <w:rPr>
                            <w:color w:val="FFFFFF" w:themeColor="background1"/>
                            <w:sz w:val="24"/>
                            <w:szCs w:val="24"/>
                          </w:rPr>
                          <w:t xml:space="preserve">One way that L&amp;D can be evaluated is by the Brinkerhoff success case method (SCM) which is a system that finds individuals or groups that have had a positive learning experience, ‘success cases’, through training reports, surveys etc. With this data, they interview these individuals/groups to see if they actually benefited from the learning and explore the positives from that training. The SCM also analyses non-success cases too so they can see why some individuals/groups didn’t have the same success as the success cases. With this data, they can look on how to improve in the future and if certain training may not be right for some people. </w:t>
                        </w:r>
                      </w:p>
                      <w:p w14:paraId="248248C8" w14:textId="0928A86E" w:rsidR="00BF217F" w:rsidRPr="00BF217F" w:rsidRDefault="00BF217F" w:rsidP="00BF217F">
                        <w:pPr>
                          <w:jc w:val="both"/>
                          <w:rPr>
                            <w:color w:val="FFFFFF" w:themeColor="background1"/>
                            <w:sz w:val="24"/>
                            <w:szCs w:val="24"/>
                          </w:rPr>
                        </w:pPr>
                        <w:r>
                          <w:rPr>
                            <w:color w:val="FFFFFF" w:themeColor="background1"/>
                            <w:sz w:val="24"/>
                            <w:szCs w:val="24"/>
                          </w:rPr>
                          <w:t xml:space="preserve">Another method of evaluating L&amp;D is </w:t>
                        </w:r>
                        <w:r w:rsidR="00BA655C">
                          <w:rPr>
                            <w:color w:val="FFFFFF" w:themeColor="background1"/>
                            <w:sz w:val="24"/>
                            <w:szCs w:val="24"/>
                          </w:rPr>
                          <w:t>the Kirkpatrick model. This outlines four levels of evaluating L&amp;D: reactions, learning, behaviour and results. This model looks int</w:t>
                        </w:r>
                        <w:r w:rsidR="00590808">
                          <w:rPr>
                            <w:color w:val="FFFFFF" w:themeColor="background1"/>
                            <w:sz w:val="24"/>
                            <w:szCs w:val="24"/>
                          </w:rPr>
                          <w:t xml:space="preserve">o the reactions employees have with different training courses, what they actually learn from it, how it affects their behaviour after and the results it gives such as increased performance, a decrease in costs etc. When this was launched in the 1950’s, it was deemed very helpful, however, later on in the 1980’s, other theorists felt that it was lacking due to each of the four levels didn’t link perfectly to the next. </w:t>
                        </w:r>
                      </w:p>
                      <w:p w14:paraId="4F9962D2" w14:textId="2EAB00C7" w:rsidR="00BD3DFA" w:rsidRPr="00BD3DFA" w:rsidRDefault="00BD3DFA" w:rsidP="00BD3DFA">
                        <w:pPr>
                          <w:rPr>
                            <w:color w:val="FFFFFF" w:themeColor="background1"/>
                            <w:sz w:val="24"/>
                            <w:szCs w:val="24"/>
                          </w:rPr>
                        </w:pPr>
                      </w:p>
                    </w:txbxContent>
                  </v:textbox>
                </v:shape>
                <w10:wrap type="square" anchorx="margin" anchory="margin"/>
              </v:group>
            </w:pict>
          </mc:Fallback>
        </mc:AlternateContent>
      </w:r>
    </w:p>
    <w:p w14:paraId="3B58A7DD" w14:textId="77777777" w:rsidR="00340FD5" w:rsidRDefault="00340FD5" w:rsidP="009A2A04">
      <w:pPr>
        <w:jc w:val="center"/>
        <w:rPr>
          <w:b/>
          <w:bCs/>
          <w:sz w:val="28"/>
          <w:szCs w:val="28"/>
          <w:u w:val="single"/>
        </w:rPr>
      </w:pPr>
    </w:p>
    <w:p w14:paraId="6F3950CD" w14:textId="77777777" w:rsidR="00340FD5" w:rsidRDefault="00340FD5" w:rsidP="009A2A04">
      <w:pPr>
        <w:jc w:val="center"/>
        <w:rPr>
          <w:b/>
          <w:bCs/>
          <w:sz w:val="28"/>
          <w:szCs w:val="28"/>
          <w:u w:val="single"/>
        </w:rPr>
      </w:pPr>
    </w:p>
    <w:p w14:paraId="4ADB8D02" w14:textId="23ABD92B" w:rsidR="00340FD5" w:rsidRDefault="00340FD5" w:rsidP="009A2A04">
      <w:pPr>
        <w:jc w:val="center"/>
        <w:rPr>
          <w:b/>
          <w:bCs/>
          <w:sz w:val="28"/>
          <w:szCs w:val="28"/>
          <w:u w:val="single"/>
        </w:rPr>
      </w:pPr>
    </w:p>
    <w:p w14:paraId="56BA2A18" w14:textId="0EA22760" w:rsidR="00340FD5" w:rsidRDefault="00340FD5" w:rsidP="00340FD5">
      <w:pPr>
        <w:jc w:val="center"/>
        <w:rPr>
          <w:b/>
          <w:bCs/>
          <w:sz w:val="28"/>
          <w:szCs w:val="28"/>
          <w:u w:val="single"/>
        </w:rPr>
      </w:pPr>
    </w:p>
    <w:p w14:paraId="790B492D" w14:textId="0919E990" w:rsidR="00340FD5" w:rsidRDefault="00340FD5" w:rsidP="00340FD5">
      <w:pPr>
        <w:jc w:val="center"/>
        <w:rPr>
          <w:b/>
          <w:bCs/>
          <w:sz w:val="28"/>
          <w:szCs w:val="28"/>
          <w:u w:val="single"/>
        </w:rPr>
      </w:pPr>
    </w:p>
    <w:p w14:paraId="331B62CD" w14:textId="3CAA2472" w:rsidR="00340FD5" w:rsidRDefault="00340FD5" w:rsidP="00340FD5">
      <w:pPr>
        <w:jc w:val="center"/>
        <w:rPr>
          <w:b/>
          <w:bCs/>
          <w:sz w:val="28"/>
          <w:szCs w:val="28"/>
          <w:u w:val="single"/>
        </w:rPr>
      </w:pPr>
    </w:p>
    <w:p w14:paraId="6644F850" w14:textId="2FC5009E" w:rsidR="00340FD5" w:rsidRDefault="00340FD5" w:rsidP="00340FD5">
      <w:pPr>
        <w:jc w:val="center"/>
        <w:rPr>
          <w:b/>
          <w:bCs/>
          <w:sz w:val="28"/>
          <w:szCs w:val="28"/>
          <w:u w:val="single"/>
        </w:rPr>
      </w:pPr>
    </w:p>
    <w:p w14:paraId="63C1B3DF" w14:textId="61D2C87A" w:rsidR="00340FD5" w:rsidRDefault="00340FD5" w:rsidP="00340FD5">
      <w:pPr>
        <w:jc w:val="center"/>
        <w:rPr>
          <w:b/>
          <w:bCs/>
          <w:sz w:val="28"/>
          <w:szCs w:val="28"/>
          <w:u w:val="single"/>
        </w:rPr>
      </w:pPr>
    </w:p>
    <w:p w14:paraId="70D1C8D2" w14:textId="5B2A793D" w:rsidR="00340FD5" w:rsidRDefault="00340FD5" w:rsidP="009A2A04">
      <w:pPr>
        <w:jc w:val="center"/>
        <w:rPr>
          <w:b/>
          <w:bCs/>
          <w:sz w:val="28"/>
          <w:szCs w:val="28"/>
          <w:u w:val="single"/>
        </w:rPr>
      </w:pPr>
    </w:p>
    <w:p w14:paraId="4252A97D" w14:textId="7C134C4C" w:rsidR="00340FD5" w:rsidRDefault="00340FD5" w:rsidP="009A2A04">
      <w:pPr>
        <w:jc w:val="center"/>
        <w:rPr>
          <w:b/>
          <w:bCs/>
          <w:sz w:val="28"/>
          <w:szCs w:val="28"/>
          <w:u w:val="single"/>
        </w:rPr>
      </w:pPr>
    </w:p>
    <w:p w14:paraId="54B86DAC" w14:textId="07634C11" w:rsidR="00340FD5" w:rsidRDefault="00340FD5" w:rsidP="009A2A04">
      <w:pPr>
        <w:jc w:val="center"/>
        <w:rPr>
          <w:b/>
          <w:bCs/>
          <w:sz w:val="28"/>
          <w:szCs w:val="28"/>
          <w:u w:val="single"/>
        </w:rPr>
      </w:pPr>
    </w:p>
    <w:p w14:paraId="37699152" w14:textId="0B876E8E" w:rsidR="00340FD5" w:rsidRDefault="00340FD5" w:rsidP="009A2A04">
      <w:pPr>
        <w:jc w:val="center"/>
        <w:rPr>
          <w:b/>
          <w:bCs/>
          <w:sz w:val="28"/>
          <w:szCs w:val="28"/>
          <w:u w:val="single"/>
        </w:rPr>
      </w:pPr>
    </w:p>
    <w:p w14:paraId="4E770D06" w14:textId="77777777" w:rsidR="00340FD5" w:rsidRDefault="00340FD5" w:rsidP="009A2A04">
      <w:pPr>
        <w:jc w:val="center"/>
        <w:rPr>
          <w:b/>
          <w:bCs/>
          <w:sz w:val="28"/>
          <w:szCs w:val="28"/>
          <w:u w:val="single"/>
        </w:rPr>
      </w:pPr>
    </w:p>
    <w:p w14:paraId="2CAFC5B7" w14:textId="009BA02A" w:rsidR="00340FD5" w:rsidRDefault="00340FD5" w:rsidP="009A2A04">
      <w:pPr>
        <w:jc w:val="center"/>
        <w:rPr>
          <w:b/>
          <w:bCs/>
          <w:sz w:val="28"/>
          <w:szCs w:val="28"/>
          <w:u w:val="single"/>
        </w:rPr>
      </w:pPr>
    </w:p>
    <w:p w14:paraId="44CB61EA" w14:textId="77777777" w:rsidR="00340FD5" w:rsidRDefault="00340FD5" w:rsidP="009A2A04">
      <w:pPr>
        <w:jc w:val="center"/>
        <w:rPr>
          <w:b/>
          <w:bCs/>
          <w:sz w:val="28"/>
          <w:szCs w:val="28"/>
          <w:u w:val="single"/>
        </w:rPr>
      </w:pPr>
    </w:p>
    <w:p w14:paraId="297089E4" w14:textId="1A1CAA71" w:rsidR="00DA6B0E" w:rsidRDefault="00DA6B0E" w:rsidP="009A2A04">
      <w:pPr>
        <w:jc w:val="center"/>
        <w:rPr>
          <w:b/>
          <w:bCs/>
          <w:sz w:val="28"/>
          <w:szCs w:val="28"/>
          <w:u w:val="single"/>
        </w:rPr>
      </w:pPr>
    </w:p>
    <w:p w14:paraId="47C43FCA" w14:textId="77777777" w:rsidR="00DA6B0E" w:rsidRDefault="00DA6B0E" w:rsidP="009A2A04">
      <w:pPr>
        <w:jc w:val="center"/>
        <w:rPr>
          <w:b/>
          <w:bCs/>
          <w:sz w:val="28"/>
          <w:szCs w:val="28"/>
          <w:u w:val="single"/>
        </w:rPr>
      </w:pPr>
    </w:p>
    <w:p w14:paraId="1D2E73AA" w14:textId="05AE36E5" w:rsidR="00DA6B0E" w:rsidRDefault="00DA6B0E" w:rsidP="009A2A04">
      <w:pPr>
        <w:jc w:val="center"/>
        <w:rPr>
          <w:b/>
          <w:bCs/>
          <w:sz w:val="28"/>
          <w:szCs w:val="28"/>
          <w:u w:val="single"/>
        </w:rPr>
      </w:pPr>
    </w:p>
    <w:p w14:paraId="283762F9" w14:textId="6E73CCD6" w:rsidR="00DA6B0E" w:rsidRDefault="00D42FF1" w:rsidP="009A2A04">
      <w:pPr>
        <w:jc w:val="center"/>
        <w:rPr>
          <w:b/>
          <w:bCs/>
          <w:sz w:val="28"/>
          <w:szCs w:val="28"/>
          <w:u w:val="single"/>
        </w:rPr>
      </w:pPr>
      <w:r w:rsidRPr="001711E9">
        <w:rPr>
          <w:noProof/>
          <w:sz w:val="24"/>
          <w:szCs w:val="24"/>
        </w:rPr>
        <mc:AlternateContent>
          <mc:Choice Requires="wps">
            <w:drawing>
              <wp:anchor distT="45720" distB="45720" distL="114300" distR="114300" simplePos="0" relativeHeight="251689984" behindDoc="0" locked="0" layoutInCell="1" allowOverlap="1" wp14:anchorId="7E496703" wp14:editId="6B861C69">
                <wp:simplePos x="0" y="0"/>
                <wp:positionH relativeFrom="margin">
                  <wp:align>center</wp:align>
                </wp:positionH>
                <wp:positionV relativeFrom="paragraph">
                  <wp:posOffset>-304800</wp:posOffset>
                </wp:positionV>
                <wp:extent cx="2360930" cy="1404620"/>
                <wp:effectExtent l="0" t="0" r="127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FE5DF2F" w14:textId="77777777" w:rsidR="00B21EB6" w:rsidRPr="001711E9" w:rsidRDefault="00B21EB6" w:rsidP="00B21EB6">
                            <w:pPr>
                              <w:pStyle w:val="NoSpacing"/>
                              <w:jc w:val="center"/>
                              <w:rPr>
                                <w:b/>
                                <w:bCs/>
                                <w:sz w:val="32"/>
                                <w:szCs w:val="32"/>
                                <w:u w:val="single"/>
                              </w:rPr>
                            </w:pPr>
                            <w:r w:rsidRPr="001711E9">
                              <w:rPr>
                                <w:b/>
                                <w:bCs/>
                                <w:sz w:val="32"/>
                                <w:szCs w:val="32"/>
                                <w:u w:val="single"/>
                              </w:rPr>
                              <w:t>Wordcount</w:t>
                            </w:r>
                          </w:p>
                          <w:p w14:paraId="00AFB617" w14:textId="6B7E7A4E" w:rsidR="00B21EB6" w:rsidRDefault="00B21EB6" w:rsidP="00B21EB6">
                            <w:pPr>
                              <w:pStyle w:val="NoSpacing"/>
                              <w:jc w:val="center"/>
                              <w:rPr>
                                <w:i/>
                                <w:iCs/>
                              </w:rPr>
                            </w:pPr>
                            <w:r>
                              <w:t>(</w:t>
                            </w:r>
                            <w:r w:rsidR="00DE5958">
                              <w:rPr>
                                <w:i/>
                                <w:iCs/>
                              </w:rPr>
                              <w:t>N</w:t>
                            </w:r>
                            <w:r>
                              <w:rPr>
                                <w:i/>
                                <w:iCs/>
                              </w:rPr>
                              <w:t>ot including titles, reference list or this box)</w:t>
                            </w:r>
                          </w:p>
                          <w:p w14:paraId="6FE943AE" w14:textId="77777777" w:rsidR="00B21EB6" w:rsidRDefault="00B21EB6" w:rsidP="00B21EB6">
                            <w:pPr>
                              <w:pStyle w:val="NoSpacing"/>
                              <w:rPr>
                                <w:i/>
                                <w:iCs/>
                              </w:rPr>
                            </w:pPr>
                          </w:p>
                          <w:p w14:paraId="62D6544F" w14:textId="0C90F1BC" w:rsidR="00B21EB6" w:rsidRPr="001711E9" w:rsidRDefault="00231072" w:rsidP="00B21EB6">
                            <w:pPr>
                              <w:pStyle w:val="NoSpacing"/>
                              <w:jc w:val="center"/>
                              <w:rPr>
                                <w:b/>
                                <w:bCs/>
                                <w:sz w:val="28"/>
                                <w:szCs w:val="28"/>
                              </w:rPr>
                            </w:pPr>
                            <w:r>
                              <w:rPr>
                                <w:b/>
                                <w:bCs/>
                                <w:sz w:val="28"/>
                                <w:szCs w:val="28"/>
                              </w:rPr>
                              <w:t>1,272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496703" id="_x0000_s1055" type="#_x0000_t202" style="position:absolute;left:0;text-align:left;margin-left:0;margin-top:-24pt;width:185.9pt;height:110.6pt;z-index:2516899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H6leBHcAAAACAEAAA8AAABkcnMvZG93bnJldi54bWxMj81uwjAQhO+V+g7WVuoN&#10;HAIClMZBKGqvSEClXpd4mwT8k8ZOSN++21N729GMZufLd5M1YqQ+tN4pWMwTEOQqr1tXK3g/v822&#10;IEJEp9F4Rwq+KcCueHzIMdP+7o40nmItuMSFDBU0MXaZlKFqyGKY+44ce5++txhZ9rXUPd653BqZ&#10;JslaWmwdf2iwo7Kh6nYarILhXO7HY5leP8aDXh3Wr2jRfCn1/DTtX0BEmuJfGH7n83QoeNPFD04H&#10;YRQwSFQwW235YHu5WTDJhXObZQqyyOV/gOIHAAD//wMAUEsBAi0AFAAGAAgAAAAhALaDOJL+AAAA&#10;4QEAABMAAAAAAAAAAAAAAAAAAAAAAFtDb250ZW50X1R5cGVzXS54bWxQSwECLQAUAAYACAAAACEA&#10;OP0h/9YAAACUAQAACwAAAAAAAAAAAAAAAAAvAQAAX3JlbHMvLnJlbHNQSwECLQAUAAYACAAAACEA&#10;j4+pRBYCAAAoBAAADgAAAAAAAAAAAAAAAAAuAgAAZHJzL2Uyb0RvYy54bWxQSwECLQAUAAYACAAA&#10;ACEAfqV4EdwAAAAIAQAADwAAAAAAAAAAAAAAAABwBAAAZHJzL2Rvd25yZXYueG1sUEsFBgAAAAAE&#10;AAQA8wAAAHkFAAAAAA==&#10;">
                <v:textbox style="mso-fit-shape-to-text:t">
                  <w:txbxContent>
                    <w:p w14:paraId="0FE5DF2F" w14:textId="77777777" w:rsidR="00B21EB6" w:rsidRPr="001711E9" w:rsidRDefault="00B21EB6" w:rsidP="00B21EB6">
                      <w:pPr>
                        <w:pStyle w:val="NoSpacing"/>
                        <w:jc w:val="center"/>
                        <w:rPr>
                          <w:b/>
                          <w:bCs/>
                          <w:sz w:val="32"/>
                          <w:szCs w:val="32"/>
                          <w:u w:val="single"/>
                        </w:rPr>
                      </w:pPr>
                      <w:r w:rsidRPr="001711E9">
                        <w:rPr>
                          <w:b/>
                          <w:bCs/>
                          <w:sz w:val="32"/>
                          <w:szCs w:val="32"/>
                          <w:u w:val="single"/>
                        </w:rPr>
                        <w:t>Wordcount</w:t>
                      </w:r>
                    </w:p>
                    <w:p w14:paraId="00AFB617" w14:textId="6B7E7A4E" w:rsidR="00B21EB6" w:rsidRDefault="00B21EB6" w:rsidP="00B21EB6">
                      <w:pPr>
                        <w:pStyle w:val="NoSpacing"/>
                        <w:jc w:val="center"/>
                        <w:rPr>
                          <w:i/>
                          <w:iCs/>
                        </w:rPr>
                      </w:pPr>
                      <w:r>
                        <w:t>(</w:t>
                      </w:r>
                      <w:r w:rsidR="00DE5958">
                        <w:rPr>
                          <w:i/>
                          <w:iCs/>
                        </w:rPr>
                        <w:t>N</w:t>
                      </w:r>
                      <w:r>
                        <w:rPr>
                          <w:i/>
                          <w:iCs/>
                        </w:rPr>
                        <w:t>ot including titles, reference list or this box)</w:t>
                      </w:r>
                    </w:p>
                    <w:p w14:paraId="6FE943AE" w14:textId="77777777" w:rsidR="00B21EB6" w:rsidRDefault="00B21EB6" w:rsidP="00B21EB6">
                      <w:pPr>
                        <w:pStyle w:val="NoSpacing"/>
                        <w:rPr>
                          <w:i/>
                          <w:iCs/>
                        </w:rPr>
                      </w:pPr>
                    </w:p>
                    <w:p w14:paraId="62D6544F" w14:textId="0C90F1BC" w:rsidR="00B21EB6" w:rsidRPr="001711E9" w:rsidRDefault="00231072" w:rsidP="00B21EB6">
                      <w:pPr>
                        <w:pStyle w:val="NoSpacing"/>
                        <w:jc w:val="center"/>
                        <w:rPr>
                          <w:b/>
                          <w:bCs/>
                          <w:sz w:val="28"/>
                          <w:szCs w:val="28"/>
                        </w:rPr>
                      </w:pPr>
                      <w:r>
                        <w:rPr>
                          <w:b/>
                          <w:bCs/>
                          <w:sz w:val="28"/>
                          <w:szCs w:val="28"/>
                        </w:rPr>
                        <w:t>1,272</w:t>
                      </w:r>
                    </w:p>
                  </w:txbxContent>
                </v:textbox>
                <w10:wrap type="square" anchorx="margin"/>
              </v:shape>
            </w:pict>
          </mc:Fallback>
        </mc:AlternateContent>
      </w:r>
    </w:p>
    <w:p w14:paraId="466ECB3F" w14:textId="77777777" w:rsidR="00BD3DFA" w:rsidRDefault="00BD3DFA" w:rsidP="001B0913">
      <w:pPr>
        <w:rPr>
          <w:b/>
          <w:bCs/>
          <w:sz w:val="28"/>
          <w:szCs w:val="28"/>
          <w:u w:val="single"/>
        </w:rPr>
      </w:pPr>
    </w:p>
    <w:p w14:paraId="3BC56375" w14:textId="158C6797" w:rsidR="001B6317" w:rsidRDefault="001B6317" w:rsidP="009A2A04">
      <w:pPr>
        <w:jc w:val="center"/>
        <w:rPr>
          <w:b/>
          <w:bCs/>
          <w:sz w:val="28"/>
          <w:szCs w:val="28"/>
          <w:u w:val="single"/>
        </w:rPr>
      </w:pPr>
      <w:r>
        <w:rPr>
          <w:b/>
          <w:bCs/>
          <w:sz w:val="28"/>
          <w:szCs w:val="28"/>
          <w:u w:val="single"/>
        </w:rPr>
        <w:lastRenderedPageBreak/>
        <w:t xml:space="preserve">Reference List </w:t>
      </w:r>
    </w:p>
    <w:p w14:paraId="433AABBD" w14:textId="4AFDC63D" w:rsidR="005F48D8" w:rsidRPr="0044597A" w:rsidRDefault="005F48D8" w:rsidP="005F48D8">
      <w:pPr>
        <w:jc w:val="both"/>
        <w:rPr>
          <w:sz w:val="24"/>
          <w:szCs w:val="24"/>
        </w:rPr>
      </w:pPr>
      <w:r w:rsidRPr="0044597A">
        <w:rPr>
          <w:sz w:val="24"/>
          <w:szCs w:val="24"/>
        </w:rPr>
        <w:t xml:space="preserve">Avelino, J. (2022) </w:t>
      </w:r>
      <w:r w:rsidRPr="0044597A">
        <w:rPr>
          <w:i/>
          <w:iCs/>
          <w:sz w:val="24"/>
          <w:szCs w:val="24"/>
        </w:rPr>
        <w:t xml:space="preserve">10 Types of Training. </w:t>
      </w:r>
      <w:r w:rsidRPr="0044597A">
        <w:rPr>
          <w:sz w:val="24"/>
          <w:szCs w:val="24"/>
        </w:rPr>
        <w:t xml:space="preserve">Available at: </w:t>
      </w:r>
      <w:hyperlink r:id="rId17" w:anchor=":~:text=10%20Types%20of%20Training%201%201.%20Orientation%20Training,...%208%208.%20OSHA%20Training%20...%20More%20items" w:history="1">
        <w:r w:rsidRPr="0044597A">
          <w:rPr>
            <w:rStyle w:val="Hyperlink"/>
            <w:sz w:val="24"/>
            <w:szCs w:val="24"/>
          </w:rPr>
          <w:t>10 Types of Training | EdApp Microlearning</w:t>
        </w:r>
      </w:hyperlink>
      <w:r w:rsidRPr="0044597A">
        <w:rPr>
          <w:sz w:val="24"/>
          <w:szCs w:val="24"/>
        </w:rPr>
        <w:t xml:space="preserve"> (Accessed 18</w:t>
      </w:r>
      <w:r w:rsidRPr="0044597A">
        <w:rPr>
          <w:sz w:val="24"/>
          <w:szCs w:val="24"/>
          <w:vertAlign w:val="superscript"/>
        </w:rPr>
        <w:t>th</w:t>
      </w:r>
      <w:r w:rsidRPr="0044597A">
        <w:rPr>
          <w:sz w:val="24"/>
          <w:szCs w:val="24"/>
        </w:rPr>
        <w:t xml:space="preserve"> December 2022).</w:t>
      </w:r>
    </w:p>
    <w:p w14:paraId="03980665" w14:textId="5A01F660" w:rsidR="001B6317" w:rsidRPr="0044597A" w:rsidRDefault="001B6317" w:rsidP="001B6317">
      <w:pPr>
        <w:jc w:val="both"/>
        <w:rPr>
          <w:sz w:val="24"/>
          <w:szCs w:val="24"/>
        </w:rPr>
      </w:pPr>
      <w:r w:rsidRPr="0044597A">
        <w:rPr>
          <w:sz w:val="24"/>
          <w:szCs w:val="24"/>
        </w:rPr>
        <w:t xml:space="preserve">Growth Insider (2022) </w:t>
      </w:r>
      <w:r w:rsidRPr="0044597A">
        <w:rPr>
          <w:i/>
          <w:iCs/>
          <w:sz w:val="24"/>
          <w:szCs w:val="24"/>
        </w:rPr>
        <w:t xml:space="preserve">12 REASONS WHY LEARNING AND DEVELOPMENT (L&amp;D) IS SO IMPORTANT RIGHT NOW. </w:t>
      </w:r>
      <w:r w:rsidRPr="0044597A">
        <w:rPr>
          <w:sz w:val="24"/>
          <w:szCs w:val="24"/>
        </w:rPr>
        <w:t xml:space="preserve">Available at: </w:t>
      </w:r>
      <w:hyperlink r:id="rId18" w:history="1">
        <w:r w:rsidRPr="0044597A">
          <w:rPr>
            <w:rStyle w:val="Hyperlink"/>
            <w:sz w:val="24"/>
            <w:szCs w:val="24"/>
          </w:rPr>
          <w:t>12 Reasons Why Learning and Development (L&amp;D) is So Important (growthengineering.co.uk)</w:t>
        </w:r>
      </w:hyperlink>
      <w:r w:rsidRPr="0044597A">
        <w:rPr>
          <w:sz w:val="24"/>
          <w:szCs w:val="24"/>
        </w:rPr>
        <w:t xml:space="preserve"> (Accessed 18</w:t>
      </w:r>
      <w:r w:rsidRPr="0044597A">
        <w:rPr>
          <w:sz w:val="24"/>
          <w:szCs w:val="24"/>
          <w:vertAlign w:val="superscript"/>
        </w:rPr>
        <w:t>th</w:t>
      </w:r>
      <w:r w:rsidRPr="0044597A">
        <w:rPr>
          <w:sz w:val="24"/>
          <w:szCs w:val="24"/>
        </w:rPr>
        <w:t xml:space="preserve"> December 2022). </w:t>
      </w:r>
    </w:p>
    <w:p w14:paraId="1855AE33" w14:textId="1674E357" w:rsidR="001B0913" w:rsidRPr="0044597A" w:rsidRDefault="001B0913" w:rsidP="001B6317">
      <w:pPr>
        <w:jc w:val="both"/>
        <w:rPr>
          <w:sz w:val="24"/>
          <w:szCs w:val="24"/>
        </w:rPr>
      </w:pPr>
      <w:r w:rsidRPr="0044597A">
        <w:rPr>
          <w:sz w:val="24"/>
          <w:szCs w:val="24"/>
        </w:rPr>
        <w:t xml:space="preserve">Hayden, D. (2022) </w:t>
      </w:r>
      <w:r w:rsidRPr="0044597A">
        <w:rPr>
          <w:i/>
          <w:iCs/>
          <w:sz w:val="24"/>
          <w:szCs w:val="24"/>
        </w:rPr>
        <w:t xml:space="preserve">Evaluating learning and development. </w:t>
      </w:r>
      <w:r w:rsidRPr="0044597A">
        <w:rPr>
          <w:sz w:val="24"/>
          <w:szCs w:val="24"/>
        </w:rPr>
        <w:t xml:space="preserve">Available at: </w:t>
      </w:r>
      <w:hyperlink r:id="rId19" w:anchor="7077" w:history="1">
        <w:r w:rsidRPr="0044597A">
          <w:rPr>
            <w:rStyle w:val="Hyperlink"/>
            <w:sz w:val="24"/>
            <w:szCs w:val="24"/>
          </w:rPr>
          <w:t>Evaluating Learning &amp; Development | Factsheets | CIPD</w:t>
        </w:r>
      </w:hyperlink>
      <w:r w:rsidRPr="0044597A">
        <w:rPr>
          <w:sz w:val="24"/>
          <w:szCs w:val="24"/>
        </w:rPr>
        <w:t xml:space="preserve"> (Accessed 19</w:t>
      </w:r>
      <w:r w:rsidRPr="0044597A">
        <w:rPr>
          <w:sz w:val="24"/>
          <w:szCs w:val="24"/>
          <w:vertAlign w:val="superscript"/>
        </w:rPr>
        <w:t>th</w:t>
      </w:r>
      <w:r w:rsidRPr="0044597A">
        <w:rPr>
          <w:sz w:val="24"/>
          <w:szCs w:val="24"/>
        </w:rPr>
        <w:t xml:space="preserve"> December 2022). </w:t>
      </w:r>
    </w:p>
    <w:p w14:paraId="10D98297" w14:textId="7528D00C" w:rsidR="00F21917" w:rsidRPr="0044597A" w:rsidRDefault="00F21917" w:rsidP="00B03718">
      <w:pPr>
        <w:rPr>
          <w:sz w:val="24"/>
          <w:szCs w:val="24"/>
        </w:rPr>
      </w:pPr>
      <w:r w:rsidRPr="0044597A">
        <w:rPr>
          <w:sz w:val="24"/>
          <w:szCs w:val="24"/>
        </w:rPr>
        <w:t xml:space="preserve">Luenendonk, M. (2019) </w:t>
      </w:r>
      <w:r w:rsidRPr="0044597A">
        <w:rPr>
          <w:i/>
          <w:iCs/>
          <w:sz w:val="24"/>
          <w:szCs w:val="24"/>
        </w:rPr>
        <w:t xml:space="preserve">What “Facilitation” Really Means and Why It’s Key to the Future of Work. </w:t>
      </w:r>
      <w:r w:rsidRPr="0044597A">
        <w:rPr>
          <w:sz w:val="24"/>
          <w:szCs w:val="24"/>
        </w:rPr>
        <w:t xml:space="preserve">Available at: </w:t>
      </w:r>
      <w:hyperlink r:id="rId20" w:history="1">
        <w:r w:rsidRPr="0044597A">
          <w:rPr>
            <w:rStyle w:val="Hyperlink"/>
            <w:rFonts w:cstheme="minorHAnsi"/>
            <w:b/>
            <w:bCs/>
            <w:sz w:val="24"/>
            <w:szCs w:val="24"/>
          </w:rPr>
          <w:t>What “Facilitation” Really Means and Why It’s Key to the Future of Work | Cleverism</w:t>
        </w:r>
      </w:hyperlink>
      <w:r w:rsidRPr="0044597A">
        <w:rPr>
          <w:sz w:val="24"/>
          <w:szCs w:val="24"/>
        </w:rPr>
        <w:t xml:space="preserve"> (Accessed 18</w:t>
      </w:r>
      <w:r w:rsidRPr="0044597A">
        <w:rPr>
          <w:sz w:val="24"/>
          <w:szCs w:val="24"/>
          <w:vertAlign w:val="superscript"/>
        </w:rPr>
        <w:t>th</w:t>
      </w:r>
      <w:r w:rsidRPr="0044597A">
        <w:rPr>
          <w:sz w:val="24"/>
          <w:szCs w:val="24"/>
        </w:rPr>
        <w:t xml:space="preserve"> December 2022).</w:t>
      </w:r>
    </w:p>
    <w:p w14:paraId="45B34449" w14:textId="021131CD" w:rsidR="008C187F" w:rsidRPr="0044597A" w:rsidRDefault="008C187F" w:rsidP="001B6317">
      <w:pPr>
        <w:jc w:val="both"/>
        <w:rPr>
          <w:sz w:val="24"/>
          <w:szCs w:val="24"/>
        </w:rPr>
      </w:pPr>
      <w:r w:rsidRPr="0044597A">
        <w:rPr>
          <w:sz w:val="24"/>
          <w:szCs w:val="24"/>
        </w:rPr>
        <w:t xml:space="preserve">Malec, M. (2022) </w:t>
      </w:r>
      <w:r w:rsidRPr="0044597A">
        <w:rPr>
          <w:i/>
          <w:iCs/>
          <w:sz w:val="24"/>
          <w:szCs w:val="24"/>
        </w:rPr>
        <w:t xml:space="preserve">How to Identify Learning Needs in Your People. </w:t>
      </w:r>
      <w:r w:rsidRPr="0044597A">
        <w:rPr>
          <w:sz w:val="24"/>
          <w:szCs w:val="24"/>
        </w:rPr>
        <w:t xml:space="preserve">Available at: </w:t>
      </w:r>
      <w:hyperlink r:id="rId21" w:history="1">
        <w:r w:rsidRPr="0044597A">
          <w:rPr>
            <w:rStyle w:val="Hyperlink"/>
            <w:sz w:val="24"/>
            <w:szCs w:val="24"/>
          </w:rPr>
          <w:t>How to Identify Learning Needs in Your People (learnerbly.com)</w:t>
        </w:r>
      </w:hyperlink>
      <w:r w:rsidRPr="0044597A">
        <w:rPr>
          <w:sz w:val="24"/>
          <w:szCs w:val="24"/>
        </w:rPr>
        <w:t xml:space="preserve"> (Accessed 18</w:t>
      </w:r>
      <w:r w:rsidRPr="0044597A">
        <w:rPr>
          <w:sz w:val="24"/>
          <w:szCs w:val="24"/>
          <w:vertAlign w:val="superscript"/>
        </w:rPr>
        <w:t>th</w:t>
      </w:r>
      <w:r w:rsidRPr="0044597A">
        <w:rPr>
          <w:sz w:val="24"/>
          <w:szCs w:val="24"/>
        </w:rPr>
        <w:t xml:space="preserve"> December 2022).</w:t>
      </w:r>
    </w:p>
    <w:p w14:paraId="77B3C52A" w14:textId="39C8200B" w:rsidR="00B03718" w:rsidRPr="0044597A" w:rsidRDefault="00B03718" w:rsidP="001B6317">
      <w:pPr>
        <w:jc w:val="both"/>
        <w:rPr>
          <w:sz w:val="24"/>
          <w:szCs w:val="24"/>
        </w:rPr>
      </w:pPr>
      <w:r w:rsidRPr="0044597A">
        <w:rPr>
          <w:sz w:val="24"/>
          <w:szCs w:val="24"/>
        </w:rPr>
        <w:t xml:space="preserve">Sword, R. (2021) </w:t>
      </w:r>
      <w:r w:rsidRPr="0044597A">
        <w:rPr>
          <w:i/>
          <w:iCs/>
          <w:sz w:val="24"/>
          <w:szCs w:val="24"/>
        </w:rPr>
        <w:t xml:space="preserve">Coaching vs. Mentoring: What’s the Difference? </w:t>
      </w:r>
      <w:r w:rsidRPr="0044597A">
        <w:rPr>
          <w:sz w:val="24"/>
          <w:szCs w:val="24"/>
        </w:rPr>
        <w:t xml:space="preserve">Available at: </w:t>
      </w:r>
      <w:hyperlink r:id="rId22" w:history="1">
        <w:r w:rsidRPr="0044597A">
          <w:rPr>
            <w:rStyle w:val="Hyperlink"/>
            <w:sz w:val="24"/>
            <w:szCs w:val="24"/>
          </w:rPr>
          <w:t>What is Coaching and Mentoring? | Differences, Principles &amp; Benefits (highspeedtraining.co.uk)</w:t>
        </w:r>
      </w:hyperlink>
      <w:r w:rsidRPr="0044597A">
        <w:rPr>
          <w:sz w:val="24"/>
          <w:szCs w:val="24"/>
        </w:rPr>
        <w:t xml:space="preserve"> (Accessed 18</w:t>
      </w:r>
      <w:r w:rsidRPr="0044597A">
        <w:rPr>
          <w:sz w:val="24"/>
          <w:szCs w:val="24"/>
          <w:vertAlign w:val="superscript"/>
        </w:rPr>
        <w:t>th</w:t>
      </w:r>
      <w:r w:rsidRPr="0044597A">
        <w:rPr>
          <w:sz w:val="24"/>
          <w:szCs w:val="24"/>
        </w:rPr>
        <w:t xml:space="preserve"> December 2022). </w:t>
      </w:r>
    </w:p>
    <w:p w14:paraId="4D822335" w14:textId="1AE94C9B" w:rsidR="00DD400C" w:rsidRPr="0044597A" w:rsidRDefault="00DD400C" w:rsidP="001B6317">
      <w:pPr>
        <w:jc w:val="both"/>
        <w:rPr>
          <w:sz w:val="24"/>
          <w:szCs w:val="24"/>
        </w:rPr>
      </w:pPr>
      <w:r w:rsidRPr="0044597A">
        <w:rPr>
          <w:sz w:val="24"/>
          <w:szCs w:val="24"/>
        </w:rPr>
        <w:t xml:space="preserve">University of Massachusetts Dartmouth (2021) </w:t>
      </w:r>
      <w:r w:rsidRPr="0044597A">
        <w:rPr>
          <w:i/>
          <w:iCs/>
          <w:sz w:val="24"/>
          <w:szCs w:val="24"/>
        </w:rPr>
        <w:t xml:space="preserve">How to Accommodate Different Learning Styles. </w:t>
      </w:r>
      <w:r w:rsidRPr="0044597A">
        <w:rPr>
          <w:sz w:val="24"/>
          <w:szCs w:val="24"/>
        </w:rPr>
        <w:t xml:space="preserve">Available at: </w:t>
      </w:r>
      <w:hyperlink r:id="rId23" w:history="1">
        <w:r w:rsidRPr="0044597A">
          <w:rPr>
            <w:rStyle w:val="Hyperlink"/>
            <w:sz w:val="24"/>
            <w:szCs w:val="24"/>
          </w:rPr>
          <w:t>How to Accommodate Different Learning Styles | Center for Access and Success | Student Affairs | UMass Dartmouth</w:t>
        </w:r>
      </w:hyperlink>
      <w:r w:rsidRPr="0044597A">
        <w:rPr>
          <w:sz w:val="24"/>
          <w:szCs w:val="24"/>
        </w:rPr>
        <w:t xml:space="preserve"> (Accessed 19</w:t>
      </w:r>
      <w:r w:rsidRPr="0044597A">
        <w:rPr>
          <w:sz w:val="24"/>
          <w:szCs w:val="24"/>
          <w:vertAlign w:val="superscript"/>
        </w:rPr>
        <w:t>th</w:t>
      </w:r>
      <w:r w:rsidRPr="0044597A">
        <w:rPr>
          <w:sz w:val="24"/>
          <w:szCs w:val="24"/>
        </w:rPr>
        <w:t xml:space="preserve"> December 2022). </w:t>
      </w:r>
    </w:p>
    <w:p w14:paraId="0B4706FF" w14:textId="4A8FCAE8" w:rsidR="008C187F" w:rsidRPr="0044597A" w:rsidRDefault="008C187F" w:rsidP="008C187F">
      <w:pPr>
        <w:pStyle w:val="paragraph"/>
        <w:spacing w:before="0" w:beforeAutospacing="0" w:after="0" w:afterAutospacing="0"/>
        <w:jc w:val="both"/>
        <w:textAlignment w:val="baseline"/>
        <w:rPr>
          <w:rFonts w:ascii="Segoe UI" w:hAnsi="Segoe UI" w:cs="Segoe UI"/>
          <w:lang w:val="en-US"/>
        </w:rPr>
      </w:pPr>
      <w:r w:rsidRPr="0044597A">
        <w:rPr>
          <w:rStyle w:val="normaltextrun"/>
          <w:rFonts w:ascii="Calibri" w:hAnsi="Calibri" w:cs="Calibri"/>
          <w:color w:val="000000"/>
        </w:rPr>
        <w:t xml:space="preserve">Waite, K. </w:t>
      </w:r>
      <w:r w:rsidRPr="0044597A">
        <w:rPr>
          <w:rStyle w:val="normaltextrun"/>
          <w:rFonts w:ascii="Calibri" w:hAnsi="Calibri" w:cs="Calibri"/>
          <w:i/>
          <w:iCs/>
          <w:color w:val="000000"/>
        </w:rPr>
        <w:t xml:space="preserve">et. Al. </w:t>
      </w:r>
      <w:r w:rsidRPr="0044597A">
        <w:rPr>
          <w:rStyle w:val="normaltextrun"/>
          <w:rFonts w:ascii="Calibri" w:hAnsi="Calibri" w:cs="Calibri"/>
          <w:color w:val="000000"/>
        </w:rPr>
        <w:t>(2021)</w:t>
      </w:r>
      <w:r w:rsidRPr="0044597A">
        <w:rPr>
          <w:rStyle w:val="normaltextrun"/>
          <w:rFonts w:ascii="Calibri" w:hAnsi="Calibri" w:cs="Calibri"/>
          <w:i/>
          <w:iCs/>
          <w:color w:val="000000"/>
        </w:rPr>
        <w:t xml:space="preserve"> People Practice: A Complete Guide. </w:t>
      </w:r>
      <w:r w:rsidRPr="0044597A">
        <w:rPr>
          <w:rStyle w:val="normaltextrun"/>
          <w:rFonts w:ascii="Calibri" w:hAnsi="Calibri" w:cs="Calibri"/>
          <w:color w:val="000000"/>
        </w:rPr>
        <w:t>London: Kogan Page Limited, pp. 208-210.</w:t>
      </w:r>
      <w:r w:rsidRPr="0044597A">
        <w:rPr>
          <w:rStyle w:val="eop"/>
          <w:rFonts w:ascii="Calibri" w:hAnsi="Calibri" w:cs="Calibri"/>
          <w:color w:val="000000"/>
          <w:lang w:val="en-US"/>
        </w:rPr>
        <w:t> </w:t>
      </w:r>
    </w:p>
    <w:p w14:paraId="3EE42C7E" w14:textId="77777777" w:rsidR="008C187F" w:rsidRPr="0044597A" w:rsidRDefault="008C187F" w:rsidP="008C187F">
      <w:pPr>
        <w:pStyle w:val="paragraph"/>
        <w:spacing w:before="0" w:beforeAutospacing="0" w:after="0" w:afterAutospacing="0"/>
        <w:jc w:val="both"/>
        <w:textAlignment w:val="baseline"/>
        <w:rPr>
          <w:rFonts w:ascii="Segoe UI" w:hAnsi="Segoe UI" w:cs="Segoe UI"/>
          <w:lang w:val="en-US"/>
        </w:rPr>
      </w:pPr>
      <w:r w:rsidRPr="0044597A">
        <w:rPr>
          <w:rStyle w:val="eop"/>
          <w:rFonts w:ascii="Calibri" w:hAnsi="Calibri" w:cs="Calibri"/>
          <w:lang w:val="en-US"/>
        </w:rPr>
        <w:t> </w:t>
      </w:r>
    </w:p>
    <w:p w14:paraId="01773E9A" w14:textId="77777777" w:rsidR="008C187F" w:rsidRPr="008C187F" w:rsidRDefault="008C187F" w:rsidP="001B6317">
      <w:pPr>
        <w:jc w:val="both"/>
        <w:rPr>
          <w:sz w:val="24"/>
          <w:szCs w:val="24"/>
        </w:rPr>
      </w:pPr>
    </w:p>
    <w:sectPr w:rsidR="008C187F" w:rsidRPr="008C187F">
      <w:headerReference w:type="even" r:id="rId24"/>
      <w:footerReference w:type="even"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675EF" w14:textId="77777777" w:rsidR="0041360B" w:rsidRDefault="0041360B" w:rsidP="009A2A04">
      <w:pPr>
        <w:spacing w:after="0" w:line="240" w:lineRule="auto"/>
      </w:pPr>
      <w:r>
        <w:separator/>
      </w:r>
    </w:p>
  </w:endnote>
  <w:endnote w:type="continuationSeparator" w:id="0">
    <w:p w14:paraId="72D210E0" w14:textId="77777777" w:rsidR="0041360B" w:rsidRDefault="0041360B" w:rsidP="009A2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99EE" w14:textId="77777777" w:rsidR="009A2A04" w:rsidRDefault="009A2A04">
    <w:pPr>
      <w:pStyle w:val="Footer"/>
    </w:pPr>
    <w:r>
      <w:rPr>
        <w:noProof/>
      </w:rPr>
      <mc:AlternateContent>
        <mc:Choice Requires="wps">
          <w:drawing>
            <wp:anchor distT="0" distB="0" distL="0" distR="0" simplePos="0" relativeHeight="251662336" behindDoc="0" locked="0" layoutInCell="1" allowOverlap="1" wp14:anchorId="20CA56E9" wp14:editId="0D74EDA8">
              <wp:simplePos x="635" y="635"/>
              <wp:positionH relativeFrom="column">
                <wp:align>center</wp:align>
              </wp:positionH>
              <wp:positionV relativeFrom="paragraph">
                <wp:posOffset>635</wp:posOffset>
              </wp:positionV>
              <wp:extent cx="443865" cy="443865"/>
              <wp:effectExtent l="0" t="0" r="2540" b="11430"/>
              <wp:wrapSquare wrapText="bothSides"/>
              <wp:docPr id="5" name="Text Box 5"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A218D0"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0CA56E9" id="_x0000_t202" coordsize="21600,21600" o:spt="202" path="m,l,21600r21600,l21600,xe">
              <v:stroke joinstyle="miter"/>
              <v:path gradientshapeok="t" o:connecttype="rect"/>
            </v:shapetype>
            <v:shape id="Text Box 5" o:spid="_x0000_s1057"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3A218D0"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92AB" w14:textId="77777777" w:rsidR="009A2A04" w:rsidRDefault="009A2A04">
    <w:pPr>
      <w:pStyle w:val="Footer"/>
    </w:pPr>
    <w:r>
      <w:rPr>
        <w:noProof/>
      </w:rPr>
      <mc:AlternateContent>
        <mc:Choice Requires="wps">
          <w:drawing>
            <wp:anchor distT="0" distB="0" distL="0" distR="0" simplePos="0" relativeHeight="251661312" behindDoc="0" locked="0" layoutInCell="1" allowOverlap="1" wp14:anchorId="4DBDA9CF" wp14:editId="00285B6C">
              <wp:simplePos x="635" y="635"/>
              <wp:positionH relativeFrom="column">
                <wp:align>center</wp:align>
              </wp:positionH>
              <wp:positionV relativeFrom="paragraph">
                <wp:posOffset>635</wp:posOffset>
              </wp:positionV>
              <wp:extent cx="443865" cy="443865"/>
              <wp:effectExtent l="0" t="0" r="2540" b="11430"/>
              <wp:wrapSquare wrapText="bothSides"/>
              <wp:docPr id="4" name="Text Box 4"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F92A8B"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DBDA9CF" id="_x0000_t202" coordsize="21600,21600" o:spt="202" path="m,l,21600r21600,l21600,xe">
              <v:stroke joinstyle="miter"/>
              <v:path gradientshapeok="t" o:connecttype="rect"/>
            </v:shapetype>
            <v:shape id="Text Box 4" o:spid="_x0000_s1059"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5CF92A8B"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69362" w14:textId="77777777" w:rsidR="0041360B" w:rsidRDefault="0041360B" w:rsidP="009A2A04">
      <w:pPr>
        <w:spacing w:after="0" w:line="240" w:lineRule="auto"/>
      </w:pPr>
      <w:r>
        <w:separator/>
      </w:r>
    </w:p>
  </w:footnote>
  <w:footnote w:type="continuationSeparator" w:id="0">
    <w:p w14:paraId="359A8935" w14:textId="77777777" w:rsidR="0041360B" w:rsidRDefault="0041360B" w:rsidP="009A2A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1758" w14:textId="77777777" w:rsidR="009A2A04" w:rsidRDefault="009A2A04">
    <w:pPr>
      <w:pStyle w:val="Header"/>
    </w:pPr>
    <w:r>
      <w:rPr>
        <w:noProof/>
      </w:rPr>
      <mc:AlternateContent>
        <mc:Choice Requires="wps">
          <w:drawing>
            <wp:anchor distT="0" distB="0" distL="0" distR="0" simplePos="0" relativeHeight="251659264" behindDoc="0" locked="0" layoutInCell="1" allowOverlap="1" wp14:anchorId="53238E16" wp14:editId="160ECAAB">
              <wp:simplePos x="635" y="635"/>
              <wp:positionH relativeFrom="column">
                <wp:align>center</wp:align>
              </wp:positionH>
              <wp:positionV relativeFrom="paragraph">
                <wp:posOffset>635</wp:posOffset>
              </wp:positionV>
              <wp:extent cx="443865" cy="443865"/>
              <wp:effectExtent l="0" t="0" r="8255" b="12065"/>
              <wp:wrapSquare wrapText="bothSides"/>
              <wp:docPr id="2" name="Text Box 2"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5E2D71"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3238E16" id="_x0000_t202" coordsize="21600,21600" o:spt="202" path="m,l,21600r21600,l21600,xe">
              <v:stroke joinstyle="miter"/>
              <v:path gradientshapeok="t" o:connecttype="rect"/>
            </v:shapetype>
            <v:shape id="_x0000_s1056" type="#_x0000_t202" alt="MARRIOTT CONFIDENTIAL AND PROPRIETARY INFORMATION"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5D5E2D71"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633F7" w14:textId="77777777" w:rsidR="009A2A04" w:rsidRDefault="009A2A04">
    <w:pPr>
      <w:pStyle w:val="Header"/>
    </w:pPr>
    <w:r>
      <w:rPr>
        <w:noProof/>
      </w:rPr>
      <mc:AlternateContent>
        <mc:Choice Requires="wps">
          <w:drawing>
            <wp:anchor distT="0" distB="0" distL="0" distR="0" simplePos="0" relativeHeight="251658240" behindDoc="0" locked="0" layoutInCell="1" allowOverlap="1" wp14:anchorId="4ABC0FA7" wp14:editId="2BB1595A">
              <wp:simplePos x="635" y="635"/>
              <wp:positionH relativeFrom="column">
                <wp:align>center</wp:align>
              </wp:positionH>
              <wp:positionV relativeFrom="paragraph">
                <wp:posOffset>635</wp:posOffset>
              </wp:positionV>
              <wp:extent cx="443865" cy="443865"/>
              <wp:effectExtent l="0" t="0" r="8255" b="12065"/>
              <wp:wrapSquare wrapText="bothSides"/>
              <wp:docPr id="1" name="Text Box 1"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47DCF5"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ABC0FA7" id="_x0000_t202" coordsize="21600,21600" o:spt="202" path="m,l,21600r21600,l21600,xe">
              <v:stroke joinstyle="miter"/>
              <v:path gradientshapeok="t" o:connecttype="rect"/>
            </v:shapetype>
            <v:shape id="Text Box 1" o:spid="_x0000_s1058" type="#_x0000_t202" alt="MARRIOTT CONFIDENTIAL AND PROPRIETARY INFORMATION"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2747DCF5" w14:textId="77777777" w:rsidR="009A2A04" w:rsidRPr="009A2A04" w:rsidRDefault="009A2A04">
                    <w:pPr>
                      <w:rPr>
                        <w:rFonts w:ascii="Calibri" w:eastAsia="Calibri" w:hAnsi="Calibri" w:cs="Calibri"/>
                        <w:noProof/>
                        <w:color w:val="000000"/>
                        <w:sz w:val="16"/>
                        <w:szCs w:val="16"/>
                      </w:rPr>
                    </w:pPr>
                    <w:r w:rsidRPr="009A2A04">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04"/>
    <w:rsid w:val="00082420"/>
    <w:rsid w:val="00086565"/>
    <w:rsid w:val="000B60FC"/>
    <w:rsid w:val="00111EBB"/>
    <w:rsid w:val="0017750C"/>
    <w:rsid w:val="001B0913"/>
    <w:rsid w:val="001B6317"/>
    <w:rsid w:val="00207F72"/>
    <w:rsid w:val="00231072"/>
    <w:rsid w:val="00241C0D"/>
    <w:rsid w:val="00301D70"/>
    <w:rsid w:val="00340FD5"/>
    <w:rsid w:val="0039209B"/>
    <w:rsid w:val="0041360B"/>
    <w:rsid w:val="004269A4"/>
    <w:rsid w:val="0044597A"/>
    <w:rsid w:val="00496E40"/>
    <w:rsid w:val="004F4C24"/>
    <w:rsid w:val="005478D6"/>
    <w:rsid w:val="00590808"/>
    <w:rsid w:val="005F48D8"/>
    <w:rsid w:val="00650655"/>
    <w:rsid w:val="0074531C"/>
    <w:rsid w:val="00766240"/>
    <w:rsid w:val="007B53B1"/>
    <w:rsid w:val="008240FB"/>
    <w:rsid w:val="0086693C"/>
    <w:rsid w:val="008C187F"/>
    <w:rsid w:val="00904683"/>
    <w:rsid w:val="00907E6A"/>
    <w:rsid w:val="00915280"/>
    <w:rsid w:val="00964B6E"/>
    <w:rsid w:val="009A2A04"/>
    <w:rsid w:val="00A454C1"/>
    <w:rsid w:val="00AF3F14"/>
    <w:rsid w:val="00B03718"/>
    <w:rsid w:val="00B21EB6"/>
    <w:rsid w:val="00B65BAD"/>
    <w:rsid w:val="00BA655C"/>
    <w:rsid w:val="00BD3DFA"/>
    <w:rsid w:val="00BF217F"/>
    <w:rsid w:val="00CD59AA"/>
    <w:rsid w:val="00CE73EE"/>
    <w:rsid w:val="00D1377A"/>
    <w:rsid w:val="00D2004C"/>
    <w:rsid w:val="00D2099D"/>
    <w:rsid w:val="00D42FF1"/>
    <w:rsid w:val="00DA6B0E"/>
    <w:rsid w:val="00DD400C"/>
    <w:rsid w:val="00DE5958"/>
    <w:rsid w:val="00E03349"/>
    <w:rsid w:val="00E35C2C"/>
    <w:rsid w:val="00E424D6"/>
    <w:rsid w:val="00E42B8D"/>
    <w:rsid w:val="00E466DB"/>
    <w:rsid w:val="00EA1172"/>
    <w:rsid w:val="00EF307E"/>
    <w:rsid w:val="00F21917"/>
    <w:rsid w:val="00F261FC"/>
    <w:rsid w:val="00F36D87"/>
    <w:rsid w:val="00F66DB3"/>
    <w:rsid w:val="00FF2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4C53D"/>
  <w15:chartTrackingRefBased/>
  <w15:docId w15:val="{5D6ACA80-5F82-417E-87C3-998F59B79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19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A04"/>
  </w:style>
  <w:style w:type="paragraph" w:styleId="Footer">
    <w:name w:val="footer"/>
    <w:basedOn w:val="Normal"/>
    <w:link w:val="FooterChar"/>
    <w:uiPriority w:val="99"/>
    <w:unhideWhenUsed/>
    <w:rsid w:val="009A2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A04"/>
  </w:style>
  <w:style w:type="paragraph" w:styleId="NoSpacing">
    <w:name w:val="No Spacing"/>
    <w:link w:val="NoSpacingChar"/>
    <w:uiPriority w:val="1"/>
    <w:qFormat/>
    <w:rsid w:val="009A2A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2A04"/>
    <w:rPr>
      <w:rFonts w:eastAsiaTheme="minorEastAsia"/>
      <w:lang w:val="en-US"/>
    </w:rPr>
  </w:style>
  <w:style w:type="character" w:styleId="PlaceholderText">
    <w:name w:val="Placeholder Text"/>
    <w:basedOn w:val="DefaultParagraphFont"/>
    <w:uiPriority w:val="99"/>
    <w:semiHidden/>
    <w:rsid w:val="00301D70"/>
    <w:rPr>
      <w:color w:val="808080"/>
    </w:rPr>
  </w:style>
  <w:style w:type="character" w:styleId="Hyperlink">
    <w:name w:val="Hyperlink"/>
    <w:basedOn w:val="DefaultParagraphFont"/>
    <w:uiPriority w:val="99"/>
    <w:semiHidden/>
    <w:unhideWhenUsed/>
    <w:rsid w:val="001B6317"/>
    <w:rPr>
      <w:color w:val="0000FF"/>
      <w:u w:val="single"/>
    </w:rPr>
  </w:style>
  <w:style w:type="paragraph" w:customStyle="1" w:styleId="paragraph">
    <w:name w:val="paragraph"/>
    <w:basedOn w:val="Normal"/>
    <w:rsid w:val="008C18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187F"/>
  </w:style>
  <w:style w:type="character" w:customStyle="1" w:styleId="eop">
    <w:name w:val="eop"/>
    <w:basedOn w:val="DefaultParagraphFont"/>
    <w:rsid w:val="008C187F"/>
  </w:style>
  <w:style w:type="character" w:customStyle="1" w:styleId="Heading1Char">
    <w:name w:val="Heading 1 Char"/>
    <w:basedOn w:val="DefaultParagraphFont"/>
    <w:link w:val="Heading1"/>
    <w:uiPriority w:val="9"/>
    <w:rsid w:val="00F21917"/>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86693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623506">
      <w:bodyDiv w:val="1"/>
      <w:marLeft w:val="0"/>
      <w:marRight w:val="0"/>
      <w:marTop w:val="0"/>
      <w:marBottom w:val="0"/>
      <w:divBdr>
        <w:top w:val="none" w:sz="0" w:space="0" w:color="auto"/>
        <w:left w:val="none" w:sz="0" w:space="0" w:color="auto"/>
        <w:bottom w:val="none" w:sz="0" w:space="0" w:color="auto"/>
        <w:right w:val="none" w:sz="0" w:space="0" w:color="auto"/>
      </w:divBdr>
    </w:div>
    <w:div w:id="197244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growthengineering.co.uk/12-reasons-learning-and-development-is-important/"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learnerbly.com/articles/how-to-identify-learning-needs-in-your-people"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edapp.com/blog/types-of-trainin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cleverism.com/what-facilitation-really-means-and-why-its-key-to-the-future-of-wor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umassd.edu/dss/resources/faculty-staff/how-to-teach-and-accommodate/how-to-accommodate-different-learning-styles/"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cipd.co.uk/knowledge/fundamentals/people/development/evaluating-learning-factshee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highspeedtraining.co.uk/hub/what-is-coaching-and-mentor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BA249-5F76-4CFA-B5D7-D9828986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6</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Ben</dc:creator>
  <cp:keywords/>
  <dc:description/>
  <cp:lastModifiedBy>Hughes, Ben</cp:lastModifiedBy>
  <cp:revision>51</cp:revision>
  <dcterms:created xsi:type="dcterms:W3CDTF">2022-12-18T17:11:00Z</dcterms:created>
  <dcterms:modified xsi:type="dcterms:W3CDTF">2022-12-19T16:20:00Z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#000000,8,Calibri</vt:lpwstr>
  </property>
  <property fmtid="{D5CDD505-2E9C-101B-9397-08002B2CF9AE}" pid="4" name="ClassificationContentMarkingHeaderText">
    <vt:lpwstr>MARRIOTT CONFIDENTIAL AND PROPRIETARY INFORMATION</vt:lpwstr>
  </property>
  <property fmtid="{D5CDD505-2E9C-101B-9397-08002B2CF9AE}" pid="5" name="ClassificationContentMarkingFooterShapeIds">
    <vt:lpwstr>4,5,6</vt:lpwstr>
  </property>
  <property fmtid="{D5CDD505-2E9C-101B-9397-08002B2CF9AE}" pid="6" name="ClassificationContentMarkingFooterFontProps">
    <vt:lpwstr>#000000,8,Calibri</vt:lpwstr>
  </property>
  <property fmtid="{D5CDD505-2E9C-101B-9397-08002B2CF9AE}" pid="7" name="ClassificationContentMarkingFooterText">
    <vt:lpwstr> MARRIOTT CONFIDENTIAL AND PROPRIETARY INFORMATION. The contents of this material are confidential and proprietary to Marriott International, Inc. and may not be reproduced, disclosed, distributed, o</vt:lpwstr>
  </property>
  <property fmtid="{D5CDD505-2E9C-101B-9397-08002B2CF9AE}" pid="8" name="MSIP_Label_acbcd2a5-ab70-4af0-9e08-8ab91bbc2651_Enabled">
    <vt:lpwstr>true</vt:lpwstr>
  </property>
  <property fmtid="{D5CDD505-2E9C-101B-9397-08002B2CF9AE}" pid="9" name="MSIP_Label_acbcd2a5-ab70-4af0-9e08-8ab91bbc2651_SetDate">
    <vt:lpwstr>2022-12-18T17:11:22Z</vt:lpwstr>
  </property>
  <property fmtid="{D5CDD505-2E9C-101B-9397-08002B2CF9AE}" pid="10" name="MSIP_Label_acbcd2a5-ab70-4af0-9e08-8ab91bbc2651_Method">
    <vt:lpwstr>Standard</vt:lpwstr>
  </property>
  <property fmtid="{D5CDD505-2E9C-101B-9397-08002B2CF9AE}" pid="11" name="MSIP_Label_acbcd2a5-ab70-4af0-9e08-8ab91bbc2651_Name">
    <vt:lpwstr>Confidential – All Users</vt:lpwstr>
  </property>
  <property fmtid="{D5CDD505-2E9C-101B-9397-08002B2CF9AE}" pid="12" name="MSIP_Label_acbcd2a5-ab70-4af0-9e08-8ab91bbc2651_SiteId">
    <vt:lpwstr>d2033364-dec3-4a1c-9772-3f41ca7c4b75</vt:lpwstr>
  </property>
  <property fmtid="{D5CDD505-2E9C-101B-9397-08002B2CF9AE}" pid="13" name="MSIP_Label_acbcd2a5-ab70-4af0-9e08-8ab91bbc2651_ActionId">
    <vt:lpwstr>ad3a6401-834e-4f96-a202-75b0d489ffcc</vt:lpwstr>
  </property>
  <property fmtid="{D5CDD505-2E9C-101B-9397-08002B2CF9AE}" pid="14" name="MSIP_Label_acbcd2a5-ab70-4af0-9e08-8ab91bbc2651_ContentBits">
    <vt:lpwstr>3</vt:lpwstr>
  </property>
</Properties>
</file>