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353329" w14:textId="3B4EA9CD" w:rsidR="007C347C" w:rsidRDefault="007C347C" w:rsidP="007C347C">
      <w:pPr>
        <w:jc w:val="center"/>
        <w:rPr>
          <w:rFonts w:ascii="Arial" w:hAnsi="Arial" w:cs="Arial"/>
          <w:b/>
          <w:bCs/>
          <w:u w:val="single"/>
        </w:rPr>
      </w:pPr>
      <w:r w:rsidRPr="007C347C">
        <w:rPr>
          <w:rFonts w:ascii="Arial" w:hAnsi="Arial" w:cs="Arial"/>
          <w:b/>
          <w:bCs/>
          <w:u w:val="single"/>
        </w:rPr>
        <w:t>TIME MANAGEMENT</w:t>
      </w:r>
    </w:p>
    <w:p w14:paraId="1809BF20" w14:textId="77777777" w:rsidR="00901744" w:rsidRDefault="00901744" w:rsidP="007C347C">
      <w:pPr>
        <w:jc w:val="center"/>
        <w:rPr>
          <w:rFonts w:ascii="Arial" w:hAnsi="Arial" w:cs="Arial"/>
          <w:b/>
          <w:bCs/>
          <w:u w:val="single"/>
        </w:rPr>
      </w:pPr>
    </w:p>
    <w:p w14:paraId="66137EF5" w14:textId="60732289" w:rsidR="00901744" w:rsidRDefault="00901744" w:rsidP="00901744">
      <w:pPr>
        <w:spacing w:after="0" w:line="240" w:lineRule="auto"/>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901744">
        <w:rPr>
          <w:rFonts w:ascii="Arial" w:eastAsia="Times New Roman" w:hAnsi="Arial" w:cs="Arial"/>
          <w:kern w:val="0"/>
          <w:lang w:eastAsia="en-GB"/>
          <w14:ligatures w14:val="none"/>
        </w:rPr>
        <w:t>This report investigates the significance of time management for students in higher education. In today's digital world, students must combine academic work with personal and internet diversions. The paper will explain time management, look at successful tactics, identify common issues, and provide practical, evidence-based solutions.</w:t>
      </w:r>
    </w:p>
    <w:p w14:paraId="61BF2829" w14:textId="77777777" w:rsidR="00767348" w:rsidRDefault="00767348" w:rsidP="00901744">
      <w:pPr>
        <w:spacing w:after="0" w:line="240" w:lineRule="auto"/>
        <w:rPr>
          <w:rFonts w:ascii="Arial" w:eastAsia="Times New Roman" w:hAnsi="Arial" w:cs="Arial"/>
          <w:kern w:val="0"/>
          <w:lang w:eastAsia="en-GB"/>
          <w14:ligatures w14:val="none"/>
        </w:rPr>
      </w:pPr>
    </w:p>
    <w:p w14:paraId="54062E76" w14:textId="5AE3EB6E" w:rsidR="00892B71" w:rsidRPr="00892B71" w:rsidRDefault="00767348" w:rsidP="00892B71">
      <w:pPr>
        <w:rPr>
          <w:rFonts w:ascii="Times New Roman" w:eastAsia="Times New Roman" w:hAnsi="Times New Roman" w:cs="Times New Roman"/>
          <w:kern w:val="0"/>
          <w:lang w:eastAsia="en-GB"/>
          <w14:ligatures w14:val="none"/>
        </w:rPr>
      </w:pPr>
      <w:r w:rsidRPr="002B3E4D">
        <w:rPr>
          <w:rFonts w:ascii="Arial" w:eastAsia="Times New Roman" w:hAnsi="Arial" w:cs="Arial"/>
          <w:kern w:val="0"/>
          <w:lang w:eastAsia="en-GB"/>
          <w14:ligatures w14:val="none"/>
        </w:rPr>
        <w:t xml:space="preserve">  </w:t>
      </w:r>
      <w:r w:rsidR="0057342E" w:rsidRPr="002B3E4D">
        <w:rPr>
          <w:rFonts w:ascii="Arial" w:eastAsia="Times New Roman" w:hAnsi="Arial" w:cs="Arial"/>
          <w:kern w:val="0"/>
          <w:lang w:eastAsia="en-GB"/>
          <w14:ligatures w14:val="none"/>
        </w:rPr>
        <w:t>We</w:t>
      </w:r>
      <w:r w:rsidRPr="002B3E4D">
        <w:rPr>
          <w:rFonts w:ascii="Arial" w:eastAsia="Times New Roman" w:hAnsi="Arial" w:cs="Arial"/>
          <w:kern w:val="0"/>
          <w:lang w:eastAsia="en-GB"/>
          <w14:ligatures w14:val="none"/>
        </w:rPr>
        <w:t xml:space="preserve"> can succinctly describe time management and its significance like this:</w:t>
      </w:r>
      <w:r w:rsidR="002668F8" w:rsidRPr="002668F8">
        <w:rPr>
          <w:rFonts w:ascii="Times New Roman" w:eastAsia="Times New Roman" w:hAnsi="Times New Roman" w:cs="Times New Roman"/>
          <w:kern w:val="0"/>
          <w:lang w:eastAsia="en-GB"/>
          <w14:ligatures w14:val="none"/>
        </w:rPr>
        <w:t xml:space="preserve"> </w:t>
      </w:r>
      <w:r w:rsidR="002668F8" w:rsidRPr="002668F8">
        <w:rPr>
          <w:rFonts w:ascii="Arial" w:eastAsia="Times New Roman" w:hAnsi="Arial" w:cs="Arial"/>
          <w:kern w:val="0"/>
          <w:lang w:eastAsia="en-GB"/>
          <w14:ligatures w14:val="none"/>
        </w:rPr>
        <w:t>Time management is the process of planning, organising, and regulating how much time you devote to various jobs and activities. It entails establishing your priorities, creating objectives, and using a variety of tactics and approaches to optimise your time. The main goal of time management is to maximise production and efficiency. Effective time management allows you to complete key work, meet deadlines, and prevent procrastinating.</w:t>
      </w:r>
      <w:r w:rsidR="005933C4" w:rsidRPr="005933C4">
        <w:rPr>
          <w:rFonts w:ascii="Arial" w:eastAsia="Times New Roman" w:hAnsi="Arial" w:cs="Arial"/>
          <w:kern w:val="0"/>
          <w:lang w:eastAsia="en-GB"/>
          <w14:ligatures w14:val="none"/>
        </w:rPr>
        <w:t xml:space="preserve"> </w:t>
      </w:r>
      <w:r w:rsidR="005933C4" w:rsidRPr="005933C4">
        <w:rPr>
          <w:rFonts w:ascii="Arial" w:eastAsia="Times New Roman" w:hAnsi="Arial" w:cs="Arial"/>
          <w:kern w:val="0"/>
          <w:lang w:eastAsia="en-GB"/>
          <w14:ligatures w14:val="none"/>
        </w:rPr>
        <w:t>Individuals who can use their time effectively are those who do not concentrate on a single subject within the allowed period but instead divide their attention between various things.</w:t>
      </w:r>
      <w:r w:rsidR="00601D27" w:rsidRPr="00601D27">
        <w:t xml:space="preserve"> </w:t>
      </w:r>
      <w:r w:rsidR="00601D27" w:rsidRPr="00601D27">
        <w:rPr>
          <w:rFonts w:ascii="Arial" w:eastAsia="Times New Roman" w:hAnsi="Arial" w:cs="Arial"/>
          <w:kern w:val="0"/>
          <w:lang w:eastAsia="en-GB"/>
          <w14:ligatures w14:val="none"/>
        </w:rPr>
        <w:t>This research was done by</w:t>
      </w:r>
      <w:r w:rsidR="00393A2B" w:rsidRPr="00393A2B">
        <w:rPr>
          <w:rFonts w:ascii="Source Sans Pro" w:hAnsi="Source Sans Pro"/>
          <w:color w:val="3A3A3A"/>
          <w:shd w:val="clear" w:color="auto" w:fill="FFFFFF"/>
        </w:rPr>
        <w:t xml:space="preserve"> </w:t>
      </w:r>
      <w:r w:rsidR="00393A2B" w:rsidRPr="00393A2B">
        <w:rPr>
          <w:rFonts w:ascii="Arial" w:hAnsi="Arial" w:cs="Arial"/>
          <w:color w:val="3A3A3A"/>
          <w:shd w:val="clear" w:color="auto" w:fill="FFFFFF"/>
        </w:rPr>
        <w:t>Filomeno, L. </w:t>
      </w:r>
      <w:r w:rsidR="00393A2B" w:rsidRPr="00393A2B">
        <w:rPr>
          <w:rFonts w:ascii="Arial" w:hAnsi="Arial" w:cs="Arial"/>
          <w:i/>
          <w:iCs/>
          <w:color w:val="3A3A3A"/>
          <w:shd w:val="clear" w:color="auto" w:fill="FFFFFF"/>
        </w:rPr>
        <w:t>et al.</w:t>
      </w:r>
      <w:r w:rsidR="00393A2B" w:rsidRPr="00393A2B">
        <w:rPr>
          <w:rFonts w:ascii="Arial" w:hAnsi="Arial" w:cs="Arial"/>
          <w:color w:val="3A3A3A"/>
          <w:shd w:val="clear" w:color="auto" w:fill="FFFFFF"/>
        </w:rPr>
        <w:t> (2024</w:t>
      </w:r>
      <w:r w:rsidR="00393A2B" w:rsidRPr="00393A2B">
        <w:rPr>
          <w:rFonts w:ascii="Arial" w:hAnsi="Arial" w:cs="Arial"/>
          <w:color w:val="3A3A3A"/>
          <w:shd w:val="clear" w:color="auto" w:fill="FFFFFF"/>
        </w:rPr>
        <w:t>)</w:t>
      </w:r>
      <w:r w:rsidR="00393A2B" w:rsidRPr="00247F87">
        <w:rPr>
          <w:rFonts w:ascii="Source Sans Pro" w:hAnsi="Source Sans Pro"/>
          <w:color w:val="3A3A3A"/>
          <w:shd w:val="clear" w:color="auto" w:fill="FFFFFF"/>
        </w:rPr>
        <w:t xml:space="preserve"> </w:t>
      </w:r>
      <w:r w:rsidR="007E666A" w:rsidRPr="00735244">
        <w:rPr>
          <w:rFonts w:ascii="Arial" w:hAnsi="Arial" w:cs="Arial"/>
          <w:color w:val="3A3A3A"/>
          <w:shd w:val="clear" w:color="auto" w:fill="FFFFFF"/>
        </w:rPr>
        <w:t>on health institutions</w:t>
      </w:r>
      <w:r w:rsidR="007E666A" w:rsidRPr="007E666A">
        <w:rPr>
          <w:rFonts w:ascii="Source Sans Pro" w:hAnsi="Source Sans Pro"/>
          <w:color w:val="3A3A3A"/>
          <w:shd w:val="clear" w:color="auto" w:fill="FFFFFF"/>
        </w:rPr>
        <w:t xml:space="preserve"> </w:t>
      </w:r>
      <w:r w:rsidR="00393A2B" w:rsidRPr="00601D27">
        <w:rPr>
          <w:rFonts w:ascii="Arial" w:eastAsia="Times New Roman" w:hAnsi="Arial" w:cs="Arial"/>
          <w:kern w:val="0"/>
          <w:lang w:eastAsia="en-GB"/>
          <w14:ligatures w14:val="none"/>
        </w:rPr>
        <w:t>in</w:t>
      </w:r>
      <w:r w:rsidR="00601D27" w:rsidRPr="00601D27">
        <w:rPr>
          <w:rFonts w:ascii="Arial" w:eastAsia="Times New Roman" w:hAnsi="Arial" w:cs="Arial"/>
          <w:kern w:val="0"/>
          <w:lang w:eastAsia="en-GB"/>
          <w14:ligatures w14:val="none"/>
        </w:rPr>
        <w:t xml:space="preserve"> Italy</w:t>
      </w:r>
      <w:r w:rsidR="004F4200">
        <w:rPr>
          <w:rFonts w:ascii="Arial" w:eastAsia="Times New Roman" w:hAnsi="Arial" w:cs="Arial"/>
          <w:kern w:val="0"/>
          <w:lang w:eastAsia="en-GB"/>
          <w14:ligatures w14:val="none"/>
        </w:rPr>
        <w:t>.</w:t>
      </w:r>
      <w:r w:rsidR="00892B71" w:rsidRPr="00892B71">
        <w:rPr>
          <w:rFonts w:ascii="Times New Roman" w:eastAsia="Times New Roman" w:hAnsi="Times New Roman" w:cs="Times New Roman"/>
          <w:kern w:val="0"/>
          <w:lang w:eastAsia="en-GB"/>
          <w14:ligatures w14:val="none"/>
        </w:rPr>
        <w:t xml:space="preserve"> </w:t>
      </w:r>
      <w:r w:rsidR="00892B71" w:rsidRPr="00892B71">
        <w:rPr>
          <w:rFonts w:ascii="Arial" w:eastAsia="Times New Roman" w:hAnsi="Arial" w:cs="Arial"/>
          <w:kern w:val="0"/>
          <w:lang w:eastAsia="en-GB"/>
          <w14:ligatures w14:val="none"/>
        </w:rPr>
        <w:t>Similarly, anxiety, tension, and unfavourable views are statistically correlated with time management abilities and knowledge.</w:t>
      </w:r>
    </w:p>
    <w:p w14:paraId="26862149" w14:textId="233C1E7C" w:rsidR="00D123A3" w:rsidRDefault="00C73864" w:rsidP="00D123A3">
      <w:pPr>
        <w:rPr>
          <w:rFonts w:ascii="Arial" w:eastAsia="Times New Roman" w:hAnsi="Arial" w:cs="Arial"/>
          <w:kern w:val="0"/>
          <w:lang w:eastAsia="en-GB"/>
          <w14:ligatures w14:val="none"/>
        </w:rPr>
      </w:pPr>
      <w:r>
        <w:rPr>
          <w:rFonts w:ascii="Times New Roman" w:eastAsia="Times New Roman" w:hAnsi="Times New Roman" w:cs="Times New Roman"/>
          <w:kern w:val="0"/>
          <w:lang w:eastAsia="en-GB"/>
          <w14:ligatures w14:val="none"/>
        </w:rPr>
        <w:t xml:space="preserve">  </w:t>
      </w:r>
      <w:r w:rsidRPr="00C73864">
        <w:rPr>
          <w:rFonts w:ascii="Arial" w:eastAsia="Times New Roman" w:hAnsi="Arial" w:cs="Arial"/>
          <w:kern w:val="0"/>
          <w:lang w:eastAsia="en-GB"/>
          <w14:ligatures w14:val="none"/>
        </w:rPr>
        <w:t>Nowadays, most people use digital calendars. They are mostly employed by students and businesspeople, and they offer several benefits when used correctly.</w:t>
      </w:r>
      <w:r w:rsidR="00D10DEC" w:rsidRPr="00D10DEC">
        <w:rPr>
          <w:rFonts w:ascii="Times New Roman" w:eastAsia="Times New Roman" w:hAnsi="Times New Roman" w:cs="Times New Roman"/>
          <w:kern w:val="0"/>
          <w:lang w:eastAsia="en-GB"/>
          <w14:ligatures w14:val="none"/>
        </w:rPr>
        <w:t xml:space="preserve"> </w:t>
      </w:r>
      <w:r w:rsidR="00D10DEC" w:rsidRPr="00D123A3">
        <w:rPr>
          <w:rFonts w:ascii="Arial" w:eastAsia="Times New Roman" w:hAnsi="Arial" w:cs="Arial"/>
          <w:kern w:val="0"/>
          <w:lang w:eastAsia="en-GB"/>
          <w14:ligatures w14:val="none"/>
        </w:rPr>
        <w:t>Digital calendars are logistical media, a component of the infrastructure that configures relationships between people and things. Calendars are increasingly playing an important role in creating our daily routines and moulding our perception of temporality.</w:t>
      </w:r>
      <w:r w:rsidR="00D123A3" w:rsidRPr="00D123A3">
        <w:rPr>
          <w:rFonts w:ascii="Arial" w:eastAsia="Times New Roman" w:hAnsi="Arial" w:cs="Arial"/>
          <w:kern w:val="0"/>
          <w:lang w:eastAsia="en-GB"/>
          <w14:ligatures w14:val="none"/>
        </w:rPr>
        <w:t xml:space="preserve"> </w:t>
      </w:r>
      <w:r w:rsidR="00D123A3" w:rsidRPr="00D123A3">
        <w:rPr>
          <w:rFonts w:ascii="Arial" w:eastAsia="Times New Roman" w:hAnsi="Arial" w:cs="Arial"/>
          <w:kern w:val="0"/>
          <w:lang w:eastAsia="en-GB"/>
          <w14:ligatures w14:val="none"/>
        </w:rPr>
        <w:t xml:space="preserve">Similarly, these values represent the underlying cultural drive for faster time management </w:t>
      </w:r>
      <w:r w:rsidR="00D123A3" w:rsidRPr="00D123A3">
        <w:rPr>
          <w:rFonts w:ascii="Arial" w:eastAsia="Times New Roman" w:hAnsi="Arial" w:cs="Arial"/>
          <w:kern w:val="0"/>
          <w:lang w:eastAsia="en-GB"/>
          <w14:ligatures w14:val="none"/>
        </w:rPr>
        <w:t>to</w:t>
      </w:r>
      <w:r w:rsidR="00D123A3" w:rsidRPr="00D123A3">
        <w:rPr>
          <w:rFonts w:ascii="Arial" w:eastAsia="Times New Roman" w:hAnsi="Arial" w:cs="Arial"/>
          <w:kern w:val="0"/>
          <w:lang w:eastAsia="en-GB"/>
          <w14:ligatures w14:val="none"/>
        </w:rPr>
        <w:t xml:space="preserve"> maximise production and reduce time waste.</w:t>
      </w:r>
      <w:r w:rsidR="005E69FD">
        <w:t xml:space="preserve"> </w:t>
      </w:r>
      <w:r w:rsidR="0092347B" w:rsidRPr="0092347B">
        <w:rPr>
          <w:rFonts w:ascii="Arial" w:eastAsia="Times New Roman" w:hAnsi="Arial" w:cs="Arial"/>
          <w:kern w:val="0"/>
          <w:lang w:eastAsia="en-GB"/>
          <w14:ligatures w14:val="none"/>
        </w:rPr>
        <w:t xml:space="preserve">Furthermore, </w:t>
      </w:r>
      <w:proofErr w:type="spellStart"/>
      <w:r w:rsidR="002B04F8" w:rsidRPr="00DA2093">
        <w:rPr>
          <w:rFonts w:ascii="Arial" w:hAnsi="Arial" w:cs="Arial"/>
          <w:color w:val="3A3A3A"/>
          <w:shd w:val="clear" w:color="auto" w:fill="FFFFFF"/>
        </w:rPr>
        <w:t>Wajcman</w:t>
      </w:r>
      <w:proofErr w:type="spellEnd"/>
      <w:r w:rsidR="002B04F8" w:rsidRPr="00DA2093">
        <w:rPr>
          <w:rFonts w:ascii="Arial" w:hAnsi="Arial" w:cs="Arial"/>
          <w:color w:val="3A3A3A"/>
          <w:shd w:val="clear" w:color="auto" w:fill="FFFFFF"/>
        </w:rPr>
        <w:t xml:space="preserve">, J. (2019) </w:t>
      </w:r>
      <w:r w:rsidR="0092347B" w:rsidRPr="0092347B">
        <w:rPr>
          <w:rFonts w:ascii="Arial" w:eastAsia="Times New Roman" w:hAnsi="Arial" w:cs="Arial"/>
          <w:kern w:val="0"/>
          <w:lang w:eastAsia="en-GB"/>
          <w14:ligatures w14:val="none"/>
        </w:rPr>
        <w:t>'s findings highlight the positive impact of such tools on time management skills, enabling individuals to allocate their time more efficiently.</w:t>
      </w:r>
    </w:p>
    <w:p w14:paraId="11DA0928" w14:textId="062EB237" w:rsidR="00E90C5E" w:rsidRDefault="00C81982" w:rsidP="00E90C5E">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Pr="00C93C2E">
        <w:rPr>
          <w:rFonts w:ascii="Arial" w:eastAsia="Times New Roman" w:hAnsi="Arial" w:cs="Arial"/>
          <w:kern w:val="0"/>
          <w:lang w:eastAsia="en-GB"/>
          <w14:ligatures w14:val="none"/>
        </w:rPr>
        <w:t xml:space="preserve">Time management has become much more challenging </w:t>
      </w:r>
      <w:r w:rsidRPr="00C93C2E">
        <w:rPr>
          <w:rFonts w:ascii="Arial" w:eastAsia="Times New Roman" w:hAnsi="Arial" w:cs="Arial"/>
          <w:kern w:val="0"/>
          <w:lang w:eastAsia="en-GB"/>
          <w14:ligatures w14:val="none"/>
        </w:rPr>
        <w:t>because of</w:t>
      </w:r>
      <w:r w:rsidRPr="00C93C2E">
        <w:rPr>
          <w:rFonts w:ascii="Arial" w:eastAsia="Times New Roman" w:hAnsi="Arial" w:cs="Arial"/>
          <w:kern w:val="0"/>
          <w:lang w:eastAsia="en-GB"/>
          <w14:ligatures w14:val="none"/>
        </w:rPr>
        <w:t xml:space="preserve"> increased distractions. For example, social media is the most effective.</w:t>
      </w:r>
      <w:r w:rsidR="008413A7" w:rsidRPr="00C93C2E">
        <w:rPr>
          <w:rFonts w:ascii="Arial" w:eastAsia="Times New Roman" w:hAnsi="Arial" w:cs="Arial"/>
          <w:kern w:val="0"/>
          <w:lang w:eastAsia="en-GB"/>
          <w14:ligatures w14:val="none"/>
        </w:rPr>
        <w:t xml:space="preserve"> </w:t>
      </w:r>
      <w:r w:rsidR="008413A7" w:rsidRPr="00C93C2E">
        <w:rPr>
          <w:rFonts w:ascii="Arial" w:eastAsia="Times New Roman" w:hAnsi="Arial" w:cs="Arial"/>
          <w:kern w:val="0"/>
          <w:lang w:eastAsia="en-GB"/>
          <w14:ligatures w14:val="none"/>
        </w:rPr>
        <w:t>Research conducted at the University of New South Wales with Defence Force Academy students revealed an alternative viewpoint.</w:t>
      </w:r>
      <w:r w:rsidR="00FB2EE4" w:rsidRPr="00C93C2E">
        <w:rPr>
          <w:rFonts w:ascii="Arial" w:eastAsia="Times New Roman" w:hAnsi="Arial" w:cs="Arial"/>
          <w:kern w:val="0"/>
          <w:lang w:eastAsia="en-GB"/>
          <w14:ligatures w14:val="none"/>
        </w:rPr>
        <w:t xml:space="preserve"> </w:t>
      </w:r>
      <w:r w:rsidR="00FB2EE4" w:rsidRPr="00C93C2E">
        <w:rPr>
          <w:rFonts w:ascii="Arial" w:eastAsia="Times New Roman" w:hAnsi="Arial" w:cs="Arial"/>
          <w:kern w:val="0"/>
          <w:lang w:eastAsia="en-GB"/>
          <w14:ligatures w14:val="none"/>
        </w:rPr>
        <w:t>While the time-management workshop treatments did not boost female students' academic performance, they did gain similarly to males in terms of fewer subject failures and better attitudes about time-management traits. The results indicate a link between time-management skills and academic achievement, resulting in significant savings from fewer lost pupils.</w:t>
      </w:r>
      <w:r w:rsidR="00C50A1B" w:rsidRPr="00C93C2E">
        <w:rPr>
          <w:rFonts w:ascii="Arial" w:hAnsi="Arial" w:cs="Arial"/>
        </w:rPr>
        <w:t xml:space="preserve"> </w:t>
      </w:r>
      <w:r w:rsidR="00C50A1B" w:rsidRPr="00C93C2E">
        <w:rPr>
          <w:rFonts w:ascii="Arial" w:eastAsia="Times New Roman" w:hAnsi="Arial" w:cs="Arial"/>
          <w:kern w:val="0"/>
          <w:lang w:eastAsia="en-GB"/>
          <w14:ligatures w14:val="none"/>
        </w:rPr>
        <w:t xml:space="preserve">These interesting findings were </w:t>
      </w:r>
      <w:r w:rsidR="00C50A1B" w:rsidRPr="00C93C2E">
        <w:rPr>
          <w:rFonts w:ascii="Arial" w:eastAsia="Times New Roman" w:hAnsi="Arial" w:cs="Arial"/>
          <w:kern w:val="0"/>
          <w:lang w:eastAsia="en-GB"/>
          <w14:ligatures w14:val="none"/>
        </w:rPr>
        <w:t>re</w:t>
      </w:r>
      <w:r w:rsidR="00FA6926" w:rsidRPr="00C93C2E">
        <w:rPr>
          <w:rFonts w:ascii="Arial" w:eastAsia="Times New Roman" w:hAnsi="Arial" w:cs="Arial"/>
          <w:kern w:val="0"/>
          <w:lang w:eastAsia="en-GB"/>
          <w14:ligatures w14:val="none"/>
        </w:rPr>
        <w:t>search</w:t>
      </w:r>
      <w:r w:rsidR="00C50A1B" w:rsidRPr="00C93C2E">
        <w:rPr>
          <w:rFonts w:ascii="Arial" w:eastAsia="Times New Roman" w:hAnsi="Arial" w:cs="Arial"/>
          <w:kern w:val="0"/>
          <w:lang w:eastAsia="en-GB"/>
          <w14:ligatures w14:val="none"/>
        </w:rPr>
        <w:t xml:space="preserve"> by </w:t>
      </w:r>
      <w:r w:rsidR="001061D1" w:rsidRPr="00C93C2E">
        <w:rPr>
          <w:rFonts w:ascii="Arial" w:hAnsi="Arial" w:cs="Arial"/>
          <w:color w:val="3A3A3A"/>
          <w:shd w:val="clear" w:color="auto" w:fill="FFFFFF"/>
        </w:rPr>
        <w:t>Wilson, R., Joiner, K. and Abbasi, A. (2021)</w:t>
      </w:r>
      <w:r w:rsidR="001061D1" w:rsidRPr="00C93C2E">
        <w:rPr>
          <w:rFonts w:ascii="Arial" w:hAnsi="Arial" w:cs="Arial"/>
          <w:color w:val="3A3A3A"/>
          <w:shd w:val="clear" w:color="auto" w:fill="FFFFFF"/>
        </w:rPr>
        <w:t>.</w:t>
      </w:r>
      <w:r w:rsidR="00E234E3" w:rsidRPr="00C93C2E">
        <w:rPr>
          <w:rFonts w:ascii="Arial" w:hAnsi="Arial" w:cs="Arial"/>
        </w:rPr>
        <w:t xml:space="preserve"> </w:t>
      </w:r>
      <w:r w:rsidR="00E234E3" w:rsidRPr="00C93C2E">
        <w:rPr>
          <w:rFonts w:ascii="Arial" w:hAnsi="Arial" w:cs="Arial"/>
          <w:color w:val="3A3A3A"/>
          <w:shd w:val="clear" w:color="auto" w:fill="FFFFFF"/>
        </w:rPr>
        <w:t xml:space="preserve">On the other hand, </w:t>
      </w:r>
      <w:r w:rsidR="00E234E3" w:rsidRPr="00C93C2E">
        <w:rPr>
          <w:rFonts w:ascii="Arial" w:hAnsi="Arial" w:cs="Arial"/>
          <w:color w:val="3A3A3A"/>
          <w:shd w:val="clear" w:color="auto" w:fill="FFFFFF"/>
        </w:rPr>
        <w:t>different research</w:t>
      </w:r>
      <w:r w:rsidR="00E234E3" w:rsidRPr="00C93C2E">
        <w:rPr>
          <w:rFonts w:ascii="Arial" w:hAnsi="Arial" w:cs="Arial"/>
          <w:color w:val="3A3A3A"/>
          <w:shd w:val="clear" w:color="auto" w:fill="FFFFFF"/>
        </w:rPr>
        <w:t xml:space="preserve"> conducted by </w:t>
      </w:r>
      <w:proofErr w:type="spellStart"/>
      <w:r w:rsidR="00C93C2E" w:rsidRPr="00C93C2E">
        <w:rPr>
          <w:rFonts w:ascii="Arial" w:hAnsi="Arial" w:cs="Arial"/>
          <w:color w:val="3A3A3A"/>
          <w:shd w:val="clear" w:color="auto" w:fill="FFFFFF"/>
        </w:rPr>
        <w:t>Katsitadze</w:t>
      </w:r>
      <w:proofErr w:type="spellEnd"/>
      <w:r w:rsidR="00C93C2E" w:rsidRPr="00C93C2E">
        <w:rPr>
          <w:rFonts w:ascii="Arial" w:hAnsi="Arial" w:cs="Arial"/>
          <w:color w:val="3A3A3A"/>
          <w:shd w:val="clear" w:color="auto" w:fill="FFFFFF"/>
        </w:rPr>
        <w:t xml:space="preserve">, N., </w:t>
      </w:r>
      <w:proofErr w:type="spellStart"/>
      <w:r w:rsidR="00C93C2E" w:rsidRPr="00C93C2E">
        <w:rPr>
          <w:rFonts w:ascii="Arial" w:hAnsi="Arial" w:cs="Arial"/>
          <w:color w:val="3A3A3A"/>
          <w:shd w:val="clear" w:color="auto" w:fill="FFFFFF"/>
        </w:rPr>
        <w:t>Kharadze</w:t>
      </w:r>
      <w:proofErr w:type="spellEnd"/>
      <w:r w:rsidR="00C93C2E" w:rsidRPr="00C93C2E">
        <w:rPr>
          <w:rFonts w:ascii="Arial" w:hAnsi="Arial" w:cs="Arial"/>
          <w:color w:val="3A3A3A"/>
          <w:shd w:val="clear" w:color="auto" w:fill="FFFFFF"/>
        </w:rPr>
        <w:t>, N. and Pirtskhalaishvili, D. (2025</w:t>
      </w:r>
      <w:r w:rsidR="00C93C2E" w:rsidRPr="00C93C2E">
        <w:rPr>
          <w:rFonts w:ascii="Arial" w:hAnsi="Arial" w:cs="Arial"/>
          <w:color w:val="3A3A3A"/>
          <w:shd w:val="clear" w:color="auto" w:fill="FFFFFF"/>
        </w:rPr>
        <w:t>) reveals</w:t>
      </w:r>
      <w:r w:rsidR="00E234E3" w:rsidRPr="00C93C2E">
        <w:rPr>
          <w:rFonts w:ascii="Arial" w:hAnsi="Arial" w:cs="Arial"/>
          <w:color w:val="3A3A3A"/>
          <w:shd w:val="clear" w:color="auto" w:fill="FFFFFF"/>
        </w:rPr>
        <w:t xml:space="preserve"> the negativities of social media.</w:t>
      </w:r>
      <w:r w:rsidR="00E90C5E" w:rsidRPr="00E90C5E">
        <w:rPr>
          <w:rFonts w:ascii="Times New Roman" w:eastAsia="Times New Roman" w:hAnsi="Times New Roman" w:cs="Times New Roman"/>
          <w:kern w:val="0"/>
          <w:lang w:eastAsia="en-GB"/>
          <w14:ligatures w14:val="none"/>
        </w:rPr>
        <w:t xml:space="preserve"> </w:t>
      </w:r>
      <w:r w:rsidR="00E90C5E" w:rsidRPr="00E90C5E">
        <w:rPr>
          <w:rFonts w:ascii="Arial" w:eastAsia="Times New Roman" w:hAnsi="Arial" w:cs="Arial"/>
          <w:kern w:val="0"/>
          <w:lang w:eastAsia="en-GB"/>
          <w14:ligatures w14:val="none"/>
        </w:rPr>
        <w:t xml:space="preserve">Effective time management has been shown to have a major influence on people's daily performance and accomplishments. However, it is vital to highlight that incorrect </w:t>
      </w:r>
      <w:r w:rsidR="00E90C5E" w:rsidRPr="00E90C5E">
        <w:rPr>
          <w:rFonts w:ascii="Arial" w:eastAsia="Times New Roman" w:hAnsi="Arial" w:cs="Arial"/>
          <w:kern w:val="0"/>
          <w:lang w:eastAsia="en-GB"/>
          <w14:ligatures w14:val="none"/>
        </w:rPr>
        <w:lastRenderedPageBreak/>
        <w:t>usage of social media might impede good time management. The goal was to determine the impact of social media use on respondents' time management. According to the study's findings, respondents spend a large amount of time on social media.</w:t>
      </w:r>
      <w:r w:rsidR="00441D0B" w:rsidRPr="00441D0B">
        <w:t xml:space="preserve"> </w:t>
      </w:r>
      <w:r w:rsidR="00441D0B" w:rsidRPr="00441D0B">
        <w:rPr>
          <w:rFonts w:ascii="Arial" w:eastAsia="Times New Roman" w:hAnsi="Arial" w:cs="Arial"/>
          <w:kern w:val="0"/>
          <w:lang w:eastAsia="en-GB"/>
          <w14:ligatures w14:val="none"/>
        </w:rPr>
        <w:t>As a result, it turned out that students who used social media deviated from their plans.</w:t>
      </w:r>
      <w:r w:rsidR="00D90A97" w:rsidRPr="00D90A97">
        <w:t xml:space="preserve"> </w:t>
      </w:r>
      <w:r w:rsidR="00D90A97" w:rsidRPr="00D90A97">
        <w:rPr>
          <w:rFonts w:ascii="Arial" w:eastAsia="Times New Roman" w:hAnsi="Arial" w:cs="Arial"/>
          <w:kern w:val="0"/>
          <w:lang w:eastAsia="en-GB"/>
          <w14:ligatures w14:val="none"/>
        </w:rPr>
        <w:t>This shows the negative features of TikTok.</w:t>
      </w:r>
    </w:p>
    <w:p w14:paraId="62A2FE5E" w14:textId="03539D9B" w:rsidR="00A87AE2" w:rsidRDefault="00B223AF" w:rsidP="00A87AE2">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B64F09" w:rsidRPr="00DA0615">
        <w:rPr>
          <w:rFonts w:ascii="Arial" w:eastAsia="Times New Roman" w:hAnsi="Arial" w:cs="Arial"/>
          <w:kern w:val="0"/>
          <w:lang w:eastAsia="en-GB"/>
          <w14:ligatures w14:val="none"/>
        </w:rPr>
        <w:t>The Eisenhower Matrix allows us to optimise our time management.</w:t>
      </w:r>
      <w:r w:rsidR="00DA0615" w:rsidRPr="00DA0615">
        <w:rPr>
          <w:rFonts w:ascii="Arial" w:hAnsi="Arial" w:cs="Arial"/>
          <w:color w:val="474747"/>
          <w:shd w:val="clear" w:color="auto" w:fill="FFFFFF"/>
        </w:rPr>
        <w:t xml:space="preserve"> </w:t>
      </w:r>
      <w:r w:rsidR="00DA0615" w:rsidRPr="00DA0615">
        <w:rPr>
          <w:rFonts w:ascii="Arial" w:hAnsi="Arial" w:cs="Arial"/>
          <w:color w:val="474747"/>
          <w:shd w:val="clear" w:color="auto" w:fill="FFFFFF"/>
        </w:rPr>
        <w:t>The Eisenhower Matrix is </w:t>
      </w:r>
      <w:r w:rsidR="00DA0615" w:rsidRPr="00DA0615">
        <w:rPr>
          <w:rFonts w:ascii="Arial" w:hAnsi="Arial" w:cs="Arial"/>
          <w:color w:val="040C28"/>
        </w:rPr>
        <w:t>a simple decision-making tool that helps you make the distinction between tasks that are important, not important, urgent, and not urgent</w:t>
      </w:r>
      <w:r w:rsidR="00DA0615" w:rsidRPr="00DA0615">
        <w:rPr>
          <w:rFonts w:ascii="Arial" w:hAnsi="Arial" w:cs="Arial"/>
          <w:color w:val="474747"/>
          <w:shd w:val="clear" w:color="auto" w:fill="FFFFFF"/>
        </w:rPr>
        <w:t>. It splits tasks into four boxes that prioritize which tasks you should focus on first and which you should delegate or delete</w:t>
      </w:r>
      <w:r w:rsidR="00DA0615" w:rsidRPr="00DA0615">
        <w:rPr>
          <w:rFonts w:ascii="Arial" w:hAnsi="Arial" w:cs="Arial"/>
          <w:color w:val="474747"/>
          <w:shd w:val="clear" w:color="auto" w:fill="FFFFFF"/>
        </w:rPr>
        <w:t>.</w:t>
      </w:r>
      <w:r w:rsidR="004B7266" w:rsidRPr="004B7266">
        <w:rPr>
          <w:rFonts w:ascii="Times New Roman" w:eastAsia="Times New Roman" w:hAnsi="Times New Roman" w:cs="Times New Roman"/>
          <w:kern w:val="0"/>
          <w:lang w:eastAsia="en-GB"/>
          <w14:ligatures w14:val="none"/>
        </w:rPr>
        <w:t xml:space="preserve"> </w:t>
      </w:r>
      <w:r w:rsidR="004B7266" w:rsidRPr="006042D1">
        <w:rPr>
          <w:rFonts w:ascii="Arial" w:eastAsia="Times New Roman" w:hAnsi="Arial" w:cs="Arial"/>
          <w:kern w:val="0"/>
          <w:lang w:eastAsia="en-GB"/>
          <w14:ligatures w14:val="none"/>
        </w:rPr>
        <w:t>The science of time management is a critical component in today's environment of change and innovation. Time management is a critical component in achieving excellent results. The matrix is a tool for achieving objectives and analysing everyday activities. This matrix is always applicable and covers the issue of utilising personal time. The fundamental principles, ideas, and norms of time management remain important for studding. Setting objectives, selecting the correct priorities, and arranging daily working time are all important steps towards increasing the efficiency of our workday. So, although limiting time is an issue in today's environment, time management is a tool for overcoming the human problem of time.</w:t>
      </w:r>
      <w:r w:rsidR="00A87AE2" w:rsidRPr="00A87AE2">
        <w:rPr>
          <w:rFonts w:ascii="Times New Roman" w:eastAsia="Times New Roman" w:hAnsi="Times New Roman" w:cs="Times New Roman"/>
          <w:kern w:val="0"/>
          <w:lang w:eastAsia="en-GB"/>
          <w14:ligatures w14:val="none"/>
        </w:rPr>
        <w:t xml:space="preserve"> </w:t>
      </w:r>
      <w:r w:rsidR="00A87AE2" w:rsidRPr="00A87AE2">
        <w:rPr>
          <w:rFonts w:ascii="Arial" w:eastAsia="Times New Roman" w:hAnsi="Arial" w:cs="Arial"/>
          <w:kern w:val="0"/>
          <w:lang w:eastAsia="en-GB"/>
          <w14:ligatures w14:val="none"/>
        </w:rPr>
        <w:t>This article, authored by</w:t>
      </w:r>
      <w:r w:rsidR="00704C99" w:rsidRPr="00704C99">
        <w:rPr>
          <w:rFonts w:ascii="Arial" w:hAnsi="Arial" w:cs="Arial"/>
          <w:color w:val="3A3A3A"/>
          <w:shd w:val="clear" w:color="auto" w:fill="FFFFFF"/>
        </w:rPr>
        <w:t xml:space="preserve"> </w:t>
      </w:r>
      <w:r w:rsidR="00704C99" w:rsidRPr="007D2D0D">
        <w:rPr>
          <w:rFonts w:ascii="Arial" w:hAnsi="Arial" w:cs="Arial"/>
          <w:color w:val="3A3A3A"/>
          <w:shd w:val="clear" w:color="auto" w:fill="FFFFFF"/>
        </w:rPr>
        <w:t xml:space="preserve">Natalya Izyumtseva, Anna </w:t>
      </w:r>
      <w:proofErr w:type="spellStart"/>
      <w:r w:rsidR="00704C99" w:rsidRPr="007D2D0D">
        <w:rPr>
          <w:rFonts w:ascii="Arial" w:hAnsi="Arial" w:cs="Arial"/>
          <w:color w:val="3A3A3A"/>
          <w:shd w:val="clear" w:color="auto" w:fill="FFFFFF"/>
        </w:rPr>
        <w:t>Chkheaylo</w:t>
      </w:r>
      <w:proofErr w:type="spellEnd"/>
      <w:r w:rsidR="00704C99" w:rsidRPr="007D2D0D">
        <w:rPr>
          <w:rFonts w:ascii="Arial" w:hAnsi="Arial" w:cs="Arial"/>
          <w:color w:val="3A3A3A"/>
          <w:shd w:val="clear" w:color="auto" w:fill="FFFFFF"/>
        </w:rPr>
        <w:t xml:space="preserve"> and Olena </w:t>
      </w:r>
      <w:proofErr w:type="spellStart"/>
      <w:r w:rsidR="00704C99" w:rsidRPr="007D2D0D">
        <w:rPr>
          <w:rFonts w:ascii="Arial" w:hAnsi="Arial" w:cs="Arial"/>
          <w:color w:val="3A3A3A"/>
          <w:shd w:val="clear" w:color="auto" w:fill="FFFFFF"/>
        </w:rPr>
        <w:t>Sverhun</w:t>
      </w:r>
      <w:proofErr w:type="spellEnd"/>
      <w:r w:rsidR="00704C99" w:rsidRPr="007D2D0D">
        <w:rPr>
          <w:rFonts w:ascii="Arial" w:hAnsi="Arial" w:cs="Arial"/>
          <w:color w:val="3A3A3A"/>
          <w:shd w:val="clear" w:color="auto" w:fill="FFFFFF"/>
        </w:rPr>
        <w:t xml:space="preserve"> (2019</w:t>
      </w:r>
      <w:r w:rsidR="00686DFD" w:rsidRPr="007D2D0D">
        <w:rPr>
          <w:rFonts w:ascii="Arial" w:hAnsi="Arial" w:cs="Arial"/>
          <w:color w:val="3A3A3A"/>
          <w:shd w:val="clear" w:color="auto" w:fill="FFFFFF"/>
        </w:rPr>
        <w:t>),</w:t>
      </w:r>
      <w:r w:rsidR="00A87AE2" w:rsidRPr="00A87AE2">
        <w:rPr>
          <w:rFonts w:ascii="Arial" w:eastAsia="Times New Roman" w:hAnsi="Arial" w:cs="Arial"/>
          <w:kern w:val="0"/>
          <w:lang w:eastAsia="en-GB"/>
          <w14:ligatures w14:val="none"/>
        </w:rPr>
        <w:t xml:space="preserve"> demonstrates the correctness of the topic.</w:t>
      </w:r>
    </w:p>
    <w:p w14:paraId="7784890C" w14:textId="08A5F6FF" w:rsidR="00B223AF" w:rsidRDefault="00BD0315" w:rsidP="00B223AF">
      <w:pPr>
        <w:rPr>
          <w:rFonts w:ascii="Arial" w:eastAsia="Times New Roman" w:hAnsi="Arial" w:cs="Arial"/>
          <w:kern w:val="0"/>
          <w:lang w:eastAsia="en-GB"/>
          <w14:ligatures w14:val="none"/>
        </w:rPr>
      </w:pPr>
      <w:r>
        <w:rPr>
          <w:rFonts w:ascii="Arial" w:eastAsia="Times New Roman" w:hAnsi="Arial" w:cs="Arial"/>
          <w:kern w:val="0"/>
          <w:lang w:eastAsia="en-GB"/>
          <w14:ligatures w14:val="none"/>
        </w:rPr>
        <w:t xml:space="preserve">  </w:t>
      </w:r>
      <w:r w:rsidR="00A8221D">
        <w:rPr>
          <w:rFonts w:ascii="Arial" w:eastAsia="Times New Roman" w:hAnsi="Arial" w:cs="Arial"/>
          <w:kern w:val="0"/>
          <w:lang w:eastAsia="en-GB"/>
          <w14:ligatures w14:val="none"/>
        </w:rPr>
        <w:t>To conclude</w:t>
      </w:r>
      <w:r w:rsidR="00085376" w:rsidRPr="00085376">
        <w:rPr>
          <w:rFonts w:ascii="Arial" w:eastAsia="Times New Roman" w:hAnsi="Arial" w:cs="Arial"/>
          <w:kern w:val="0"/>
          <w:lang w:eastAsia="en-GB"/>
          <w14:ligatures w14:val="none"/>
        </w:rPr>
        <w:t>, time management is very important even though it is difficult nowadays.</w:t>
      </w:r>
      <w:r w:rsidR="00901AD6" w:rsidRPr="00901AD6">
        <w:t xml:space="preserve"> </w:t>
      </w:r>
      <w:r w:rsidR="00901AD6" w:rsidRPr="00901AD6">
        <w:rPr>
          <w:rFonts w:ascii="Arial" w:eastAsia="Times New Roman" w:hAnsi="Arial" w:cs="Arial"/>
          <w:kern w:val="0"/>
          <w:lang w:eastAsia="en-GB"/>
          <w14:ligatures w14:val="none"/>
        </w:rPr>
        <w:t>When the right methods are applied, it has a huge positive impact on students and employees.</w:t>
      </w:r>
      <w:r w:rsidR="00B223AF" w:rsidRPr="00B223AF">
        <w:rPr>
          <w:rFonts w:ascii="Times New Roman" w:eastAsia="Times New Roman" w:hAnsi="Times New Roman" w:cs="Times New Roman"/>
          <w:kern w:val="0"/>
          <w:lang w:eastAsia="en-GB"/>
          <w14:ligatures w14:val="none"/>
        </w:rPr>
        <w:t xml:space="preserve"> </w:t>
      </w:r>
      <w:r w:rsidR="00B223AF" w:rsidRPr="00B223AF">
        <w:rPr>
          <w:rFonts w:ascii="Arial" w:eastAsia="Times New Roman" w:hAnsi="Arial" w:cs="Arial"/>
          <w:kern w:val="0"/>
          <w:lang w:eastAsia="en-GB"/>
          <w14:ligatures w14:val="none"/>
        </w:rPr>
        <w:t>Time management is a simple concept that may be used in everyday life. Although it takes time, once you experience the benefits, you will comprehend the good impact.</w:t>
      </w:r>
    </w:p>
    <w:p w14:paraId="55DFD995" w14:textId="77777777" w:rsidR="00F306F8" w:rsidRDefault="00F306F8" w:rsidP="00B223AF">
      <w:pPr>
        <w:rPr>
          <w:rFonts w:ascii="Arial" w:eastAsia="Times New Roman" w:hAnsi="Arial" w:cs="Arial"/>
          <w:kern w:val="0"/>
          <w:lang w:eastAsia="en-GB"/>
          <w14:ligatures w14:val="none"/>
        </w:rPr>
      </w:pPr>
    </w:p>
    <w:p w14:paraId="4A49AB7A" w14:textId="77777777" w:rsidR="00F306F8" w:rsidRDefault="00F306F8" w:rsidP="00B223AF">
      <w:pPr>
        <w:rPr>
          <w:rFonts w:ascii="Arial" w:eastAsia="Times New Roman" w:hAnsi="Arial" w:cs="Arial"/>
          <w:kern w:val="0"/>
          <w:lang w:eastAsia="en-GB"/>
          <w14:ligatures w14:val="none"/>
        </w:rPr>
      </w:pPr>
    </w:p>
    <w:p w14:paraId="404944F9" w14:textId="77777777" w:rsidR="00F306F8" w:rsidRDefault="00F306F8" w:rsidP="00F306F8">
      <w:pPr>
        <w:rPr>
          <w:rFonts w:ascii="Arial" w:hAnsi="Arial" w:cs="Arial"/>
          <w:b/>
          <w:bCs/>
          <w:u w:val="single"/>
        </w:rPr>
      </w:pPr>
      <w:r w:rsidRPr="00EA71C2">
        <w:rPr>
          <w:rFonts w:ascii="Arial" w:hAnsi="Arial" w:cs="Arial"/>
          <w:b/>
          <w:bCs/>
          <w:u w:val="single"/>
        </w:rPr>
        <w:t>References</w:t>
      </w:r>
      <w:r>
        <w:rPr>
          <w:rFonts w:ascii="Arial" w:hAnsi="Arial" w:cs="Arial"/>
          <w:b/>
          <w:bCs/>
          <w:u w:val="single"/>
        </w:rPr>
        <w:t>:</w:t>
      </w:r>
    </w:p>
    <w:p w14:paraId="55E7D59A" w14:textId="77777777" w:rsidR="00F306F8" w:rsidRDefault="00F306F8" w:rsidP="00F306F8">
      <w:pPr>
        <w:rPr>
          <w:rFonts w:ascii="Arial" w:hAnsi="Arial" w:cs="Arial"/>
          <w:b/>
          <w:bCs/>
          <w:u w:val="single"/>
        </w:rPr>
      </w:pPr>
    </w:p>
    <w:p w14:paraId="39FA6A49" w14:textId="77777777" w:rsidR="00F306F8" w:rsidRDefault="00F306F8" w:rsidP="00F306F8">
      <w:pPr>
        <w:rPr>
          <w:rFonts w:ascii="Arial" w:hAnsi="Arial" w:cs="Arial"/>
          <w:color w:val="3A3A3A"/>
          <w:shd w:val="clear" w:color="auto" w:fill="FFFFFF"/>
        </w:rPr>
      </w:pPr>
      <w:r w:rsidRPr="00D04E61">
        <w:rPr>
          <w:rFonts w:ascii="Arial" w:hAnsi="Arial" w:cs="Arial"/>
          <w:color w:val="3A3A3A"/>
          <w:shd w:val="clear" w:color="auto" w:fill="FFFFFF"/>
        </w:rPr>
        <w:t>Filomeno, L. </w:t>
      </w:r>
      <w:r w:rsidRPr="00D04E61">
        <w:rPr>
          <w:rFonts w:ascii="Arial" w:hAnsi="Arial" w:cs="Arial"/>
          <w:i/>
          <w:iCs/>
          <w:color w:val="3A3A3A"/>
          <w:shd w:val="clear" w:color="auto" w:fill="FFFFFF"/>
        </w:rPr>
        <w:t>et al.</w:t>
      </w:r>
      <w:r w:rsidRPr="00D04E61">
        <w:rPr>
          <w:rFonts w:ascii="Arial" w:hAnsi="Arial" w:cs="Arial"/>
          <w:color w:val="3A3A3A"/>
          <w:shd w:val="clear" w:color="auto" w:fill="FFFFFF"/>
        </w:rPr>
        <w:t> (2024) ‘Nurses and Managers’ Time Management Skills Assessment: A National Survey in the Italian Healthcare Setting’, </w:t>
      </w:r>
      <w:r w:rsidRPr="00D04E61">
        <w:rPr>
          <w:rFonts w:ascii="Arial" w:hAnsi="Arial" w:cs="Arial"/>
          <w:i/>
          <w:iCs/>
          <w:color w:val="3A3A3A"/>
          <w:shd w:val="clear" w:color="auto" w:fill="FFFFFF"/>
        </w:rPr>
        <w:t>Nursing reports (Pavia, Italy)</w:t>
      </w:r>
      <w:r w:rsidRPr="00D04E61">
        <w:rPr>
          <w:rFonts w:ascii="Arial" w:hAnsi="Arial" w:cs="Arial"/>
          <w:color w:val="3A3A3A"/>
          <w:shd w:val="clear" w:color="auto" w:fill="FFFFFF"/>
        </w:rPr>
        <w:t xml:space="preserve">, 14(3), pp. 2107–2116. Available at: </w:t>
      </w:r>
      <w:hyperlink r:id="rId7" w:history="1">
        <w:r w:rsidRPr="006E4267">
          <w:rPr>
            <w:rStyle w:val="Hyperlink"/>
            <w:rFonts w:ascii="Arial" w:hAnsi="Arial" w:cs="Arial"/>
            <w:shd w:val="clear" w:color="auto" w:fill="FFFFFF"/>
          </w:rPr>
          <w:t>https://doi.org/10.3390/nursrep14030157</w:t>
        </w:r>
      </w:hyperlink>
      <w:r w:rsidRPr="00D04E61">
        <w:rPr>
          <w:rFonts w:ascii="Arial" w:hAnsi="Arial" w:cs="Arial"/>
          <w:color w:val="3A3A3A"/>
          <w:shd w:val="clear" w:color="auto" w:fill="FFFFFF"/>
        </w:rPr>
        <w:t>.</w:t>
      </w:r>
    </w:p>
    <w:p w14:paraId="56CC373A" w14:textId="77777777" w:rsidR="00F306F8" w:rsidRDefault="00F306F8" w:rsidP="00F306F8">
      <w:pPr>
        <w:rPr>
          <w:rFonts w:ascii="Arial" w:hAnsi="Arial" w:cs="Arial"/>
          <w:color w:val="3A3A3A"/>
          <w:shd w:val="clear" w:color="auto" w:fill="FFFFFF"/>
        </w:rPr>
      </w:pPr>
      <w:proofErr w:type="spellStart"/>
      <w:r w:rsidRPr="00DA2093">
        <w:rPr>
          <w:rFonts w:ascii="Arial" w:hAnsi="Arial" w:cs="Arial"/>
          <w:color w:val="3A3A3A"/>
          <w:shd w:val="clear" w:color="auto" w:fill="FFFFFF"/>
        </w:rPr>
        <w:t>Wajcman</w:t>
      </w:r>
      <w:proofErr w:type="spellEnd"/>
      <w:r w:rsidRPr="00DA2093">
        <w:rPr>
          <w:rFonts w:ascii="Arial" w:hAnsi="Arial" w:cs="Arial"/>
          <w:color w:val="3A3A3A"/>
          <w:shd w:val="clear" w:color="auto" w:fill="FFFFFF"/>
        </w:rPr>
        <w:t>, J. (2019) ‘How Silicon Valley sets time’, </w:t>
      </w:r>
      <w:r w:rsidRPr="00DA2093">
        <w:rPr>
          <w:rFonts w:ascii="Arial" w:hAnsi="Arial" w:cs="Arial"/>
          <w:i/>
          <w:iCs/>
          <w:color w:val="3A3A3A"/>
          <w:shd w:val="clear" w:color="auto" w:fill="FFFFFF"/>
        </w:rPr>
        <w:t>New media &amp; society</w:t>
      </w:r>
      <w:r w:rsidRPr="00DA2093">
        <w:rPr>
          <w:rFonts w:ascii="Arial" w:hAnsi="Arial" w:cs="Arial"/>
          <w:color w:val="3A3A3A"/>
          <w:shd w:val="clear" w:color="auto" w:fill="FFFFFF"/>
        </w:rPr>
        <w:t xml:space="preserve">, 21(6), pp. 1272–1289. Available at: </w:t>
      </w:r>
      <w:hyperlink r:id="rId8" w:history="1">
        <w:r w:rsidRPr="003369E3">
          <w:rPr>
            <w:rStyle w:val="Hyperlink"/>
            <w:rFonts w:ascii="Arial" w:hAnsi="Arial" w:cs="Arial"/>
            <w:shd w:val="clear" w:color="auto" w:fill="FFFFFF"/>
          </w:rPr>
          <w:t>https://doi.org/10.1177/1461444818820073</w:t>
        </w:r>
      </w:hyperlink>
      <w:r w:rsidRPr="00DA2093">
        <w:rPr>
          <w:rFonts w:ascii="Arial" w:hAnsi="Arial" w:cs="Arial"/>
          <w:color w:val="3A3A3A"/>
          <w:shd w:val="clear" w:color="auto" w:fill="FFFFFF"/>
        </w:rPr>
        <w:t>.</w:t>
      </w:r>
    </w:p>
    <w:p w14:paraId="736F9B90" w14:textId="77777777" w:rsidR="00F306F8" w:rsidRDefault="00F306F8" w:rsidP="00F306F8">
      <w:pPr>
        <w:rPr>
          <w:rFonts w:ascii="Arial" w:hAnsi="Arial" w:cs="Arial"/>
          <w:color w:val="3A3A3A"/>
          <w:shd w:val="clear" w:color="auto" w:fill="FFFFFF"/>
        </w:rPr>
      </w:pPr>
      <w:r w:rsidRPr="00032812">
        <w:rPr>
          <w:rFonts w:ascii="Arial" w:hAnsi="Arial" w:cs="Arial"/>
          <w:color w:val="3A3A3A"/>
          <w:shd w:val="clear" w:color="auto" w:fill="FFFFFF"/>
        </w:rPr>
        <w:t>Wilson, R., Joiner, K. and Abbasi, A. (2021) ‘Improving students’ performance with time management skills’, </w:t>
      </w:r>
      <w:r w:rsidRPr="00032812">
        <w:rPr>
          <w:rFonts w:ascii="Arial" w:hAnsi="Arial" w:cs="Arial"/>
          <w:i/>
          <w:iCs/>
          <w:color w:val="3A3A3A"/>
          <w:shd w:val="clear" w:color="auto" w:fill="FFFFFF"/>
        </w:rPr>
        <w:t>Journal of university teaching &amp; learning practice</w:t>
      </w:r>
      <w:r w:rsidRPr="00032812">
        <w:rPr>
          <w:rFonts w:ascii="Arial" w:hAnsi="Arial" w:cs="Arial"/>
          <w:color w:val="3A3A3A"/>
          <w:shd w:val="clear" w:color="auto" w:fill="FFFFFF"/>
        </w:rPr>
        <w:t xml:space="preserve">, 18(4). Available at: </w:t>
      </w:r>
      <w:hyperlink r:id="rId9" w:history="1">
        <w:r w:rsidRPr="003369E3">
          <w:rPr>
            <w:rStyle w:val="Hyperlink"/>
            <w:rFonts w:ascii="Arial" w:hAnsi="Arial" w:cs="Arial"/>
            <w:shd w:val="clear" w:color="auto" w:fill="FFFFFF"/>
          </w:rPr>
          <w:t>https://doi.org/10.53761/1.18.4.16</w:t>
        </w:r>
      </w:hyperlink>
      <w:r w:rsidRPr="00032812">
        <w:rPr>
          <w:rFonts w:ascii="Arial" w:hAnsi="Arial" w:cs="Arial"/>
          <w:color w:val="3A3A3A"/>
          <w:shd w:val="clear" w:color="auto" w:fill="FFFFFF"/>
        </w:rPr>
        <w:t>.</w:t>
      </w:r>
    </w:p>
    <w:p w14:paraId="1BAFC7F2" w14:textId="77777777" w:rsidR="00F306F8" w:rsidRDefault="00F306F8" w:rsidP="00F306F8">
      <w:pPr>
        <w:rPr>
          <w:rFonts w:ascii="Arial" w:hAnsi="Arial" w:cs="Arial"/>
          <w:color w:val="3A3A3A"/>
          <w:shd w:val="clear" w:color="auto" w:fill="FFFFFF"/>
        </w:rPr>
      </w:pPr>
      <w:r w:rsidRPr="00C4466B">
        <w:rPr>
          <w:rFonts w:ascii="Arial" w:hAnsi="Arial" w:cs="Arial"/>
          <w:color w:val="3A3A3A"/>
          <w:shd w:val="clear" w:color="auto" w:fill="FFFFFF"/>
        </w:rPr>
        <w:lastRenderedPageBreak/>
        <w:t xml:space="preserve">Katsitadze, N., </w:t>
      </w:r>
      <w:proofErr w:type="spellStart"/>
      <w:r w:rsidRPr="00C4466B">
        <w:rPr>
          <w:rFonts w:ascii="Arial" w:hAnsi="Arial" w:cs="Arial"/>
          <w:color w:val="3A3A3A"/>
          <w:shd w:val="clear" w:color="auto" w:fill="FFFFFF"/>
        </w:rPr>
        <w:t>Kharadze</w:t>
      </w:r>
      <w:proofErr w:type="spellEnd"/>
      <w:r w:rsidRPr="00C4466B">
        <w:rPr>
          <w:rFonts w:ascii="Arial" w:hAnsi="Arial" w:cs="Arial"/>
          <w:color w:val="3A3A3A"/>
          <w:shd w:val="clear" w:color="auto" w:fill="FFFFFF"/>
        </w:rPr>
        <w:t>, N. and Pirtskhalaishvili, D. (2025) ‘THE IMPACT OF SOCIAL MEDIA ON STUDENTS’ EFFECTIVE TIME MANAGEMENT’, </w:t>
      </w:r>
      <w:r w:rsidRPr="00C4466B">
        <w:rPr>
          <w:rFonts w:ascii="Arial" w:hAnsi="Arial" w:cs="Arial"/>
          <w:i/>
          <w:iCs/>
          <w:color w:val="3A3A3A"/>
          <w:shd w:val="clear" w:color="auto" w:fill="FFFFFF"/>
        </w:rPr>
        <w:t>Baltic Journal of Economic Studies</w:t>
      </w:r>
      <w:r w:rsidRPr="00C4466B">
        <w:rPr>
          <w:rFonts w:ascii="Arial" w:hAnsi="Arial" w:cs="Arial"/>
          <w:color w:val="3A3A3A"/>
          <w:shd w:val="clear" w:color="auto" w:fill="FFFFFF"/>
        </w:rPr>
        <w:t xml:space="preserve">, 11(1), pp. 200–210. Available at: </w:t>
      </w:r>
      <w:hyperlink r:id="rId10" w:history="1">
        <w:r w:rsidRPr="003369E3">
          <w:rPr>
            <w:rStyle w:val="Hyperlink"/>
            <w:rFonts w:ascii="Arial" w:hAnsi="Arial" w:cs="Arial"/>
            <w:shd w:val="clear" w:color="auto" w:fill="FFFFFF"/>
          </w:rPr>
          <w:t>https://doi.org/10.30525/2256-0742/2025-11-1-200-210</w:t>
        </w:r>
      </w:hyperlink>
      <w:r w:rsidRPr="00C4466B">
        <w:rPr>
          <w:rFonts w:ascii="Arial" w:hAnsi="Arial" w:cs="Arial"/>
          <w:color w:val="3A3A3A"/>
          <w:shd w:val="clear" w:color="auto" w:fill="FFFFFF"/>
        </w:rPr>
        <w:t>.</w:t>
      </w:r>
    </w:p>
    <w:p w14:paraId="4196404B" w14:textId="77777777" w:rsidR="00F306F8" w:rsidRPr="007D2D0D" w:rsidRDefault="00F306F8" w:rsidP="00F306F8">
      <w:pPr>
        <w:rPr>
          <w:rFonts w:ascii="Arial" w:hAnsi="Arial" w:cs="Arial"/>
          <w:color w:val="3A3A3A"/>
          <w:shd w:val="clear" w:color="auto" w:fill="FFFFFF"/>
        </w:rPr>
      </w:pPr>
      <w:r w:rsidRPr="007D2D0D">
        <w:rPr>
          <w:rFonts w:ascii="Arial" w:hAnsi="Arial" w:cs="Arial"/>
          <w:color w:val="3A3A3A"/>
          <w:shd w:val="clear" w:color="auto" w:fill="FFFFFF"/>
        </w:rPr>
        <w:t xml:space="preserve">Natalya Izyumtseva, Anna </w:t>
      </w:r>
      <w:proofErr w:type="spellStart"/>
      <w:r w:rsidRPr="007D2D0D">
        <w:rPr>
          <w:rFonts w:ascii="Arial" w:hAnsi="Arial" w:cs="Arial"/>
          <w:color w:val="3A3A3A"/>
          <w:shd w:val="clear" w:color="auto" w:fill="FFFFFF"/>
        </w:rPr>
        <w:t>Chkheaylo</w:t>
      </w:r>
      <w:proofErr w:type="spellEnd"/>
      <w:r w:rsidRPr="007D2D0D">
        <w:rPr>
          <w:rFonts w:ascii="Arial" w:hAnsi="Arial" w:cs="Arial"/>
          <w:color w:val="3A3A3A"/>
          <w:shd w:val="clear" w:color="auto" w:fill="FFFFFF"/>
        </w:rPr>
        <w:t xml:space="preserve"> and Olena </w:t>
      </w:r>
      <w:proofErr w:type="spellStart"/>
      <w:r w:rsidRPr="007D2D0D">
        <w:rPr>
          <w:rFonts w:ascii="Arial" w:hAnsi="Arial" w:cs="Arial"/>
          <w:color w:val="3A3A3A"/>
          <w:shd w:val="clear" w:color="auto" w:fill="FFFFFF"/>
        </w:rPr>
        <w:t>Sverhun</w:t>
      </w:r>
      <w:proofErr w:type="spellEnd"/>
      <w:r w:rsidRPr="007D2D0D">
        <w:rPr>
          <w:rFonts w:ascii="Arial" w:hAnsi="Arial" w:cs="Arial"/>
          <w:color w:val="3A3A3A"/>
          <w:shd w:val="clear" w:color="auto" w:fill="FFFFFF"/>
        </w:rPr>
        <w:t xml:space="preserve"> (2019) ‘Time Management ‒ as One of the Management Methods in Banking Institutions’, </w:t>
      </w:r>
      <w:proofErr w:type="spellStart"/>
      <w:r w:rsidRPr="007D2D0D">
        <w:rPr>
          <w:rFonts w:ascii="Arial" w:hAnsi="Arial" w:cs="Arial"/>
          <w:i/>
          <w:iCs/>
          <w:color w:val="3A3A3A"/>
          <w:shd w:val="clear" w:color="auto" w:fill="FFFFFF"/>
        </w:rPr>
        <w:t>Соціальна</w:t>
      </w:r>
      <w:proofErr w:type="spellEnd"/>
      <w:r w:rsidRPr="007D2D0D">
        <w:rPr>
          <w:rFonts w:ascii="Arial" w:hAnsi="Arial" w:cs="Arial"/>
          <w:i/>
          <w:iCs/>
          <w:color w:val="3A3A3A"/>
          <w:shd w:val="clear" w:color="auto" w:fill="FFFFFF"/>
        </w:rPr>
        <w:t xml:space="preserve"> </w:t>
      </w:r>
      <w:proofErr w:type="spellStart"/>
      <w:r w:rsidRPr="007D2D0D">
        <w:rPr>
          <w:rFonts w:ascii="Arial" w:hAnsi="Arial" w:cs="Arial"/>
          <w:i/>
          <w:iCs/>
          <w:color w:val="3A3A3A"/>
          <w:shd w:val="clear" w:color="auto" w:fill="FFFFFF"/>
        </w:rPr>
        <w:t>економіка</w:t>
      </w:r>
      <w:proofErr w:type="spellEnd"/>
      <w:r w:rsidRPr="007D2D0D">
        <w:rPr>
          <w:rFonts w:ascii="Arial" w:hAnsi="Arial" w:cs="Arial"/>
          <w:color w:val="3A3A3A"/>
          <w:shd w:val="clear" w:color="auto" w:fill="FFFFFF"/>
        </w:rPr>
        <w:t> [Preprint], (56). Available at: https://doi.org/10.26565/2524-2547-2018-56-13.</w:t>
      </w:r>
    </w:p>
    <w:p w14:paraId="3C2D4B9F" w14:textId="77777777" w:rsidR="00F306F8" w:rsidRDefault="00F306F8" w:rsidP="00F306F8">
      <w:pPr>
        <w:rPr>
          <w:rFonts w:ascii="Arial" w:hAnsi="Arial" w:cs="Arial"/>
          <w:color w:val="3A3A3A"/>
          <w:shd w:val="clear" w:color="auto" w:fill="FFFFFF"/>
        </w:rPr>
      </w:pPr>
    </w:p>
    <w:p w14:paraId="30BAEC74" w14:textId="77777777" w:rsidR="00F306F8" w:rsidRPr="00D04E61" w:rsidRDefault="00F306F8" w:rsidP="00F306F8">
      <w:pPr>
        <w:rPr>
          <w:rFonts w:ascii="Arial" w:hAnsi="Arial" w:cs="Arial"/>
          <w:b/>
          <w:bCs/>
          <w:u w:val="single"/>
        </w:rPr>
      </w:pPr>
    </w:p>
    <w:p w14:paraId="5FB87CBF" w14:textId="77777777" w:rsidR="00F306F8" w:rsidRPr="00B223AF" w:rsidRDefault="00F306F8" w:rsidP="00B223AF">
      <w:pPr>
        <w:rPr>
          <w:rFonts w:ascii="Arial" w:eastAsia="Times New Roman" w:hAnsi="Arial" w:cs="Arial"/>
          <w:kern w:val="0"/>
          <w:lang w:eastAsia="en-GB"/>
          <w14:ligatures w14:val="none"/>
        </w:rPr>
      </w:pPr>
    </w:p>
    <w:p w14:paraId="43DB3E73" w14:textId="328A8F3D" w:rsidR="00BD0315" w:rsidRPr="00A87AE2" w:rsidRDefault="00BD0315" w:rsidP="00A87AE2">
      <w:pPr>
        <w:rPr>
          <w:rFonts w:ascii="Arial" w:eastAsia="Times New Roman" w:hAnsi="Arial" w:cs="Arial"/>
          <w:kern w:val="0"/>
          <w:lang w:eastAsia="en-GB"/>
          <w14:ligatures w14:val="none"/>
        </w:rPr>
      </w:pPr>
    </w:p>
    <w:p w14:paraId="126AFE16" w14:textId="22054739" w:rsidR="004B7266" w:rsidRPr="006042D1" w:rsidRDefault="004B7266" w:rsidP="004B7266">
      <w:pPr>
        <w:rPr>
          <w:rFonts w:ascii="Arial" w:eastAsia="Times New Roman" w:hAnsi="Arial" w:cs="Arial"/>
          <w:kern w:val="0"/>
          <w:lang w:eastAsia="en-GB"/>
          <w14:ligatures w14:val="none"/>
        </w:rPr>
      </w:pPr>
    </w:p>
    <w:p w14:paraId="03CDE39D" w14:textId="2DA25C9F" w:rsidR="00B64F09" w:rsidRPr="00DA0615" w:rsidRDefault="00B64F09" w:rsidP="00B64F09">
      <w:pPr>
        <w:rPr>
          <w:rFonts w:ascii="Arial" w:eastAsia="Times New Roman" w:hAnsi="Arial" w:cs="Arial"/>
          <w:kern w:val="0"/>
          <w:lang w:eastAsia="en-GB"/>
          <w14:ligatures w14:val="none"/>
        </w:rPr>
      </w:pPr>
    </w:p>
    <w:p w14:paraId="40ACDF7C" w14:textId="0CA1B2B7" w:rsidR="001B7269" w:rsidRDefault="001B7269" w:rsidP="00B64F09">
      <w:pPr>
        <w:rPr>
          <w:rFonts w:ascii="Arial" w:eastAsia="Times New Roman" w:hAnsi="Arial" w:cs="Arial"/>
          <w:kern w:val="0"/>
          <w:lang w:eastAsia="en-GB"/>
          <w14:ligatures w14:val="none"/>
        </w:rPr>
      </w:pPr>
    </w:p>
    <w:p w14:paraId="4851206E" w14:textId="77777777" w:rsidR="00C84E1A" w:rsidRDefault="00C84E1A" w:rsidP="00E90C5E">
      <w:pPr>
        <w:rPr>
          <w:rFonts w:ascii="Arial" w:eastAsia="Times New Roman" w:hAnsi="Arial" w:cs="Arial"/>
          <w:kern w:val="0"/>
          <w:lang w:eastAsia="en-GB"/>
          <w14:ligatures w14:val="none"/>
        </w:rPr>
      </w:pPr>
    </w:p>
    <w:p w14:paraId="5B4230F6" w14:textId="77777777" w:rsidR="00C84E1A" w:rsidRPr="00E90C5E" w:rsidRDefault="00C84E1A" w:rsidP="00E90C5E">
      <w:pPr>
        <w:rPr>
          <w:rFonts w:ascii="Arial" w:eastAsia="Times New Roman" w:hAnsi="Arial" w:cs="Arial"/>
          <w:kern w:val="0"/>
          <w:lang w:eastAsia="en-GB"/>
          <w14:ligatures w14:val="none"/>
        </w:rPr>
      </w:pPr>
    </w:p>
    <w:p w14:paraId="0DCBA168" w14:textId="749E022B" w:rsidR="00FB2EE4" w:rsidRPr="00C93C2E" w:rsidRDefault="00FB2EE4" w:rsidP="00FB2EE4">
      <w:pPr>
        <w:rPr>
          <w:rFonts w:ascii="Arial" w:eastAsia="Times New Roman" w:hAnsi="Arial" w:cs="Arial"/>
          <w:kern w:val="0"/>
          <w:lang w:eastAsia="en-GB"/>
          <w14:ligatures w14:val="none"/>
        </w:rPr>
      </w:pPr>
    </w:p>
    <w:p w14:paraId="52CC3AE3" w14:textId="57FBBC84" w:rsidR="008413A7" w:rsidRPr="008413A7" w:rsidRDefault="008413A7" w:rsidP="008413A7">
      <w:pPr>
        <w:rPr>
          <w:rFonts w:ascii="Times New Roman" w:eastAsia="Times New Roman" w:hAnsi="Times New Roman" w:cs="Times New Roman"/>
          <w:kern w:val="0"/>
          <w:lang w:eastAsia="en-GB"/>
          <w14:ligatures w14:val="none"/>
        </w:rPr>
      </w:pPr>
    </w:p>
    <w:p w14:paraId="6CD8C66A" w14:textId="7FFBFB77" w:rsidR="00C81982" w:rsidRPr="00C81982" w:rsidRDefault="00C81982" w:rsidP="00C81982">
      <w:pPr>
        <w:rPr>
          <w:rFonts w:ascii="Arial" w:eastAsia="Times New Roman" w:hAnsi="Arial" w:cs="Arial"/>
          <w:kern w:val="0"/>
          <w:lang w:eastAsia="en-GB"/>
          <w14:ligatures w14:val="none"/>
        </w:rPr>
      </w:pPr>
    </w:p>
    <w:p w14:paraId="2D5CC1D4" w14:textId="5340B19D" w:rsidR="00C81982" w:rsidRPr="00D123A3" w:rsidRDefault="00C81982" w:rsidP="00D123A3">
      <w:pPr>
        <w:rPr>
          <w:rFonts w:ascii="Times New Roman" w:eastAsia="Times New Roman" w:hAnsi="Times New Roman" w:cs="Times New Roman"/>
          <w:kern w:val="0"/>
          <w:lang w:eastAsia="en-GB"/>
          <w14:ligatures w14:val="none"/>
        </w:rPr>
      </w:pPr>
    </w:p>
    <w:p w14:paraId="73C97241" w14:textId="02B7B1B5" w:rsidR="00D10DEC" w:rsidRPr="00D10DEC" w:rsidRDefault="00D10DEC" w:rsidP="00D10DEC">
      <w:pPr>
        <w:rPr>
          <w:rFonts w:ascii="Times New Roman" w:eastAsia="Times New Roman" w:hAnsi="Times New Roman" w:cs="Times New Roman"/>
          <w:kern w:val="0"/>
          <w:lang w:eastAsia="en-GB"/>
          <w14:ligatures w14:val="none"/>
        </w:rPr>
      </w:pPr>
    </w:p>
    <w:p w14:paraId="36AC1A39" w14:textId="1231305C" w:rsidR="00C73864" w:rsidRPr="00C73864" w:rsidRDefault="00C73864" w:rsidP="00C73864">
      <w:pPr>
        <w:rPr>
          <w:rFonts w:ascii="Arial" w:eastAsia="Times New Roman" w:hAnsi="Arial" w:cs="Arial"/>
          <w:kern w:val="0"/>
          <w:lang w:eastAsia="en-GB"/>
          <w14:ligatures w14:val="none"/>
        </w:rPr>
      </w:pPr>
    </w:p>
    <w:p w14:paraId="2443B770" w14:textId="0376BD73" w:rsidR="005933C4" w:rsidRPr="005933C4" w:rsidRDefault="005933C4" w:rsidP="005933C4">
      <w:pPr>
        <w:rPr>
          <w:rFonts w:ascii="Times New Roman" w:eastAsia="Times New Roman" w:hAnsi="Times New Roman" w:cs="Times New Roman"/>
          <w:kern w:val="0"/>
          <w:lang w:eastAsia="en-GB"/>
          <w14:ligatures w14:val="none"/>
        </w:rPr>
      </w:pPr>
    </w:p>
    <w:p w14:paraId="7D0A84CF" w14:textId="54E0F716" w:rsidR="002668F8" w:rsidRPr="002668F8" w:rsidRDefault="002668F8" w:rsidP="002668F8">
      <w:pPr>
        <w:rPr>
          <w:rFonts w:ascii="Arial" w:eastAsia="Times New Roman" w:hAnsi="Arial" w:cs="Arial"/>
          <w:kern w:val="0"/>
          <w:lang w:eastAsia="en-GB"/>
          <w14:ligatures w14:val="none"/>
        </w:rPr>
      </w:pPr>
    </w:p>
    <w:p w14:paraId="0C3F0F25" w14:textId="179601F2" w:rsidR="00767348" w:rsidRPr="002B3E4D" w:rsidRDefault="00767348" w:rsidP="00767348">
      <w:pPr>
        <w:rPr>
          <w:rFonts w:ascii="Arial" w:eastAsia="Times New Roman" w:hAnsi="Arial" w:cs="Arial"/>
          <w:kern w:val="0"/>
          <w:lang w:eastAsia="en-GB"/>
          <w14:ligatures w14:val="none"/>
        </w:rPr>
      </w:pPr>
    </w:p>
    <w:p w14:paraId="7EE817D9" w14:textId="6A34B224" w:rsidR="00767348" w:rsidRPr="00901744" w:rsidRDefault="00767348" w:rsidP="00901744">
      <w:pPr>
        <w:spacing w:after="0" w:line="240" w:lineRule="auto"/>
        <w:rPr>
          <w:rFonts w:ascii="Arial" w:eastAsia="Times New Roman" w:hAnsi="Arial" w:cs="Arial"/>
          <w:kern w:val="0"/>
          <w:lang w:eastAsia="en-GB"/>
          <w14:ligatures w14:val="none"/>
        </w:rPr>
      </w:pPr>
    </w:p>
    <w:p w14:paraId="1C6B6B8F" w14:textId="77777777" w:rsidR="00901744" w:rsidRDefault="00901744" w:rsidP="00901744">
      <w:pPr>
        <w:rPr>
          <w:rFonts w:ascii="Arial" w:hAnsi="Arial" w:cs="Arial"/>
        </w:rPr>
      </w:pPr>
    </w:p>
    <w:p w14:paraId="4EA25DD9" w14:textId="77777777" w:rsidR="00317032" w:rsidRPr="00901744" w:rsidRDefault="00317032" w:rsidP="00901744">
      <w:pPr>
        <w:rPr>
          <w:rFonts w:ascii="Arial" w:hAnsi="Arial" w:cs="Arial"/>
        </w:rPr>
      </w:pPr>
    </w:p>
    <w:p w14:paraId="2DDB35D2" w14:textId="77777777" w:rsidR="007C347C" w:rsidRPr="007C347C" w:rsidRDefault="007C347C" w:rsidP="007C347C">
      <w:pPr>
        <w:rPr>
          <w:rFonts w:ascii="Arial" w:hAnsi="Arial" w:cs="Arial"/>
          <w:b/>
          <w:bCs/>
          <w:u w:val="single"/>
        </w:rPr>
      </w:pPr>
    </w:p>
    <w:sectPr w:rsidR="007C347C" w:rsidRPr="007C347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ans Pro">
    <w:charset w:val="00"/>
    <w:family w:val="swiss"/>
    <w:pitch w:val="variable"/>
    <w:sig w:usb0="600002F7" w:usb1="02000001"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347C"/>
    <w:rsid w:val="00085376"/>
    <w:rsid w:val="001061D1"/>
    <w:rsid w:val="001B7269"/>
    <w:rsid w:val="002668F8"/>
    <w:rsid w:val="002B04F8"/>
    <w:rsid w:val="002B3E4D"/>
    <w:rsid w:val="00317032"/>
    <w:rsid w:val="00393A2B"/>
    <w:rsid w:val="00441D0B"/>
    <w:rsid w:val="004B7266"/>
    <w:rsid w:val="004F4200"/>
    <w:rsid w:val="0057342E"/>
    <w:rsid w:val="005933C4"/>
    <w:rsid w:val="005A777B"/>
    <w:rsid w:val="005E69FD"/>
    <w:rsid w:val="00601D27"/>
    <w:rsid w:val="006042D1"/>
    <w:rsid w:val="00686DFD"/>
    <w:rsid w:val="00704C99"/>
    <w:rsid w:val="00735244"/>
    <w:rsid w:val="00767348"/>
    <w:rsid w:val="007C347C"/>
    <w:rsid w:val="007E666A"/>
    <w:rsid w:val="008413A7"/>
    <w:rsid w:val="00892B71"/>
    <w:rsid w:val="008E2E8D"/>
    <w:rsid w:val="00901744"/>
    <w:rsid w:val="00901AD6"/>
    <w:rsid w:val="0092347B"/>
    <w:rsid w:val="00A8221D"/>
    <w:rsid w:val="00A87AE2"/>
    <w:rsid w:val="00B223AF"/>
    <w:rsid w:val="00B64F09"/>
    <w:rsid w:val="00BD0315"/>
    <w:rsid w:val="00C50A1B"/>
    <w:rsid w:val="00C73864"/>
    <w:rsid w:val="00C81982"/>
    <w:rsid w:val="00C84E1A"/>
    <w:rsid w:val="00C93C2E"/>
    <w:rsid w:val="00D10DEC"/>
    <w:rsid w:val="00D123A3"/>
    <w:rsid w:val="00D90A97"/>
    <w:rsid w:val="00DA0615"/>
    <w:rsid w:val="00E234E3"/>
    <w:rsid w:val="00E90C5E"/>
    <w:rsid w:val="00F306F8"/>
    <w:rsid w:val="00FA6926"/>
    <w:rsid w:val="00FB2EE4"/>
    <w:rsid w:val="00FF6AE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F5597B"/>
  <w15:chartTrackingRefBased/>
  <w15:docId w15:val="{A0E9D272-3934-4097-89CC-16CF3A329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C347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347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347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347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347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347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347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347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347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347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347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347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347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347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347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347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347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347C"/>
    <w:rPr>
      <w:rFonts w:eastAsiaTheme="majorEastAsia" w:cstheme="majorBidi"/>
      <w:color w:val="272727" w:themeColor="text1" w:themeTint="D8"/>
    </w:rPr>
  </w:style>
  <w:style w:type="paragraph" w:styleId="Title">
    <w:name w:val="Title"/>
    <w:basedOn w:val="Normal"/>
    <w:next w:val="Normal"/>
    <w:link w:val="TitleChar"/>
    <w:uiPriority w:val="10"/>
    <w:qFormat/>
    <w:rsid w:val="007C347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347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347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347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347C"/>
    <w:pPr>
      <w:spacing w:before="160"/>
      <w:jc w:val="center"/>
    </w:pPr>
    <w:rPr>
      <w:i/>
      <w:iCs/>
      <w:color w:val="404040" w:themeColor="text1" w:themeTint="BF"/>
    </w:rPr>
  </w:style>
  <w:style w:type="character" w:customStyle="1" w:styleId="QuoteChar">
    <w:name w:val="Quote Char"/>
    <w:basedOn w:val="DefaultParagraphFont"/>
    <w:link w:val="Quote"/>
    <w:uiPriority w:val="29"/>
    <w:rsid w:val="007C347C"/>
    <w:rPr>
      <w:i/>
      <w:iCs/>
      <w:color w:val="404040" w:themeColor="text1" w:themeTint="BF"/>
    </w:rPr>
  </w:style>
  <w:style w:type="paragraph" w:styleId="ListParagraph">
    <w:name w:val="List Paragraph"/>
    <w:basedOn w:val="Normal"/>
    <w:uiPriority w:val="34"/>
    <w:qFormat/>
    <w:rsid w:val="007C347C"/>
    <w:pPr>
      <w:ind w:left="720"/>
      <w:contextualSpacing/>
    </w:pPr>
  </w:style>
  <w:style w:type="character" w:styleId="IntenseEmphasis">
    <w:name w:val="Intense Emphasis"/>
    <w:basedOn w:val="DefaultParagraphFont"/>
    <w:uiPriority w:val="21"/>
    <w:qFormat/>
    <w:rsid w:val="007C347C"/>
    <w:rPr>
      <w:i/>
      <w:iCs/>
      <w:color w:val="0F4761" w:themeColor="accent1" w:themeShade="BF"/>
    </w:rPr>
  </w:style>
  <w:style w:type="paragraph" w:styleId="IntenseQuote">
    <w:name w:val="Intense Quote"/>
    <w:basedOn w:val="Normal"/>
    <w:next w:val="Normal"/>
    <w:link w:val="IntenseQuoteChar"/>
    <w:uiPriority w:val="30"/>
    <w:qFormat/>
    <w:rsid w:val="007C347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347C"/>
    <w:rPr>
      <w:i/>
      <w:iCs/>
      <w:color w:val="0F4761" w:themeColor="accent1" w:themeShade="BF"/>
    </w:rPr>
  </w:style>
  <w:style w:type="character" w:styleId="IntenseReference">
    <w:name w:val="Intense Reference"/>
    <w:basedOn w:val="DefaultParagraphFont"/>
    <w:uiPriority w:val="32"/>
    <w:qFormat/>
    <w:rsid w:val="007C347C"/>
    <w:rPr>
      <w:b/>
      <w:bCs/>
      <w:smallCaps/>
      <w:color w:val="0F4761" w:themeColor="accent1" w:themeShade="BF"/>
      <w:spacing w:val="5"/>
    </w:rPr>
  </w:style>
  <w:style w:type="character" w:styleId="Hyperlink">
    <w:name w:val="Hyperlink"/>
    <w:basedOn w:val="DefaultParagraphFont"/>
    <w:uiPriority w:val="99"/>
    <w:unhideWhenUsed/>
    <w:rsid w:val="00F306F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228337">
      <w:bodyDiv w:val="1"/>
      <w:marLeft w:val="0"/>
      <w:marRight w:val="0"/>
      <w:marTop w:val="0"/>
      <w:marBottom w:val="0"/>
      <w:divBdr>
        <w:top w:val="none" w:sz="0" w:space="0" w:color="auto"/>
        <w:left w:val="none" w:sz="0" w:space="0" w:color="auto"/>
        <w:bottom w:val="none" w:sz="0" w:space="0" w:color="auto"/>
        <w:right w:val="none" w:sz="0" w:space="0" w:color="auto"/>
      </w:divBdr>
    </w:div>
    <w:div w:id="55129327">
      <w:bodyDiv w:val="1"/>
      <w:marLeft w:val="0"/>
      <w:marRight w:val="0"/>
      <w:marTop w:val="0"/>
      <w:marBottom w:val="0"/>
      <w:divBdr>
        <w:top w:val="none" w:sz="0" w:space="0" w:color="auto"/>
        <w:left w:val="none" w:sz="0" w:space="0" w:color="auto"/>
        <w:bottom w:val="none" w:sz="0" w:space="0" w:color="auto"/>
        <w:right w:val="none" w:sz="0" w:space="0" w:color="auto"/>
      </w:divBdr>
    </w:div>
    <w:div w:id="135294684">
      <w:bodyDiv w:val="1"/>
      <w:marLeft w:val="0"/>
      <w:marRight w:val="0"/>
      <w:marTop w:val="0"/>
      <w:marBottom w:val="0"/>
      <w:divBdr>
        <w:top w:val="none" w:sz="0" w:space="0" w:color="auto"/>
        <w:left w:val="none" w:sz="0" w:space="0" w:color="auto"/>
        <w:bottom w:val="none" w:sz="0" w:space="0" w:color="auto"/>
        <w:right w:val="none" w:sz="0" w:space="0" w:color="auto"/>
      </w:divBdr>
    </w:div>
    <w:div w:id="417409039">
      <w:bodyDiv w:val="1"/>
      <w:marLeft w:val="0"/>
      <w:marRight w:val="0"/>
      <w:marTop w:val="0"/>
      <w:marBottom w:val="0"/>
      <w:divBdr>
        <w:top w:val="none" w:sz="0" w:space="0" w:color="auto"/>
        <w:left w:val="none" w:sz="0" w:space="0" w:color="auto"/>
        <w:bottom w:val="none" w:sz="0" w:space="0" w:color="auto"/>
        <w:right w:val="none" w:sz="0" w:space="0" w:color="auto"/>
      </w:divBdr>
    </w:div>
    <w:div w:id="528615111">
      <w:bodyDiv w:val="1"/>
      <w:marLeft w:val="0"/>
      <w:marRight w:val="0"/>
      <w:marTop w:val="0"/>
      <w:marBottom w:val="0"/>
      <w:divBdr>
        <w:top w:val="none" w:sz="0" w:space="0" w:color="auto"/>
        <w:left w:val="none" w:sz="0" w:space="0" w:color="auto"/>
        <w:bottom w:val="none" w:sz="0" w:space="0" w:color="auto"/>
        <w:right w:val="none" w:sz="0" w:space="0" w:color="auto"/>
      </w:divBdr>
    </w:div>
    <w:div w:id="722365768">
      <w:bodyDiv w:val="1"/>
      <w:marLeft w:val="0"/>
      <w:marRight w:val="0"/>
      <w:marTop w:val="0"/>
      <w:marBottom w:val="0"/>
      <w:divBdr>
        <w:top w:val="none" w:sz="0" w:space="0" w:color="auto"/>
        <w:left w:val="none" w:sz="0" w:space="0" w:color="auto"/>
        <w:bottom w:val="none" w:sz="0" w:space="0" w:color="auto"/>
        <w:right w:val="none" w:sz="0" w:space="0" w:color="auto"/>
      </w:divBdr>
    </w:div>
    <w:div w:id="736244074">
      <w:bodyDiv w:val="1"/>
      <w:marLeft w:val="0"/>
      <w:marRight w:val="0"/>
      <w:marTop w:val="0"/>
      <w:marBottom w:val="0"/>
      <w:divBdr>
        <w:top w:val="none" w:sz="0" w:space="0" w:color="auto"/>
        <w:left w:val="none" w:sz="0" w:space="0" w:color="auto"/>
        <w:bottom w:val="none" w:sz="0" w:space="0" w:color="auto"/>
        <w:right w:val="none" w:sz="0" w:space="0" w:color="auto"/>
      </w:divBdr>
    </w:div>
    <w:div w:id="781149709">
      <w:bodyDiv w:val="1"/>
      <w:marLeft w:val="0"/>
      <w:marRight w:val="0"/>
      <w:marTop w:val="0"/>
      <w:marBottom w:val="0"/>
      <w:divBdr>
        <w:top w:val="none" w:sz="0" w:space="0" w:color="auto"/>
        <w:left w:val="none" w:sz="0" w:space="0" w:color="auto"/>
        <w:bottom w:val="none" w:sz="0" w:space="0" w:color="auto"/>
        <w:right w:val="none" w:sz="0" w:space="0" w:color="auto"/>
      </w:divBdr>
    </w:div>
    <w:div w:id="824391925">
      <w:bodyDiv w:val="1"/>
      <w:marLeft w:val="0"/>
      <w:marRight w:val="0"/>
      <w:marTop w:val="0"/>
      <w:marBottom w:val="0"/>
      <w:divBdr>
        <w:top w:val="none" w:sz="0" w:space="0" w:color="auto"/>
        <w:left w:val="none" w:sz="0" w:space="0" w:color="auto"/>
        <w:bottom w:val="none" w:sz="0" w:space="0" w:color="auto"/>
        <w:right w:val="none" w:sz="0" w:space="0" w:color="auto"/>
      </w:divBdr>
    </w:div>
    <w:div w:id="888147144">
      <w:bodyDiv w:val="1"/>
      <w:marLeft w:val="0"/>
      <w:marRight w:val="0"/>
      <w:marTop w:val="0"/>
      <w:marBottom w:val="0"/>
      <w:divBdr>
        <w:top w:val="none" w:sz="0" w:space="0" w:color="auto"/>
        <w:left w:val="none" w:sz="0" w:space="0" w:color="auto"/>
        <w:bottom w:val="none" w:sz="0" w:space="0" w:color="auto"/>
        <w:right w:val="none" w:sz="0" w:space="0" w:color="auto"/>
      </w:divBdr>
    </w:div>
    <w:div w:id="888612353">
      <w:bodyDiv w:val="1"/>
      <w:marLeft w:val="0"/>
      <w:marRight w:val="0"/>
      <w:marTop w:val="0"/>
      <w:marBottom w:val="0"/>
      <w:divBdr>
        <w:top w:val="none" w:sz="0" w:space="0" w:color="auto"/>
        <w:left w:val="none" w:sz="0" w:space="0" w:color="auto"/>
        <w:bottom w:val="none" w:sz="0" w:space="0" w:color="auto"/>
        <w:right w:val="none" w:sz="0" w:space="0" w:color="auto"/>
      </w:divBdr>
    </w:div>
    <w:div w:id="973484951">
      <w:bodyDiv w:val="1"/>
      <w:marLeft w:val="0"/>
      <w:marRight w:val="0"/>
      <w:marTop w:val="0"/>
      <w:marBottom w:val="0"/>
      <w:divBdr>
        <w:top w:val="none" w:sz="0" w:space="0" w:color="auto"/>
        <w:left w:val="none" w:sz="0" w:space="0" w:color="auto"/>
        <w:bottom w:val="none" w:sz="0" w:space="0" w:color="auto"/>
        <w:right w:val="none" w:sz="0" w:space="0" w:color="auto"/>
      </w:divBdr>
    </w:div>
    <w:div w:id="1019117562">
      <w:bodyDiv w:val="1"/>
      <w:marLeft w:val="0"/>
      <w:marRight w:val="0"/>
      <w:marTop w:val="0"/>
      <w:marBottom w:val="0"/>
      <w:divBdr>
        <w:top w:val="none" w:sz="0" w:space="0" w:color="auto"/>
        <w:left w:val="none" w:sz="0" w:space="0" w:color="auto"/>
        <w:bottom w:val="none" w:sz="0" w:space="0" w:color="auto"/>
        <w:right w:val="none" w:sz="0" w:space="0" w:color="auto"/>
      </w:divBdr>
    </w:div>
    <w:div w:id="1408571108">
      <w:bodyDiv w:val="1"/>
      <w:marLeft w:val="0"/>
      <w:marRight w:val="0"/>
      <w:marTop w:val="0"/>
      <w:marBottom w:val="0"/>
      <w:divBdr>
        <w:top w:val="none" w:sz="0" w:space="0" w:color="auto"/>
        <w:left w:val="none" w:sz="0" w:space="0" w:color="auto"/>
        <w:bottom w:val="none" w:sz="0" w:space="0" w:color="auto"/>
        <w:right w:val="none" w:sz="0" w:space="0" w:color="auto"/>
      </w:divBdr>
    </w:div>
    <w:div w:id="1523014914">
      <w:bodyDiv w:val="1"/>
      <w:marLeft w:val="0"/>
      <w:marRight w:val="0"/>
      <w:marTop w:val="0"/>
      <w:marBottom w:val="0"/>
      <w:divBdr>
        <w:top w:val="none" w:sz="0" w:space="0" w:color="auto"/>
        <w:left w:val="none" w:sz="0" w:space="0" w:color="auto"/>
        <w:bottom w:val="none" w:sz="0" w:space="0" w:color="auto"/>
        <w:right w:val="none" w:sz="0" w:space="0" w:color="auto"/>
      </w:divBdr>
    </w:div>
    <w:div w:id="1556620068">
      <w:bodyDiv w:val="1"/>
      <w:marLeft w:val="0"/>
      <w:marRight w:val="0"/>
      <w:marTop w:val="0"/>
      <w:marBottom w:val="0"/>
      <w:divBdr>
        <w:top w:val="none" w:sz="0" w:space="0" w:color="auto"/>
        <w:left w:val="none" w:sz="0" w:space="0" w:color="auto"/>
        <w:bottom w:val="none" w:sz="0" w:space="0" w:color="auto"/>
        <w:right w:val="none" w:sz="0" w:space="0" w:color="auto"/>
      </w:divBdr>
    </w:div>
    <w:div w:id="2085448674">
      <w:bodyDiv w:val="1"/>
      <w:marLeft w:val="0"/>
      <w:marRight w:val="0"/>
      <w:marTop w:val="0"/>
      <w:marBottom w:val="0"/>
      <w:divBdr>
        <w:top w:val="none" w:sz="0" w:space="0" w:color="auto"/>
        <w:left w:val="none" w:sz="0" w:space="0" w:color="auto"/>
        <w:bottom w:val="none" w:sz="0" w:space="0" w:color="auto"/>
        <w:right w:val="none" w:sz="0" w:space="0" w:color="auto"/>
      </w:divBdr>
    </w:div>
    <w:div w:id="21376790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177/1461444818820073" TargetMode="External"/><Relationship Id="rId3" Type="http://schemas.openxmlformats.org/officeDocument/2006/relationships/customXml" Target="../customXml/item3.xml"/><Relationship Id="rId7" Type="http://schemas.openxmlformats.org/officeDocument/2006/relationships/hyperlink" Target="https://doi.org/10.3390/nursrep14030157" TargetMode="Externa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https://doi.org/10.30525/2256-0742/2025-11-1-200-210" TargetMode="External"/><Relationship Id="rId4" Type="http://schemas.openxmlformats.org/officeDocument/2006/relationships/styles" Target="styles.xml"/><Relationship Id="rId9" Type="http://schemas.openxmlformats.org/officeDocument/2006/relationships/hyperlink" Target="https://doi.org/10.53761/1.18.4.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A43605AFCE4AD44AFD2866DE116F034" ma:contentTypeVersion="4" ma:contentTypeDescription="Create a new document." ma:contentTypeScope="" ma:versionID="f26c1f1f3da4993cf484ea9cb03c996e">
  <xsd:schema xmlns:xsd="http://www.w3.org/2001/XMLSchema" xmlns:xs="http://www.w3.org/2001/XMLSchema" xmlns:p="http://schemas.microsoft.com/office/2006/metadata/properties" xmlns:ns3="f799553d-1ac0-48da-9ae3-fe400ced9c3b" targetNamespace="http://schemas.microsoft.com/office/2006/metadata/properties" ma:root="true" ma:fieldsID="cb7c7188cf232c370e069ef01ac140a3" ns3:_="">
    <xsd:import namespace="f799553d-1ac0-48da-9ae3-fe400ced9c3b"/>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799553d-1ac0-48da-9ae3-fe400ced9c3b"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7D02C63-E8DF-4DFD-B74C-FC300FFBF67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799553d-1ac0-48da-9ae3-fe400ced9c3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A89095D-5214-48AD-B970-2161A19A1F7A}">
  <ds:schemaRefs>
    <ds:schemaRef ds:uri="http://schemas.microsoft.com/sharepoint/v3/contenttype/forms"/>
  </ds:schemaRefs>
</ds:datastoreItem>
</file>

<file path=customXml/itemProps3.xml><?xml version="1.0" encoding="utf-8"?>
<ds:datastoreItem xmlns:ds="http://schemas.openxmlformats.org/officeDocument/2006/customXml" ds:itemID="{FCD89880-BED3-4507-9A18-109FDA884A6D}">
  <ds:schemaRefs>
    <ds:schemaRef ds:uri="http://www.w3.org/XML/1998/namespace"/>
    <ds:schemaRef ds:uri="http://purl.org/dc/terms/"/>
    <ds:schemaRef ds:uri="http://purl.org/dc/elements/1.1/"/>
    <ds:schemaRef ds:uri="http://schemas.microsoft.com/office/infopath/2007/PartnerControls"/>
    <ds:schemaRef ds:uri="http://schemas.microsoft.com/office/2006/documentManagement/types"/>
    <ds:schemaRef ds:uri="http://schemas.microsoft.com/office/2006/metadata/properties"/>
    <ds:schemaRef ds:uri="http://purl.org/dc/dcmitype/"/>
    <ds:schemaRef ds:uri="http://schemas.openxmlformats.org/package/2006/metadata/core-properties"/>
    <ds:schemaRef ds:uri="f799553d-1ac0-48da-9ae3-fe400ced9c3b"/>
  </ds:schemaRefs>
</ds:datastoreItem>
</file>

<file path=docProps/app.xml><?xml version="1.0" encoding="utf-8"?>
<Properties xmlns="http://schemas.openxmlformats.org/officeDocument/2006/extended-properties" xmlns:vt="http://schemas.openxmlformats.org/officeDocument/2006/docPropsVTypes">
  <Template>Normal</Template>
  <TotalTime>188</TotalTime>
  <Pages>3</Pages>
  <Words>945</Words>
  <Characters>5391</Characters>
  <Application>Microsoft Office Word</Application>
  <DocSecurity>0</DocSecurity>
  <Lines>44</Lines>
  <Paragraphs>12</Paragraphs>
  <ScaleCrop>false</ScaleCrop>
  <Company/>
  <LinksUpToDate>false</LinksUpToDate>
  <CharactersWithSpaces>6324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 Ahmed (2436755)</dc:creator>
  <cp:keywords/>
  <dc:description/>
  <cp:lastModifiedBy>Ahmed Ahmed (2436755)</cp:lastModifiedBy>
  <cp:revision>53</cp:revision>
  <dcterms:created xsi:type="dcterms:W3CDTF">2025-06-06T13:21:00Z</dcterms:created>
  <dcterms:modified xsi:type="dcterms:W3CDTF">2025-06-06T16:45:00Z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0x010100CA43605AFCE4AD44AFD2866DE116F034</vt:lpwstr>
  </property>
</Properties>
</file>