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54AEF" w14:textId="77777777" w:rsidR="00652F82" w:rsidRPr="002A0A8B" w:rsidRDefault="00652F82" w:rsidP="002A0A8B">
      <w:pPr>
        <w:spacing w:line="360" w:lineRule="auto"/>
        <w:rPr>
          <w:rFonts w:ascii="Arial" w:hAnsi="Arial" w:cs="Arial"/>
          <w:b/>
          <w:u w:val="single"/>
        </w:rPr>
      </w:pPr>
      <w:bookmarkStart w:id="0" w:name="_Hlk117499339"/>
    </w:p>
    <w:p w14:paraId="1E8BA685" w14:textId="77777777" w:rsidR="00652F82" w:rsidRPr="002A0A8B" w:rsidRDefault="00652F82" w:rsidP="002A0A8B">
      <w:pPr>
        <w:spacing w:line="360" w:lineRule="auto"/>
        <w:rPr>
          <w:rFonts w:ascii="Arial" w:hAnsi="Arial" w:cs="Arial"/>
          <w:b/>
          <w:u w:val="single"/>
        </w:rPr>
      </w:pPr>
    </w:p>
    <w:p w14:paraId="3D726CAB" w14:textId="23894439" w:rsidR="00652F82" w:rsidRPr="002A0A8B" w:rsidRDefault="00652F82" w:rsidP="002A0A8B">
      <w:pPr>
        <w:spacing w:line="360" w:lineRule="auto"/>
        <w:rPr>
          <w:rFonts w:ascii="Arial" w:hAnsi="Arial" w:cs="Arial"/>
          <w:b/>
          <w:u w:val="single"/>
        </w:rPr>
      </w:pPr>
      <w:r w:rsidRPr="002A0A8B">
        <w:rPr>
          <w:rFonts w:ascii="Arial" w:hAnsi="Arial" w:cs="Arial"/>
          <w:b/>
          <w:noProof/>
          <w:u w:val="single"/>
          <w:lang w:eastAsia="en-GB"/>
        </w:rPr>
        <w:drawing>
          <wp:inline distT="0" distB="0" distL="0" distR="0" wp14:anchorId="000BA76C" wp14:editId="16BAD796">
            <wp:extent cx="7020560" cy="218059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20560" cy="2180590"/>
                    </a:xfrm>
                    <a:prstGeom prst="rect">
                      <a:avLst/>
                    </a:prstGeom>
                    <a:noFill/>
                    <a:ln>
                      <a:noFill/>
                    </a:ln>
                  </pic:spPr>
                </pic:pic>
              </a:graphicData>
            </a:graphic>
          </wp:inline>
        </w:drawing>
      </w:r>
    </w:p>
    <w:p w14:paraId="79FC7850" w14:textId="77777777" w:rsidR="00652F82" w:rsidRPr="002A0A8B" w:rsidRDefault="00652F82" w:rsidP="002A0A8B">
      <w:pPr>
        <w:spacing w:line="360" w:lineRule="auto"/>
        <w:rPr>
          <w:rFonts w:ascii="Arial" w:hAnsi="Arial" w:cs="Arial"/>
          <w:b/>
          <w:u w:val="single"/>
        </w:rPr>
      </w:pPr>
    </w:p>
    <w:p w14:paraId="5BC1EC80" w14:textId="77777777" w:rsidR="00652F82" w:rsidRPr="002A0A8B" w:rsidRDefault="00652F82" w:rsidP="002A0A8B">
      <w:pPr>
        <w:spacing w:line="360" w:lineRule="auto"/>
        <w:rPr>
          <w:rFonts w:ascii="Arial" w:hAnsi="Arial" w:cs="Arial"/>
          <w:b/>
          <w:u w:val="single"/>
        </w:rPr>
      </w:pPr>
    </w:p>
    <w:p w14:paraId="0561C1A1" w14:textId="77777777" w:rsidR="00652F82" w:rsidRPr="002A0A8B" w:rsidRDefault="00652F82" w:rsidP="002A0A8B">
      <w:pPr>
        <w:spacing w:line="360" w:lineRule="auto"/>
        <w:rPr>
          <w:rFonts w:ascii="Arial" w:hAnsi="Arial" w:cs="Arial"/>
          <w:b/>
          <w:u w:val="single"/>
        </w:rPr>
      </w:pPr>
    </w:p>
    <w:p w14:paraId="5386A0E0" w14:textId="77777777" w:rsidR="00652F82" w:rsidRPr="002A0A8B" w:rsidRDefault="00652F82" w:rsidP="002A0A8B">
      <w:pPr>
        <w:spacing w:line="360" w:lineRule="auto"/>
        <w:rPr>
          <w:rFonts w:ascii="Arial" w:hAnsi="Arial" w:cs="Arial"/>
          <w:b/>
          <w:u w:val="single"/>
        </w:rPr>
      </w:pPr>
    </w:p>
    <w:p w14:paraId="38F7DF86" w14:textId="77777777" w:rsidR="00652F82" w:rsidRPr="002A0A8B" w:rsidRDefault="00652F82" w:rsidP="002A0A8B">
      <w:pPr>
        <w:spacing w:line="360" w:lineRule="auto"/>
        <w:rPr>
          <w:rFonts w:ascii="Arial" w:hAnsi="Arial" w:cs="Arial"/>
          <w:b/>
          <w:u w:val="single"/>
        </w:rPr>
      </w:pPr>
    </w:p>
    <w:p w14:paraId="5117F00F" w14:textId="77777777" w:rsidR="00652F82" w:rsidRPr="002A0A8B" w:rsidRDefault="00652F82" w:rsidP="002A0A8B">
      <w:pPr>
        <w:spacing w:line="360" w:lineRule="auto"/>
        <w:jc w:val="center"/>
        <w:rPr>
          <w:rFonts w:ascii="Arial" w:hAnsi="Arial" w:cs="Arial"/>
          <w:b/>
        </w:rPr>
      </w:pPr>
      <w:r w:rsidRPr="002A0A8B">
        <w:rPr>
          <w:rFonts w:ascii="Arial" w:hAnsi="Arial" w:cs="Arial"/>
          <w:b/>
        </w:rPr>
        <w:t xml:space="preserve">An investigation into the prevalence of Adverse Childhood Experiences in crime </w:t>
      </w:r>
    </w:p>
    <w:p w14:paraId="71597344" w14:textId="1E615188" w:rsidR="00652F82" w:rsidRPr="002A0A8B" w:rsidRDefault="00652F82" w:rsidP="002A0A8B">
      <w:pPr>
        <w:spacing w:line="360" w:lineRule="auto"/>
        <w:jc w:val="center"/>
        <w:rPr>
          <w:rFonts w:ascii="Arial" w:hAnsi="Arial" w:cs="Arial"/>
          <w:b/>
        </w:rPr>
      </w:pPr>
      <w:r w:rsidRPr="002A0A8B">
        <w:rPr>
          <w:rFonts w:ascii="Arial" w:hAnsi="Arial" w:cs="Arial"/>
          <w:b/>
        </w:rPr>
        <w:t>and the demand it creates on policing</w:t>
      </w:r>
    </w:p>
    <w:p w14:paraId="16819F55" w14:textId="05CA39F4" w:rsidR="00652F82" w:rsidRPr="002A0A8B" w:rsidRDefault="00652F82" w:rsidP="002A0A8B">
      <w:pPr>
        <w:spacing w:line="360" w:lineRule="auto"/>
        <w:jc w:val="center"/>
        <w:rPr>
          <w:rFonts w:ascii="Arial" w:hAnsi="Arial" w:cs="Arial"/>
          <w:b/>
        </w:rPr>
      </w:pPr>
    </w:p>
    <w:p w14:paraId="3A1DF05A" w14:textId="15C4D13C" w:rsidR="00652F82" w:rsidRPr="002A0A8B" w:rsidRDefault="00652F82" w:rsidP="002A0A8B">
      <w:pPr>
        <w:spacing w:line="360" w:lineRule="auto"/>
        <w:jc w:val="center"/>
        <w:rPr>
          <w:rFonts w:ascii="Arial" w:hAnsi="Arial" w:cs="Arial"/>
          <w:b/>
        </w:rPr>
      </w:pPr>
      <w:r w:rsidRPr="002A0A8B">
        <w:rPr>
          <w:rFonts w:ascii="Arial" w:hAnsi="Arial" w:cs="Arial"/>
          <w:b/>
        </w:rPr>
        <w:t xml:space="preserve">Lynsey Denise Genan </w:t>
      </w:r>
    </w:p>
    <w:p w14:paraId="131EE782" w14:textId="77777777" w:rsidR="00652F82" w:rsidRPr="002A0A8B" w:rsidRDefault="00652F82" w:rsidP="002A0A8B">
      <w:pPr>
        <w:spacing w:line="360" w:lineRule="auto"/>
        <w:jc w:val="center"/>
        <w:rPr>
          <w:rFonts w:ascii="Arial" w:hAnsi="Arial" w:cs="Arial"/>
          <w:b/>
        </w:rPr>
      </w:pPr>
    </w:p>
    <w:p w14:paraId="0EE09DED" w14:textId="3CC7A4E4" w:rsidR="00652F82" w:rsidRPr="002A0A8B" w:rsidRDefault="00652F82" w:rsidP="002A0A8B">
      <w:pPr>
        <w:spacing w:line="360" w:lineRule="auto"/>
        <w:jc w:val="center"/>
        <w:rPr>
          <w:rFonts w:ascii="Arial" w:hAnsi="Arial" w:cs="Arial"/>
          <w:b/>
        </w:rPr>
      </w:pPr>
      <w:r w:rsidRPr="002A0A8B">
        <w:rPr>
          <w:rFonts w:ascii="Arial" w:hAnsi="Arial" w:cs="Arial"/>
          <w:b/>
        </w:rPr>
        <w:t>Student Number 211</w:t>
      </w:r>
      <w:r w:rsidR="007D1BA3" w:rsidRPr="002A0A8B">
        <w:rPr>
          <w:rFonts w:ascii="Arial" w:hAnsi="Arial" w:cs="Arial"/>
          <w:b/>
        </w:rPr>
        <w:t>2614</w:t>
      </w:r>
    </w:p>
    <w:p w14:paraId="684D0DA4" w14:textId="6F1130AE" w:rsidR="00652F82" w:rsidRPr="002A0A8B" w:rsidRDefault="00652F82" w:rsidP="002A0A8B">
      <w:pPr>
        <w:spacing w:line="360" w:lineRule="auto"/>
        <w:jc w:val="center"/>
        <w:rPr>
          <w:rFonts w:ascii="Arial" w:hAnsi="Arial" w:cs="Arial"/>
          <w:b/>
        </w:rPr>
      </w:pPr>
    </w:p>
    <w:p w14:paraId="018576D4" w14:textId="58817F86" w:rsidR="00652F82" w:rsidRPr="002A0A8B" w:rsidRDefault="00652F82" w:rsidP="002A0A8B">
      <w:pPr>
        <w:spacing w:line="360" w:lineRule="auto"/>
        <w:jc w:val="center"/>
        <w:rPr>
          <w:rFonts w:ascii="Arial" w:hAnsi="Arial" w:cs="Arial"/>
          <w:b/>
        </w:rPr>
      </w:pPr>
      <w:r w:rsidRPr="002A0A8B">
        <w:rPr>
          <w:rFonts w:ascii="Arial" w:hAnsi="Arial" w:cs="Arial"/>
          <w:b/>
        </w:rPr>
        <w:t xml:space="preserve">BSc Professional Investigations </w:t>
      </w:r>
    </w:p>
    <w:p w14:paraId="7B062E96" w14:textId="37363AD0" w:rsidR="00652F82" w:rsidRPr="002A0A8B" w:rsidRDefault="00652F82" w:rsidP="002A0A8B">
      <w:pPr>
        <w:spacing w:line="360" w:lineRule="auto"/>
        <w:jc w:val="center"/>
        <w:rPr>
          <w:rFonts w:ascii="Arial" w:hAnsi="Arial" w:cs="Arial"/>
          <w:b/>
        </w:rPr>
      </w:pPr>
    </w:p>
    <w:p w14:paraId="0A1853C7" w14:textId="60478D3D" w:rsidR="00683561" w:rsidRPr="002A0A8B" w:rsidRDefault="00272B48" w:rsidP="002A0A8B">
      <w:pPr>
        <w:spacing w:line="360" w:lineRule="auto"/>
        <w:jc w:val="center"/>
        <w:rPr>
          <w:rFonts w:ascii="Arial" w:hAnsi="Arial" w:cs="Arial"/>
          <w:b/>
        </w:rPr>
      </w:pPr>
      <w:r w:rsidRPr="002A0A8B">
        <w:rPr>
          <w:rFonts w:ascii="Arial" w:hAnsi="Arial" w:cs="Arial"/>
          <w:b/>
        </w:rPr>
        <w:t>2</w:t>
      </w:r>
      <w:r w:rsidR="004A3885">
        <w:rPr>
          <w:rFonts w:ascii="Arial" w:hAnsi="Arial" w:cs="Arial"/>
          <w:b/>
        </w:rPr>
        <w:t>8</w:t>
      </w:r>
      <w:r w:rsidRPr="002A0A8B">
        <w:rPr>
          <w:rFonts w:ascii="Arial" w:hAnsi="Arial" w:cs="Arial"/>
          <w:b/>
          <w:vertAlign w:val="superscript"/>
        </w:rPr>
        <w:t>th</w:t>
      </w:r>
      <w:r w:rsidRPr="002A0A8B">
        <w:rPr>
          <w:rFonts w:ascii="Arial" w:hAnsi="Arial" w:cs="Arial"/>
          <w:b/>
        </w:rPr>
        <w:t xml:space="preserve"> </w:t>
      </w:r>
      <w:r w:rsidR="00652F82" w:rsidRPr="002A0A8B">
        <w:rPr>
          <w:rFonts w:ascii="Arial" w:hAnsi="Arial" w:cs="Arial"/>
          <w:b/>
        </w:rPr>
        <w:t>October 2022</w:t>
      </w:r>
    </w:p>
    <w:p w14:paraId="477A7995" w14:textId="77777777" w:rsidR="00B83A82" w:rsidRDefault="00B83A82" w:rsidP="002A0A8B">
      <w:pPr>
        <w:spacing w:line="360" w:lineRule="auto"/>
        <w:jc w:val="center"/>
        <w:rPr>
          <w:rFonts w:ascii="Arial" w:hAnsi="Arial" w:cs="Arial"/>
          <w:b/>
        </w:rPr>
      </w:pPr>
    </w:p>
    <w:p w14:paraId="0EAF6FBF" w14:textId="6E72A60B" w:rsidR="00B83A82" w:rsidRDefault="00B83A82" w:rsidP="00B83A82">
      <w:pPr>
        <w:spacing w:line="360" w:lineRule="auto"/>
        <w:jc w:val="center"/>
        <w:rPr>
          <w:rFonts w:ascii="Arial" w:hAnsi="Arial" w:cs="Arial"/>
          <w:b/>
        </w:rPr>
      </w:pPr>
      <w:r>
        <w:rPr>
          <w:rFonts w:ascii="Arial" w:hAnsi="Arial" w:cs="Arial"/>
          <w:b/>
        </w:rPr>
        <w:t xml:space="preserve">Word Count </w:t>
      </w:r>
      <w:r w:rsidR="00132529">
        <w:rPr>
          <w:rFonts w:ascii="Arial" w:hAnsi="Arial" w:cs="Arial"/>
          <w:b/>
        </w:rPr>
        <w:t>8776</w:t>
      </w:r>
    </w:p>
    <w:p w14:paraId="7D0C0F02" w14:textId="7F482B3B" w:rsidR="00683561" w:rsidRPr="00B83A82" w:rsidRDefault="00683561" w:rsidP="00B83A82">
      <w:pPr>
        <w:spacing w:line="360" w:lineRule="auto"/>
        <w:rPr>
          <w:rFonts w:ascii="Arial" w:hAnsi="Arial" w:cs="Arial"/>
          <w:b/>
        </w:rPr>
      </w:pPr>
      <w:r w:rsidRPr="002A0A8B">
        <w:rPr>
          <w:rFonts w:ascii="Arial" w:hAnsi="Arial" w:cs="Arial"/>
          <w:b/>
          <w:u w:val="single"/>
        </w:rPr>
        <w:lastRenderedPageBreak/>
        <w:t xml:space="preserve">Declarations </w:t>
      </w:r>
    </w:p>
    <w:p w14:paraId="52A8BD88" w14:textId="77777777" w:rsidR="00683561" w:rsidRPr="002A0A8B" w:rsidRDefault="00683561" w:rsidP="002A0A8B">
      <w:pPr>
        <w:spacing w:line="360" w:lineRule="auto"/>
        <w:rPr>
          <w:rFonts w:ascii="Arial" w:hAnsi="Arial" w:cs="Arial"/>
          <w:bCs/>
        </w:rPr>
      </w:pPr>
      <w:r w:rsidRPr="002A0A8B">
        <w:rPr>
          <w:rFonts w:ascii="Arial" w:hAnsi="Arial" w:cs="Arial"/>
          <w:bCs/>
        </w:rPr>
        <w:t>This work has not previously been accepted in substance for any degree and is not being concurrently submitted in candidature for any degree.</w:t>
      </w:r>
    </w:p>
    <w:p w14:paraId="2E7BE359" w14:textId="4BB7C59D" w:rsidR="00683561" w:rsidRPr="002A0A8B" w:rsidRDefault="00683561" w:rsidP="002A0A8B">
      <w:pPr>
        <w:spacing w:line="360" w:lineRule="auto"/>
        <w:rPr>
          <w:rFonts w:ascii="Arial" w:hAnsi="Arial" w:cs="Arial"/>
          <w:bCs/>
        </w:rPr>
      </w:pPr>
      <w:r w:rsidRPr="002A0A8B">
        <w:rPr>
          <w:rFonts w:ascii="Arial" w:hAnsi="Arial" w:cs="Arial"/>
          <w:bCs/>
        </w:rPr>
        <w:t xml:space="preserve">Signed: </w:t>
      </w:r>
      <w:r w:rsidR="00224E39" w:rsidRPr="002A0A8B">
        <w:rPr>
          <w:rFonts w:ascii="Arial" w:hAnsi="Arial" w:cs="Arial"/>
          <w:bCs/>
        </w:rPr>
        <w:t xml:space="preserve">L. Genan </w:t>
      </w:r>
    </w:p>
    <w:p w14:paraId="61CD981C" w14:textId="569CCECC" w:rsidR="00683561" w:rsidRPr="002A0A8B" w:rsidRDefault="00683561" w:rsidP="002A0A8B">
      <w:pPr>
        <w:spacing w:line="360" w:lineRule="auto"/>
        <w:rPr>
          <w:rFonts w:ascii="Arial" w:hAnsi="Arial" w:cs="Arial"/>
          <w:bCs/>
        </w:rPr>
      </w:pPr>
      <w:r w:rsidRPr="002A0A8B">
        <w:rPr>
          <w:rFonts w:ascii="Arial" w:hAnsi="Arial" w:cs="Arial"/>
          <w:bCs/>
        </w:rPr>
        <w:t xml:space="preserve">Date: </w:t>
      </w:r>
      <w:r w:rsidR="002A0A8B" w:rsidRPr="002A0A8B">
        <w:rPr>
          <w:rFonts w:ascii="Arial" w:hAnsi="Arial" w:cs="Arial"/>
          <w:bCs/>
        </w:rPr>
        <w:t>2</w:t>
      </w:r>
      <w:r w:rsidR="004A3885">
        <w:rPr>
          <w:rFonts w:ascii="Arial" w:hAnsi="Arial" w:cs="Arial"/>
          <w:bCs/>
        </w:rPr>
        <w:t>8</w:t>
      </w:r>
      <w:r w:rsidR="002A0A8B" w:rsidRPr="002A0A8B">
        <w:rPr>
          <w:rFonts w:ascii="Arial" w:hAnsi="Arial" w:cs="Arial"/>
          <w:bCs/>
        </w:rPr>
        <w:t>/10/2022</w:t>
      </w:r>
    </w:p>
    <w:p w14:paraId="27514EA7" w14:textId="77777777" w:rsidR="00683561" w:rsidRPr="002A0A8B" w:rsidRDefault="00683561" w:rsidP="002A0A8B">
      <w:pPr>
        <w:spacing w:line="360" w:lineRule="auto"/>
        <w:rPr>
          <w:rFonts w:ascii="Arial" w:hAnsi="Arial" w:cs="Arial"/>
          <w:bCs/>
        </w:rPr>
      </w:pPr>
    </w:p>
    <w:p w14:paraId="75432665" w14:textId="77777777" w:rsidR="00683561" w:rsidRPr="002A0A8B" w:rsidRDefault="00683561" w:rsidP="002A0A8B">
      <w:pPr>
        <w:spacing w:line="360" w:lineRule="auto"/>
        <w:rPr>
          <w:rFonts w:ascii="Arial" w:hAnsi="Arial" w:cs="Arial"/>
          <w:bCs/>
        </w:rPr>
      </w:pPr>
      <w:r w:rsidRPr="002A0A8B">
        <w:rPr>
          <w:rFonts w:ascii="Arial" w:hAnsi="Arial" w:cs="Arial"/>
          <w:bCs/>
        </w:rPr>
        <w:t xml:space="preserve">STATEMENT 1 </w:t>
      </w:r>
    </w:p>
    <w:p w14:paraId="2C24E6B4" w14:textId="77777777" w:rsidR="00683561" w:rsidRPr="002A0A8B" w:rsidRDefault="00683561" w:rsidP="002A0A8B">
      <w:pPr>
        <w:spacing w:line="360" w:lineRule="auto"/>
        <w:rPr>
          <w:rFonts w:ascii="Arial" w:hAnsi="Arial" w:cs="Arial"/>
          <w:bCs/>
        </w:rPr>
      </w:pPr>
      <w:r w:rsidRPr="002A0A8B">
        <w:rPr>
          <w:rFonts w:ascii="Arial" w:hAnsi="Arial" w:cs="Arial"/>
          <w:bCs/>
        </w:rPr>
        <w:t>This dissertation is being submitted in partial fulfilment of the requirements for the degree of BSc Professional Investigation.</w:t>
      </w:r>
    </w:p>
    <w:p w14:paraId="1EB36487" w14:textId="2D36D0D5" w:rsidR="00683561" w:rsidRPr="002A0A8B" w:rsidRDefault="00683561" w:rsidP="002A0A8B">
      <w:pPr>
        <w:spacing w:line="360" w:lineRule="auto"/>
        <w:rPr>
          <w:rFonts w:ascii="Arial" w:hAnsi="Arial" w:cs="Arial"/>
          <w:bCs/>
        </w:rPr>
      </w:pPr>
      <w:r w:rsidRPr="002A0A8B">
        <w:rPr>
          <w:rFonts w:ascii="Arial" w:hAnsi="Arial" w:cs="Arial"/>
          <w:bCs/>
        </w:rPr>
        <w:t>Signed:</w:t>
      </w:r>
      <w:r w:rsidR="00224E39" w:rsidRPr="002A0A8B">
        <w:rPr>
          <w:rFonts w:ascii="Arial" w:hAnsi="Arial" w:cs="Arial"/>
        </w:rPr>
        <w:t xml:space="preserve"> </w:t>
      </w:r>
      <w:r w:rsidR="00224E39" w:rsidRPr="002A0A8B">
        <w:rPr>
          <w:rFonts w:ascii="Arial" w:hAnsi="Arial" w:cs="Arial"/>
          <w:bCs/>
        </w:rPr>
        <w:t>L. Genan</w:t>
      </w:r>
    </w:p>
    <w:p w14:paraId="6324606A" w14:textId="640CAD70" w:rsidR="00683561" w:rsidRPr="002A0A8B" w:rsidRDefault="00683561" w:rsidP="002A0A8B">
      <w:pPr>
        <w:spacing w:line="360" w:lineRule="auto"/>
        <w:rPr>
          <w:rFonts w:ascii="Arial" w:hAnsi="Arial" w:cs="Arial"/>
          <w:bCs/>
        </w:rPr>
      </w:pPr>
      <w:r w:rsidRPr="002A0A8B">
        <w:rPr>
          <w:rFonts w:ascii="Arial" w:hAnsi="Arial" w:cs="Arial"/>
          <w:bCs/>
        </w:rPr>
        <w:t xml:space="preserve">Date: </w:t>
      </w:r>
      <w:r w:rsidR="002A0A8B" w:rsidRPr="002A0A8B">
        <w:rPr>
          <w:rFonts w:ascii="Arial" w:hAnsi="Arial" w:cs="Arial"/>
          <w:bCs/>
        </w:rPr>
        <w:t>2</w:t>
      </w:r>
      <w:r w:rsidR="004A3885">
        <w:rPr>
          <w:rFonts w:ascii="Arial" w:hAnsi="Arial" w:cs="Arial"/>
          <w:bCs/>
        </w:rPr>
        <w:t>8</w:t>
      </w:r>
      <w:r w:rsidR="002A0A8B" w:rsidRPr="002A0A8B">
        <w:rPr>
          <w:rFonts w:ascii="Arial" w:hAnsi="Arial" w:cs="Arial"/>
          <w:bCs/>
        </w:rPr>
        <w:t>/10/2022</w:t>
      </w:r>
    </w:p>
    <w:p w14:paraId="0593A664" w14:textId="77777777" w:rsidR="00683561" w:rsidRPr="002A0A8B" w:rsidRDefault="00683561" w:rsidP="002A0A8B">
      <w:pPr>
        <w:spacing w:line="360" w:lineRule="auto"/>
        <w:rPr>
          <w:rFonts w:ascii="Arial" w:hAnsi="Arial" w:cs="Arial"/>
          <w:bCs/>
        </w:rPr>
      </w:pPr>
    </w:p>
    <w:p w14:paraId="0C6302AD" w14:textId="77777777" w:rsidR="00683561" w:rsidRPr="002A0A8B" w:rsidRDefault="00683561" w:rsidP="002A0A8B">
      <w:pPr>
        <w:spacing w:line="360" w:lineRule="auto"/>
        <w:rPr>
          <w:rFonts w:ascii="Arial" w:hAnsi="Arial" w:cs="Arial"/>
          <w:bCs/>
        </w:rPr>
      </w:pPr>
      <w:r w:rsidRPr="002A0A8B">
        <w:rPr>
          <w:rFonts w:ascii="Arial" w:hAnsi="Arial" w:cs="Arial"/>
          <w:bCs/>
        </w:rPr>
        <w:t>STATEMENT 2</w:t>
      </w:r>
    </w:p>
    <w:p w14:paraId="4D6A711A" w14:textId="77777777" w:rsidR="00683561" w:rsidRPr="002A0A8B" w:rsidRDefault="00683561" w:rsidP="002A0A8B">
      <w:pPr>
        <w:spacing w:line="360" w:lineRule="auto"/>
        <w:rPr>
          <w:rFonts w:ascii="Arial" w:hAnsi="Arial" w:cs="Arial"/>
          <w:bCs/>
        </w:rPr>
      </w:pPr>
      <w:r w:rsidRPr="002A0A8B">
        <w:rPr>
          <w:rFonts w:ascii="Arial" w:hAnsi="Arial" w:cs="Arial"/>
          <w:bCs/>
        </w:rPr>
        <w:t>This dissertation is the result of my own independent work/investigation, except where otherwise stated.</w:t>
      </w:r>
    </w:p>
    <w:p w14:paraId="0781CC83" w14:textId="3F333AA7" w:rsidR="00683561" w:rsidRPr="002A0A8B" w:rsidRDefault="00683561" w:rsidP="002A0A8B">
      <w:pPr>
        <w:spacing w:line="360" w:lineRule="auto"/>
        <w:rPr>
          <w:rFonts w:ascii="Arial" w:hAnsi="Arial" w:cs="Arial"/>
          <w:bCs/>
        </w:rPr>
      </w:pPr>
      <w:r w:rsidRPr="002A0A8B">
        <w:rPr>
          <w:rFonts w:ascii="Arial" w:hAnsi="Arial" w:cs="Arial"/>
          <w:bCs/>
        </w:rPr>
        <w:t>Other sources are acknowledged by footnotes giving explicit references.  A bibliography/reference list is appended.</w:t>
      </w:r>
    </w:p>
    <w:p w14:paraId="198F7DCE" w14:textId="04669262" w:rsidR="00683561" w:rsidRPr="002A0A8B" w:rsidRDefault="00683561" w:rsidP="002A0A8B">
      <w:pPr>
        <w:spacing w:line="360" w:lineRule="auto"/>
        <w:rPr>
          <w:rFonts w:ascii="Arial" w:hAnsi="Arial" w:cs="Arial"/>
          <w:bCs/>
        </w:rPr>
      </w:pPr>
      <w:r w:rsidRPr="002A0A8B">
        <w:rPr>
          <w:rFonts w:ascii="Arial" w:hAnsi="Arial" w:cs="Arial"/>
          <w:bCs/>
        </w:rPr>
        <w:t xml:space="preserve">Signed: </w:t>
      </w:r>
      <w:r w:rsidR="00224E39" w:rsidRPr="002A0A8B">
        <w:rPr>
          <w:rFonts w:ascii="Arial" w:hAnsi="Arial" w:cs="Arial"/>
          <w:bCs/>
        </w:rPr>
        <w:t>L. Genan</w:t>
      </w:r>
    </w:p>
    <w:p w14:paraId="30DA14DD" w14:textId="5A133F64" w:rsidR="00683561" w:rsidRPr="002A0A8B" w:rsidRDefault="00683561" w:rsidP="002A0A8B">
      <w:pPr>
        <w:spacing w:line="360" w:lineRule="auto"/>
        <w:rPr>
          <w:rFonts w:ascii="Arial" w:hAnsi="Arial" w:cs="Arial"/>
          <w:bCs/>
        </w:rPr>
      </w:pPr>
      <w:r w:rsidRPr="002A0A8B">
        <w:rPr>
          <w:rFonts w:ascii="Arial" w:hAnsi="Arial" w:cs="Arial"/>
          <w:bCs/>
        </w:rPr>
        <w:t xml:space="preserve">Date: </w:t>
      </w:r>
      <w:r w:rsidR="002A0A8B" w:rsidRPr="002A0A8B">
        <w:rPr>
          <w:rFonts w:ascii="Arial" w:hAnsi="Arial" w:cs="Arial"/>
          <w:bCs/>
        </w:rPr>
        <w:t>2</w:t>
      </w:r>
      <w:r w:rsidR="004A3885">
        <w:rPr>
          <w:rFonts w:ascii="Arial" w:hAnsi="Arial" w:cs="Arial"/>
          <w:bCs/>
        </w:rPr>
        <w:t>8</w:t>
      </w:r>
      <w:r w:rsidR="002A0A8B" w:rsidRPr="002A0A8B">
        <w:rPr>
          <w:rFonts w:ascii="Arial" w:hAnsi="Arial" w:cs="Arial"/>
          <w:bCs/>
        </w:rPr>
        <w:t>/10/2022</w:t>
      </w:r>
    </w:p>
    <w:p w14:paraId="395F31A3" w14:textId="77777777" w:rsidR="00683561" w:rsidRPr="002A0A8B" w:rsidRDefault="00683561" w:rsidP="002A0A8B">
      <w:pPr>
        <w:spacing w:line="360" w:lineRule="auto"/>
        <w:rPr>
          <w:rFonts w:ascii="Arial" w:hAnsi="Arial" w:cs="Arial"/>
          <w:bCs/>
        </w:rPr>
      </w:pPr>
    </w:p>
    <w:p w14:paraId="13FFFB68" w14:textId="77777777" w:rsidR="00683561" w:rsidRPr="002A0A8B" w:rsidRDefault="00683561" w:rsidP="002A0A8B">
      <w:pPr>
        <w:spacing w:line="360" w:lineRule="auto"/>
        <w:rPr>
          <w:rFonts w:ascii="Arial" w:hAnsi="Arial" w:cs="Arial"/>
          <w:bCs/>
        </w:rPr>
      </w:pPr>
      <w:r w:rsidRPr="002A0A8B">
        <w:rPr>
          <w:rFonts w:ascii="Arial" w:hAnsi="Arial" w:cs="Arial"/>
          <w:bCs/>
        </w:rPr>
        <w:t>STATEMENT 3</w:t>
      </w:r>
    </w:p>
    <w:p w14:paraId="5E5C794E" w14:textId="77777777" w:rsidR="00683561" w:rsidRPr="002A0A8B" w:rsidRDefault="00683561" w:rsidP="002A0A8B">
      <w:pPr>
        <w:spacing w:line="360" w:lineRule="auto"/>
        <w:rPr>
          <w:rFonts w:ascii="Arial" w:hAnsi="Arial" w:cs="Arial"/>
          <w:bCs/>
        </w:rPr>
      </w:pPr>
      <w:r w:rsidRPr="002A0A8B">
        <w:rPr>
          <w:rFonts w:ascii="Arial" w:hAnsi="Arial" w:cs="Arial"/>
          <w:bCs/>
        </w:rPr>
        <w:t>I hereby give consent for my dissertation, if accepted, to be available for photocopying and for interlibrary loan, and for the title and summary to be made available to outside organisations.</w:t>
      </w:r>
    </w:p>
    <w:p w14:paraId="1CA68BD7" w14:textId="36950449" w:rsidR="00683561" w:rsidRPr="002A0A8B" w:rsidRDefault="00683561" w:rsidP="002A0A8B">
      <w:pPr>
        <w:spacing w:line="360" w:lineRule="auto"/>
        <w:rPr>
          <w:rFonts w:ascii="Arial" w:hAnsi="Arial" w:cs="Arial"/>
          <w:bCs/>
        </w:rPr>
      </w:pPr>
      <w:r w:rsidRPr="002A0A8B">
        <w:rPr>
          <w:rFonts w:ascii="Arial" w:hAnsi="Arial" w:cs="Arial"/>
          <w:bCs/>
        </w:rPr>
        <w:t>Signed:</w:t>
      </w:r>
      <w:r w:rsidR="00224E39" w:rsidRPr="002A0A8B">
        <w:rPr>
          <w:rFonts w:ascii="Arial" w:hAnsi="Arial" w:cs="Arial"/>
        </w:rPr>
        <w:t xml:space="preserve"> </w:t>
      </w:r>
      <w:r w:rsidR="00224E39" w:rsidRPr="002A0A8B">
        <w:rPr>
          <w:rFonts w:ascii="Arial" w:hAnsi="Arial" w:cs="Arial"/>
          <w:bCs/>
        </w:rPr>
        <w:t>L. Genan</w:t>
      </w:r>
    </w:p>
    <w:p w14:paraId="3C4F7D2A" w14:textId="083CB9A5" w:rsidR="00683561" w:rsidRPr="002A0A8B" w:rsidRDefault="00683561" w:rsidP="002A0A8B">
      <w:pPr>
        <w:spacing w:line="360" w:lineRule="auto"/>
        <w:rPr>
          <w:rFonts w:ascii="Arial" w:hAnsi="Arial" w:cs="Arial"/>
          <w:bCs/>
        </w:rPr>
      </w:pPr>
      <w:r w:rsidRPr="002A0A8B">
        <w:rPr>
          <w:rFonts w:ascii="Arial" w:hAnsi="Arial" w:cs="Arial"/>
          <w:bCs/>
        </w:rPr>
        <w:t>Date:</w:t>
      </w:r>
      <w:r w:rsidR="002A0A8B" w:rsidRPr="002A0A8B">
        <w:rPr>
          <w:rFonts w:ascii="Arial" w:hAnsi="Arial" w:cs="Arial"/>
          <w:bCs/>
        </w:rPr>
        <w:t xml:space="preserve"> 2</w:t>
      </w:r>
      <w:r w:rsidR="004A3885">
        <w:rPr>
          <w:rFonts w:ascii="Arial" w:hAnsi="Arial" w:cs="Arial"/>
          <w:bCs/>
        </w:rPr>
        <w:t>8</w:t>
      </w:r>
      <w:r w:rsidR="002A0A8B" w:rsidRPr="002A0A8B">
        <w:rPr>
          <w:rFonts w:ascii="Arial" w:hAnsi="Arial" w:cs="Arial"/>
          <w:bCs/>
        </w:rPr>
        <w:t>/10/2022</w:t>
      </w:r>
    </w:p>
    <w:p w14:paraId="508187BA" w14:textId="77777777" w:rsidR="00683561" w:rsidRPr="002A0A8B" w:rsidRDefault="00683561" w:rsidP="002A0A8B">
      <w:pPr>
        <w:spacing w:line="360" w:lineRule="auto"/>
        <w:rPr>
          <w:rFonts w:ascii="Arial" w:hAnsi="Arial" w:cs="Arial"/>
          <w:bCs/>
        </w:rPr>
      </w:pPr>
    </w:p>
    <w:p w14:paraId="7980DBC8" w14:textId="77777777" w:rsidR="00B83A82" w:rsidRDefault="00B83A82" w:rsidP="002A0A8B">
      <w:pPr>
        <w:spacing w:line="360" w:lineRule="auto"/>
        <w:rPr>
          <w:rFonts w:ascii="Arial" w:hAnsi="Arial" w:cs="Arial"/>
          <w:bCs/>
        </w:rPr>
      </w:pPr>
    </w:p>
    <w:p w14:paraId="45B468D8" w14:textId="77777777" w:rsidR="00B83A82" w:rsidRDefault="00B83A82" w:rsidP="002A0A8B">
      <w:pPr>
        <w:spacing w:line="360" w:lineRule="auto"/>
        <w:rPr>
          <w:rFonts w:ascii="Arial" w:hAnsi="Arial" w:cs="Arial"/>
          <w:bCs/>
        </w:rPr>
      </w:pPr>
    </w:p>
    <w:p w14:paraId="1440D1C0" w14:textId="5F7C7C2B" w:rsidR="00683561" w:rsidRPr="002A0A8B" w:rsidRDefault="00683561" w:rsidP="002A0A8B">
      <w:pPr>
        <w:spacing w:line="360" w:lineRule="auto"/>
        <w:rPr>
          <w:rFonts w:ascii="Arial" w:hAnsi="Arial" w:cs="Arial"/>
          <w:bCs/>
        </w:rPr>
      </w:pPr>
      <w:r w:rsidRPr="002A0A8B">
        <w:rPr>
          <w:rFonts w:ascii="Arial" w:hAnsi="Arial" w:cs="Arial"/>
          <w:bCs/>
        </w:rPr>
        <w:lastRenderedPageBreak/>
        <w:t>STATEMENT 4</w:t>
      </w:r>
    </w:p>
    <w:p w14:paraId="15BB6ACD" w14:textId="77777777" w:rsidR="00683561" w:rsidRPr="002A0A8B" w:rsidRDefault="00683561" w:rsidP="002A0A8B">
      <w:pPr>
        <w:spacing w:line="360" w:lineRule="auto"/>
        <w:rPr>
          <w:rFonts w:ascii="Arial" w:hAnsi="Arial" w:cs="Arial"/>
          <w:bCs/>
        </w:rPr>
      </w:pPr>
      <w:r w:rsidRPr="002A0A8B">
        <w:rPr>
          <w:rFonts w:ascii="Arial" w:hAnsi="Arial" w:cs="Arial"/>
          <w:bCs/>
        </w:rPr>
        <w:t>I hereby give consent for my dissertation, if accepted, to be available on the University’s IT system to those who have consent to use the system.</w:t>
      </w:r>
    </w:p>
    <w:p w14:paraId="51FCE8DA" w14:textId="46A7182F" w:rsidR="00683561" w:rsidRPr="002A0A8B" w:rsidRDefault="00683561" w:rsidP="002A0A8B">
      <w:pPr>
        <w:spacing w:line="360" w:lineRule="auto"/>
        <w:rPr>
          <w:rFonts w:ascii="Arial" w:hAnsi="Arial" w:cs="Arial"/>
          <w:bCs/>
        </w:rPr>
      </w:pPr>
      <w:r w:rsidRPr="002A0A8B">
        <w:rPr>
          <w:rFonts w:ascii="Arial" w:hAnsi="Arial" w:cs="Arial"/>
          <w:bCs/>
        </w:rPr>
        <w:t xml:space="preserve">Signed: </w:t>
      </w:r>
      <w:r w:rsidR="00224E39" w:rsidRPr="002A0A8B">
        <w:rPr>
          <w:rFonts w:ascii="Arial" w:hAnsi="Arial" w:cs="Arial"/>
          <w:bCs/>
        </w:rPr>
        <w:t>L. Genan</w:t>
      </w:r>
    </w:p>
    <w:p w14:paraId="6E7DDDBE" w14:textId="5C30B17F" w:rsidR="00683561" w:rsidRPr="002A0A8B" w:rsidRDefault="00683561" w:rsidP="002A0A8B">
      <w:pPr>
        <w:spacing w:line="360" w:lineRule="auto"/>
        <w:rPr>
          <w:rFonts w:ascii="Arial" w:hAnsi="Arial" w:cs="Arial"/>
          <w:bCs/>
        </w:rPr>
      </w:pPr>
      <w:r w:rsidRPr="002A0A8B">
        <w:rPr>
          <w:rFonts w:ascii="Arial" w:hAnsi="Arial" w:cs="Arial"/>
          <w:bCs/>
        </w:rPr>
        <w:t>Date:</w:t>
      </w:r>
      <w:r w:rsidR="002A0A8B" w:rsidRPr="002A0A8B">
        <w:rPr>
          <w:rFonts w:ascii="Arial" w:hAnsi="Arial" w:cs="Arial"/>
          <w:bCs/>
        </w:rPr>
        <w:t xml:space="preserve"> 2</w:t>
      </w:r>
      <w:r w:rsidR="004A3885">
        <w:rPr>
          <w:rFonts w:ascii="Arial" w:hAnsi="Arial" w:cs="Arial"/>
          <w:bCs/>
        </w:rPr>
        <w:t>8</w:t>
      </w:r>
      <w:r w:rsidR="002A0A8B" w:rsidRPr="002A0A8B">
        <w:rPr>
          <w:rFonts w:ascii="Arial" w:hAnsi="Arial" w:cs="Arial"/>
          <w:bCs/>
        </w:rPr>
        <w:t>/10/2022</w:t>
      </w:r>
    </w:p>
    <w:p w14:paraId="104376B8" w14:textId="77777777" w:rsidR="00007B8C" w:rsidRPr="002A0A8B" w:rsidRDefault="00007B8C" w:rsidP="002A0A8B">
      <w:pPr>
        <w:spacing w:line="360" w:lineRule="auto"/>
        <w:rPr>
          <w:rFonts w:ascii="Arial" w:hAnsi="Arial" w:cs="Arial"/>
          <w:b/>
        </w:rPr>
      </w:pPr>
    </w:p>
    <w:p w14:paraId="2D076BA2" w14:textId="77777777" w:rsidR="00683561" w:rsidRPr="002A0A8B" w:rsidRDefault="00683561" w:rsidP="002A0A8B">
      <w:pPr>
        <w:spacing w:line="360" w:lineRule="auto"/>
        <w:rPr>
          <w:rFonts w:ascii="Arial" w:hAnsi="Arial" w:cs="Arial"/>
          <w:b/>
        </w:rPr>
      </w:pPr>
    </w:p>
    <w:p w14:paraId="248C3718" w14:textId="77777777" w:rsidR="00683561" w:rsidRPr="002A0A8B" w:rsidRDefault="00683561" w:rsidP="002A0A8B">
      <w:pPr>
        <w:spacing w:line="360" w:lineRule="auto"/>
        <w:rPr>
          <w:rFonts w:ascii="Arial" w:hAnsi="Arial" w:cs="Arial"/>
          <w:b/>
        </w:rPr>
      </w:pPr>
    </w:p>
    <w:p w14:paraId="1F60E824" w14:textId="77777777" w:rsidR="00683561" w:rsidRPr="002A0A8B" w:rsidRDefault="00683561" w:rsidP="002A0A8B">
      <w:pPr>
        <w:spacing w:line="360" w:lineRule="auto"/>
        <w:rPr>
          <w:rFonts w:ascii="Arial" w:hAnsi="Arial" w:cs="Arial"/>
          <w:b/>
        </w:rPr>
      </w:pPr>
    </w:p>
    <w:p w14:paraId="503B3F3B" w14:textId="77777777" w:rsidR="00547EBE" w:rsidRDefault="00547EBE" w:rsidP="002A0A8B">
      <w:pPr>
        <w:spacing w:line="360" w:lineRule="auto"/>
        <w:rPr>
          <w:rFonts w:ascii="Arial" w:hAnsi="Arial" w:cs="Arial"/>
          <w:b/>
          <w:u w:val="single"/>
        </w:rPr>
      </w:pPr>
    </w:p>
    <w:p w14:paraId="692BDD3E" w14:textId="77777777" w:rsidR="00547EBE" w:rsidRDefault="00547EBE" w:rsidP="002A0A8B">
      <w:pPr>
        <w:spacing w:line="360" w:lineRule="auto"/>
        <w:rPr>
          <w:rFonts w:ascii="Arial" w:hAnsi="Arial" w:cs="Arial"/>
          <w:b/>
          <w:u w:val="single"/>
        </w:rPr>
      </w:pPr>
    </w:p>
    <w:p w14:paraId="18E2C33D" w14:textId="77777777" w:rsidR="00547EBE" w:rsidRDefault="00547EBE" w:rsidP="002A0A8B">
      <w:pPr>
        <w:spacing w:line="360" w:lineRule="auto"/>
        <w:rPr>
          <w:rFonts w:ascii="Arial" w:hAnsi="Arial" w:cs="Arial"/>
          <w:b/>
          <w:u w:val="single"/>
        </w:rPr>
      </w:pPr>
    </w:p>
    <w:p w14:paraId="21AFCD00" w14:textId="77777777" w:rsidR="00547EBE" w:rsidRDefault="00547EBE" w:rsidP="002A0A8B">
      <w:pPr>
        <w:spacing w:line="360" w:lineRule="auto"/>
        <w:rPr>
          <w:rFonts w:ascii="Arial" w:hAnsi="Arial" w:cs="Arial"/>
          <w:b/>
          <w:u w:val="single"/>
        </w:rPr>
      </w:pPr>
    </w:p>
    <w:p w14:paraId="04301928" w14:textId="77777777" w:rsidR="00547EBE" w:rsidRDefault="00547EBE" w:rsidP="002A0A8B">
      <w:pPr>
        <w:spacing w:line="360" w:lineRule="auto"/>
        <w:rPr>
          <w:rFonts w:ascii="Arial" w:hAnsi="Arial" w:cs="Arial"/>
          <w:b/>
          <w:u w:val="single"/>
        </w:rPr>
      </w:pPr>
    </w:p>
    <w:p w14:paraId="2AB02712" w14:textId="77777777" w:rsidR="00547EBE" w:rsidRDefault="00547EBE" w:rsidP="002A0A8B">
      <w:pPr>
        <w:spacing w:line="360" w:lineRule="auto"/>
        <w:rPr>
          <w:rFonts w:ascii="Arial" w:hAnsi="Arial" w:cs="Arial"/>
          <w:b/>
          <w:u w:val="single"/>
        </w:rPr>
      </w:pPr>
    </w:p>
    <w:p w14:paraId="68F35249" w14:textId="77777777" w:rsidR="00547EBE" w:rsidRDefault="00547EBE" w:rsidP="002A0A8B">
      <w:pPr>
        <w:spacing w:line="360" w:lineRule="auto"/>
        <w:rPr>
          <w:rFonts w:ascii="Arial" w:hAnsi="Arial" w:cs="Arial"/>
          <w:b/>
          <w:u w:val="single"/>
        </w:rPr>
      </w:pPr>
    </w:p>
    <w:p w14:paraId="38F35E2C" w14:textId="77777777" w:rsidR="00547EBE" w:rsidRDefault="00547EBE" w:rsidP="002A0A8B">
      <w:pPr>
        <w:spacing w:line="360" w:lineRule="auto"/>
        <w:rPr>
          <w:rFonts w:ascii="Arial" w:hAnsi="Arial" w:cs="Arial"/>
          <w:b/>
          <w:u w:val="single"/>
        </w:rPr>
      </w:pPr>
    </w:p>
    <w:p w14:paraId="59D9472F" w14:textId="77777777" w:rsidR="00547EBE" w:rsidRDefault="00547EBE" w:rsidP="002A0A8B">
      <w:pPr>
        <w:spacing w:line="360" w:lineRule="auto"/>
        <w:rPr>
          <w:rFonts w:ascii="Arial" w:hAnsi="Arial" w:cs="Arial"/>
          <w:b/>
          <w:u w:val="single"/>
        </w:rPr>
      </w:pPr>
    </w:p>
    <w:p w14:paraId="5675D0F3" w14:textId="77777777" w:rsidR="00547EBE" w:rsidRDefault="00547EBE" w:rsidP="002A0A8B">
      <w:pPr>
        <w:spacing w:line="360" w:lineRule="auto"/>
        <w:rPr>
          <w:rFonts w:ascii="Arial" w:hAnsi="Arial" w:cs="Arial"/>
          <w:b/>
          <w:u w:val="single"/>
        </w:rPr>
      </w:pPr>
    </w:p>
    <w:p w14:paraId="6EB6B9ED" w14:textId="77777777" w:rsidR="00CB5922" w:rsidRDefault="00CB5922" w:rsidP="002A0A8B">
      <w:pPr>
        <w:spacing w:line="360" w:lineRule="auto"/>
        <w:rPr>
          <w:rFonts w:ascii="Arial" w:hAnsi="Arial" w:cs="Arial"/>
          <w:b/>
          <w:u w:val="single"/>
        </w:rPr>
      </w:pPr>
    </w:p>
    <w:p w14:paraId="09C157B5" w14:textId="77777777" w:rsidR="00CB5922" w:rsidRDefault="00CB5922" w:rsidP="002A0A8B">
      <w:pPr>
        <w:spacing w:line="360" w:lineRule="auto"/>
        <w:rPr>
          <w:rFonts w:ascii="Arial" w:hAnsi="Arial" w:cs="Arial"/>
          <w:b/>
          <w:u w:val="single"/>
        </w:rPr>
      </w:pPr>
    </w:p>
    <w:p w14:paraId="30BF60EB" w14:textId="77777777" w:rsidR="00CB5922" w:rsidRDefault="00CB5922" w:rsidP="002A0A8B">
      <w:pPr>
        <w:spacing w:line="360" w:lineRule="auto"/>
        <w:rPr>
          <w:rFonts w:ascii="Arial" w:hAnsi="Arial" w:cs="Arial"/>
          <w:b/>
          <w:u w:val="single"/>
        </w:rPr>
      </w:pPr>
    </w:p>
    <w:p w14:paraId="4B4817EA" w14:textId="77777777" w:rsidR="00CB5922" w:rsidRDefault="00CB5922" w:rsidP="002A0A8B">
      <w:pPr>
        <w:spacing w:line="360" w:lineRule="auto"/>
        <w:rPr>
          <w:rFonts w:ascii="Arial" w:hAnsi="Arial" w:cs="Arial"/>
          <w:b/>
          <w:u w:val="single"/>
        </w:rPr>
      </w:pPr>
    </w:p>
    <w:p w14:paraId="156DACF0" w14:textId="77777777" w:rsidR="00CB5922" w:rsidRDefault="00CB5922" w:rsidP="002A0A8B">
      <w:pPr>
        <w:spacing w:line="360" w:lineRule="auto"/>
        <w:rPr>
          <w:rFonts w:ascii="Arial" w:hAnsi="Arial" w:cs="Arial"/>
          <w:b/>
          <w:u w:val="single"/>
        </w:rPr>
      </w:pPr>
    </w:p>
    <w:p w14:paraId="5707F852" w14:textId="77777777" w:rsidR="00CB5922" w:rsidRDefault="00CB5922" w:rsidP="002A0A8B">
      <w:pPr>
        <w:spacing w:line="360" w:lineRule="auto"/>
        <w:rPr>
          <w:rFonts w:ascii="Arial" w:hAnsi="Arial" w:cs="Arial"/>
          <w:b/>
          <w:u w:val="single"/>
        </w:rPr>
      </w:pPr>
    </w:p>
    <w:p w14:paraId="70A100D3" w14:textId="77777777" w:rsidR="00CB5922" w:rsidRDefault="00CB5922" w:rsidP="002A0A8B">
      <w:pPr>
        <w:spacing w:line="360" w:lineRule="auto"/>
        <w:rPr>
          <w:rFonts w:ascii="Arial" w:hAnsi="Arial" w:cs="Arial"/>
          <w:b/>
          <w:u w:val="single"/>
        </w:rPr>
      </w:pPr>
    </w:p>
    <w:p w14:paraId="66038082" w14:textId="77777777" w:rsidR="00CB5922" w:rsidRDefault="00CB5922" w:rsidP="002A0A8B">
      <w:pPr>
        <w:spacing w:line="360" w:lineRule="auto"/>
        <w:rPr>
          <w:rFonts w:ascii="Arial" w:hAnsi="Arial" w:cs="Arial"/>
          <w:b/>
          <w:u w:val="single"/>
        </w:rPr>
      </w:pPr>
    </w:p>
    <w:p w14:paraId="14321EA6" w14:textId="77777777" w:rsidR="00CB5922" w:rsidRPr="00CB5922" w:rsidRDefault="00CB5922" w:rsidP="00CB5922">
      <w:pPr>
        <w:spacing w:line="360" w:lineRule="auto"/>
        <w:rPr>
          <w:rFonts w:ascii="Arial" w:hAnsi="Arial" w:cs="Arial"/>
          <w:bCs/>
        </w:rPr>
      </w:pPr>
      <w:r w:rsidRPr="00CB5922">
        <w:rPr>
          <w:rFonts w:ascii="Arial" w:hAnsi="Arial" w:cs="Arial"/>
          <w:bCs/>
        </w:rPr>
        <w:lastRenderedPageBreak/>
        <w:t xml:space="preserve">Acknowledgements </w:t>
      </w:r>
    </w:p>
    <w:p w14:paraId="61CE895D" w14:textId="77777777" w:rsidR="00CB5922" w:rsidRPr="00CB5922" w:rsidRDefault="00CB5922" w:rsidP="00CB5922">
      <w:pPr>
        <w:spacing w:line="360" w:lineRule="auto"/>
        <w:rPr>
          <w:rFonts w:ascii="Arial" w:hAnsi="Arial" w:cs="Arial"/>
          <w:bCs/>
        </w:rPr>
      </w:pPr>
      <w:r w:rsidRPr="00CB5922">
        <w:rPr>
          <w:rFonts w:ascii="Arial" w:hAnsi="Arial" w:cs="Arial"/>
          <w:bCs/>
        </w:rPr>
        <w:t xml:space="preserve">I would like to express my sincere gratitude and appreciation to those individuals that supported me to complete this research project, without whom I would not have been able to complete this research. </w:t>
      </w:r>
    </w:p>
    <w:p w14:paraId="4B78A46E" w14:textId="77777777" w:rsidR="00CB5922" w:rsidRPr="00CB5922" w:rsidRDefault="00CB5922" w:rsidP="00CB5922">
      <w:pPr>
        <w:spacing w:line="360" w:lineRule="auto"/>
        <w:rPr>
          <w:rFonts w:ascii="Arial" w:hAnsi="Arial" w:cs="Arial"/>
          <w:bCs/>
        </w:rPr>
      </w:pPr>
      <w:r w:rsidRPr="00CB5922">
        <w:rPr>
          <w:rFonts w:ascii="Arial" w:hAnsi="Arial" w:cs="Arial"/>
          <w:bCs/>
        </w:rPr>
        <w:t xml:space="preserve">I would like to thank my colleagues within the child abuse referral unit for their kind words and patience. I am very grateful for the additional responsibilities they incurred which allowed me to apply myself to my studies.  </w:t>
      </w:r>
    </w:p>
    <w:p w14:paraId="6E48DC29" w14:textId="77777777" w:rsidR="00CB5922" w:rsidRPr="00CB5922" w:rsidRDefault="00CB5922" w:rsidP="00CB5922">
      <w:pPr>
        <w:spacing w:line="360" w:lineRule="auto"/>
        <w:rPr>
          <w:rFonts w:ascii="Arial" w:hAnsi="Arial" w:cs="Arial"/>
          <w:bCs/>
        </w:rPr>
      </w:pPr>
      <w:r w:rsidRPr="00CB5922">
        <w:rPr>
          <w:rFonts w:ascii="Arial" w:hAnsi="Arial" w:cs="Arial"/>
          <w:bCs/>
        </w:rPr>
        <w:t xml:space="preserve">Special thanks must go to my academic tutor Alison Cooke whose supportive words, guidance and encouragement has pushed me to drive through times of doubt and self-belief. She has been instrumental throughout this process; her dedication and continued support will forever be appreciated. </w:t>
      </w:r>
    </w:p>
    <w:p w14:paraId="7C3306AE" w14:textId="77777777" w:rsidR="00CB5922" w:rsidRPr="00CB5922" w:rsidRDefault="00CB5922" w:rsidP="00CB5922">
      <w:pPr>
        <w:spacing w:line="360" w:lineRule="auto"/>
        <w:rPr>
          <w:rFonts w:ascii="Arial" w:hAnsi="Arial" w:cs="Arial"/>
          <w:bCs/>
        </w:rPr>
      </w:pPr>
      <w:r w:rsidRPr="00CB5922">
        <w:rPr>
          <w:rFonts w:ascii="Arial" w:hAnsi="Arial" w:cs="Arial"/>
          <w:bCs/>
        </w:rPr>
        <w:t xml:space="preserve">I must also give thanks to our partner agencies and their staff for their help and honest feedback which greatly facilitated this research. </w:t>
      </w:r>
    </w:p>
    <w:p w14:paraId="7CB51CCF" w14:textId="4C942FBB" w:rsidR="00CB5922" w:rsidRPr="00CB5922" w:rsidRDefault="00CB5922" w:rsidP="00CB5922">
      <w:pPr>
        <w:spacing w:line="360" w:lineRule="auto"/>
        <w:rPr>
          <w:rFonts w:ascii="Arial" w:hAnsi="Arial" w:cs="Arial"/>
          <w:bCs/>
        </w:rPr>
      </w:pPr>
      <w:proofErr w:type="gramStart"/>
      <w:r w:rsidRPr="00CB5922">
        <w:rPr>
          <w:rFonts w:ascii="Arial" w:hAnsi="Arial" w:cs="Arial"/>
          <w:bCs/>
        </w:rPr>
        <w:t>Particular thanks</w:t>
      </w:r>
      <w:proofErr w:type="gramEnd"/>
      <w:r w:rsidRPr="00CB5922">
        <w:rPr>
          <w:rFonts w:ascii="Arial" w:hAnsi="Arial" w:cs="Arial"/>
          <w:bCs/>
        </w:rPr>
        <w:t xml:space="preserve"> must also be given to South Wales Police for their assistance and support, without which I would have not been able to pursue my continuous professional development.</w:t>
      </w:r>
    </w:p>
    <w:p w14:paraId="038F5296" w14:textId="77777777" w:rsidR="00CB5922" w:rsidRPr="00CB5922" w:rsidRDefault="00CB5922" w:rsidP="002A0A8B">
      <w:pPr>
        <w:spacing w:line="360" w:lineRule="auto"/>
        <w:rPr>
          <w:rFonts w:ascii="Arial" w:hAnsi="Arial" w:cs="Arial"/>
          <w:bCs/>
        </w:rPr>
      </w:pPr>
    </w:p>
    <w:p w14:paraId="21B66CC7" w14:textId="77777777" w:rsidR="00CB5922" w:rsidRDefault="00CB5922" w:rsidP="002A0A8B">
      <w:pPr>
        <w:spacing w:line="360" w:lineRule="auto"/>
        <w:rPr>
          <w:rFonts w:ascii="Arial" w:hAnsi="Arial" w:cs="Arial"/>
          <w:b/>
          <w:u w:val="single"/>
        </w:rPr>
      </w:pPr>
    </w:p>
    <w:p w14:paraId="04FAE11A" w14:textId="77777777" w:rsidR="00CB5922" w:rsidRDefault="00CB5922" w:rsidP="002A0A8B">
      <w:pPr>
        <w:spacing w:line="360" w:lineRule="auto"/>
        <w:rPr>
          <w:rFonts w:ascii="Arial" w:hAnsi="Arial" w:cs="Arial"/>
          <w:b/>
          <w:u w:val="single"/>
        </w:rPr>
      </w:pPr>
    </w:p>
    <w:p w14:paraId="67690A32" w14:textId="77777777" w:rsidR="00CB5922" w:rsidRDefault="00CB5922" w:rsidP="002A0A8B">
      <w:pPr>
        <w:spacing w:line="360" w:lineRule="auto"/>
        <w:rPr>
          <w:rFonts w:ascii="Arial" w:hAnsi="Arial" w:cs="Arial"/>
          <w:b/>
          <w:u w:val="single"/>
        </w:rPr>
      </w:pPr>
    </w:p>
    <w:p w14:paraId="2F2452F2" w14:textId="77777777" w:rsidR="00CB5922" w:rsidRDefault="00CB5922" w:rsidP="002A0A8B">
      <w:pPr>
        <w:spacing w:line="360" w:lineRule="auto"/>
        <w:rPr>
          <w:rFonts w:ascii="Arial" w:hAnsi="Arial" w:cs="Arial"/>
          <w:b/>
          <w:u w:val="single"/>
        </w:rPr>
      </w:pPr>
    </w:p>
    <w:p w14:paraId="43EB5C00" w14:textId="77777777" w:rsidR="00CB5922" w:rsidRDefault="00CB5922" w:rsidP="002A0A8B">
      <w:pPr>
        <w:spacing w:line="360" w:lineRule="auto"/>
        <w:rPr>
          <w:rFonts w:ascii="Arial" w:hAnsi="Arial" w:cs="Arial"/>
          <w:b/>
          <w:u w:val="single"/>
        </w:rPr>
      </w:pPr>
    </w:p>
    <w:p w14:paraId="0F0D7A14" w14:textId="77777777" w:rsidR="00CB5922" w:rsidRDefault="00CB5922" w:rsidP="002A0A8B">
      <w:pPr>
        <w:spacing w:line="360" w:lineRule="auto"/>
        <w:rPr>
          <w:rFonts w:ascii="Arial" w:hAnsi="Arial" w:cs="Arial"/>
          <w:b/>
          <w:u w:val="single"/>
        </w:rPr>
      </w:pPr>
    </w:p>
    <w:p w14:paraId="0ED8BFBC" w14:textId="77777777" w:rsidR="00CB5922" w:rsidRDefault="00CB5922" w:rsidP="002A0A8B">
      <w:pPr>
        <w:spacing w:line="360" w:lineRule="auto"/>
        <w:rPr>
          <w:rFonts w:ascii="Arial" w:hAnsi="Arial" w:cs="Arial"/>
          <w:b/>
          <w:u w:val="single"/>
        </w:rPr>
      </w:pPr>
    </w:p>
    <w:p w14:paraId="376E41B1" w14:textId="77777777" w:rsidR="00CB5922" w:rsidRDefault="00CB5922" w:rsidP="002A0A8B">
      <w:pPr>
        <w:spacing w:line="360" w:lineRule="auto"/>
        <w:rPr>
          <w:rFonts w:ascii="Arial" w:hAnsi="Arial" w:cs="Arial"/>
          <w:b/>
          <w:u w:val="single"/>
        </w:rPr>
      </w:pPr>
    </w:p>
    <w:p w14:paraId="378AC9A7" w14:textId="77777777" w:rsidR="00CB5922" w:rsidRDefault="00CB5922" w:rsidP="002A0A8B">
      <w:pPr>
        <w:spacing w:line="360" w:lineRule="auto"/>
        <w:rPr>
          <w:rFonts w:ascii="Arial" w:hAnsi="Arial" w:cs="Arial"/>
          <w:b/>
          <w:u w:val="single"/>
        </w:rPr>
      </w:pPr>
    </w:p>
    <w:p w14:paraId="1F4ECB9C" w14:textId="77777777" w:rsidR="00CB5922" w:rsidRDefault="00CB5922" w:rsidP="002A0A8B">
      <w:pPr>
        <w:spacing w:line="360" w:lineRule="auto"/>
        <w:rPr>
          <w:rFonts w:ascii="Arial" w:hAnsi="Arial" w:cs="Arial"/>
          <w:b/>
          <w:u w:val="single"/>
        </w:rPr>
      </w:pPr>
    </w:p>
    <w:p w14:paraId="0A0A11A6" w14:textId="77777777" w:rsidR="00CB5922" w:rsidRDefault="00CB5922" w:rsidP="002A0A8B">
      <w:pPr>
        <w:spacing w:line="360" w:lineRule="auto"/>
        <w:rPr>
          <w:rFonts w:ascii="Arial" w:hAnsi="Arial" w:cs="Arial"/>
          <w:b/>
          <w:u w:val="single"/>
        </w:rPr>
      </w:pPr>
    </w:p>
    <w:p w14:paraId="0D2E3247" w14:textId="77777777" w:rsidR="00CB5922" w:rsidRDefault="00CB5922" w:rsidP="002A0A8B">
      <w:pPr>
        <w:spacing w:line="360" w:lineRule="auto"/>
        <w:rPr>
          <w:rFonts w:ascii="Arial" w:hAnsi="Arial" w:cs="Arial"/>
          <w:b/>
          <w:u w:val="single"/>
        </w:rPr>
      </w:pPr>
    </w:p>
    <w:p w14:paraId="2BB68539" w14:textId="77777777" w:rsidR="00CB5922" w:rsidRDefault="00CB5922" w:rsidP="002A0A8B">
      <w:pPr>
        <w:spacing w:line="360" w:lineRule="auto"/>
        <w:rPr>
          <w:rFonts w:ascii="Arial" w:hAnsi="Arial" w:cs="Arial"/>
          <w:b/>
          <w:u w:val="single"/>
        </w:rPr>
      </w:pPr>
    </w:p>
    <w:p w14:paraId="69B4EAC2" w14:textId="77777777" w:rsidR="00CB5922" w:rsidRDefault="00CB5922" w:rsidP="002A0A8B">
      <w:pPr>
        <w:spacing w:line="360" w:lineRule="auto"/>
        <w:rPr>
          <w:rFonts w:ascii="Arial" w:hAnsi="Arial" w:cs="Arial"/>
          <w:b/>
          <w:u w:val="single"/>
        </w:rPr>
      </w:pPr>
    </w:p>
    <w:p w14:paraId="55E39D45" w14:textId="77777777" w:rsidR="00CB5922" w:rsidRDefault="00CB5922" w:rsidP="002A0A8B">
      <w:pPr>
        <w:spacing w:line="360" w:lineRule="auto"/>
        <w:rPr>
          <w:rFonts w:ascii="Arial" w:hAnsi="Arial" w:cs="Arial"/>
          <w:b/>
          <w:u w:val="single"/>
        </w:rPr>
      </w:pPr>
    </w:p>
    <w:p w14:paraId="7A46CBF1" w14:textId="4009E003" w:rsidR="00007B8C" w:rsidRPr="002A0A8B" w:rsidRDefault="00007B8C" w:rsidP="002A0A8B">
      <w:pPr>
        <w:spacing w:line="360" w:lineRule="auto"/>
        <w:rPr>
          <w:rFonts w:ascii="Arial" w:hAnsi="Arial" w:cs="Arial"/>
          <w:b/>
          <w:u w:val="single"/>
        </w:rPr>
      </w:pPr>
      <w:r w:rsidRPr="002A0A8B">
        <w:rPr>
          <w:rFonts w:ascii="Arial" w:hAnsi="Arial" w:cs="Arial"/>
          <w:b/>
          <w:u w:val="single"/>
        </w:rPr>
        <w:lastRenderedPageBreak/>
        <w:t xml:space="preserve">Abstract </w:t>
      </w:r>
    </w:p>
    <w:p w14:paraId="090ADD95"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main body of research linking the range of Adverse Childhood experiences (ACE) to offending behaviour and crime is well documented and better understood. However, those involved in offending behaviour are known to have been exposed to increased levels of adversities than others. Furthermore, those exposed to greater number of adversities are also perceived to further risk of developing harmful behaviours later in life. </w:t>
      </w:r>
    </w:p>
    <w:p w14:paraId="00E34884"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This study analysed and explored the prevalence of ACEs in offending behaviour and the demand it creates for policing. Whilst there is no framework for the implications associated to the impact it has on policing this case study strengthens the case that since the development of ACEs it has created an escalation for police services to develop a sustainable response to ACEs and vulnerability by adopting and implementing a joined-up approach to policing through partnership collaboration. </w:t>
      </w:r>
    </w:p>
    <w:p w14:paraId="2A61A9F3" w14:textId="4573C68B" w:rsidR="00007B8C" w:rsidRPr="002A0A8B" w:rsidRDefault="00007B8C" w:rsidP="002A0A8B">
      <w:pPr>
        <w:spacing w:line="360" w:lineRule="auto"/>
        <w:jc w:val="both"/>
        <w:rPr>
          <w:rFonts w:ascii="Arial" w:hAnsi="Arial" w:cs="Arial"/>
          <w:bCs/>
        </w:rPr>
      </w:pPr>
      <w:r w:rsidRPr="002A0A8B">
        <w:rPr>
          <w:rFonts w:ascii="Arial" w:hAnsi="Arial" w:cs="Arial"/>
          <w:bCs/>
        </w:rPr>
        <w:t xml:space="preserve">To achieve the aim of this study the research explored three objectives: To demonstrate and understanding of what Adverse Childhood Experiences are and how they are measured in respect of crime in comparison to other data. To evaluate research and analyse how childhood trauma influences criminal behaviour in adulthood and the demand it creates on policing and lastly by comparing the views of key professionals in respect of how ACEs have evolved and the demand it creates on their current role in comparison to previous years.  </w:t>
      </w:r>
    </w:p>
    <w:p w14:paraId="7FC19961" w14:textId="77777777" w:rsidR="00007B8C" w:rsidRPr="002A0A8B" w:rsidRDefault="00007B8C" w:rsidP="002A0A8B">
      <w:pPr>
        <w:spacing w:line="360" w:lineRule="auto"/>
        <w:jc w:val="both"/>
        <w:rPr>
          <w:rFonts w:ascii="Arial" w:hAnsi="Arial" w:cs="Arial"/>
          <w:bCs/>
        </w:rPr>
      </w:pPr>
      <w:r w:rsidRPr="002A0A8B">
        <w:rPr>
          <w:rFonts w:ascii="Arial" w:hAnsi="Arial" w:cs="Arial"/>
          <w:bCs/>
        </w:rPr>
        <w:t>A mixed approach method was used to collect data from both established literature and by means of an online survey which was distributed to key professionals. The information gathered was then analysed, displaying emerging themes of opinions from those results.</w:t>
      </w:r>
    </w:p>
    <w:p w14:paraId="41261C3B" w14:textId="77777777" w:rsidR="00007B8C" w:rsidRPr="002A0A8B" w:rsidRDefault="00007B8C" w:rsidP="002A0A8B">
      <w:pPr>
        <w:spacing w:line="360" w:lineRule="auto"/>
        <w:rPr>
          <w:rFonts w:ascii="Arial" w:hAnsi="Arial" w:cs="Arial"/>
          <w:b/>
          <w:u w:val="single"/>
        </w:rPr>
      </w:pPr>
    </w:p>
    <w:p w14:paraId="6E15DA93" w14:textId="77777777" w:rsidR="00007B8C" w:rsidRPr="002A0A8B" w:rsidRDefault="00007B8C" w:rsidP="002A0A8B">
      <w:pPr>
        <w:spacing w:line="360" w:lineRule="auto"/>
        <w:rPr>
          <w:rFonts w:ascii="Arial" w:hAnsi="Arial" w:cs="Arial"/>
          <w:b/>
          <w:u w:val="single"/>
        </w:rPr>
      </w:pPr>
    </w:p>
    <w:p w14:paraId="576F1CC2" w14:textId="77777777" w:rsidR="00007B8C" w:rsidRPr="002A0A8B" w:rsidRDefault="00007B8C" w:rsidP="002A0A8B">
      <w:pPr>
        <w:spacing w:line="360" w:lineRule="auto"/>
        <w:rPr>
          <w:rFonts w:ascii="Arial" w:hAnsi="Arial" w:cs="Arial"/>
          <w:b/>
          <w:u w:val="single"/>
        </w:rPr>
      </w:pPr>
    </w:p>
    <w:p w14:paraId="5CAF12EB" w14:textId="77777777" w:rsidR="00007B8C" w:rsidRPr="002A0A8B" w:rsidRDefault="00007B8C" w:rsidP="002A0A8B">
      <w:pPr>
        <w:spacing w:line="360" w:lineRule="auto"/>
        <w:rPr>
          <w:rFonts w:ascii="Arial" w:hAnsi="Arial" w:cs="Arial"/>
          <w:b/>
          <w:u w:val="single"/>
        </w:rPr>
      </w:pPr>
    </w:p>
    <w:p w14:paraId="4375B669" w14:textId="77777777" w:rsidR="00007B8C" w:rsidRPr="002A0A8B" w:rsidRDefault="00007B8C" w:rsidP="002A0A8B">
      <w:pPr>
        <w:spacing w:line="360" w:lineRule="auto"/>
        <w:rPr>
          <w:rFonts w:ascii="Arial" w:hAnsi="Arial" w:cs="Arial"/>
          <w:b/>
          <w:u w:val="single"/>
        </w:rPr>
      </w:pPr>
    </w:p>
    <w:p w14:paraId="15E3A959" w14:textId="77777777" w:rsidR="00007B8C" w:rsidRPr="002A0A8B" w:rsidRDefault="00007B8C" w:rsidP="002A0A8B">
      <w:pPr>
        <w:spacing w:line="360" w:lineRule="auto"/>
        <w:rPr>
          <w:rFonts w:ascii="Arial" w:hAnsi="Arial" w:cs="Arial"/>
          <w:b/>
          <w:u w:val="single"/>
        </w:rPr>
      </w:pPr>
    </w:p>
    <w:p w14:paraId="59E46E95" w14:textId="77777777" w:rsidR="00007B8C" w:rsidRPr="002A0A8B" w:rsidRDefault="00007B8C" w:rsidP="002A0A8B">
      <w:pPr>
        <w:spacing w:line="360" w:lineRule="auto"/>
        <w:rPr>
          <w:rFonts w:ascii="Arial" w:hAnsi="Arial" w:cs="Arial"/>
          <w:b/>
          <w:u w:val="single"/>
        </w:rPr>
      </w:pPr>
    </w:p>
    <w:p w14:paraId="2B732D43" w14:textId="77777777" w:rsidR="00007B8C" w:rsidRPr="002A0A8B" w:rsidRDefault="00007B8C" w:rsidP="002A0A8B">
      <w:pPr>
        <w:spacing w:line="360" w:lineRule="auto"/>
        <w:rPr>
          <w:rFonts w:ascii="Arial" w:hAnsi="Arial" w:cs="Arial"/>
          <w:b/>
          <w:u w:val="single"/>
        </w:rPr>
      </w:pPr>
    </w:p>
    <w:p w14:paraId="7C9C22BA" w14:textId="77777777" w:rsidR="00007B8C" w:rsidRPr="002A0A8B" w:rsidRDefault="00007B8C" w:rsidP="002A0A8B">
      <w:pPr>
        <w:spacing w:line="360" w:lineRule="auto"/>
        <w:rPr>
          <w:rFonts w:ascii="Arial" w:hAnsi="Arial" w:cs="Arial"/>
          <w:b/>
          <w:u w:val="single"/>
        </w:rPr>
      </w:pPr>
    </w:p>
    <w:p w14:paraId="0CED2D0A" w14:textId="77777777" w:rsidR="00007B8C" w:rsidRPr="002A0A8B" w:rsidRDefault="00007B8C" w:rsidP="002A0A8B">
      <w:pPr>
        <w:spacing w:line="360" w:lineRule="auto"/>
        <w:rPr>
          <w:rFonts w:ascii="Arial" w:hAnsi="Arial" w:cs="Arial"/>
          <w:b/>
          <w:u w:val="single"/>
        </w:rPr>
      </w:pPr>
    </w:p>
    <w:p w14:paraId="01E588AA" w14:textId="77777777" w:rsidR="00007B8C" w:rsidRPr="002A0A8B" w:rsidRDefault="00007B8C" w:rsidP="002A0A8B">
      <w:pPr>
        <w:spacing w:line="360" w:lineRule="auto"/>
        <w:rPr>
          <w:rFonts w:ascii="Arial" w:hAnsi="Arial" w:cs="Arial"/>
          <w:b/>
          <w:u w:val="single"/>
        </w:rPr>
      </w:pPr>
    </w:p>
    <w:p w14:paraId="680C56B7" w14:textId="77777777" w:rsidR="00547EBE" w:rsidRDefault="00547EBE" w:rsidP="002A0A8B">
      <w:pPr>
        <w:spacing w:line="360" w:lineRule="auto"/>
        <w:rPr>
          <w:rFonts w:ascii="Arial" w:hAnsi="Arial" w:cs="Arial"/>
          <w:b/>
          <w:u w:val="single"/>
        </w:rPr>
      </w:pPr>
    </w:p>
    <w:p w14:paraId="4E6A1E20" w14:textId="74D83627" w:rsidR="00007B8C" w:rsidRPr="002A0A8B" w:rsidRDefault="00007B8C" w:rsidP="002A0A8B">
      <w:pPr>
        <w:spacing w:line="360" w:lineRule="auto"/>
        <w:rPr>
          <w:rFonts w:ascii="Arial" w:hAnsi="Arial" w:cs="Arial"/>
          <w:b/>
          <w:u w:val="single"/>
        </w:rPr>
      </w:pPr>
      <w:r w:rsidRPr="002A0A8B">
        <w:rPr>
          <w:rFonts w:ascii="Arial" w:hAnsi="Arial" w:cs="Arial"/>
          <w:b/>
          <w:u w:val="single"/>
        </w:rPr>
        <w:lastRenderedPageBreak/>
        <w:t xml:space="preserve">Table of Contents </w:t>
      </w:r>
    </w:p>
    <w:p w14:paraId="6A7F639F" w14:textId="0C886186" w:rsidR="00064D5A" w:rsidRPr="002A0A8B" w:rsidRDefault="009F6F73" w:rsidP="002A0A8B">
      <w:pPr>
        <w:spacing w:line="360" w:lineRule="auto"/>
        <w:rPr>
          <w:rFonts w:ascii="Arial" w:hAnsi="Arial" w:cs="Arial"/>
          <w:b/>
        </w:rPr>
      </w:pPr>
      <w:r>
        <w:rPr>
          <w:rFonts w:ascii="Arial" w:hAnsi="Arial" w:cs="Arial"/>
          <w:b/>
        </w:rPr>
        <w:t xml:space="preserve">Declaration </w:t>
      </w:r>
      <w:r w:rsidR="00064D5A" w:rsidRPr="002A0A8B">
        <w:rPr>
          <w:rFonts w:ascii="Arial" w:hAnsi="Arial" w:cs="Arial"/>
          <w:b/>
        </w:rPr>
        <w:t>………………………………………………………</w:t>
      </w:r>
      <w:r>
        <w:rPr>
          <w:rFonts w:ascii="Arial" w:hAnsi="Arial" w:cs="Arial"/>
          <w:b/>
        </w:rPr>
        <w:t>…….</w:t>
      </w:r>
      <w:r w:rsidR="00064D5A" w:rsidRPr="002A0A8B">
        <w:rPr>
          <w:rFonts w:ascii="Arial" w:hAnsi="Arial" w:cs="Arial"/>
          <w:b/>
        </w:rPr>
        <w:t>….……………………</w:t>
      </w:r>
      <w:r w:rsidR="00515924">
        <w:rPr>
          <w:rFonts w:ascii="Arial" w:hAnsi="Arial" w:cs="Arial"/>
          <w:b/>
        </w:rPr>
        <w:t>………</w:t>
      </w:r>
      <w:r w:rsidR="00064D5A" w:rsidRPr="002A0A8B">
        <w:rPr>
          <w:rFonts w:ascii="Arial" w:hAnsi="Arial" w:cs="Arial"/>
          <w:b/>
        </w:rPr>
        <w:t>2</w:t>
      </w:r>
      <w:r>
        <w:rPr>
          <w:rFonts w:ascii="Arial" w:hAnsi="Arial" w:cs="Arial"/>
          <w:b/>
        </w:rPr>
        <w:t>-3</w:t>
      </w:r>
    </w:p>
    <w:p w14:paraId="341DB68C" w14:textId="28D318CF" w:rsidR="00064D5A" w:rsidRPr="002A0A8B" w:rsidRDefault="009F6F73" w:rsidP="002A0A8B">
      <w:pPr>
        <w:spacing w:line="360" w:lineRule="auto"/>
        <w:rPr>
          <w:rFonts w:ascii="Arial" w:hAnsi="Arial" w:cs="Arial"/>
          <w:b/>
        </w:rPr>
      </w:pPr>
      <w:r>
        <w:rPr>
          <w:rFonts w:ascii="Arial" w:hAnsi="Arial" w:cs="Arial"/>
          <w:b/>
        </w:rPr>
        <w:t>Acknowledgements</w:t>
      </w:r>
      <w:r w:rsidR="00064D5A" w:rsidRPr="002A0A8B">
        <w:rPr>
          <w:rFonts w:ascii="Arial" w:hAnsi="Arial" w:cs="Arial"/>
          <w:b/>
        </w:rPr>
        <w:t>….…………………….…………………………</w:t>
      </w:r>
      <w:r w:rsidR="00F31EB3" w:rsidRPr="002A0A8B">
        <w:rPr>
          <w:rFonts w:ascii="Arial" w:hAnsi="Arial" w:cs="Arial"/>
          <w:b/>
        </w:rPr>
        <w:t>………………………</w:t>
      </w:r>
      <w:r>
        <w:rPr>
          <w:rFonts w:ascii="Arial" w:hAnsi="Arial" w:cs="Arial"/>
          <w:b/>
        </w:rPr>
        <w:t>………….4</w:t>
      </w:r>
    </w:p>
    <w:p w14:paraId="72F0EAAE" w14:textId="46E541FA" w:rsidR="00064D5A" w:rsidRPr="002A0A8B" w:rsidRDefault="00064D5A" w:rsidP="002A0A8B">
      <w:pPr>
        <w:spacing w:line="360" w:lineRule="auto"/>
        <w:rPr>
          <w:rFonts w:ascii="Arial" w:hAnsi="Arial" w:cs="Arial"/>
          <w:b/>
        </w:rPr>
      </w:pPr>
      <w:r w:rsidRPr="002A0A8B">
        <w:rPr>
          <w:rFonts w:ascii="Arial" w:hAnsi="Arial" w:cs="Arial"/>
          <w:b/>
        </w:rPr>
        <w:t>Abstract………………………………………………………</w:t>
      </w:r>
      <w:proofErr w:type="gramStart"/>
      <w:r w:rsidRPr="002A0A8B">
        <w:rPr>
          <w:rFonts w:ascii="Arial" w:hAnsi="Arial" w:cs="Arial"/>
          <w:b/>
        </w:rPr>
        <w:t>…..</w:t>
      </w:r>
      <w:proofErr w:type="gramEnd"/>
      <w:r w:rsidRPr="002A0A8B">
        <w:rPr>
          <w:rFonts w:ascii="Arial" w:hAnsi="Arial" w:cs="Arial"/>
          <w:b/>
        </w:rPr>
        <w:t>………….…………………</w:t>
      </w:r>
      <w:r w:rsidR="00515924">
        <w:rPr>
          <w:rFonts w:ascii="Arial" w:hAnsi="Arial" w:cs="Arial"/>
          <w:b/>
        </w:rPr>
        <w:t>…………</w:t>
      </w:r>
      <w:r w:rsidRPr="002A0A8B">
        <w:rPr>
          <w:rFonts w:ascii="Arial" w:hAnsi="Arial" w:cs="Arial"/>
          <w:b/>
        </w:rPr>
        <w:t>.</w:t>
      </w:r>
      <w:r w:rsidR="009F6F73">
        <w:rPr>
          <w:rFonts w:ascii="Arial" w:hAnsi="Arial" w:cs="Arial"/>
          <w:b/>
        </w:rPr>
        <w:t>5</w:t>
      </w:r>
    </w:p>
    <w:p w14:paraId="1F67FC8A" w14:textId="180C6B5C" w:rsidR="00064D5A" w:rsidRDefault="00064D5A" w:rsidP="002A0A8B">
      <w:pPr>
        <w:spacing w:line="360" w:lineRule="auto"/>
        <w:rPr>
          <w:rFonts w:ascii="Arial" w:hAnsi="Arial" w:cs="Arial"/>
          <w:b/>
        </w:rPr>
      </w:pPr>
      <w:r w:rsidRPr="002A0A8B">
        <w:rPr>
          <w:rFonts w:ascii="Arial" w:hAnsi="Arial" w:cs="Arial"/>
          <w:b/>
        </w:rPr>
        <w:t>Table of Contents………………………………………………………</w:t>
      </w:r>
      <w:proofErr w:type="gramStart"/>
      <w:r w:rsidRPr="002A0A8B">
        <w:rPr>
          <w:rFonts w:ascii="Arial" w:hAnsi="Arial" w:cs="Arial"/>
          <w:b/>
        </w:rPr>
        <w:t>….…..</w:t>
      </w:r>
      <w:proofErr w:type="gramEnd"/>
      <w:r w:rsidRPr="002A0A8B">
        <w:rPr>
          <w:rFonts w:ascii="Arial" w:hAnsi="Arial" w:cs="Arial"/>
          <w:b/>
        </w:rPr>
        <w:t>………</w:t>
      </w:r>
      <w:r w:rsidR="00F31EB3" w:rsidRPr="002A0A8B">
        <w:rPr>
          <w:rFonts w:ascii="Arial" w:hAnsi="Arial" w:cs="Arial"/>
          <w:b/>
        </w:rPr>
        <w:t>…………</w:t>
      </w:r>
      <w:r w:rsidR="00515924">
        <w:rPr>
          <w:rFonts w:ascii="Arial" w:hAnsi="Arial" w:cs="Arial"/>
          <w:b/>
        </w:rPr>
        <w:t>……</w:t>
      </w:r>
      <w:r w:rsidR="009F6F73">
        <w:rPr>
          <w:rFonts w:ascii="Arial" w:hAnsi="Arial" w:cs="Arial"/>
          <w:b/>
        </w:rPr>
        <w:t>6-7</w:t>
      </w:r>
    </w:p>
    <w:p w14:paraId="2F7F5F0C" w14:textId="0319B0FB" w:rsidR="009F6F73" w:rsidRDefault="009F6F73" w:rsidP="002A0A8B">
      <w:pPr>
        <w:spacing w:line="360" w:lineRule="auto"/>
        <w:rPr>
          <w:rFonts w:ascii="Arial" w:hAnsi="Arial" w:cs="Arial"/>
          <w:b/>
        </w:rPr>
      </w:pPr>
      <w:r>
        <w:rPr>
          <w:rFonts w:ascii="Arial" w:hAnsi="Arial" w:cs="Arial"/>
          <w:b/>
        </w:rPr>
        <w:t>List of Figures and Tables …………………………………………………………………………</w:t>
      </w:r>
      <w:proofErr w:type="gramStart"/>
      <w:r>
        <w:rPr>
          <w:rFonts w:ascii="Arial" w:hAnsi="Arial" w:cs="Arial"/>
          <w:b/>
        </w:rPr>
        <w:t>…..</w:t>
      </w:r>
      <w:proofErr w:type="gramEnd"/>
      <w:r>
        <w:rPr>
          <w:rFonts w:ascii="Arial" w:hAnsi="Arial" w:cs="Arial"/>
          <w:b/>
        </w:rPr>
        <w:t>8</w:t>
      </w:r>
    </w:p>
    <w:p w14:paraId="0BA73294" w14:textId="599502EF" w:rsidR="009F6F73" w:rsidRPr="002A0A8B" w:rsidRDefault="009F6F73" w:rsidP="002A0A8B">
      <w:pPr>
        <w:spacing w:line="360" w:lineRule="auto"/>
        <w:rPr>
          <w:rFonts w:ascii="Arial" w:hAnsi="Arial" w:cs="Arial"/>
          <w:b/>
        </w:rPr>
      </w:pPr>
      <w:r>
        <w:rPr>
          <w:rFonts w:ascii="Arial" w:hAnsi="Arial" w:cs="Arial"/>
          <w:b/>
        </w:rPr>
        <w:t>List of Appendices……………………………………………………………………………………….9</w:t>
      </w:r>
    </w:p>
    <w:p w14:paraId="73500030" w14:textId="44F4E7D2" w:rsidR="00064D5A" w:rsidRPr="002A0A8B" w:rsidRDefault="00064D5A" w:rsidP="002A0A8B">
      <w:pPr>
        <w:spacing w:line="360" w:lineRule="auto"/>
        <w:rPr>
          <w:rFonts w:ascii="Arial" w:hAnsi="Arial" w:cs="Arial"/>
          <w:b/>
        </w:rPr>
      </w:pPr>
      <w:r w:rsidRPr="002A0A8B">
        <w:rPr>
          <w:rFonts w:ascii="Arial" w:hAnsi="Arial" w:cs="Arial"/>
          <w:b/>
        </w:rPr>
        <w:t>Chapter 1 - Introduction……………………………………………………………</w:t>
      </w:r>
      <w:r w:rsidR="00515924">
        <w:rPr>
          <w:rFonts w:ascii="Arial" w:hAnsi="Arial" w:cs="Arial"/>
          <w:b/>
        </w:rPr>
        <w:t>…………</w:t>
      </w:r>
      <w:r w:rsidR="009F6F73">
        <w:rPr>
          <w:rFonts w:ascii="Arial" w:hAnsi="Arial" w:cs="Arial"/>
          <w:b/>
        </w:rPr>
        <w:t>…</w:t>
      </w:r>
      <w:r w:rsidR="00515924">
        <w:rPr>
          <w:rFonts w:ascii="Arial" w:hAnsi="Arial" w:cs="Arial"/>
          <w:b/>
        </w:rPr>
        <w:t>….…</w:t>
      </w:r>
      <w:r w:rsidR="009F6F73">
        <w:rPr>
          <w:rFonts w:ascii="Arial" w:hAnsi="Arial" w:cs="Arial"/>
          <w:b/>
        </w:rPr>
        <w:t>.10</w:t>
      </w:r>
    </w:p>
    <w:p w14:paraId="5F242B45" w14:textId="3F290498" w:rsidR="00064D5A" w:rsidRPr="002A0A8B" w:rsidRDefault="00515924" w:rsidP="002A0A8B">
      <w:pPr>
        <w:spacing w:line="360" w:lineRule="auto"/>
        <w:rPr>
          <w:rFonts w:ascii="Arial" w:hAnsi="Arial" w:cs="Arial"/>
          <w:b/>
        </w:rPr>
      </w:pPr>
      <w:r>
        <w:rPr>
          <w:rFonts w:ascii="Arial" w:hAnsi="Arial" w:cs="Arial"/>
          <w:b/>
        </w:rPr>
        <w:t>1.1</w:t>
      </w:r>
      <w:r w:rsidR="009F6F73">
        <w:rPr>
          <w:rFonts w:ascii="Arial" w:hAnsi="Arial" w:cs="Arial"/>
          <w:b/>
        </w:rPr>
        <w:t xml:space="preserve"> </w:t>
      </w:r>
      <w:r>
        <w:rPr>
          <w:rFonts w:ascii="Arial" w:hAnsi="Arial" w:cs="Arial"/>
          <w:b/>
        </w:rPr>
        <w:t>Review and Background……………</w:t>
      </w:r>
      <w:r w:rsidR="00F31EB3" w:rsidRPr="002A0A8B">
        <w:rPr>
          <w:rFonts w:ascii="Arial" w:hAnsi="Arial" w:cs="Arial"/>
          <w:b/>
        </w:rPr>
        <w:t>……………………….</w:t>
      </w:r>
      <w:r w:rsidR="00E97F51" w:rsidRPr="002A0A8B">
        <w:rPr>
          <w:rFonts w:ascii="Arial" w:hAnsi="Arial" w:cs="Arial"/>
          <w:b/>
        </w:rPr>
        <w:t>…………….…………</w:t>
      </w:r>
      <w:r w:rsidR="009F6F73">
        <w:rPr>
          <w:rFonts w:ascii="Arial" w:hAnsi="Arial" w:cs="Arial"/>
          <w:b/>
        </w:rPr>
        <w:t>…</w:t>
      </w:r>
      <w:proofErr w:type="gramStart"/>
      <w:r w:rsidR="009F6F73">
        <w:rPr>
          <w:rFonts w:ascii="Arial" w:hAnsi="Arial" w:cs="Arial"/>
          <w:b/>
        </w:rPr>
        <w:t>…..</w:t>
      </w:r>
      <w:proofErr w:type="gramEnd"/>
      <w:r w:rsidR="009F6F73">
        <w:rPr>
          <w:rFonts w:ascii="Arial" w:hAnsi="Arial" w:cs="Arial"/>
          <w:b/>
        </w:rPr>
        <w:t>……..11</w:t>
      </w:r>
    </w:p>
    <w:p w14:paraId="099CDD65" w14:textId="05D2834A" w:rsidR="00064D5A" w:rsidRPr="002A0A8B" w:rsidRDefault="00064D5A" w:rsidP="002A0A8B">
      <w:pPr>
        <w:spacing w:line="360" w:lineRule="auto"/>
        <w:rPr>
          <w:rFonts w:ascii="Arial" w:hAnsi="Arial" w:cs="Arial"/>
          <w:b/>
        </w:rPr>
      </w:pPr>
      <w:r w:rsidRPr="002A0A8B">
        <w:rPr>
          <w:rFonts w:ascii="Arial" w:hAnsi="Arial" w:cs="Arial"/>
          <w:b/>
        </w:rPr>
        <w:t>1.2</w:t>
      </w:r>
      <w:r w:rsidR="009F6F73">
        <w:rPr>
          <w:rFonts w:ascii="Arial" w:hAnsi="Arial" w:cs="Arial"/>
          <w:b/>
        </w:rPr>
        <w:t xml:space="preserve"> </w:t>
      </w:r>
      <w:r w:rsidRPr="002A0A8B">
        <w:rPr>
          <w:rFonts w:ascii="Arial" w:hAnsi="Arial" w:cs="Arial"/>
          <w:b/>
        </w:rPr>
        <w:t>Ai</w:t>
      </w:r>
      <w:r w:rsidR="009F6F73">
        <w:rPr>
          <w:rFonts w:ascii="Arial" w:hAnsi="Arial" w:cs="Arial"/>
          <w:b/>
        </w:rPr>
        <w:t>m</w:t>
      </w:r>
      <w:r w:rsidRPr="002A0A8B">
        <w:rPr>
          <w:rFonts w:ascii="Arial" w:hAnsi="Arial" w:cs="Arial"/>
          <w:b/>
        </w:rPr>
        <w:t>s</w:t>
      </w:r>
      <w:r w:rsidR="00515924">
        <w:rPr>
          <w:rFonts w:ascii="Arial" w:hAnsi="Arial" w:cs="Arial"/>
          <w:b/>
        </w:rPr>
        <w:t xml:space="preserve"> and objectives……</w:t>
      </w:r>
      <w:r w:rsidRPr="002A0A8B">
        <w:rPr>
          <w:rFonts w:ascii="Arial" w:hAnsi="Arial" w:cs="Arial"/>
          <w:b/>
        </w:rPr>
        <w:t>…………</w:t>
      </w:r>
      <w:r w:rsidR="00F31EB3" w:rsidRPr="002A0A8B">
        <w:rPr>
          <w:rFonts w:ascii="Arial" w:hAnsi="Arial" w:cs="Arial"/>
          <w:b/>
        </w:rPr>
        <w:t>………………………..</w:t>
      </w:r>
      <w:r w:rsidRPr="002A0A8B">
        <w:rPr>
          <w:rFonts w:ascii="Arial" w:hAnsi="Arial" w:cs="Arial"/>
          <w:b/>
        </w:rPr>
        <w:t>....</w:t>
      </w:r>
      <w:r w:rsidR="00E97F51" w:rsidRPr="002A0A8B">
        <w:rPr>
          <w:rFonts w:ascii="Arial" w:hAnsi="Arial" w:cs="Arial"/>
          <w:b/>
        </w:rPr>
        <w:t>...........................</w:t>
      </w:r>
      <w:r w:rsidRPr="002A0A8B">
        <w:rPr>
          <w:rFonts w:ascii="Arial" w:hAnsi="Arial" w:cs="Arial"/>
          <w:b/>
        </w:rPr>
        <w:t>.</w:t>
      </w:r>
      <w:r w:rsidR="009F6F73">
        <w:rPr>
          <w:rFonts w:ascii="Arial" w:hAnsi="Arial" w:cs="Arial"/>
          <w:b/>
        </w:rPr>
        <w:t>......................11</w:t>
      </w:r>
    </w:p>
    <w:p w14:paraId="61E631AC" w14:textId="01B10D21" w:rsidR="00064D5A" w:rsidRPr="002A0A8B" w:rsidRDefault="00064D5A" w:rsidP="002A0A8B">
      <w:pPr>
        <w:spacing w:line="360" w:lineRule="auto"/>
        <w:rPr>
          <w:rFonts w:ascii="Arial" w:hAnsi="Arial" w:cs="Arial"/>
          <w:b/>
        </w:rPr>
      </w:pPr>
      <w:r w:rsidRPr="002A0A8B">
        <w:rPr>
          <w:rFonts w:ascii="Arial" w:hAnsi="Arial" w:cs="Arial"/>
          <w:b/>
        </w:rPr>
        <w:t>1.3</w:t>
      </w:r>
      <w:r w:rsidR="009F6F73">
        <w:rPr>
          <w:rFonts w:ascii="Arial" w:hAnsi="Arial" w:cs="Arial"/>
          <w:b/>
        </w:rPr>
        <w:t xml:space="preserve"> </w:t>
      </w:r>
      <w:r w:rsidRPr="002A0A8B">
        <w:rPr>
          <w:rFonts w:ascii="Arial" w:hAnsi="Arial" w:cs="Arial"/>
          <w:b/>
        </w:rPr>
        <w:t>Structure…………………………………………………………………</w:t>
      </w:r>
      <w:r w:rsidR="00515924">
        <w:rPr>
          <w:rFonts w:ascii="Arial" w:hAnsi="Arial" w:cs="Arial"/>
          <w:b/>
        </w:rPr>
        <w:t>…………</w:t>
      </w:r>
      <w:r w:rsidR="00E97F51" w:rsidRPr="002A0A8B">
        <w:rPr>
          <w:rFonts w:ascii="Arial" w:hAnsi="Arial" w:cs="Arial"/>
          <w:b/>
        </w:rPr>
        <w:t>…</w:t>
      </w:r>
      <w:r w:rsidRPr="002A0A8B">
        <w:rPr>
          <w:rFonts w:ascii="Arial" w:hAnsi="Arial" w:cs="Arial"/>
          <w:b/>
        </w:rPr>
        <w:t>…</w:t>
      </w:r>
      <w:r w:rsidR="009F6F73">
        <w:rPr>
          <w:rFonts w:ascii="Arial" w:hAnsi="Arial" w:cs="Arial"/>
          <w:b/>
        </w:rPr>
        <w:t>…...………12</w:t>
      </w:r>
    </w:p>
    <w:p w14:paraId="570C8659" w14:textId="58106664" w:rsidR="00064D5A" w:rsidRPr="002A0A8B" w:rsidRDefault="00064D5A" w:rsidP="002A0A8B">
      <w:pPr>
        <w:spacing w:line="360" w:lineRule="auto"/>
        <w:rPr>
          <w:rFonts w:ascii="Arial" w:hAnsi="Arial" w:cs="Arial"/>
          <w:b/>
        </w:rPr>
      </w:pPr>
      <w:r w:rsidRPr="002A0A8B">
        <w:rPr>
          <w:rFonts w:ascii="Arial" w:hAnsi="Arial" w:cs="Arial"/>
          <w:b/>
        </w:rPr>
        <w:t>1.4</w:t>
      </w:r>
      <w:r w:rsidR="009F6F73">
        <w:rPr>
          <w:rFonts w:ascii="Arial" w:hAnsi="Arial" w:cs="Arial"/>
          <w:b/>
        </w:rPr>
        <w:t xml:space="preserve"> </w:t>
      </w:r>
      <w:r w:rsidRPr="002A0A8B">
        <w:rPr>
          <w:rFonts w:ascii="Arial" w:hAnsi="Arial" w:cs="Arial"/>
          <w:b/>
        </w:rPr>
        <w:t>Conclusion……………………………………………………………………</w:t>
      </w:r>
      <w:r w:rsidR="00E97F51" w:rsidRPr="002A0A8B">
        <w:rPr>
          <w:rFonts w:ascii="Arial" w:hAnsi="Arial" w:cs="Arial"/>
          <w:b/>
        </w:rPr>
        <w:t>…………</w:t>
      </w:r>
      <w:r w:rsidR="009F6F73">
        <w:rPr>
          <w:rFonts w:ascii="Arial" w:hAnsi="Arial" w:cs="Arial"/>
          <w:b/>
        </w:rPr>
        <w:t>…………...12</w:t>
      </w:r>
    </w:p>
    <w:p w14:paraId="6B17D185" w14:textId="0F0F8EEA" w:rsidR="00064D5A" w:rsidRPr="002A0A8B" w:rsidRDefault="00064D5A" w:rsidP="002A0A8B">
      <w:pPr>
        <w:spacing w:line="360" w:lineRule="auto"/>
        <w:rPr>
          <w:rFonts w:ascii="Arial" w:hAnsi="Arial" w:cs="Arial"/>
          <w:b/>
        </w:rPr>
      </w:pPr>
      <w:r w:rsidRPr="002A0A8B">
        <w:rPr>
          <w:rFonts w:ascii="Arial" w:hAnsi="Arial" w:cs="Arial"/>
          <w:b/>
        </w:rPr>
        <w:t>Chapter 2 - Liter</w:t>
      </w:r>
      <w:r w:rsidR="00515924">
        <w:rPr>
          <w:rFonts w:ascii="Arial" w:hAnsi="Arial" w:cs="Arial"/>
          <w:b/>
        </w:rPr>
        <w:t>ature Review………………………</w:t>
      </w:r>
      <w:r w:rsidR="00F31EB3" w:rsidRPr="002A0A8B">
        <w:rPr>
          <w:rFonts w:ascii="Arial" w:hAnsi="Arial" w:cs="Arial"/>
          <w:b/>
        </w:rPr>
        <w:t>……………………</w:t>
      </w:r>
      <w:proofErr w:type="gramStart"/>
      <w:r w:rsidR="00F31EB3" w:rsidRPr="002A0A8B">
        <w:rPr>
          <w:rFonts w:ascii="Arial" w:hAnsi="Arial" w:cs="Arial"/>
          <w:b/>
        </w:rPr>
        <w:t>…..</w:t>
      </w:r>
      <w:proofErr w:type="gramEnd"/>
      <w:r w:rsidR="00E97F51" w:rsidRPr="002A0A8B">
        <w:rPr>
          <w:rFonts w:ascii="Arial" w:hAnsi="Arial" w:cs="Arial"/>
          <w:b/>
        </w:rPr>
        <w:t>…………</w:t>
      </w:r>
      <w:r w:rsidR="009F6F73">
        <w:rPr>
          <w:rFonts w:ascii="Arial" w:hAnsi="Arial" w:cs="Arial"/>
          <w:b/>
        </w:rPr>
        <w:t>……………..13</w:t>
      </w:r>
    </w:p>
    <w:p w14:paraId="0BCDD9F3" w14:textId="52057179" w:rsidR="00064D5A" w:rsidRPr="002A0A8B" w:rsidRDefault="00064D5A" w:rsidP="002A0A8B">
      <w:pPr>
        <w:spacing w:line="360" w:lineRule="auto"/>
        <w:rPr>
          <w:rFonts w:ascii="Arial" w:hAnsi="Arial" w:cs="Arial"/>
          <w:b/>
        </w:rPr>
      </w:pPr>
      <w:r w:rsidRPr="002A0A8B">
        <w:rPr>
          <w:rFonts w:ascii="Arial" w:hAnsi="Arial" w:cs="Arial"/>
          <w:b/>
        </w:rPr>
        <w:t>2.</w:t>
      </w:r>
      <w:r w:rsidR="00E97F51" w:rsidRPr="002A0A8B">
        <w:rPr>
          <w:rFonts w:ascii="Arial" w:hAnsi="Arial" w:cs="Arial"/>
          <w:b/>
        </w:rPr>
        <w:t>1</w:t>
      </w:r>
      <w:r w:rsidR="009F6F73">
        <w:rPr>
          <w:rFonts w:ascii="Arial" w:hAnsi="Arial" w:cs="Arial"/>
          <w:b/>
        </w:rPr>
        <w:t xml:space="preserve"> </w:t>
      </w:r>
      <w:r w:rsidR="00E97F51" w:rsidRPr="002A0A8B">
        <w:rPr>
          <w:rFonts w:ascii="Arial" w:hAnsi="Arial" w:cs="Arial"/>
          <w:b/>
        </w:rPr>
        <w:t>An overview of Adverse Childhood Experiences</w:t>
      </w:r>
      <w:r w:rsidRPr="002A0A8B">
        <w:rPr>
          <w:rFonts w:ascii="Arial" w:hAnsi="Arial" w:cs="Arial"/>
          <w:b/>
        </w:rPr>
        <w:t>…………………</w:t>
      </w:r>
      <w:r w:rsidR="00515924">
        <w:rPr>
          <w:rFonts w:ascii="Arial" w:hAnsi="Arial" w:cs="Arial"/>
          <w:b/>
        </w:rPr>
        <w:t>…………</w:t>
      </w:r>
      <w:r w:rsidR="00E97F51" w:rsidRPr="002A0A8B">
        <w:rPr>
          <w:rFonts w:ascii="Arial" w:hAnsi="Arial" w:cs="Arial"/>
          <w:b/>
        </w:rPr>
        <w:t>…</w:t>
      </w:r>
      <w:r w:rsidRPr="002A0A8B">
        <w:rPr>
          <w:rFonts w:ascii="Arial" w:hAnsi="Arial" w:cs="Arial"/>
          <w:b/>
        </w:rPr>
        <w:t>……</w:t>
      </w:r>
      <w:r w:rsidR="009F6F73">
        <w:rPr>
          <w:rFonts w:ascii="Arial" w:hAnsi="Arial" w:cs="Arial"/>
          <w:b/>
        </w:rPr>
        <w:t>.……13-15</w:t>
      </w:r>
    </w:p>
    <w:p w14:paraId="732EF1DA" w14:textId="5260435F" w:rsidR="00064D5A" w:rsidRPr="002A0A8B" w:rsidRDefault="00064D5A" w:rsidP="002A0A8B">
      <w:pPr>
        <w:spacing w:line="360" w:lineRule="auto"/>
        <w:rPr>
          <w:rFonts w:ascii="Arial" w:hAnsi="Arial" w:cs="Arial"/>
          <w:b/>
        </w:rPr>
      </w:pPr>
      <w:r w:rsidRPr="002A0A8B">
        <w:rPr>
          <w:rFonts w:ascii="Arial" w:hAnsi="Arial" w:cs="Arial"/>
          <w:b/>
        </w:rPr>
        <w:t>2.</w:t>
      </w:r>
      <w:r w:rsidR="00E97F51" w:rsidRPr="002A0A8B">
        <w:rPr>
          <w:rFonts w:ascii="Arial" w:hAnsi="Arial" w:cs="Arial"/>
          <w:b/>
        </w:rPr>
        <w:t>2</w:t>
      </w:r>
      <w:r w:rsidR="009F6F73">
        <w:rPr>
          <w:rFonts w:ascii="Arial" w:hAnsi="Arial" w:cs="Arial"/>
          <w:b/>
        </w:rPr>
        <w:t xml:space="preserve"> </w:t>
      </w:r>
      <w:r w:rsidR="00E97F51" w:rsidRPr="002A0A8B">
        <w:rPr>
          <w:rFonts w:ascii="Arial" w:hAnsi="Arial" w:cs="Arial"/>
          <w:b/>
        </w:rPr>
        <w:t xml:space="preserve">Theories associated to Adverse Childhood Experiences and offending </w:t>
      </w:r>
      <w:proofErr w:type="gramStart"/>
      <w:r w:rsidR="00E97F51" w:rsidRPr="002A0A8B">
        <w:rPr>
          <w:rFonts w:ascii="Arial" w:hAnsi="Arial" w:cs="Arial"/>
          <w:b/>
        </w:rPr>
        <w:t>behaviour</w:t>
      </w:r>
      <w:r w:rsidR="009F6F73">
        <w:rPr>
          <w:rFonts w:ascii="Arial" w:hAnsi="Arial" w:cs="Arial"/>
          <w:b/>
        </w:rPr>
        <w:t>..</w:t>
      </w:r>
      <w:proofErr w:type="gramEnd"/>
      <w:r w:rsidR="009F6F73">
        <w:rPr>
          <w:rFonts w:ascii="Arial" w:hAnsi="Arial" w:cs="Arial"/>
          <w:b/>
        </w:rPr>
        <w:t>15-16</w:t>
      </w:r>
    </w:p>
    <w:p w14:paraId="6B012956" w14:textId="23C8CBC8" w:rsidR="00064D5A" w:rsidRPr="002A0A8B" w:rsidRDefault="00064D5A" w:rsidP="002A0A8B">
      <w:pPr>
        <w:spacing w:line="360" w:lineRule="auto"/>
        <w:rPr>
          <w:rFonts w:ascii="Arial" w:hAnsi="Arial" w:cs="Arial"/>
          <w:b/>
        </w:rPr>
      </w:pPr>
      <w:r w:rsidRPr="002A0A8B">
        <w:rPr>
          <w:rFonts w:ascii="Arial" w:hAnsi="Arial" w:cs="Arial"/>
          <w:b/>
        </w:rPr>
        <w:t>2.</w:t>
      </w:r>
      <w:r w:rsidR="00F31EB3" w:rsidRPr="002A0A8B">
        <w:rPr>
          <w:rFonts w:ascii="Arial" w:hAnsi="Arial" w:cs="Arial"/>
          <w:b/>
        </w:rPr>
        <w:t>3</w:t>
      </w:r>
      <w:r w:rsidR="009F6F73">
        <w:rPr>
          <w:rFonts w:ascii="Arial" w:hAnsi="Arial" w:cs="Arial"/>
          <w:b/>
        </w:rPr>
        <w:t xml:space="preserve"> </w:t>
      </w:r>
      <w:r w:rsidR="00F31EB3" w:rsidRPr="002A0A8B">
        <w:rPr>
          <w:rFonts w:ascii="Arial" w:hAnsi="Arial" w:cs="Arial"/>
          <w:b/>
        </w:rPr>
        <w:t>Adverse Childhood Experiences and Policing</w:t>
      </w:r>
      <w:r w:rsidR="00515924">
        <w:rPr>
          <w:rFonts w:ascii="Arial" w:hAnsi="Arial" w:cs="Arial"/>
          <w:b/>
        </w:rPr>
        <w:t>………</w:t>
      </w:r>
      <w:r w:rsidR="00F31EB3" w:rsidRPr="002A0A8B">
        <w:rPr>
          <w:rFonts w:ascii="Arial" w:hAnsi="Arial" w:cs="Arial"/>
          <w:b/>
        </w:rPr>
        <w:t>………………………</w:t>
      </w:r>
      <w:r w:rsidR="009F6F73">
        <w:rPr>
          <w:rFonts w:ascii="Arial" w:hAnsi="Arial" w:cs="Arial"/>
          <w:b/>
        </w:rPr>
        <w:t>…………</w:t>
      </w:r>
      <w:proofErr w:type="gramStart"/>
      <w:r w:rsidR="009F6F73">
        <w:rPr>
          <w:rFonts w:ascii="Arial" w:hAnsi="Arial" w:cs="Arial"/>
          <w:b/>
        </w:rPr>
        <w:t>…..</w:t>
      </w:r>
      <w:proofErr w:type="gramEnd"/>
      <w:r w:rsidR="00F31EB3" w:rsidRPr="002A0A8B">
        <w:rPr>
          <w:rFonts w:ascii="Arial" w:hAnsi="Arial" w:cs="Arial"/>
          <w:b/>
        </w:rPr>
        <w:t>1</w:t>
      </w:r>
      <w:r w:rsidR="009F6F73">
        <w:rPr>
          <w:rFonts w:ascii="Arial" w:hAnsi="Arial" w:cs="Arial"/>
          <w:b/>
        </w:rPr>
        <w:t>6-18</w:t>
      </w:r>
    </w:p>
    <w:p w14:paraId="57DB4DBA" w14:textId="46DA9059" w:rsidR="00515924" w:rsidRDefault="00064D5A" w:rsidP="002A0A8B">
      <w:pPr>
        <w:spacing w:line="360" w:lineRule="auto"/>
        <w:rPr>
          <w:rFonts w:ascii="Arial" w:hAnsi="Arial" w:cs="Arial"/>
          <w:b/>
        </w:rPr>
      </w:pPr>
      <w:r w:rsidRPr="002A0A8B">
        <w:rPr>
          <w:rFonts w:ascii="Arial" w:hAnsi="Arial" w:cs="Arial"/>
          <w:b/>
        </w:rPr>
        <w:t>2.</w:t>
      </w:r>
      <w:r w:rsidR="00F31EB3" w:rsidRPr="002A0A8B">
        <w:rPr>
          <w:rFonts w:ascii="Arial" w:hAnsi="Arial" w:cs="Arial"/>
          <w:b/>
        </w:rPr>
        <w:t>4</w:t>
      </w:r>
      <w:r w:rsidR="009F6F73">
        <w:rPr>
          <w:rFonts w:ascii="Arial" w:hAnsi="Arial" w:cs="Arial"/>
          <w:b/>
        </w:rPr>
        <w:t xml:space="preserve"> </w:t>
      </w:r>
      <w:r w:rsidRPr="002A0A8B">
        <w:rPr>
          <w:rFonts w:ascii="Arial" w:hAnsi="Arial" w:cs="Arial"/>
          <w:b/>
        </w:rPr>
        <w:t>Review</w:t>
      </w:r>
      <w:r w:rsidR="00515924">
        <w:rPr>
          <w:rFonts w:ascii="Arial" w:hAnsi="Arial" w:cs="Arial"/>
          <w:b/>
        </w:rPr>
        <w:t xml:space="preserve"> Synopsis………………………………</w:t>
      </w:r>
      <w:r w:rsidR="00F31EB3" w:rsidRPr="002A0A8B">
        <w:rPr>
          <w:rFonts w:ascii="Arial" w:hAnsi="Arial" w:cs="Arial"/>
          <w:b/>
        </w:rPr>
        <w:t>………………………………………………</w:t>
      </w:r>
      <w:r w:rsidR="009F6F73">
        <w:rPr>
          <w:rFonts w:ascii="Arial" w:hAnsi="Arial" w:cs="Arial"/>
          <w:b/>
        </w:rPr>
        <w:t>….</w:t>
      </w:r>
      <w:r w:rsidR="00F31EB3" w:rsidRPr="002A0A8B">
        <w:rPr>
          <w:rFonts w:ascii="Arial" w:hAnsi="Arial" w:cs="Arial"/>
          <w:b/>
        </w:rPr>
        <w:t>…1</w:t>
      </w:r>
      <w:r w:rsidR="009F6F73">
        <w:rPr>
          <w:rFonts w:ascii="Arial" w:hAnsi="Arial" w:cs="Arial"/>
          <w:b/>
        </w:rPr>
        <w:t>9</w:t>
      </w:r>
    </w:p>
    <w:p w14:paraId="3D43BEC1" w14:textId="5B695C71" w:rsidR="00064D5A" w:rsidRPr="002A0A8B" w:rsidRDefault="00064D5A" w:rsidP="002A0A8B">
      <w:pPr>
        <w:spacing w:line="360" w:lineRule="auto"/>
        <w:rPr>
          <w:rFonts w:ascii="Arial" w:hAnsi="Arial" w:cs="Arial"/>
          <w:b/>
        </w:rPr>
      </w:pPr>
      <w:r w:rsidRPr="002A0A8B">
        <w:rPr>
          <w:rFonts w:ascii="Arial" w:hAnsi="Arial" w:cs="Arial"/>
          <w:b/>
        </w:rPr>
        <w:t xml:space="preserve">Chapter 3 – </w:t>
      </w:r>
      <w:r w:rsidR="00515924">
        <w:rPr>
          <w:rFonts w:ascii="Arial" w:hAnsi="Arial" w:cs="Arial"/>
          <w:b/>
        </w:rPr>
        <w:t>Methodology……………………………</w:t>
      </w:r>
      <w:r w:rsidR="00F31EB3" w:rsidRPr="002A0A8B">
        <w:rPr>
          <w:rFonts w:ascii="Arial" w:hAnsi="Arial" w:cs="Arial"/>
          <w:b/>
        </w:rPr>
        <w:t>………………………………………………….</w:t>
      </w:r>
      <w:r w:rsidR="009F6F73">
        <w:rPr>
          <w:rFonts w:ascii="Arial" w:hAnsi="Arial" w:cs="Arial"/>
          <w:b/>
        </w:rPr>
        <w:t>20</w:t>
      </w:r>
    </w:p>
    <w:p w14:paraId="6AF9C07C" w14:textId="61F0A446" w:rsidR="00064D5A" w:rsidRPr="002A0A8B" w:rsidRDefault="00064D5A" w:rsidP="002A0A8B">
      <w:pPr>
        <w:spacing w:line="360" w:lineRule="auto"/>
        <w:rPr>
          <w:rFonts w:ascii="Arial" w:hAnsi="Arial" w:cs="Arial"/>
          <w:b/>
        </w:rPr>
      </w:pPr>
      <w:r w:rsidRPr="002A0A8B">
        <w:rPr>
          <w:rFonts w:ascii="Arial" w:hAnsi="Arial" w:cs="Arial"/>
          <w:b/>
        </w:rPr>
        <w:t>3.1 Intro</w:t>
      </w:r>
      <w:r w:rsidR="00515924">
        <w:rPr>
          <w:rFonts w:ascii="Arial" w:hAnsi="Arial" w:cs="Arial"/>
          <w:b/>
        </w:rPr>
        <w:t>duction………………………………………</w:t>
      </w:r>
      <w:r w:rsidR="00F31EB3" w:rsidRPr="002A0A8B">
        <w:rPr>
          <w:rFonts w:ascii="Arial" w:hAnsi="Arial" w:cs="Arial"/>
          <w:b/>
        </w:rPr>
        <w:t>………………………………………………</w:t>
      </w:r>
      <w:proofErr w:type="gramStart"/>
      <w:r w:rsidR="00F31EB3" w:rsidRPr="002A0A8B">
        <w:rPr>
          <w:rFonts w:ascii="Arial" w:hAnsi="Arial" w:cs="Arial"/>
          <w:b/>
        </w:rPr>
        <w:t>…</w:t>
      </w:r>
      <w:r w:rsidR="009F6F73">
        <w:rPr>
          <w:rFonts w:ascii="Arial" w:hAnsi="Arial" w:cs="Arial"/>
          <w:b/>
        </w:rPr>
        <w:t>..</w:t>
      </w:r>
      <w:proofErr w:type="gramEnd"/>
      <w:r w:rsidR="009F6F73">
        <w:rPr>
          <w:rFonts w:ascii="Arial" w:hAnsi="Arial" w:cs="Arial"/>
          <w:b/>
        </w:rPr>
        <w:t>20</w:t>
      </w:r>
    </w:p>
    <w:p w14:paraId="0A5A551A" w14:textId="08574E97" w:rsidR="00064D5A" w:rsidRPr="002A0A8B" w:rsidRDefault="00064D5A" w:rsidP="002A0A8B">
      <w:pPr>
        <w:spacing w:line="360" w:lineRule="auto"/>
        <w:rPr>
          <w:rFonts w:ascii="Arial" w:hAnsi="Arial" w:cs="Arial"/>
          <w:b/>
        </w:rPr>
      </w:pPr>
      <w:r w:rsidRPr="002A0A8B">
        <w:rPr>
          <w:rFonts w:ascii="Arial" w:hAnsi="Arial" w:cs="Arial"/>
          <w:b/>
        </w:rPr>
        <w:t>3.2 Research Methodo</w:t>
      </w:r>
      <w:r w:rsidR="00515924">
        <w:rPr>
          <w:rFonts w:ascii="Arial" w:hAnsi="Arial" w:cs="Arial"/>
          <w:b/>
        </w:rPr>
        <w:t>logical Approach ………………</w:t>
      </w:r>
      <w:r w:rsidR="00F31EB3" w:rsidRPr="002A0A8B">
        <w:rPr>
          <w:rFonts w:ascii="Arial" w:hAnsi="Arial" w:cs="Arial"/>
          <w:b/>
        </w:rPr>
        <w:t>………………………………</w:t>
      </w:r>
      <w:r w:rsidR="009F6F73">
        <w:rPr>
          <w:rFonts w:ascii="Arial" w:hAnsi="Arial" w:cs="Arial"/>
          <w:b/>
        </w:rPr>
        <w:t>……</w:t>
      </w:r>
      <w:proofErr w:type="gramStart"/>
      <w:r w:rsidR="009F6F73">
        <w:rPr>
          <w:rFonts w:ascii="Arial" w:hAnsi="Arial" w:cs="Arial"/>
          <w:b/>
        </w:rPr>
        <w:t>…..</w:t>
      </w:r>
      <w:proofErr w:type="gramEnd"/>
      <w:r w:rsidR="009F6F73">
        <w:rPr>
          <w:rFonts w:ascii="Arial" w:hAnsi="Arial" w:cs="Arial"/>
          <w:b/>
        </w:rPr>
        <w:t>20-21</w:t>
      </w:r>
    </w:p>
    <w:p w14:paraId="467F8A41" w14:textId="777D6D8B" w:rsidR="00064D5A" w:rsidRPr="002A0A8B" w:rsidRDefault="00064D5A" w:rsidP="002A0A8B">
      <w:pPr>
        <w:spacing w:line="360" w:lineRule="auto"/>
        <w:rPr>
          <w:rFonts w:ascii="Arial" w:hAnsi="Arial" w:cs="Arial"/>
          <w:b/>
        </w:rPr>
      </w:pPr>
      <w:r w:rsidRPr="002A0A8B">
        <w:rPr>
          <w:rFonts w:ascii="Arial" w:hAnsi="Arial" w:cs="Arial"/>
          <w:b/>
        </w:rPr>
        <w:t>3.3 Research Philosophy……………</w:t>
      </w:r>
      <w:r w:rsidR="00515924">
        <w:rPr>
          <w:rFonts w:ascii="Arial" w:hAnsi="Arial" w:cs="Arial"/>
          <w:b/>
        </w:rPr>
        <w:t>………</w:t>
      </w:r>
      <w:r w:rsidR="00F31EB3" w:rsidRPr="002A0A8B">
        <w:rPr>
          <w:rFonts w:ascii="Arial" w:hAnsi="Arial" w:cs="Arial"/>
          <w:b/>
        </w:rPr>
        <w:t>…………………………………</w:t>
      </w:r>
      <w:r w:rsidR="00D571F6">
        <w:rPr>
          <w:rFonts w:ascii="Arial" w:hAnsi="Arial" w:cs="Arial"/>
          <w:b/>
        </w:rPr>
        <w:t>…………………</w:t>
      </w:r>
      <w:r w:rsidR="00F31EB3" w:rsidRPr="002A0A8B">
        <w:rPr>
          <w:rFonts w:ascii="Arial" w:hAnsi="Arial" w:cs="Arial"/>
          <w:b/>
        </w:rPr>
        <w:t>..</w:t>
      </w:r>
      <w:r w:rsidRPr="002A0A8B">
        <w:rPr>
          <w:rFonts w:ascii="Arial" w:hAnsi="Arial" w:cs="Arial"/>
          <w:b/>
        </w:rPr>
        <w:t>.</w:t>
      </w:r>
      <w:r w:rsidR="009F6F73">
        <w:rPr>
          <w:rFonts w:ascii="Arial" w:hAnsi="Arial" w:cs="Arial"/>
          <w:b/>
        </w:rPr>
        <w:t>21-22</w:t>
      </w:r>
      <w:r w:rsidRPr="002A0A8B">
        <w:rPr>
          <w:rFonts w:ascii="Arial" w:hAnsi="Arial" w:cs="Arial"/>
          <w:b/>
        </w:rPr>
        <w:t xml:space="preserve"> </w:t>
      </w:r>
    </w:p>
    <w:p w14:paraId="25E7C837" w14:textId="28E1FE3E" w:rsidR="00064D5A" w:rsidRPr="002A0A8B" w:rsidRDefault="00064D5A" w:rsidP="002A0A8B">
      <w:pPr>
        <w:spacing w:line="360" w:lineRule="auto"/>
        <w:rPr>
          <w:rFonts w:ascii="Arial" w:hAnsi="Arial" w:cs="Arial"/>
          <w:b/>
        </w:rPr>
      </w:pPr>
      <w:r w:rsidRPr="002A0A8B">
        <w:rPr>
          <w:rFonts w:ascii="Arial" w:hAnsi="Arial" w:cs="Arial"/>
          <w:b/>
        </w:rPr>
        <w:t>3.4 Data Collectio</w:t>
      </w:r>
      <w:r w:rsidR="00515924">
        <w:rPr>
          <w:rFonts w:ascii="Arial" w:hAnsi="Arial" w:cs="Arial"/>
          <w:b/>
        </w:rPr>
        <w:t>n Method and Tools………………………………</w:t>
      </w:r>
      <w:r w:rsidR="00970578" w:rsidRPr="002A0A8B">
        <w:rPr>
          <w:rFonts w:ascii="Arial" w:hAnsi="Arial" w:cs="Arial"/>
          <w:b/>
        </w:rPr>
        <w:t>…</w:t>
      </w:r>
      <w:proofErr w:type="gramStart"/>
      <w:r w:rsidR="00970578" w:rsidRPr="002A0A8B">
        <w:rPr>
          <w:rFonts w:ascii="Arial" w:hAnsi="Arial" w:cs="Arial"/>
          <w:b/>
        </w:rPr>
        <w:t>…..</w:t>
      </w:r>
      <w:proofErr w:type="gramEnd"/>
      <w:r w:rsidRPr="002A0A8B">
        <w:rPr>
          <w:rFonts w:ascii="Arial" w:hAnsi="Arial" w:cs="Arial"/>
          <w:b/>
        </w:rPr>
        <w:t>…</w:t>
      </w:r>
      <w:r w:rsidR="00D571F6">
        <w:rPr>
          <w:rFonts w:ascii="Arial" w:hAnsi="Arial" w:cs="Arial"/>
          <w:b/>
        </w:rPr>
        <w:t>…………………..</w:t>
      </w:r>
      <w:r w:rsidRPr="002A0A8B">
        <w:rPr>
          <w:rFonts w:ascii="Arial" w:hAnsi="Arial" w:cs="Arial"/>
          <w:b/>
        </w:rPr>
        <w:t>….</w:t>
      </w:r>
      <w:r w:rsidR="00D571F6">
        <w:rPr>
          <w:rFonts w:ascii="Arial" w:hAnsi="Arial" w:cs="Arial"/>
          <w:b/>
        </w:rPr>
        <w:t>23</w:t>
      </w:r>
    </w:p>
    <w:p w14:paraId="47F8AF56" w14:textId="0C3D5582" w:rsidR="00064D5A" w:rsidRPr="002A0A8B" w:rsidRDefault="00064D5A" w:rsidP="002A0A8B">
      <w:pPr>
        <w:spacing w:line="360" w:lineRule="auto"/>
        <w:rPr>
          <w:rFonts w:ascii="Arial" w:hAnsi="Arial" w:cs="Arial"/>
          <w:b/>
        </w:rPr>
      </w:pPr>
      <w:r w:rsidRPr="002A0A8B">
        <w:rPr>
          <w:rFonts w:ascii="Arial" w:hAnsi="Arial" w:cs="Arial"/>
          <w:b/>
        </w:rPr>
        <w:t>3.5 M</w:t>
      </w:r>
      <w:r w:rsidR="00515924">
        <w:rPr>
          <w:rFonts w:ascii="Arial" w:hAnsi="Arial" w:cs="Arial"/>
          <w:b/>
        </w:rPr>
        <w:t>ethods of analysis………………………………</w:t>
      </w:r>
      <w:r w:rsidR="00970578" w:rsidRPr="002A0A8B">
        <w:rPr>
          <w:rFonts w:ascii="Arial" w:hAnsi="Arial" w:cs="Arial"/>
          <w:b/>
        </w:rPr>
        <w:t>……………</w:t>
      </w:r>
      <w:proofErr w:type="gramStart"/>
      <w:r w:rsidR="00970578" w:rsidRPr="002A0A8B">
        <w:rPr>
          <w:rFonts w:ascii="Arial" w:hAnsi="Arial" w:cs="Arial"/>
          <w:b/>
        </w:rPr>
        <w:t>…..</w:t>
      </w:r>
      <w:proofErr w:type="gramEnd"/>
      <w:r w:rsidRPr="002A0A8B">
        <w:rPr>
          <w:rFonts w:ascii="Arial" w:hAnsi="Arial" w:cs="Arial"/>
          <w:b/>
        </w:rPr>
        <w:t>……………</w:t>
      </w:r>
      <w:r w:rsidR="00D571F6">
        <w:rPr>
          <w:rFonts w:ascii="Arial" w:hAnsi="Arial" w:cs="Arial"/>
          <w:b/>
        </w:rPr>
        <w:t>…………</w:t>
      </w:r>
      <w:r w:rsidRPr="002A0A8B">
        <w:rPr>
          <w:rFonts w:ascii="Arial" w:hAnsi="Arial" w:cs="Arial"/>
          <w:b/>
        </w:rPr>
        <w:t>……….</w:t>
      </w:r>
      <w:r w:rsidR="00D571F6">
        <w:rPr>
          <w:rFonts w:ascii="Arial" w:hAnsi="Arial" w:cs="Arial"/>
          <w:b/>
        </w:rPr>
        <w:t>24</w:t>
      </w:r>
    </w:p>
    <w:p w14:paraId="2A6B496A" w14:textId="74D4FE52" w:rsidR="00064D5A" w:rsidRPr="002A0A8B" w:rsidRDefault="00064D5A" w:rsidP="002A0A8B">
      <w:pPr>
        <w:spacing w:line="360" w:lineRule="auto"/>
        <w:rPr>
          <w:rFonts w:ascii="Arial" w:hAnsi="Arial" w:cs="Arial"/>
          <w:b/>
        </w:rPr>
      </w:pPr>
      <w:r w:rsidRPr="002A0A8B">
        <w:rPr>
          <w:rFonts w:ascii="Arial" w:hAnsi="Arial" w:cs="Arial"/>
          <w:b/>
        </w:rPr>
        <w:t>3.6 Ethica</w:t>
      </w:r>
      <w:r w:rsidR="00515924">
        <w:rPr>
          <w:rFonts w:ascii="Arial" w:hAnsi="Arial" w:cs="Arial"/>
          <w:b/>
        </w:rPr>
        <w:t>l Considerations…………………………………</w:t>
      </w:r>
      <w:r w:rsidR="00970578" w:rsidRPr="002A0A8B">
        <w:rPr>
          <w:rFonts w:ascii="Arial" w:hAnsi="Arial" w:cs="Arial"/>
          <w:b/>
        </w:rPr>
        <w:t>………………………………………</w:t>
      </w:r>
      <w:proofErr w:type="gramStart"/>
      <w:r w:rsidR="00970578" w:rsidRPr="002A0A8B">
        <w:rPr>
          <w:rFonts w:ascii="Arial" w:hAnsi="Arial" w:cs="Arial"/>
          <w:b/>
        </w:rPr>
        <w:t>…</w:t>
      </w:r>
      <w:r w:rsidR="00D571F6">
        <w:rPr>
          <w:rFonts w:ascii="Arial" w:hAnsi="Arial" w:cs="Arial"/>
          <w:b/>
        </w:rPr>
        <w:t>..</w:t>
      </w:r>
      <w:proofErr w:type="gramEnd"/>
      <w:r w:rsidR="00D571F6">
        <w:rPr>
          <w:rFonts w:ascii="Arial" w:hAnsi="Arial" w:cs="Arial"/>
          <w:b/>
        </w:rPr>
        <w:t>24</w:t>
      </w:r>
    </w:p>
    <w:p w14:paraId="70EC32CF" w14:textId="4FF601D5" w:rsidR="00064D5A" w:rsidRPr="002A0A8B" w:rsidRDefault="00064D5A" w:rsidP="002A0A8B">
      <w:pPr>
        <w:spacing w:line="360" w:lineRule="auto"/>
        <w:rPr>
          <w:rFonts w:ascii="Arial" w:hAnsi="Arial" w:cs="Arial"/>
          <w:b/>
        </w:rPr>
      </w:pPr>
      <w:r w:rsidRPr="002A0A8B">
        <w:rPr>
          <w:rFonts w:ascii="Arial" w:hAnsi="Arial" w:cs="Arial"/>
          <w:b/>
        </w:rPr>
        <w:t>Chapter 4 - Analysis of results…………………………………………………...</w:t>
      </w:r>
      <w:r w:rsidR="00515924">
        <w:rPr>
          <w:rFonts w:ascii="Arial" w:hAnsi="Arial" w:cs="Arial"/>
          <w:b/>
        </w:rPr>
        <w:t>....</w:t>
      </w:r>
      <w:r w:rsidR="00970578" w:rsidRPr="002A0A8B">
        <w:rPr>
          <w:rFonts w:ascii="Arial" w:hAnsi="Arial" w:cs="Arial"/>
          <w:b/>
        </w:rPr>
        <w:t>.......................</w:t>
      </w:r>
      <w:r w:rsidR="00D571F6">
        <w:rPr>
          <w:rFonts w:ascii="Arial" w:hAnsi="Arial" w:cs="Arial"/>
          <w:b/>
        </w:rPr>
        <w:t>.25</w:t>
      </w:r>
    </w:p>
    <w:p w14:paraId="30661E18" w14:textId="6B611539" w:rsidR="00064D5A" w:rsidRPr="002A0A8B" w:rsidRDefault="00515924" w:rsidP="002A0A8B">
      <w:pPr>
        <w:spacing w:line="360" w:lineRule="auto"/>
        <w:rPr>
          <w:rFonts w:ascii="Arial" w:hAnsi="Arial" w:cs="Arial"/>
          <w:b/>
        </w:rPr>
      </w:pPr>
      <w:r>
        <w:rPr>
          <w:rFonts w:ascii="Arial" w:hAnsi="Arial" w:cs="Arial"/>
          <w:b/>
        </w:rPr>
        <w:t>4.1 Int</w:t>
      </w:r>
      <w:r w:rsidR="00D571F6">
        <w:rPr>
          <w:rFonts w:ascii="Arial" w:hAnsi="Arial" w:cs="Arial"/>
          <w:b/>
        </w:rPr>
        <w:t>roduction……………………………………………</w:t>
      </w:r>
      <w:r w:rsidR="00064D5A" w:rsidRPr="002A0A8B">
        <w:rPr>
          <w:rFonts w:ascii="Arial" w:hAnsi="Arial" w:cs="Arial"/>
          <w:b/>
        </w:rPr>
        <w:t>…………………………………………</w:t>
      </w:r>
      <w:proofErr w:type="gramStart"/>
      <w:r w:rsidR="00064D5A" w:rsidRPr="002A0A8B">
        <w:rPr>
          <w:rFonts w:ascii="Arial" w:hAnsi="Arial" w:cs="Arial"/>
          <w:b/>
        </w:rPr>
        <w:t>…..</w:t>
      </w:r>
      <w:proofErr w:type="gramEnd"/>
      <w:r w:rsidR="00D571F6">
        <w:rPr>
          <w:rFonts w:ascii="Arial" w:hAnsi="Arial" w:cs="Arial"/>
          <w:b/>
        </w:rPr>
        <w:t>25</w:t>
      </w:r>
    </w:p>
    <w:p w14:paraId="589D51F7" w14:textId="4E3A1100" w:rsidR="00064D5A" w:rsidRPr="002A0A8B" w:rsidRDefault="00064D5A" w:rsidP="002A0A8B">
      <w:pPr>
        <w:spacing w:line="360" w:lineRule="auto"/>
        <w:rPr>
          <w:rFonts w:ascii="Arial" w:hAnsi="Arial" w:cs="Arial"/>
          <w:b/>
        </w:rPr>
      </w:pPr>
      <w:r w:rsidRPr="002A0A8B">
        <w:rPr>
          <w:rFonts w:ascii="Arial" w:hAnsi="Arial" w:cs="Arial"/>
          <w:b/>
        </w:rPr>
        <w:t>4.2 Data Analysis………………</w:t>
      </w:r>
      <w:r w:rsidR="00515924">
        <w:rPr>
          <w:rFonts w:ascii="Arial" w:hAnsi="Arial" w:cs="Arial"/>
          <w:b/>
        </w:rPr>
        <w:t>…………</w:t>
      </w:r>
      <w:r w:rsidR="00224E39" w:rsidRPr="002A0A8B">
        <w:rPr>
          <w:rFonts w:ascii="Arial" w:hAnsi="Arial" w:cs="Arial"/>
          <w:b/>
        </w:rPr>
        <w:t>…………</w:t>
      </w:r>
      <w:proofErr w:type="gramStart"/>
      <w:r w:rsidR="00224E39" w:rsidRPr="002A0A8B">
        <w:rPr>
          <w:rFonts w:ascii="Arial" w:hAnsi="Arial" w:cs="Arial"/>
          <w:b/>
        </w:rPr>
        <w:t>…..</w:t>
      </w:r>
      <w:proofErr w:type="gramEnd"/>
      <w:r w:rsidRPr="002A0A8B">
        <w:rPr>
          <w:rFonts w:ascii="Arial" w:hAnsi="Arial" w:cs="Arial"/>
          <w:b/>
        </w:rPr>
        <w:t>………………………………………………..</w:t>
      </w:r>
      <w:r w:rsidR="00D571F6">
        <w:rPr>
          <w:rFonts w:ascii="Arial" w:hAnsi="Arial" w:cs="Arial"/>
          <w:b/>
        </w:rPr>
        <w:t>25</w:t>
      </w:r>
    </w:p>
    <w:p w14:paraId="265E4301" w14:textId="58763D36" w:rsidR="00064D5A" w:rsidRPr="002A0A8B" w:rsidRDefault="00064D5A" w:rsidP="002A0A8B">
      <w:pPr>
        <w:spacing w:line="360" w:lineRule="auto"/>
        <w:rPr>
          <w:rFonts w:ascii="Arial" w:hAnsi="Arial" w:cs="Arial"/>
          <w:b/>
        </w:rPr>
      </w:pPr>
      <w:r w:rsidRPr="002A0A8B">
        <w:rPr>
          <w:rFonts w:ascii="Arial" w:hAnsi="Arial" w:cs="Arial"/>
          <w:b/>
        </w:rPr>
        <w:t>4.3 Demographics and Descriptive Statistics…………</w:t>
      </w:r>
      <w:r w:rsidR="00515924">
        <w:rPr>
          <w:rFonts w:ascii="Arial" w:hAnsi="Arial" w:cs="Arial"/>
          <w:b/>
        </w:rPr>
        <w:t>………………</w:t>
      </w:r>
      <w:r w:rsidRPr="002A0A8B">
        <w:rPr>
          <w:rFonts w:ascii="Arial" w:hAnsi="Arial" w:cs="Arial"/>
          <w:b/>
        </w:rPr>
        <w:t>……………</w:t>
      </w:r>
      <w:r w:rsidR="00D571F6">
        <w:rPr>
          <w:rFonts w:ascii="Arial" w:hAnsi="Arial" w:cs="Arial"/>
          <w:b/>
        </w:rPr>
        <w:t>……………25-26</w:t>
      </w:r>
    </w:p>
    <w:p w14:paraId="5625C0C1" w14:textId="58549875" w:rsidR="00AB7797" w:rsidRPr="002A0A8B" w:rsidRDefault="00064D5A" w:rsidP="002A0A8B">
      <w:pPr>
        <w:spacing w:line="360" w:lineRule="auto"/>
        <w:rPr>
          <w:rFonts w:ascii="Arial" w:hAnsi="Arial" w:cs="Arial"/>
          <w:b/>
        </w:rPr>
      </w:pPr>
      <w:r w:rsidRPr="002A0A8B">
        <w:rPr>
          <w:rFonts w:ascii="Arial" w:hAnsi="Arial" w:cs="Arial"/>
          <w:b/>
        </w:rPr>
        <w:lastRenderedPageBreak/>
        <w:t xml:space="preserve">4.4 </w:t>
      </w:r>
      <w:r w:rsidR="00AB7797" w:rsidRPr="002A0A8B">
        <w:rPr>
          <w:rFonts w:ascii="Arial" w:hAnsi="Arial" w:cs="Arial"/>
          <w:b/>
        </w:rPr>
        <w:t>Mixed Method</w:t>
      </w:r>
      <w:r w:rsidRPr="002A0A8B">
        <w:rPr>
          <w:rFonts w:ascii="Arial" w:hAnsi="Arial" w:cs="Arial"/>
          <w:b/>
        </w:rPr>
        <w:t xml:space="preserve"> Findings………………………</w:t>
      </w:r>
      <w:r w:rsidR="00515924">
        <w:rPr>
          <w:rFonts w:ascii="Arial" w:hAnsi="Arial" w:cs="Arial"/>
          <w:b/>
        </w:rPr>
        <w:t>……………</w:t>
      </w:r>
      <w:r w:rsidRPr="002A0A8B">
        <w:rPr>
          <w:rFonts w:ascii="Arial" w:hAnsi="Arial" w:cs="Arial"/>
          <w:b/>
        </w:rPr>
        <w:t>…………………………</w:t>
      </w:r>
      <w:r w:rsidR="00D571F6">
        <w:rPr>
          <w:rFonts w:ascii="Arial" w:hAnsi="Arial" w:cs="Arial"/>
          <w:b/>
        </w:rPr>
        <w:t>…….…..</w:t>
      </w:r>
      <w:r w:rsidRPr="002A0A8B">
        <w:rPr>
          <w:rFonts w:ascii="Arial" w:hAnsi="Arial" w:cs="Arial"/>
          <w:b/>
        </w:rPr>
        <w:t>..</w:t>
      </w:r>
      <w:r w:rsidR="00D571F6">
        <w:rPr>
          <w:rFonts w:ascii="Arial" w:hAnsi="Arial" w:cs="Arial"/>
          <w:b/>
        </w:rPr>
        <w:t>26-34</w:t>
      </w:r>
    </w:p>
    <w:p w14:paraId="41811BF9" w14:textId="3FDB3A33" w:rsidR="00064D5A" w:rsidRPr="002A0A8B" w:rsidRDefault="00064D5A" w:rsidP="002A0A8B">
      <w:pPr>
        <w:spacing w:line="360" w:lineRule="auto"/>
        <w:rPr>
          <w:rFonts w:ascii="Arial" w:hAnsi="Arial" w:cs="Arial"/>
          <w:b/>
        </w:rPr>
      </w:pPr>
      <w:r w:rsidRPr="002A0A8B">
        <w:rPr>
          <w:rFonts w:ascii="Arial" w:hAnsi="Arial" w:cs="Arial"/>
          <w:b/>
        </w:rPr>
        <w:t>Chapter 5 - Conclusion and Recommendations………</w:t>
      </w:r>
      <w:r w:rsidR="00515924">
        <w:rPr>
          <w:rFonts w:ascii="Arial" w:hAnsi="Arial" w:cs="Arial"/>
          <w:b/>
        </w:rPr>
        <w:t>…………………………</w:t>
      </w:r>
      <w:r w:rsidRPr="002A0A8B">
        <w:rPr>
          <w:rFonts w:ascii="Arial" w:hAnsi="Arial" w:cs="Arial"/>
          <w:b/>
        </w:rPr>
        <w:t>………</w:t>
      </w:r>
      <w:r w:rsidR="00D571F6">
        <w:rPr>
          <w:rFonts w:ascii="Arial" w:hAnsi="Arial" w:cs="Arial"/>
          <w:b/>
        </w:rPr>
        <w:t>.</w:t>
      </w:r>
      <w:r w:rsidRPr="002A0A8B">
        <w:rPr>
          <w:rFonts w:ascii="Arial" w:hAnsi="Arial" w:cs="Arial"/>
          <w:b/>
        </w:rPr>
        <w:t>……</w:t>
      </w:r>
      <w:r w:rsidR="00D571F6">
        <w:rPr>
          <w:rFonts w:ascii="Arial" w:hAnsi="Arial" w:cs="Arial"/>
          <w:b/>
        </w:rPr>
        <w:t>……35</w:t>
      </w:r>
    </w:p>
    <w:p w14:paraId="111AF5A1" w14:textId="6FC6FCC0" w:rsidR="00064D5A" w:rsidRPr="002A0A8B" w:rsidRDefault="00064D5A" w:rsidP="002A0A8B">
      <w:pPr>
        <w:spacing w:line="360" w:lineRule="auto"/>
        <w:rPr>
          <w:rFonts w:ascii="Arial" w:hAnsi="Arial" w:cs="Arial"/>
          <w:b/>
        </w:rPr>
      </w:pPr>
      <w:r w:rsidRPr="002A0A8B">
        <w:rPr>
          <w:rFonts w:ascii="Arial" w:hAnsi="Arial" w:cs="Arial"/>
          <w:b/>
        </w:rPr>
        <w:t>5.1 Introduction……………………………</w:t>
      </w:r>
      <w:r w:rsidR="00515924">
        <w:rPr>
          <w:rFonts w:ascii="Arial" w:hAnsi="Arial" w:cs="Arial"/>
          <w:b/>
        </w:rPr>
        <w:t>……</w:t>
      </w:r>
      <w:r w:rsidR="00224E39" w:rsidRPr="002A0A8B">
        <w:rPr>
          <w:rFonts w:ascii="Arial" w:hAnsi="Arial" w:cs="Arial"/>
          <w:b/>
        </w:rPr>
        <w:t>……………….</w:t>
      </w:r>
      <w:r w:rsidRPr="002A0A8B">
        <w:rPr>
          <w:rFonts w:ascii="Arial" w:hAnsi="Arial" w:cs="Arial"/>
          <w:b/>
        </w:rPr>
        <w:t>…………………………………...</w:t>
      </w:r>
      <w:r w:rsidR="00D571F6">
        <w:rPr>
          <w:rFonts w:ascii="Arial" w:hAnsi="Arial" w:cs="Arial"/>
          <w:b/>
        </w:rPr>
        <w:t>.......35</w:t>
      </w:r>
    </w:p>
    <w:p w14:paraId="0E4920E8" w14:textId="537ADC69" w:rsidR="00064D5A" w:rsidRPr="002A0A8B" w:rsidRDefault="00064D5A" w:rsidP="002A0A8B">
      <w:pPr>
        <w:spacing w:line="360" w:lineRule="auto"/>
        <w:rPr>
          <w:rFonts w:ascii="Arial" w:hAnsi="Arial" w:cs="Arial"/>
          <w:b/>
        </w:rPr>
      </w:pPr>
      <w:r w:rsidRPr="002A0A8B">
        <w:rPr>
          <w:rFonts w:ascii="Arial" w:hAnsi="Arial" w:cs="Arial"/>
          <w:b/>
        </w:rPr>
        <w:t>5.2 Achievement of Objectives…</w:t>
      </w:r>
      <w:r w:rsidR="00515924">
        <w:rPr>
          <w:rFonts w:ascii="Arial" w:hAnsi="Arial" w:cs="Arial"/>
          <w:b/>
        </w:rPr>
        <w:t>……………………………</w:t>
      </w:r>
      <w:r w:rsidRPr="002A0A8B">
        <w:rPr>
          <w:rFonts w:ascii="Arial" w:hAnsi="Arial" w:cs="Arial"/>
          <w:b/>
        </w:rPr>
        <w:t>………………………...</w:t>
      </w:r>
      <w:r w:rsidR="00D571F6">
        <w:rPr>
          <w:rFonts w:ascii="Arial" w:hAnsi="Arial" w:cs="Arial"/>
          <w:b/>
        </w:rPr>
        <w:t>..................35-36</w:t>
      </w:r>
    </w:p>
    <w:p w14:paraId="26802027" w14:textId="2EE7D1B5" w:rsidR="00064D5A" w:rsidRPr="002A0A8B" w:rsidRDefault="00064D5A" w:rsidP="002A0A8B">
      <w:pPr>
        <w:spacing w:line="360" w:lineRule="auto"/>
        <w:rPr>
          <w:rFonts w:ascii="Arial" w:hAnsi="Arial" w:cs="Arial"/>
          <w:b/>
        </w:rPr>
      </w:pPr>
      <w:r w:rsidRPr="002A0A8B">
        <w:rPr>
          <w:rFonts w:ascii="Arial" w:hAnsi="Arial" w:cs="Arial"/>
          <w:b/>
        </w:rPr>
        <w:t>5.</w:t>
      </w:r>
      <w:r w:rsidR="00AB7797" w:rsidRPr="002A0A8B">
        <w:rPr>
          <w:rFonts w:ascii="Arial" w:hAnsi="Arial" w:cs="Arial"/>
          <w:b/>
        </w:rPr>
        <w:t>3</w:t>
      </w:r>
      <w:r w:rsidRPr="002A0A8B">
        <w:rPr>
          <w:rFonts w:ascii="Arial" w:hAnsi="Arial" w:cs="Arial"/>
          <w:b/>
        </w:rPr>
        <w:t xml:space="preserve"> </w:t>
      </w:r>
      <w:r w:rsidR="00515924">
        <w:rPr>
          <w:rFonts w:ascii="Arial" w:hAnsi="Arial" w:cs="Arial"/>
          <w:b/>
        </w:rPr>
        <w:t>Limitations………</w:t>
      </w:r>
      <w:r w:rsidR="00224E39" w:rsidRPr="002A0A8B">
        <w:rPr>
          <w:rFonts w:ascii="Arial" w:hAnsi="Arial" w:cs="Arial"/>
          <w:b/>
        </w:rPr>
        <w:t>…………………………………………….</w:t>
      </w:r>
      <w:r w:rsidRPr="002A0A8B">
        <w:rPr>
          <w:rFonts w:ascii="Arial" w:hAnsi="Arial" w:cs="Arial"/>
          <w:b/>
        </w:rPr>
        <w:t>……</w:t>
      </w:r>
      <w:proofErr w:type="gramStart"/>
      <w:r w:rsidRPr="002A0A8B">
        <w:rPr>
          <w:rFonts w:ascii="Arial" w:hAnsi="Arial" w:cs="Arial"/>
          <w:b/>
        </w:rPr>
        <w:t>…</w:t>
      </w:r>
      <w:r w:rsidR="00D571F6">
        <w:rPr>
          <w:rFonts w:ascii="Arial" w:hAnsi="Arial" w:cs="Arial"/>
          <w:b/>
        </w:rPr>
        <w:t>..</w:t>
      </w:r>
      <w:proofErr w:type="gramEnd"/>
      <w:r w:rsidR="00D571F6">
        <w:rPr>
          <w:rFonts w:ascii="Arial" w:hAnsi="Arial" w:cs="Arial"/>
          <w:b/>
        </w:rPr>
        <w:t>……………………….….36-37</w:t>
      </w:r>
    </w:p>
    <w:p w14:paraId="1C5E30AB" w14:textId="1909FAD1" w:rsidR="00064D5A" w:rsidRPr="002A0A8B" w:rsidRDefault="00064D5A" w:rsidP="002A0A8B">
      <w:pPr>
        <w:spacing w:line="360" w:lineRule="auto"/>
        <w:rPr>
          <w:rFonts w:ascii="Arial" w:hAnsi="Arial" w:cs="Arial"/>
          <w:b/>
        </w:rPr>
      </w:pPr>
      <w:r w:rsidRPr="002A0A8B">
        <w:rPr>
          <w:rFonts w:ascii="Arial" w:hAnsi="Arial" w:cs="Arial"/>
          <w:b/>
        </w:rPr>
        <w:t>5.</w:t>
      </w:r>
      <w:r w:rsidR="00AB7797" w:rsidRPr="002A0A8B">
        <w:rPr>
          <w:rFonts w:ascii="Arial" w:hAnsi="Arial" w:cs="Arial"/>
          <w:b/>
        </w:rPr>
        <w:t>4</w:t>
      </w:r>
      <w:r w:rsidRPr="002A0A8B">
        <w:rPr>
          <w:rFonts w:ascii="Arial" w:hAnsi="Arial" w:cs="Arial"/>
          <w:b/>
        </w:rPr>
        <w:t xml:space="preserve"> Recommendations……………………………………</w:t>
      </w:r>
      <w:r w:rsidR="00224E39" w:rsidRPr="002A0A8B">
        <w:rPr>
          <w:rFonts w:ascii="Arial" w:hAnsi="Arial" w:cs="Arial"/>
          <w:b/>
        </w:rPr>
        <w:t>…………………………</w:t>
      </w:r>
      <w:r w:rsidRPr="002A0A8B">
        <w:rPr>
          <w:rFonts w:ascii="Arial" w:hAnsi="Arial" w:cs="Arial"/>
          <w:b/>
        </w:rPr>
        <w:t>……………………</w:t>
      </w:r>
      <w:r w:rsidR="00D571F6">
        <w:rPr>
          <w:rFonts w:ascii="Arial" w:hAnsi="Arial" w:cs="Arial"/>
          <w:b/>
        </w:rPr>
        <w:t>37</w:t>
      </w:r>
    </w:p>
    <w:p w14:paraId="47865919" w14:textId="6C14434C" w:rsidR="00064D5A" w:rsidRPr="002A0A8B" w:rsidRDefault="00064D5A" w:rsidP="002A0A8B">
      <w:pPr>
        <w:spacing w:line="360" w:lineRule="auto"/>
        <w:rPr>
          <w:rFonts w:ascii="Arial" w:hAnsi="Arial" w:cs="Arial"/>
          <w:b/>
        </w:rPr>
      </w:pPr>
      <w:r w:rsidRPr="002A0A8B">
        <w:rPr>
          <w:rFonts w:ascii="Arial" w:hAnsi="Arial" w:cs="Arial"/>
          <w:b/>
        </w:rPr>
        <w:t>5.</w:t>
      </w:r>
      <w:r w:rsidR="00AB7797" w:rsidRPr="002A0A8B">
        <w:rPr>
          <w:rFonts w:ascii="Arial" w:hAnsi="Arial" w:cs="Arial"/>
          <w:b/>
        </w:rPr>
        <w:t>5</w:t>
      </w:r>
      <w:r w:rsidRPr="002A0A8B">
        <w:rPr>
          <w:rFonts w:ascii="Arial" w:hAnsi="Arial" w:cs="Arial"/>
          <w:b/>
        </w:rPr>
        <w:t xml:space="preserve"> Conclusion……………………………………</w:t>
      </w:r>
      <w:r w:rsidR="00515924">
        <w:rPr>
          <w:rFonts w:ascii="Arial" w:hAnsi="Arial" w:cs="Arial"/>
          <w:b/>
        </w:rPr>
        <w:t>…</w:t>
      </w:r>
      <w:r w:rsidR="00224E39" w:rsidRPr="002A0A8B">
        <w:rPr>
          <w:rFonts w:ascii="Arial" w:hAnsi="Arial" w:cs="Arial"/>
          <w:b/>
        </w:rPr>
        <w:t>…………………...</w:t>
      </w:r>
      <w:r w:rsidRPr="002A0A8B">
        <w:rPr>
          <w:rFonts w:ascii="Arial" w:hAnsi="Arial" w:cs="Arial"/>
          <w:b/>
        </w:rPr>
        <w:t>……………………</w:t>
      </w:r>
      <w:r w:rsidR="00D571F6">
        <w:rPr>
          <w:rFonts w:ascii="Arial" w:hAnsi="Arial" w:cs="Arial"/>
          <w:b/>
        </w:rPr>
        <w:t>.</w:t>
      </w:r>
      <w:r w:rsidRPr="002A0A8B">
        <w:rPr>
          <w:rFonts w:ascii="Arial" w:hAnsi="Arial" w:cs="Arial"/>
          <w:b/>
        </w:rPr>
        <w:t>………</w:t>
      </w:r>
      <w:proofErr w:type="gramStart"/>
      <w:r w:rsidR="004A3885">
        <w:rPr>
          <w:rFonts w:ascii="Arial" w:hAnsi="Arial" w:cs="Arial"/>
          <w:b/>
        </w:rPr>
        <w:t>…..</w:t>
      </w:r>
      <w:proofErr w:type="gramEnd"/>
      <w:r w:rsidR="00D571F6">
        <w:rPr>
          <w:rFonts w:ascii="Arial" w:hAnsi="Arial" w:cs="Arial"/>
          <w:b/>
        </w:rPr>
        <w:t>38</w:t>
      </w:r>
    </w:p>
    <w:p w14:paraId="0814FB69" w14:textId="1A8BF9A3" w:rsidR="00064D5A" w:rsidRPr="002A0A8B" w:rsidRDefault="00064D5A" w:rsidP="002A0A8B">
      <w:pPr>
        <w:spacing w:line="360" w:lineRule="auto"/>
        <w:rPr>
          <w:rFonts w:ascii="Arial" w:hAnsi="Arial" w:cs="Arial"/>
          <w:b/>
        </w:rPr>
      </w:pPr>
      <w:r w:rsidRPr="002A0A8B">
        <w:rPr>
          <w:rFonts w:ascii="Arial" w:hAnsi="Arial" w:cs="Arial"/>
          <w:b/>
        </w:rPr>
        <w:t>Bibl</w:t>
      </w:r>
      <w:r w:rsidR="00515924">
        <w:rPr>
          <w:rFonts w:ascii="Arial" w:hAnsi="Arial" w:cs="Arial"/>
          <w:b/>
        </w:rPr>
        <w:t>iography……………………………</w:t>
      </w:r>
      <w:r w:rsidRPr="002A0A8B">
        <w:rPr>
          <w:rFonts w:ascii="Arial" w:hAnsi="Arial" w:cs="Arial"/>
          <w:b/>
        </w:rPr>
        <w:t>…...</w:t>
      </w:r>
      <w:r w:rsidR="00D571F6">
        <w:rPr>
          <w:rFonts w:ascii="Arial" w:hAnsi="Arial" w:cs="Arial"/>
          <w:b/>
        </w:rPr>
        <w:t>................................................................................39-48</w:t>
      </w:r>
    </w:p>
    <w:p w14:paraId="27FDB121" w14:textId="62227F96" w:rsidR="00064D5A" w:rsidRPr="002A0A8B" w:rsidRDefault="00064D5A" w:rsidP="002A0A8B">
      <w:pPr>
        <w:spacing w:line="360" w:lineRule="auto"/>
        <w:rPr>
          <w:rFonts w:ascii="Arial" w:hAnsi="Arial" w:cs="Arial"/>
          <w:b/>
        </w:rPr>
      </w:pPr>
    </w:p>
    <w:p w14:paraId="4A810B7D" w14:textId="77777777" w:rsidR="00064D5A" w:rsidRPr="002A0A8B" w:rsidRDefault="00064D5A" w:rsidP="002A0A8B">
      <w:pPr>
        <w:spacing w:line="360" w:lineRule="auto"/>
        <w:rPr>
          <w:rFonts w:ascii="Arial" w:hAnsi="Arial" w:cs="Arial"/>
          <w:b/>
          <w:u w:val="single"/>
        </w:rPr>
      </w:pPr>
    </w:p>
    <w:p w14:paraId="58128385" w14:textId="77777777" w:rsidR="00007B8C" w:rsidRPr="002A0A8B" w:rsidRDefault="00007B8C" w:rsidP="002A0A8B">
      <w:pPr>
        <w:spacing w:line="360" w:lineRule="auto"/>
        <w:rPr>
          <w:rFonts w:ascii="Arial" w:hAnsi="Arial" w:cs="Arial"/>
          <w:b/>
          <w:u w:val="single"/>
        </w:rPr>
      </w:pPr>
    </w:p>
    <w:p w14:paraId="594C739C" w14:textId="7CAA861F" w:rsidR="00007B8C" w:rsidRPr="002A0A8B" w:rsidRDefault="00007B8C" w:rsidP="002A0A8B">
      <w:pPr>
        <w:spacing w:line="360" w:lineRule="auto"/>
        <w:rPr>
          <w:rFonts w:ascii="Arial" w:hAnsi="Arial" w:cs="Arial"/>
          <w:b/>
          <w:u w:val="single"/>
        </w:rPr>
      </w:pPr>
    </w:p>
    <w:p w14:paraId="64FC0FE5" w14:textId="77777777" w:rsidR="00007B8C" w:rsidRPr="002A0A8B" w:rsidRDefault="00007B8C" w:rsidP="002A0A8B">
      <w:pPr>
        <w:spacing w:line="360" w:lineRule="auto"/>
        <w:rPr>
          <w:rFonts w:ascii="Arial" w:hAnsi="Arial" w:cs="Arial"/>
          <w:b/>
          <w:u w:val="single"/>
        </w:rPr>
      </w:pPr>
    </w:p>
    <w:p w14:paraId="34FAB76F" w14:textId="77777777" w:rsidR="00007B8C" w:rsidRPr="002A0A8B" w:rsidRDefault="00007B8C" w:rsidP="002A0A8B">
      <w:pPr>
        <w:spacing w:line="360" w:lineRule="auto"/>
        <w:rPr>
          <w:rFonts w:ascii="Arial" w:hAnsi="Arial" w:cs="Arial"/>
          <w:b/>
          <w:u w:val="single"/>
        </w:rPr>
      </w:pPr>
    </w:p>
    <w:p w14:paraId="115BDEBD" w14:textId="77777777" w:rsidR="00007B8C" w:rsidRPr="002A0A8B" w:rsidRDefault="00007B8C" w:rsidP="002A0A8B">
      <w:pPr>
        <w:spacing w:line="360" w:lineRule="auto"/>
        <w:rPr>
          <w:rFonts w:ascii="Arial" w:hAnsi="Arial" w:cs="Arial"/>
          <w:b/>
          <w:u w:val="single"/>
        </w:rPr>
      </w:pPr>
    </w:p>
    <w:p w14:paraId="0C7CC218" w14:textId="77777777" w:rsidR="00007B8C" w:rsidRPr="002A0A8B" w:rsidRDefault="00007B8C" w:rsidP="002A0A8B">
      <w:pPr>
        <w:spacing w:line="360" w:lineRule="auto"/>
        <w:rPr>
          <w:rFonts w:ascii="Arial" w:hAnsi="Arial" w:cs="Arial"/>
          <w:b/>
          <w:u w:val="single"/>
        </w:rPr>
      </w:pPr>
    </w:p>
    <w:p w14:paraId="292EC67F" w14:textId="77777777" w:rsidR="00007B8C" w:rsidRPr="002A0A8B" w:rsidRDefault="00007B8C" w:rsidP="002A0A8B">
      <w:pPr>
        <w:spacing w:line="360" w:lineRule="auto"/>
        <w:rPr>
          <w:rFonts w:ascii="Arial" w:hAnsi="Arial" w:cs="Arial"/>
          <w:b/>
          <w:u w:val="single"/>
        </w:rPr>
      </w:pPr>
    </w:p>
    <w:p w14:paraId="0281BD53" w14:textId="77777777" w:rsidR="00007B8C" w:rsidRPr="002A0A8B" w:rsidRDefault="00007B8C" w:rsidP="002A0A8B">
      <w:pPr>
        <w:spacing w:line="360" w:lineRule="auto"/>
        <w:rPr>
          <w:rFonts w:ascii="Arial" w:hAnsi="Arial" w:cs="Arial"/>
          <w:b/>
          <w:u w:val="single"/>
        </w:rPr>
      </w:pPr>
    </w:p>
    <w:p w14:paraId="4648BBB2" w14:textId="77777777" w:rsidR="00007B8C" w:rsidRPr="002A0A8B" w:rsidRDefault="00007B8C" w:rsidP="002A0A8B">
      <w:pPr>
        <w:spacing w:line="360" w:lineRule="auto"/>
        <w:rPr>
          <w:rFonts w:ascii="Arial" w:hAnsi="Arial" w:cs="Arial"/>
          <w:b/>
          <w:u w:val="single"/>
        </w:rPr>
      </w:pPr>
    </w:p>
    <w:p w14:paraId="6F556B63" w14:textId="77777777" w:rsidR="00007B8C" w:rsidRPr="002A0A8B" w:rsidRDefault="00007B8C" w:rsidP="002A0A8B">
      <w:pPr>
        <w:spacing w:line="360" w:lineRule="auto"/>
        <w:rPr>
          <w:rFonts w:ascii="Arial" w:hAnsi="Arial" w:cs="Arial"/>
          <w:b/>
          <w:u w:val="single"/>
        </w:rPr>
      </w:pPr>
    </w:p>
    <w:p w14:paraId="3B05AFFF" w14:textId="77777777" w:rsidR="00007B8C" w:rsidRPr="002A0A8B" w:rsidRDefault="00007B8C" w:rsidP="002A0A8B">
      <w:pPr>
        <w:spacing w:line="360" w:lineRule="auto"/>
        <w:rPr>
          <w:rFonts w:ascii="Arial" w:hAnsi="Arial" w:cs="Arial"/>
          <w:b/>
          <w:u w:val="single"/>
        </w:rPr>
      </w:pPr>
    </w:p>
    <w:p w14:paraId="643DAD5D" w14:textId="77777777" w:rsidR="00007B8C" w:rsidRPr="002A0A8B" w:rsidRDefault="00007B8C" w:rsidP="002A0A8B">
      <w:pPr>
        <w:spacing w:line="360" w:lineRule="auto"/>
        <w:rPr>
          <w:rFonts w:ascii="Arial" w:hAnsi="Arial" w:cs="Arial"/>
          <w:b/>
          <w:u w:val="single"/>
        </w:rPr>
      </w:pPr>
    </w:p>
    <w:p w14:paraId="2D30BFEC" w14:textId="77777777" w:rsidR="00007B8C" w:rsidRPr="002A0A8B" w:rsidRDefault="00007B8C" w:rsidP="002A0A8B">
      <w:pPr>
        <w:spacing w:line="360" w:lineRule="auto"/>
        <w:rPr>
          <w:rFonts w:ascii="Arial" w:hAnsi="Arial" w:cs="Arial"/>
          <w:b/>
          <w:u w:val="single"/>
        </w:rPr>
      </w:pPr>
    </w:p>
    <w:p w14:paraId="423F933B" w14:textId="77777777" w:rsidR="00007B8C" w:rsidRPr="002A0A8B" w:rsidRDefault="00007B8C" w:rsidP="002A0A8B">
      <w:pPr>
        <w:spacing w:line="360" w:lineRule="auto"/>
        <w:rPr>
          <w:rFonts w:ascii="Arial" w:hAnsi="Arial" w:cs="Arial"/>
          <w:b/>
          <w:u w:val="single"/>
        </w:rPr>
      </w:pPr>
    </w:p>
    <w:p w14:paraId="712DACD0" w14:textId="77777777" w:rsidR="00D571F6" w:rsidRDefault="00D571F6" w:rsidP="002A0A8B">
      <w:pPr>
        <w:spacing w:line="360" w:lineRule="auto"/>
        <w:rPr>
          <w:rFonts w:ascii="Arial" w:hAnsi="Arial" w:cs="Arial"/>
          <w:b/>
          <w:u w:val="single"/>
        </w:rPr>
      </w:pPr>
    </w:p>
    <w:p w14:paraId="00365BDB" w14:textId="06F49CBD" w:rsidR="00EE114A" w:rsidRDefault="00EE114A" w:rsidP="002A0A8B">
      <w:pPr>
        <w:spacing w:line="360" w:lineRule="auto"/>
        <w:rPr>
          <w:rFonts w:ascii="Arial" w:hAnsi="Arial" w:cs="Arial"/>
          <w:b/>
          <w:u w:val="single"/>
        </w:rPr>
      </w:pPr>
      <w:r w:rsidRPr="002A0A8B">
        <w:rPr>
          <w:rFonts w:ascii="Arial" w:hAnsi="Arial" w:cs="Arial"/>
          <w:b/>
          <w:u w:val="single"/>
        </w:rPr>
        <w:t>List of Figures and Tables</w:t>
      </w:r>
    </w:p>
    <w:p w14:paraId="3ABB58BC" w14:textId="23FD3C92" w:rsidR="000F1B54" w:rsidRPr="00B83A82" w:rsidRDefault="000F1B54" w:rsidP="002A0A8B">
      <w:pPr>
        <w:spacing w:line="360" w:lineRule="auto"/>
        <w:rPr>
          <w:rFonts w:ascii="Arial" w:hAnsi="Arial" w:cs="Arial"/>
          <w:bCs/>
        </w:rPr>
      </w:pPr>
      <w:r w:rsidRPr="00B83A82">
        <w:rPr>
          <w:rFonts w:ascii="Arial" w:hAnsi="Arial" w:cs="Arial"/>
          <w:bCs/>
        </w:rPr>
        <w:t>Figure 1 – ‘Research onion’</w:t>
      </w:r>
      <w:r w:rsidRPr="00B83A82">
        <w:rPr>
          <w:rFonts w:ascii="Arial" w:hAnsi="Arial" w:cs="Arial"/>
          <w:bCs/>
        </w:rPr>
        <w:t xml:space="preserve"> (</w:t>
      </w:r>
      <w:proofErr w:type="spellStart"/>
      <w:r w:rsidRPr="00B83A82">
        <w:rPr>
          <w:rFonts w:ascii="Arial" w:hAnsi="Arial" w:cs="Arial"/>
          <w:bCs/>
        </w:rPr>
        <w:t>Saunder</w:t>
      </w:r>
      <w:proofErr w:type="spellEnd"/>
      <w:r w:rsidRPr="00B83A82">
        <w:rPr>
          <w:rFonts w:ascii="Arial" w:hAnsi="Arial" w:cs="Arial"/>
          <w:bCs/>
        </w:rPr>
        <w:t xml:space="preserve"> et al 2007)</w:t>
      </w:r>
      <w:r w:rsidRPr="00B83A82">
        <w:rPr>
          <w:rFonts w:ascii="Arial" w:hAnsi="Arial" w:cs="Arial"/>
          <w:bCs/>
        </w:rPr>
        <w:t xml:space="preserve"> diagram</w:t>
      </w:r>
      <w:r w:rsidR="00B83A82" w:rsidRPr="00B83A82">
        <w:rPr>
          <w:rFonts w:ascii="Arial" w:hAnsi="Arial" w:cs="Arial"/>
          <w:bCs/>
        </w:rPr>
        <w:t xml:space="preserve"> page </w:t>
      </w:r>
      <w:r w:rsidR="009D6D62">
        <w:rPr>
          <w:rFonts w:ascii="Arial" w:hAnsi="Arial" w:cs="Arial"/>
          <w:bCs/>
        </w:rPr>
        <w:t>22</w:t>
      </w:r>
    </w:p>
    <w:p w14:paraId="67E987C2" w14:textId="0DFBE0D5" w:rsidR="000F1B54" w:rsidRPr="00B83A82" w:rsidRDefault="000F1B54" w:rsidP="002A0A8B">
      <w:pPr>
        <w:spacing w:line="360" w:lineRule="auto"/>
        <w:rPr>
          <w:rFonts w:ascii="Arial" w:hAnsi="Arial" w:cs="Arial"/>
          <w:bCs/>
        </w:rPr>
      </w:pPr>
      <w:r w:rsidRPr="00B83A82">
        <w:rPr>
          <w:rFonts w:ascii="Arial" w:hAnsi="Arial" w:cs="Arial"/>
          <w:bCs/>
        </w:rPr>
        <w:t>Figure 2 – Survey Money chart. Data obtained in response to question 3</w:t>
      </w:r>
      <w:r w:rsidR="00B83A82" w:rsidRPr="00B83A82">
        <w:rPr>
          <w:rFonts w:ascii="Arial" w:hAnsi="Arial" w:cs="Arial"/>
          <w:bCs/>
        </w:rPr>
        <w:t xml:space="preserve"> page</w:t>
      </w:r>
      <w:r w:rsidR="009D6D62">
        <w:rPr>
          <w:rFonts w:ascii="Arial" w:hAnsi="Arial" w:cs="Arial"/>
          <w:bCs/>
        </w:rPr>
        <w:t xml:space="preserve"> 28</w:t>
      </w:r>
    </w:p>
    <w:p w14:paraId="4B404514" w14:textId="23C59246" w:rsidR="000F1B54" w:rsidRPr="00B83A82" w:rsidRDefault="00004A9F" w:rsidP="002A0A8B">
      <w:pPr>
        <w:spacing w:line="360" w:lineRule="auto"/>
        <w:rPr>
          <w:rFonts w:ascii="Arial" w:hAnsi="Arial" w:cs="Arial"/>
          <w:bCs/>
        </w:rPr>
      </w:pPr>
      <w:r w:rsidRPr="00B83A82">
        <w:rPr>
          <w:rFonts w:ascii="Arial" w:hAnsi="Arial" w:cs="Arial"/>
          <w:bCs/>
        </w:rPr>
        <w:t xml:space="preserve">Figure 3 - </w:t>
      </w:r>
      <w:r w:rsidRPr="00B83A82">
        <w:rPr>
          <w:rFonts w:ascii="Arial" w:hAnsi="Arial" w:cs="Arial"/>
          <w:bCs/>
        </w:rPr>
        <w:t xml:space="preserve">Survey Money chart. Data obtained in response to question </w:t>
      </w:r>
      <w:r w:rsidRPr="00B83A82">
        <w:rPr>
          <w:rFonts w:ascii="Arial" w:hAnsi="Arial" w:cs="Arial"/>
          <w:bCs/>
        </w:rPr>
        <w:t>4</w:t>
      </w:r>
      <w:r w:rsidR="00B83A82" w:rsidRPr="00B83A82">
        <w:rPr>
          <w:rFonts w:ascii="Arial" w:hAnsi="Arial" w:cs="Arial"/>
          <w:bCs/>
        </w:rPr>
        <w:t xml:space="preserve"> page</w:t>
      </w:r>
      <w:r w:rsidR="009D6D62">
        <w:rPr>
          <w:rFonts w:ascii="Arial" w:hAnsi="Arial" w:cs="Arial"/>
          <w:bCs/>
        </w:rPr>
        <w:t xml:space="preserve"> 29</w:t>
      </w:r>
    </w:p>
    <w:p w14:paraId="6E7573B6" w14:textId="458E7D7A" w:rsidR="00004A9F" w:rsidRPr="00B83A82" w:rsidRDefault="00004A9F" w:rsidP="002A0A8B">
      <w:pPr>
        <w:spacing w:line="360" w:lineRule="auto"/>
        <w:rPr>
          <w:rFonts w:ascii="Arial" w:hAnsi="Arial" w:cs="Arial"/>
          <w:bCs/>
        </w:rPr>
      </w:pPr>
      <w:r w:rsidRPr="00B83A82">
        <w:rPr>
          <w:rFonts w:ascii="Arial" w:hAnsi="Arial" w:cs="Arial"/>
          <w:bCs/>
        </w:rPr>
        <w:t xml:space="preserve">Figure </w:t>
      </w:r>
      <w:r w:rsidRPr="00B83A82">
        <w:rPr>
          <w:rFonts w:ascii="Arial" w:hAnsi="Arial" w:cs="Arial"/>
          <w:bCs/>
        </w:rPr>
        <w:t>4</w:t>
      </w:r>
      <w:r w:rsidRPr="00B83A82">
        <w:rPr>
          <w:rFonts w:ascii="Arial" w:hAnsi="Arial" w:cs="Arial"/>
          <w:bCs/>
        </w:rPr>
        <w:t xml:space="preserve"> - Survey Money chart. Data obtained in response to question </w:t>
      </w:r>
      <w:r w:rsidRPr="00B83A82">
        <w:rPr>
          <w:rFonts w:ascii="Arial" w:hAnsi="Arial" w:cs="Arial"/>
          <w:bCs/>
        </w:rPr>
        <w:t>5</w:t>
      </w:r>
      <w:r w:rsidR="00B83A82" w:rsidRPr="00B83A82">
        <w:rPr>
          <w:rFonts w:ascii="Arial" w:hAnsi="Arial" w:cs="Arial"/>
          <w:bCs/>
        </w:rPr>
        <w:t xml:space="preserve"> page </w:t>
      </w:r>
      <w:r w:rsidR="009D6D62">
        <w:rPr>
          <w:rFonts w:ascii="Arial" w:hAnsi="Arial" w:cs="Arial"/>
          <w:bCs/>
        </w:rPr>
        <w:t>30</w:t>
      </w:r>
    </w:p>
    <w:p w14:paraId="64550B21" w14:textId="5C3B4CE2" w:rsidR="00004A9F" w:rsidRPr="00B83A82" w:rsidRDefault="00004A9F" w:rsidP="002A0A8B">
      <w:pPr>
        <w:spacing w:line="360" w:lineRule="auto"/>
        <w:rPr>
          <w:rFonts w:ascii="Arial" w:hAnsi="Arial" w:cs="Arial"/>
          <w:bCs/>
        </w:rPr>
      </w:pPr>
      <w:r w:rsidRPr="00B83A82">
        <w:rPr>
          <w:rFonts w:ascii="Arial" w:hAnsi="Arial" w:cs="Arial"/>
          <w:bCs/>
        </w:rPr>
        <w:t xml:space="preserve">Figure </w:t>
      </w:r>
      <w:r w:rsidRPr="00B83A82">
        <w:rPr>
          <w:rFonts w:ascii="Arial" w:hAnsi="Arial" w:cs="Arial"/>
          <w:bCs/>
        </w:rPr>
        <w:t>5</w:t>
      </w:r>
      <w:r w:rsidRPr="00B83A82">
        <w:rPr>
          <w:rFonts w:ascii="Arial" w:hAnsi="Arial" w:cs="Arial"/>
          <w:bCs/>
        </w:rPr>
        <w:t xml:space="preserve"> - Survey Money chart. Data obtained in response to question </w:t>
      </w:r>
      <w:r w:rsidRPr="00B83A82">
        <w:rPr>
          <w:rFonts w:ascii="Arial" w:hAnsi="Arial" w:cs="Arial"/>
          <w:bCs/>
        </w:rPr>
        <w:t>6</w:t>
      </w:r>
      <w:r w:rsidR="00B83A82" w:rsidRPr="00B83A82">
        <w:rPr>
          <w:rFonts w:ascii="Arial" w:hAnsi="Arial" w:cs="Arial"/>
          <w:bCs/>
        </w:rPr>
        <w:t xml:space="preserve"> page</w:t>
      </w:r>
      <w:r w:rsidR="009D6D62">
        <w:rPr>
          <w:rFonts w:ascii="Arial" w:hAnsi="Arial" w:cs="Arial"/>
          <w:bCs/>
        </w:rPr>
        <w:t xml:space="preserve"> 31</w:t>
      </w:r>
    </w:p>
    <w:p w14:paraId="3C4C929C" w14:textId="50CFECC8" w:rsidR="00004A9F" w:rsidRPr="00B83A82" w:rsidRDefault="00004A9F" w:rsidP="002A0A8B">
      <w:pPr>
        <w:spacing w:line="360" w:lineRule="auto"/>
        <w:rPr>
          <w:rFonts w:ascii="Arial" w:hAnsi="Arial" w:cs="Arial"/>
          <w:bCs/>
        </w:rPr>
      </w:pPr>
      <w:r w:rsidRPr="00B83A82">
        <w:rPr>
          <w:rFonts w:ascii="Arial" w:hAnsi="Arial" w:cs="Arial"/>
          <w:bCs/>
        </w:rPr>
        <w:t xml:space="preserve">Figure </w:t>
      </w:r>
      <w:r w:rsidRPr="00B83A82">
        <w:rPr>
          <w:rFonts w:ascii="Arial" w:hAnsi="Arial" w:cs="Arial"/>
          <w:bCs/>
        </w:rPr>
        <w:t>6</w:t>
      </w:r>
      <w:r w:rsidRPr="00B83A82">
        <w:rPr>
          <w:rFonts w:ascii="Arial" w:hAnsi="Arial" w:cs="Arial"/>
          <w:bCs/>
        </w:rPr>
        <w:t xml:space="preserve"> - Survey Money chart. Data obtained in response to question </w:t>
      </w:r>
      <w:r w:rsidRPr="00B83A82">
        <w:rPr>
          <w:rFonts w:ascii="Arial" w:hAnsi="Arial" w:cs="Arial"/>
          <w:bCs/>
        </w:rPr>
        <w:t>7</w:t>
      </w:r>
      <w:r w:rsidR="00B83A82" w:rsidRPr="00B83A82">
        <w:rPr>
          <w:rFonts w:ascii="Arial" w:hAnsi="Arial" w:cs="Arial"/>
          <w:bCs/>
        </w:rPr>
        <w:t xml:space="preserve"> page </w:t>
      </w:r>
      <w:r w:rsidR="009D6D62">
        <w:rPr>
          <w:rFonts w:ascii="Arial" w:hAnsi="Arial" w:cs="Arial"/>
          <w:bCs/>
        </w:rPr>
        <w:t>32</w:t>
      </w:r>
    </w:p>
    <w:p w14:paraId="3D8027C4" w14:textId="78825295" w:rsidR="00EE114A" w:rsidRPr="002A0A8B" w:rsidRDefault="00EE114A" w:rsidP="002A0A8B">
      <w:pPr>
        <w:spacing w:line="360" w:lineRule="auto"/>
        <w:rPr>
          <w:rFonts w:ascii="Arial" w:hAnsi="Arial" w:cs="Arial"/>
          <w:b/>
          <w:u w:val="single"/>
        </w:rPr>
      </w:pPr>
    </w:p>
    <w:p w14:paraId="3AA709CD" w14:textId="352FD810" w:rsidR="00EE114A" w:rsidRPr="002A0A8B" w:rsidRDefault="00EE114A" w:rsidP="002A0A8B">
      <w:pPr>
        <w:spacing w:line="360" w:lineRule="auto"/>
        <w:rPr>
          <w:rFonts w:ascii="Arial" w:hAnsi="Arial" w:cs="Arial"/>
          <w:b/>
          <w:u w:val="single"/>
        </w:rPr>
      </w:pPr>
    </w:p>
    <w:p w14:paraId="0780A872" w14:textId="1D9A2066" w:rsidR="00EE114A" w:rsidRPr="002A0A8B" w:rsidRDefault="00EE114A" w:rsidP="002A0A8B">
      <w:pPr>
        <w:spacing w:line="360" w:lineRule="auto"/>
        <w:rPr>
          <w:rFonts w:ascii="Arial" w:hAnsi="Arial" w:cs="Arial"/>
          <w:b/>
          <w:u w:val="single"/>
        </w:rPr>
      </w:pPr>
    </w:p>
    <w:p w14:paraId="392966E0" w14:textId="045C6463" w:rsidR="00EE114A" w:rsidRPr="002A0A8B" w:rsidRDefault="00EE114A" w:rsidP="002A0A8B">
      <w:pPr>
        <w:spacing w:line="360" w:lineRule="auto"/>
        <w:rPr>
          <w:rFonts w:ascii="Arial" w:hAnsi="Arial" w:cs="Arial"/>
          <w:b/>
          <w:u w:val="single"/>
        </w:rPr>
      </w:pPr>
    </w:p>
    <w:p w14:paraId="6783E89A" w14:textId="4A7F5674" w:rsidR="00EE114A" w:rsidRPr="002A0A8B" w:rsidRDefault="00EE114A" w:rsidP="002A0A8B">
      <w:pPr>
        <w:spacing w:line="360" w:lineRule="auto"/>
        <w:rPr>
          <w:rFonts w:ascii="Arial" w:hAnsi="Arial" w:cs="Arial"/>
          <w:b/>
          <w:u w:val="single"/>
        </w:rPr>
      </w:pPr>
    </w:p>
    <w:p w14:paraId="1224794F" w14:textId="3CD9B8C7" w:rsidR="00EE114A" w:rsidRPr="002A0A8B" w:rsidRDefault="00EE114A" w:rsidP="002A0A8B">
      <w:pPr>
        <w:spacing w:line="360" w:lineRule="auto"/>
        <w:rPr>
          <w:rFonts w:ascii="Arial" w:hAnsi="Arial" w:cs="Arial"/>
          <w:b/>
          <w:u w:val="single"/>
        </w:rPr>
      </w:pPr>
    </w:p>
    <w:p w14:paraId="0B51E8F0" w14:textId="33D4FBD7" w:rsidR="00EE114A" w:rsidRPr="002A0A8B" w:rsidRDefault="00EE114A" w:rsidP="002A0A8B">
      <w:pPr>
        <w:spacing w:line="360" w:lineRule="auto"/>
        <w:rPr>
          <w:rFonts w:ascii="Arial" w:hAnsi="Arial" w:cs="Arial"/>
          <w:b/>
          <w:u w:val="single"/>
        </w:rPr>
      </w:pPr>
    </w:p>
    <w:p w14:paraId="67FE8F3A" w14:textId="150548CF" w:rsidR="002A0A8B" w:rsidRPr="002A0A8B" w:rsidRDefault="002A0A8B" w:rsidP="002A0A8B">
      <w:pPr>
        <w:spacing w:line="360" w:lineRule="auto"/>
        <w:rPr>
          <w:rFonts w:ascii="Arial" w:hAnsi="Arial" w:cs="Arial"/>
          <w:b/>
          <w:u w:val="single"/>
        </w:rPr>
      </w:pPr>
    </w:p>
    <w:p w14:paraId="06C6ED31" w14:textId="0CCE46A4" w:rsidR="002A0A8B" w:rsidRPr="002A0A8B" w:rsidRDefault="002A0A8B" w:rsidP="002A0A8B">
      <w:pPr>
        <w:spacing w:line="360" w:lineRule="auto"/>
        <w:rPr>
          <w:rFonts w:ascii="Arial" w:hAnsi="Arial" w:cs="Arial"/>
          <w:b/>
          <w:u w:val="single"/>
        </w:rPr>
      </w:pPr>
    </w:p>
    <w:p w14:paraId="26684F4C" w14:textId="44D7A9EF" w:rsidR="00EE114A" w:rsidRPr="002A0A8B" w:rsidRDefault="00EE114A" w:rsidP="002A0A8B">
      <w:pPr>
        <w:spacing w:line="360" w:lineRule="auto"/>
        <w:rPr>
          <w:rFonts w:ascii="Arial" w:hAnsi="Arial" w:cs="Arial"/>
          <w:b/>
          <w:u w:val="single"/>
        </w:rPr>
      </w:pPr>
    </w:p>
    <w:p w14:paraId="6F486A0A" w14:textId="043ED230" w:rsidR="002A0A8B" w:rsidRPr="002A0A8B" w:rsidRDefault="002A0A8B" w:rsidP="002A0A8B">
      <w:pPr>
        <w:spacing w:line="360" w:lineRule="auto"/>
        <w:rPr>
          <w:rFonts w:ascii="Arial" w:hAnsi="Arial" w:cs="Arial"/>
          <w:b/>
          <w:u w:val="single"/>
        </w:rPr>
      </w:pPr>
    </w:p>
    <w:p w14:paraId="79122193" w14:textId="209F0B9F" w:rsidR="002A0A8B" w:rsidRPr="002A0A8B" w:rsidRDefault="002A0A8B" w:rsidP="002A0A8B">
      <w:pPr>
        <w:spacing w:line="360" w:lineRule="auto"/>
        <w:rPr>
          <w:rFonts w:ascii="Arial" w:hAnsi="Arial" w:cs="Arial"/>
          <w:b/>
          <w:u w:val="single"/>
        </w:rPr>
      </w:pPr>
    </w:p>
    <w:p w14:paraId="4FBD8F45" w14:textId="15D01090" w:rsidR="002A0A8B" w:rsidRPr="002A0A8B" w:rsidRDefault="002A0A8B" w:rsidP="002A0A8B">
      <w:pPr>
        <w:spacing w:line="360" w:lineRule="auto"/>
        <w:rPr>
          <w:rFonts w:ascii="Arial" w:hAnsi="Arial" w:cs="Arial"/>
          <w:b/>
          <w:u w:val="single"/>
        </w:rPr>
      </w:pPr>
      <w:r w:rsidRPr="002A0A8B">
        <w:rPr>
          <w:rFonts w:ascii="Arial" w:hAnsi="Arial" w:cs="Arial"/>
          <w:b/>
          <w:u w:val="single"/>
        </w:rPr>
        <w:t xml:space="preserve"> </w:t>
      </w:r>
    </w:p>
    <w:p w14:paraId="6328C542" w14:textId="3E7F9371" w:rsidR="002A0A8B" w:rsidRPr="002A0A8B" w:rsidRDefault="002A0A8B" w:rsidP="002A0A8B">
      <w:pPr>
        <w:spacing w:line="360" w:lineRule="auto"/>
        <w:rPr>
          <w:rFonts w:ascii="Arial" w:hAnsi="Arial" w:cs="Arial"/>
          <w:b/>
          <w:u w:val="single"/>
        </w:rPr>
      </w:pPr>
    </w:p>
    <w:p w14:paraId="0FE62F1A" w14:textId="10409224" w:rsidR="00EE114A" w:rsidRPr="002A0A8B" w:rsidRDefault="00EE114A" w:rsidP="002A0A8B">
      <w:pPr>
        <w:spacing w:line="360" w:lineRule="auto"/>
        <w:rPr>
          <w:rFonts w:ascii="Arial" w:hAnsi="Arial" w:cs="Arial"/>
          <w:b/>
          <w:u w:val="single"/>
        </w:rPr>
      </w:pPr>
    </w:p>
    <w:p w14:paraId="5B970649" w14:textId="78DFC3A8" w:rsidR="002A0A8B" w:rsidRPr="002A0A8B" w:rsidRDefault="002A0A8B" w:rsidP="002A0A8B">
      <w:pPr>
        <w:spacing w:line="360" w:lineRule="auto"/>
        <w:rPr>
          <w:rFonts w:ascii="Arial" w:hAnsi="Arial" w:cs="Arial"/>
          <w:b/>
          <w:u w:val="single"/>
        </w:rPr>
      </w:pPr>
    </w:p>
    <w:p w14:paraId="3B61FB05" w14:textId="77777777" w:rsidR="002A0A8B" w:rsidRPr="002A0A8B" w:rsidRDefault="002A0A8B" w:rsidP="002A0A8B">
      <w:pPr>
        <w:spacing w:line="360" w:lineRule="auto"/>
        <w:rPr>
          <w:rFonts w:ascii="Arial" w:hAnsi="Arial" w:cs="Arial"/>
          <w:b/>
          <w:u w:val="single"/>
        </w:rPr>
      </w:pPr>
    </w:p>
    <w:p w14:paraId="2586E19D" w14:textId="18332DF2" w:rsidR="002A0A8B" w:rsidRPr="002A0A8B" w:rsidRDefault="002A0A8B" w:rsidP="002A0A8B">
      <w:pPr>
        <w:spacing w:line="360" w:lineRule="auto"/>
        <w:rPr>
          <w:rFonts w:ascii="Arial" w:hAnsi="Arial" w:cs="Arial"/>
          <w:b/>
          <w:u w:val="single"/>
        </w:rPr>
      </w:pPr>
    </w:p>
    <w:p w14:paraId="12D957F3" w14:textId="77777777" w:rsidR="00CB5922" w:rsidRDefault="00EE114A" w:rsidP="00CB5922">
      <w:pPr>
        <w:spacing w:line="360" w:lineRule="auto"/>
        <w:rPr>
          <w:rFonts w:ascii="Arial" w:hAnsi="Arial" w:cs="Arial"/>
          <w:b/>
          <w:u w:val="single"/>
        </w:rPr>
      </w:pPr>
      <w:r w:rsidRPr="002A0A8B">
        <w:rPr>
          <w:rFonts w:ascii="Arial" w:hAnsi="Arial" w:cs="Arial"/>
          <w:b/>
          <w:u w:val="single"/>
        </w:rPr>
        <w:t>List of Appendi</w:t>
      </w:r>
      <w:r w:rsidR="00CB5922">
        <w:rPr>
          <w:rFonts w:ascii="Arial" w:hAnsi="Arial" w:cs="Arial"/>
          <w:b/>
          <w:u w:val="single"/>
        </w:rPr>
        <w:t>ces</w:t>
      </w:r>
    </w:p>
    <w:p w14:paraId="29AB3D08" w14:textId="7D8CF060" w:rsidR="00EE114A" w:rsidRDefault="00B83A82" w:rsidP="00CB5922">
      <w:pPr>
        <w:spacing w:line="360" w:lineRule="auto"/>
        <w:rPr>
          <w:rFonts w:ascii="Arial" w:eastAsia="Times New Roman" w:hAnsi="Arial" w:cs="Arial"/>
          <w:bCs/>
        </w:rPr>
      </w:pPr>
      <w:r w:rsidRPr="00B83A82">
        <w:rPr>
          <w:rFonts w:ascii="Arial" w:hAnsi="Arial" w:cs="Arial"/>
          <w:bCs/>
        </w:rPr>
        <w:t xml:space="preserve">Appendix A - </w:t>
      </w:r>
      <w:r w:rsidR="00EE114A" w:rsidRPr="00B83A82">
        <w:rPr>
          <w:rFonts w:ascii="Arial" w:eastAsia="Times New Roman" w:hAnsi="Arial" w:cs="Arial"/>
          <w:bCs/>
        </w:rPr>
        <w:t>Survey Monkey Questionnaire with Data Received</w:t>
      </w:r>
    </w:p>
    <w:p w14:paraId="22EE89B7" w14:textId="15C2ED94" w:rsidR="00B83A82" w:rsidRDefault="00B83A82" w:rsidP="00CB5922">
      <w:pPr>
        <w:spacing w:line="360" w:lineRule="auto"/>
        <w:rPr>
          <w:rFonts w:ascii="Arial" w:eastAsia="Times New Roman" w:hAnsi="Arial" w:cs="Arial"/>
          <w:bCs/>
        </w:rPr>
      </w:pPr>
      <w:r>
        <w:rPr>
          <w:rFonts w:ascii="Arial" w:eastAsia="Times New Roman" w:hAnsi="Arial" w:cs="Arial"/>
          <w:bCs/>
        </w:rPr>
        <w:t xml:space="preserve">Q1 </w:t>
      </w:r>
      <w:r w:rsidRPr="00B83A82">
        <w:rPr>
          <w:rFonts w:ascii="Arial" w:eastAsia="Times New Roman" w:hAnsi="Arial" w:cs="Arial"/>
          <w:bCs/>
        </w:rPr>
        <w:t>In your professional opinion do you think there is an association between ACE’s and offending behaviour?</w:t>
      </w:r>
    </w:p>
    <w:p w14:paraId="02BF5C9D" w14:textId="0D949247" w:rsidR="00B83A82" w:rsidRDefault="00B83A82" w:rsidP="00B83A82">
      <w:pPr>
        <w:spacing w:line="360" w:lineRule="auto"/>
        <w:rPr>
          <w:rFonts w:ascii="Arial" w:eastAsia="Times New Roman" w:hAnsi="Arial" w:cs="Arial"/>
          <w:bCs/>
        </w:rPr>
      </w:pPr>
      <w:r w:rsidRPr="00B83A82">
        <w:rPr>
          <w:rFonts w:ascii="Arial" w:eastAsia="Times New Roman" w:hAnsi="Arial" w:cs="Arial"/>
          <w:bCs/>
        </w:rPr>
        <w:t>Q2</w:t>
      </w:r>
      <w:r>
        <w:rPr>
          <w:rFonts w:ascii="Arial" w:eastAsia="Times New Roman" w:hAnsi="Arial" w:cs="Arial"/>
          <w:bCs/>
        </w:rPr>
        <w:t xml:space="preserve"> </w:t>
      </w:r>
      <w:r w:rsidRPr="00B83A82">
        <w:rPr>
          <w:rFonts w:ascii="Arial" w:eastAsia="Times New Roman" w:hAnsi="Arial" w:cs="Arial"/>
          <w:bCs/>
        </w:rPr>
        <w:t>What impact do you think ACE’s have on crime?</w:t>
      </w:r>
    </w:p>
    <w:p w14:paraId="17BC70DB" w14:textId="085C5FCC" w:rsidR="00B83A82" w:rsidRDefault="00B83A82" w:rsidP="00B83A82">
      <w:pPr>
        <w:spacing w:line="360" w:lineRule="auto"/>
        <w:rPr>
          <w:rFonts w:ascii="Arial" w:eastAsia="Times New Roman" w:hAnsi="Arial" w:cs="Arial"/>
          <w:bCs/>
        </w:rPr>
      </w:pPr>
      <w:proofErr w:type="gramStart"/>
      <w:r w:rsidRPr="00B83A82">
        <w:rPr>
          <w:rFonts w:ascii="Arial" w:eastAsia="Times New Roman" w:hAnsi="Arial" w:cs="Arial"/>
          <w:bCs/>
        </w:rPr>
        <w:t>Q3</w:t>
      </w:r>
      <w:proofErr w:type="gramEnd"/>
      <w:r>
        <w:rPr>
          <w:rFonts w:ascii="Arial" w:eastAsia="Times New Roman" w:hAnsi="Arial" w:cs="Arial"/>
          <w:bCs/>
        </w:rPr>
        <w:t xml:space="preserve"> </w:t>
      </w:r>
      <w:r w:rsidRPr="00B83A82">
        <w:rPr>
          <w:rFonts w:ascii="Arial" w:eastAsia="Times New Roman" w:hAnsi="Arial" w:cs="Arial"/>
          <w:bCs/>
        </w:rPr>
        <w:t>Do you agree that children who have been exposed to ACE’s are more likely to become perpetrators of crime in comparison to children who have not?</w:t>
      </w:r>
    </w:p>
    <w:p w14:paraId="5AD3B8A0" w14:textId="09A8F956" w:rsidR="00B83A82" w:rsidRDefault="00B83A82" w:rsidP="00B83A82">
      <w:pPr>
        <w:spacing w:line="360" w:lineRule="auto"/>
        <w:rPr>
          <w:rFonts w:ascii="Arial" w:eastAsia="Times New Roman" w:hAnsi="Arial" w:cs="Arial"/>
          <w:bCs/>
        </w:rPr>
      </w:pPr>
      <w:proofErr w:type="gramStart"/>
      <w:r w:rsidRPr="00B83A82">
        <w:rPr>
          <w:rFonts w:ascii="Arial" w:eastAsia="Times New Roman" w:hAnsi="Arial" w:cs="Arial"/>
          <w:bCs/>
        </w:rPr>
        <w:t>Q4</w:t>
      </w:r>
      <w:proofErr w:type="gramEnd"/>
      <w:r>
        <w:rPr>
          <w:rFonts w:ascii="Arial" w:eastAsia="Times New Roman" w:hAnsi="Arial" w:cs="Arial"/>
          <w:bCs/>
        </w:rPr>
        <w:t xml:space="preserve"> </w:t>
      </w:r>
      <w:r w:rsidRPr="00B83A82">
        <w:rPr>
          <w:rFonts w:ascii="Arial" w:eastAsia="Times New Roman" w:hAnsi="Arial" w:cs="Arial"/>
          <w:bCs/>
        </w:rPr>
        <w:t>Do you agree that ACE’s are a significant contributing factor when considering offending behaviour?</w:t>
      </w:r>
    </w:p>
    <w:p w14:paraId="466508BF" w14:textId="442B7C5F" w:rsidR="00B83A82" w:rsidRDefault="00B83A82" w:rsidP="00B83A82">
      <w:pPr>
        <w:spacing w:line="360" w:lineRule="auto"/>
        <w:rPr>
          <w:rFonts w:ascii="Arial" w:eastAsia="Times New Roman" w:hAnsi="Arial" w:cs="Arial"/>
          <w:bCs/>
        </w:rPr>
      </w:pPr>
      <w:proofErr w:type="gramStart"/>
      <w:r w:rsidRPr="00B83A82">
        <w:rPr>
          <w:rFonts w:ascii="Arial" w:eastAsia="Times New Roman" w:hAnsi="Arial" w:cs="Arial"/>
          <w:bCs/>
        </w:rPr>
        <w:t>Q5</w:t>
      </w:r>
      <w:proofErr w:type="gramEnd"/>
      <w:r>
        <w:rPr>
          <w:rFonts w:ascii="Arial" w:eastAsia="Times New Roman" w:hAnsi="Arial" w:cs="Arial"/>
          <w:bCs/>
        </w:rPr>
        <w:t xml:space="preserve"> </w:t>
      </w:r>
      <w:r w:rsidRPr="00B83A82">
        <w:rPr>
          <w:rFonts w:ascii="Arial" w:eastAsia="Times New Roman" w:hAnsi="Arial" w:cs="Arial"/>
          <w:bCs/>
        </w:rPr>
        <w:t>Do you agree that specific ACE’s can be attributed to a specific crime type?</w:t>
      </w:r>
    </w:p>
    <w:p w14:paraId="534F165D" w14:textId="24CFCBDA" w:rsidR="00B83A82" w:rsidRDefault="00B83A82" w:rsidP="00B83A82">
      <w:pPr>
        <w:spacing w:line="360" w:lineRule="auto"/>
        <w:rPr>
          <w:rFonts w:ascii="Arial" w:eastAsia="Times New Roman" w:hAnsi="Arial" w:cs="Arial"/>
          <w:bCs/>
        </w:rPr>
      </w:pPr>
      <w:proofErr w:type="gramStart"/>
      <w:r w:rsidRPr="00B83A82">
        <w:rPr>
          <w:rFonts w:ascii="Arial" w:eastAsia="Times New Roman" w:hAnsi="Arial" w:cs="Arial"/>
          <w:bCs/>
        </w:rPr>
        <w:t>Q6</w:t>
      </w:r>
      <w:proofErr w:type="gramEnd"/>
      <w:r>
        <w:rPr>
          <w:rFonts w:ascii="Arial" w:eastAsia="Times New Roman" w:hAnsi="Arial" w:cs="Arial"/>
          <w:bCs/>
        </w:rPr>
        <w:t xml:space="preserve"> </w:t>
      </w:r>
      <w:r w:rsidRPr="00B83A82">
        <w:rPr>
          <w:rFonts w:ascii="Arial" w:eastAsia="Times New Roman" w:hAnsi="Arial" w:cs="Arial"/>
          <w:bCs/>
        </w:rPr>
        <w:t>Do you agree that the more ACE’s a person is exposed to there is an increased risk of offending?</w:t>
      </w:r>
    </w:p>
    <w:p w14:paraId="52CC1DBF" w14:textId="7AFD3183" w:rsidR="00B83A82" w:rsidRPr="00B83A82" w:rsidRDefault="00B83A82" w:rsidP="00B83A82">
      <w:pPr>
        <w:spacing w:line="360" w:lineRule="auto"/>
        <w:rPr>
          <w:rFonts w:ascii="Arial" w:eastAsia="Times New Roman" w:hAnsi="Arial" w:cs="Arial"/>
          <w:bCs/>
        </w:rPr>
      </w:pPr>
      <w:proofErr w:type="gramStart"/>
      <w:r w:rsidRPr="00B83A82">
        <w:rPr>
          <w:rFonts w:ascii="Arial" w:eastAsia="Times New Roman" w:hAnsi="Arial" w:cs="Arial"/>
          <w:bCs/>
        </w:rPr>
        <w:t>Q7</w:t>
      </w:r>
      <w:proofErr w:type="gramEnd"/>
      <w:r>
        <w:rPr>
          <w:rFonts w:ascii="Arial" w:eastAsia="Times New Roman" w:hAnsi="Arial" w:cs="Arial"/>
          <w:bCs/>
        </w:rPr>
        <w:t xml:space="preserve"> </w:t>
      </w:r>
      <w:r w:rsidRPr="00B83A82">
        <w:rPr>
          <w:rFonts w:ascii="Arial" w:eastAsia="Times New Roman" w:hAnsi="Arial" w:cs="Arial"/>
          <w:bCs/>
        </w:rPr>
        <w:t>Do you agree that ACE’s are intergenerational?</w:t>
      </w:r>
    </w:p>
    <w:p w14:paraId="32720DE4" w14:textId="61CCB97A" w:rsidR="00B83A82" w:rsidRDefault="00B83A82" w:rsidP="00B83A82">
      <w:pPr>
        <w:spacing w:line="360" w:lineRule="auto"/>
        <w:rPr>
          <w:rFonts w:ascii="Arial" w:eastAsia="Times New Roman" w:hAnsi="Arial" w:cs="Arial"/>
          <w:bCs/>
        </w:rPr>
      </w:pPr>
      <w:r w:rsidRPr="00B83A82">
        <w:rPr>
          <w:rFonts w:ascii="Arial" w:eastAsia="Times New Roman" w:hAnsi="Arial" w:cs="Arial"/>
          <w:bCs/>
        </w:rPr>
        <w:t>Q8</w:t>
      </w:r>
      <w:r>
        <w:rPr>
          <w:rFonts w:ascii="Arial" w:eastAsia="Times New Roman" w:hAnsi="Arial" w:cs="Arial"/>
          <w:bCs/>
        </w:rPr>
        <w:t xml:space="preserve"> </w:t>
      </w:r>
      <w:r w:rsidRPr="00B83A82">
        <w:rPr>
          <w:rFonts w:ascii="Arial" w:eastAsia="Times New Roman" w:hAnsi="Arial" w:cs="Arial"/>
          <w:bCs/>
        </w:rPr>
        <w:t>Why do you think some children who have been exposed to ACE’s do not go onto become perpetrators of crime?</w:t>
      </w:r>
    </w:p>
    <w:p w14:paraId="05F47788" w14:textId="7879AEE4" w:rsidR="00B83A82" w:rsidRDefault="00B83A82" w:rsidP="00B83A82">
      <w:pPr>
        <w:spacing w:line="360" w:lineRule="auto"/>
        <w:rPr>
          <w:rFonts w:ascii="Arial" w:eastAsia="Times New Roman" w:hAnsi="Arial" w:cs="Arial"/>
          <w:bCs/>
        </w:rPr>
      </w:pPr>
      <w:r w:rsidRPr="00B83A82">
        <w:rPr>
          <w:rFonts w:ascii="Arial" w:eastAsia="Times New Roman" w:hAnsi="Arial" w:cs="Arial"/>
          <w:bCs/>
        </w:rPr>
        <w:t>Q9</w:t>
      </w:r>
      <w:r>
        <w:rPr>
          <w:rFonts w:ascii="Arial" w:eastAsia="Times New Roman" w:hAnsi="Arial" w:cs="Arial"/>
          <w:bCs/>
        </w:rPr>
        <w:t xml:space="preserve"> </w:t>
      </w:r>
      <w:r w:rsidRPr="00B83A82">
        <w:rPr>
          <w:rFonts w:ascii="Arial" w:eastAsia="Times New Roman" w:hAnsi="Arial" w:cs="Arial"/>
          <w:bCs/>
        </w:rPr>
        <w:t>From your observations in a professional capacity can you describe your experience with ACE’s.</w:t>
      </w:r>
    </w:p>
    <w:p w14:paraId="6F3768BF" w14:textId="1CAA823D" w:rsidR="00B83A82" w:rsidRDefault="00B83A82" w:rsidP="00B83A82">
      <w:pPr>
        <w:spacing w:line="360" w:lineRule="auto"/>
        <w:rPr>
          <w:rFonts w:ascii="Arial" w:eastAsia="Times New Roman" w:hAnsi="Arial" w:cs="Arial"/>
          <w:bCs/>
        </w:rPr>
      </w:pPr>
      <w:r w:rsidRPr="00B83A82">
        <w:rPr>
          <w:rFonts w:ascii="Arial" w:eastAsia="Times New Roman" w:hAnsi="Arial" w:cs="Arial"/>
          <w:bCs/>
        </w:rPr>
        <w:t>Q10</w:t>
      </w:r>
      <w:r>
        <w:rPr>
          <w:rFonts w:ascii="Arial" w:eastAsia="Times New Roman" w:hAnsi="Arial" w:cs="Arial"/>
          <w:bCs/>
        </w:rPr>
        <w:t xml:space="preserve"> </w:t>
      </w:r>
      <w:r w:rsidRPr="00B83A82">
        <w:rPr>
          <w:rFonts w:ascii="Arial" w:eastAsia="Times New Roman" w:hAnsi="Arial" w:cs="Arial"/>
          <w:bCs/>
        </w:rPr>
        <w:t xml:space="preserve">What impact has </w:t>
      </w:r>
      <w:proofErr w:type="gramStart"/>
      <w:r w:rsidRPr="00B83A82">
        <w:rPr>
          <w:rFonts w:ascii="Arial" w:eastAsia="Times New Roman" w:hAnsi="Arial" w:cs="Arial"/>
          <w:bCs/>
        </w:rPr>
        <w:t>ACE’s</w:t>
      </w:r>
      <w:proofErr w:type="gramEnd"/>
      <w:r w:rsidRPr="00B83A82">
        <w:rPr>
          <w:rFonts w:ascii="Arial" w:eastAsia="Times New Roman" w:hAnsi="Arial" w:cs="Arial"/>
          <w:bCs/>
        </w:rPr>
        <w:t xml:space="preserve"> had on your role in comparison to previous years?</w:t>
      </w:r>
    </w:p>
    <w:p w14:paraId="2D4BD6FD" w14:textId="7E789243" w:rsidR="00B83A82" w:rsidRPr="00B83A82" w:rsidRDefault="00B83A82" w:rsidP="00CB5922">
      <w:pPr>
        <w:spacing w:line="360" w:lineRule="auto"/>
        <w:rPr>
          <w:rFonts w:ascii="Arial" w:hAnsi="Arial" w:cs="Arial"/>
          <w:bCs/>
        </w:rPr>
      </w:pPr>
      <w:r>
        <w:rPr>
          <w:rFonts w:ascii="Arial" w:eastAsia="Times New Roman" w:hAnsi="Arial" w:cs="Arial"/>
          <w:bCs/>
        </w:rPr>
        <w:t xml:space="preserve">Appendix B – Results from Questionnaire, the breakdown of which can be provided upon request. </w:t>
      </w:r>
    </w:p>
    <w:p w14:paraId="4014BF36" w14:textId="76F86097" w:rsidR="00192E28" w:rsidRPr="002A0A8B" w:rsidRDefault="00192E28" w:rsidP="002A0A8B">
      <w:pPr>
        <w:spacing w:line="360" w:lineRule="auto"/>
        <w:rPr>
          <w:rFonts w:ascii="Arial" w:hAnsi="Arial" w:cs="Arial"/>
          <w:b/>
          <w:u w:val="single"/>
        </w:rPr>
      </w:pPr>
    </w:p>
    <w:p w14:paraId="319E893A" w14:textId="2A034007" w:rsidR="00192E28" w:rsidRPr="002A0A8B" w:rsidRDefault="00192E28" w:rsidP="002A0A8B">
      <w:pPr>
        <w:spacing w:line="360" w:lineRule="auto"/>
        <w:rPr>
          <w:rFonts w:ascii="Arial" w:hAnsi="Arial" w:cs="Arial"/>
          <w:b/>
          <w:u w:val="single"/>
        </w:rPr>
      </w:pPr>
    </w:p>
    <w:p w14:paraId="59BC0ABB" w14:textId="1DF49EFF" w:rsidR="00192E28" w:rsidRPr="002A0A8B" w:rsidRDefault="00192E28" w:rsidP="002A0A8B">
      <w:pPr>
        <w:spacing w:line="360" w:lineRule="auto"/>
        <w:rPr>
          <w:rFonts w:ascii="Arial" w:hAnsi="Arial" w:cs="Arial"/>
          <w:b/>
          <w:u w:val="single"/>
        </w:rPr>
      </w:pPr>
    </w:p>
    <w:p w14:paraId="4C84682A" w14:textId="0E9CF0B2" w:rsidR="00192E28" w:rsidRPr="002A0A8B" w:rsidRDefault="00192E28" w:rsidP="002A0A8B">
      <w:pPr>
        <w:spacing w:line="360" w:lineRule="auto"/>
        <w:rPr>
          <w:rFonts w:ascii="Arial" w:hAnsi="Arial" w:cs="Arial"/>
          <w:b/>
          <w:u w:val="single"/>
        </w:rPr>
      </w:pPr>
    </w:p>
    <w:p w14:paraId="35CAA38C" w14:textId="39F10541" w:rsidR="00192E28" w:rsidRPr="002A0A8B" w:rsidRDefault="00192E28" w:rsidP="002A0A8B">
      <w:pPr>
        <w:spacing w:line="360" w:lineRule="auto"/>
        <w:rPr>
          <w:rFonts w:ascii="Arial" w:hAnsi="Arial" w:cs="Arial"/>
          <w:b/>
          <w:u w:val="single"/>
        </w:rPr>
      </w:pPr>
    </w:p>
    <w:p w14:paraId="6E636ED2" w14:textId="779F50D1" w:rsidR="00192E28" w:rsidRPr="002A0A8B" w:rsidRDefault="00192E28" w:rsidP="002A0A8B">
      <w:pPr>
        <w:spacing w:line="360" w:lineRule="auto"/>
        <w:rPr>
          <w:rFonts w:ascii="Arial" w:hAnsi="Arial" w:cs="Arial"/>
          <w:b/>
          <w:u w:val="single"/>
        </w:rPr>
      </w:pPr>
    </w:p>
    <w:p w14:paraId="35EC5CBC" w14:textId="77777777" w:rsidR="00192E28" w:rsidRPr="002A0A8B" w:rsidRDefault="00192E28" w:rsidP="002A0A8B">
      <w:pPr>
        <w:spacing w:line="360" w:lineRule="auto"/>
        <w:rPr>
          <w:rFonts w:ascii="Arial" w:hAnsi="Arial" w:cs="Arial"/>
          <w:b/>
          <w:u w:val="single"/>
        </w:rPr>
      </w:pPr>
    </w:p>
    <w:p w14:paraId="4E9EAA44" w14:textId="77777777" w:rsidR="00515924" w:rsidRDefault="00515924" w:rsidP="002A0A8B">
      <w:pPr>
        <w:spacing w:line="360" w:lineRule="auto"/>
        <w:rPr>
          <w:rFonts w:ascii="Arial" w:hAnsi="Arial" w:cs="Arial"/>
          <w:b/>
          <w:u w:val="single"/>
        </w:rPr>
      </w:pPr>
    </w:p>
    <w:p w14:paraId="5FF7F928" w14:textId="77777777" w:rsidR="00515924" w:rsidRDefault="00515924" w:rsidP="002A0A8B">
      <w:pPr>
        <w:spacing w:line="360" w:lineRule="auto"/>
        <w:rPr>
          <w:rFonts w:ascii="Arial" w:hAnsi="Arial" w:cs="Arial"/>
          <w:b/>
          <w:u w:val="single"/>
        </w:rPr>
      </w:pPr>
    </w:p>
    <w:p w14:paraId="16BDB381" w14:textId="77777777" w:rsidR="00B83A82" w:rsidRDefault="00B83A82" w:rsidP="002A0A8B">
      <w:pPr>
        <w:spacing w:line="360" w:lineRule="auto"/>
        <w:rPr>
          <w:rFonts w:ascii="Arial" w:hAnsi="Arial" w:cs="Arial"/>
          <w:b/>
          <w:u w:val="single"/>
        </w:rPr>
      </w:pPr>
    </w:p>
    <w:p w14:paraId="70CEE331" w14:textId="77777777" w:rsidR="00D571F6" w:rsidRDefault="00D571F6" w:rsidP="002A0A8B">
      <w:pPr>
        <w:spacing w:line="360" w:lineRule="auto"/>
        <w:rPr>
          <w:rFonts w:ascii="Arial" w:hAnsi="Arial" w:cs="Arial"/>
          <w:b/>
          <w:u w:val="single"/>
        </w:rPr>
      </w:pPr>
    </w:p>
    <w:p w14:paraId="1ED98F5A" w14:textId="77777777" w:rsidR="00D571F6" w:rsidRDefault="00D571F6" w:rsidP="002A0A8B">
      <w:pPr>
        <w:spacing w:line="360" w:lineRule="auto"/>
        <w:rPr>
          <w:rFonts w:ascii="Arial" w:hAnsi="Arial" w:cs="Arial"/>
          <w:b/>
          <w:u w:val="single"/>
        </w:rPr>
      </w:pPr>
    </w:p>
    <w:p w14:paraId="346F6688" w14:textId="4BEEAFC2"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Chapter 1 – Introduction </w:t>
      </w:r>
    </w:p>
    <w:p w14:paraId="30BD370A" w14:textId="2CE58431" w:rsidR="00007B8C" w:rsidRPr="002A0A8B" w:rsidRDefault="00007B8C" w:rsidP="002A0A8B">
      <w:pPr>
        <w:spacing w:line="360" w:lineRule="auto"/>
        <w:jc w:val="both"/>
        <w:rPr>
          <w:rFonts w:ascii="Arial" w:hAnsi="Arial" w:cs="Arial"/>
          <w:bCs/>
        </w:rPr>
      </w:pPr>
      <w:r w:rsidRPr="002A0A8B">
        <w:rPr>
          <w:rFonts w:ascii="Arial" w:hAnsi="Arial" w:cs="Arial"/>
          <w:bCs/>
        </w:rPr>
        <w:t xml:space="preserve">South Wales police have undertaken extensive research in conjunction with partner agencies to understand vulnerability and demand and how policing can be more effective in preventing problems before they escalate through a sustainable and </w:t>
      </w:r>
      <w:r w:rsidR="00B83A82" w:rsidRPr="002A0A8B">
        <w:rPr>
          <w:rFonts w:ascii="Arial" w:hAnsi="Arial" w:cs="Arial"/>
          <w:bCs/>
        </w:rPr>
        <w:t>long-term</w:t>
      </w:r>
      <w:r w:rsidRPr="002A0A8B">
        <w:rPr>
          <w:rFonts w:ascii="Arial" w:hAnsi="Arial" w:cs="Arial"/>
          <w:bCs/>
        </w:rPr>
        <w:t xml:space="preserve"> approach. There is a recognition that over recent years SWP has faced massive changes and whilst demands on police services continues to increase the demand has very little to do with crime and is more associated with safeguarding and public protection. </w:t>
      </w:r>
    </w:p>
    <w:p w14:paraId="65F5527C"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 concept that is shared with the Home Office (2021) ‘safeguarding and public protection are the focal point of the Police Service’ </w:t>
      </w:r>
    </w:p>
    <w:p w14:paraId="0F6A4B0F" w14:textId="5EB0BC96" w:rsidR="00007B8C" w:rsidRPr="002A0A8B" w:rsidRDefault="00007B8C" w:rsidP="002A0A8B">
      <w:pPr>
        <w:spacing w:line="360" w:lineRule="auto"/>
        <w:jc w:val="both"/>
        <w:rPr>
          <w:rFonts w:ascii="Arial" w:hAnsi="Arial" w:cs="Arial"/>
          <w:bCs/>
        </w:rPr>
      </w:pPr>
      <w:r w:rsidRPr="002A0A8B">
        <w:rPr>
          <w:rFonts w:ascii="Arial" w:hAnsi="Arial" w:cs="Arial"/>
          <w:bCs/>
        </w:rPr>
        <w:t>As well as responding to crime front line officers are now responding to welfare and vulnerability including issues of public safety. (Bart</w:t>
      </w:r>
      <w:r w:rsidR="00353D0A" w:rsidRPr="002A0A8B">
        <w:rPr>
          <w:rFonts w:ascii="Arial" w:hAnsi="Arial" w:cs="Arial"/>
          <w:bCs/>
        </w:rPr>
        <w:t>o</w:t>
      </w:r>
      <w:r w:rsidRPr="002A0A8B">
        <w:rPr>
          <w:rFonts w:ascii="Arial" w:hAnsi="Arial" w:cs="Arial"/>
          <w:bCs/>
        </w:rPr>
        <w:t xml:space="preserve">n </w:t>
      </w:r>
      <w:r w:rsidR="00353D0A" w:rsidRPr="002A0A8B">
        <w:rPr>
          <w:rFonts w:ascii="Arial" w:hAnsi="Arial" w:cs="Arial"/>
          <w:bCs/>
        </w:rPr>
        <w:t>et</w:t>
      </w:r>
      <w:r w:rsidRPr="002A0A8B">
        <w:rPr>
          <w:rFonts w:ascii="Arial" w:hAnsi="Arial" w:cs="Arial"/>
          <w:bCs/>
        </w:rPr>
        <w:t xml:space="preserve"> al</w:t>
      </w:r>
      <w:r w:rsidR="00353D0A" w:rsidRPr="002A0A8B">
        <w:rPr>
          <w:rFonts w:ascii="Arial" w:hAnsi="Arial" w:cs="Arial"/>
          <w:bCs/>
        </w:rPr>
        <w:t>.,</w:t>
      </w:r>
      <w:r w:rsidRPr="002A0A8B">
        <w:rPr>
          <w:rFonts w:ascii="Arial" w:hAnsi="Arial" w:cs="Arial"/>
          <w:bCs/>
        </w:rPr>
        <w:t xml:space="preserve"> 2019). It is during these occasions where opportunities for early intervention and prevention emerge. </w:t>
      </w:r>
    </w:p>
    <w:p w14:paraId="7BCE3EBC" w14:textId="77777777" w:rsidR="00007B8C" w:rsidRPr="002A0A8B" w:rsidRDefault="00007B8C" w:rsidP="002A0A8B">
      <w:pPr>
        <w:spacing w:line="360" w:lineRule="auto"/>
        <w:jc w:val="both"/>
        <w:rPr>
          <w:rFonts w:ascii="Arial" w:hAnsi="Arial" w:cs="Arial"/>
          <w:bCs/>
        </w:rPr>
      </w:pPr>
      <w:r w:rsidRPr="002A0A8B">
        <w:rPr>
          <w:rFonts w:ascii="Arial" w:hAnsi="Arial" w:cs="Arial"/>
          <w:bCs/>
        </w:rPr>
        <w:t>This study is designed to explore and examine the relationship between crime and Adverse Childhood Experiences (ACE) and the impact it has on crime and policing for South Wales Police and neighbouring police services.</w:t>
      </w:r>
    </w:p>
    <w:p w14:paraId="3249ACA8"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There is no universal agreed definition to describe an adverse childhood experience, but studies have identified a number of similar set experiences such as, but not limited to physical, sexual and emotional abuse. Bellis et al (2016) describes ACE’s as stressful experiences which occur during childhood that directly harm a child in the form of abuse or affect from the environment in which they live, for example, growing up in house with domestic violence. </w:t>
      </w:r>
    </w:p>
    <w:p w14:paraId="4F717455"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objective of this research is to demonstrate the associated between childhood trauma and its influences on criminality in adulthood and to understand and explore why fundamentally safeguarding and public protection is core to the evolving demand placed on statutory organisations, such as the police. </w:t>
      </w:r>
    </w:p>
    <w:p w14:paraId="4E88CFC6" w14:textId="05948D81"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rationale behind this research aims to analyse why and how responses to crime has evolved in comparison to previous years and to explore if and why children who have been exposed to ACEs are more likely to become perpetrators of crime in comparison to children who have not. </w:t>
      </w:r>
    </w:p>
    <w:p w14:paraId="7197B22C" w14:textId="76A2E40B" w:rsidR="00007B8C" w:rsidRPr="002A0A8B" w:rsidRDefault="00007B8C" w:rsidP="002A0A8B">
      <w:pPr>
        <w:spacing w:line="360" w:lineRule="auto"/>
        <w:jc w:val="both"/>
        <w:rPr>
          <w:rFonts w:ascii="Arial" w:hAnsi="Arial" w:cs="Arial"/>
          <w:bCs/>
        </w:rPr>
      </w:pPr>
      <w:r w:rsidRPr="002A0A8B">
        <w:rPr>
          <w:rFonts w:ascii="Arial" w:hAnsi="Arial" w:cs="Arial"/>
          <w:bCs/>
        </w:rPr>
        <w:t xml:space="preserve">Similar research is already well documented, including the associated between ACEs and criminal offending, much debate has also been received in relation to the series of experiences. However, it is widely agreed that the more number of ACEs often correlate to negative adult experiences, including a higher risk of becoming a perpetrator of crime Fox et al (2015). </w:t>
      </w:r>
    </w:p>
    <w:p w14:paraId="639B3A9E" w14:textId="77777777" w:rsidR="00007B8C" w:rsidRPr="002A0A8B" w:rsidRDefault="00007B8C" w:rsidP="002A0A8B">
      <w:pPr>
        <w:spacing w:line="360" w:lineRule="auto"/>
        <w:jc w:val="both"/>
        <w:rPr>
          <w:rFonts w:ascii="Arial" w:hAnsi="Arial" w:cs="Arial"/>
          <w:bCs/>
        </w:rPr>
      </w:pPr>
      <w:r w:rsidRPr="002A0A8B">
        <w:rPr>
          <w:rFonts w:ascii="Arial" w:hAnsi="Arial" w:cs="Arial"/>
          <w:bCs/>
        </w:rPr>
        <w:t>Of course, not every child who is exposed to a traumatic childhood becomes a victim or perpetrator of crime which is why it is also important to consider and understand why some children do well despite experiencing trauma. This study also aims to explore this aspect of research to provide a deeper insight into intergenerational cycles of ACE’s and crime.</w:t>
      </w:r>
    </w:p>
    <w:p w14:paraId="5524AA52" w14:textId="77777777" w:rsidR="00007B8C" w:rsidRPr="002A0A8B" w:rsidRDefault="00007B8C" w:rsidP="002A0A8B">
      <w:pPr>
        <w:spacing w:line="360" w:lineRule="auto"/>
        <w:rPr>
          <w:rFonts w:ascii="Arial" w:hAnsi="Arial" w:cs="Arial"/>
          <w:b/>
          <w:u w:val="single"/>
        </w:rPr>
      </w:pPr>
    </w:p>
    <w:p w14:paraId="7AA6ED58" w14:textId="1E4C6788" w:rsidR="00007B8C" w:rsidRPr="002A0A8B" w:rsidRDefault="00007B8C" w:rsidP="002A0A8B">
      <w:pPr>
        <w:spacing w:line="360" w:lineRule="auto"/>
        <w:rPr>
          <w:rFonts w:ascii="Arial" w:hAnsi="Arial" w:cs="Arial"/>
          <w:b/>
          <w:u w:val="single"/>
        </w:rPr>
      </w:pPr>
      <w:r w:rsidRPr="002A0A8B">
        <w:rPr>
          <w:rFonts w:ascii="Arial" w:hAnsi="Arial" w:cs="Arial"/>
          <w:b/>
          <w:u w:val="single"/>
        </w:rPr>
        <w:lastRenderedPageBreak/>
        <w:t>1.1 Review and Background</w:t>
      </w:r>
    </w:p>
    <w:p w14:paraId="70EC35D6"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Policing has always been a contested and difficult task to manage but despite this there has been an apparent shift in the way police respond to crime, including an increased recognition among professionals that approaches that do not consider ACE’s, prevention and intervention can be largely ineffective for achieving positive outcomes and reducing crime.  Some approaches to this have been criticised due to being overly punitive, with the focus on criminogenic risk factors as opposed to emphasis being placed on children’s vulnerabilities and needs. </w:t>
      </w:r>
    </w:p>
    <w:p w14:paraId="30DA5019"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Traditional policing methods, training and protocols were previously not designed to meet the level and type of vulnerability demand and since the introduction of the Crime and Disorder Act, 1998, one of its challenges faced by the youth justice system has been to find effective responses to prevent children from offending behaviour. An example of this is a Trauma-informed approach to policing which helps to support ACE awareness by building on elements of existing good practices and by developing a different way of thinking. </w:t>
      </w:r>
    </w:p>
    <w:p w14:paraId="423FA493" w14:textId="77777777" w:rsidR="00007B8C" w:rsidRPr="002A0A8B" w:rsidRDefault="00007B8C" w:rsidP="002A0A8B">
      <w:pPr>
        <w:spacing w:line="360" w:lineRule="auto"/>
        <w:jc w:val="both"/>
        <w:rPr>
          <w:rFonts w:ascii="Arial" w:hAnsi="Arial" w:cs="Arial"/>
          <w:bCs/>
        </w:rPr>
      </w:pPr>
      <w:r w:rsidRPr="002A0A8B">
        <w:rPr>
          <w:rFonts w:ascii="Arial" w:hAnsi="Arial" w:cs="Arial"/>
          <w:bCs/>
        </w:rPr>
        <w:t>Although individual police officers can implement ACE informed Practices ACE informed approaches have to operate at an organisation level to ensure the principles to trauma-informed approaches are implemented. Thus creating a demand on police services to accomplish this through staff training and continuous professional development.  Police services also must incorporate a budget that supports the on-going training and leadership creating a further demand to be cost effective.</w:t>
      </w:r>
    </w:p>
    <w:p w14:paraId="1E997EE9" w14:textId="77777777" w:rsidR="00007B8C" w:rsidRPr="002A0A8B" w:rsidRDefault="00007B8C" w:rsidP="002A0A8B">
      <w:pPr>
        <w:spacing w:line="360" w:lineRule="auto"/>
        <w:rPr>
          <w:rFonts w:ascii="Arial" w:hAnsi="Arial" w:cs="Arial"/>
          <w:bCs/>
        </w:rPr>
      </w:pPr>
    </w:p>
    <w:p w14:paraId="01A66C84" w14:textId="77777777" w:rsidR="00007B8C" w:rsidRPr="002A0A8B" w:rsidRDefault="00007B8C" w:rsidP="002A0A8B">
      <w:pPr>
        <w:spacing w:line="360" w:lineRule="auto"/>
        <w:rPr>
          <w:rFonts w:ascii="Arial" w:hAnsi="Arial" w:cs="Arial"/>
          <w:b/>
          <w:u w:val="single"/>
        </w:rPr>
      </w:pPr>
    </w:p>
    <w:p w14:paraId="689DBC72"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1.2 Aims and objectives </w:t>
      </w:r>
    </w:p>
    <w:p w14:paraId="06535FF9"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key aims of this study is to explore the link between Adverse Childhood Experiences and crime and how childhood trauma influences criminality in adult life and the demand it creates on policing. In order to achieve this, this study will undertake the following objectives. </w:t>
      </w:r>
    </w:p>
    <w:p w14:paraId="47958A61" w14:textId="77777777" w:rsidR="00007B8C" w:rsidRPr="002A0A8B" w:rsidRDefault="00007B8C" w:rsidP="002A0A8B">
      <w:pPr>
        <w:spacing w:line="360" w:lineRule="auto"/>
        <w:jc w:val="both"/>
        <w:rPr>
          <w:rFonts w:ascii="Arial" w:hAnsi="Arial" w:cs="Arial"/>
          <w:b/>
        </w:rPr>
      </w:pPr>
      <w:r w:rsidRPr="002A0A8B">
        <w:rPr>
          <w:rFonts w:ascii="Arial" w:hAnsi="Arial" w:cs="Arial"/>
          <w:b/>
        </w:rPr>
        <w:t>•</w:t>
      </w:r>
      <w:r w:rsidRPr="002A0A8B">
        <w:rPr>
          <w:rFonts w:ascii="Arial" w:hAnsi="Arial" w:cs="Arial"/>
          <w:b/>
        </w:rPr>
        <w:tab/>
        <w:t>To demonstrate and understanding of what Adverse Childhood Experiences are and how they are measured in respect of crime in comparison to other data.</w:t>
      </w:r>
    </w:p>
    <w:p w14:paraId="4EEA8A8C" w14:textId="77777777" w:rsidR="00007B8C" w:rsidRPr="002A0A8B" w:rsidRDefault="00007B8C" w:rsidP="002A0A8B">
      <w:pPr>
        <w:spacing w:line="360" w:lineRule="auto"/>
        <w:jc w:val="both"/>
        <w:rPr>
          <w:rFonts w:ascii="Arial" w:hAnsi="Arial" w:cs="Arial"/>
          <w:b/>
        </w:rPr>
      </w:pPr>
      <w:r w:rsidRPr="002A0A8B">
        <w:rPr>
          <w:rFonts w:ascii="Arial" w:hAnsi="Arial" w:cs="Arial"/>
          <w:b/>
        </w:rPr>
        <w:t>•</w:t>
      </w:r>
      <w:r w:rsidRPr="002A0A8B">
        <w:rPr>
          <w:rFonts w:ascii="Arial" w:hAnsi="Arial" w:cs="Arial"/>
          <w:b/>
        </w:rPr>
        <w:tab/>
        <w:t xml:space="preserve">Evaluate research and analyse how childhood trauma influences criminal behaviour in adulthood and the demand it creates on policing. </w:t>
      </w:r>
    </w:p>
    <w:p w14:paraId="16D1F880" w14:textId="77777777" w:rsidR="00007B8C" w:rsidRPr="002A0A8B" w:rsidRDefault="00007B8C" w:rsidP="002A0A8B">
      <w:pPr>
        <w:spacing w:line="360" w:lineRule="auto"/>
        <w:jc w:val="both"/>
        <w:rPr>
          <w:rFonts w:ascii="Arial" w:hAnsi="Arial" w:cs="Arial"/>
          <w:b/>
        </w:rPr>
      </w:pPr>
      <w:r w:rsidRPr="002A0A8B">
        <w:rPr>
          <w:rFonts w:ascii="Arial" w:hAnsi="Arial" w:cs="Arial"/>
          <w:b/>
        </w:rPr>
        <w:t>•</w:t>
      </w:r>
      <w:r w:rsidRPr="002A0A8B">
        <w:rPr>
          <w:rFonts w:ascii="Arial" w:hAnsi="Arial" w:cs="Arial"/>
          <w:b/>
        </w:rPr>
        <w:tab/>
        <w:t xml:space="preserve">Compare and contrast the views of key professionals in respect of how ACE’s have evolved and the demand it creates on their current role in comparison to previous years. </w:t>
      </w:r>
    </w:p>
    <w:p w14:paraId="1036FF99" w14:textId="77777777" w:rsidR="00007B8C" w:rsidRPr="002A0A8B" w:rsidRDefault="00007B8C" w:rsidP="002A0A8B">
      <w:pPr>
        <w:spacing w:line="360" w:lineRule="auto"/>
        <w:rPr>
          <w:rFonts w:ascii="Arial" w:hAnsi="Arial" w:cs="Arial"/>
          <w:b/>
          <w:u w:val="single"/>
        </w:rPr>
      </w:pPr>
    </w:p>
    <w:p w14:paraId="6F77BECF" w14:textId="77777777" w:rsidR="004A3885" w:rsidRDefault="004A3885" w:rsidP="002A0A8B">
      <w:pPr>
        <w:spacing w:line="360" w:lineRule="auto"/>
        <w:rPr>
          <w:rFonts w:ascii="Arial" w:hAnsi="Arial" w:cs="Arial"/>
          <w:b/>
          <w:u w:val="single"/>
        </w:rPr>
      </w:pPr>
    </w:p>
    <w:p w14:paraId="300B6CC9" w14:textId="77777777" w:rsidR="004A3885" w:rsidRDefault="004A3885" w:rsidP="002A0A8B">
      <w:pPr>
        <w:spacing w:line="360" w:lineRule="auto"/>
        <w:rPr>
          <w:rFonts w:ascii="Arial" w:hAnsi="Arial" w:cs="Arial"/>
          <w:b/>
          <w:u w:val="single"/>
        </w:rPr>
      </w:pPr>
    </w:p>
    <w:p w14:paraId="28F853CB" w14:textId="5FE00422" w:rsidR="00007B8C" w:rsidRPr="002A0A8B" w:rsidRDefault="00007B8C" w:rsidP="002A0A8B">
      <w:pPr>
        <w:spacing w:line="360" w:lineRule="auto"/>
        <w:rPr>
          <w:rFonts w:ascii="Arial" w:hAnsi="Arial" w:cs="Arial"/>
          <w:b/>
          <w:u w:val="single"/>
        </w:rPr>
      </w:pPr>
      <w:r w:rsidRPr="002A0A8B">
        <w:rPr>
          <w:rFonts w:ascii="Arial" w:hAnsi="Arial" w:cs="Arial"/>
          <w:b/>
          <w:u w:val="single"/>
        </w:rPr>
        <w:t>1.3 Structure</w:t>
      </w:r>
    </w:p>
    <w:p w14:paraId="59B369F6"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Chapter Two provides further reading on these points and looks to explore through selected literature in more in-depth collaboration of data. Quantitative date will dominate much of this chapter as a large amount of secondary data from various literate sources such as the Welsh ACE Survey and the Prisoner ACE Survey, enables more opportunities for wider research. It also enables rigours analysis of the aims and objectives of the research topic </w:t>
      </w:r>
    </w:p>
    <w:p w14:paraId="52F4ECB1" w14:textId="2951B049" w:rsidR="00007B8C" w:rsidRPr="002A0A8B" w:rsidRDefault="00007B8C" w:rsidP="002A0A8B">
      <w:pPr>
        <w:spacing w:line="360" w:lineRule="auto"/>
        <w:jc w:val="both"/>
        <w:rPr>
          <w:rFonts w:ascii="Arial" w:hAnsi="Arial" w:cs="Arial"/>
          <w:bCs/>
        </w:rPr>
      </w:pPr>
      <w:r w:rsidRPr="002A0A8B">
        <w:rPr>
          <w:rFonts w:ascii="Arial" w:hAnsi="Arial" w:cs="Arial"/>
          <w:bCs/>
        </w:rPr>
        <w:t xml:space="preserve">From the results of Chapter Two, Chapter Three looks to explore the identification of the philosophy used. It also highlights research </w:t>
      </w:r>
      <w:r w:rsidR="00002384" w:rsidRPr="002A0A8B">
        <w:rPr>
          <w:rFonts w:ascii="Arial" w:hAnsi="Arial" w:cs="Arial"/>
          <w:bCs/>
        </w:rPr>
        <w:t>methodology</w:t>
      </w:r>
      <w:r w:rsidRPr="002A0A8B">
        <w:rPr>
          <w:rFonts w:ascii="Arial" w:hAnsi="Arial" w:cs="Arial"/>
          <w:bCs/>
        </w:rPr>
        <w:t xml:space="preserve"> approaches and the chosen method, whilst comparing the different approaches and highlighting the advantages and disadvantages. </w:t>
      </w:r>
    </w:p>
    <w:p w14:paraId="1929127A"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Chapter Four is an analysis of the data obtained. It looks to identify and discuss common themes between data, evaluating the validity of the research in-line with academic sources and the results generated from the surveys. It also discusses the findings with the aim to achieve the objectives of this research project. </w:t>
      </w:r>
    </w:p>
    <w:p w14:paraId="57B6936F" w14:textId="139E05C6" w:rsidR="00007B8C" w:rsidRPr="002A0A8B" w:rsidRDefault="00007B8C" w:rsidP="002A0A8B">
      <w:pPr>
        <w:spacing w:line="360" w:lineRule="auto"/>
        <w:jc w:val="both"/>
        <w:rPr>
          <w:rFonts w:ascii="Arial" w:hAnsi="Arial" w:cs="Arial"/>
          <w:bCs/>
        </w:rPr>
      </w:pPr>
      <w:r w:rsidRPr="002A0A8B">
        <w:rPr>
          <w:rFonts w:ascii="Arial" w:hAnsi="Arial" w:cs="Arial"/>
          <w:bCs/>
        </w:rPr>
        <w:t>Chapter Five discusses the result which supports analysis of the research project, it aids to procure a conclusion to support collaboration or to highlight any gaps or limitations within the study and potential recommendations to reduce</w:t>
      </w:r>
      <w:r w:rsidR="00AB7797" w:rsidRPr="002A0A8B">
        <w:rPr>
          <w:rFonts w:ascii="Arial" w:hAnsi="Arial" w:cs="Arial"/>
          <w:bCs/>
        </w:rPr>
        <w:t xml:space="preserve"> </w:t>
      </w:r>
      <w:r w:rsidRPr="002A0A8B">
        <w:rPr>
          <w:rFonts w:ascii="Arial" w:hAnsi="Arial" w:cs="Arial"/>
          <w:bCs/>
        </w:rPr>
        <w:t xml:space="preserve">and improve </w:t>
      </w:r>
      <w:r w:rsidR="00AB7797" w:rsidRPr="002A0A8B">
        <w:rPr>
          <w:rFonts w:ascii="Arial" w:hAnsi="Arial" w:cs="Arial"/>
          <w:bCs/>
        </w:rPr>
        <w:t xml:space="preserve">response’s to ACEs. </w:t>
      </w:r>
    </w:p>
    <w:p w14:paraId="1242DD3F" w14:textId="77777777" w:rsidR="00007B8C" w:rsidRPr="002A0A8B" w:rsidRDefault="00007B8C" w:rsidP="002A0A8B">
      <w:pPr>
        <w:spacing w:line="360" w:lineRule="auto"/>
        <w:rPr>
          <w:rFonts w:ascii="Arial" w:hAnsi="Arial" w:cs="Arial"/>
          <w:bCs/>
        </w:rPr>
      </w:pPr>
    </w:p>
    <w:p w14:paraId="2A2E7E26"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1.4 Conclusion </w:t>
      </w:r>
    </w:p>
    <w:p w14:paraId="54AA3D7D" w14:textId="6A26B514" w:rsidR="00007B8C" w:rsidRPr="002A0A8B" w:rsidRDefault="00007B8C" w:rsidP="002A0A8B">
      <w:pPr>
        <w:spacing w:line="360" w:lineRule="auto"/>
        <w:jc w:val="both"/>
        <w:rPr>
          <w:rFonts w:ascii="Arial" w:hAnsi="Arial" w:cs="Arial"/>
          <w:bCs/>
        </w:rPr>
      </w:pPr>
      <w:r w:rsidRPr="002A0A8B">
        <w:rPr>
          <w:rFonts w:ascii="Arial" w:hAnsi="Arial" w:cs="Arial"/>
          <w:bCs/>
        </w:rPr>
        <w:t xml:space="preserve">This chapter has outlined structure and information detailing the aims and objectives of the research project. It has provided a brief overview of research into ACEs and the evolving demand it has created in respect of policing, </w:t>
      </w:r>
      <w:r w:rsidR="00002384" w:rsidRPr="002A0A8B">
        <w:rPr>
          <w:rFonts w:ascii="Arial" w:hAnsi="Arial" w:cs="Arial"/>
          <w:bCs/>
        </w:rPr>
        <w:t>intervention,</w:t>
      </w:r>
      <w:r w:rsidRPr="002A0A8B">
        <w:rPr>
          <w:rFonts w:ascii="Arial" w:hAnsi="Arial" w:cs="Arial"/>
          <w:bCs/>
        </w:rPr>
        <w:t xml:space="preserve"> and prevention. </w:t>
      </w:r>
    </w:p>
    <w:p w14:paraId="2261E063" w14:textId="02A22BCA" w:rsidR="00E97F51" w:rsidRPr="002A0A8B" w:rsidRDefault="00007B8C" w:rsidP="002A0A8B">
      <w:pPr>
        <w:spacing w:line="360" w:lineRule="auto"/>
        <w:jc w:val="both"/>
        <w:rPr>
          <w:rFonts w:ascii="Arial" w:hAnsi="Arial" w:cs="Arial"/>
          <w:bCs/>
        </w:rPr>
      </w:pPr>
      <w:r w:rsidRPr="002A0A8B">
        <w:rPr>
          <w:rFonts w:ascii="Arial" w:hAnsi="Arial" w:cs="Arial"/>
          <w:bCs/>
        </w:rPr>
        <w:t xml:space="preserve">This chapter has also discussed the research mythology that will be followed and why the study is relevant. </w:t>
      </w:r>
    </w:p>
    <w:p w14:paraId="458ED3D8" w14:textId="77777777" w:rsidR="00EE114A" w:rsidRPr="002A0A8B" w:rsidRDefault="00EE114A" w:rsidP="002A0A8B">
      <w:pPr>
        <w:spacing w:line="360" w:lineRule="auto"/>
        <w:rPr>
          <w:rFonts w:ascii="Arial" w:hAnsi="Arial" w:cs="Arial"/>
          <w:b/>
          <w:u w:val="single"/>
        </w:rPr>
      </w:pPr>
    </w:p>
    <w:p w14:paraId="220A2653" w14:textId="77777777" w:rsidR="00B83A82" w:rsidRDefault="00B83A82" w:rsidP="002A0A8B">
      <w:pPr>
        <w:spacing w:line="360" w:lineRule="auto"/>
        <w:rPr>
          <w:rFonts w:ascii="Arial" w:hAnsi="Arial" w:cs="Arial"/>
          <w:b/>
          <w:u w:val="single"/>
        </w:rPr>
      </w:pPr>
    </w:p>
    <w:p w14:paraId="448390DD" w14:textId="77777777" w:rsidR="00B83A82" w:rsidRDefault="00B83A82" w:rsidP="002A0A8B">
      <w:pPr>
        <w:spacing w:line="360" w:lineRule="auto"/>
        <w:rPr>
          <w:rFonts w:ascii="Arial" w:hAnsi="Arial" w:cs="Arial"/>
          <w:b/>
          <w:u w:val="single"/>
        </w:rPr>
      </w:pPr>
    </w:p>
    <w:p w14:paraId="277EE456" w14:textId="77777777" w:rsidR="00B83A82" w:rsidRDefault="00B83A82" w:rsidP="002A0A8B">
      <w:pPr>
        <w:spacing w:line="360" w:lineRule="auto"/>
        <w:rPr>
          <w:rFonts w:ascii="Arial" w:hAnsi="Arial" w:cs="Arial"/>
          <w:b/>
          <w:u w:val="single"/>
        </w:rPr>
      </w:pPr>
    </w:p>
    <w:p w14:paraId="11197390" w14:textId="77777777" w:rsidR="00B83A82" w:rsidRDefault="00B83A82" w:rsidP="002A0A8B">
      <w:pPr>
        <w:spacing w:line="360" w:lineRule="auto"/>
        <w:rPr>
          <w:rFonts w:ascii="Arial" w:hAnsi="Arial" w:cs="Arial"/>
          <w:b/>
          <w:u w:val="single"/>
        </w:rPr>
      </w:pPr>
    </w:p>
    <w:p w14:paraId="14DC8116" w14:textId="77777777" w:rsidR="00B83A82" w:rsidRDefault="00B83A82" w:rsidP="002A0A8B">
      <w:pPr>
        <w:spacing w:line="360" w:lineRule="auto"/>
        <w:rPr>
          <w:rFonts w:ascii="Arial" w:hAnsi="Arial" w:cs="Arial"/>
          <w:b/>
          <w:u w:val="single"/>
        </w:rPr>
      </w:pPr>
    </w:p>
    <w:p w14:paraId="3DD2DA7D" w14:textId="77777777" w:rsidR="00B83A82" w:rsidRDefault="00B83A82" w:rsidP="002A0A8B">
      <w:pPr>
        <w:spacing w:line="360" w:lineRule="auto"/>
        <w:rPr>
          <w:rFonts w:ascii="Arial" w:hAnsi="Arial" w:cs="Arial"/>
          <w:b/>
          <w:u w:val="single"/>
        </w:rPr>
      </w:pPr>
    </w:p>
    <w:p w14:paraId="7DD9DA33" w14:textId="77777777" w:rsidR="00B83A82" w:rsidRDefault="00B83A82" w:rsidP="002A0A8B">
      <w:pPr>
        <w:spacing w:line="360" w:lineRule="auto"/>
        <w:rPr>
          <w:rFonts w:ascii="Arial" w:hAnsi="Arial" w:cs="Arial"/>
          <w:b/>
          <w:u w:val="single"/>
        </w:rPr>
      </w:pPr>
    </w:p>
    <w:p w14:paraId="4CC263E8" w14:textId="77777777" w:rsidR="00B83A82" w:rsidRDefault="00B83A82" w:rsidP="002A0A8B">
      <w:pPr>
        <w:spacing w:line="360" w:lineRule="auto"/>
        <w:rPr>
          <w:rFonts w:ascii="Arial" w:hAnsi="Arial" w:cs="Arial"/>
          <w:b/>
          <w:u w:val="single"/>
        </w:rPr>
      </w:pPr>
    </w:p>
    <w:p w14:paraId="62E3D512" w14:textId="77777777" w:rsidR="00D571F6" w:rsidRDefault="00D571F6" w:rsidP="002A0A8B">
      <w:pPr>
        <w:spacing w:line="360" w:lineRule="auto"/>
        <w:rPr>
          <w:rFonts w:ascii="Arial" w:hAnsi="Arial" w:cs="Arial"/>
          <w:b/>
          <w:u w:val="single"/>
        </w:rPr>
      </w:pPr>
    </w:p>
    <w:p w14:paraId="0732DFCC" w14:textId="77777777" w:rsidR="00D571F6" w:rsidRDefault="00D571F6" w:rsidP="002A0A8B">
      <w:pPr>
        <w:spacing w:line="360" w:lineRule="auto"/>
        <w:rPr>
          <w:rFonts w:ascii="Arial" w:hAnsi="Arial" w:cs="Arial"/>
          <w:b/>
          <w:u w:val="single"/>
        </w:rPr>
      </w:pPr>
    </w:p>
    <w:p w14:paraId="7AEFE835" w14:textId="77777777" w:rsidR="00D571F6" w:rsidRDefault="00D571F6" w:rsidP="002A0A8B">
      <w:pPr>
        <w:spacing w:line="360" w:lineRule="auto"/>
        <w:rPr>
          <w:rFonts w:ascii="Arial" w:hAnsi="Arial" w:cs="Arial"/>
          <w:b/>
          <w:u w:val="single"/>
        </w:rPr>
      </w:pPr>
    </w:p>
    <w:p w14:paraId="5955B8EF" w14:textId="45C03CF9" w:rsidR="00007B8C" w:rsidRPr="002A0A8B" w:rsidRDefault="00007B8C" w:rsidP="002A0A8B">
      <w:pPr>
        <w:spacing w:line="360" w:lineRule="auto"/>
        <w:rPr>
          <w:rFonts w:ascii="Arial" w:hAnsi="Arial" w:cs="Arial"/>
          <w:bCs/>
        </w:rPr>
      </w:pPr>
      <w:r w:rsidRPr="002A0A8B">
        <w:rPr>
          <w:rFonts w:ascii="Arial" w:hAnsi="Arial" w:cs="Arial"/>
          <w:b/>
          <w:u w:val="single"/>
        </w:rPr>
        <w:t>Chapter 2. Literature Review</w:t>
      </w:r>
    </w:p>
    <w:p w14:paraId="48A480B7" w14:textId="1E140FF6"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aim of this literature review is to provide an understanding surrounding the theme of ACEs, including a review of how policing has changed in respect of their responses to crime, including safeguarding, public </w:t>
      </w:r>
      <w:r w:rsidR="00002384" w:rsidRPr="002A0A8B">
        <w:rPr>
          <w:rFonts w:ascii="Arial" w:hAnsi="Arial" w:cs="Arial"/>
          <w:bCs/>
        </w:rPr>
        <w:t>protection,</w:t>
      </w:r>
      <w:r w:rsidRPr="002A0A8B">
        <w:rPr>
          <w:rFonts w:ascii="Arial" w:hAnsi="Arial" w:cs="Arial"/>
          <w:bCs/>
        </w:rPr>
        <w:t xml:space="preserve"> and vulnerability in children. </w:t>
      </w:r>
    </w:p>
    <w:p w14:paraId="69EAC8CA" w14:textId="77777777" w:rsidR="00007B8C" w:rsidRPr="002A0A8B" w:rsidRDefault="00007B8C" w:rsidP="002A0A8B">
      <w:pPr>
        <w:spacing w:line="360" w:lineRule="auto"/>
        <w:rPr>
          <w:rFonts w:ascii="Arial" w:hAnsi="Arial" w:cs="Arial"/>
          <w:b/>
          <w:u w:val="single"/>
        </w:rPr>
      </w:pPr>
    </w:p>
    <w:p w14:paraId="6F25E531" w14:textId="77777777" w:rsidR="00007B8C" w:rsidRPr="002A0A8B" w:rsidRDefault="00007B8C" w:rsidP="002A0A8B">
      <w:pPr>
        <w:spacing w:line="360" w:lineRule="auto"/>
        <w:rPr>
          <w:rFonts w:ascii="Arial" w:hAnsi="Arial" w:cs="Arial"/>
          <w:b/>
          <w:u w:val="single"/>
        </w:rPr>
      </w:pPr>
      <w:bookmarkStart w:id="1" w:name="_Hlk117609035"/>
      <w:r w:rsidRPr="002A0A8B">
        <w:rPr>
          <w:rFonts w:ascii="Arial" w:hAnsi="Arial" w:cs="Arial"/>
          <w:b/>
          <w:u w:val="single"/>
        </w:rPr>
        <w:t>2.1 An overview of Adverse Childhood Experiences</w:t>
      </w:r>
    </w:p>
    <w:bookmarkEnd w:id="1"/>
    <w:p w14:paraId="1BD673A7"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Evidence linking ACE’s and harmful behaviours, including health risk behaviours is well documented. The term ACEs refers to some of the most significant factors that a child can suffer whilst growing up (Anda, 2010). </w:t>
      </w:r>
    </w:p>
    <w:p w14:paraId="0D1F820C" w14:textId="77777777" w:rsidR="00007B8C" w:rsidRPr="002A0A8B" w:rsidRDefault="00007B8C" w:rsidP="002A0A8B">
      <w:pPr>
        <w:spacing w:line="360" w:lineRule="auto"/>
        <w:jc w:val="both"/>
        <w:rPr>
          <w:rFonts w:ascii="Arial" w:hAnsi="Arial" w:cs="Arial"/>
          <w:bCs/>
        </w:rPr>
      </w:pPr>
      <w:r w:rsidRPr="002A0A8B">
        <w:rPr>
          <w:rFonts w:ascii="Arial" w:hAnsi="Arial" w:cs="Arial"/>
          <w:bCs/>
        </w:rPr>
        <w:t>Whilst various studies have discussed the definition of ACEs (</w:t>
      </w:r>
      <w:proofErr w:type="spellStart"/>
      <w:r w:rsidRPr="002A0A8B">
        <w:rPr>
          <w:rFonts w:ascii="Arial" w:hAnsi="Arial" w:cs="Arial"/>
          <w:bCs/>
        </w:rPr>
        <w:t>Finkelhor</w:t>
      </w:r>
      <w:proofErr w:type="spellEnd"/>
      <w:r w:rsidRPr="002A0A8B">
        <w:rPr>
          <w:rFonts w:ascii="Arial" w:hAnsi="Arial" w:cs="Arial"/>
          <w:bCs/>
        </w:rPr>
        <w:t xml:space="preserve"> et al, 2013) there is no real universal definition. </w:t>
      </w:r>
      <w:proofErr w:type="spellStart"/>
      <w:r w:rsidRPr="002A0A8B">
        <w:rPr>
          <w:rFonts w:ascii="Arial" w:hAnsi="Arial" w:cs="Arial"/>
          <w:bCs/>
        </w:rPr>
        <w:t>Felitti</w:t>
      </w:r>
      <w:proofErr w:type="spellEnd"/>
      <w:r w:rsidRPr="002A0A8B">
        <w:rPr>
          <w:rFonts w:ascii="Arial" w:hAnsi="Arial" w:cs="Arial"/>
          <w:bCs/>
        </w:rPr>
        <w:t xml:space="preserve"> et al (1998) describes ACEs as stressful events that occur in childhood, such as being exposed to abuse or violence before the age of 18 years.  Experiences can have harmful effects on children’s development and are associated with a multiplicity of negative outcomes throughout the life course. </w:t>
      </w:r>
    </w:p>
    <w:p w14:paraId="0CCCB891" w14:textId="5DE586AA" w:rsidR="00007B8C" w:rsidRPr="002A0A8B" w:rsidRDefault="00007B8C" w:rsidP="002A0A8B">
      <w:pPr>
        <w:spacing w:line="360" w:lineRule="auto"/>
        <w:jc w:val="both"/>
        <w:rPr>
          <w:rFonts w:ascii="Arial" w:hAnsi="Arial" w:cs="Arial"/>
          <w:bCs/>
        </w:rPr>
      </w:pPr>
      <w:r w:rsidRPr="002A0A8B">
        <w:rPr>
          <w:rFonts w:ascii="Arial" w:hAnsi="Arial" w:cs="Arial"/>
          <w:bCs/>
        </w:rPr>
        <w:t xml:space="preserve">Whilst it is Important to recognise that legislative context determines when a child becomes an adult at 18 years of age this does not mean an adult has reached maturity. Cognitive, emotional, and social development continues to grow and can often be delayed due to significant stressors experienced in early life. Collectively these difficulties can often be problematic and often overlooked which is why ACEs give rise to a more tailored response by police, one which recognises the complexities associated with adversities and offending behaviour. </w:t>
      </w:r>
      <w:r w:rsidR="00AB7797" w:rsidRPr="002A0A8B">
        <w:rPr>
          <w:rFonts w:ascii="Arial" w:hAnsi="Arial" w:cs="Arial"/>
          <w:bCs/>
        </w:rPr>
        <w:t>It is therefore</w:t>
      </w:r>
      <w:r w:rsidRPr="002A0A8B">
        <w:rPr>
          <w:rFonts w:ascii="Arial" w:hAnsi="Arial" w:cs="Arial"/>
          <w:bCs/>
        </w:rPr>
        <w:t xml:space="preserve"> vitally important for the police service to identify appropriate and effective approaches that address and acknowledge the impact of childhood trauma and how it manifests in both development and adulthood experiences.    </w:t>
      </w:r>
    </w:p>
    <w:p w14:paraId="24D13A9D" w14:textId="77777777" w:rsidR="00007B8C" w:rsidRPr="002A0A8B" w:rsidRDefault="00007B8C" w:rsidP="002A0A8B">
      <w:pPr>
        <w:spacing w:line="360" w:lineRule="auto"/>
        <w:jc w:val="both"/>
        <w:rPr>
          <w:rFonts w:ascii="Arial" w:hAnsi="Arial" w:cs="Arial"/>
          <w:bCs/>
        </w:rPr>
      </w:pPr>
      <w:r w:rsidRPr="002A0A8B">
        <w:rPr>
          <w:rFonts w:ascii="Arial" w:hAnsi="Arial" w:cs="Arial"/>
          <w:bCs/>
        </w:rPr>
        <w:t>Over the years various studies have been conducted on ACEs and its resulting effect on a child’s psychological and social development. Studies delve further to explore how ACEs can influence a child’s personality and behaviour and in particular the connection between the adversities and the increased likelihood of behaviours and criminal offending. (Bellis et al 2015)</w:t>
      </w:r>
    </w:p>
    <w:p w14:paraId="09C26BC2"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first major study into ACE’s was undertaken by Vincent </w:t>
      </w:r>
      <w:proofErr w:type="spellStart"/>
      <w:r w:rsidRPr="002A0A8B">
        <w:rPr>
          <w:rFonts w:ascii="Arial" w:hAnsi="Arial" w:cs="Arial"/>
          <w:bCs/>
        </w:rPr>
        <w:t>Felitti</w:t>
      </w:r>
      <w:proofErr w:type="spellEnd"/>
      <w:r w:rsidRPr="002A0A8B">
        <w:rPr>
          <w:rFonts w:ascii="Arial" w:hAnsi="Arial" w:cs="Arial"/>
          <w:bCs/>
        </w:rPr>
        <w:t xml:space="preserve"> and Robert Anda which involved a study of over 9000 adults. The research highlighted a strong relationship between the exposure to abuse or household dysfunction during childhood and the increased likelihood for several multiple risk factors associating to death. </w:t>
      </w:r>
      <w:proofErr w:type="spellStart"/>
      <w:r w:rsidRPr="002A0A8B">
        <w:rPr>
          <w:rFonts w:ascii="Arial" w:hAnsi="Arial" w:cs="Arial"/>
          <w:bCs/>
        </w:rPr>
        <w:t>Velliti</w:t>
      </w:r>
      <w:proofErr w:type="spellEnd"/>
      <w:r w:rsidRPr="002A0A8B">
        <w:rPr>
          <w:rFonts w:ascii="Arial" w:hAnsi="Arial" w:cs="Arial"/>
          <w:bCs/>
        </w:rPr>
        <w:t xml:space="preserve"> also explored the concept that trauma in childhood increases the risk of negative outcomes in later life (Stevens, 2012). </w:t>
      </w:r>
    </w:p>
    <w:p w14:paraId="02ACB956" w14:textId="77777777" w:rsidR="00007B8C" w:rsidRPr="002A0A8B" w:rsidRDefault="00007B8C" w:rsidP="002A0A8B">
      <w:pPr>
        <w:spacing w:line="360" w:lineRule="auto"/>
        <w:jc w:val="both"/>
        <w:rPr>
          <w:rFonts w:ascii="Arial" w:hAnsi="Arial" w:cs="Arial"/>
          <w:bCs/>
        </w:rPr>
      </w:pPr>
    </w:p>
    <w:p w14:paraId="374ED323" w14:textId="77777777" w:rsidR="00007B8C" w:rsidRPr="002A0A8B" w:rsidRDefault="00007B8C" w:rsidP="002A0A8B">
      <w:pPr>
        <w:spacing w:line="360" w:lineRule="auto"/>
        <w:jc w:val="both"/>
        <w:rPr>
          <w:rFonts w:ascii="Arial" w:hAnsi="Arial" w:cs="Arial"/>
          <w:bCs/>
        </w:rPr>
      </w:pPr>
      <w:r w:rsidRPr="002A0A8B">
        <w:rPr>
          <w:rFonts w:ascii="Arial" w:hAnsi="Arial" w:cs="Arial"/>
          <w:bCs/>
        </w:rPr>
        <w:t>Further similar studies undertaken have since repeatedly reported evidence of an increased prevalence of a range of problems in adulthood among those who suffered adversities in childhood. These include but not limited to research conducted by (Anda 2002) and (</w:t>
      </w:r>
      <w:proofErr w:type="spellStart"/>
      <w:r w:rsidRPr="002A0A8B">
        <w:rPr>
          <w:rFonts w:ascii="Arial" w:hAnsi="Arial" w:cs="Arial"/>
          <w:bCs/>
        </w:rPr>
        <w:t>Baglivio</w:t>
      </w:r>
      <w:proofErr w:type="spellEnd"/>
      <w:r w:rsidRPr="002A0A8B">
        <w:rPr>
          <w:rFonts w:ascii="Arial" w:hAnsi="Arial" w:cs="Arial"/>
          <w:bCs/>
        </w:rPr>
        <w:t xml:space="preserve"> 2015) around the association of witnessing domestic violence </w:t>
      </w:r>
      <w:r w:rsidRPr="002A0A8B">
        <w:rPr>
          <w:rFonts w:ascii="Arial" w:hAnsi="Arial" w:cs="Arial"/>
          <w:bCs/>
        </w:rPr>
        <w:lastRenderedPageBreak/>
        <w:t>as a child or being exposed to alcohol or substance misuse and the likelihood of negative behaviour and victimisation as an adult.</w:t>
      </w:r>
    </w:p>
    <w:p w14:paraId="6606B6B6" w14:textId="77777777" w:rsidR="00007B8C" w:rsidRPr="002A0A8B" w:rsidRDefault="00007B8C" w:rsidP="002A0A8B">
      <w:pPr>
        <w:spacing w:line="360" w:lineRule="auto"/>
        <w:rPr>
          <w:rFonts w:ascii="Arial" w:hAnsi="Arial" w:cs="Arial"/>
          <w:bCs/>
        </w:rPr>
      </w:pPr>
    </w:p>
    <w:p w14:paraId="2A9C6286" w14:textId="77777777" w:rsidR="00007B8C" w:rsidRPr="002A0A8B" w:rsidRDefault="00007B8C" w:rsidP="002A0A8B">
      <w:pPr>
        <w:spacing w:line="360" w:lineRule="auto"/>
        <w:rPr>
          <w:rFonts w:ascii="Arial" w:hAnsi="Arial" w:cs="Arial"/>
          <w:bCs/>
        </w:rPr>
      </w:pPr>
    </w:p>
    <w:p w14:paraId="4C7C7290"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adversities most measured include abuse and household adversities such as physical, sexual and emotional harm, domestic violence, mental health and substance misuse. </w:t>
      </w:r>
    </w:p>
    <w:p w14:paraId="5D43EDE1" w14:textId="77777777" w:rsidR="00007B8C" w:rsidRPr="002A0A8B" w:rsidRDefault="00007B8C" w:rsidP="002A0A8B">
      <w:pPr>
        <w:spacing w:line="360" w:lineRule="auto"/>
        <w:jc w:val="both"/>
        <w:rPr>
          <w:rFonts w:ascii="Arial" w:hAnsi="Arial" w:cs="Arial"/>
          <w:bCs/>
        </w:rPr>
      </w:pPr>
      <w:r w:rsidRPr="002A0A8B">
        <w:rPr>
          <w:rFonts w:ascii="Arial" w:hAnsi="Arial" w:cs="Arial"/>
          <w:bCs/>
        </w:rPr>
        <w:t>The Welsh Adverse Childhood Experience Study 2015 explored the prevalence of ACEs during the first 18 years of a child’s life. It further investigated the association between ACEs and health harming behaviours. As part of their findings, The Welsh ACEs Study (Public Health Wales NHS Trust, 2015) reported that for every 100 adults in Wales 47 have suffered with at least 1 ACE during their childhood and 14 had suffered 4 or more. The study also concluded compared with people with no ACEs, those with 4+ ACEs were:</w:t>
      </w:r>
    </w:p>
    <w:p w14:paraId="1209BC57" w14:textId="77777777" w:rsidR="00007B8C" w:rsidRPr="002A0A8B" w:rsidRDefault="00007B8C" w:rsidP="002A0A8B">
      <w:pPr>
        <w:spacing w:line="360" w:lineRule="auto"/>
        <w:rPr>
          <w:rFonts w:ascii="Arial" w:hAnsi="Arial" w:cs="Arial"/>
          <w:bCs/>
        </w:rPr>
      </w:pPr>
      <w:r w:rsidRPr="002A0A8B">
        <w:rPr>
          <w:rFonts w:ascii="Arial" w:hAnsi="Arial" w:cs="Arial"/>
          <w:bCs/>
        </w:rPr>
        <w:t>×14 times more likely to be a victim of violence in the last 12 months</w:t>
      </w:r>
    </w:p>
    <w:p w14:paraId="1A8B02CA" w14:textId="77777777" w:rsidR="00007B8C" w:rsidRPr="002A0A8B" w:rsidRDefault="00007B8C" w:rsidP="002A0A8B">
      <w:pPr>
        <w:spacing w:line="360" w:lineRule="auto"/>
        <w:rPr>
          <w:rFonts w:ascii="Arial" w:hAnsi="Arial" w:cs="Arial"/>
          <w:bCs/>
        </w:rPr>
      </w:pPr>
    </w:p>
    <w:p w14:paraId="61F6C72A" w14:textId="77777777" w:rsidR="00007B8C" w:rsidRPr="002A0A8B" w:rsidRDefault="00007B8C" w:rsidP="002A0A8B">
      <w:pPr>
        <w:spacing w:line="360" w:lineRule="auto"/>
        <w:rPr>
          <w:rFonts w:ascii="Arial" w:hAnsi="Arial" w:cs="Arial"/>
          <w:bCs/>
        </w:rPr>
      </w:pPr>
      <w:r w:rsidRPr="002A0A8B">
        <w:rPr>
          <w:rFonts w:ascii="Arial" w:hAnsi="Arial" w:cs="Arial"/>
          <w:bCs/>
        </w:rPr>
        <w:t>×15 times more likely to be a perpetrator of violence in the last 12 months</w:t>
      </w:r>
    </w:p>
    <w:p w14:paraId="5343708C" w14:textId="77777777" w:rsidR="00007B8C" w:rsidRPr="002A0A8B" w:rsidRDefault="00007B8C" w:rsidP="002A0A8B">
      <w:pPr>
        <w:spacing w:line="360" w:lineRule="auto"/>
        <w:rPr>
          <w:rFonts w:ascii="Arial" w:hAnsi="Arial" w:cs="Arial"/>
          <w:bCs/>
        </w:rPr>
      </w:pPr>
    </w:p>
    <w:p w14:paraId="5D417FFA" w14:textId="77777777" w:rsidR="00007B8C" w:rsidRPr="002A0A8B" w:rsidRDefault="00007B8C" w:rsidP="002A0A8B">
      <w:pPr>
        <w:spacing w:line="360" w:lineRule="auto"/>
        <w:rPr>
          <w:rFonts w:ascii="Arial" w:hAnsi="Arial" w:cs="Arial"/>
          <w:bCs/>
        </w:rPr>
      </w:pPr>
      <w:r w:rsidRPr="002A0A8B">
        <w:rPr>
          <w:rFonts w:ascii="Arial" w:hAnsi="Arial" w:cs="Arial"/>
          <w:bCs/>
        </w:rPr>
        <w:t xml:space="preserve">×20times more likely to have been incarcerated in their lives. </w:t>
      </w:r>
    </w:p>
    <w:p w14:paraId="34D780D9" w14:textId="77777777" w:rsidR="00007B8C" w:rsidRPr="002A0A8B" w:rsidRDefault="00007B8C" w:rsidP="002A0A8B">
      <w:pPr>
        <w:spacing w:line="360" w:lineRule="auto"/>
        <w:rPr>
          <w:rFonts w:ascii="Arial" w:hAnsi="Arial" w:cs="Arial"/>
          <w:bCs/>
        </w:rPr>
      </w:pPr>
    </w:p>
    <w:p w14:paraId="4A76D54E" w14:textId="5185C53C" w:rsidR="00007B8C" w:rsidRPr="002A0A8B" w:rsidRDefault="00007B8C" w:rsidP="002A0A8B">
      <w:pPr>
        <w:spacing w:line="360" w:lineRule="auto"/>
        <w:jc w:val="both"/>
        <w:rPr>
          <w:rFonts w:ascii="Arial" w:hAnsi="Arial" w:cs="Arial"/>
          <w:bCs/>
        </w:rPr>
      </w:pPr>
      <w:r w:rsidRPr="002A0A8B">
        <w:rPr>
          <w:rFonts w:ascii="Arial" w:hAnsi="Arial" w:cs="Arial"/>
          <w:bCs/>
        </w:rPr>
        <w:t>This research data is further corroborated by The Prisoner ACE Survey (2019) which examined the prevalence of ACEs in a male offender population in Wales. The study highlighted the number of ACEs reported by prisoners and looked to examine categories of prolific offenders in comparison to those with less ACE</w:t>
      </w:r>
      <w:r w:rsidR="00AB7797" w:rsidRPr="002A0A8B">
        <w:rPr>
          <w:rFonts w:ascii="Arial" w:hAnsi="Arial" w:cs="Arial"/>
          <w:bCs/>
        </w:rPr>
        <w:t>s</w:t>
      </w:r>
      <w:r w:rsidRPr="002A0A8B">
        <w:rPr>
          <w:rFonts w:ascii="Arial" w:hAnsi="Arial" w:cs="Arial"/>
          <w:bCs/>
        </w:rPr>
        <w:t>.</w:t>
      </w:r>
    </w:p>
    <w:p w14:paraId="4BE1EE52" w14:textId="77777777" w:rsidR="00007B8C" w:rsidRPr="002A0A8B" w:rsidRDefault="00007B8C" w:rsidP="002A0A8B">
      <w:pPr>
        <w:spacing w:line="360" w:lineRule="auto"/>
        <w:jc w:val="both"/>
        <w:rPr>
          <w:rFonts w:ascii="Arial" w:hAnsi="Arial" w:cs="Arial"/>
          <w:bCs/>
        </w:rPr>
      </w:pPr>
    </w:p>
    <w:p w14:paraId="3580A997"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Reflecting on the diverse nature and challenges associated with policing, with the majority of calls police officers attend relate to vulnerability. When the term ‘vulnerable children’ is used, there is little consistency or grantee about how this is defined (Children’s Commissioner Vulnerability Report, 2018). </w:t>
      </w:r>
    </w:p>
    <w:p w14:paraId="23F6CB9E"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National Policing define vulnerability as “a person is vulnerable if as a result of their situation or circumstances, they are unable to take care of or protect themselves, or others, from harm or exploitation”. </w:t>
      </w:r>
    </w:p>
    <w:p w14:paraId="4DEE23FF"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While South Wales Police (SWP) acknowledges the impact of ACEs and vulnerability and demonstrates through partner collaboration their efforts to identify children and families who are at risk of being affected by ACEs, as a police service there does not appear to be an operational definition for this area of policing. Which seems to be a common theme amongst police services.  According </w:t>
      </w:r>
      <w:proofErr w:type="spellStart"/>
      <w:r w:rsidRPr="002A0A8B">
        <w:rPr>
          <w:rFonts w:ascii="Arial" w:hAnsi="Arial" w:cs="Arial"/>
          <w:bCs/>
        </w:rPr>
        <w:t>Keay</w:t>
      </w:r>
      <w:proofErr w:type="spellEnd"/>
      <w:r w:rsidRPr="002A0A8B">
        <w:rPr>
          <w:rFonts w:ascii="Arial" w:hAnsi="Arial" w:cs="Arial"/>
          <w:bCs/>
        </w:rPr>
        <w:t xml:space="preserve"> &amp; Kirby (2018) “whilst Police agencies are increasingly </w:t>
      </w:r>
      <w:r w:rsidRPr="002A0A8B">
        <w:rPr>
          <w:rFonts w:ascii="Arial" w:hAnsi="Arial" w:cs="Arial"/>
          <w:bCs/>
        </w:rPr>
        <w:lastRenderedPageBreak/>
        <w:t xml:space="preserve">being asked to assist with vulnerable individuals, the concept of vulnerability, and how it should be police remains ambiguous” </w:t>
      </w:r>
    </w:p>
    <w:p w14:paraId="43E7BEEF" w14:textId="77777777" w:rsidR="00007B8C" w:rsidRPr="002A0A8B" w:rsidRDefault="00007B8C" w:rsidP="002A0A8B">
      <w:pPr>
        <w:spacing w:line="360" w:lineRule="auto"/>
        <w:rPr>
          <w:rFonts w:ascii="Arial" w:hAnsi="Arial" w:cs="Arial"/>
          <w:b/>
          <w:u w:val="single"/>
        </w:rPr>
      </w:pPr>
    </w:p>
    <w:p w14:paraId="2C94B3BD"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2.2 Theories associated to Adverse Childhood Experiences and offending behaviour</w:t>
      </w:r>
    </w:p>
    <w:p w14:paraId="5FC01620" w14:textId="76BA44CC" w:rsidR="00007B8C" w:rsidRPr="002A0A8B" w:rsidRDefault="00007B8C" w:rsidP="002A0A8B">
      <w:pPr>
        <w:spacing w:line="360" w:lineRule="auto"/>
        <w:jc w:val="both"/>
        <w:rPr>
          <w:rFonts w:ascii="Arial" w:hAnsi="Arial" w:cs="Arial"/>
          <w:bCs/>
        </w:rPr>
      </w:pPr>
      <w:r w:rsidRPr="002A0A8B">
        <w:rPr>
          <w:rFonts w:ascii="Arial" w:hAnsi="Arial" w:cs="Arial"/>
          <w:bCs/>
        </w:rPr>
        <w:t>The framework for ACEs often co-</w:t>
      </w:r>
      <w:r w:rsidR="00002384" w:rsidRPr="002A0A8B">
        <w:rPr>
          <w:rFonts w:ascii="Arial" w:hAnsi="Arial" w:cs="Arial"/>
          <w:bCs/>
        </w:rPr>
        <w:t>exists</w:t>
      </w:r>
      <w:r w:rsidRPr="002A0A8B">
        <w:rPr>
          <w:rFonts w:ascii="Arial" w:hAnsi="Arial" w:cs="Arial"/>
          <w:bCs/>
        </w:rPr>
        <w:t xml:space="preserve"> which means predicting or researching which risk factor best predicts criminality is often difficult to distinguish. However, some research has drawn links between specific ACE risk factors and specific types of crime.</w:t>
      </w:r>
    </w:p>
    <w:p w14:paraId="671DB9DE" w14:textId="2FAB5B76" w:rsidR="00007B8C" w:rsidRPr="002A0A8B" w:rsidRDefault="00007B8C" w:rsidP="002A0A8B">
      <w:pPr>
        <w:spacing w:line="360" w:lineRule="auto"/>
        <w:jc w:val="both"/>
        <w:rPr>
          <w:rFonts w:ascii="Arial" w:hAnsi="Arial" w:cs="Arial"/>
          <w:bCs/>
        </w:rPr>
      </w:pPr>
      <w:r w:rsidRPr="002A0A8B">
        <w:rPr>
          <w:rFonts w:ascii="Arial" w:hAnsi="Arial" w:cs="Arial"/>
          <w:bCs/>
        </w:rPr>
        <w:t xml:space="preserve">Whilst sexual behaviours and characteristics of sexual offenders is often problematic and too complex to attribute to one single theory, personality theories </w:t>
      </w:r>
      <w:r w:rsidR="00002384" w:rsidRPr="002A0A8B">
        <w:rPr>
          <w:rFonts w:ascii="Arial" w:hAnsi="Arial" w:cs="Arial"/>
          <w:bCs/>
        </w:rPr>
        <w:t>are</w:t>
      </w:r>
      <w:r w:rsidRPr="002A0A8B">
        <w:rPr>
          <w:rFonts w:ascii="Arial" w:hAnsi="Arial" w:cs="Arial"/>
          <w:bCs/>
        </w:rPr>
        <w:t xml:space="preserve"> among one of the earliest sources to explore sexual offending behaviour, which emerged from the research conducted by </w:t>
      </w:r>
      <w:proofErr w:type="spellStart"/>
      <w:r w:rsidRPr="002A0A8B">
        <w:rPr>
          <w:rFonts w:ascii="Arial" w:hAnsi="Arial" w:cs="Arial"/>
          <w:bCs/>
        </w:rPr>
        <w:t>Sigmud</w:t>
      </w:r>
      <w:proofErr w:type="spellEnd"/>
      <w:r w:rsidRPr="002A0A8B">
        <w:rPr>
          <w:rFonts w:ascii="Arial" w:hAnsi="Arial" w:cs="Arial"/>
          <w:bCs/>
        </w:rPr>
        <w:t xml:space="preserve"> Freud. He advocated that deviance was an expression of unresolved problems experienced during early stages of one’s development. A theory which was later developed and explored further due to its lack of empirical evidence by Leguizamo (2002) who cited that early childhood experiences involving trauma could lead to negative beliefs and attitudes, altering a child’s perception of sex and their role in sexual relationships. </w:t>
      </w:r>
    </w:p>
    <w:p w14:paraId="7A70573B" w14:textId="77777777" w:rsidR="00007B8C" w:rsidRPr="002A0A8B" w:rsidRDefault="00007B8C" w:rsidP="002A0A8B">
      <w:pPr>
        <w:spacing w:line="360" w:lineRule="auto"/>
        <w:jc w:val="both"/>
        <w:rPr>
          <w:rFonts w:ascii="Arial" w:hAnsi="Arial" w:cs="Arial"/>
          <w:bCs/>
        </w:rPr>
      </w:pPr>
    </w:p>
    <w:p w14:paraId="42CF6D9E" w14:textId="77777777" w:rsidR="00007B8C" w:rsidRPr="002A0A8B" w:rsidRDefault="00007B8C" w:rsidP="002A0A8B">
      <w:pPr>
        <w:spacing w:line="360" w:lineRule="auto"/>
        <w:jc w:val="both"/>
        <w:rPr>
          <w:rFonts w:ascii="Arial" w:hAnsi="Arial" w:cs="Arial"/>
          <w:bCs/>
        </w:rPr>
      </w:pPr>
      <w:r w:rsidRPr="002A0A8B">
        <w:rPr>
          <w:rFonts w:ascii="Arial" w:hAnsi="Arial" w:cs="Arial"/>
          <w:bCs/>
        </w:rPr>
        <w:t>Some theorists argue that sexual abuse is a learned behaviour and that repeated exposure to sexual abuse or through sexually explicit material contributes to sexual offending in later life. The social learning theory is the belief that an individual learns certain behaviours from his or her environment through observational learning (McLeod, 2011; Bandura, 1977). There is relatively good research to support this theory which explores the process through which learning occurs, examining key factors that help to determine deviant sexual behaviour patterns will be adopted. (Briggs &amp; Hawkins, 1996; Burton, Miller &amp; Schill, 2002; Eisenman, 2000; Freeman-Longo, 1986; Hummel et al., 2000)</w:t>
      </w:r>
    </w:p>
    <w:p w14:paraId="4C872F2E"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In contract data surrounding biological theories of crime discuss the concept of whether people commit crimes depends on their biological nature and could include factors such as genetic or neurological. Such theorists include Morley &amp; Hall (2003) they researched and analysed physical, neurological, and genetic features to explain what causes a person to commit a crime, arguing that criminals are born and not made which is in total contrast to classical theories that presume committing a crime is solely done through choice and doesn’t correlate with any external adversities. </w:t>
      </w:r>
    </w:p>
    <w:p w14:paraId="7929D332"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There are lots of advantages and disadvantage to consider when evaluating explanations of the cause of crime, especially when considering sexual offending. Stinson, Sales &amp; Becker (2008) recognises that personality theories are successful in demonstrating disturbances that exist within personalities however argue that they do not explain why the disturbance occur. Similarly biological theories have yet to establish a particular biological phenomenon associated with sexual offending. So, determining a standalone genetic or neurological association with offences of a sexual nature requires further exploring. </w:t>
      </w:r>
    </w:p>
    <w:p w14:paraId="54981D0C" w14:textId="77777777" w:rsidR="00007B8C" w:rsidRPr="002A0A8B" w:rsidRDefault="00007B8C" w:rsidP="002A0A8B">
      <w:pPr>
        <w:spacing w:line="360" w:lineRule="auto"/>
        <w:jc w:val="both"/>
        <w:rPr>
          <w:rFonts w:ascii="Arial" w:hAnsi="Arial" w:cs="Arial"/>
          <w:bCs/>
        </w:rPr>
      </w:pPr>
    </w:p>
    <w:p w14:paraId="6A9F472C" w14:textId="77777777" w:rsidR="00007B8C" w:rsidRPr="002A0A8B" w:rsidRDefault="00007B8C" w:rsidP="002A0A8B">
      <w:pPr>
        <w:spacing w:line="360" w:lineRule="auto"/>
        <w:jc w:val="both"/>
        <w:rPr>
          <w:rFonts w:ascii="Arial" w:hAnsi="Arial" w:cs="Arial"/>
          <w:bCs/>
        </w:rPr>
      </w:pPr>
      <w:r w:rsidRPr="002A0A8B">
        <w:rPr>
          <w:rFonts w:ascii="Arial" w:hAnsi="Arial" w:cs="Arial"/>
          <w:bCs/>
        </w:rPr>
        <w:t>ACEs theory is also consistent with theories of crime which have proven links between childhood factors and adulthood criminality and victimisation (Agnew, 1985; Farrington et al, 2006).</w:t>
      </w:r>
    </w:p>
    <w:p w14:paraId="7B7A5FD0" w14:textId="77777777" w:rsidR="00007B8C" w:rsidRPr="002A0A8B" w:rsidRDefault="00007B8C" w:rsidP="002A0A8B">
      <w:pPr>
        <w:spacing w:line="360" w:lineRule="auto"/>
        <w:jc w:val="both"/>
        <w:rPr>
          <w:rFonts w:ascii="Arial" w:hAnsi="Arial" w:cs="Arial"/>
          <w:bCs/>
        </w:rPr>
      </w:pPr>
      <w:r w:rsidRPr="002A0A8B">
        <w:rPr>
          <w:rFonts w:ascii="Arial" w:hAnsi="Arial" w:cs="Arial"/>
          <w:bCs/>
        </w:rPr>
        <w:t>Reflecting on ‘criminogenic’ risk factor The Centres for Disease Control and Prevention (2015) has also linked ACEs to risk factors that increase risk of offending, which is consistent with other theories of crime that have established links between childhood adversities, adult criminality, and victimisation (</w:t>
      </w:r>
      <w:proofErr w:type="spellStart"/>
      <w:r w:rsidRPr="002A0A8B">
        <w:rPr>
          <w:rFonts w:ascii="Arial" w:hAnsi="Arial" w:cs="Arial"/>
          <w:bCs/>
        </w:rPr>
        <w:t>Cagnew</w:t>
      </w:r>
      <w:proofErr w:type="spellEnd"/>
      <w:r w:rsidRPr="002A0A8B">
        <w:rPr>
          <w:rFonts w:ascii="Arial" w:hAnsi="Arial" w:cs="Arial"/>
          <w:bCs/>
        </w:rPr>
        <w:t xml:space="preserve">, 1985; Farrington et al, 2006). </w:t>
      </w:r>
    </w:p>
    <w:p w14:paraId="20BA9FEE" w14:textId="77777777" w:rsidR="00007B8C" w:rsidRPr="002A0A8B" w:rsidRDefault="00007B8C" w:rsidP="002A0A8B">
      <w:pPr>
        <w:spacing w:line="360" w:lineRule="auto"/>
        <w:jc w:val="both"/>
        <w:rPr>
          <w:rFonts w:ascii="Arial" w:hAnsi="Arial" w:cs="Arial"/>
          <w:bCs/>
        </w:rPr>
      </w:pPr>
    </w:p>
    <w:p w14:paraId="3296408F" w14:textId="77777777" w:rsidR="00007B8C" w:rsidRPr="002A0A8B" w:rsidRDefault="00007B8C" w:rsidP="002A0A8B">
      <w:pPr>
        <w:spacing w:line="360" w:lineRule="auto"/>
        <w:jc w:val="both"/>
        <w:rPr>
          <w:rFonts w:ascii="Arial" w:hAnsi="Arial" w:cs="Arial"/>
          <w:bCs/>
        </w:rPr>
      </w:pPr>
      <w:r w:rsidRPr="002A0A8B">
        <w:rPr>
          <w:rFonts w:ascii="Arial" w:hAnsi="Arial" w:cs="Arial"/>
          <w:bCs/>
        </w:rPr>
        <w:t>An example of a high-profile case which has received much debate is the relationship between American serial killer Jeffry Dahmer’s adverse childhood experiences and its later influence on his adult offending behaviour.</w:t>
      </w:r>
    </w:p>
    <w:p w14:paraId="49377249"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As a child Jeffrey Dahmer witnessed multiple domestic altercations between his parents. The exposure to parental neglect during his childhood, coupled with unsubstantiated reports that he suffered sexual abuse as a child meant that criminological theories such as Chan et al (2011) used Jeffrey Dahmer’s childhood experiences to illustrate that individuals who commit sexual killing have generally been exposed to sexual abuse and additional criminal behaviour during their childhood. </w:t>
      </w:r>
    </w:p>
    <w:p w14:paraId="6F28272B"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This theory links in with other relevant research </w:t>
      </w:r>
      <w:proofErr w:type="spellStart"/>
      <w:r w:rsidRPr="002A0A8B">
        <w:rPr>
          <w:rFonts w:ascii="Arial" w:hAnsi="Arial" w:cs="Arial"/>
          <w:bCs/>
        </w:rPr>
        <w:t>LaBrode</w:t>
      </w:r>
      <w:proofErr w:type="spellEnd"/>
      <w:r w:rsidRPr="002A0A8B">
        <w:rPr>
          <w:rFonts w:ascii="Arial" w:hAnsi="Arial" w:cs="Arial"/>
          <w:bCs/>
        </w:rPr>
        <w:t xml:space="preserve"> (2007) who explored several other different case studies to assess the similarities between their experiences, offending behaviour, and personalities. The study which focused on high profile serial killers such as Ted Bundy, Gary Ridgeway and Ed Kemper identified several similarities between their exposure to adversities as a child. All these individuals had a history of "abuse, trauma, insecure attachment, loss or abandonment of a parent or caretaker, anti-social behaviour, head injury, and low arousal levels" (</w:t>
      </w:r>
      <w:proofErr w:type="spellStart"/>
      <w:r w:rsidRPr="002A0A8B">
        <w:rPr>
          <w:rFonts w:ascii="Arial" w:hAnsi="Arial" w:cs="Arial"/>
          <w:bCs/>
        </w:rPr>
        <w:t>LaBrode</w:t>
      </w:r>
      <w:proofErr w:type="spellEnd"/>
      <w:r w:rsidRPr="002A0A8B">
        <w:rPr>
          <w:rFonts w:ascii="Arial" w:hAnsi="Arial" w:cs="Arial"/>
          <w:bCs/>
        </w:rPr>
        <w:t>, 2007) which further supports the association between ACEs and the likelihood of criminal behaviour.</w:t>
      </w:r>
    </w:p>
    <w:p w14:paraId="727395DA" w14:textId="77777777" w:rsidR="00007B8C" w:rsidRPr="002A0A8B" w:rsidRDefault="00007B8C" w:rsidP="002A0A8B">
      <w:pPr>
        <w:spacing w:line="360" w:lineRule="auto"/>
        <w:rPr>
          <w:rFonts w:ascii="Arial" w:hAnsi="Arial" w:cs="Arial"/>
          <w:b/>
          <w:u w:val="single"/>
        </w:rPr>
      </w:pPr>
    </w:p>
    <w:p w14:paraId="5748C880"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2.3 Adverse Childhood Experiences and Policing</w:t>
      </w:r>
    </w:p>
    <w:p w14:paraId="1E40BD87" w14:textId="13EC638B" w:rsidR="00007B8C" w:rsidRPr="002A0A8B" w:rsidRDefault="00007B8C" w:rsidP="002A0A8B">
      <w:pPr>
        <w:spacing w:line="360" w:lineRule="auto"/>
        <w:jc w:val="both"/>
        <w:rPr>
          <w:rFonts w:ascii="Arial" w:hAnsi="Arial" w:cs="Arial"/>
          <w:bCs/>
        </w:rPr>
      </w:pPr>
      <w:r w:rsidRPr="002A0A8B">
        <w:rPr>
          <w:rFonts w:ascii="Arial" w:hAnsi="Arial" w:cs="Arial"/>
          <w:bCs/>
        </w:rPr>
        <w:t xml:space="preserve">Across the literature it is evident that exposure to ACEs increases the likelihood of a child developing harmful behaviours in adult life. The question to consider is whether such adversities, collectively or otherwise, lead to involvement of crime? Including the association of adversities and the influences it has on criminal offending and the demand it creates for policing. </w:t>
      </w:r>
    </w:p>
    <w:p w14:paraId="34B3B484" w14:textId="77777777" w:rsidR="00007B8C" w:rsidRPr="002A0A8B" w:rsidRDefault="00007B8C" w:rsidP="002A0A8B">
      <w:pPr>
        <w:spacing w:line="360" w:lineRule="auto"/>
        <w:jc w:val="both"/>
        <w:rPr>
          <w:rFonts w:ascii="Arial" w:hAnsi="Arial" w:cs="Arial"/>
          <w:bCs/>
        </w:rPr>
      </w:pPr>
      <w:r w:rsidRPr="002A0A8B">
        <w:rPr>
          <w:rFonts w:ascii="Arial" w:hAnsi="Arial" w:cs="Arial"/>
          <w:bCs/>
        </w:rPr>
        <w:t>From the research already discussed it is evident that ACEs can be attributed to vulnerability which is the biggest area of demand for police. Not just for South Wales Police service but for the whole of the United Kingdom. It is understood that police are responding to 83% of non-crime related demand (College of Policing, 2015) which some police services are not equipped to appropriately respond to (Ford, Evans, Newbury, Meredith, &amp; Roderick, 2017a).</w:t>
      </w:r>
    </w:p>
    <w:p w14:paraId="6D2108F0" w14:textId="77777777" w:rsidR="00007B8C" w:rsidRPr="002A0A8B" w:rsidRDefault="00007B8C" w:rsidP="002A0A8B">
      <w:pPr>
        <w:spacing w:line="360" w:lineRule="auto"/>
        <w:jc w:val="both"/>
        <w:rPr>
          <w:rFonts w:ascii="Arial" w:hAnsi="Arial" w:cs="Arial"/>
          <w:bCs/>
        </w:rPr>
      </w:pPr>
      <w:r w:rsidRPr="002A0A8B">
        <w:rPr>
          <w:rFonts w:ascii="Arial" w:hAnsi="Arial" w:cs="Arial"/>
          <w:bCs/>
        </w:rPr>
        <w:lastRenderedPageBreak/>
        <w:t>The HMIC (2015) describes safeguarding and crime fighting as the main role of a response officer, who are the first responders to a large proportion of incidents reported to police. The publication acknowledges the evolution of crimes, public awareness and modification in procedures and emphasises that safeguarding is obligatory regarding public protection. In contrast whilst it also highlights those protecting children is one of the most important task police forces undertake, it raises an argument that despite increased resources invested in protecting vulnerable persons some forces are struggling to keep up the new and rising demand.</w:t>
      </w:r>
    </w:p>
    <w:p w14:paraId="2760C8FD"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Furthermore, whilst attempts to address vulnerability through police Public Protection Referrals to partner agencies, research conducted by (Ford et al., 2019) suggest many of these referrals do not meet statutory thresholds and often result in no further action or intervention which in turn creates a high level of repeat demand on police services. </w:t>
      </w:r>
    </w:p>
    <w:p w14:paraId="470B57AB" w14:textId="77777777" w:rsidR="00007B8C" w:rsidRPr="002A0A8B" w:rsidRDefault="00007B8C" w:rsidP="002A0A8B">
      <w:pPr>
        <w:spacing w:line="360" w:lineRule="auto"/>
        <w:jc w:val="both"/>
        <w:rPr>
          <w:rFonts w:ascii="Arial" w:hAnsi="Arial" w:cs="Arial"/>
          <w:bCs/>
        </w:rPr>
      </w:pPr>
      <w:r w:rsidRPr="002A0A8B">
        <w:rPr>
          <w:rFonts w:ascii="Arial" w:hAnsi="Arial" w:cs="Arial"/>
          <w:bCs/>
        </w:rPr>
        <w:t>Challenges associated with partner agency responses can also be attributed to this shortfall as police officers often perceive that partner agencies do not fulfil their responsibilities to provide support and intervention (Ford et al., 2017a)</w:t>
      </w:r>
    </w:p>
    <w:p w14:paraId="192F1915" w14:textId="77777777" w:rsidR="00007B8C" w:rsidRPr="002A0A8B" w:rsidRDefault="00007B8C" w:rsidP="002A0A8B">
      <w:pPr>
        <w:spacing w:line="360" w:lineRule="auto"/>
        <w:jc w:val="both"/>
        <w:rPr>
          <w:rFonts w:ascii="Arial" w:hAnsi="Arial" w:cs="Arial"/>
          <w:bCs/>
        </w:rPr>
      </w:pPr>
      <w:r w:rsidRPr="002A0A8B">
        <w:rPr>
          <w:rFonts w:ascii="Arial" w:hAnsi="Arial" w:cs="Arial"/>
          <w:bCs/>
        </w:rPr>
        <w:t>There is no doubt policing is complex and demanding by nature. However, it is apparent from research that more emphasis around safeguarding and the effects of adverse childhood experiences is becoming more and more prevalent in the role and responsibilities of police officers. As is the anticipated rise in referrals responding to reports of ill treatment of children.</w:t>
      </w:r>
    </w:p>
    <w:p w14:paraId="3EE20BED" w14:textId="4B04877D" w:rsidR="00007B8C" w:rsidRPr="002A0A8B" w:rsidRDefault="00007B8C" w:rsidP="002A0A8B">
      <w:pPr>
        <w:spacing w:line="360" w:lineRule="auto"/>
        <w:jc w:val="both"/>
        <w:rPr>
          <w:rFonts w:ascii="Arial" w:hAnsi="Arial" w:cs="Arial"/>
          <w:bCs/>
        </w:rPr>
      </w:pPr>
      <w:r w:rsidRPr="002A0A8B">
        <w:rPr>
          <w:rFonts w:ascii="Arial" w:hAnsi="Arial" w:cs="Arial"/>
          <w:bCs/>
        </w:rPr>
        <w:t xml:space="preserve">(Hall, 2015) further supports this theory and describes how modern-day policing has changed and will continue to change, </w:t>
      </w:r>
      <w:r w:rsidR="00002384" w:rsidRPr="002A0A8B">
        <w:rPr>
          <w:rFonts w:ascii="Arial" w:hAnsi="Arial" w:cs="Arial"/>
          <w:bCs/>
        </w:rPr>
        <w:t>develop,</w:t>
      </w:r>
      <w:r w:rsidRPr="002A0A8B">
        <w:rPr>
          <w:rFonts w:ascii="Arial" w:hAnsi="Arial" w:cs="Arial"/>
          <w:bCs/>
        </w:rPr>
        <w:t xml:space="preserve"> and modify due to the ever-changing demand from public perception which includes dealing with matters of vulnerability.</w:t>
      </w:r>
    </w:p>
    <w:p w14:paraId="00F06003"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 publication by Marshall (2015) also outlines this change in policing and discusses historic responses by police when tackling and dealing with crime. He describes what was once crime orientated policing has since been developed to incorporate matters of vulnerability, intervention, and prevention. </w:t>
      </w:r>
    </w:p>
    <w:p w14:paraId="20A00F8F"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On this note it also important to acknowledge and understand existing reposes to vulnerability through multi-agency collaborative working. Christmas &amp; </w:t>
      </w:r>
      <w:proofErr w:type="spellStart"/>
      <w:r w:rsidRPr="002A0A8B">
        <w:rPr>
          <w:rFonts w:ascii="Arial" w:hAnsi="Arial" w:cs="Arial"/>
          <w:bCs/>
        </w:rPr>
        <w:t>Strivastra</w:t>
      </w:r>
      <w:proofErr w:type="spellEnd"/>
      <w:r w:rsidRPr="002A0A8B">
        <w:rPr>
          <w:rFonts w:ascii="Arial" w:hAnsi="Arial" w:cs="Arial"/>
          <w:bCs/>
        </w:rPr>
        <w:t xml:space="preserve"> (2019) published findings in relation to public health approaches in response to policing. This literature describes how policing needed to transform from traditional policing to include partnership collaboration and sharing of information between agencies which give rise to the Early Action Together (EAT) initiative which promotes a multi-agency approach to policing (Roderick, 2018). </w:t>
      </w:r>
    </w:p>
    <w:p w14:paraId="3781AAD5"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Incorporated in this approach was the ‘Police Vision 2025’ which emphasise a more proactive response by police to crime rather than reactive.  It argues that police cannot manage change on their own and favours partnership collaboration with public health, reiterating that over 80% of police calls are related to vulnerability issues (NPCC, 2016).  </w:t>
      </w:r>
    </w:p>
    <w:p w14:paraId="0483701B"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Programs of work also include The Police Innovation Fund project (PIF) which was funded by the Home Office in April 2016. The programme which explores “Breaking the Generational Cycle of Crime” was the first of its kind where a collaboration between police and public health looked to address vulnerability and risk through early </w:t>
      </w:r>
      <w:r w:rsidRPr="002A0A8B">
        <w:rPr>
          <w:rFonts w:ascii="Arial" w:hAnsi="Arial" w:cs="Arial"/>
          <w:bCs/>
        </w:rPr>
        <w:lastRenderedPageBreak/>
        <w:t>intervention and prompt positive action. The extensive research undertaken with SWP explores vulnerability demand and corroborates existing literature emphasising that policing can be more effective in preventing problems before they escalate. Thus, promoting police and partner agencies to identify ACEs and respond to them in an appropriate and effective manner through a sustainable and long-term approach.</w:t>
      </w:r>
    </w:p>
    <w:p w14:paraId="417078F3" w14:textId="2384F545" w:rsidR="00007B8C" w:rsidRPr="002A0A8B" w:rsidRDefault="00007B8C" w:rsidP="002A0A8B">
      <w:pPr>
        <w:spacing w:line="360" w:lineRule="auto"/>
        <w:jc w:val="both"/>
        <w:rPr>
          <w:rFonts w:ascii="Arial" w:hAnsi="Arial" w:cs="Arial"/>
          <w:bCs/>
        </w:rPr>
      </w:pPr>
      <w:r w:rsidRPr="002A0A8B">
        <w:rPr>
          <w:rFonts w:ascii="Arial" w:hAnsi="Arial" w:cs="Arial"/>
          <w:bCs/>
        </w:rPr>
        <w:t xml:space="preserve">Crucially this programme entailed a shift from traditional policing to incorporate themes of early intervention adopting different approaches to addressing vulnerability through an ACE lens and collaboration with partner organisations to ensure a </w:t>
      </w:r>
      <w:r w:rsidR="007D1BA3" w:rsidRPr="002A0A8B">
        <w:rPr>
          <w:rFonts w:ascii="Arial" w:hAnsi="Arial" w:cs="Arial"/>
          <w:bCs/>
        </w:rPr>
        <w:t>joined-up</w:t>
      </w:r>
      <w:r w:rsidRPr="002A0A8B">
        <w:rPr>
          <w:rFonts w:ascii="Arial" w:hAnsi="Arial" w:cs="Arial"/>
          <w:bCs/>
        </w:rPr>
        <w:t xml:space="preserve"> approach to policing was adopted. This innovative approach can also be evidenced throughout the 2016-21 SWP and Crime Reduction Plan where early intervention combined with positive and prompt action is at the forefront of policing to reduce crime in Wales. </w:t>
      </w:r>
    </w:p>
    <w:p w14:paraId="12DCE483" w14:textId="77777777" w:rsidR="00007B8C" w:rsidRPr="002A0A8B" w:rsidRDefault="00007B8C" w:rsidP="002A0A8B">
      <w:pPr>
        <w:spacing w:line="360" w:lineRule="auto"/>
        <w:jc w:val="both"/>
        <w:rPr>
          <w:rFonts w:ascii="Arial" w:hAnsi="Arial" w:cs="Arial"/>
          <w:bCs/>
        </w:rPr>
      </w:pPr>
      <w:r w:rsidRPr="002A0A8B">
        <w:rPr>
          <w:rFonts w:ascii="Arial" w:hAnsi="Arial" w:cs="Arial"/>
          <w:bCs/>
        </w:rPr>
        <w:t>Studies also suggest that preventing ACEs could halve perpetration and incarceration. (Bellis et al., 2014)</w:t>
      </w:r>
    </w:p>
    <w:p w14:paraId="3F372E16" w14:textId="46F8702A" w:rsidR="00007B8C" w:rsidRPr="002A0A8B" w:rsidRDefault="00007B8C" w:rsidP="002A0A8B">
      <w:pPr>
        <w:spacing w:line="360" w:lineRule="auto"/>
        <w:jc w:val="both"/>
        <w:rPr>
          <w:rFonts w:ascii="Arial" w:hAnsi="Arial" w:cs="Arial"/>
          <w:bCs/>
        </w:rPr>
      </w:pPr>
      <w:r w:rsidRPr="002A0A8B">
        <w:rPr>
          <w:rFonts w:ascii="Arial" w:hAnsi="Arial" w:cs="Arial"/>
          <w:bCs/>
        </w:rPr>
        <w:t xml:space="preserve">Drawing on evidence to develop trauma informed practices to enhance how vulnerable individuals are supported at the earliest opportunity South Wales </w:t>
      </w:r>
      <w:r w:rsidR="000F1B54">
        <w:rPr>
          <w:rFonts w:ascii="Arial" w:hAnsi="Arial" w:cs="Arial"/>
          <w:bCs/>
        </w:rPr>
        <w:t>P</w:t>
      </w:r>
      <w:r w:rsidRPr="002A0A8B">
        <w:rPr>
          <w:rFonts w:ascii="Arial" w:hAnsi="Arial" w:cs="Arial"/>
          <w:bCs/>
        </w:rPr>
        <w:t xml:space="preserve">olice and </w:t>
      </w:r>
      <w:r w:rsidR="007D1BA3" w:rsidRPr="002A0A8B">
        <w:rPr>
          <w:rFonts w:ascii="Arial" w:hAnsi="Arial" w:cs="Arial"/>
          <w:bCs/>
        </w:rPr>
        <w:t>several</w:t>
      </w:r>
      <w:r w:rsidRPr="002A0A8B">
        <w:rPr>
          <w:rFonts w:ascii="Arial" w:hAnsi="Arial" w:cs="Arial"/>
          <w:bCs/>
        </w:rPr>
        <w:t xml:space="preserve"> neighbouring forces made force wide changes to improve police response to vulnerability using ACE trauma-informed approaches.</w:t>
      </w:r>
    </w:p>
    <w:p w14:paraId="42EFDA2F" w14:textId="77777777" w:rsidR="00007B8C" w:rsidRPr="002A0A8B" w:rsidRDefault="00007B8C" w:rsidP="002A0A8B">
      <w:pPr>
        <w:spacing w:line="360" w:lineRule="auto"/>
        <w:jc w:val="both"/>
        <w:rPr>
          <w:rFonts w:ascii="Arial" w:hAnsi="Arial" w:cs="Arial"/>
          <w:bCs/>
        </w:rPr>
      </w:pPr>
      <w:r w:rsidRPr="002A0A8B">
        <w:rPr>
          <w:rFonts w:ascii="Arial" w:hAnsi="Arial" w:cs="Arial"/>
          <w:bCs/>
        </w:rPr>
        <w:t>Of course, there are lots of benefits to this joined up approach which included shared responsibility, and better resilience through collaboration of intervention and prevention services.</w:t>
      </w:r>
    </w:p>
    <w:p w14:paraId="06920EE6"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But whilst ACEs is an increasing priority for different organisations and is the driving force to develop a multiagency and early-intervention approach to trauma-informed approaches to policing (Bellis et al., 2015) at what cost? </w:t>
      </w:r>
    </w:p>
    <w:p w14:paraId="2C524E85"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financial burden ACEs impose on national economies is largely unmeasured. Unlike the research that links ACEs to increased individuals’ risks of harmful behaviours in later life. </w:t>
      </w:r>
    </w:p>
    <w:p w14:paraId="6C9B0A4C"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According to the World Health Organisation (2017) the estimated annual financial costs attributed to ACEs in Wales combined with health and harmful behaviours is £2.2 billion, with 64% of the proportion accounted for 4 ACEs or more. </w:t>
      </w:r>
    </w:p>
    <w:p w14:paraId="12E6F87A" w14:textId="7C34BA39" w:rsidR="00007B8C" w:rsidRPr="002A0A8B" w:rsidRDefault="00007B8C" w:rsidP="002A0A8B">
      <w:pPr>
        <w:spacing w:line="360" w:lineRule="auto"/>
        <w:jc w:val="both"/>
        <w:rPr>
          <w:rFonts w:ascii="Arial" w:hAnsi="Arial" w:cs="Arial"/>
          <w:bCs/>
        </w:rPr>
      </w:pPr>
      <w:r w:rsidRPr="002A0A8B">
        <w:rPr>
          <w:rFonts w:ascii="Arial" w:hAnsi="Arial" w:cs="Arial"/>
          <w:bCs/>
        </w:rPr>
        <w:t xml:space="preserve">Whilst there is relatively little data in respect of the financial costs incurred by Police Services the financial implications associated with shaping this training process to ensure that officers have the right skill set to do the job is phenomenal. An example of this is best captured in the All-Wales Early Action Together Programme (EAT), in conjunction with funding secured from the Police Transformation Fund. Between 2017-2020 the programme received £6.87 million from the Home </w:t>
      </w:r>
      <w:r w:rsidR="007D1BA3" w:rsidRPr="002A0A8B">
        <w:rPr>
          <w:rFonts w:ascii="Arial" w:hAnsi="Arial" w:cs="Arial"/>
          <w:bCs/>
        </w:rPr>
        <w:t>Office;</w:t>
      </w:r>
      <w:r w:rsidRPr="002A0A8B">
        <w:rPr>
          <w:rFonts w:ascii="Arial" w:hAnsi="Arial" w:cs="Arial"/>
          <w:bCs/>
        </w:rPr>
        <w:t xml:space="preserve"> funding was secured following the work undertaken in Wales which highlighted the devastating impact of those who suffered ACEs. </w:t>
      </w:r>
    </w:p>
    <w:p w14:paraId="41D72554" w14:textId="77777777" w:rsidR="00007B8C" w:rsidRPr="002A0A8B" w:rsidRDefault="00007B8C" w:rsidP="002A0A8B">
      <w:pPr>
        <w:spacing w:line="360" w:lineRule="auto"/>
        <w:rPr>
          <w:rFonts w:ascii="Arial" w:hAnsi="Arial" w:cs="Arial"/>
          <w:bCs/>
        </w:rPr>
      </w:pPr>
    </w:p>
    <w:p w14:paraId="75BFEC84"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2.4 Review Synopsis</w:t>
      </w:r>
    </w:p>
    <w:p w14:paraId="5EE17E76" w14:textId="77777777" w:rsidR="00007B8C" w:rsidRPr="002A0A8B" w:rsidRDefault="00007B8C" w:rsidP="002A0A8B">
      <w:pPr>
        <w:spacing w:line="360" w:lineRule="auto"/>
        <w:jc w:val="both"/>
        <w:rPr>
          <w:rFonts w:ascii="Arial" w:hAnsi="Arial" w:cs="Arial"/>
          <w:bCs/>
        </w:rPr>
      </w:pPr>
      <w:r w:rsidRPr="002A0A8B">
        <w:rPr>
          <w:rFonts w:ascii="Arial" w:hAnsi="Arial" w:cs="Arial"/>
          <w:bCs/>
        </w:rPr>
        <w:lastRenderedPageBreak/>
        <w:t>The main body of research linking the range of Adverse Childhood experiences (ACE) to offending behaviour and crime is well documented and better understood. Research constantly shows those involved in offending behaviour are known to have been exposed to increased levels of adversities than others.</w:t>
      </w:r>
    </w:p>
    <w:p w14:paraId="0BBD4E1C"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It is considered that the more ACEs experienced by a child the more detrimental effect if will have on their well-being. </w:t>
      </w:r>
    </w:p>
    <w:p w14:paraId="786A4875" w14:textId="6A344B30" w:rsidR="00007B8C" w:rsidRPr="002A0A8B" w:rsidRDefault="00007B8C" w:rsidP="002A0A8B">
      <w:pPr>
        <w:spacing w:line="360" w:lineRule="auto"/>
        <w:jc w:val="both"/>
        <w:rPr>
          <w:rFonts w:ascii="Arial" w:hAnsi="Arial" w:cs="Arial"/>
          <w:bCs/>
        </w:rPr>
      </w:pPr>
      <w:r w:rsidRPr="002A0A8B">
        <w:rPr>
          <w:rFonts w:ascii="Arial" w:hAnsi="Arial" w:cs="Arial"/>
          <w:bCs/>
        </w:rPr>
        <w:t xml:space="preserve">From the literature review it is evident that SWP have adopted </w:t>
      </w:r>
      <w:r w:rsidR="007D1BA3" w:rsidRPr="002A0A8B">
        <w:rPr>
          <w:rFonts w:ascii="Arial" w:hAnsi="Arial" w:cs="Arial"/>
          <w:bCs/>
        </w:rPr>
        <w:t>several</w:t>
      </w:r>
      <w:r w:rsidRPr="002A0A8B">
        <w:rPr>
          <w:rFonts w:ascii="Arial" w:hAnsi="Arial" w:cs="Arial"/>
          <w:bCs/>
        </w:rPr>
        <w:t xml:space="preserve"> approaches in an attempt to enhance resilience within families to prevent harmful behaviours in later life. However relatively little data is available to highlight which resilience methods can minimise the number of ACEs in childhood or to which extent which methods are more effective. Furthermore</w:t>
      </w:r>
      <w:r w:rsidR="007D1BA3" w:rsidRPr="002A0A8B">
        <w:rPr>
          <w:rFonts w:ascii="Arial" w:hAnsi="Arial" w:cs="Arial"/>
          <w:bCs/>
        </w:rPr>
        <w:t>,</w:t>
      </w:r>
      <w:r w:rsidRPr="002A0A8B">
        <w:rPr>
          <w:rFonts w:ascii="Arial" w:hAnsi="Arial" w:cs="Arial"/>
          <w:bCs/>
        </w:rPr>
        <w:t xml:space="preserve"> there is also limited data or research regarding ACEs in relation to the link between criminal offending history and how it affects and impacts on rehabilitation. It is well advocated that the concept of developing resilience in children is beneficial to reducing harmful behaviours in later life. (</w:t>
      </w:r>
      <w:proofErr w:type="spellStart"/>
      <w:r w:rsidRPr="002A0A8B">
        <w:rPr>
          <w:rFonts w:ascii="Arial" w:hAnsi="Arial" w:cs="Arial"/>
          <w:bCs/>
        </w:rPr>
        <w:t>Soleimanpour</w:t>
      </w:r>
      <w:proofErr w:type="spellEnd"/>
      <w:r w:rsidRPr="002A0A8B">
        <w:rPr>
          <w:rFonts w:ascii="Arial" w:hAnsi="Arial" w:cs="Arial"/>
          <w:bCs/>
        </w:rPr>
        <w:t xml:space="preserve"> et al, 2017). </w:t>
      </w:r>
    </w:p>
    <w:p w14:paraId="4EC81BCD" w14:textId="77777777" w:rsidR="00515924" w:rsidRDefault="00515924" w:rsidP="002A0A8B">
      <w:pPr>
        <w:spacing w:line="360" w:lineRule="auto"/>
        <w:rPr>
          <w:rFonts w:ascii="Arial" w:hAnsi="Arial" w:cs="Arial"/>
          <w:b/>
          <w:u w:val="single"/>
        </w:rPr>
      </w:pPr>
    </w:p>
    <w:p w14:paraId="7650A7F1" w14:textId="77777777" w:rsidR="00B83A82" w:rsidRDefault="00B83A82" w:rsidP="002A0A8B">
      <w:pPr>
        <w:spacing w:line="360" w:lineRule="auto"/>
        <w:rPr>
          <w:rFonts w:ascii="Arial" w:hAnsi="Arial" w:cs="Arial"/>
          <w:b/>
          <w:u w:val="single"/>
        </w:rPr>
      </w:pPr>
    </w:p>
    <w:p w14:paraId="4F12EFB0" w14:textId="77777777" w:rsidR="00B83A82" w:rsidRDefault="00B83A82" w:rsidP="002A0A8B">
      <w:pPr>
        <w:spacing w:line="360" w:lineRule="auto"/>
        <w:rPr>
          <w:rFonts w:ascii="Arial" w:hAnsi="Arial" w:cs="Arial"/>
          <w:b/>
          <w:u w:val="single"/>
        </w:rPr>
      </w:pPr>
    </w:p>
    <w:p w14:paraId="2E1C89DA" w14:textId="77777777" w:rsidR="00B83A82" w:rsidRDefault="00B83A82" w:rsidP="002A0A8B">
      <w:pPr>
        <w:spacing w:line="360" w:lineRule="auto"/>
        <w:rPr>
          <w:rFonts w:ascii="Arial" w:hAnsi="Arial" w:cs="Arial"/>
          <w:b/>
          <w:u w:val="single"/>
        </w:rPr>
      </w:pPr>
    </w:p>
    <w:p w14:paraId="36B18629" w14:textId="77777777" w:rsidR="00B83A82" w:rsidRDefault="00B83A82" w:rsidP="002A0A8B">
      <w:pPr>
        <w:spacing w:line="360" w:lineRule="auto"/>
        <w:rPr>
          <w:rFonts w:ascii="Arial" w:hAnsi="Arial" w:cs="Arial"/>
          <w:b/>
          <w:u w:val="single"/>
        </w:rPr>
      </w:pPr>
    </w:p>
    <w:p w14:paraId="3DB49E3D" w14:textId="77777777" w:rsidR="00B83A82" w:rsidRDefault="00B83A82" w:rsidP="002A0A8B">
      <w:pPr>
        <w:spacing w:line="360" w:lineRule="auto"/>
        <w:rPr>
          <w:rFonts w:ascii="Arial" w:hAnsi="Arial" w:cs="Arial"/>
          <w:b/>
          <w:u w:val="single"/>
        </w:rPr>
      </w:pPr>
    </w:p>
    <w:p w14:paraId="60852494" w14:textId="77777777" w:rsidR="00B83A82" w:rsidRDefault="00B83A82" w:rsidP="002A0A8B">
      <w:pPr>
        <w:spacing w:line="360" w:lineRule="auto"/>
        <w:rPr>
          <w:rFonts w:ascii="Arial" w:hAnsi="Arial" w:cs="Arial"/>
          <w:b/>
          <w:u w:val="single"/>
        </w:rPr>
      </w:pPr>
    </w:p>
    <w:p w14:paraId="1DD34F24" w14:textId="77777777" w:rsidR="00B83A82" w:rsidRDefault="00B83A82" w:rsidP="002A0A8B">
      <w:pPr>
        <w:spacing w:line="360" w:lineRule="auto"/>
        <w:rPr>
          <w:rFonts w:ascii="Arial" w:hAnsi="Arial" w:cs="Arial"/>
          <w:b/>
          <w:u w:val="single"/>
        </w:rPr>
      </w:pPr>
    </w:p>
    <w:p w14:paraId="00CDF23D" w14:textId="77777777" w:rsidR="00B83A82" w:rsidRDefault="00B83A82" w:rsidP="002A0A8B">
      <w:pPr>
        <w:spacing w:line="360" w:lineRule="auto"/>
        <w:rPr>
          <w:rFonts w:ascii="Arial" w:hAnsi="Arial" w:cs="Arial"/>
          <w:b/>
          <w:u w:val="single"/>
        </w:rPr>
      </w:pPr>
    </w:p>
    <w:p w14:paraId="6DB140FC" w14:textId="77777777" w:rsidR="00B83A82" w:rsidRDefault="00B83A82" w:rsidP="002A0A8B">
      <w:pPr>
        <w:spacing w:line="360" w:lineRule="auto"/>
        <w:rPr>
          <w:rFonts w:ascii="Arial" w:hAnsi="Arial" w:cs="Arial"/>
          <w:b/>
          <w:u w:val="single"/>
        </w:rPr>
      </w:pPr>
    </w:p>
    <w:p w14:paraId="41A7321E" w14:textId="77777777" w:rsidR="00B83A82" w:rsidRDefault="00B83A82" w:rsidP="002A0A8B">
      <w:pPr>
        <w:spacing w:line="360" w:lineRule="auto"/>
        <w:rPr>
          <w:rFonts w:ascii="Arial" w:hAnsi="Arial" w:cs="Arial"/>
          <w:b/>
          <w:u w:val="single"/>
        </w:rPr>
      </w:pPr>
    </w:p>
    <w:p w14:paraId="4EBBF290" w14:textId="77777777" w:rsidR="00B83A82" w:rsidRDefault="00B83A82" w:rsidP="002A0A8B">
      <w:pPr>
        <w:spacing w:line="360" w:lineRule="auto"/>
        <w:rPr>
          <w:rFonts w:ascii="Arial" w:hAnsi="Arial" w:cs="Arial"/>
          <w:b/>
          <w:u w:val="single"/>
        </w:rPr>
      </w:pPr>
    </w:p>
    <w:p w14:paraId="355CF3BF" w14:textId="77777777" w:rsidR="00B83A82" w:rsidRDefault="00B83A82" w:rsidP="002A0A8B">
      <w:pPr>
        <w:spacing w:line="360" w:lineRule="auto"/>
        <w:rPr>
          <w:rFonts w:ascii="Arial" w:hAnsi="Arial" w:cs="Arial"/>
          <w:b/>
          <w:u w:val="single"/>
        </w:rPr>
      </w:pPr>
    </w:p>
    <w:p w14:paraId="6F599276" w14:textId="77777777" w:rsidR="00B83A82" w:rsidRDefault="00B83A82" w:rsidP="002A0A8B">
      <w:pPr>
        <w:spacing w:line="360" w:lineRule="auto"/>
        <w:rPr>
          <w:rFonts w:ascii="Arial" w:hAnsi="Arial" w:cs="Arial"/>
          <w:b/>
          <w:u w:val="single"/>
        </w:rPr>
      </w:pPr>
    </w:p>
    <w:p w14:paraId="7D27B1E9" w14:textId="77777777" w:rsidR="00B83A82" w:rsidRDefault="00B83A82" w:rsidP="002A0A8B">
      <w:pPr>
        <w:spacing w:line="360" w:lineRule="auto"/>
        <w:rPr>
          <w:rFonts w:ascii="Arial" w:hAnsi="Arial" w:cs="Arial"/>
          <w:b/>
          <w:u w:val="single"/>
        </w:rPr>
      </w:pPr>
    </w:p>
    <w:p w14:paraId="36511260" w14:textId="77777777" w:rsidR="00B83A82" w:rsidRDefault="00B83A82" w:rsidP="002A0A8B">
      <w:pPr>
        <w:spacing w:line="360" w:lineRule="auto"/>
        <w:rPr>
          <w:rFonts w:ascii="Arial" w:hAnsi="Arial" w:cs="Arial"/>
          <w:b/>
          <w:u w:val="single"/>
        </w:rPr>
      </w:pPr>
    </w:p>
    <w:p w14:paraId="62DBE482" w14:textId="77777777" w:rsidR="00B83A82" w:rsidRDefault="00B83A82" w:rsidP="002A0A8B">
      <w:pPr>
        <w:spacing w:line="360" w:lineRule="auto"/>
        <w:rPr>
          <w:rFonts w:ascii="Arial" w:hAnsi="Arial" w:cs="Arial"/>
          <w:b/>
          <w:u w:val="single"/>
        </w:rPr>
      </w:pPr>
    </w:p>
    <w:p w14:paraId="3C41F25D" w14:textId="77777777" w:rsidR="00B83A82" w:rsidRDefault="00B83A82" w:rsidP="002A0A8B">
      <w:pPr>
        <w:spacing w:line="360" w:lineRule="auto"/>
        <w:rPr>
          <w:rFonts w:ascii="Arial" w:hAnsi="Arial" w:cs="Arial"/>
          <w:b/>
          <w:u w:val="single"/>
        </w:rPr>
      </w:pPr>
    </w:p>
    <w:p w14:paraId="4E4208D5" w14:textId="2276A26D" w:rsidR="00007B8C" w:rsidRPr="002A0A8B" w:rsidRDefault="00007B8C" w:rsidP="002A0A8B">
      <w:pPr>
        <w:spacing w:line="360" w:lineRule="auto"/>
        <w:rPr>
          <w:rFonts w:ascii="Arial" w:hAnsi="Arial" w:cs="Arial"/>
          <w:b/>
          <w:u w:val="single"/>
        </w:rPr>
      </w:pPr>
      <w:r w:rsidRPr="002A0A8B">
        <w:rPr>
          <w:rFonts w:ascii="Arial" w:hAnsi="Arial" w:cs="Arial"/>
          <w:b/>
          <w:u w:val="single"/>
        </w:rPr>
        <w:lastRenderedPageBreak/>
        <w:t xml:space="preserve">Chapter 3. Methodology </w:t>
      </w:r>
    </w:p>
    <w:p w14:paraId="5659BE27"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3.1 Introduction </w:t>
      </w:r>
    </w:p>
    <w:p w14:paraId="4BE0B1CA"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Burns (1997) refers to research as a systematic investigation or inquiry whereby data, is collected, analysed, and interpreted. O’Leary (2004) does not contest this theory but puts forward the argument that defining research 30 or 40 years ago was relatively simple but in recent times has become complex due to the increase of research methods and in particular the social aspect of studies. </w:t>
      </w:r>
    </w:p>
    <w:p w14:paraId="06116123"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objective of this research is to demonstrate the association between Adverse Childhood Experiences, its influence on criminality in adulthood and the impact it has on policing in South Wales. </w:t>
      </w:r>
    </w:p>
    <w:p w14:paraId="63C82B84" w14:textId="6AD77EA8" w:rsidR="00007B8C" w:rsidRPr="002A0A8B" w:rsidRDefault="00007B8C" w:rsidP="002A0A8B">
      <w:pPr>
        <w:spacing w:line="360" w:lineRule="auto"/>
        <w:jc w:val="both"/>
        <w:rPr>
          <w:rFonts w:ascii="Arial" w:hAnsi="Arial" w:cs="Arial"/>
          <w:bCs/>
        </w:rPr>
      </w:pPr>
      <w:r w:rsidRPr="002A0A8B">
        <w:rPr>
          <w:rFonts w:ascii="Arial" w:hAnsi="Arial" w:cs="Arial"/>
          <w:bCs/>
        </w:rPr>
        <w:t xml:space="preserve">This chapter will explore the differing research </w:t>
      </w:r>
      <w:r w:rsidR="00002384" w:rsidRPr="002A0A8B">
        <w:rPr>
          <w:rFonts w:ascii="Arial" w:hAnsi="Arial" w:cs="Arial"/>
          <w:bCs/>
        </w:rPr>
        <w:t>methodologies</w:t>
      </w:r>
      <w:r w:rsidRPr="002A0A8B">
        <w:rPr>
          <w:rFonts w:ascii="Arial" w:hAnsi="Arial" w:cs="Arial"/>
          <w:bCs/>
        </w:rPr>
        <w:t xml:space="preserve"> and will outline the chosen preferred method for this study, including which research approach was used and why. It will discuss methods and selection of data, along with data analysis and limitations of research. It will also give rise to ethical considerations.</w:t>
      </w:r>
    </w:p>
    <w:p w14:paraId="113A62D0" w14:textId="77777777" w:rsidR="00007B8C" w:rsidRPr="002A0A8B" w:rsidRDefault="00007B8C" w:rsidP="002A0A8B">
      <w:pPr>
        <w:spacing w:line="360" w:lineRule="auto"/>
        <w:rPr>
          <w:rFonts w:ascii="Arial" w:hAnsi="Arial" w:cs="Arial"/>
          <w:b/>
          <w:u w:val="single"/>
        </w:rPr>
      </w:pPr>
    </w:p>
    <w:p w14:paraId="07ED82B5"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3.2 Research Methodology Approach</w:t>
      </w:r>
    </w:p>
    <w:p w14:paraId="3DBC159F" w14:textId="77777777" w:rsidR="00007B8C" w:rsidRPr="002A0A8B" w:rsidRDefault="00007B8C" w:rsidP="002A0A8B">
      <w:pPr>
        <w:spacing w:line="360" w:lineRule="auto"/>
        <w:jc w:val="both"/>
        <w:rPr>
          <w:rFonts w:ascii="Arial" w:hAnsi="Arial" w:cs="Arial"/>
          <w:bCs/>
        </w:rPr>
      </w:pPr>
      <w:proofErr w:type="spellStart"/>
      <w:r w:rsidRPr="002A0A8B">
        <w:rPr>
          <w:rFonts w:ascii="Arial" w:hAnsi="Arial" w:cs="Arial"/>
          <w:bCs/>
        </w:rPr>
        <w:t>Leedy</w:t>
      </w:r>
      <w:proofErr w:type="spellEnd"/>
      <w:r w:rsidRPr="002A0A8B">
        <w:rPr>
          <w:rFonts w:ascii="Arial" w:hAnsi="Arial" w:cs="Arial"/>
          <w:bCs/>
        </w:rPr>
        <w:t xml:space="preserve"> &amp; Ormrod (2001) define research methodology as “the general approach the researcher takes in carrying out the research project”. </w:t>
      </w:r>
    </w:p>
    <w:p w14:paraId="7396539E" w14:textId="77777777" w:rsidR="00007B8C" w:rsidRPr="002A0A8B" w:rsidRDefault="00007B8C" w:rsidP="002A0A8B">
      <w:pPr>
        <w:spacing w:line="360" w:lineRule="auto"/>
        <w:jc w:val="both"/>
        <w:rPr>
          <w:rFonts w:ascii="Arial" w:hAnsi="Arial" w:cs="Arial"/>
          <w:bCs/>
        </w:rPr>
      </w:pPr>
      <w:r w:rsidRPr="002A0A8B">
        <w:rPr>
          <w:rFonts w:ascii="Arial" w:hAnsi="Arial" w:cs="Arial"/>
          <w:bCs/>
        </w:rPr>
        <w:t>According to Kowalczyk (2016) there are several factors a researcher should consider before choosing the most appropriate research method which include the purpose of the research for the sought objectives, the research question and any existing methodological approaches that has already been undertaken.</w:t>
      </w:r>
    </w:p>
    <w:p w14:paraId="6912D2F3"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Quantitative, qualitative, and mixed methods are the three most common approaches applied to research. Quantitative and qualitative research methods despite being different in terms of how they analysis data, are designed to explore the different claims to knowledge whilst addressing a specific research question. </w:t>
      </w:r>
    </w:p>
    <w:p w14:paraId="1233AC8A" w14:textId="5C0C0A3F" w:rsidR="00007B8C" w:rsidRPr="002A0A8B" w:rsidRDefault="00007B8C" w:rsidP="002A0A8B">
      <w:pPr>
        <w:spacing w:line="360" w:lineRule="auto"/>
        <w:jc w:val="both"/>
        <w:rPr>
          <w:rFonts w:ascii="Arial" w:hAnsi="Arial" w:cs="Arial"/>
          <w:bCs/>
        </w:rPr>
      </w:pPr>
      <w:r w:rsidRPr="002A0A8B">
        <w:rPr>
          <w:rFonts w:ascii="Arial" w:hAnsi="Arial" w:cs="Arial"/>
          <w:bCs/>
        </w:rPr>
        <w:t>Creswell &amp; Garrett (2008) describe quantitative method as ‘explaining phenomena by collecting numerical data that are analysed using mathematically based methods.’ While the quantitative method draws on numerical data and provides an objective measure of reality. The qualitative method allows for wider considerations of the research topic, allowing the researcher to explore in more depth the compl</w:t>
      </w:r>
      <w:r w:rsidR="00515924">
        <w:rPr>
          <w:rFonts w:ascii="Arial" w:hAnsi="Arial" w:cs="Arial"/>
          <w:bCs/>
        </w:rPr>
        <w:t>exity of a phenomenon (Yilmaz, 2013).</w:t>
      </w:r>
    </w:p>
    <w:p w14:paraId="636EF210" w14:textId="77777777" w:rsidR="00007B8C" w:rsidRPr="002A0A8B" w:rsidRDefault="00007B8C" w:rsidP="002A0A8B">
      <w:pPr>
        <w:spacing w:line="360" w:lineRule="auto"/>
        <w:jc w:val="both"/>
        <w:rPr>
          <w:rFonts w:ascii="Arial" w:hAnsi="Arial" w:cs="Arial"/>
          <w:bCs/>
        </w:rPr>
      </w:pPr>
      <w:r w:rsidRPr="002A0A8B">
        <w:rPr>
          <w:rFonts w:ascii="Arial" w:hAnsi="Arial" w:cs="Arial"/>
          <w:bCs/>
        </w:rPr>
        <w:t>In comparison mixed methods is defined by Creswell (2003) as collecting and analysing data rather than being subscriptive to one method.</w:t>
      </w:r>
    </w:p>
    <w:p w14:paraId="3249380A" w14:textId="77777777" w:rsidR="00007B8C" w:rsidRPr="002A0A8B" w:rsidRDefault="00007B8C" w:rsidP="002A0A8B">
      <w:pPr>
        <w:spacing w:line="360" w:lineRule="auto"/>
        <w:jc w:val="both"/>
        <w:rPr>
          <w:rFonts w:ascii="Arial" w:hAnsi="Arial" w:cs="Arial"/>
          <w:bCs/>
        </w:rPr>
      </w:pPr>
      <w:r w:rsidRPr="002A0A8B">
        <w:rPr>
          <w:rFonts w:ascii="Arial" w:hAnsi="Arial" w:cs="Arial"/>
          <w:bCs/>
        </w:rPr>
        <w:t>This dissertation links in with a series of literate searches which were undertaken to identify research evidence on the prevalence of ACEs and how it impacts on criminal offending in later life.</w:t>
      </w:r>
    </w:p>
    <w:p w14:paraId="3DF7A482"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Due to the sensitive nature of the proposed topic careful consideration to the research approach was given, considering the advantages and disadvantages of both quantitative and qualitative research methods. While </w:t>
      </w:r>
      <w:r w:rsidRPr="002A0A8B">
        <w:rPr>
          <w:rFonts w:ascii="Arial" w:hAnsi="Arial" w:cs="Arial"/>
          <w:bCs/>
        </w:rPr>
        <w:lastRenderedPageBreak/>
        <w:t xml:space="preserve">quantitative methods are much more economical in terms of impartiality and accuracy, it also offers reliable and continuous information. However, unlike qualitative research which encourages discussions and explores attitudes and behaviours in more depth, quantitative research is limited by the set answers on any given survey. </w:t>
      </w:r>
    </w:p>
    <w:p w14:paraId="606EF700" w14:textId="77777777" w:rsidR="00007B8C" w:rsidRPr="002A0A8B" w:rsidRDefault="00007B8C" w:rsidP="002A0A8B">
      <w:pPr>
        <w:spacing w:line="360" w:lineRule="auto"/>
        <w:jc w:val="both"/>
        <w:rPr>
          <w:rFonts w:ascii="Arial" w:hAnsi="Arial" w:cs="Arial"/>
          <w:bCs/>
        </w:rPr>
      </w:pPr>
      <w:r w:rsidRPr="002A0A8B">
        <w:rPr>
          <w:rFonts w:ascii="Arial" w:hAnsi="Arial" w:cs="Arial"/>
          <w:bCs/>
        </w:rPr>
        <w:t>For this research a mixed method of both quantitative and qualitative approaches was adopted. This allowed for a better understanding of the research topic whilst combining theory generation and hypothesis testing with a single study (</w:t>
      </w:r>
      <w:proofErr w:type="spellStart"/>
      <w:r w:rsidRPr="002A0A8B">
        <w:rPr>
          <w:rFonts w:ascii="Arial" w:hAnsi="Arial" w:cs="Arial"/>
          <w:bCs/>
        </w:rPr>
        <w:t>Jogulu</w:t>
      </w:r>
      <w:proofErr w:type="spellEnd"/>
      <w:r w:rsidRPr="002A0A8B">
        <w:rPr>
          <w:rFonts w:ascii="Arial" w:hAnsi="Arial" w:cs="Arial"/>
          <w:bCs/>
        </w:rPr>
        <w:t xml:space="preserve"> and </w:t>
      </w:r>
      <w:proofErr w:type="spellStart"/>
      <w:r w:rsidRPr="002A0A8B">
        <w:rPr>
          <w:rFonts w:ascii="Arial" w:hAnsi="Arial" w:cs="Arial"/>
          <w:bCs/>
        </w:rPr>
        <w:t>Pansiri</w:t>
      </w:r>
      <w:proofErr w:type="spellEnd"/>
      <w:r w:rsidRPr="002A0A8B">
        <w:rPr>
          <w:rFonts w:ascii="Arial" w:hAnsi="Arial" w:cs="Arial"/>
          <w:bCs/>
        </w:rPr>
        <w:t>., 2011).</w:t>
      </w:r>
    </w:p>
    <w:p w14:paraId="1C06AACC"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According to </w:t>
      </w:r>
      <w:proofErr w:type="spellStart"/>
      <w:r w:rsidRPr="002A0A8B">
        <w:rPr>
          <w:rFonts w:ascii="Arial" w:hAnsi="Arial" w:cs="Arial"/>
          <w:bCs/>
        </w:rPr>
        <w:t>Gorard</w:t>
      </w:r>
      <w:proofErr w:type="spellEnd"/>
      <w:r w:rsidRPr="002A0A8B">
        <w:rPr>
          <w:rFonts w:ascii="Arial" w:hAnsi="Arial" w:cs="Arial"/>
          <w:bCs/>
        </w:rPr>
        <w:t xml:space="preserve"> (2004) combined or mixed methods research has been identified as a “key element in the improvement of social science, including educational research” which is relevant to the research topic of this study. </w:t>
      </w:r>
      <w:proofErr w:type="spellStart"/>
      <w:r w:rsidRPr="002A0A8B">
        <w:rPr>
          <w:rFonts w:ascii="Arial" w:hAnsi="Arial" w:cs="Arial"/>
          <w:bCs/>
        </w:rPr>
        <w:t>Gorard</w:t>
      </w:r>
      <w:proofErr w:type="spellEnd"/>
      <w:r w:rsidRPr="002A0A8B">
        <w:rPr>
          <w:rFonts w:ascii="Arial" w:hAnsi="Arial" w:cs="Arial"/>
          <w:bCs/>
        </w:rPr>
        <w:t xml:space="preserve"> (2004) further argues that mixed research increases the researcher’s ability to appropriately evaluate types of research which often has greater impact. </w:t>
      </w:r>
    </w:p>
    <w:p w14:paraId="46D307E2"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A standalone method was considered; however, the use of a singular method doesn’t allow for wider considerations such as social or behavioural studies which is pertinent to researching ACEs given the complexity associated with adversities. Brannan (2005) recognises the complexities of social issues and supports the use of both research methods to ensure a different perspective is demonstrated.  Furthermore, like ACEs some topics are too difficult to quantify in numbers.  </w:t>
      </w:r>
    </w:p>
    <w:p w14:paraId="28E256A6" w14:textId="77777777" w:rsidR="00007B8C" w:rsidRPr="002A0A8B" w:rsidRDefault="00007B8C" w:rsidP="002A0A8B">
      <w:pPr>
        <w:spacing w:line="360" w:lineRule="auto"/>
        <w:rPr>
          <w:rFonts w:ascii="Arial" w:hAnsi="Arial" w:cs="Arial"/>
          <w:b/>
          <w:u w:val="single"/>
        </w:rPr>
      </w:pPr>
    </w:p>
    <w:p w14:paraId="0E22E737"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3.3 Research Philosophy</w:t>
      </w:r>
    </w:p>
    <w:p w14:paraId="6C0CD257" w14:textId="77777777" w:rsidR="00007B8C" w:rsidRPr="002A0A8B" w:rsidRDefault="00007B8C" w:rsidP="002A0A8B">
      <w:pPr>
        <w:spacing w:line="360" w:lineRule="auto"/>
        <w:jc w:val="both"/>
        <w:rPr>
          <w:rFonts w:ascii="Arial" w:hAnsi="Arial" w:cs="Arial"/>
          <w:bCs/>
        </w:rPr>
      </w:pPr>
      <w:r w:rsidRPr="002A0A8B">
        <w:rPr>
          <w:rFonts w:ascii="Arial" w:hAnsi="Arial" w:cs="Arial"/>
          <w:bCs/>
        </w:rPr>
        <w:t>Research philosophy forms the outer layer of Saunders’ research onion (</w:t>
      </w:r>
      <w:proofErr w:type="spellStart"/>
      <w:r w:rsidRPr="002A0A8B">
        <w:rPr>
          <w:rFonts w:ascii="Arial" w:hAnsi="Arial" w:cs="Arial"/>
          <w:bCs/>
        </w:rPr>
        <w:t>Saunder</w:t>
      </w:r>
      <w:proofErr w:type="spellEnd"/>
      <w:r w:rsidRPr="002A0A8B">
        <w:rPr>
          <w:rFonts w:ascii="Arial" w:hAnsi="Arial" w:cs="Arial"/>
          <w:bCs/>
        </w:rPr>
        <w:t xml:space="preserve"> et al (2007) as illustrated in figure below.   It forms the basis for any study as it describes the source, nature and development of knowledge and the way in which data should be collected (Bajpai., 2011). </w:t>
      </w:r>
    </w:p>
    <w:p w14:paraId="42EE37A3" w14:textId="376D5108" w:rsidR="00007B8C" w:rsidRPr="002A0A8B" w:rsidRDefault="00B83A82" w:rsidP="002A0A8B">
      <w:pPr>
        <w:spacing w:line="360" w:lineRule="auto"/>
        <w:rPr>
          <w:rFonts w:ascii="Arial" w:hAnsi="Arial" w:cs="Arial"/>
          <w:b/>
          <w:u w:val="single"/>
        </w:rPr>
      </w:pPr>
      <w:r>
        <w:rPr>
          <w:rFonts w:ascii="Arial" w:hAnsi="Arial" w:cs="Arial"/>
          <w:b/>
          <w:noProof/>
          <w:u w:val="single"/>
        </w:rPr>
        <w:lastRenderedPageBreak/>
        <w:drawing>
          <wp:inline distT="0" distB="0" distL="0" distR="0" wp14:anchorId="3F1259FD" wp14:editId="0A9CAB89">
            <wp:extent cx="5980430" cy="4127500"/>
            <wp:effectExtent l="0" t="0" r="127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0430" cy="4127500"/>
                    </a:xfrm>
                    <a:prstGeom prst="rect">
                      <a:avLst/>
                    </a:prstGeom>
                    <a:noFill/>
                  </pic:spPr>
                </pic:pic>
              </a:graphicData>
            </a:graphic>
          </wp:inline>
        </w:drawing>
      </w:r>
    </w:p>
    <w:p w14:paraId="0A134BEF" w14:textId="77777777" w:rsidR="00A62792" w:rsidRPr="002A0A8B" w:rsidRDefault="00007B8C" w:rsidP="002A0A8B">
      <w:pPr>
        <w:spacing w:line="360" w:lineRule="auto"/>
        <w:rPr>
          <w:rFonts w:ascii="Arial" w:hAnsi="Arial" w:cs="Arial"/>
          <w:b/>
          <w:u w:val="single"/>
        </w:rPr>
      </w:pPr>
      <w:r w:rsidRPr="002A0A8B">
        <w:rPr>
          <w:rFonts w:ascii="Arial" w:hAnsi="Arial" w:cs="Arial"/>
          <w:b/>
          <w:u w:val="single"/>
        </w:rPr>
        <w:t xml:space="preserve"> </w:t>
      </w:r>
    </w:p>
    <w:p w14:paraId="47D92E93" w14:textId="450B23CF" w:rsidR="00007B8C" w:rsidRPr="002A0A8B" w:rsidRDefault="00007B8C" w:rsidP="002A0A8B">
      <w:pPr>
        <w:spacing w:line="360" w:lineRule="auto"/>
        <w:rPr>
          <w:rFonts w:ascii="Arial" w:hAnsi="Arial" w:cs="Arial"/>
          <w:b/>
          <w:u w:val="single"/>
        </w:rPr>
      </w:pPr>
    </w:p>
    <w:p w14:paraId="71DC8661" w14:textId="77777777"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 </w:t>
      </w:r>
    </w:p>
    <w:p w14:paraId="0FAF0210" w14:textId="2C88C1C7" w:rsidR="00007B8C" w:rsidRDefault="00007B8C" w:rsidP="002A0A8B">
      <w:pPr>
        <w:spacing w:line="360" w:lineRule="auto"/>
        <w:rPr>
          <w:rFonts w:ascii="Arial" w:hAnsi="Arial" w:cs="Arial"/>
          <w:bCs/>
        </w:rPr>
      </w:pPr>
      <w:r w:rsidRPr="002A0A8B">
        <w:rPr>
          <w:rFonts w:ascii="Arial" w:hAnsi="Arial" w:cs="Arial"/>
          <w:bCs/>
        </w:rPr>
        <w:t>Research philosophy in the ‘research onion (</w:t>
      </w:r>
      <w:proofErr w:type="spellStart"/>
      <w:r w:rsidRPr="002A0A8B">
        <w:rPr>
          <w:rFonts w:ascii="Arial" w:hAnsi="Arial" w:cs="Arial"/>
          <w:bCs/>
        </w:rPr>
        <w:t>Saunder</w:t>
      </w:r>
      <w:proofErr w:type="spellEnd"/>
      <w:r w:rsidRPr="002A0A8B">
        <w:rPr>
          <w:rFonts w:ascii="Arial" w:hAnsi="Arial" w:cs="Arial"/>
          <w:bCs/>
        </w:rPr>
        <w:t xml:space="preserve"> et al 2007)</w:t>
      </w:r>
    </w:p>
    <w:p w14:paraId="157EBA73" w14:textId="4841E7D2" w:rsidR="00515924" w:rsidRDefault="00515924" w:rsidP="002A0A8B">
      <w:pPr>
        <w:spacing w:line="360" w:lineRule="auto"/>
        <w:rPr>
          <w:rFonts w:ascii="Arial" w:hAnsi="Arial" w:cs="Arial"/>
          <w:bCs/>
        </w:rPr>
      </w:pPr>
    </w:p>
    <w:p w14:paraId="23672E4C" w14:textId="77777777" w:rsidR="00515924" w:rsidRPr="002A0A8B" w:rsidRDefault="00515924" w:rsidP="002A0A8B">
      <w:pPr>
        <w:spacing w:line="360" w:lineRule="auto"/>
        <w:rPr>
          <w:rFonts w:ascii="Arial" w:hAnsi="Arial" w:cs="Arial"/>
          <w:bCs/>
        </w:rPr>
      </w:pPr>
    </w:p>
    <w:p w14:paraId="47EEDA2E"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There are 4 main philosophy beliefs, Pragmatism, Positivism, Realism and Interpretivism. The choice of philosophy is impacted by practical implications, including the method of research used such as quantitative or qualitative, which traditionally has been a major topic for debate. </w:t>
      </w:r>
    </w:p>
    <w:p w14:paraId="313503A8" w14:textId="77777777" w:rsidR="00007B8C" w:rsidRPr="002A0A8B" w:rsidRDefault="00007B8C" w:rsidP="002A0A8B">
      <w:pPr>
        <w:spacing w:line="360" w:lineRule="auto"/>
        <w:jc w:val="both"/>
        <w:rPr>
          <w:rFonts w:ascii="Arial" w:hAnsi="Arial" w:cs="Arial"/>
          <w:bCs/>
        </w:rPr>
      </w:pPr>
      <w:r w:rsidRPr="002A0A8B">
        <w:rPr>
          <w:rFonts w:ascii="Arial" w:hAnsi="Arial" w:cs="Arial"/>
          <w:bCs/>
        </w:rPr>
        <w:t>The research philosophy used for this research was pragmatist approach, which is a popular data collection method for mixed methods. A key challenge here was to ensure that the emerging data didn’t effectively result into two separate studies, one quantitative and qualitative. Mertens (2019) argues “working without an awareness of our underlying philosophical assumptions does not mean that we do not have such assumptions, only that we are conducting research that rests on unexamined and unrecognized assumptions.” Which is particularly problematic in mixed methods, as it increases the scope for combing data in ways that contradict or are inconsistent with one another.</w:t>
      </w:r>
    </w:p>
    <w:p w14:paraId="59DA21EA" w14:textId="77777777" w:rsidR="00007B8C" w:rsidRPr="002A0A8B" w:rsidRDefault="00007B8C" w:rsidP="002A0A8B">
      <w:pPr>
        <w:spacing w:line="360" w:lineRule="auto"/>
        <w:rPr>
          <w:rFonts w:ascii="Arial" w:hAnsi="Arial" w:cs="Arial"/>
          <w:b/>
          <w:u w:val="single"/>
        </w:rPr>
      </w:pPr>
    </w:p>
    <w:p w14:paraId="2053FEB4" w14:textId="702587B5"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3.4 Data Collection Method </w:t>
      </w:r>
    </w:p>
    <w:p w14:paraId="515EFA0F"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methodological process of gathering information about a specific subject is referred to as data collection. Kabir (2019) describes this process of gathering and measuring information as systematic, which allows research questions to be answered, tested, and evaluated. </w:t>
      </w:r>
    </w:p>
    <w:p w14:paraId="43ABF3E8"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data gathered can be both quantitative and qualitative. By exploring both methods a much broader view can be obtained in respect of capturing and collating data. This allows for a more in-depth analysis of the data obtained which is an approach supported by Johnson &amp; Onwuegbuzie (2004) who suggest that many strengths can be drawn from both methodologies.   </w:t>
      </w:r>
    </w:p>
    <w:p w14:paraId="36B8D8AF"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To this research and to gain a better insight about research methodology and its benefits, quantitative research dominated much of the study, as a large amount of secondary data from various literature sources associated to key organisations such as police probation and health was easily accessed, thus creating more opportunities for wider research and collaboration of data. </w:t>
      </w:r>
    </w:p>
    <w:p w14:paraId="6C5D7D66" w14:textId="77777777" w:rsidR="00007B8C" w:rsidRPr="002A0A8B" w:rsidRDefault="00007B8C" w:rsidP="002A0A8B">
      <w:pPr>
        <w:spacing w:line="360" w:lineRule="auto"/>
        <w:jc w:val="both"/>
        <w:rPr>
          <w:rFonts w:ascii="Arial" w:hAnsi="Arial" w:cs="Arial"/>
          <w:bCs/>
        </w:rPr>
      </w:pPr>
      <w:r w:rsidRPr="002A0A8B">
        <w:rPr>
          <w:rFonts w:ascii="Arial" w:hAnsi="Arial" w:cs="Arial"/>
          <w:bCs/>
        </w:rPr>
        <w:t>It also enabled rigours analysis of the aims and objectives of this study in comparison with a qualitative approach.</w:t>
      </w:r>
    </w:p>
    <w:p w14:paraId="59A0AB5D" w14:textId="77777777" w:rsidR="00007B8C" w:rsidRPr="002A0A8B" w:rsidRDefault="00007B8C" w:rsidP="002A0A8B">
      <w:pPr>
        <w:spacing w:line="360" w:lineRule="auto"/>
        <w:jc w:val="both"/>
        <w:rPr>
          <w:rFonts w:ascii="Arial" w:hAnsi="Arial" w:cs="Arial"/>
          <w:bCs/>
        </w:rPr>
      </w:pPr>
      <w:r w:rsidRPr="002A0A8B">
        <w:rPr>
          <w:rFonts w:ascii="Arial" w:hAnsi="Arial" w:cs="Arial"/>
          <w:bCs/>
        </w:rPr>
        <w:t>But with all research the validity of the academic review very much depends on what was done, found and the clarity of reporting (Moher et al., 2009).</w:t>
      </w:r>
    </w:p>
    <w:p w14:paraId="03DAEBA0" w14:textId="24E7C0E8"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literature review research consisted of the first Welsh ACE survey, published by Public Health Wales in 2015 in association with other lead agencies. This study explored ACEs and their impact on health-harming behaviours in the Welsh adult population. Specifically In relation to violence perpetration, incarceration, substance misuse and victimisation. A further study, The Prisoner ACE Survey 2019, also looked to explore the prevalence of ACEs but specifically in a capacity of a male offender population in Wales. Other literature review consisted of criminological research, </w:t>
      </w:r>
      <w:r w:rsidR="00002384" w:rsidRPr="002A0A8B">
        <w:rPr>
          <w:rFonts w:ascii="Arial" w:hAnsi="Arial" w:cs="Arial"/>
          <w:bCs/>
        </w:rPr>
        <w:t>publications,</w:t>
      </w:r>
      <w:r w:rsidRPr="002A0A8B">
        <w:rPr>
          <w:rFonts w:ascii="Arial" w:hAnsi="Arial" w:cs="Arial"/>
          <w:bCs/>
        </w:rPr>
        <w:t xml:space="preserve"> and data. </w:t>
      </w:r>
    </w:p>
    <w:p w14:paraId="21AAA763" w14:textId="77777777" w:rsidR="008E5426" w:rsidRDefault="00007B8C" w:rsidP="008E5426">
      <w:pPr>
        <w:spacing w:line="360" w:lineRule="auto"/>
        <w:jc w:val="both"/>
        <w:rPr>
          <w:rFonts w:ascii="Arial" w:hAnsi="Arial" w:cs="Arial"/>
          <w:bCs/>
        </w:rPr>
      </w:pPr>
      <w:r w:rsidRPr="002A0A8B">
        <w:rPr>
          <w:rFonts w:ascii="Arial" w:hAnsi="Arial" w:cs="Arial"/>
          <w:bCs/>
        </w:rPr>
        <w:t>The qualitative research was targeted at key professionals involved in in the subject matter, police, probation, health, and social services, as it was envisaged that this would assist in evidencing the impact and demand ACEs had placed on organisations within the judicial services in comparison to previous years. It also minimised risk of vulnerabilities. This was achieved by means of a survey, which consisted of a combination of open-ended questions and multiple-choice answers where a deeper insight was sought into the interviewee’s perception and experiences in relation to their direct observations when dealing with ACEs and how their participation had led them to their response. The ‘</w:t>
      </w:r>
      <w:r w:rsidR="000F1B54">
        <w:rPr>
          <w:rFonts w:ascii="Arial" w:hAnsi="Arial" w:cs="Arial"/>
          <w:bCs/>
        </w:rPr>
        <w:t>S</w:t>
      </w:r>
      <w:r w:rsidRPr="002A0A8B">
        <w:rPr>
          <w:rFonts w:ascii="Arial" w:hAnsi="Arial" w:cs="Arial"/>
          <w:bCs/>
        </w:rPr>
        <w:t xml:space="preserve">urvey Monkey’ platform was used to devise the survey questionnaire, with the use of an online link, directing participants to use via the internet. This was a very useful process which was quick and easy to use. The data generated was also easy to understand. The maximum capacity for participants was 40 questionnaires, however only 26 professionals responded. Additional participants were sought however due to time restrictions the results were to be recorded with the returned surveys only. </w:t>
      </w:r>
    </w:p>
    <w:p w14:paraId="2EFD4ED7" w14:textId="40088387" w:rsidR="00007B8C" w:rsidRPr="008E5426" w:rsidRDefault="00007B8C" w:rsidP="008E5426">
      <w:pPr>
        <w:spacing w:line="360" w:lineRule="auto"/>
        <w:jc w:val="both"/>
        <w:rPr>
          <w:rFonts w:ascii="Arial" w:hAnsi="Arial" w:cs="Arial"/>
          <w:bCs/>
        </w:rPr>
      </w:pPr>
      <w:r w:rsidRPr="002A0A8B">
        <w:rPr>
          <w:rFonts w:ascii="Arial" w:hAnsi="Arial" w:cs="Arial"/>
          <w:b/>
          <w:u w:val="single"/>
        </w:rPr>
        <w:lastRenderedPageBreak/>
        <w:t xml:space="preserve">3.5 Methods of analysis </w:t>
      </w:r>
    </w:p>
    <w:p w14:paraId="46C64B8C" w14:textId="77777777" w:rsidR="00007B8C" w:rsidRPr="002A0A8B" w:rsidRDefault="00007B8C" w:rsidP="002A0A8B">
      <w:pPr>
        <w:spacing w:line="360" w:lineRule="auto"/>
        <w:jc w:val="both"/>
        <w:rPr>
          <w:rFonts w:ascii="Arial" w:hAnsi="Arial" w:cs="Arial"/>
          <w:bCs/>
        </w:rPr>
      </w:pPr>
      <w:r w:rsidRPr="002A0A8B">
        <w:rPr>
          <w:rFonts w:ascii="Arial" w:hAnsi="Arial" w:cs="Arial"/>
          <w:bCs/>
        </w:rPr>
        <w:t>Methods of analysis are important factors to consider as they offer a theoretical orientation to practice. There are two main approaches that are often highlighted in the literature. Inductive and deductive.  Inductive looks to develop a theory while deductive looks to test existing theories. Despite their importance and differences, there appears to be discussions among researchers around the best method to use when gathering data, as often both approaches address the same question, but from a different approach (Onwuegbuzie and Leech, 2005).</w:t>
      </w:r>
    </w:p>
    <w:p w14:paraId="404D119A" w14:textId="77777777" w:rsidR="00007B8C" w:rsidRPr="002A0A8B" w:rsidRDefault="00007B8C" w:rsidP="002A0A8B">
      <w:pPr>
        <w:spacing w:line="360" w:lineRule="auto"/>
        <w:jc w:val="both"/>
        <w:rPr>
          <w:rFonts w:ascii="Arial" w:hAnsi="Arial" w:cs="Arial"/>
          <w:bCs/>
        </w:rPr>
      </w:pPr>
      <w:r w:rsidRPr="002A0A8B">
        <w:rPr>
          <w:rFonts w:ascii="Arial" w:hAnsi="Arial" w:cs="Arial"/>
          <w:bCs/>
        </w:rPr>
        <w:t>For this research an inductive approach was used and was aided by both quantitative and qualitative methods.  By using this approach observations quickly detected themes and patterns in data, which is where theoretical formulation of hypothesis was explored. (Hyde, 2000)</w:t>
      </w:r>
    </w:p>
    <w:p w14:paraId="67A90F51" w14:textId="77777777" w:rsidR="00007B8C" w:rsidRPr="002A0A8B" w:rsidRDefault="00007B8C" w:rsidP="002A0A8B">
      <w:pPr>
        <w:spacing w:line="360" w:lineRule="auto"/>
        <w:jc w:val="both"/>
        <w:rPr>
          <w:rFonts w:ascii="Arial" w:hAnsi="Arial" w:cs="Arial"/>
          <w:bCs/>
        </w:rPr>
      </w:pPr>
      <w:r w:rsidRPr="002A0A8B">
        <w:rPr>
          <w:rFonts w:ascii="Arial" w:hAnsi="Arial" w:cs="Arial"/>
          <w:bCs/>
        </w:rPr>
        <w:t>Methodology theories such as triangulation were also used to explore, evaluate, and discuss the contrast and comparison between the data obtained. The validity of the secondary data was also assessed in-line with other academic sources to support collaboration and to highlight gaps in data.</w:t>
      </w:r>
    </w:p>
    <w:p w14:paraId="5BBD967A"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survey answers were partially recorded in score formation which were then evaluated and categorised into a quantitative analysis, to evaluate the difference in opinions and how their role has evolved since the introduction of ACEs. </w:t>
      </w:r>
    </w:p>
    <w:p w14:paraId="1342B06C"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The findings have been presented in keeping with the approach used to obtain the data which is mostly written narrative and descriptive. Charts have also been used to illustrate the research outcome of the survey. </w:t>
      </w:r>
    </w:p>
    <w:p w14:paraId="0076DA82"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Whilst Qualitative research method are crucial in gaining research material this approach does allow for biased opinions. Therefore, care was taken to ensure the respondent were afforded the opportunity using open questions to share their expertise in some depth, choosing their own words.  </w:t>
      </w:r>
    </w:p>
    <w:p w14:paraId="2646A35B" w14:textId="77777777" w:rsidR="007D1BA3" w:rsidRPr="002A0A8B" w:rsidRDefault="007D1BA3" w:rsidP="002A0A8B">
      <w:pPr>
        <w:spacing w:line="360" w:lineRule="auto"/>
        <w:rPr>
          <w:rFonts w:ascii="Arial" w:hAnsi="Arial" w:cs="Arial"/>
          <w:b/>
          <w:u w:val="single"/>
        </w:rPr>
      </w:pPr>
    </w:p>
    <w:p w14:paraId="6AA95456" w14:textId="226C0D4A" w:rsidR="00007B8C" w:rsidRPr="002A0A8B" w:rsidRDefault="00007B8C" w:rsidP="002A0A8B">
      <w:pPr>
        <w:spacing w:line="360" w:lineRule="auto"/>
        <w:rPr>
          <w:rFonts w:ascii="Arial" w:hAnsi="Arial" w:cs="Arial"/>
          <w:b/>
          <w:u w:val="single"/>
        </w:rPr>
      </w:pPr>
      <w:r w:rsidRPr="002A0A8B">
        <w:rPr>
          <w:rFonts w:ascii="Arial" w:hAnsi="Arial" w:cs="Arial"/>
          <w:b/>
          <w:u w:val="single"/>
        </w:rPr>
        <w:t xml:space="preserve">3.6 Ethical Considerations </w:t>
      </w:r>
    </w:p>
    <w:p w14:paraId="7D156066"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Ethical considerations can vary across research however according to Bryman &amp; Bell (2007) ethical considerations are considered one of the most important parts of the research. </w:t>
      </w:r>
    </w:p>
    <w:p w14:paraId="382029B5" w14:textId="77777777" w:rsidR="00007B8C" w:rsidRPr="002A0A8B" w:rsidRDefault="00007B8C" w:rsidP="002A0A8B">
      <w:pPr>
        <w:spacing w:line="360" w:lineRule="auto"/>
        <w:jc w:val="both"/>
        <w:rPr>
          <w:rFonts w:ascii="Arial" w:hAnsi="Arial" w:cs="Arial"/>
          <w:bCs/>
        </w:rPr>
      </w:pPr>
      <w:r w:rsidRPr="002A0A8B">
        <w:rPr>
          <w:rFonts w:ascii="Arial" w:hAnsi="Arial" w:cs="Arial"/>
          <w:bCs/>
        </w:rPr>
        <w:t>With any research, particularly research that involves a social element inevitably involves ethical issues which are more acute in qualitative research. This is because it often relates to individual views and experiences often containing sensitive information Punch (2005).</w:t>
      </w:r>
    </w:p>
    <w:p w14:paraId="44ECD9F3" w14:textId="77777777" w:rsidR="00007B8C" w:rsidRPr="002A0A8B" w:rsidRDefault="00007B8C" w:rsidP="002A0A8B">
      <w:pPr>
        <w:spacing w:line="360" w:lineRule="auto"/>
        <w:jc w:val="both"/>
        <w:rPr>
          <w:rFonts w:ascii="Arial" w:hAnsi="Arial" w:cs="Arial"/>
          <w:bCs/>
        </w:rPr>
      </w:pPr>
      <w:r w:rsidRPr="002A0A8B">
        <w:rPr>
          <w:rFonts w:ascii="Arial" w:hAnsi="Arial" w:cs="Arial"/>
          <w:bCs/>
        </w:rPr>
        <w:t xml:space="preserve">Several basic principles were considered for this research which focused on informed consent and voluntary participation. Privacy and anonymity were also key considerations. Participants were fully informed with regards to the purpose of this research and how the data was analysed. </w:t>
      </w:r>
    </w:p>
    <w:p w14:paraId="55D25CC6" w14:textId="57601611" w:rsidR="00007B8C" w:rsidRPr="002A0A8B" w:rsidRDefault="00007B8C" w:rsidP="002A0A8B">
      <w:pPr>
        <w:spacing w:line="360" w:lineRule="auto"/>
        <w:jc w:val="both"/>
        <w:rPr>
          <w:rFonts w:ascii="Arial" w:hAnsi="Arial" w:cs="Arial"/>
          <w:bCs/>
        </w:rPr>
      </w:pPr>
      <w:r w:rsidRPr="002A0A8B">
        <w:rPr>
          <w:rFonts w:ascii="Arial" w:hAnsi="Arial" w:cs="Arial"/>
          <w:bCs/>
        </w:rPr>
        <w:t xml:space="preserve">Acknowledgement and appropriate use of managing data already researched was also complied with in respect of data discipline.  </w:t>
      </w:r>
    </w:p>
    <w:p w14:paraId="05672C5F" w14:textId="1C3B5ED9" w:rsidR="003F0B1E" w:rsidRPr="002A0A8B" w:rsidRDefault="0010336A" w:rsidP="002A0A8B">
      <w:pPr>
        <w:spacing w:line="360" w:lineRule="auto"/>
        <w:rPr>
          <w:rFonts w:ascii="Arial" w:hAnsi="Arial" w:cs="Arial"/>
          <w:b/>
          <w:u w:val="single"/>
        </w:rPr>
      </w:pPr>
      <w:r w:rsidRPr="002A0A8B">
        <w:rPr>
          <w:rFonts w:ascii="Arial" w:hAnsi="Arial" w:cs="Arial"/>
          <w:b/>
          <w:u w:val="single"/>
        </w:rPr>
        <w:lastRenderedPageBreak/>
        <w:t xml:space="preserve">Chapter 4 – Analysis of Data </w:t>
      </w:r>
    </w:p>
    <w:p w14:paraId="621DE5EB" w14:textId="77777777" w:rsidR="0010336A" w:rsidRPr="002A0A8B" w:rsidRDefault="0010336A" w:rsidP="002A0A8B">
      <w:pPr>
        <w:spacing w:line="360" w:lineRule="auto"/>
        <w:rPr>
          <w:rFonts w:ascii="Arial" w:hAnsi="Arial" w:cs="Arial"/>
          <w:b/>
        </w:rPr>
      </w:pPr>
      <w:r w:rsidRPr="002A0A8B">
        <w:rPr>
          <w:rFonts w:ascii="Arial" w:hAnsi="Arial" w:cs="Arial"/>
          <w:b/>
        </w:rPr>
        <w:t>4.1 Introduction</w:t>
      </w:r>
    </w:p>
    <w:p w14:paraId="300A450F" w14:textId="77777777" w:rsidR="0010336A" w:rsidRPr="002A0A8B" w:rsidRDefault="0010336A" w:rsidP="002A0A8B">
      <w:pPr>
        <w:spacing w:line="360" w:lineRule="auto"/>
        <w:jc w:val="both"/>
        <w:rPr>
          <w:rFonts w:ascii="Arial" w:hAnsi="Arial" w:cs="Arial"/>
        </w:rPr>
      </w:pPr>
      <w:r w:rsidRPr="002A0A8B">
        <w:rPr>
          <w:rFonts w:ascii="Arial" w:hAnsi="Arial" w:cs="Arial"/>
        </w:rPr>
        <w:t xml:space="preserve">The purpose of analysis is to evaluate information with the objective to procure a conclusion, explaining why something has happened </w:t>
      </w:r>
      <w:r w:rsidR="00D8309C" w:rsidRPr="002A0A8B">
        <w:rPr>
          <w:rFonts w:ascii="Arial" w:hAnsi="Arial" w:cs="Arial"/>
        </w:rPr>
        <w:t>or to aid with</w:t>
      </w:r>
      <w:r w:rsidRPr="002A0A8B">
        <w:rPr>
          <w:rFonts w:ascii="Arial" w:hAnsi="Arial" w:cs="Arial"/>
        </w:rPr>
        <w:t xml:space="preserve"> finding common theme</w:t>
      </w:r>
      <w:r w:rsidR="00D8309C" w:rsidRPr="002A0A8B">
        <w:rPr>
          <w:rFonts w:ascii="Arial" w:hAnsi="Arial" w:cs="Arial"/>
        </w:rPr>
        <w:t>s</w:t>
      </w:r>
      <w:r w:rsidRPr="002A0A8B">
        <w:rPr>
          <w:rFonts w:ascii="Arial" w:hAnsi="Arial" w:cs="Arial"/>
        </w:rPr>
        <w:t xml:space="preserve"> </w:t>
      </w:r>
      <w:r w:rsidR="00D8309C" w:rsidRPr="002A0A8B">
        <w:rPr>
          <w:rFonts w:ascii="Arial" w:hAnsi="Arial" w:cs="Arial"/>
        </w:rPr>
        <w:t xml:space="preserve">or recommendations. </w:t>
      </w:r>
    </w:p>
    <w:p w14:paraId="15081E61" w14:textId="57C65D4B" w:rsidR="0010336A" w:rsidRPr="002A0A8B" w:rsidRDefault="0010336A" w:rsidP="002A0A8B">
      <w:pPr>
        <w:spacing w:line="360" w:lineRule="auto"/>
        <w:jc w:val="both"/>
        <w:rPr>
          <w:rFonts w:ascii="Arial" w:hAnsi="Arial" w:cs="Arial"/>
        </w:rPr>
      </w:pPr>
      <w:r w:rsidRPr="002A0A8B">
        <w:rPr>
          <w:rFonts w:ascii="Arial" w:hAnsi="Arial" w:cs="Arial"/>
        </w:rPr>
        <w:t>This chap</w:t>
      </w:r>
      <w:r w:rsidR="005C375E" w:rsidRPr="002A0A8B">
        <w:rPr>
          <w:rFonts w:ascii="Arial" w:hAnsi="Arial" w:cs="Arial"/>
        </w:rPr>
        <w:t>ter</w:t>
      </w:r>
      <w:r w:rsidRPr="002A0A8B">
        <w:rPr>
          <w:rFonts w:ascii="Arial" w:hAnsi="Arial" w:cs="Arial"/>
        </w:rPr>
        <w:t xml:space="preserve"> look</w:t>
      </w:r>
      <w:r w:rsidR="005C375E" w:rsidRPr="002A0A8B">
        <w:rPr>
          <w:rFonts w:ascii="Arial" w:hAnsi="Arial" w:cs="Arial"/>
        </w:rPr>
        <w:t>s</w:t>
      </w:r>
      <w:r w:rsidRPr="002A0A8B">
        <w:rPr>
          <w:rFonts w:ascii="Arial" w:hAnsi="Arial" w:cs="Arial"/>
        </w:rPr>
        <w:t xml:space="preserve"> to </w:t>
      </w:r>
      <w:r w:rsidR="00E47D5A" w:rsidRPr="002A0A8B">
        <w:rPr>
          <w:rFonts w:ascii="Arial" w:hAnsi="Arial" w:cs="Arial"/>
        </w:rPr>
        <w:t>explore,</w:t>
      </w:r>
      <w:r w:rsidRPr="002A0A8B">
        <w:rPr>
          <w:rFonts w:ascii="Arial" w:hAnsi="Arial" w:cs="Arial"/>
        </w:rPr>
        <w:t xml:space="preserve"> and analysis </w:t>
      </w:r>
      <w:r w:rsidR="00D8309C" w:rsidRPr="002A0A8B">
        <w:rPr>
          <w:rFonts w:ascii="Arial" w:hAnsi="Arial" w:cs="Arial"/>
        </w:rPr>
        <w:t xml:space="preserve">the </w:t>
      </w:r>
      <w:r w:rsidRPr="002A0A8B">
        <w:rPr>
          <w:rFonts w:ascii="Arial" w:hAnsi="Arial" w:cs="Arial"/>
        </w:rPr>
        <w:t>quantitative and qualitative data obtained from bot</w:t>
      </w:r>
      <w:r w:rsidR="00D8309C" w:rsidRPr="002A0A8B">
        <w:rPr>
          <w:rFonts w:ascii="Arial" w:hAnsi="Arial" w:cs="Arial"/>
        </w:rPr>
        <w:t xml:space="preserve">h primary and secondary sources to aid with achieving the aims and objectives of this research project. </w:t>
      </w:r>
    </w:p>
    <w:p w14:paraId="73821F1D" w14:textId="6FF5D871" w:rsidR="00D8309C" w:rsidRPr="002A0A8B" w:rsidRDefault="00D8309C" w:rsidP="002A0A8B">
      <w:pPr>
        <w:spacing w:line="360" w:lineRule="auto"/>
        <w:jc w:val="both"/>
        <w:rPr>
          <w:rFonts w:ascii="Arial" w:hAnsi="Arial" w:cs="Arial"/>
        </w:rPr>
      </w:pPr>
      <w:r w:rsidRPr="002A0A8B">
        <w:rPr>
          <w:rFonts w:ascii="Arial" w:hAnsi="Arial" w:cs="Arial"/>
        </w:rPr>
        <w:t>‘</w:t>
      </w:r>
      <w:r w:rsidR="002D2834" w:rsidRPr="002A0A8B">
        <w:rPr>
          <w:rFonts w:ascii="Arial" w:hAnsi="Arial" w:cs="Arial"/>
        </w:rPr>
        <w:t>Do ACE</w:t>
      </w:r>
      <w:r w:rsidR="00E47D5A" w:rsidRPr="002A0A8B">
        <w:rPr>
          <w:rFonts w:ascii="Arial" w:hAnsi="Arial" w:cs="Arial"/>
        </w:rPr>
        <w:t>s</w:t>
      </w:r>
      <w:r w:rsidR="002D2834" w:rsidRPr="002A0A8B">
        <w:rPr>
          <w:rFonts w:ascii="Arial" w:hAnsi="Arial" w:cs="Arial"/>
        </w:rPr>
        <w:t xml:space="preserve"> influence criminality in adulthood’</w:t>
      </w:r>
    </w:p>
    <w:p w14:paraId="61F09E5C" w14:textId="457D4ADB" w:rsidR="00995D47" w:rsidRPr="002A0A8B" w:rsidRDefault="00995D47" w:rsidP="002A0A8B">
      <w:pPr>
        <w:spacing w:line="360" w:lineRule="auto"/>
        <w:jc w:val="both"/>
        <w:rPr>
          <w:rFonts w:ascii="Arial" w:hAnsi="Arial" w:cs="Arial"/>
        </w:rPr>
      </w:pPr>
      <w:r w:rsidRPr="002A0A8B">
        <w:rPr>
          <w:rFonts w:ascii="Arial" w:hAnsi="Arial" w:cs="Arial"/>
        </w:rPr>
        <w:t>It also looks to presents a comprehensive understanding of the link between ACE</w:t>
      </w:r>
      <w:r w:rsidR="00E47D5A" w:rsidRPr="002A0A8B">
        <w:rPr>
          <w:rFonts w:ascii="Arial" w:hAnsi="Arial" w:cs="Arial"/>
        </w:rPr>
        <w:t>s</w:t>
      </w:r>
      <w:r w:rsidRPr="002A0A8B">
        <w:rPr>
          <w:rFonts w:ascii="Arial" w:hAnsi="Arial" w:cs="Arial"/>
        </w:rPr>
        <w:t xml:space="preserve"> and the strong correlation between many ACEs and harmful </w:t>
      </w:r>
      <w:r w:rsidR="002D2834" w:rsidRPr="002A0A8B">
        <w:rPr>
          <w:rFonts w:ascii="Arial" w:hAnsi="Arial" w:cs="Arial"/>
        </w:rPr>
        <w:t xml:space="preserve">behaviours associated to crime, including the demand it creates for policing. </w:t>
      </w:r>
    </w:p>
    <w:p w14:paraId="66F80EF4" w14:textId="77777777" w:rsidR="00995D47" w:rsidRPr="002A0A8B" w:rsidRDefault="00995D47" w:rsidP="002A0A8B">
      <w:pPr>
        <w:spacing w:line="360" w:lineRule="auto"/>
        <w:rPr>
          <w:rFonts w:ascii="Arial" w:hAnsi="Arial" w:cs="Arial"/>
        </w:rPr>
      </w:pPr>
    </w:p>
    <w:p w14:paraId="5562972F" w14:textId="77777777" w:rsidR="00995D47" w:rsidRPr="002A0A8B" w:rsidRDefault="00995D47" w:rsidP="002A0A8B">
      <w:pPr>
        <w:spacing w:line="360" w:lineRule="auto"/>
        <w:rPr>
          <w:rFonts w:ascii="Arial" w:hAnsi="Arial" w:cs="Arial"/>
          <w:b/>
        </w:rPr>
      </w:pPr>
      <w:r w:rsidRPr="002A0A8B">
        <w:rPr>
          <w:rFonts w:ascii="Arial" w:hAnsi="Arial" w:cs="Arial"/>
          <w:b/>
        </w:rPr>
        <w:t xml:space="preserve">4.2 Data Analysis </w:t>
      </w:r>
    </w:p>
    <w:p w14:paraId="424EB92B" w14:textId="6EE34B2B" w:rsidR="00C429B0" w:rsidRPr="002A0A8B" w:rsidRDefault="00995D47" w:rsidP="002A0A8B">
      <w:pPr>
        <w:spacing w:line="360" w:lineRule="auto"/>
        <w:jc w:val="both"/>
        <w:rPr>
          <w:rFonts w:ascii="Arial" w:hAnsi="Arial" w:cs="Arial"/>
        </w:rPr>
      </w:pPr>
      <w:r w:rsidRPr="002A0A8B">
        <w:rPr>
          <w:rFonts w:ascii="Arial" w:hAnsi="Arial" w:cs="Arial"/>
        </w:rPr>
        <w:t xml:space="preserve">The research explored both </w:t>
      </w:r>
      <w:r w:rsidR="00C429B0" w:rsidRPr="002A0A8B">
        <w:rPr>
          <w:rFonts w:ascii="Arial" w:hAnsi="Arial" w:cs="Arial"/>
        </w:rPr>
        <w:t xml:space="preserve">academic </w:t>
      </w:r>
      <w:r w:rsidR="00E47D5A" w:rsidRPr="002A0A8B">
        <w:rPr>
          <w:rFonts w:ascii="Arial" w:hAnsi="Arial" w:cs="Arial"/>
        </w:rPr>
        <w:t>literatures</w:t>
      </w:r>
      <w:r w:rsidR="00C429B0" w:rsidRPr="002A0A8B">
        <w:rPr>
          <w:rFonts w:ascii="Arial" w:hAnsi="Arial" w:cs="Arial"/>
        </w:rPr>
        <w:t>, including</w:t>
      </w:r>
      <w:r w:rsidRPr="002A0A8B">
        <w:rPr>
          <w:rFonts w:ascii="Arial" w:hAnsi="Arial" w:cs="Arial"/>
        </w:rPr>
        <w:t xml:space="preserve"> published reports</w:t>
      </w:r>
      <w:r w:rsidR="00C429B0" w:rsidRPr="002A0A8B">
        <w:rPr>
          <w:rFonts w:ascii="Arial" w:hAnsi="Arial" w:cs="Arial"/>
        </w:rPr>
        <w:t xml:space="preserve"> and surveys. </w:t>
      </w:r>
    </w:p>
    <w:p w14:paraId="61229151" w14:textId="269E0E93" w:rsidR="00C429B0" w:rsidRPr="002A0A8B" w:rsidRDefault="00C429B0" w:rsidP="002A0A8B">
      <w:pPr>
        <w:spacing w:line="360" w:lineRule="auto"/>
        <w:jc w:val="both"/>
        <w:rPr>
          <w:rFonts w:ascii="Arial" w:hAnsi="Arial" w:cs="Arial"/>
        </w:rPr>
      </w:pPr>
      <w:r w:rsidRPr="002A0A8B">
        <w:rPr>
          <w:rFonts w:ascii="Arial" w:hAnsi="Arial" w:cs="Arial"/>
        </w:rPr>
        <w:t xml:space="preserve">The academic research used was varied and included </w:t>
      </w:r>
      <w:r w:rsidR="00E47D5A" w:rsidRPr="002A0A8B">
        <w:rPr>
          <w:rFonts w:ascii="Arial" w:hAnsi="Arial" w:cs="Arial"/>
        </w:rPr>
        <w:t>several</w:t>
      </w:r>
      <w:r w:rsidRPr="002A0A8B">
        <w:rPr>
          <w:rFonts w:ascii="Arial" w:hAnsi="Arial" w:cs="Arial"/>
        </w:rPr>
        <w:t xml:space="preserve"> established studies, namely, but not limited to the Welsh ACE Study, The Prisoner ACE Study and ACE: Breaking the Generational Cycle of Crime Study, all of which were undertaken with SWP and Crime Commissioner. </w:t>
      </w:r>
    </w:p>
    <w:p w14:paraId="062DC372" w14:textId="24276F8B" w:rsidR="0010336A" w:rsidRPr="002A0A8B" w:rsidRDefault="00995D47" w:rsidP="002A0A8B">
      <w:pPr>
        <w:spacing w:line="360" w:lineRule="auto"/>
        <w:jc w:val="both"/>
        <w:rPr>
          <w:rFonts w:ascii="Arial" w:hAnsi="Arial" w:cs="Arial"/>
        </w:rPr>
      </w:pPr>
      <w:r w:rsidRPr="002A0A8B">
        <w:rPr>
          <w:rFonts w:ascii="Arial" w:hAnsi="Arial" w:cs="Arial"/>
        </w:rPr>
        <w:t>Research was</w:t>
      </w:r>
      <w:r w:rsidR="00C429B0" w:rsidRPr="002A0A8B">
        <w:rPr>
          <w:rFonts w:ascii="Arial" w:hAnsi="Arial" w:cs="Arial"/>
        </w:rPr>
        <w:t xml:space="preserve"> also directly</w:t>
      </w:r>
      <w:r w:rsidRPr="002A0A8B">
        <w:rPr>
          <w:rFonts w:ascii="Arial" w:hAnsi="Arial" w:cs="Arial"/>
        </w:rPr>
        <w:t xml:space="preserve"> carried out</w:t>
      </w:r>
      <w:r w:rsidR="000F4409" w:rsidRPr="002A0A8B">
        <w:rPr>
          <w:rFonts w:ascii="Arial" w:hAnsi="Arial" w:cs="Arial"/>
        </w:rPr>
        <w:t xml:space="preserve"> with </w:t>
      </w:r>
      <w:r w:rsidR="00E47D5A" w:rsidRPr="002A0A8B">
        <w:rPr>
          <w:rFonts w:ascii="Arial" w:hAnsi="Arial" w:cs="Arial"/>
        </w:rPr>
        <w:t>several</w:t>
      </w:r>
      <w:r w:rsidR="000F4409" w:rsidRPr="002A0A8B">
        <w:rPr>
          <w:rFonts w:ascii="Arial" w:hAnsi="Arial" w:cs="Arial"/>
        </w:rPr>
        <w:t xml:space="preserve"> key professionals</w:t>
      </w:r>
      <w:r w:rsidR="005C375E" w:rsidRPr="002A0A8B">
        <w:rPr>
          <w:rFonts w:ascii="Arial" w:hAnsi="Arial" w:cs="Arial"/>
        </w:rPr>
        <w:t xml:space="preserve"> </w:t>
      </w:r>
      <w:r w:rsidRPr="002A0A8B">
        <w:rPr>
          <w:rFonts w:ascii="Arial" w:hAnsi="Arial" w:cs="Arial"/>
        </w:rPr>
        <w:t xml:space="preserve">to understand responses to vulnerability and what impact they are perceived to </w:t>
      </w:r>
      <w:r w:rsidR="00E47D5A" w:rsidRPr="002A0A8B">
        <w:rPr>
          <w:rFonts w:ascii="Arial" w:hAnsi="Arial" w:cs="Arial"/>
        </w:rPr>
        <w:t>effect</w:t>
      </w:r>
      <w:r w:rsidRPr="002A0A8B">
        <w:rPr>
          <w:rFonts w:ascii="Arial" w:hAnsi="Arial" w:cs="Arial"/>
        </w:rPr>
        <w:t xml:space="preserve"> </w:t>
      </w:r>
      <w:r w:rsidR="00E47D5A" w:rsidRPr="002A0A8B">
        <w:rPr>
          <w:rFonts w:ascii="Arial" w:hAnsi="Arial" w:cs="Arial"/>
        </w:rPr>
        <w:t xml:space="preserve">on </w:t>
      </w:r>
      <w:r w:rsidRPr="002A0A8B">
        <w:rPr>
          <w:rFonts w:ascii="Arial" w:hAnsi="Arial" w:cs="Arial"/>
        </w:rPr>
        <w:t xml:space="preserve">offending behaviour. </w:t>
      </w:r>
      <w:r w:rsidR="00C429B0" w:rsidRPr="002A0A8B">
        <w:rPr>
          <w:rFonts w:ascii="Arial" w:hAnsi="Arial" w:cs="Arial"/>
        </w:rPr>
        <w:t>The survey platform ‘Survey Monkey’ (Survey Mon</w:t>
      </w:r>
      <w:r w:rsidR="005C375E" w:rsidRPr="002A0A8B">
        <w:rPr>
          <w:rFonts w:ascii="Arial" w:hAnsi="Arial" w:cs="Arial"/>
        </w:rPr>
        <w:t>key, 202</w:t>
      </w:r>
      <w:r w:rsidR="000F1B54">
        <w:rPr>
          <w:rFonts w:ascii="Arial" w:hAnsi="Arial" w:cs="Arial"/>
        </w:rPr>
        <w:t>1</w:t>
      </w:r>
      <w:r w:rsidR="005C375E" w:rsidRPr="002A0A8B">
        <w:rPr>
          <w:rFonts w:ascii="Arial" w:hAnsi="Arial" w:cs="Arial"/>
        </w:rPr>
        <w:t xml:space="preserve">) was used to devise the questions which consisted of open-ended questions, questions with scoring numeric and questions with multiple choice answers. </w:t>
      </w:r>
    </w:p>
    <w:p w14:paraId="24AF98EC" w14:textId="77777777" w:rsidR="00DD0543" w:rsidRPr="002A0A8B" w:rsidRDefault="00DD0543" w:rsidP="002A0A8B">
      <w:pPr>
        <w:spacing w:line="360" w:lineRule="auto"/>
        <w:rPr>
          <w:rFonts w:ascii="Arial" w:hAnsi="Arial" w:cs="Arial"/>
        </w:rPr>
      </w:pPr>
    </w:p>
    <w:p w14:paraId="7F8A6B86" w14:textId="77777777" w:rsidR="005C375E" w:rsidRPr="002A0A8B" w:rsidRDefault="005C375E" w:rsidP="002A0A8B">
      <w:pPr>
        <w:spacing w:line="360" w:lineRule="auto"/>
        <w:rPr>
          <w:rFonts w:ascii="Arial" w:hAnsi="Arial" w:cs="Arial"/>
          <w:b/>
        </w:rPr>
      </w:pPr>
      <w:r w:rsidRPr="002A0A8B">
        <w:rPr>
          <w:rFonts w:ascii="Arial" w:hAnsi="Arial" w:cs="Arial"/>
          <w:b/>
        </w:rPr>
        <w:t xml:space="preserve">4.3 Demographics and Descriptive Statistics </w:t>
      </w:r>
    </w:p>
    <w:p w14:paraId="7C4BF30E" w14:textId="0A881A77" w:rsidR="002D2834" w:rsidRPr="002A0A8B" w:rsidRDefault="005C375E" w:rsidP="002A0A8B">
      <w:pPr>
        <w:spacing w:line="360" w:lineRule="auto"/>
        <w:jc w:val="both"/>
        <w:rPr>
          <w:rFonts w:ascii="Arial" w:hAnsi="Arial" w:cs="Arial"/>
        </w:rPr>
      </w:pPr>
      <w:r w:rsidRPr="002A0A8B">
        <w:rPr>
          <w:rFonts w:ascii="Arial" w:hAnsi="Arial" w:cs="Arial"/>
        </w:rPr>
        <w:t xml:space="preserve">The secondary </w:t>
      </w:r>
      <w:r w:rsidR="005C07CD" w:rsidRPr="002A0A8B">
        <w:rPr>
          <w:rFonts w:ascii="Arial" w:hAnsi="Arial" w:cs="Arial"/>
        </w:rPr>
        <w:t xml:space="preserve">data available and </w:t>
      </w:r>
      <w:r w:rsidR="00E47D5A" w:rsidRPr="002A0A8B">
        <w:rPr>
          <w:rFonts w:ascii="Arial" w:hAnsi="Arial" w:cs="Arial"/>
        </w:rPr>
        <w:t>relevant</w:t>
      </w:r>
      <w:r w:rsidRPr="002A0A8B">
        <w:rPr>
          <w:rFonts w:ascii="Arial" w:hAnsi="Arial" w:cs="Arial"/>
        </w:rPr>
        <w:t xml:space="preserve"> to the research topic is vast and extensive,</w:t>
      </w:r>
      <w:r w:rsidR="00EB2AA8" w:rsidRPr="002A0A8B">
        <w:rPr>
          <w:rFonts w:ascii="Arial" w:hAnsi="Arial" w:cs="Arial"/>
        </w:rPr>
        <w:t xml:space="preserve"> thus allowing a more rigorous review of data when analysing ACEs and their impact on offending behaviour. However</w:t>
      </w:r>
      <w:r w:rsidR="00E47D5A" w:rsidRPr="002A0A8B">
        <w:rPr>
          <w:rFonts w:ascii="Arial" w:hAnsi="Arial" w:cs="Arial"/>
        </w:rPr>
        <w:t>,</w:t>
      </w:r>
      <w:r w:rsidR="00EB2AA8" w:rsidRPr="002A0A8B">
        <w:rPr>
          <w:rFonts w:ascii="Arial" w:hAnsi="Arial" w:cs="Arial"/>
        </w:rPr>
        <w:t xml:space="preserve"> to make this research unique and specific to a geographical</w:t>
      </w:r>
      <w:r w:rsidR="002D2834" w:rsidRPr="002A0A8B">
        <w:rPr>
          <w:rFonts w:ascii="Arial" w:hAnsi="Arial" w:cs="Arial"/>
        </w:rPr>
        <w:t xml:space="preserve"> area, r</w:t>
      </w:r>
      <w:r w:rsidR="00EB2AA8" w:rsidRPr="002A0A8B">
        <w:rPr>
          <w:rFonts w:ascii="Arial" w:hAnsi="Arial" w:cs="Arial"/>
        </w:rPr>
        <w:t>esearch relating to South Wales dominated much of the literature.</w:t>
      </w:r>
      <w:r w:rsidR="007F7326" w:rsidRPr="002A0A8B">
        <w:rPr>
          <w:rFonts w:ascii="Arial" w:hAnsi="Arial" w:cs="Arial"/>
        </w:rPr>
        <w:t xml:space="preserve"> This consisted of a number of a case studies that measured the prevalence of ACEs in offending, specifically The Prisoner ACE Study (2019), Welsh ACE Study and </w:t>
      </w:r>
      <w:r w:rsidR="007D1BA3" w:rsidRPr="002A0A8B">
        <w:rPr>
          <w:rFonts w:ascii="Arial" w:hAnsi="Arial" w:cs="Arial"/>
        </w:rPr>
        <w:t>ACE,</w:t>
      </w:r>
      <w:r w:rsidR="007F7326" w:rsidRPr="002A0A8B">
        <w:rPr>
          <w:rFonts w:ascii="Arial" w:hAnsi="Arial" w:cs="Arial"/>
        </w:rPr>
        <w:t xml:space="preserve"> Breaking the Generational Cycle of Crime.  </w:t>
      </w:r>
    </w:p>
    <w:p w14:paraId="08B85833" w14:textId="4F57E507" w:rsidR="005C07CD" w:rsidRPr="002A0A8B" w:rsidRDefault="005C07CD" w:rsidP="002A0A8B">
      <w:pPr>
        <w:spacing w:line="360" w:lineRule="auto"/>
        <w:jc w:val="both"/>
        <w:rPr>
          <w:rFonts w:ascii="Arial" w:hAnsi="Arial" w:cs="Arial"/>
        </w:rPr>
      </w:pPr>
      <w:r w:rsidRPr="002A0A8B">
        <w:rPr>
          <w:rFonts w:ascii="Arial" w:hAnsi="Arial" w:cs="Arial"/>
        </w:rPr>
        <w:t xml:space="preserve">The </w:t>
      </w:r>
      <w:r w:rsidR="007F7326" w:rsidRPr="002A0A8B">
        <w:rPr>
          <w:rFonts w:ascii="Arial" w:hAnsi="Arial" w:cs="Arial"/>
        </w:rPr>
        <w:t xml:space="preserve">primary data, </w:t>
      </w:r>
      <w:r w:rsidR="00E47D5A" w:rsidRPr="002A0A8B">
        <w:rPr>
          <w:rFonts w:ascii="Arial" w:hAnsi="Arial" w:cs="Arial"/>
        </w:rPr>
        <w:t xml:space="preserve">survey was sent to key professionals, namely police, probation, health, </w:t>
      </w:r>
      <w:r w:rsidR="007D1BA3" w:rsidRPr="002A0A8B">
        <w:rPr>
          <w:rFonts w:ascii="Arial" w:hAnsi="Arial" w:cs="Arial"/>
        </w:rPr>
        <w:t>education,</w:t>
      </w:r>
      <w:r w:rsidR="00E47D5A" w:rsidRPr="002A0A8B">
        <w:rPr>
          <w:rFonts w:ascii="Arial" w:hAnsi="Arial" w:cs="Arial"/>
        </w:rPr>
        <w:t xml:space="preserve"> and children services. The aim of the survey was to obtain answers with the independent variable being that ACEs are associated with negative behaviours in later life and the dependant variable being the perceived opinions of those directly involved with dealing with ACEs and how ACEs ha</w:t>
      </w:r>
      <w:r w:rsidR="0083216A" w:rsidRPr="002A0A8B">
        <w:rPr>
          <w:rFonts w:ascii="Arial" w:hAnsi="Arial" w:cs="Arial"/>
        </w:rPr>
        <w:t>s</w:t>
      </w:r>
      <w:r w:rsidR="00E47D5A" w:rsidRPr="002A0A8B">
        <w:rPr>
          <w:rFonts w:ascii="Arial" w:hAnsi="Arial" w:cs="Arial"/>
        </w:rPr>
        <w:t xml:space="preserve"> impacted on their role in comparison to previous years. </w:t>
      </w:r>
      <w:r w:rsidR="007F7326" w:rsidRPr="002A0A8B">
        <w:rPr>
          <w:rFonts w:ascii="Arial" w:hAnsi="Arial" w:cs="Arial"/>
        </w:rPr>
        <w:t xml:space="preserve">By sourcing data from those directly involved in in the subject matter it was envisaged that this will assist in </w:t>
      </w:r>
      <w:r w:rsidR="007F7326" w:rsidRPr="002A0A8B">
        <w:rPr>
          <w:rFonts w:ascii="Arial" w:hAnsi="Arial" w:cs="Arial"/>
        </w:rPr>
        <w:lastRenderedPageBreak/>
        <w:t>evidencing the impact and demand ACEs have placed on organisations within the judicial services in comparison to previous years. Through qualitative research, by means of unstructured interviewing with key professionals a deeper insight was sought into the interviewee’s perception and experience in relation to their direct observations when dealing with ACEs and how their participation has led them to their response</w:t>
      </w:r>
    </w:p>
    <w:p w14:paraId="283FF2B3" w14:textId="6AE8BBF8" w:rsidR="0083216A" w:rsidRPr="002A0A8B" w:rsidRDefault="0083216A" w:rsidP="002A0A8B">
      <w:pPr>
        <w:spacing w:line="360" w:lineRule="auto"/>
        <w:jc w:val="both"/>
        <w:rPr>
          <w:rFonts w:ascii="Arial" w:hAnsi="Arial" w:cs="Arial"/>
        </w:rPr>
      </w:pPr>
      <w:r w:rsidRPr="002A0A8B">
        <w:rPr>
          <w:rFonts w:ascii="Arial" w:hAnsi="Arial" w:cs="Arial"/>
        </w:rPr>
        <w:t xml:space="preserve">In excess of 40 surveys were distributed amongst partner agencies of differing experiences, roles and responsibilities, including senior practitioners. 27 responses were received. </w:t>
      </w:r>
    </w:p>
    <w:p w14:paraId="4FED3912" w14:textId="77777777" w:rsidR="0083216A" w:rsidRPr="002A0A8B" w:rsidRDefault="0083216A" w:rsidP="002A0A8B">
      <w:pPr>
        <w:spacing w:line="360" w:lineRule="auto"/>
        <w:rPr>
          <w:rFonts w:ascii="Arial" w:hAnsi="Arial" w:cs="Arial"/>
          <w:b/>
          <w:bCs/>
        </w:rPr>
      </w:pPr>
    </w:p>
    <w:p w14:paraId="1F132F51" w14:textId="77777777" w:rsidR="007F7326" w:rsidRPr="002A0A8B" w:rsidRDefault="007F7326" w:rsidP="002A0A8B">
      <w:pPr>
        <w:spacing w:line="360" w:lineRule="auto"/>
        <w:rPr>
          <w:rFonts w:ascii="Arial" w:hAnsi="Arial" w:cs="Arial"/>
          <w:b/>
          <w:bCs/>
        </w:rPr>
      </w:pPr>
    </w:p>
    <w:p w14:paraId="59086901" w14:textId="1C485C8C" w:rsidR="0083216A" w:rsidRPr="002A0A8B" w:rsidRDefault="0083216A" w:rsidP="002A0A8B">
      <w:pPr>
        <w:spacing w:line="360" w:lineRule="auto"/>
        <w:rPr>
          <w:rFonts w:ascii="Arial" w:hAnsi="Arial" w:cs="Arial"/>
          <w:b/>
          <w:bCs/>
        </w:rPr>
      </w:pPr>
      <w:r w:rsidRPr="002A0A8B">
        <w:rPr>
          <w:rFonts w:ascii="Arial" w:hAnsi="Arial" w:cs="Arial"/>
          <w:b/>
          <w:bCs/>
        </w:rPr>
        <w:t xml:space="preserve">4.4 </w:t>
      </w:r>
      <w:r w:rsidR="00747012" w:rsidRPr="002A0A8B">
        <w:rPr>
          <w:rFonts w:ascii="Arial" w:hAnsi="Arial" w:cs="Arial"/>
          <w:b/>
          <w:bCs/>
        </w:rPr>
        <w:t>Mixed method findings</w:t>
      </w:r>
    </w:p>
    <w:p w14:paraId="5D897A96" w14:textId="7920310F" w:rsidR="007F7326" w:rsidRPr="002A0A8B" w:rsidRDefault="007D1BA3" w:rsidP="002A0A8B">
      <w:pPr>
        <w:spacing w:line="360" w:lineRule="auto"/>
        <w:jc w:val="both"/>
        <w:rPr>
          <w:rFonts w:ascii="Arial" w:hAnsi="Arial" w:cs="Arial"/>
        </w:rPr>
      </w:pPr>
      <w:r w:rsidRPr="002A0A8B">
        <w:rPr>
          <w:rFonts w:ascii="Arial" w:hAnsi="Arial" w:cs="Arial"/>
        </w:rPr>
        <w:t>Multiple research projects</w:t>
      </w:r>
      <w:r w:rsidR="007F7326" w:rsidRPr="002A0A8B">
        <w:rPr>
          <w:rFonts w:ascii="Arial" w:hAnsi="Arial" w:cs="Arial"/>
        </w:rPr>
        <w:t xml:space="preserve"> has already been undertaken to measure the prevalence of ACEs in Wales, including the impact these adversities can have on individuals in later life and opportunities to mitigate the impact of trauma on negative life outcomes. This research has assessed </w:t>
      </w:r>
      <w:r w:rsidRPr="002A0A8B">
        <w:rPr>
          <w:rFonts w:ascii="Arial" w:hAnsi="Arial" w:cs="Arial"/>
        </w:rPr>
        <w:t>several</w:t>
      </w:r>
      <w:r w:rsidR="007F7326" w:rsidRPr="002A0A8B">
        <w:rPr>
          <w:rFonts w:ascii="Arial" w:hAnsi="Arial" w:cs="Arial"/>
        </w:rPr>
        <w:t xml:space="preserve"> different literature sources which provides a strong evidential link between early childhood experiences, crime and vulnerability. It also evidences that ACEs can increase the risk of harmful behaviour, including substance misuse, violence perpetration and victimisation and incarceration. </w:t>
      </w:r>
    </w:p>
    <w:p w14:paraId="2D6F4546" w14:textId="2476FE6A" w:rsidR="007F7326" w:rsidRPr="002A0A8B" w:rsidRDefault="007F7326" w:rsidP="002A0A8B">
      <w:pPr>
        <w:spacing w:line="360" w:lineRule="auto"/>
        <w:jc w:val="both"/>
        <w:rPr>
          <w:rFonts w:ascii="Arial" w:hAnsi="Arial" w:cs="Arial"/>
        </w:rPr>
      </w:pPr>
      <w:r w:rsidRPr="002A0A8B">
        <w:rPr>
          <w:rFonts w:ascii="Arial" w:hAnsi="Arial" w:cs="Arial"/>
        </w:rPr>
        <w:t xml:space="preserve">Data also provides an insight into how </w:t>
      </w:r>
      <w:r w:rsidR="005E3B3D" w:rsidRPr="002A0A8B">
        <w:rPr>
          <w:rFonts w:ascii="Arial" w:hAnsi="Arial" w:cs="Arial"/>
        </w:rPr>
        <w:t xml:space="preserve">demand </w:t>
      </w:r>
      <w:r w:rsidRPr="002A0A8B">
        <w:rPr>
          <w:rFonts w:ascii="Arial" w:hAnsi="Arial" w:cs="Arial"/>
        </w:rPr>
        <w:t xml:space="preserve">in </w:t>
      </w:r>
      <w:r w:rsidR="005E3B3D" w:rsidRPr="002A0A8B">
        <w:rPr>
          <w:rFonts w:ascii="Arial" w:hAnsi="Arial" w:cs="Arial"/>
        </w:rPr>
        <w:t>comparison</w:t>
      </w:r>
      <w:r w:rsidRPr="002A0A8B">
        <w:rPr>
          <w:rFonts w:ascii="Arial" w:hAnsi="Arial" w:cs="Arial"/>
        </w:rPr>
        <w:t xml:space="preserve"> to previous</w:t>
      </w:r>
      <w:r w:rsidR="005E3B3D" w:rsidRPr="002A0A8B">
        <w:rPr>
          <w:rFonts w:ascii="Arial" w:hAnsi="Arial" w:cs="Arial"/>
        </w:rPr>
        <w:t xml:space="preserve"> years has </w:t>
      </w:r>
      <w:r w:rsidRPr="002A0A8B">
        <w:rPr>
          <w:rFonts w:ascii="Arial" w:hAnsi="Arial" w:cs="Arial"/>
        </w:rPr>
        <w:t>increase</w:t>
      </w:r>
      <w:r w:rsidR="005E3B3D" w:rsidRPr="002A0A8B">
        <w:rPr>
          <w:rFonts w:ascii="Arial" w:hAnsi="Arial" w:cs="Arial"/>
        </w:rPr>
        <w:t>d and why.</w:t>
      </w:r>
    </w:p>
    <w:p w14:paraId="75B75644" w14:textId="77777777" w:rsidR="005E3B3D" w:rsidRPr="002A0A8B" w:rsidRDefault="005E3B3D" w:rsidP="002A0A8B">
      <w:pPr>
        <w:spacing w:line="360" w:lineRule="auto"/>
        <w:rPr>
          <w:rFonts w:ascii="Arial" w:hAnsi="Arial" w:cs="Arial"/>
          <w:b/>
          <w:bCs/>
        </w:rPr>
      </w:pPr>
    </w:p>
    <w:p w14:paraId="6EAAAD77" w14:textId="5E51730B" w:rsidR="001515CD" w:rsidRPr="002A0A8B" w:rsidRDefault="001515CD" w:rsidP="002A0A8B">
      <w:pPr>
        <w:spacing w:line="360" w:lineRule="auto"/>
        <w:rPr>
          <w:rFonts w:ascii="Arial" w:hAnsi="Arial" w:cs="Arial"/>
          <w:b/>
          <w:bCs/>
        </w:rPr>
      </w:pPr>
      <w:r w:rsidRPr="002A0A8B">
        <w:rPr>
          <w:rFonts w:ascii="Arial" w:hAnsi="Arial" w:cs="Arial"/>
          <w:b/>
          <w:bCs/>
        </w:rPr>
        <w:t>Q1 - In your professional opinion do you think there is an association between ACE’s and offending behaviour?</w:t>
      </w:r>
    </w:p>
    <w:p w14:paraId="2FE30F2E" w14:textId="1DC53994" w:rsidR="00801CD7" w:rsidRPr="002A0A8B" w:rsidRDefault="002C7268" w:rsidP="002A0A8B">
      <w:pPr>
        <w:spacing w:line="360" w:lineRule="auto"/>
        <w:jc w:val="both"/>
        <w:rPr>
          <w:rFonts w:ascii="Arial" w:hAnsi="Arial" w:cs="Arial"/>
        </w:rPr>
      </w:pPr>
      <w:r w:rsidRPr="002A0A8B">
        <w:rPr>
          <w:rFonts w:ascii="Arial" w:hAnsi="Arial" w:cs="Arial"/>
        </w:rPr>
        <w:t>Despite the survey being distr</w:t>
      </w:r>
      <w:r w:rsidR="00E31F1C" w:rsidRPr="002A0A8B">
        <w:rPr>
          <w:rFonts w:ascii="Arial" w:hAnsi="Arial" w:cs="Arial"/>
        </w:rPr>
        <w:t>ibu</w:t>
      </w:r>
      <w:r w:rsidRPr="002A0A8B">
        <w:rPr>
          <w:rFonts w:ascii="Arial" w:hAnsi="Arial" w:cs="Arial"/>
        </w:rPr>
        <w:t xml:space="preserve">ted to a range of diverse professionals each </w:t>
      </w:r>
      <w:r w:rsidR="001515CD" w:rsidRPr="002A0A8B">
        <w:rPr>
          <w:rFonts w:ascii="Arial" w:hAnsi="Arial" w:cs="Arial"/>
        </w:rPr>
        <w:t xml:space="preserve">respondent </w:t>
      </w:r>
      <w:r w:rsidR="00747012" w:rsidRPr="002A0A8B">
        <w:rPr>
          <w:rFonts w:ascii="Arial" w:hAnsi="Arial" w:cs="Arial"/>
        </w:rPr>
        <w:t>agreed that</w:t>
      </w:r>
      <w:r w:rsidR="001515CD" w:rsidRPr="002A0A8B">
        <w:rPr>
          <w:rFonts w:ascii="Arial" w:hAnsi="Arial" w:cs="Arial"/>
        </w:rPr>
        <w:t xml:space="preserve"> t</w:t>
      </w:r>
      <w:r w:rsidRPr="002A0A8B">
        <w:rPr>
          <w:rFonts w:ascii="Arial" w:hAnsi="Arial" w:cs="Arial"/>
        </w:rPr>
        <w:t>here was</w:t>
      </w:r>
      <w:r w:rsidR="001515CD" w:rsidRPr="002A0A8B">
        <w:rPr>
          <w:rFonts w:ascii="Arial" w:hAnsi="Arial" w:cs="Arial"/>
        </w:rPr>
        <w:t xml:space="preserve"> an association between ACEs and offending behaviour</w:t>
      </w:r>
      <w:r w:rsidR="00B32184" w:rsidRPr="002A0A8B">
        <w:rPr>
          <w:rFonts w:ascii="Arial" w:hAnsi="Arial" w:cs="Arial"/>
        </w:rPr>
        <w:t xml:space="preserve"> and recognised</w:t>
      </w:r>
      <w:r w:rsidR="00E31F1C" w:rsidRPr="002A0A8B">
        <w:rPr>
          <w:rFonts w:ascii="Arial" w:hAnsi="Arial" w:cs="Arial"/>
        </w:rPr>
        <w:t xml:space="preserve"> the prevalence’s of ACEs and their impact on </w:t>
      </w:r>
      <w:r w:rsidR="00801CD7" w:rsidRPr="002A0A8B">
        <w:rPr>
          <w:rFonts w:ascii="Arial" w:hAnsi="Arial" w:cs="Arial"/>
        </w:rPr>
        <w:t>a person</w:t>
      </w:r>
      <w:r w:rsidR="007D1BA3" w:rsidRPr="002A0A8B">
        <w:rPr>
          <w:rFonts w:ascii="Arial" w:hAnsi="Arial" w:cs="Arial"/>
        </w:rPr>
        <w:t>’</w:t>
      </w:r>
      <w:r w:rsidR="00801CD7" w:rsidRPr="002A0A8B">
        <w:rPr>
          <w:rFonts w:ascii="Arial" w:hAnsi="Arial" w:cs="Arial"/>
        </w:rPr>
        <w:t>s life span.</w:t>
      </w:r>
    </w:p>
    <w:p w14:paraId="7D800FA0" w14:textId="5DF7321A" w:rsidR="0083216A" w:rsidRPr="002A0A8B" w:rsidRDefault="001515CD" w:rsidP="002A0A8B">
      <w:pPr>
        <w:spacing w:line="360" w:lineRule="auto"/>
        <w:jc w:val="both"/>
        <w:rPr>
          <w:rFonts w:ascii="Arial" w:hAnsi="Arial" w:cs="Arial"/>
          <w:i/>
          <w:iCs/>
        </w:rPr>
      </w:pPr>
      <w:r w:rsidRPr="002A0A8B">
        <w:rPr>
          <w:rFonts w:ascii="Arial" w:hAnsi="Arial" w:cs="Arial"/>
        </w:rPr>
        <w:t xml:space="preserve">Some respondents elaborated further by adding </w:t>
      </w:r>
      <w:r w:rsidRPr="002A0A8B">
        <w:rPr>
          <w:rFonts w:ascii="Arial" w:hAnsi="Arial" w:cs="Arial"/>
          <w:i/>
          <w:iCs/>
        </w:rPr>
        <w:t>“ACEs can reduce a person's capacity to make safe decisions and can contribute to an individual having fewer supportive elements in their life. ACEs can reduce a person's capability to make positive relationships and attachments and maintain stable employment or achievement in education. All of these factors could place a person at greater risk of becoming involved in offending behaviour”</w:t>
      </w:r>
    </w:p>
    <w:p w14:paraId="3783FFC0" w14:textId="465BDC59" w:rsidR="00801CD7" w:rsidRPr="002A0A8B" w:rsidRDefault="00801CD7" w:rsidP="002A0A8B">
      <w:pPr>
        <w:spacing w:line="360" w:lineRule="auto"/>
        <w:jc w:val="both"/>
        <w:rPr>
          <w:rFonts w:ascii="Arial" w:hAnsi="Arial" w:cs="Arial"/>
        </w:rPr>
      </w:pPr>
      <w:r w:rsidRPr="002A0A8B">
        <w:rPr>
          <w:rFonts w:ascii="Arial" w:hAnsi="Arial" w:cs="Arial"/>
        </w:rPr>
        <w:t xml:space="preserve">Multiple research studies have been carried out to measure the prevalence of ACEs in Wales, the impact these early childhood experiences can have on individuals across the life course and the association of negative experiences in adulthood. </w:t>
      </w:r>
    </w:p>
    <w:p w14:paraId="0FF508B6" w14:textId="43153627" w:rsidR="005E3B3D" w:rsidRPr="002A0A8B" w:rsidRDefault="005E3B3D" w:rsidP="002A0A8B">
      <w:pPr>
        <w:spacing w:line="360" w:lineRule="auto"/>
        <w:jc w:val="both"/>
        <w:rPr>
          <w:rFonts w:ascii="Arial" w:hAnsi="Arial" w:cs="Arial"/>
        </w:rPr>
      </w:pPr>
      <w:r w:rsidRPr="002A0A8B">
        <w:rPr>
          <w:rFonts w:ascii="Arial" w:hAnsi="Arial" w:cs="Arial"/>
        </w:rPr>
        <w:t>The Welsh ACE and Resilience Survey highlight</w:t>
      </w:r>
      <w:r w:rsidR="00D173A3" w:rsidRPr="002A0A8B">
        <w:rPr>
          <w:rFonts w:ascii="Arial" w:hAnsi="Arial" w:cs="Arial"/>
        </w:rPr>
        <w:t xml:space="preserve">s a </w:t>
      </w:r>
      <w:r w:rsidR="0060704B" w:rsidRPr="002A0A8B">
        <w:rPr>
          <w:rFonts w:ascii="Arial" w:hAnsi="Arial" w:cs="Arial"/>
        </w:rPr>
        <w:t>strong relationship</w:t>
      </w:r>
      <w:r w:rsidRPr="002A0A8B">
        <w:rPr>
          <w:rFonts w:ascii="Arial" w:hAnsi="Arial" w:cs="Arial"/>
        </w:rPr>
        <w:t xml:space="preserve"> between childhood and adult resilience and the impact of ACEs on </w:t>
      </w:r>
      <w:r w:rsidR="00D173A3" w:rsidRPr="002A0A8B">
        <w:rPr>
          <w:rFonts w:ascii="Arial" w:hAnsi="Arial" w:cs="Arial"/>
        </w:rPr>
        <w:t xml:space="preserve">offending behaviour and </w:t>
      </w:r>
      <w:r w:rsidRPr="002A0A8B">
        <w:rPr>
          <w:rFonts w:ascii="Arial" w:hAnsi="Arial" w:cs="Arial"/>
        </w:rPr>
        <w:t xml:space="preserve">mental health. </w:t>
      </w:r>
      <w:r w:rsidR="00D173A3" w:rsidRPr="002A0A8B">
        <w:rPr>
          <w:rFonts w:ascii="Arial" w:hAnsi="Arial" w:cs="Arial"/>
        </w:rPr>
        <w:t xml:space="preserve">The study highlighted </w:t>
      </w:r>
      <w:r w:rsidR="0060704B" w:rsidRPr="002A0A8B">
        <w:rPr>
          <w:rFonts w:ascii="Arial" w:hAnsi="Arial" w:cs="Arial"/>
        </w:rPr>
        <w:t>that individual</w:t>
      </w:r>
      <w:r w:rsidRPr="002A0A8B">
        <w:rPr>
          <w:rFonts w:ascii="Arial" w:hAnsi="Arial" w:cs="Arial"/>
        </w:rPr>
        <w:t xml:space="preserve"> who were </w:t>
      </w:r>
      <w:r w:rsidRPr="002A0A8B">
        <w:rPr>
          <w:rFonts w:ascii="Arial" w:hAnsi="Arial" w:cs="Arial"/>
        </w:rPr>
        <w:lastRenderedPageBreak/>
        <w:t xml:space="preserve">exposed to four or more ACEs </w:t>
      </w:r>
      <w:r w:rsidR="00D173A3" w:rsidRPr="002A0A8B">
        <w:rPr>
          <w:rFonts w:ascii="Arial" w:hAnsi="Arial" w:cs="Arial"/>
        </w:rPr>
        <w:t>were described as having</w:t>
      </w:r>
      <w:r w:rsidRPr="002A0A8B">
        <w:rPr>
          <w:rFonts w:ascii="Arial" w:hAnsi="Arial" w:cs="Arial"/>
        </w:rPr>
        <w:t xml:space="preserve"> fewer resilience resources, and such resources were found to be protective against the long-term impact of ACEs on mental ill health (Hughes et al., 2018).</w:t>
      </w:r>
    </w:p>
    <w:p w14:paraId="565A5E5F" w14:textId="77777777" w:rsidR="005E3B3D" w:rsidRPr="002A0A8B" w:rsidRDefault="005E3B3D" w:rsidP="002A0A8B">
      <w:pPr>
        <w:spacing w:line="360" w:lineRule="auto"/>
        <w:rPr>
          <w:rFonts w:ascii="Arial" w:hAnsi="Arial" w:cs="Arial"/>
        </w:rPr>
      </w:pPr>
    </w:p>
    <w:p w14:paraId="63D368F0" w14:textId="77777777" w:rsidR="002C7268" w:rsidRPr="002A0A8B" w:rsidRDefault="002C7268" w:rsidP="002A0A8B">
      <w:pPr>
        <w:spacing w:line="360" w:lineRule="auto"/>
        <w:rPr>
          <w:rFonts w:ascii="Arial" w:hAnsi="Arial" w:cs="Arial"/>
          <w:i/>
          <w:iCs/>
        </w:rPr>
      </w:pPr>
    </w:p>
    <w:p w14:paraId="461510FC" w14:textId="31396AB1" w:rsidR="001515CD" w:rsidRPr="002A0A8B" w:rsidRDefault="001515CD" w:rsidP="002A0A8B">
      <w:pPr>
        <w:spacing w:line="360" w:lineRule="auto"/>
        <w:rPr>
          <w:rFonts w:ascii="Arial" w:hAnsi="Arial" w:cs="Arial"/>
          <w:b/>
          <w:bCs/>
          <w:i/>
          <w:iCs/>
        </w:rPr>
      </w:pPr>
    </w:p>
    <w:p w14:paraId="02BEC54C" w14:textId="2288A45B" w:rsidR="001515CD" w:rsidRPr="002A0A8B" w:rsidRDefault="001515CD" w:rsidP="002A0A8B">
      <w:pPr>
        <w:spacing w:line="360" w:lineRule="auto"/>
        <w:rPr>
          <w:rFonts w:ascii="Arial" w:hAnsi="Arial" w:cs="Arial"/>
          <w:b/>
          <w:bCs/>
        </w:rPr>
      </w:pPr>
      <w:r w:rsidRPr="002A0A8B">
        <w:rPr>
          <w:rFonts w:ascii="Arial" w:hAnsi="Arial" w:cs="Arial"/>
          <w:b/>
          <w:bCs/>
        </w:rPr>
        <w:t>Q2 - What impact do you think ACE’s have on crime?</w:t>
      </w:r>
    </w:p>
    <w:p w14:paraId="713B077A" w14:textId="18F3527D" w:rsidR="00E31F1C" w:rsidRPr="002A0A8B" w:rsidRDefault="001515CD" w:rsidP="002A0A8B">
      <w:pPr>
        <w:spacing w:line="360" w:lineRule="auto"/>
        <w:jc w:val="both"/>
        <w:rPr>
          <w:rFonts w:ascii="Arial" w:hAnsi="Arial" w:cs="Arial"/>
        </w:rPr>
      </w:pPr>
      <w:r w:rsidRPr="002A0A8B">
        <w:rPr>
          <w:rFonts w:ascii="Arial" w:hAnsi="Arial" w:cs="Arial"/>
        </w:rPr>
        <w:t xml:space="preserve">The </w:t>
      </w:r>
      <w:r w:rsidR="0060704B" w:rsidRPr="002A0A8B">
        <w:rPr>
          <w:rFonts w:ascii="Arial" w:hAnsi="Arial" w:cs="Arial"/>
        </w:rPr>
        <w:t>consensus</w:t>
      </w:r>
      <w:r w:rsidRPr="002A0A8B">
        <w:rPr>
          <w:rFonts w:ascii="Arial" w:hAnsi="Arial" w:cs="Arial"/>
        </w:rPr>
        <w:t xml:space="preserve"> amongst respondents felt that ACEs impacted significantly on crime. However</w:t>
      </w:r>
      <w:r w:rsidR="002C7268" w:rsidRPr="002A0A8B">
        <w:rPr>
          <w:rFonts w:ascii="Arial" w:hAnsi="Arial" w:cs="Arial"/>
        </w:rPr>
        <w:t>, the feedback offered</w:t>
      </w:r>
      <w:r w:rsidRPr="002A0A8B">
        <w:rPr>
          <w:rFonts w:ascii="Arial" w:hAnsi="Arial" w:cs="Arial"/>
        </w:rPr>
        <w:t xml:space="preserve"> differing thought process as to how this manifest</w:t>
      </w:r>
      <w:r w:rsidR="002C7268" w:rsidRPr="002A0A8B">
        <w:rPr>
          <w:rFonts w:ascii="Arial" w:hAnsi="Arial" w:cs="Arial"/>
        </w:rPr>
        <w:t>ed</w:t>
      </w:r>
      <w:r w:rsidRPr="002A0A8B">
        <w:rPr>
          <w:rFonts w:ascii="Arial" w:hAnsi="Arial" w:cs="Arial"/>
        </w:rPr>
        <w:t xml:space="preserve"> into criminal behaviour. Some professionals discussed</w:t>
      </w:r>
      <w:r w:rsidR="00C26BF1" w:rsidRPr="002A0A8B">
        <w:rPr>
          <w:rFonts w:ascii="Arial" w:hAnsi="Arial" w:cs="Arial"/>
        </w:rPr>
        <w:t xml:space="preserve"> that</w:t>
      </w:r>
      <w:r w:rsidRPr="002A0A8B">
        <w:rPr>
          <w:rFonts w:ascii="Arial" w:hAnsi="Arial" w:cs="Arial"/>
        </w:rPr>
        <w:t xml:space="preserve"> poor emotional and </w:t>
      </w:r>
      <w:r w:rsidR="002C7268" w:rsidRPr="002A0A8B">
        <w:rPr>
          <w:rFonts w:ascii="Arial" w:hAnsi="Arial" w:cs="Arial"/>
        </w:rPr>
        <w:t>problem-solving</w:t>
      </w:r>
      <w:r w:rsidRPr="002A0A8B">
        <w:rPr>
          <w:rFonts w:ascii="Arial" w:hAnsi="Arial" w:cs="Arial"/>
        </w:rPr>
        <w:t xml:space="preserve"> skills</w:t>
      </w:r>
      <w:r w:rsidR="00C26BF1" w:rsidRPr="002A0A8B">
        <w:rPr>
          <w:rFonts w:ascii="Arial" w:hAnsi="Arial" w:cs="Arial"/>
        </w:rPr>
        <w:t>, coupled with low economic status and social support were key impact factors that contributed to offending</w:t>
      </w:r>
      <w:r w:rsidR="002C7268" w:rsidRPr="002A0A8B">
        <w:rPr>
          <w:rFonts w:ascii="Arial" w:hAnsi="Arial" w:cs="Arial"/>
        </w:rPr>
        <w:t xml:space="preserve"> behaviour</w:t>
      </w:r>
      <w:r w:rsidR="00C26BF1" w:rsidRPr="002A0A8B">
        <w:rPr>
          <w:rFonts w:ascii="Arial" w:hAnsi="Arial" w:cs="Arial"/>
        </w:rPr>
        <w:t xml:space="preserve"> in later life.  A large portion of </w:t>
      </w:r>
      <w:r w:rsidR="002C7268" w:rsidRPr="002A0A8B">
        <w:rPr>
          <w:rFonts w:ascii="Arial" w:hAnsi="Arial" w:cs="Arial"/>
        </w:rPr>
        <w:t xml:space="preserve">respondents also </w:t>
      </w:r>
      <w:r w:rsidR="00AB7797" w:rsidRPr="002A0A8B">
        <w:rPr>
          <w:rFonts w:ascii="Arial" w:hAnsi="Arial" w:cs="Arial"/>
        </w:rPr>
        <w:t>referred</w:t>
      </w:r>
      <w:r w:rsidR="00C26BF1" w:rsidRPr="002A0A8B">
        <w:rPr>
          <w:rFonts w:ascii="Arial" w:hAnsi="Arial" w:cs="Arial"/>
        </w:rPr>
        <w:t xml:space="preserve"> to the generational cycle of crime, specifically around learnt behaviour</w:t>
      </w:r>
      <w:r w:rsidR="00AB7797" w:rsidRPr="002A0A8B">
        <w:rPr>
          <w:rFonts w:ascii="Arial" w:hAnsi="Arial" w:cs="Arial"/>
        </w:rPr>
        <w:t xml:space="preserve">, </w:t>
      </w:r>
    </w:p>
    <w:p w14:paraId="6F16025C" w14:textId="099D5FA4" w:rsidR="001515CD" w:rsidRPr="002A0A8B" w:rsidRDefault="00E31F1C" w:rsidP="002A0A8B">
      <w:pPr>
        <w:spacing w:line="360" w:lineRule="auto"/>
        <w:jc w:val="both"/>
        <w:rPr>
          <w:rFonts w:ascii="Arial" w:hAnsi="Arial" w:cs="Arial"/>
        </w:rPr>
      </w:pPr>
      <w:r w:rsidRPr="002A0A8B">
        <w:rPr>
          <w:rFonts w:ascii="Arial" w:hAnsi="Arial" w:cs="Arial"/>
        </w:rPr>
        <w:t xml:space="preserve">Research tells us that the role of resilience as a protective factor to mitigate against the impact of ACEs is increasingly evident (Bellis et al., 2017; </w:t>
      </w:r>
      <w:proofErr w:type="spellStart"/>
      <w:r w:rsidRPr="002A0A8B">
        <w:rPr>
          <w:rFonts w:ascii="Arial" w:hAnsi="Arial" w:cs="Arial"/>
        </w:rPr>
        <w:t>Hornor</w:t>
      </w:r>
      <w:proofErr w:type="spellEnd"/>
      <w:r w:rsidRPr="002A0A8B">
        <w:rPr>
          <w:rFonts w:ascii="Arial" w:hAnsi="Arial" w:cs="Arial"/>
        </w:rPr>
        <w:t xml:space="preserve">, 2017). Recent studies have shown that resilience resources in childhood and adulthood can moderate the negative outcomes associated with ACEs (Bellis et al., 2017b; Gouin et al., 2017) However despite this research only 1 respondent </w:t>
      </w:r>
      <w:r w:rsidR="0060704B" w:rsidRPr="002A0A8B">
        <w:rPr>
          <w:rFonts w:ascii="Arial" w:hAnsi="Arial" w:cs="Arial"/>
        </w:rPr>
        <w:t>referred</w:t>
      </w:r>
      <w:r w:rsidRPr="002A0A8B">
        <w:rPr>
          <w:rFonts w:ascii="Arial" w:hAnsi="Arial" w:cs="Arial"/>
        </w:rPr>
        <w:t xml:space="preserve"> to resilience and how ACEs can make a person less resilient, making it harder for individuals to make positive choices in life, thus equating to the likelihood of committing crime.  </w:t>
      </w:r>
    </w:p>
    <w:p w14:paraId="21BCF01A" w14:textId="38F36D66" w:rsidR="00C26BF1" w:rsidRPr="002A0A8B" w:rsidRDefault="00C26BF1" w:rsidP="002A0A8B">
      <w:pPr>
        <w:spacing w:line="360" w:lineRule="auto"/>
        <w:rPr>
          <w:rFonts w:ascii="Arial" w:hAnsi="Arial" w:cs="Arial"/>
        </w:rPr>
      </w:pPr>
    </w:p>
    <w:p w14:paraId="48A4C44E" w14:textId="7F7146AB" w:rsidR="0010336A" w:rsidRPr="002A0A8B" w:rsidRDefault="002C7268" w:rsidP="002A0A8B">
      <w:pPr>
        <w:spacing w:line="360" w:lineRule="auto"/>
        <w:rPr>
          <w:rFonts w:ascii="Arial" w:hAnsi="Arial" w:cs="Arial"/>
        </w:rPr>
      </w:pPr>
      <w:r w:rsidRPr="002A0A8B">
        <w:rPr>
          <w:rFonts w:ascii="Arial" w:hAnsi="Arial" w:cs="Arial"/>
          <w:noProof/>
          <w:lang w:eastAsia="en-GB"/>
        </w:rPr>
        <w:lastRenderedPageBreak/>
        <w:drawing>
          <wp:inline distT="0" distB="0" distL="0" distR="0" wp14:anchorId="5640B841" wp14:editId="35C270E1">
            <wp:extent cx="7023100" cy="4163695"/>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23100" cy="4163695"/>
                    </a:xfrm>
                    <a:prstGeom prst="rect">
                      <a:avLst/>
                    </a:prstGeom>
                    <a:noFill/>
                  </pic:spPr>
                </pic:pic>
              </a:graphicData>
            </a:graphic>
          </wp:inline>
        </w:drawing>
      </w:r>
    </w:p>
    <w:p w14:paraId="740BC60A" w14:textId="77777777" w:rsidR="0010336A" w:rsidRPr="002A0A8B" w:rsidRDefault="0010336A" w:rsidP="002A0A8B">
      <w:pPr>
        <w:spacing w:line="360" w:lineRule="auto"/>
        <w:rPr>
          <w:rFonts w:ascii="Arial" w:hAnsi="Arial" w:cs="Arial"/>
        </w:rPr>
      </w:pPr>
    </w:p>
    <w:p w14:paraId="02B96872" w14:textId="77777777" w:rsidR="0010336A" w:rsidRPr="002A0A8B" w:rsidRDefault="0010336A" w:rsidP="002A0A8B">
      <w:pPr>
        <w:spacing w:line="360" w:lineRule="auto"/>
        <w:rPr>
          <w:rFonts w:ascii="Arial" w:hAnsi="Arial" w:cs="Arial"/>
        </w:rPr>
      </w:pPr>
    </w:p>
    <w:p w14:paraId="1DE885CE" w14:textId="77777777" w:rsidR="003F0B1E" w:rsidRPr="002A0A8B" w:rsidRDefault="003F0B1E" w:rsidP="002A0A8B">
      <w:pPr>
        <w:spacing w:line="360" w:lineRule="auto"/>
        <w:jc w:val="center"/>
        <w:rPr>
          <w:rFonts w:ascii="Arial" w:hAnsi="Arial" w:cs="Arial"/>
        </w:rPr>
      </w:pPr>
    </w:p>
    <w:p w14:paraId="7C61DFA4" w14:textId="733BF42A" w:rsidR="003F0B1E" w:rsidRPr="002A0A8B" w:rsidRDefault="002C7268" w:rsidP="002A0A8B">
      <w:pPr>
        <w:spacing w:line="360" w:lineRule="auto"/>
        <w:jc w:val="both"/>
        <w:rPr>
          <w:rFonts w:ascii="Arial" w:hAnsi="Arial" w:cs="Arial"/>
        </w:rPr>
      </w:pPr>
      <w:r w:rsidRPr="002A0A8B">
        <w:rPr>
          <w:rFonts w:ascii="Arial" w:hAnsi="Arial" w:cs="Arial"/>
        </w:rPr>
        <w:t xml:space="preserve">This question best captures a more qualitative response which </w:t>
      </w:r>
      <w:r w:rsidR="00154B1B" w:rsidRPr="002A0A8B">
        <w:rPr>
          <w:rFonts w:ascii="Arial" w:hAnsi="Arial" w:cs="Arial"/>
        </w:rPr>
        <w:t xml:space="preserve">shows that 55.5%, 15 out of 27 respondents strongly agreed that being exposed to ACEs meant an induvial was more likely to become perpetrators of crime in comparison to those who had not experienced adversities. 1 respondent neither agreed </w:t>
      </w:r>
      <w:r w:rsidR="007D1BA3" w:rsidRPr="002A0A8B">
        <w:rPr>
          <w:rFonts w:ascii="Arial" w:hAnsi="Arial" w:cs="Arial"/>
        </w:rPr>
        <w:t>nor</w:t>
      </w:r>
      <w:r w:rsidR="00154B1B" w:rsidRPr="002A0A8B">
        <w:rPr>
          <w:rFonts w:ascii="Arial" w:hAnsi="Arial" w:cs="Arial"/>
        </w:rPr>
        <w:t xml:space="preserve"> disagreed. </w:t>
      </w:r>
    </w:p>
    <w:p w14:paraId="559C36E9" w14:textId="17D54F7A" w:rsidR="00D173A3" w:rsidRPr="002A0A8B" w:rsidRDefault="00D173A3" w:rsidP="002A0A8B">
      <w:pPr>
        <w:spacing w:line="360" w:lineRule="auto"/>
        <w:jc w:val="both"/>
        <w:rPr>
          <w:rFonts w:ascii="Arial" w:hAnsi="Arial" w:cs="Arial"/>
        </w:rPr>
      </w:pPr>
      <w:r w:rsidRPr="002A0A8B">
        <w:rPr>
          <w:rFonts w:ascii="Arial" w:hAnsi="Arial" w:cs="Arial"/>
        </w:rPr>
        <w:t xml:space="preserve">This theory supports existing research, including The Prisoner Ace Survey which found that individuals within the criminal justice system reported higher levels of childhood adversities than those in the general population. </w:t>
      </w:r>
      <w:r w:rsidR="006A69B4" w:rsidRPr="002A0A8B">
        <w:rPr>
          <w:rFonts w:ascii="Arial" w:hAnsi="Arial" w:cs="Arial"/>
        </w:rPr>
        <w:t>Corresponding studies conducted by Godet-</w:t>
      </w:r>
      <w:proofErr w:type="spellStart"/>
      <w:r w:rsidR="007D1BA3" w:rsidRPr="002A0A8B">
        <w:rPr>
          <w:rFonts w:ascii="Arial" w:hAnsi="Arial" w:cs="Arial"/>
        </w:rPr>
        <w:t>Mardirossain</w:t>
      </w:r>
      <w:proofErr w:type="spellEnd"/>
      <w:r w:rsidR="007D1BA3" w:rsidRPr="002A0A8B">
        <w:rPr>
          <w:rFonts w:ascii="Arial" w:hAnsi="Arial" w:cs="Arial"/>
        </w:rPr>
        <w:t xml:space="preserve"> et al.</w:t>
      </w:r>
      <w:r w:rsidR="006A69B4" w:rsidRPr="002A0A8B">
        <w:rPr>
          <w:rFonts w:ascii="Arial" w:hAnsi="Arial" w:cs="Arial"/>
        </w:rPr>
        <w:t xml:space="preserve">, (2011) also corroborate this theory. </w:t>
      </w:r>
    </w:p>
    <w:p w14:paraId="51CD8313" w14:textId="2E3921B3" w:rsidR="003F0B1E" w:rsidRPr="002A0A8B" w:rsidRDefault="00154B1B" w:rsidP="002A0A8B">
      <w:pPr>
        <w:spacing w:line="360" w:lineRule="auto"/>
        <w:jc w:val="center"/>
        <w:rPr>
          <w:rFonts w:ascii="Arial" w:hAnsi="Arial" w:cs="Arial"/>
        </w:rPr>
      </w:pPr>
      <w:r w:rsidRPr="002A0A8B">
        <w:rPr>
          <w:rFonts w:ascii="Arial" w:hAnsi="Arial" w:cs="Arial"/>
          <w:noProof/>
          <w:lang w:eastAsia="en-GB"/>
        </w:rPr>
        <w:lastRenderedPageBreak/>
        <w:drawing>
          <wp:inline distT="0" distB="0" distL="0" distR="0" wp14:anchorId="2FCF7AA9" wp14:editId="72367526">
            <wp:extent cx="7023100" cy="42310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23100" cy="4231005"/>
                    </a:xfrm>
                    <a:prstGeom prst="rect">
                      <a:avLst/>
                    </a:prstGeom>
                    <a:noFill/>
                  </pic:spPr>
                </pic:pic>
              </a:graphicData>
            </a:graphic>
          </wp:inline>
        </w:drawing>
      </w:r>
    </w:p>
    <w:p w14:paraId="542A4A57" w14:textId="77777777" w:rsidR="003F0B1E" w:rsidRPr="002A0A8B" w:rsidRDefault="003F0B1E" w:rsidP="002A0A8B">
      <w:pPr>
        <w:spacing w:line="360" w:lineRule="auto"/>
        <w:jc w:val="center"/>
        <w:rPr>
          <w:rFonts w:ascii="Arial" w:hAnsi="Arial" w:cs="Arial"/>
        </w:rPr>
      </w:pPr>
    </w:p>
    <w:p w14:paraId="7CBA7791" w14:textId="3B8E12AD" w:rsidR="00456ACB" w:rsidRPr="002A0A8B" w:rsidRDefault="00154B1B" w:rsidP="002A0A8B">
      <w:pPr>
        <w:spacing w:line="360" w:lineRule="auto"/>
        <w:jc w:val="both"/>
        <w:rPr>
          <w:rFonts w:ascii="Arial" w:hAnsi="Arial" w:cs="Arial"/>
        </w:rPr>
      </w:pPr>
      <w:r w:rsidRPr="002A0A8B">
        <w:rPr>
          <w:rFonts w:ascii="Arial" w:hAnsi="Arial" w:cs="Arial"/>
        </w:rPr>
        <w:t xml:space="preserve">Responses to the question indicate that 25 respondents </w:t>
      </w:r>
      <w:r w:rsidR="00111D08" w:rsidRPr="002A0A8B">
        <w:rPr>
          <w:rFonts w:ascii="Arial" w:hAnsi="Arial" w:cs="Arial"/>
        </w:rPr>
        <w:t>agreed</w:t>
      </w:r>
      <w:r w:rsidRPr="002A0A8B">
        <w:rPr>
          <w:rFonts w:ascii="Arial" w:hAnsi="Arial" w:cs="Arial"/>
        </w:rPr>
        <w:t xml:space="preserve"> that ACES are a significant contributing factor when considering offending behaviour, a theory which</w:t>
      </w:r>
      <w:r w:rsidR="00111D08" w:rsidRPr="002A0A8B">
        <w:rPr>
          <w:rFonts w:ascii="Arial" w:hAnsi="Arial" w:cs="Arial"/>
        </w:rPr>
        <w:t xml:space="preserve"> is well </w:t>
      </w:r>
      <w:r w:rsidR="006A69B4" w:rsidRPr="002A0A8B">
        <w:rPr>
          <w:rFonts w:ascii="Arial" w:hAnsi="Arial" w:cs="Arial"/>
        </w:rPr>
        <w:t>researched. Further studies</w:t>
      </w:r>
      <w:r w:rsidR="00456ACB" w:rsidRPr="002A0A8B">
        <w:rPr>
          <w:rFonts w:ascii="Arial" w:hAnsi="Arial" w:cs="Arial"/>
        </w:rPr>
        <w:t xml:space="preserve"> ha</w:t>
      </w:r>
      <w:r w:rsidR="006A69B4" w:rsidRPr="002A0A8B">
        <w:rPr>
          <w:rFonts w:ascii="Arial" w:hAnsi="Arial" w:cs="Arial"/>
        </w:rPr>
        <w:t>ve</w:t>
      </w:r>
      <w:r w:rsidR="00456ACB" w:rsidRPr="002A0A8B">
        <w:rPr>
          <w:rFonts w:ascii="Arial" w:hAnsi="Arial" w:cs="Arial"/>
        </w:rPr>
        <w:t xml:space="preserve"> also shown an </w:t>
      </w:r>
      <w:r w:rsidR="007D1BA3" w:rsidRPr="002A0A8B">
        <w:rPr>
          <w:rFonts w:ascii="Arial" w:hAnsi="Arial" w:cs="Arial"/>
        </w:rPr>
        <w:t>associated between</w:t>
      </w:r>
      <w:r w:rsidR="00456ACB" w:rsidRPr="002A0A8B">
        <w:rPr>
          <w:rFonts w:ascii="Arial" w:hAnsi="Arial" w:cs="Arial"/>
        </w:rPr>
        <w:t xml:space="preserve"> poor mental health and serious violent offending (Kroll et al, 2002). Levenson et al (2016) further explores this theory detailing how prolonged exposure to childhood stresses can disrupt brain development, which in turn is likely to manifest into emotional harm in childhood, risky </w:t>
      </w:r>
      <w:r w:rsidR="007D1BA3" w:rsidRPr="002A0A8B">
        <w:rPr>
          <w:rFonts w:ascii="Arial" w:hAnsi="Arial" w:cs="Arial"/>
        </w:rPr>
        <w:t>behaviour,</w:t>
      </w:r>
      <w:r w:rsidR="00456ACB" w:rsidRPr="002A0A8B">
        <w:rPr>
          <w:rFonts w:ascii="Arial" w:hAnsi="Arial" w:cs="Arial"/>
        </w:rPr>
        <w:t xml:space="preserve"> and criminal behaviour in adulthood.  </w:t>
      </w:r>
    </w:p>
    <w:p w14:paraId="7572CEA8" w14:textId="04E3C86A" w:rsidR="003F0B1E" w:rsidRPr="002A0A8B" w:rsidRDefault="00456ACB" w:rsidP="002A0A8B">
      <w:pPr>
        <w:spacing w:line="360" w:lineRule="auto"/>
        <w:jc w:val="both"/>
        <w:rPr>
          <w:rFonts w:ascii="Arial" w:hAnsi="Arial" w:cs="Arial"/>
        </w:rPr>
      </w:pPr>
      <w:r w:rsidRPr="002A0A8B">
        <w:rPr>
          <w:rFonts w:ascii="Arial" w:hAnsi="Arial" w:cs="Arial"/>
        </w:rPr>
        <w:t xml:space="preserve">In contrast there is little data or research regarding ACEs and how criminal offending history affect and impact on rehabilitation to positive social </w:t>
      </w:r>
      <w:r w:rsidR="006A69B4" w:rsidRPr="002A0A8B">
        <w:rPr>
          <w:rFonts w:ascii="Arial" w:hAnsi="Arial" w:cs="Arial"/>
        </w:rPr>
        <w:t>functioning</w:t>
      </w:r>
      <w:r w:rsidRPr="002A0A8B">
        <w:rPr>
          <w:rFonts w:ascii="Arial" w:hAnsi="Arial" w:cs="Arial"/>
        </w:rPr>
        <w:t xml:space="preserve">. </w:t>
      </w:r>
    </w:p>
    <w:p w14:paraId="506F082E" w14:textId="18FFB4A3" w:rsidR="003F0B1E" w:rsidRPr="002A0A8B" w:rsidRDefault="003F0B1E" w:rsidP="002A0A8B">
      <w:pPr>
        <w:spacing w:line="360" w:lineRule="auto"/>
        <w:jc w:val="center"/>
        <w:rPr>
          <w:rFonts w:ascii="Arial" w:hAnsi="Arial" w:cs="Arial"/>
        </w:rPr>
      </w:pPr>
    </w:p>
    <w:p w14:paraId="053A3305" w14:textId="77777777" w:rsidR="00E3790F" w:rsidRPr="002A0A8B" w:rsidRDefault="00E3790F" w:rsidP="002A0A8B">
      <w:pPr>
        <w:spacing w:line="360" w:lineRule="auto"/>
        <w:jc w:val="center"/>
        <w:rPr>
          <w:rFonts w:ascii="Arial" w:hAnsi="Arial" w:cs="Arial"/>
        </w:rPr>
      </w:pPr>
    </w:p>
    <w:p w14:paraId="5A9D8F44" w14:textId="77777777" w:rsidR="00E3790F" w:rsidRPr="002A0A8B" w:rsidRDefault="00E3790F" w:rsidP="002A0A8B">
      <w:pPr>
        <w:spacing w:line="360" w:lineRule="auto"/>
        <w:jc w:val="center"/>
        <w:rPr>
          <w:rFonts w:ascii="Arial" w:hAnsi="Arial" w:cs="Arial"/>
        </w:rPr>
      </w:pPr>
    </w:p>
    <w:p w14:paraId="4E999E02" w14:textId="75E78D48" w:rsidR="003F0B1E" w:rsidRPr="002A0A8B" w:rsidRDefault="00154B1B" w:rsidP="002A0A8B">
      <w:pPr>
        <w:spacing w:line="360" w:lineRule="auto"/>
        <w:jc w:val="center"/>
        <w:rPr>
          <w:rFonts w:ascii="Arial" w:hAnsi="Arial" w:cs="Arial"/>
        </w:rPr>
      </w:pPr>
      <w:r w:rsidRPr="002A0A8B">
        <w:rPr>
          <w:rFonts w:ascii="Arial" w:hAnsi="Arial" w:cs="Arial"/>
          <w:noProof/>
          <w:lang w:eastAsia="en-GB"/>
        </w:rPr>
        <w:lastRenderedPageBreak/>
        <w:drawing>
          <wp:inline distT="0" distB="0" distL="0" distR="0" wp14:anchorId="564D3B0C" wp14:editId="772C3483">
            <wp:extent cx="7023100" cy="404177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23100" cy="4041775"/>
                    </a:xfrm>
                    <a:prstGeom prst="rect">
                      <a:avLst/>
                    </a:prstGeom>
                    <a:noFill/>
                  </pic:spPr>
                </pic:pic>
              </a:graphicData>
            </a:graphic>
          </wp:inline>
        </w:drawing>
      </w:r>
    </w:p>
    <w:p w14:paraId="764F8FA2" w14:textId="77777777" w:rsidR="003F0B1E" w:rsidRPr="002A0A8B" w:rsidRDefault="003F0B1E" w:rsidP="002A0A8B">
      <w:pPr>
        <w:spacing w:line="360" w:lineRule="auto"/>
        <w:jc w:val="center"/>
        <w:rPr>
          <w:rFonts w:ascii="Arial" w:hAnsi="Arial" w:cs="Arial"/>
        </w:rPr>
      </w:pPr>
    </w:p>
    <w:p w14:paraId="6546430B" w14:textId="77777777" w:rsidR="003F0B1E" w:rsidRPr="002A0A8B" w:rsidRDefault="003F0B1E" w:rsidP="002A0A8B">
      <w:pPr>
        <w:spacing w:line="360" w:lineRule="auto"/>
        <w:jc w:val="center"/>
        <w:rPr>
          <w:rFonts w:ascii="Arial" w:hAnsi="Arial" w:cs="Arial"/>
        </w:rPr>
      </w:pPr>
    </w:p>
    <w:p w14:paraId="5386ED50" w14:textId="06B4D6C3" w:rsidR="003F0B1E" w:rsidRPr="002A0A8B" w:rsidRDefault="00111D08" w:rsidP="002A0A8B">
      <w:pPr>
        <w:spacing w:line="360" w:lineRule="auto"/>
        <w:jc w:val="both"/>
        <w:rPr>
          <w:rFonts w:ascii="Arial" w:hAnsi="Arial" w:cs="Arial"/>
        </w:rPr>
      </w:pPr>
      <w:r w:rsidRPr="002A0A8B">
        <w:rPr>
          <w:rFonts w:ascii="Arial" w:hAnsi="Arial" w:cs="Arial"/>
        </w:rPr>
        <w:t xml:space="preserve">This question is more opinionated as opposed to factual. The responses clearly demonstrate a mixed view on whether ACEs can be attributed to a specific crime type. One must consider if their responses are based on limited knowledge of this </w:t>
      </w:r>
      <w:r w:rsidR="007D1BA3" w:rsidRPr="002A0A8B">
        <w:rPr>
          <w:rFonts w:ascii="Arial" w:hAnsi="Arial" w:cs="Arial"/>
        </w:rPr>
        <w:t>area</w:t>
      </w:r>
      <w:r w:rsidRPr="002A0A8B">
        <w:rPr>
          <w:rFonts w:ascii="Arial" w:hAnsi="Arial" w:cs="Arial"/>
        </w:rPr>
        <w:t xml:space="preserve"> of debate or whether their views are drawn from experiences associated to their specific role. This is certainly an area for further discussion as research </w:t>
      </w:r>
      <w:r w:rsidR="00001433" w:rsidRPr="002A0A8B">
        <w:rPr>
          <w:rFonts w:ascii="Arial" w:hAnsi="Arial" w:cs="Arial"/>
        </w:rPr>
        <w:t xml:space="preserve">explored as part of this study </w:t>
      </w:r>
      <w:r w:rsidR="00B32184" w:rsidRPr="002A0A8B">
        <w:rPr>
          <w:rFonts w:ascii="Arial" w:hAnsi="Arial" w:cs="Arial"/>
        </w:rPr>
        <w:t>identified</w:t>
      </w:r>
      <w:r w:rsidRPr="002A0A8B">
        <w:rPr>
          <w:rFonts w:ascii="Arial" w:hAnsi="Arial" w:cs="Arial"/>
        </w:rPr>
        <w:t xml:space="preserve"> that </w:t>
      </w:r>
      <w:r w:rsidR="009249B6" w:rsidRPr="002A0A8B">
        <w:rPr>
          <w:rFonts w:ascii="Arial" w:hAnsi="Arial" w:cs="Arial"/>
        </w:rPr>
        <w:t xml:space="preserve">whilst research has </w:t>
      </w:r>
      <w:r w:rsidR="00B51F27" w:rsidRPr="002A0A8B">
        <w:rPr>
          <w:rFonts w:ascii="Arial" w:hAnsi="Arial" w:cs="Arial"/>
        </w:rPr>
        <w:t xml:space="preserve">shown an association between violent criminal behaviour and childhood adversities (Brewer-Smith et al., 2015) </w:t>
      </w:r>
      <w:r w:rsidRPr="002A0A8B">
        <w:rPr>
          <w:rFonts w:ascii="Arial" w:hAnsi="Arial" w:cs="Arial"/>
        </w:rPr>
        <w:t>there is</w:t>
      </w:r>
      <w:r w:rsidR="00B51F27" w:rsidRPr="002A0A8B">
        <w:rPr>
          <w:rFonts w:ascii="Arial" w:hAnsi="Arial" w:cs="Arial"/>
        </w:rPr>
        <w:t xml:space="preserve"> however</w:t>
      </w:r>
      <w:r w:rsidRPr="002A0A8B">
        <w:rPr>
          <w:rFonts w:ascii="Arial" w:hAnsi="Arial" w:cs="Arial"/>
        </w:rPr>
        <w:t xml:space="preserve"> limited </w:t>
      </w:r>
      <w:r w:rsidR="00B32184" w:rsidRPr="002A0A8B">
        <w:rPr>
          <w:rFonts w:ascii="Arial" w:hAnsi="Arial" w:cs="Arial"/>
        </w:rPr>
        <w:t xml:space="preserve">data or research </w:t>
      </w:r>
      <w:r w:rsidR="00001433" w:rsidRPr="002A0A8B">
        <w:rPr>
          <w:rFonts w:ascii="Arial" w:hAnsi="Arial" w:cs="Arial"/>
        </w:rPr>
        <w:t xml:space="preserve">available </w:t>
      </w:r>
      <w:r w:rsidRPr="002A0A8B">
        <w:rPr>
          <w:rFonts w:ascii="Arial" w:hAnsi="Arial" w:cs="Arial"/>
        </w:rPr>
        <w:t xml:space="preserve">to substantiate </w:t>
      </w:r>
      <w:r w:rsidR="00001433" w:rsidRPr="002A0A8B">
        <w:rPr>
          <w:rFonts w:ascii="Arial" w:hAnsi="Arial" w:cs="Arial"/>
        </w:rPr>
        <w:t xml:space="preserve">that </w:t>
      </w:r>
      <w:r w:rsidR="00B51F27" w:rsidRPr="002A0A8B">
        <w:rPr>
          <w:rFonts w:ascii="Arial" w:hAnsi="Arial" w:cs="Arial"/>
        </w:rPr>
        <w:t xml:space="preserve">certain </w:t>
      </w:r>
      <w:r w:rsidR="00001433" w:rsidRPr="002A0A8B">
        <w:rPr>
          <w:rFonts w:ascii="Arial" w:hAnsi="Arial" w:cs="Arial"/>
        </w:rPr>
        <w:t xml:space="preserve">ACEs can be associated to a specific crime. </w:t>
      </w:r>
      <w:r w:rsidR="00B51F27" w:rsidRPr="002A0A8B">
        <w:rPr>
          <w:rFonts w:ascii="Arial" w:hAnsi="Arial" w:cs="Arial"/>
        </w:rPr>
        <w:t xml:space="preserve">Unlike other studies the data captured in the Prisoner Ace Study found no association between ACEs and sexual offending. An explanation for this could be associated to the consequences of making such an admission in a prison setting or the stigma attached to this crime type. </w:t>
      </w:r>
    </w:p>
    <w:p w14:paraId="7A4AFA9D" w14:textId="77777777" w:rsidR="003F0B1E" w:rsidRPr="002A0A8B" w:rsidRDefault="003F0B1E" w:rsidP="002A0A8B">
      <w:pPr>
        <w:spacing w:line="360" w:lineRule="auto"/>
        <w:jc w:val="center"/>
        <w:rPr>
          <w:rFonts w:ascii="Arial" w:hAnsi="Arial" w:cs="Arial"/>
        </w:rPr>
      </w:pPr>
    </w:p>
    <w:p w14:paraId="297D5019" w14:textId="77777777" w:rsidR="003F0B1E" w:rsidRPr="002A0A8B" w:rsidRDefault="003F0B1E" w:rsidP="002A0A8B">
      <w:pPr>
        <w:spacing w:line="360" w:lineRule="auto"/>
        <w:jc w:val="center"/>
        <w:rPr>
          <w:rFonts w:ascii="Arial" w:hAnsi="Arial" w:cs="Arial"/>
        </w:rPr>
      </w:pPr>
    </w:p>
    <w:p w14:paraId="47769AAF" w14:textId="77777777" w:rsidR="003F0B1E" w:rsidRPr="002A0A8B" w:rsidRDefault="003F0B1E" w:rsidP="002A0A8B">
      <w:pPr>
        <w:spacing w:line="360" w:lineRule="auto"/>
        <w:jc w:val="center"/>
        <w:rPr>
          <w:rFonts w:ascii="Arial" w:hAnsi="Arial" w:cs="Arial"/>
        </w:rPr>
      </w:pPr>
    </w:p>
    <w:p w14:paraId="2C190FFB" w14:textId="0DCCB3B8" w:rsidR="003F0B1E" w:rsidRPr="002A0A8B" w:rsidRDefault="00001433" w:rsidP="002A0A8B">
      <w:pPr>
        <w:spacing w:line="360" w:lineRule="auto"/>
        <w:jc w:val="center"/>
        <w:rPr>
          <w:rFonts w:ascii="Arial" w:hAnsi="Arial" w:cs="Arial"/>
        </w:rPr>
      </w:pPr>
      <w:r w:rsidRPr="002A0A8B">
        <w:rPr>
          <w:rFonts w:ascii="Arial" w:hAnsi="Arial" w:cs="Arial"/>
          <w:noProof/>
          <w:lang w:eastAsia="en-GB"/>
        </w:rPr>
        <w:lastRenderedPageBreak/>
        <w:drawing>
          <wp:inline distT="0" distB="0" distL="0" distR="0" wp14:anchorId="744EA227" wp14:editId="76B4B690">
            <wp:extent cx="7023100" cy="421894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023100" cy="4218940"/>
                    </a:xfrm>
                    <a:prstGeom prst="rect">
                      <a:avLst/>
                    </a:prstGeom>
                    <a:noFill/>
                  </pic:spPr>
                </pic:pic>
              </a:graphicData>
            </a:graphic>
          </wp:inline>
        </w:drawing>
      </w:r>
    </w:p>
    <w:p w14:paraId="5886D2F2" w14:textId="77777777" w:rsidR="003F0B1E" w:rsidRPr="002A0A8B" w:rsidRDefault="003F0B1E" w:rsidP="002A0A8B">
      <w:pPr>
        <w:spacing w:line="360" w:lineRule="auto"/>
        <w:jc w:val="center"/>
        <w:rPr>
          <w:rFonts w:ascii="Arial" w:hAnsi="Arial" w:cs="Arial"/>
        </w:rPr>
      </w:pPr>
    </w:p>
    <w:p w14:paraId="5B5BB3D9" w14:textId="77777777" w:rsidR="00E3790F" w:rsidRPr="002A0A8B" w:rsidRDefault="00001433" w:rsidP="002A0A8B">
      <w:pPr>
        <w:spacing w:line="360" w:lineRule="auto"/>
        <w:jc w:val="both"/>
        <w:rPr>
          <w:rFonts w:ascii="Arial" w:hAnsi="Arial" w:cs="Arial"/>
        </w:rPr>
      </w:pPr>
      <w:r w:rsidRPr="002A0A8B">
        <w:rPr>
          <w:rFonts w:ascii="Arial" w:hAnsi="Arial" w:cs="Arial"/>
        </w:rPr>
        <w:t>These figures correlate with existing research already explored as part of this research</w:t>
      </w:r>
      <w:r w:rsidR="00E3790F" w:rsidRPr="002A0A8B">
        <w:rPr>
          <w:rFonts w:ascii="Arial" w:hAnsi="Arial" w:cs="Arial"/>
        </w:rPr>
        <w:t xml:space="preserve"> topic</w:t>
      </w:r>
      <w:r w:rsidRPr="002A0A8B">
        <w:rPr>
          <w:rFonts w:ascii="Arial" w:hAnsi="Arial" w:cs="Arial"/>
        </w:rPr>
        <w:t>.</w:t>
      </w:r>
      <w:r w:rsidR="00B32184" w:rsidRPr="002A0A8B">
        <w:rPr>
          <w:rFonts w:ascii="Arial" w:hAnsi="Arial" w:cs="Arial"/>
        </w:rPr>
        <w:t xml:space="preserve"> Studies are increasingly exposing </w:t>
      </w:r>
      <w:r w:rsidR="00E3790F" w:rsidRPr="002A0A8B">
        <w:rPr>
          <w:rFonts w:ascii="Arial" w:hAnsi="Arial" w:cs="Arial"/>
        </w:rPr>
        <w:t xml:space="preserve">relationships between childhood trauma and the emergence of damaging behaviour. </w:t>
      </w:r>
      <w:r w:rsidR="00B32184" w:rsidRPr="002A0A8B">
        <w:rPr>
          <w:rFonts w:ascii="Arial" w:hAnsi="Arial" w:cs="Arial"/>
        </w:rPr>
        <w:t xml:space="preserve"> In Wales these figures are more pronounced, as those who had experienced four or more ACEs were 14 times more likely to have been a victim of violence in the past year, and 15 times more likely to have been the perpetrator of a violent incident (Bellis et al., 2015). </w:t>
      </w:r>
    </w:p>
    <w:p w14:paraId="7E4B5342" w14:textId="0D9313EC" w:rsidR="003F0B1E" w:rsidRPr="002A0A8B" w:rsidRDefault="00E3790F" w:rsidP="002A0A8B">
      <w:pPr>
        <w:spacing w:line="360" w:lineRule="auto"/>
        <w:jc w:val="both"/>
        <w:rPr>
          <w:rFonts w:ascii="Arial" w:hAnsi="Arial" w:cs="Arial"/>
        </w:rPr>
      </w:pPr>
      <w:r w:rsidRPr="002A0A8B">
        <w:rPr>
          <w:rFonts w:ascii="Arial" w:hAnsi="Arial" w:cs="Arial"/>
        </w:rPr>
        <w:t xml:space="preserve">The </w:t>
      </w:r>
      <w:r w:rsidR="007D1BA3" w:rsidRPr="002A0A8B">
        <w:rPr>
          <w:rFonts w:ascii="Arial" w:hAnsi="Arial" w:cs="Arial"/>
        </w:rPr>
        <w:t>data</w:t>
      </w:r>
      <w:r w:rsidRPr="002A0A8B">
        <w:rPr>
          <w:rFonts w:ascii="Arial" w:hAnsi="Arial" w:cs="Arial"/>
        </w:rPr>
        <w:t xml:space="preserve"> demonstrates that a large proportion of the responses </w:t>
      </w:r>
      <w:r w:rsidR="00001433" w:rsidRPr="002A0A8B">
        <w:rPr>
          <w:rFonts w:ascii="Arial" w:hAnsi="Arial" w:cs="Arial"/>
        </w:rPr>
        <w:t xml:space="preserve">strongly </w:t>
      </w:r>
      <w:r w:rsidR="007D1BA3" w:rsidRPr="002A0A8B">
        <w:rPr>
          <w:rFonts w:ascii="Arial" w:hAnsi="Arial" w:cs="Arial"/>
        </w:rPr>
        <w:t>agreed and</w:t>
      </w:r>
      <w:r w:rsidR="00001433" w:rsidRPr="002A0A8B">
        <w:rPr>
          <w:rFonts w:ascii="Arial" w:hAnsi="Arial" w:cs="Arial"/>
        </w:rPr>
        <w:t xml:space="preserve"> agreed that the more ACEs a person is exposed to </w:t>
      </w:r>
      <w:r w:rsidR="005F483B" w:rsidRPr="002A0A8B">
        <w:rPr>
          <w:rFonts w:ascii="Arial" w:hAnsi="Arial" w:cs="Arial"/>
        </w:rPr>
        <w:t xml:space="preserve">increases the risk of offending. </w:t>
      </w:r>
      <w:r w:rsidRPr="002A0A8B">
        <w:rPr>
          <w:rFonts w:ascii="Arial" w:hAnsi="Arial" w:cs="Arial"/>
        </w:rPr>
        <w:t xml:space="preserve">15 strongly agreed and 8 agreed. </w:t>
      </w:r>
    </w:p>
    <w:p w14:paraId="350423AF" w14:textId="2F0432C8" w:rsidR="00456ACB" w:rsidRPr="002A0A8B" w:rsidRDefault="00456ACB" w:rsidP="002A0A8B">
      <w:pPr>
        <w:spacing w:line="360" w:lineRule="auto"/>
        <w:jc w:val="both"/>
        <w:rPr>
          <w:rFonts w:ascii="Arial" w:hAnsi="Arial" w:cs="Arial"/>
        </w:rPr>
      </w:pPr>
      <w:r w:rsidRPr="002A0A8B">
        <w:rPr>
          <w:rFonts w:ascii="Arial" w:hAnsi="Arial" w:cs="Arial"/>
        </w:rPr>
        <w:t>According to</w:t>
      </w:r>
      <w:r w:rsidR="00CF07DF">
        <w:rPr>
          <w:rFonts w:ascii="Arial" w:hAnsi="Arial" w:cs="Arial"/>
        </w:rPr>
        <w:t xml:space="preserve"> </w:t>
      </w:r>
      <w:proofErr w:type="spellStart"/>
      <w:r w:rsidR="00CF07DF">
        <w:rPr>
          <w:rFonts w:ascii="Arial" w:hAnsi="Arial" w:cs="Arial"/>
        </w:rPr>
        <w:t>Dallaire</w:t>
      </w:r>
      <w:proofErr w:type="spellEnd"/>
      <w:r w:rsidR="00CF07DF">
        <w:rPr>
          <w:rFonts w:ascii="Arial" w:hAnsi="Arial" w:cs="Arial"/>
        </w:rPr>
        <w:t xml:space="preserve"> (2007</w:t>
      </w:r>
      <w:proofErr w:type="gramStart"/>
      <w:r w:rsidR="00CF07DF">
        <w:rPr>
          <w:rFonts w:ascii="Arial" w:hAnsi="Arial" w:cs="Arial"/>
        </w:rPr>
        <w:t xml:space="preserve">) </w:t>
      </w:r>
      <w:r w:rsidRPr="002A0A8B">
        <w:rPr>
          <w:rFonts w:ascii="Arial" w:hAnsi="Arial" w:cs="Arial"/>
        </w:rPr>
        <w:t xml:space="preserve"> “</w:t>
      </w:r>
      <w:proofErr w:type="gramEnd"/>
      <w:r w:rsidRPr="002A0A8B">
        <w:rPr>
          <w:rFonts w:ascii="Arial" w:hAnsi="Arial" w:cs="Arial"/>
        </w:rPr>
        <w:t>Abused and neglected children are more at risk of future criminality, and looked after children are significantly over-represented in the criminal justice system and in prison”</w:t>
      </w:r>
      <w:r w:rsidR="007D1BA3" w:rsidRPr="002A0A8B">
        <w:rPr>
          <w:rFonts w:ascii="Arial" w:hAnsi="Arial" w:cs="Arial"/>
        </w:rPr>
        <w:t xml:space="preserve">. </w:t>
      </w:r>
      <w:r w:rsidRPr="002A0A8B">
        <w:rPr>
          <w:rFonts w:ascii="Arial" w:hAnsi="Arial" w:cs="Arial"/>
        </w:rPr>
        <w:t>In short, the most vulnerable children are at the most risk of further vulnerability.</w:t>
      </w:r>
    </w:p>
    <w:p w14:paraId="08DEA9F3" w14:textId="77777777" w:rsidR="003F0B1E" w:rsidRPr="002A0A8B" w:rsidRDefault="003F0B1E" w:rsidP="002A0A8B">
      <w:pPr>
        <w:spacing w:line="360" w:lineRule="auto"/>
        <w:rPr>
          <w:rFonts w:ascii="Arial" w:hAnsi="Arial" w:cs="Arial"/>
        </w:rPr>
      </w:pPr>
    </w:p>
    <w:p w14:paraId="612A8560" w14:textId="77777777" w:rsidR="003F0B1E" w:rsidRPr="002A0A8B" w:rsidRDefault="003F0B1E" w:rsidP="002A0A8B">
      <w:pPr>
        <w:spacing w:line="360" w:lineRule="auto"/>
        <w:rPr>
          <w:rFonts w:ascii="Arial" w:hAnsi="Arial" w:cs="Arial"/>
        </w:rPr>
      </w:pPr>
    </w:p>
    <w:p w14:paraId="374B9342" w14:textId="77777777" w:rsidR="003F0B1E" w:rsidRPr="002A0A8B" w:rsidRDefault="003F0B1E" w:rsidP="002A0A8B">
      <w:pPr>
        <w:spacing w:line="360" w:lineRule="auto"/>
        <w:rPr>
          <w:rFonts w:ascii="Arial" w:hAnsi="Arial" w:cs="Arial"/>
        </w:rPr>
      </w:pPr>
    </w:p>
    <w:p w14:paraId="4742272E" w14:textId="6E346274" w:rsidR="003F0B1E" w:rsidRPr="002A0A8B" w:rsidRDefault="003F0B1E" w:rsidP="00547EBE">
      <w:pPr>
        <w:tabs>
          <w:tab w:val="left" w:pos="7590"/>
        </w:tabs>
        <w:spacing w:line="360" w:lineRule="auto"/>
        <w:rPr>
          <w:rFonts w:ascii="Arial" w:hAnsi="Arial" w:cs="Arial"/>
        </w:rPr>
      </w:pPr>
    </w:p>
    <w:p w14:paraId="06D309F5" w14:textId="01F92346" w:rsidR="003F0B1E" w:rsidRPr="002A0A8B" w:rsidRDefault="00001433" w:rsidP="002A0A8B">
      <w:pPr>
        <w:tabs>
          <w:tab w:val="left" w:pos="2985"/>
        </w:tabs>
        <w:spacing w:line="360" w:lineRule="auto"/>
        <w:rPr>
          <w:rFonts w:ascii="Arial" w:hAnsi="Arial" w:cs="Arial"/>
        </w:rPr>
      </w:pPr>
      <w:r w:rsidRPr="002A0A8B">
        <w:rPr>
          <w:rFonts w:ascii="Arial" w:hAnsi="Arial" w:cs="Arial"/>
          <w:noProof/>
          <w:lang w:eastAsia="en-GB"/>
        </w:rPr>
        <w:lastRenderedPageBreak/>
        <w:drawing>
          <wp:inline distT="0" distB="0" distL="0" distR="0" wp14:anchorId="7B0BFD88" wp14:editId="51AE5BA3">
            <wp:extent cx="7023100" cy="3999230"/>
            <wp:effectExtent l="0" t="0" r="635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23100" cy="3999230"/>
                    </a:xfrm>
                    <a:prstGeom prst="rect">
                      <a:avLst/>
                    </a:prstGeom>
                    <a:noFill/>
                  </pic:spPr>
                </pic:pic>
              </a:graphicData>
            </a:graphic>
          </wp:inline>
        </w:drawing>
      </w:r>
    </w:p>
    <w:p w14:paraId="31F7D56D" w14:textId="4490E0CE" w:rsidR="003F0B1E" w:rsidRPr="002A0A8B" w:rsidRDefault="003F0B1E" w:rsidP="002A0A8B">
      <w:pPr>
        <w:tabs>
          <w:tab w:val="left" w:pos="2985"/>
        </w:tabs>
        <w:spacing w:line="360" w:lineRule="auto"/>
        <w:rPr>
          <w:rFonts w:ascii="Arial" w:hAnsi="Arial" w:cs="Arial"/>
        </w:rPr>
      </w:pPr>
    </w:p>
    <w:p w14:paraId="68992741" w14:textId="66A96317" w:rsidR="005E3B3D" w:rsidRPr="002A0A8B" w:rsidRDefault="005E3B3D" w:rsidP="002A0A8B">
      <w:pPr>
        <w:tabs>
          <w:tab w:val="left" w:pos="2985"/>
        </w:tabs>
        <w:spacing w:line="360" w:lineRule="auto"/>
        <w:jc w:val="both"/>
        <w:rPr>
          <w:rFonts w:ascii="Arial" w:hAnsi="Arial" w:cs="Arial"/>
        </w:rPr>
      </w:pPr>
      <w:r w:rsidRPr="002A0A8B">
        <w:rPr>
          <w:rFonts w:ascii="Arial" w:hAnsi="Arial" w:cs="Arial"/>
        </w:rPr>
        <w:t>The above statistics depicts the views of professionals around the inter-generational cycle of ACEs.</w:t>
      </w:r>
    </w:p>
    <w:p w14:paraId="3904D55A" w14:textId="23D0209E" w:rsidR="00001433" w:rsidRPr="002A0A8B" w:rsidRDefault="00970282" w:rsidP="002A0A8B">
      <w:pPr>
        <w:tabs>
          <w:tab w:val="left" w:pos="2985"/>
        </w:tabs>
        <w:spacing w:line="360" w:lineRule="auto"/>
        <w:jc w:val="both"/>
        <w:rPr>
          <w:rFonts w:ascii="Arial" w:hAnsi="Arial" w:cs="Arial"/>
        </w:rPr>
      </w:pPr>
      <w:r w:rsidRPr="002A0A8B">
        <w:rPr>
          <w:rFonts w:ascii="Arial" w:hAnsi="Arial" w:cs="Arial"/>
        </w:rPr>
        <w:t>While r</w:t>
      </w:r>
      <w:r w:rsidR="009249B6" w:rsidRPr="002A0A8B">
        <w:rPr>
          <w:rFonts w:ascii="Arial" w:hAnsi="Arial" w:cs="Arial"/>
        </w:rPr>
        <w:t>esearch suggests that criminality and victimisation can be integrational (</w:t>
      </w:r>
      <w:proofErr w:type="spellStart"/>
      <w:r w:rsidR="009249B6" w:rsidRPr="002A0A8B">
        <w:rPr>
          <w:rFonts w:ascii="Arial" w:hAnsi="Arial" w:cs="Arial"/>
        </w:rPr>
        <w:t>Basemer</w:t>
      </w:r>
      <w:proofErr w:type="spellEnd"/>
      <w:r w:rsidR="009249B6" w:rsidRPr="002A0A8B">
        <w:rPr>
          <w:rFonts w:ascii="Arial" w:hAnsi="Arial" w:cs="Arial"/>
        </w:rPr>
        <w:t xml:space="preserve"> et al., 2017)</w:t>
      </w:r>
      <w:r w:rsidRPr="002A0A8B">
        <w:rPr>
          <w:rFonts w:ascii="Arial" w:hAnsi="Arial" w:cs="Arial"/>
        </w:rPr>
        <w:t xml:space="preserve"> the reported rates vary due to different study methods</w:t>
      </w:r>
      <w:r w:rsidR="00264603" w:rsidRPr="002A0A8B">
        <w:rPr>
          <w:rFonts w:ascii="Arial" w:hAnsi="Arial" w:cs="Arial"/>
        </w:rPr>
        <w:t>. However,</w:t>
      </w:r>
      <w:r w:rsidRPr="002A0A8B">
        <w:rPr>
          <w:rFonts w:ascii="Arial" w:hAnsi="Arial" w:cs="Arial"/>
        </w:rPr>
        <w:t xml:space="preserve"> the consensus </w:t>
      </w:r>
      <w:r w:rsidR="00264603" w:rsidRPr="002A0A8B">
        <w:rPr>
          <w:rFonts w:ascii="Arial" w:hAnsi="Arial" w:cs="Arial"/>
        </w:rPr>
        <w:t xml:space="preserve">which is best captured in </w:t>
      </w:r>
      <w:r w:rsidRPr="002A0A8B">
        <w:rPr>
          <w:rFonts w:ascii="Arial" w:hAnsi="Arial" w:cs="Arial"/>
        </w:rPr>
        <w:t>the research</w:t>
      </w:r>
      <w:r w:rsidR="00264603" w:rsidRPr="002A0A8B">
        <w:rPr>
          <w:rFonts w:ascii="Arial" w:hAnsi="Arial" w:cs="Arial"/>
        </w:rPr>
        <w:t xml:space="preserve"> obtained from The World Health Organisation (2017)</w:t>
      </w:r>
      <w:r w:rsidRPr="002A0A8B">
        <w:rPr>
          <w:rFonts w:ascii="Arial" w:hAnsi="Arial" w:cs="Arial"/>
        </w:rPr>
        <w:t xml:space="preserve">, is that individuals with a history of experiences adversities in childhood are at increased risk of exposing their own children to ACEs. </w:t>
      </w:r>
      <w:r w:rsidR="00264603" w:rsidRPr="002A0A8B">
        <w:rPr>
          <w:rFonts w:ascii="Arial" w:hAnsi="Arial" w:cs="Arial"/>
        </w:rPr>
        <w:t>Of course,</w:t>
      </w:r>
      <w:r w:rsidRPr="002A0A8B">
        <w:rPr>
          <w:rFonts w:ascii="Arial" w:hAnsi="Arial" w:cs="Arial"/>
        </w:rPr>
        <w:t xml:space="preserve"> this pathway is not inevitable </w:t>
      </w:r>
      <w:r w:rsidR="00264603" w:rsidRPr="002A0A8B">
        <w:rPr>
          <w:rFonts w:ascii="Arial" w:hAnsi="Arial" w:cs="Arial"/>
        </w:rPr>
        <w:t xml:space="preserve">but is dictated by several contributing factors such as risk, </w:t>
      </w:r>
      <w:r w:rsidR="007D1BA3" w:rsidRPr="002A0A8B">
        <w:rPr>
          <w:rFonts w:ascii="Arial" w:hAnsi="Arial" w:cs="Arial"/>
        </w:rPr>
        <w:t>resilience,</w:t>
      </w:r>
      <w:r w:rsidR="00264603" w:rsidRPr="002A0A8B">
        <w:rPr>
          <w:rFonts w:ascii="Arial" w:hAnsi="Arial" w:cs="Arial"/>
        </w:rPr>
        <w:t xml:space="preserve"> and protective factors. </w:t>
      </w:r>
      <w:r w:rsidR="005E3B3D" w:rsidRPr="002A0A8B">
        <w:rPr>
          <w:rFonts w:ascii="Arial" w:hAnsi="Arial" w:cs="Arial"/>
        </w:rPr>
        <w:t>Overall</w:t>
      </w:r>
      <w:r w:rsidR="007D1BA3" w:rsidRPr="002A0A8B">
        <w:rPr>
          <w:rFonts w:ascii="Arial" w:hAnsi="Arial" w:cs="Arial"/>
        </w:rPr>
        <w:t xml:space="preserve">, </w:t>
      </w:r>
      <w:r w:rsidR="005E3B3D" w:rsidRPr="002A0A8B">
        <w:rPr>
          <w:rFonts w:ascii="Arial" w:hAnsi="Arial" w:cs="Arial"/>
        </w:rPr>
        <w:t>there was a recognition of inter-generational cycles of adversities experienced as a child and crime</w:t>
      </w:r>
      <w:r w:rsidR="006A69B4" w:rsidRPr="002A0A8B">
        <w:rPr>
          <w:rFonts w:ascii="Arial" w:hAnsi="Arial" w:cs="Arial"/>
        </w:rPr>
        <w:t>.</w:t>
      </w:r>
    </w:p>
    <w:p w14:paraId="39F10111" w14:textId="6DC2B96C" w:rsidR="00264603" w:rsidRPr="002A0A8B" w:rsidRDefault="00264603" w:rsidP="002A0A8B">
      <w:pPr>
        <w:tabs>
          <w:tab w:val="left" w:pos="2985"/>
        </w:tabs>
        <w:spacing w:line="360" w:lineRule="auto"/>
        <w:jc w:val="both"/>
        <w:rPr>
          <w:rFonts w:ascii="Arial" w:hAnsi="Arial" w:cs="Arial"/>
        </w:rPr>
      </w:pPr>
    </w:p>
    <w:p w14:paraId="625052AD" w14:textId="77777777" w:rsidR="00264603" w:rsidRPr="002A0A8B" w:rsidRDefault="00264603" w:rsidP="002A0A8B">
      <w:pPr>
        <w:tabs>
          <w:tab w:val="left" w:pos="2985"/>
        </w:tabs>
        <w:spacing w:line="360" w:lineRule="auto"/>
        <w:rPr>
          <w:rFonts w:ascii="Arial" w:hAnsi="Arial" w:cs="Arial"/>
        </w:rPr>
      </w:pPr>
    </w:p>
    <w:p w14:paraId="1F126278" w14:textId="6B5CAE9E" w:rsidR="00001433" w:rsidRPr="002A0A8B" w:rsidRDefault="00001433" w:rsidP="002A0A8B">
      <w:pPr>
        <w:tabs>
          <w:tab w:val="left" w:pos="2985"/>
        </w:tabs>
        <w:spacing w:line="360" w:lineRule="auto"/>
        <w:rPr>
          <w:rFonts w:ascii="Arial" w:hAnsi="Arial" w:cs="Arial"/>
          <w:b/>
          <w:bCs/>
        </w:rPr>
      </w:pPr>
      <w:r w:rsidRPr="002A0A8B">
        <w:rPr>
          <w:rFonts w:ascii="Arial" w:hAnsi="Arial" w:cs="Arial"/>
          <w:b/>
          <w:bCs/>
        </w:rPr>
        <w:t>Q8 - Why do you think some children who have been exposed to ACE’s do not go onto become perpetrators of crime?</w:t>
      </w:r>
    </w:p>
    <w:p w14:paraId="66D9BDC2" w14:textId="11944ABB" w:rsidR="003F0B1E" w:rsidRPr="002A0A8B" w:rsidRDefault="00F6490B" w:rsidP="002A0A8B">
      <w:pPr>
        <w:tabs>
          <w:tab w:val="left" w:pos="2985"/>
        </w:tabs>
        <w:spacing w:line="360" w:lineRule="auto"/>
        <w:jc w:val="both"/>
        <w:rPr>
          <w:rFonts w:ascii="Arial" w:hAnsi="Arial" w:cs="Arial"/>
        </w:rPr>
      </w:pPr>
      <w:r w:rsidRPr="002A0A8B">
        <w:rPr>
          <w:rFonts w:ascii="Arial" w:hAnsi="Arial" w:cs="Arial"/>
        </w:rPr>
        <w:t xml:space="preserve">When analysing the feedback around this question 80% of the respondents referred to intervention and prevention as an influential factor to reduce the likelihood of negative behaviours. </w:t>
      </w:r>
      <w:r w:rsidR="00F44832" w:rsidRPr="002A0A8B">
        <w:rPr>
          <w:rFonts w:ascii="Arial" w:hAnsi="Arial" w:cs="Arial"/>
        </w:rPr>
        <w:t>A</w:t>
      </w:r>
      <w:r w:rsidRPr="002A0A8B">
        <w:rPr>
          <w:rFonts w:ascii="Arial" w:hAnsi="Arial" w:cs="Arial"/>
        </w:rPr>
        <w:t xml:space="preserve"> theory </w:t>
      </w:r>
      <w:r w:rsidR="00F44832" w:rsidRPr="002A0A8B">
        <w:rPr>
          <w:rFonts w:ascii="Arial" w:hAnsi="Arial" w:cs="Arial"/>
        </w:rPr>
        <w:t xml:space="preserve">that </w:t>
      </w:r>
      <w:r w:rsidRPr="002A0A8B">
        <w:rPr>
          <w:rFonts w:ascii="Arial" w:hAnsi="Arial" w:cs="Arial"/>
        </w:rPr>
        <w:t xml:space="preserve">is well </w:t>
      </w:r>
      <w:r w:rsidR="00F44832" w:rsidRPr="002A0A8B">
        <w:rPr>
          <w:rFonts w:ascii="Arial" w:hAnsi="Arial" w:cs="Arial"/>
        </w:rPr>
        <w:t>researched and documented.</w:t>
      </w:r>
    </w:p>
    <w:p w14:paraId="03DDDB5D" w14:textId="56DD6718" w:rsidR="00F44832" w:rsidRPr="002A0A8B" w:rsidRDefault="00F44832" w:rsidP="002A0A8B">
      <w:pPr>
        <w:tabs>
          <w:tab w:val="left" w:pos="2985"/>
        </w:tabs>
        <w:spacing w:line="360" w:lineRule="auto"/>
        <w:jc w:val="both"/>
        <w:rPr>
          <w:rFonts w:ascii="Arial" w:hAnsi="Arial" w:cs="Arial"/>
        </w:rPr>
      </w:pPr>
      <w:r w:rsidRPr="002A0A8B">
        <w:rPr>
          <w:rFonts w:ascii="Arial" w:hAnsi="Arial" w:cs="Arial"/>
        </w:rPr>
        <w:t>Lindberg (2021) supports this concept citing that childhood therapy and intervention for children with ACEs can assist in adult life.</w:t>
      </w:r>
    </w:p>
    <w:p w14:paraId="4A519936" w14:textId="205B0265" w:rsidR="003F0B1E" w:rsidRPr="002A0A8B" w:rsidRDefault="00801CD7" w:rsidP="002A0A8B">
      <w:pPr>
        <w:tabs>
          <w:tab w:val="left" w:pos="2985"/>
        </w:tabs>
        <w:spacing w:line="360" w:lineRule="auto"/>
        <w:jc w:val="both"/>
        <w:rPr>
          <w:rFonts w:ascii="Arial" w:hAnsi="Arial" w:cs="Arial"/>
        </w:rPr>
      </w:pPr>
      <w:r w:rsidRPr="002A0A8B">
        <w:rPr>
          <w:rFonts w:ascii="Arial" w:hAnsi="Arial" w:cs="Arial"/>
        </w:rPr>
        <w:lastRenderedPageBreak/>
        <w:t>For those children who have experienced significant and complex adversities increased recognition is necessary if intervention is to be effective. This extends, to rehabilitation within the criminal justice settings which needs to be tailored to the specific needs of the child or young person</w:t>
      </w:r>
      <w:r w:rsidR="00F44832" w:rsidRPr="002A0A8B">
        <w:rPr>
          <w:rFonts w:ascii="Arial" w:hAnsi="Arial" w:cs="Arial"/>
        </w:rPr>
        <w:t>,</w:t>
      </w:r>
      <w:r w:rsidR="00E3790F" w:rsidRPr="002A0A8B">
        <w:rPr>
          <w:rFonts w:ascii="Arial" w:hAnsi="Arial" w:cs="Arial"/>
        </w:rPr>
        <w:t xml:space="preserve"> in contrast there is little data or research regarding ACE’s and how criminal offending history affect and impact on rehabilitation to positive social </w:t>
      </w:r>
      <w:r w:rsidR="00E31F1C" w:rsidRPr="002A0A8B">
        <w:rPr>
          <w:rFonts w:ascii="Arial" w:hAnsi="Arial" w:cs="Arial"/>
        </w:rPr>
        <w:t>functioning</w:t>
      </w:r>
      <w:r w:rsidR="00E3790F" w:rsidRPr="002A0A8B">
        <w:rPr>
          <w:rFonts w:ascii="Arial" w:hAnsi="Arial" w:cs="Arial"/>
        </w:rPr>
        <w:t>.</w:t>
      </w:r>
    </w:p>
    <w:p w14:paraId="7B4E5FF0" w14:textId="3F691F2D" w:rsidR="00F44832" w:rsidRPr="002A0A8B" w:rsidRDefault="00F44832" w:rsidP="002A0A8B">
      <w:pPr>
        <w:tabs>
          <w:tab w:val="left" w:pos="2985"/>
        </w:tabs>
        <w:spacing w:line="360" w:lineRule="auto"/>
        <w:jc w:val="both"/>
        <w:rPr>
          <w:rFonts w:ascii="Arial" w:hAnsi="Arial" w:cs="Arial"/>
        </w:rPr>
      </w:pPr>
      <w:r w:rsidRPr="002A0A8B">
        <w:rPr>
          <w:rFonts w:ascii="Arial" w:hAnsi="Arial" w:cs="Arial"/>
        </w:rPr>
        <w:t>Furthermore, despite it being well advocated that the concept of developing resilience in children is beneficial to reducing harmful behaviours in later life. (</w:t>
      </w:r>
      <w:proofErr w:type="spellStart"/>
      <w:r w:rsidRPr="002A0A8B">
        <w:rPr>
          <w:rFonts w:ascii="Arial" w:hAnsi="Arial" w:cs="Arial"/>
        </w:rPr>
        <w:t>Soleimanpour</w:t>
      </w:r>
      <w:proofErr w:type="spellEnd"/>
      <w:r w:rsidRPr="002A0A8B">
        <w:rPr>
          <w:rFonts w:ascii="Arial" w:hAnsi="Arial" w:cs="Arial"/>
        </w:rPr>
        <w:t xml:space="preserve"> et al, 2017) there is also relatively little data available to highlight which resilience methods can minimise the number of ACEs in childhood or to which extent which methods are more effective. </w:t>
      </w:r>
    </w:p>
    <w:p w14:paraId="6F7F6BFF" w14:textId="6A63F30A" w:rsidR="00F44832" w:rsidRPr="002A0A8B" w:rsidRDefault="00801CD7" w:rsidP="002A0A8B">
      <w:pPr>
        <w:tabs>
          <w:tab w:val="left" w:pos="2985"/>
        </w:tabs>
        <w:spacing w:line="360" w:lineRule="auto"/>
        <w:jc w:val="both"/>
        <w:rPr>
          <w:rFonts w:ascii="Arial" w:hAnsi="Arial" w:cs="Arial"/>
        </w:rPr>
      </w:pPr>
      <w:r w:rsidRPr="002A0A8B">
        <w:rPr>
          <w:rFonts w:ascii="Arial" w:hAnsi="Arial" w:cs="Arial"/>
        </w:rPr>
        <w:t>South Wales Police have adopted a number of approaches in an attempt to enhance resilience within families to prevent harmful behaviours in later life however relatively little data is available to highlight which resilience methods can minimise the number of ACE’s in childhood or to which extent which methods are more effective</w:t>
      </w:r>
      <w:r w:rsidR="006A69B4" w:rsidRPr="002A0A8B">
        <w:rPr>
          <w:rFonts w:ascii="Arial" w:hAnsi="Arial" w:cs="Arial"/>
        </w:rPr>
        <w:t>.</w:t>
      </w:r>
    </w:p>
    <w:p w14:paraId="20D6435A" w14:textId="56E28AFE" w:rsidR="002C7268" w:rsidRPr="002A0A8B" w:rsidRDefault="002C7268" w:rsidP="002A0A8B">
      <w:pPr>
        <w:tabs>
          <w:tab w:val="left" w:pos="2985"/>
        </w:tabs>
        <w:spacing w:line="360" w:lineRule="auto"/>
        <w:rPr>
          <w:rFonts w:ascii="Arial" w:hAnsi="Arial" w:cs="Arial"/>
        </w:rPr>
      </w:pPr>
    </w:p>
    <w:p w14:paraId="4BFB0E0F" w14:textId="17EEE5B0" w:rsidR="002C7268" w:rsidRPr="002A0A8B" w:rsidRDefault="00F6490B" w:rsidP="002A0A8B">
      <w:pPr>
        <w:tabs>
          <w:tab w:val="left" w:pos="2985"/>
        </w:tabs>
        <w:spacing w:line="360" w:lineRule="auto"/>
        <w:rPr>
          <w:rFonts w:ascii="Arial" w:hAnsi="Arial" w:cs="Arial"/>
          <w:b/>
          <w:bCs/>
        </w:rPr>
      </w:pPr>
      <w:r w:rsidRPr="002A0A8B">
        <w:rPr>
          <w:rFonts w:ascii="Arial" w:hAnsi="Arial" w:cs="Arial"/>
          <w:b/>
          <w:bCs/>
        </w:rPr>
        <w:t>Q9 - From your observations in a professional capacity can you describe your experience with ACEs.</w:t>
      </w:r>
    </w:p>
    <w:p w14:paraId="664E0A20" w14:textId="4C73F61F" w:rsidR="008C3EBD" w:rsidRPr="002A0A8B" w:rsidRDefault="008C3EBD" w:rsidP="002A0A8B">
      <w:pPr>
        <w:tabs>
          <w:tab w:val="left" w:pos="2985"/>
        </w:tabs>
        <w:spacing w:line="360" w:lineRule="auto"/>
        <w:jc w:val="both"/>
        <w:rPr>
          <w:rFonts w:ascii="Arial" w:hAnsi="Arial" w:cs="Arial"/>
        </w:rPr>
      </w:pPr>
      <w:r w:rsidRPr="002A0A8B">
        <w:rPr>
          <w:rFonts w:ascii="Arial" w:hAnsi="Arial" w:cs="Arial"/>
        </w:rPr>
        <w:t xml:space="preserve">Similar responses </w:t>
      </w:r>
      <w:r w:rsidR="006A69B4" w:rsidRPr="002A0A8B">
        <w:rPr>
          <w:rFonts w:ascii="Arial" w:hAnsi="Arial" w:cs="Arial"/>
        </w:rPr>
        <w:t xml:space="preserve">were received </w:t>
      </w:r>
      <w:r w:rsidRPr="002A0A8B">
        <w:rPr>
          <w:rFonts w:ascii="Arial" w:hAnsi="Arial" w:cs="Arial"/>
        </w:rPr>
        <w:t xml:space="preserve">around generational </w:t>
      </w:r>
      <w:r w:rsidR="006A69B4" w:rsidRPr="002A0A8B">
        <w:rPr>
          <w:rFonts w:ascii="Arial" w:hAnsi="Arial" w:cs="Arial"/>
        </w:rPr>
        <w:t>exposure</w:t>
      </w:r>
      <w:r w:rsidRPr="002A0A8B">
        <w:rPr>
          <w:rFonts w:ascii="Arial" w:hAnsi="Arial" w:cs="Arial"/>
        </w:rPr>
        <w:t xml:space="preserve"> to ACE</w:t>
      </w:r>
      <w:r w:rsidR="006A69B4" w:rsidRPr="002A0A8B">
        <w:rPr>
          <w:rFonts w:ascii="Arial" w:hAnsi="Arial" w:cs="Arial"/>
        </w:rPr>
        <w:t xml:space="preserve">s with respondents emphasising that </w:t>
      </w:r>
      <w:r w:rsidR="000F0AFB" w:rsidRPr="002A0A8B">
        <w:rPr>
          <w:rFonts w:ascii="Arial" w:hAnsi="Arial" w:cs="Arial"/>
        </w:rPr>
        <w:t xml:space="preserve">children who are exposed to childhood adversities are at increased risk of developing harmful behaviours which can later become ACEs for their own children. There observations were validated as a direct result of intergenerational work conducted with adults/parents who were also supported as children, evidencing that some professionals had worked with the same family including their now adult children in some capacity over a substantial amount of time. </w:t>
      </w:r>
    </w:p>
    <w:p w14:paraId="17B5E8A4" w14:textId="3508CE43" w:rsidR="00BD5701" w:rsidRPr="002A0A8B" w:rsidRDefault="00BD5701" w:rsidP="002A0A8B">
      <w:pPr>
        <w:tabs>
          <w:tab w:val="left" w:pos="2985"/>
        </w:tabs>
        <w:spacing w:line="360" w:lineRule="auto"/>
        <w:jc w:val="both"/>
        <w:rPr>
          <w:rFonts w:ascii="Arial" w:hAnsi="Arial" w:cs="Arial"/>
        </w:rPr>
      </w:pPr>
      <w:r w:rsidRPr="002A0A8B">
        <w:rPr>
          <w:rFonts w:ascii="Arial" w:hAnsi="Arial" w:cs="Arial"/>
        </w:rPr>
        <w:t xml:space="preserve">Research also conducted by Murry and Farrington (2008) adds further context around the likelihood of a child offending in later life due to intergenerational cycles of crime. Their findings estimated that 65% of males with a parent incarcerated during their childhood were likely to offend at some point n their lifetime. </w:t>
      </w:r>
    </w:p>
    <w:p w14:paraId="35836B4B" w14:textId="3AE01809" w:rsidR="00F6490B" w:rsidRPr="002A0A8B" w:rsidRDefault="000F0AFB" w:rsidP="002A0A8B">
      <w:pPr>
        <w:tabs>
          <w:tab w:val="left" w:pos="2985"/>
        </w:tabs>
        <w:spacing w:line="360" w:lineRule="auto"/>
        <w:jc w:val="both"/>
        <w:rPr>
          <w:rFonts w:ascii="Arial" w:hAnsi="Arial" w:cs="Arial"/>
        </w:rPr>
      </w:pPr>
      <w:r w:rsidRPr="002A0A8B">
        <w:rPr>
          <w:rFonts w:ascii="Arial" w:hAnsi="Arial" w:cs="Arial"/>
        </w:rPr>
        <w:t>This data evidence</w:t>
      </w:r>
      <w:r w:rsidR="00BD5701" w:rsidRPr="002A0A8B">
        <w:rPr>
          <w:rFonts w:ascii="Arial" w:hAnsi="Arial" w:cs="Arial"/>
        </w:rPr>
        <w:t>’s</w:t>
      </w:r>
      <w:r w:rsidRPr="002A0A8B">
        <w:rPr>
          <w:rFonts w:ascii="Arial" w:hAnsi="Arial" w:cs="Arial"/>
        </w:rPr>
        <w:t xml:space="preserve"> that g</w:t>
      </w:r>
      <w:r w:rsidR="00F6490B" w:rsidRPr="002A0A8B">
        <w:rPr>
          <w:rFonts w:ascii="Arial" w:hAnsi="Arial" w:cs="Arial"/>
        </w:rPr>
        <w:t xml:space="preserve">enerational cycle </w:t>
      </w:r>
      <w:r w:rsidRPr="002A0A8B">
        <w:rPr>
          <w:rFonts w:ascii="Arial" w:hAnsi="Arial" w:cs="Arial"/>
        </w:rPr>
        <w:t xml:space="preserve">is often </w:t>
      </w:r>
      <w:r w:rsidR="00F6490B" w:rsidRPr="002A0A8B">
        <w:rPr>
          <w:rFonts w:ascii="Arial" w:hAnsi="Arial" w:cs="Arial"/>
        </w:rPr>
        <w:t>difficult to break</w:t>
      </w:r>
      <w:r w:rsidRPr="002A0A8B">
        <w:rPr>
          <w:rFonts w:ascii="Arial" w:hAnsi="Arial" w:cs="Arial"/>
        </w:rPr>
        <w:t>. It also h</w:t>
      </w:r>
      <w:r w:rsidR="00F6490B" w:rsidRPr="002A0A8B">
        <w:rPr>
          <w:rFonts w:ascii="Arial" w:hAnsi="Arial" w:cs="Arial"/>
        </w:rPr>
        <w:t xml:space="preserve">ighlights how impactive generational harm </w:t>
      </w:r>
      <w:r w:rsidRPr="002A0A8B">
        <w:rPr>
          <w:rFonts w:ascii="Arial" w:hAnsi="Arial" w:cs="Arial"/>
        </w:rPr>
        <w:t>is</w:t>
      </w:r>
      <w:r w:rsidR="00BD5701" w:rsidRPr="002A0A8B">
        <w:rPr>
          <w:rFonts w:ascii="Arial" w:hAnsi="Arial" w:cs="Arial"/>
        </w:rPr>
        <w:t>. However</w:t>
      </w:r>
      <w:r w:rsidR="007D1BA3" w:rsidRPr="002A0A8B">
        <w:rPr>
          <w:rFonts w:ascii="Arial" w:hAnsi="Arial" w:cs="Arial"/>
        </w:rPr>
        <w:t>,</w:t>
      </w:r>
      <w:r w:rsidR="00BD5701" w:rsidRPr="002A0A8B">
        <w:rPr>
          <w:rFonts w:ascii="Arial" w:hAnsi="Arial" w:cs="Arial"/>
        </w:rPr>
        <w:t xml:space="preserve"> establishing statistics to evidence what percentage of generational harm contributes towards offending behaviour would be beneficial </w:t>
      </w:r>
      <w:r w:rsidR="007D1BA3" w:rsidRPr="002A0A8B">
        <w:rPr>
          <w:rFonts w:ascii="Arial" w:hAnsi="Arial" w:cs="Arial"/>
        </w:rPr>
        <w:t xml:space="preserve">not only </w:t>
      </w:r>
      <w:r w:rsidR="00BD5701" w:rsidRPr="002A0A8B">
        <w:rPr>
          <w:rFonts w:ascii="Arial" w:hAnsi="Arial" w:cs="Arial"/>
        </w:rPr>
        <w:t>to aid intervention and prevention</w:t>
      </w:r>
      <w:r w:rsidR="007D1BA3" w:rsidRPr="002A0A8B">
        <w:rPr>
          <w:rFonts w:ascii="Arial" w:hAnsi="Arial" w:cs="Arial"/>
        </w:rPr>
        <w:t xml:space="preserve">, but to measure the scale of generational crime. </w:t>
      </w:r>
    </w:p>
    <w:p w14:paraId="05B91045" w14:textId="27B1E6E8" w:rsidR="008C3EBD" w:rsidRPr="002A0A8B" w:rsidRDefault="008C3EBD" w:rsidP="002A0A8B">
      <w:pPr>
        <w:tabs>
          <w:tab w:val="left" w:pos="2985"/>
        </w:tabs>
        <w:spacing w:line="360" w:lineRule="auto"/>
        <w:jc w:val="both"/>
        <w:rPr>
          <w:rFonts w:ascii="Arial" w:hAnsi="Arial" w:cs="Arial"/>
        </w:rPr>
      </w:pPr>
    </w:p>
    <w:p w14:paraId="23AC39CD" w14:textId="2EC902B5" w:rsidR="002C7268" w:rsidRPr="002A0A8B" w:rsidRDefault="008C3EBD" w:rsidP="002A0A8B">
      <w:pPr>
        <w:tabs>
          <w:tab w:val="left" w:pos="2985"/>
        </w:tabs>
        <w:spacing w:line="360" w:lineRule="auto"/>
        <w:jc w:val="both"/>
        <w:rPr>
          <w:rFonts w:ascii="Arial" w:hAnsi="Arial" w:cs="Arial"/>
        </w:rPr>
      </w:pPr>
      <w:r w:rsidRPr="002A0A8B">
        <w:rPr>
          <w:rFonts w:ascii="Arial" w:hAnsi="Arial" w:cs="Arial"/>
        </w:rPr>
        <w:t>Mental health</w:t>
      </w:r>
      <w:r w:rsidR="00BD5701" w:rsidRPr="002A0A8B">
        <w:rPr>
          <w:rFonts w:ascii="Arial" w:hAnsi="Arial" w:cs="Arial"/>
        </w:rPr>
        <w:t>, s</w:t>
      </w:r>
      <w:r w:rsidRPr="002A0A8B">
        <w:rPr>
          <w:rFonts w:ascii="Arial" w:hAnsi="Arial" w:cs="Arial"/>
        </w:rPr>
        <w:t xml:space="preserve">ocial functioning, lower educational </w:t>
      </w:r>
      <w:r w:rsidR="007D1BA3" w:rsidRPr="002A0A8B">
        <w:rPr>
          <w:rFonts w:ascii="Arial" w:hAnsi="Arial" w:cs="Arial"/>
        </w:rPr>
        <w:t>attainment,</w:t>
      </w:r>
      <w:r w:rsidR="00BD5701" w:rsidRPr="002A0A8B">
        <w:rPr>
          <w:rFonts w:ascii="Arial" w:hAnsi="Arial" w:cs="Arial"/>
        </w:rPr>
        <w:t xml:space="preserve"> and</w:t>
      </w:r>
      <w:r w:rsidRPr="002A0A8B">
        <w:rPr>
          <w:rFonts w:ascii="Arial" w:hAnsi="Arial" w:cs="Arial"/>
        </w:rPr>
        <w:t xml:space="preserve"> poverty</w:t>
      </w:r>
      <w:r w:rsidR="00BD5701" w:rsidRPr="002A0A8B">
        <w:rPr>
          <w:rFonts w:ascii="Arial" w:hAnsi="Arial" w:cs="Arial"/>
        </w:rPr>
        <w:t xml:space="preserve"> were also key issues raised by the respondents when describing their experiences with ACEs. </w:t>
      </w:r>
    </w:p>
    <w:p w14:paraId="20A19CD7" w14:textId="730AAD4F" w:rsidR="002C7268" w:rsidRPr="002A0A8B" w:rsidRDefault="002C7268" w:rsidP="002A0A8B">
      <w:pPr>
        <w:tabs>
          <w:tab w:val="left" w:pos="2985"/>
        </w:tabs>
        <w:spacing w:line="360" w:lineRule="auto"/>
        <w:rPr>
          <w:rFonts w:ascii="Arial" w:hAnsi="Arial" w:cs="Arial"/>
        </w:rPr>
      </w:pPr>
    </w:p>
    <w:p w14:paraId="4DE09F66" w14:textId="77777777" w:rsidR="008E5426" w:rsidRDefault="008E5426" w:rsidP="002A0A8B">
      <w:pPr>
        <w:tabs>
          <w:tab w:val="left" w:pos="2985"/>
        </w:tabs>
        <w:spacing w:line="360" w:lineRule="auto"/>
        <w:rPr>
          <w:rFonts w:ascii="Arial" w:hAnsi="Arial" w:cs="Arial"/>
          <w:b/>
          <w:bCs/>
        </w:rPr>
      </w:pPr>
    </w:p>
    <w:p w14:paraId="40AE6BC6" w14:textId="77777777" w:rsidR="008E5426" w:rsidRDefault="008E5426" w:rsidP="002A0A8B">
      <w:pPr>
        <w:tabs>
          <w:tab w:val="left" w:pos="2985"/>
        </w:tabs>
        <w:spacing w:line="360" w:lineRule="auto"/>
        <w:rPr>
          <w:rFonts w:ascii="Arial" w:hAnsi="Arial" w:cs="Arial"/>
          <w:b/>
          <w:bCs/>
        </w:rPr>
      </w:pPr>
    </w:p>
    <w:p w14:paraId="7BA79B4B" w14:textId="3D4FFD1F" w:rsidR="002C7268" w:rsidRPr="002A0A8B" w:rsidRDefault="008C3EBD" w:rsidP="002A0A8B">
      <w:pPr>
        <w:tabs>
          <w:tab w:val="left" w:pos="2985"/>
        </w:tabs>
        <w:spacing w:line="360" w:lineRule="auto"/>
        <w:rPr>
          <w:rFonts w:ascii="Arial" w:hAnsi="Arial" w:cs="Arial"/>
          <w:b/>
          <w:bCs/>
        </w:rPr>
      </w:pPr>
      <w:r w:rsidRPr="002A0A8B">
        <w:rPr>
          <w:rFonts w:ascii="Arial" w:hAnsi="Arial" w:cs="Arial"/>
          <w:b/>
          <w:bCs/>
        </w:rPr>
        <w:lastRenderedPageBreak/>
        <w:t>Q10 - What impact has ACEs had on your role in comparison to previous years?</w:t>
      </w:r>
    </w:p>
    <w:p w14:paraId="112F005A" w14:textId="1E5F688F" w:rsidR="008C3EBD" w:rsidRPr="002A0A8B" w:rsidRDefault="008C3EBD" w:rsidP="002A0A8B">
      <w:pPr>
        <w:tabs>
          <w:tab w:val="left" w:pos="2985"/>
        </w:tabs>
        <w:spacing w:line="360" w:lineRule="auto"/>
        <w:jc w:val="both"/>
        <w:rPr>
          <w:rFonts w:ascii="Arial" w:hAnsi="Arial" w:cs="Arial"/>
        </w:rPr>
      </w:pPr>
      <w:r w:rsidRPr="002A0A8B">
        <w:rPr>
          <w:rFonts w:ascii="Arial" w:hAnsi="Arial" w:cs="Arial"/>
        </w:rPr>
        <w:t xml:space="preserve">Despite the responses being </w:t>
      </w:r>
      <w:r w:rsidR="006A69B4" w:rsidRPr="002A0A8B">
        <w:rPr>
          <w:rFonts w:ascii="Arial" w:hAnsi="Arial" w:cs="Arial"/>
        </w:rPr>
        <w:t>ammonised,</w:t>
      </w:r>
      <w:r w:rsidRPr="002A0A8B">
        <w:rPr>
          <w:rFonts w:ascii="Arial" w:hAnsi="Arial" w:cs="Arial"/>
        </w:rPr>
        <w:t xml:space="preserve"> there were clear similarities between some </w:t>
      </w:r>
      <w:r w:rsidR="00BD5701" w:rsidRPr="002A0A8B">
        <w:rPr>
          <w:rFonts w:ascii="Arial" w:hAnsi="Arial" w:cs="Arial"/>
        </w:rPr>
        <w:t>respondent’s</w:t>
      </w:r>
      <w:r w:rsidRPr="002A0A8B">
        <w:rPr>
          <w:rFonts w:ascii="Arial" w:hAnsi="Arial" w:cs="Arial"/>
        </w:rPr>
        <w:t xml:space="preserve"> answers around their responses to ACEs. </w:t>
      </w:r>
      <w:r w:rsidR="00AF7403" w:rsidRPr="002A0A8B">
        <w:rPr>
          <w:rFonts w:ascii="Arial" w:hAnsi="Arial" w:cs="Arial"/>
        </w:rPr>
        <w:t xml:space="preserve">Being employed in differing </w:t>
      </w:r>
      <w:r w:rsidR="00BD5701" w:rsidRPr="002A0A8B">
        <w:rPr>
          <w:rFonts w:ascii="Arial" w:hAnsi="Arial" w:cs="Arial"/>
        </w:rPr>
        <w:t>capacities and</w:t>
      </w:r>
      <w:r w:rsidR="00AF7403" w:rsidRPr="002A0A8B">
        <w:rPr>
          <w:rFonts w:ascii="Arial" w:hAnsi="Arial" w:cs="Arial"/>
        </w:rPr>
        <w:t xml:space="preserve"> hold</w:t>
      </w:r>
      <w:r w:rsidR="0060704B" w:rsidRPr="002A0A8B">
        <w:rPr>
          <w:rFonts w:ascii="Arial" w:hAnsi="Arial" w:cs="Arial"/>
        </w:rPr>
        <w:t>ing</w:t>
      </w:r>
      <w:r w:rsidR="00AF7403" w:rsidRPr="002A0A8B">
        <w:rPr>
          <w:rFonts w:ascii="Arial" w:hAnsi="Arial" w:cs="Arial"/>
        </w:rPr>
        <w:t xml:space="preserve"> differing roles and responsibilities could account for this, especially considering the differing </w:t>
      </w:r>
      <w:r w:rsidR="0060704B" w:rsidRPr="002A0A8B">
        <w:rPr>
          <w:rFonts w:ascii="Arial" w:hAnsi="Arial" w:cs="Arial"/>
        </w:rPr>
        <w:t>thresholds held between</w:t>
      </w:r>
      <w:r w:rsidR="00AF7403" w:rsidRPr="002A0A8B">
        <w:rPr>
          <w:rFonts w:ascii="Arial" w:hAnsi="Arial" w:cs="Arial"/>
        </w:rPr>
        <w:t xml:space="preserve"> police and partner agencies.  Whilst some respondents were familiar with ACEs and had sound knowledge of its impact on their </w:t>
      </w:r>
      <w:r w:rsidR="006A69B4" w:rsidRPr="002A0A8B">
        <w:rPr>
          <w:rFonts w:ascii="Arial" w:hAnsi="Arial" w:cs="Arial"/>
        </w:rPr>
        <w:t>role,</w:t>
      </w:r>
      <w:r w:rsidR="00AF7403" w:rsidRPr="002A0A8B">
        <w:rPr>
          <w:rFonts w:ascii="Arial" w:hAnsi="Arial" w:cs="Arial"/>
        </w:rPr>
        <w:t xml:space="preserve"> others described a </w:t>
      </w:r>
      <w:r w:rsidR="00BD5701" w:rsidRPr="002A0A8B">
        <w:rPr>
          <w:rFonts w:ascii="Arial" w:hAnsi="Arial" w:cs="Arial"/>
        </w:rPr>
        <w:t>newfound</w:t>
      </w:r>
      <w:r w:rsidR="00AF7403" w:rsidRPr="002A0A8B">
        <w:rPr>
          <w:rFonts w:ascii="Arial" w:hAnsi="Arial" w:cs="Arial"/>
        </w:rPr>
        <w:t xml:space="preserve"> knowledge around vulnerabilitie</w:t>
      </w:r>
      <w:r w:rsidR="006A69B4" w:rsidRPr="002A0A8B">
        <w:rPr>
          <w:rFonts w:ascii="Arial" w:hAnsi="Arial" w:cs="Arial"/>
        </w:rPr>
        <w:t xml:space="preserve">s </w:t>
      </w:r>
      <w:r w:rsidR="0060704B" w:rsidRPr="002A0A8B">
        <w:rPr>
          <w:rFonts w:ascii="Arial" w:hAnsi="Arial" w:cs="Arial"/>
        </w:rPr>
        <w:t xml:space="preserve">suggesting this was a new consideration to how they responded. </w:t>
      </w:r>
      <w:r w:rsidR="006A69B4" w:rsidRPr="002A0A8B">
        <w:rPr>
          <w:rFonts w:ascii="Arial" w:hAnsi="Arial" w:cs="Arial"/>
        </w:rPr>
        <w:t xml:space="preserve"> </w:t>
      </w:r>
    </w:p>
    <w:p w14:paraId="04107464" w14:textId="064DDB3A" w:rsidR="002C7268" w:rsidRPr="002A0A8B" w:rsidRDefault="002C7268" w:rsidP="002A0A8B">
      <w:pPr>
        <w:tabs>
          <w:tab w:val="left" w:pos="2985"/>
        </w:tabs>
        <w:spacing w:line="360" w:lineRule="auto"/>
        <w:jc w:val="both"/>
        <w:rPr>
          <w:rFonts w:ascii="Arial" w:hAnsi="Arial" w:cs="Arial"/>
        </w:rPr>
      </w:pPr>
    </w:p>
    <w:p w14:paraId="73DFEAB4" w14:textId="703BE2CA" w:rsidR="002C7268" w:rsidRPr="002A0A8B" w:rsidRDefault="002C7268" w:rsidP="002A0A8B">
      <w:pPr>
        <w:tabs>
          <w:tab w:val="left" w:pos="2985"/>
        </w:tabs>
        <w:spacing w:line="360" w:lineRule="auto"/>
        <w:rPr>
          <w:rFonts w:ascii="Arial" w:hAnsi="Arial" w:cs="Arial"/>
        </w:rPr>
      </w:pPr>
    </w:p>
    <w:p w14:paraId="37FD478E" w14:textId="77777777" w:rsidR="004D5DC1" w:rsidRPr="002A0A8B" w:rsidRDefault="004D5DC1" w:rsidP="002A0A8B">
      <w:pPr>
        <w:tabs>
          <w:tab w:val="left" w:pos="2985"/>
        </w:tabs>
        <w:spacing w:line="360" w:lineRule="auto"/>
        <w:rPr>
          <w:rFonts w:ascii="Arial" w:hAnsi="Arial" w:cs="Arial"/>
          <w:b/>
          <w:bCs/>
          <w:u w:val="single"/>
        </w:rPr>
      </w:pPr>
    </w:p>
    <w:p w14:paraId="7551B084" w14:textId="77777777" w:rsidR="004D5DC1" w:rsidRPr="002A0A8B" w:rsidRDefault="004D5DC1" w:rsidP="002A0A8B">
      <w:pPr>
        <w:tabs>
          <w:tab w:val="left" w:pos="2985"/>
        </w:tabs>
        <w:spacing w:line="360" w:lineRule="auto"/>
        <w:rPr>
          <w:rFonts w:ascii="Arial" w:hAnsi="Arial" w:cs="Arial"/>
          <w:b/>
          <w:bCs/>
          <w:u w:val="single"/>
        </w:rPr>
      </w:pPr>
    </w:p>
    <w:p w14:paraId="0C5D6F49" w14:textId="77777777" w:rsidR="004D5DC1" w:rsidRPr="002A0A8B" w:rsidRDefault="004D5DC1" w:rsidP="002A0A8B">
      <w:pPr>
        <w:tabs>
          <w:tab w:val="left" w:pos="2985"/>
        </w:tabs>
        <w:spacing w:line="360" w:lineRule="auto"/>
        <w:rPr>
          <w:rFonts w:ascii="Arial" w:hAnsi="Arial" w:cs="Arial"/>
          <w:b/>
          <w:bCs/>
          <w:u w:val="single"/>
        </w:rPr>
      </w:pPr>
    </w:p>
    <w:p w14:paraId="747B9B21" w14:textId="77777777" w:rsidR="004D5DC1" w:rsidRPr="002A0A8B" w:rsidRDefault="004D5DC1" w:rsidP="002A0A8B">
      <w:pPr>
        <w:tabs>
          <w:tab w:val="left" w:pos="2985"/>
        </w:tabs>
        <w:spacing w:line="360" w:lineRule="auto"/>
        <w:rPr>
          <w:rFonts w:ascii="Arial" w:hAnsi="Arial" w:cs="Arial"/>
          <w:b/>
          <w:bCs/>
          <w:u w:val="single"/>
        </w:rPr>
      </w:pPr>
    </w:p>
    <w:p w14:paraId="71E4B5E1" w14:textId="77777777" w:rsidR="004D5DC1" w:rsidRPr="002A0A8B" w:rsidRDefault="004D5DC1" w:rsidP="002A0A8B">
      <w:pPr>
        <w:tabs>
          <w:tab w:val="left" w:pos="2985"/>
        </w:tabs>
        <w:spacing w:line="360" w:lineRule="auto"/>
        <w:rPr>
          <w:rFonts w:ascii="Arial" w:hAnsi="Arial" w:cs="Arial"/>
          <w:b/>
          <w:bCs/>
          <w:u w:val="single"/>
        </w:rPr>
      </w:pPr>
    </w:p>
    <w:p w14:paraId="3892893C" w14:textId="77777777" w:rsidR="004D5DC1" w:rsidRPr="002A0A8B" w:rsidRDefault="004D5DC1" w:rsidP="002A0A8B">
      <w:pPr>
        <w:tabs>
          <w:tab w:val="left" w:pos="2985"/>
        </w:tabs>
        <w:spacing w:line="360" w:lineRule="auto"/>
        <w:rPr>
          <w:rFonts w:ascii="Arial" w:hAnsi="Arial" w:cs="Arial"/>
          <w:b/>
          <w:bCs/>
          <w:u w:val="single"/>
        </w:rPr>
      </w:pPr>
    </w:p>
    <w:p w14:paraId="02955ADB" w14:textId="77777777" w:rsidR="004D5DC1" w:rsidRPr="002A0A8B" w:rsidRDefault="004D5DC1" w:rsidP="002A0A8B">
      <w:pPr>
        <w:tabs>
          <w:tab w:val="left" w:pos="2985"/>
        </w:tabs>
        <w:spacing w:line="360" w:lineRule="auto"/>
        <w:rPr>
          <w:rFonts w:ascii="Arial" w:hAnsi="Arial" w:cs="Arial"/>
          <w:b/>
          <w:bCs/>
          <w:u w:val="single"/>
        </w:rPr>
      </w:pPr>
    </w:p>
    <w:p w14:paraId="3D521458" w14:textId="77777777" w:rsidR="00515924" w:rsidRDefault="00515924" w:rsidP="002A0A8B">
      <w:pPr>
        <w:tabs>
          <w:tab w:val="left" w:pos="2985"/>
        </w:tabs>
        <w:spacing w:line="360" w:lineRule="auto"/>
        <w:rPr>
          <w:rFonts w:ascii="Arial" w:hAnsi="Arial" w:cs="Arial"/>
          <w:b/>
          <w:bCs/>
          <w:u w:val="single"/>
        </w:rPr>
      </w:pPr>
    </w:p>
    <w:p w14:paraId="449C275E" w14:textId="77777777" w:rsidR="00515924" w:rsidRDefault="00515924" w:rsidP="002A0A8B">
      <w:pPr>
        <w:tabs>
          <w:tab w:val="left" w:pos="2985"/>
        </w:tabs>
        <w:spacing w:line="360" w:lineRule="auto"/>
        <w:rPr>
          <w:rFonts w:ascii="Arial" w:hAnsi="Arial" w:cs="Arial"/>
          <w:b/>
          <w:bCs/>
          <w:u w:val="single"/>
        </w:rPr>
      </w:pPr>
    </w:p>
    <w:p w14:paraId="36415F1E" w14:textId="77777777" w:rsidR="00515924" w:rsidRDefault="00515924" w:rsidP="002A0A8B">
      <w:pPr>
        <w:tabs>
          <w:tab w:val="left" w:pos="2985"/>
        </w:tabs>
        <w:spacing w:line="360" w:lineRule="auto"/>
        <w:rPr>
          <w:rFonts w:ascii="Arial" w:hAnsi="Arial" w:cs="Arial"/>
          <w:b/>
          <w:bCs/>
          <w:u w:val="single"/>
        </w:rPr>
      </w:pPr>
    </w:p>
    <w:p w14:paraId="65E0F633" w14:textId="77777777" w:rsidR="00515924" w:rsidRDefault="00515924" w:rsidP="002A0A8B">
      <w:pPr>
        <w:tabs>
          <w:tab w:val="left" w:pos="2985"/>
        </w:tabs>
        <w:spacing w:line="360" w:lineRule="auto"/>
        <w:rPr>
          <w:rFonts w:ascii="Arial" w:hAnsi="Arial" w:cs="Arial"/>
          <w:b/>
          <w:bCs/>
          <w:u w:val="single"/>
        </w:rPr>
      </w:pPr>
    </w:p>
    <w:p w14:paraId="6C391D63" w14:textId="77777777" w:rsidR="00515924" w:rsidRDefault="00515924" w:rsidP="002A0A8B">
      <w:pPr>
        <w:tabs>
          <w:tab w:val="left" w:pos="2985"/>
        </w:tabs>
        <w:spacing w:line="360" w:lineRule="auto"/>
        <w:rPr>
          <w:rFonts w:ascii="Arial" w:hAnsi="Arial" w:cs="Arial"/>
          <w:b/>
          <w:bCs/>
          <w:u w:val="single"/>
        </w:rPr>
      </w:pPr>
    </w:p>
    <w:p w14:paraId="75D61DEE" w14:textId="77777777" w:rsidR="00515924" w:rsidRDefault="00515924" w:rsidP="002A0A8B">
      <w:pPr>
        <w:tabs>
          <w:tab w:val="left" w:pos="2985"/>
        </w:tabs>
        <w:spacing w:line="360" w:lineRule="auto"/>
        <w:rPr>
          <w:rFonts w:ascii="Arial" w:hAnsi="Arial" w:cs="Arial"/>
          <w:b/>
          <w:bCs/>
          <w:u w:val="single"/>
        </w:rPr>
      </w:pPr>
    </w:p>
    <w:p w14:paraId="6EBA87C9" w14:textId="77777777" w:rsidR="00515924" w:rsidRDefault="00515924" w:rsidP="002A0A8B">
      <w:pPr>
        <w:tabs>
          <w:tab w:val="left" w:pos="2985"/>
        </w:tabs>
        <w:spacing w:line="360" w:lineRule="auto"/>
        <w:rPr>
          <w:rFonts w:ascii="Arial" w:hAnsi="Arial" w:cs="Arial"/>
          <w:b/>
          <w:bCs/>
          <w:u w:val="single"/>
        </w:rPr>
      </w:pPr>
    </w:p>
    <w:p w14:paraId="654AA852" w14:textId="77777777" w:rsidR="00515924" w:rsidRDefault="00515924" w:rsidP="002A0A8B">
      <w:pPr>
        <w:tabs>
          <w:tab w:val="left" w:pos="2985"/>
        </w:tabs>
        <w:spacing w:line="360" w:lineRule="auto"/>
        <w:rPr>
          <w:rFonts w:ascii="Arial" w:hAnsi="Arial" w:cs="Arial"/>
          <w:b/>
          <w:bCs/>
          <w:u w:val="single"/>
        </w:rPr>
      </w:pPr>
    </w:p>
    <w:p w14:paraId="6E59D101" w14:textId="77777777" w:rsidR="00515924" w:rsidRDefault="00515924" w:rsidP="002A0A8B">
      <w:pPr>
        <w:tabs>
          <w:tab w:val="left" w:pos="2985"/>
        </w:tabs>
        <w:spacing w:line="360" w:lineRule="auto"/>
        <w:rPr>
          <w:rFonts w:ascii="Arial" w:hAnsi="Arial" w:cs="Arial"/>
          <w:b/>
          <w:bCs/>
          <w:u w:val="single"/>
        </w:rPr>
      </w:pPr>
    </w:p>
    <w:p w14:paraId="46E5E7D7" w14:textId="77777777" w:rsidR="00547EBE" w:rsidRDefault="00547EBE" w:rsidP="002A0A8B">
      <w:pPr>
        <w:tabs>
          <w:tab w:val="left" w:pos="2985"/>
        </w:tabs>
        <w:spacing w:line="360" w:lineRule="auto"/>
        <w:rPr>
          <w:rFonts w:ascii="Arial" w:hAnsi="Arial" w:cs="Arial"/>
          <w:b/>
          <w:bCs/>
          <w:u w:val="single"/>
        </w:rPr>
      </w:pPr>
    </w:p>
    <w:p w14:paraId="69630A40" w14:textId="77777777" w:rsidR="00547EBE" w:rsidRDefault="00547EBE" w:rsidP="002A0A8B">
      <w:pPr>
        <w:tabs>
          <w:tab w:val="left" w:pos="2985"/>
        </w:tabs>
        <w:spacing w:line="360" w:lineRule="auto"/>
        <w:rPr>
          <w:rFonts w:ascii="Arial" w:hAnsi="Arial" w:cs="Arial"/>
          <w:b/>
          <w:bCs/>
          <w:u w:val="single"/>
        </w:rPr>
      </w:pPr>
    </w:p>
    <w:p w14:paraId="1B361E9D" w14:textId="77777777" w:rsidR="00547EBE" w:rsidRDefault="00547EBE" w:rsidP="002A0A8B">
      <w:pPr>
        <w:tabs>
          <w:tab w:val="left" w:pos="2985"/>
        </w:tabs>
        <w:spacing w:line="360" w:lineRule="auto"/>
        <w:rPr>
          <w:rFonts w:ascii="Arial" w:hAnsi="Arial" w:cs="Arial"/>
          <w:b/>
          <w:bCs/>
          <w:u w:val="single"/>
        </w:rPr>
      </w:pPr>
    </w:p>
    <w:p w14:paraId="27FDC927" w14:textId="178D1A49" w:rsidR="00007B8C" w:rsidRPr="002A0A8B" w:rsidRDefault="00515924" w:rsidP="002A0A8B">
      <w:pPr>
        <w:tabs>
          <w:tab w:val="left" w:pos="2985"/>
        </w:tabs>
        <w:spacing w:line="360" w:lineRule="auto"/>
        <w:rPr>
          <w:rFonts w:ascii="Arial" w:hAnsi="Arial" w:cs="Arial"/>
          <w:b/>
          <w:bCs/>
          <w:u w:val="single"/>
        </w:rPr>
      </w:pPr>
      <w:r>
        <w:rPr>
          <w:rFonts w:ascii="Arial" w:hAnsi="Arial" w:cs="Arial"/>
          <w:b/>
          <w:bCs/>
          <w:u w:val="single"/>
        </w:rPr>
        <w:lastRenderedPageBreak/>
        <w:t>Chapter 5.</w:t>
      </w:r>
      <w:r w:rsidR="00007B8C" w:rsidRPr="002A0A8B">
        <w:rPr>
          <w:rFonts w:ascii="Arial" w:hAnsi="Arial" w:cs="Arial"/>
          <w:b/>
          <w:bCs/>
          <w:u w:val="single"/>
        </w:rPr>
        <w:t xml:space="preserve"> Conclusion and Recommendations </w:t>
      </w:r>
    </w:p>
    <w:p w14:paraId="4E1AB32F" w14:textId="77777777" w:rsidR="00007B8C" w:rsidRPr="002A0A8B" w:rsidRDefault="00007B8C" w:rsidP="002A0A8B">
      <w:pPr>
        <w:tabs>
          <w:tab w:val="left" w:pos="2985"/>
        </w:tabs>
        <w:spacing w:line="360" w:lineRule="auto"/>
        <w:rPr>
          <w:rFonts w:ascii="Arial" w:hAnsi="Arial" w:cs="Arial"/>
          <w:b/>
          <w:bCs/>
        </w:rPr>
      </w:pPr>
      <w:r w:rsidRPr="002A0A8B">
        <w:rPr>
          <w:rFonts w:ascii="Arial" w:hAnsi="Arial" w:cs="Arial"/>
          <w:b/>
          <w:bCs/>
        </w:rPr>
        <w:t xml:space="preserve">5.1 Introduction </w:t>
      </w:r>
    </w:p>
    <w:p w14:paraId="7158FFFE"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The primary data obtained from the submitted surveys, coupled with the secondary data captured in the surveys presents a clear understanding of the increasing vulnerability demand placed on police. This chapter outlines if the approaches taken were successful, what the results indicated and if they matched the expectations of the research project. </w:t>
      </w:r>
    </w:p>
    <w:p w14:paraId="7E619F04"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Limitations of the research including recommendations and overall conclusion will also form part of this chapter. </w:t>
      </w:r>
    </w:p>
    <w:p w14:paraId="021E6474" w14:textId="77777777" w:rsidR="00007B8C" w:rsidRPr="002A0A8B" w:rsidRDefault="00007B8C" w:rsidP="002A0A8B">
      <w:pPr>
        <w:tabs>
          <w:tab w:val="left" w:pos="2985"/>
        </w:tabs>
        <w:spacing w:line="360" w:lineRule="auto"/>
        <w:rPr>
          <w:rFonts w:ascii="Arial" w:hAnsi="Arial" w:cs="Arial"/>
        </w:rPr>
      </w:pPr>
    </w:p>
    <w:p w14:paraId="63005D54" w14:textId="77777777" w:rsidR="00007B8C" w:rsidRPr="002A0A8B" w:rsidRDefault="00007B8C" w:rsidP="002A0A8B">
      <w:pPr>
        <w:tabs>
          <w:tab w:val="left" w:pos="2985"/>
        </w:tabs>
        <w:spacing w:line="360" w:lineRule="auto"/>
        <w:rPr>
          <w:rFonts w:ascii="Arial" w:hAnsi="Arial" w:cs="Arial"/>
          <w:b/>
          <w:bCs/>
        </w:rPr>
      </w:pPr>
      <w:r w:rsidRPr="002A0A8B">
        <w:rPr>
          <w:rFonts w:ascii="Arial" w:hAnsi="Arial" w:cs="Arial"/>
          <w:b/>
          <w:bCs/>
        </w:rPr>
        <w:t>5.2 Achievement of Objectives</w:t>
      </w:r>
    </w:p>
    <w:p w14:paraId="20093949" w14:textId="77777777"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To demonstrate and understanding of what Adverse Childhood Experiences are and how they are measured in respect of crime in comparison to other data.</w:t>
      </w:r>
    </w:p>
    <w:p w14:paraId="1CE760DD" w14:textId="357342DF"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This objective was achieved within the literature review which outlined a vast amount of research that has been carried out to understand what ACEs are and how they correlate to offending behaviour. A key deliverable across the research was the consensus that individual who had suffered 4 or more ACEs were more likely to develop harmful behaviours in later life, which are often associated to crime and incarceration.  The research illustrated the prevalence of ACEs associated to a multitude of different types of harmful behaviour including statistics compared to those who had no ACEs. </w:t>
      </w:r>
    </w:p>
    <w:p w14:paraId="737BD2BA"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A further theme that seemed to be prevalent in the research is that ACEs tend to overlap and the more ACEs a child is exposed to, the risk of serious offending is increased. </w:t>
      </w:r>
    </w:p>
    <w:p w14:paraId="70501E9B" w14:textId="77777777" w:rsidR="00007B8C" w:rsidRPr="002A0A8B" w:rsidRDefault="00007B8C" w:rsidP="002A0A8B">
      <w:pPr>
        <w:tabs>
          <w:tab w:val="left" w:pos="2985"/>
        </w:tabs>
        <w:spacing w:line="360" w:lineRule="auto"/>
        <w:rPr>
          <w:rFonts w:ascii="Arial" w:hAnsi="Arial" w:cs="Arial"/>
        </w:rPr>
      </w:pPr>
    </w:p>
    <w:p w14:paraId="4CB31605" w14:textId="77777777"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 xml:space="preserve">Evaluate research and analyse how childhood trauma influences criminal behaviour in adulthood and the demand it creates on policing. </w:t>
      </w:r>
    </w:p>
    <w:p w14:paraId="0D60A572"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This research has explored an overview of ACEs as well as identified vulnerable groups such as the offender population in Wales. It has also assessed ACEs and their impact on harmful behaviours in the adult population. This provided a strong evidential link between early childhood adversities, vulnerability, and crime. It also highlighted that ACEs could increase the risk of harming behaviours including violence, substance misuse and incarceration.</w:t>
      </w:r>
    </w:p>
    <w:p w14:paraId="4FB7C1E8"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The existing evidence demonstrates the impact and demand associated with policing which has not only increased due to vulnerability but has also changed due to their statutory duties to respond to vulnerabilities. </w:t>
      </w:r>
    </w:p>
    <w:p w14:paraId="5796C3A9"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While the research findings published within this research demonstrates the scale of the demand relating to vulnerability which police must respond to, it also explored why policing has changed in recent years due to </w:t>
      </w:r>
      <w:r w:rsidRPr="002A0A8B">
        <w:rPr>
          <w:rFonts w:ascii="Arial" w:hAnsi="Arial" w:cs="Arial"/>
        </w:rPr>
        <w:lastRenderedPageBreak/>
        <w:t>increased vulnerability demand, which in turn created a higher demand in relation to partner agency work by ensuring police services adopted a joined-up approach to tackling ACEs through intervention and prevention measures.</w:t>
      </w:r>
    </w:p>
    <w:p w14:paraId="4DDD1731"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The research also considered Generational cycles of crime and the demand it creates for policing to be more effective in preventing problems before they escalate. </w:t>
      </w:r>
    </w:p>
    <w:p w14:paraId="35CF82C0" w14:textId="446D288B"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Partnership collaboration, funding and continuous professional development were al</w:t>
      </w:r>
      <w:r w:rsidR="007D1BA3" w:rsidRPr="002A0A8B">
        <w:rPr>
          <w:rFonts w:ascii="Arial" w:hAnsi="Arial" w:cs="Arial"/>
        </w:rPr>
        <w:t>so</w:t>
      </w:r>
      <w:r w:rsidRPr="002A0A8B">
        <w:rPr>
          <w:rFonts w:ascii="Arial" w:hAnsi="Arial" w:cs="Arial"/>
        </w:rPr>
        <w:t xml:space="preserve"> key areas of demand associated to policing to ensure a sustained response to tackling ACEs is achieved.  </w:t>
      </w:r>
    </w:p>
    <w:p w14:paraId="74D7D251" w14:textId="77777777" w:rsidR="00007B8C" w:rsidRPr="002A0A8B" w:rsidRDefault="00007B8C" w:rsidP="002A0A8B">
      <w:pPr>
        <w:tabs>
          <w:tab w:val="left" w:pos="2985"/>
        </w:tabs>
        <w:spacing w:line="360" w:lineRule="auto"/>
        <w:jc w:val="both"/>
        <w:rPr>
          <w:rFonts w:ascii="Arial" w:hAnsi="Arial" w:cs="Arial"/>
        </w:rPr>
      </w:pPr>
    </w:p>
    <w:p w14:paraId="16AC7413" w14:textId="2D5F44D3"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Compare and contrast the views of key professionals in respect of how ACE’s have evolved and the demand it creates on their current role in comparison to previous years.</w:t>
      </w:r>
    </w:p>
    <w:p w14:paraId="70EDC01C" w14:textId="63D99613"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Research carried out with police and partner agencies to understand and achieve this objective relied on honest feedback from key professionals who are directly involved in dealing with individuals affected by childhood adversities. It explored their understanding and perception of ACEs and the increased demand it has created. A common theme associated with their responses centred on resilience, </w:t>
      </w:r>
      <w:r w:rsidR="007D1BA3" w:rsidRPr="002A0A8B">
        <w:rPr>
          <w:rFonts w:ascii="Arial" w:hAnsi="Arial" w:cs="Arial"/>
        </w:rPr>
        <w:t>intervention,</w:t>
      </w:r>
      <w:r w:rsidRPr="002A0A8B">
        <w:rPr>
          <w:rFonts w:ascii="Arial" w:hAnsi="Arial" w:cs="Arial"/>
        </w:rPr>
        <w:t xml:space="preserve"> and prevention. </w:t>
      </w:r>
    </w:p>
    <w:p w14:paraId="6BEFEFC0"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Respondents emphasised that individuals who had suffered ACEs had fewer resilience resources both in childhood and as adults. </w:t>
      </w:r>
    </w:p>
    <w:p w14:paraId="6ECD8312"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The findings also highlighted the relationship between ACEs and the impact on their current role. Whilst some respondents shared no change in their roles and responsibilities some highlighted that there had been a shift in recent years around their responses to dealing with childhood adversities illustrating, different risks, thresholds and responsibilities held between key agencies. </w:t>
      </w:r>
    </w:p>
    <w:p w14:paraId="5D2A4026" w14:textId="77777777" w:rsidR="00007B8C" w:rsidRPr="002A0A8B" w:rsidRDefault="00007B8C" w:rsidP="002A0A8B">
      <w:pPr>
        <w:tabs>
          <w:tab w:val="left" w:pos="2985"/>
        </w:tabs>
        <w:spacing w:line="360" w:lineRule="auto"/>
        <w:jc w:val="both"/>
        <w:rPr>
          <w:rFonts w:ascii="Arial" w:hAnsi="Arial" w:cs="Arial"/>
        </w:rPr>
      </w:pPr>
    </w:p>
    <w:p w14:paraId="38EBE053" w14:textId="77777777" w:rsidR="00007B8C" w:rsidRPr="002A0A8B" w:rsidRDefault="00007B8C" w:rsidP="002A0A8B">
      <w:pPr>
        <w:tabs>
          <w:tab w:val="left" w:pos="2985"/>
        </w:tabs>
        <w:spacing w:line="360" w:lineRule="auto"/>
        <w:jc w:val="both"/>
        <w:rPr>
          <w:rFonts w:ascii="Arial" w:hAnsi="Arial" w:cs="Arial"/>
        </w:rPr>
      </w:pPr>
    </w:p>
    <w:p w14:paraId="4D2695C9" w14:textId="08545359"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5.3 Limitations</w:t>
      </w:r>
    </w:p>
    <w:p w14:paraId="5C4D253F"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According to Theofanidis and </w:t>
      </w:r>
      <w:proofErr w:type="spellStart"/>
      <w:r w:rsidRPr="002A0A8B">
        <w:rPr>
          <w:rFonts w:ascii="Arial" w:hAnsi="Arial" w:cs="Arial"/>
        </w:rPr>
        <w:t>Fountouki</w:t>
      </w:r>
      <w:proofErr w:type="spellEnd"/>
      <w:r w:rsidRPr="002A0A8B">
        <w:rPr>
          <w:rFonts w:ascii="Arial" w:hAnsi="Arial" w:cs="Arial"/>
        </w:rPr>
        <w:t xml:space="preserve"> (2019) limitations associated to a particular study often derive from potential weaknesses that are usually out of the researcher’s control. Factors such as chosen research design, including statistical model constraints and finances are also contributing factors. </w:t>
      </w:r>
    </w:p>
    <w:p w14:paraId="169ACAF0"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Having paid due regard for the aforementioned theory this research projected has explored different theories of crime and discussed the different concepts argued by theorist as to why a person commits a crime. The research highlighted that whilst there were some links between specific ACEs to specific types of crime, attributing one single theory is too complex to determine a person’s behaviour. The lack of supporting research highlights a potential gap in the available data which requires further exploring to establish a link between specific ACEs and how they relate and impact on specific crime types. </w:t>
      </w:r>
    </w:p>
    <w:p w14:paraId="4B6825FD" w14:textId="77777777" w:rsidR="00007B8C" w:rsidRPr="002A0A8B" w:rsidRDefault="00007B8C" w:rsidP="002A0A8B">
      <w:pPr>
        <w:tabs>
          <w:tab w:val="left" w:pos="2985"/>
        </w:tabs>
        <w:spacing w:line="360" w:lineRule="auto"/>
        <w:jc w:val="both"/>
        <w:rPr>
          <w:rFonts w:ascii="Arial" w:hAnsi="Arial" w:cs="Arial"/>
        </w:rPr>
      </w:pPr>
    </w:p>
    <w:p w14:paraId="75863BB7" w14:textId="2D2CAA2C"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Given the links between abuse, </w:t>
      </w:r>
      <w:r w:rsidR="007D1BA3" w:rsidRPr="002A0A8B">
        <w:rPr>
          <w:rFonts w:ascii="Arial" w:hAnsi="Arial" w:cs="Arial"/>
        </w:rPr>
        <w:t>neglect,</w:t>
      </w:r>
      <w:r w:rsidRPr="002A0A8B">
        <w:rPr>
          <w:rFonts w:ascii="Arial" w:hAnsi="Arial" w:cs="Arial"/>
        </w:rPr>
        <w:t xml:space="preserve"> and later offending, as a child grows, there is </w:t>
      </w:r>
      <w:r w:rsidR="007D1BA3" w:rsidRPr="002A0A8B">
        <w:rPr>
          <w:rFonts w:ascii="Arial" w:hAnsi="Arial" w:cs="Arial"/>
        </w:rPr>
        <w:t xml:space="preserve">also </w:t>
      </w:r>
      <w:r w:rsidRPr="002A0A8B">
        <w:rPr>
          <w:rFonts w:ascii="Arial" w:hAnsi="Arial" w:cs="Arial"/>
        </w:rPr>
        <w:t>much to consider in respect of children living in poor localities, children with disabilities, race and culture.</w:t>
      </w:r>
      <w:r w:rsidR="007D1BA3" w:rsidRPr="002A0A8B">
        <w:rPr>
          <w:rFonts w:ascii="Arial" w:hAnsi="Arial" w:cs="Arial"/>
        </w:rPr>
        <w:t xml:space="preserve"> </w:t>
      </w:r>
      <w:r w:rsidRPr="002A0A8B">
        <w:rPr>
          <w:rFonts w:ascii="Arial" w:hAnsi="Arial" w:cs="Arial"/>
        </w:rPr>
        <w:t xml:space="preserve">If this research was furthered, more emphasis around these considerations including environmental factors would be explored.  </w:t>
      </w:r>
    </w:p>
    <w:p w14:paraId="39ADCF65" w14:textId="77777777" w:rsidR="00007B8C" w:rsidRPr="002A0A8B" w:rsidRDefault="00007B8C" w:rsidP="002A0A8B">
      <w:pPr>
        <w:tabs>
          <w:tab w:val="left" w:pos="2985"/>
        </w:tabs>
        <w:spacing w:line="360" w:lineRule="auto"/>
        <w:jc w:val="both"/>
        <w:rPr>
          <w:rFonts w:ascii="Arial" w:hAnsi="Arial" w:cs="Arial"/>
        </w:rPr>
      </w:pPr>
    </w:p>
    <w:p w14:paraId="5BFA2F87" w14:textId="70D3B4A3"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 xml:space="preserve">5.4 Recommendations </w:t>
      </w:r>
    </w:p>
    <w:p w14:paraId="27FE4614" w14:textId="011B77CE"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It</w:t>
      </w:r>
      <w:r w:rsidR="007D1BA3" w:rsidRPr="002A0A8B">
        <w:rPr>
          <w:rFonts w:ascii="Arial" w:hAnsi="Arial" w:cs="Arial"/>
        </w:rPr>
        <w:t>’</w:t>
      </w:r>
      <w:r w:rsidRPr="002A0A8B">
        <w:rPr>
          <w:rFonts w:ascii="Arial" w:hAnsi="Arial" w:cs="Arial"/>
        </w:rPr>
        <w:t xml:space="preserve">s important to understand and explore existing reposes to vulnerability through multi-agency collaborative working. Research already developed has highlighted recommendations for enhancing how vulnerable individuals are supported, by strengthening existing systems, </w:t>
      </w:r>
      <w:r w:rsidR="007D1BA3" w:rsidRPr="002A0A8B">
        <w:rPr>
          <w:rFonts w:ascii="Arial" w:hAnsi="Arial" w:cs="Arial"/>
        </w:rPr>
        <w:t>processes,</w:t>
      </w:r>
      <w:r w:rsidRPr="002A0A8B">
        <w:rPr>
          <w:rFonts w:ascii="Arial" w:hAnsi="Arial" w:cs="Arial"/>
        </w:rPr>
        <w:t xml:space="preserve"> and practices to be more responsive at the earliest opportunity. However</w:t>
      </w:r>
      <w:r w:rsidR="007D1BA3" w:rsidRPr="002A0A8B">
        <w:rPr>
          <w:rFonts w:ascii="Arial" w:hAnsi="Arial" w:cs="Arial"/>
        </w:rPr>
        <w:t xml:space="preserve">, </w:t>
      </w:r>
      <w:r w:rsidRPr="002A0A8B">
        <w:rPr>
          <w:rFonts w:ascii="Arial" w:hAnsi="Arial" w:cs="Arial"/>
        </w:rPr>
        <w:t xml:space="preserve">drawing on data obtained as part of this research it is evident that despite this concept of developing resilience in children there is relatively little data or research which highlights which resilience methods or most effective. By further researching this concept will allow for a deeper insight to the benefits associated with resilience methods, identifying which ones are more effective and why.  </w:t>
      </w:r>
    </w:p>
    <w:p w14:paraId="60D346A7" w14:textId="3831AB4F"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There are a few further additional future areas of research which could also be explored. These include the link between criminal offending behaviour and rehabilitation </w:t>
      </w:r>
      <w:r w:rsidR="007D1BA3" w:rsidRPr="002A0A8B">
        <w:rPr>
          <w:rFonts w:ascii="Arial" w:hAnsi="Arial" w:cs="Arial"/>
        </w:rPr>
        <w:t>and</w:t>
      </w:r>
      <w:r w:rsidRPr="002A0A8B">
        <w:rPr>
          <w:rFonts w:ascii="Arial" w:hAnsi="Arial" w:cs="Arial"/>
        </w:rPr>
        <w:t xml:space="preserve"> the association with generational cycles of crime and offending. </w:t>
      </w:r>
    </w:p>
    <w:p w14:paraId="244A6942"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Further research around these topic areas would also provide statistical data to measure the effectiveness of rehabilitation and help to support future intervention and prevention methods. </w:t>
      </w:r>
    </w:p>
    <w:p w14:paraId="55B4D4BA"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Whilst programmes of work within South Wales which include the Early Action Together (EAT) Programme has made great strides in improving responses to vulnerability and increased access to intervention and prevention support. A recommendation for SWP is to introduce safeguarding and public protection as part of the police training curriculum. Whilst knowledge around legislation dominates much of this training, further emphasis on vulnerability would be hugely beneficial to newly appointed police officers who may lack experience when dealing with issues of public protection. </w:t>
      </w:r>
    </w:p>
    <w:p w14:paraId="1551D5EA" w14:textId="77777777" w:rsidR="00007B8C" w:rsidRPr="002A0A8B" w:rsidRDefault="00007B8C" w:rsidP="002A0A8B">
      <w:pPr>
        <w:tabs>
          <w:tab w:val="left" w:pos="2985"/>
        </w:tabs>
        <w:spacing w:line="360" w:lineRule="auto"/>
        <w:jc w:val="both"/>
        <w:rPr>
          <w:rFonts w:ascii="Arial" w:hAnsi="Arial" w:cs="Arial"/>
        </w:rPr>
      </w:pPr>
      <w:r w:rsidRPr="002A0A8B">
        <w:rPr>
          <w:rFonts w:ascii="Arial" w:hAnsi="Arial" w:cs="Arial"/>
        </w:rPr>
        <w:t xml:space="preserve"> </w:t>
      </w:r>
    </w:p>
    <w:p w14:paraId="14FD5CBA" w14:textId="77777777" w:rsidR="004A3885" w:rsidRDefault="004A3885" w:rsidP="002A0A8B">
      <w:pPr>
        <w:tabs>
          <w:tab w:val="left" w:pos="2985"/>
        </w:tabs>
        <w:spacing w:line="360" w:lineRule="auto"/>
        <w:jc w:val="both"/>
        <w:rPr>
          <w:rFonts w:ascii="Arial" w:hAnsi="Arial" w:cs="Arial"/>
          <w:b/>
          <w:bCs/>
        </w:rPr>
      </w:pPr>
    </w:p>
    <w:p w14:paraId="2DAA7C2D" w14:textId="77777777" w:rsidR="004A3885" w:rsidRDefault="004A3885" w:rsidP="002A0A8B">
      <w:pPr>
        <w:tabs>
          <w:tab w:val="left" w:pos="2985"/>
        </w:tabs>
        <w:spacing w:line="360" w:lineRule="auto"/>
        <w:jc w:val="both"/>
        <w:rPr>
          <w:rFonts w:ascii="Arial" w:hAnsi="Arial" w:cs="Arial"/>
          <w:b/>
          <w:bCs/>
        </w:rPr>
      </w:pPr>
    </w:p>
    <w:p w14:paraId="7F882C86" w14:textId="56DB1466" w:rsidR="00007B8C" w:rsidRPr="002A0A8B" w:rsidRDefault="00007B8C" w:rsidP="002A0A8B">
      <w:pPr>
        <w:tabs>
          <w:tab w:val="left" w:pos="2985"/>
        </w:tabs>
        <w:spacing w:line="360" w:lineRule="auto"/>
        <w:jc w:val="both"/>
        <w:rPr>
          <w:rFonts w:ascii="Arial" w:hAnsi="Arial" w:cs="Arial"/>
          <w:b/>
          <w:bCs/>
        </w:rPr>
      </w:pPr>
      <w:r w:rsidRPr="002A0A8B">
        <w:rPr>
          <w:rFonts w:ascii="Arial" w:hAnsi="Arial" w:cs="Arial"/>
          <w:b/>
          <w:bCs/>
        </w:rPr>
        <w:t xml:space="preserve">5.5 Conclusion </w:t>
      </w:r>
    </w:p>
    <w:p w14:paraId="26210B90" w14:textId="4501EB9E" w:rsidR="00007B8C" w:rsidRPr="000F1B54" w:rsidRDefault="00007B8C" w:rsidP="002A0A8B">
      <w:pPr>
        <w:tabs>
          <w:tab w:val="left" w:pos="2985"/>
        </w:tabs>
        <w:spacing w:line="360" w:lineRule="auto"/>
        <w:jc w:val="both"/>
        <w:rPr>
          <w:rFonts w:ascii="Arial" w:hAnsi="Arial" w:cs="Arial"/>
        </w:rPr>
      </w:pPr>
      <w:r w:rsidRPr="002A0A8B">
        <w:rPr>
          <w:rFonts w:ascii="Arial" w:hAnsi="Arial" w:cs="Arial"/>
        </w:rPr>
        <w:t xml:space="preserve">Through literature review and mixed method approaches this research illustrates strong evidence to support the existing link between ACEs, </w:t>
      </w:r>
      <w:r w:rsidR="007D1BA3" w:rsidRPr="002A0A8B">
        <w:rPr>
          <w:rFonts w:ascii="Arial" w:hAnsi="Arial" w:cs="Arial"/>
        </w:rPr>
        <w:t>vulnerability,</w:t>
      </w:r>
      <w:r w:rsidRPr="002A0A8B">
        <w:rPr>
          <w:rFonts w:ascii="Arial" w:hAnsi="Arial" w:cs="Arial"/>
        </w:rPr>
        <w:t xml:space="preserve"> and crime. The concept that ACEs impact on crime and the demand it creates on policing is also well </w:t>
      </w:r>
      <w:r w:rsidRPr="000F1B54">
        <w:rPr>
          <w:rFonts w:ascii="Arial" w:hAnsi="Arial" w:cs="Arial"/>
        </w:rPr>
        <w:t xml:space="preserve">documented. </w:t>
      </w:r>
    </w:p>
    <w:p w14:paraId="306EF2B9" w14:textId="5D699A02" w:rsidR="004D5DC1" w:rsidRPr="002A0A8B" w:rsidRDefault="00007B8C" w:rsidP="002A0A8B">
      <w:pPr>
        <w:tabs>
          <w:tab w:val="left" w:pos="2985"/>
        </w:tabs>
        <w:spacing w:line="360" w:lineRule="auto"/>
        <w:jc w:val="both"/>
        <w:rPr>
          <w:rFonts w:ascii="Arial" w:hAnsi="Arial" w:cs="Arial"/>
        </w:rPr>
      </w:pPr>
      <w:r w:rsidRPr="000F1B54">
        <w:rPr>
          <w:rFonts w:ascii="Arial" w:hAnsi="Arial" w:cs="Arial"/>
        </w:rPr>
        <w:t>The literature review suggests there is a clear</w:t>
      </w:r>
      <w:r w:rsidRPr="002A0A8B">
        <w:rPr>
          <w:rFonts w:ascii="Arial" w:hAnsi="Arial" w:cs="Arial"/>
        </w:rPr>
        <w:t xml:space="preserve"> need for defining the role of police services in the delivery of early intervention and prevention around ACEs and while child mistreatment is not uncommon in Wales (Hughes et al., 2018) protecting children from abuse and adversities is of National importance (Welsh Government, 2017b). </w:t>
      </w:r>
      <w:r w:rsidR="004A3885">
        <w:rPr>
          <w:rFonts w:ascii="Arial" w:hAnsi="Arial" w:cs="Arial"/>
        </w:rPr>
        <w:lastRenderedPageBreak/>
        <w:t>Fu</w:t>
      </w:r>
      <w:r w:rsidR="000F1B54">
        <w:rPr>
          <w:rFonts w:ascii="Arial" w:hAnsi="Arial" w:cs="Arial"/>
        </w:rPr>
        <w:t>rthermore, t</w:t>
      </w:r>
      <w:r w:rsidRPr="002A0A8B">
        <w:rPr>
          <w:rFonts w:ascii="Arial" w:hAnsi="Arial" w:cs="Arial"/>
        </w:rPr>
        <w:t xml:space="preserve">o support in reducing the demand ACEs have on policing it is evident that multi-agency working is crucial to developing a sustained approach to tackling the effects of childhood adversities and to reduce the demand it creates on policing.  </w:t>
      </w:r>
    </w:p>
    <w:p w14:paraId="6778414B" w14:textId="7878728D" w:rsidR="00CC0C1D" w:rsidRPr="002A0A8B" w:rsidRDefault="00CC0C1D" w:rsidP="002A0A8B">
      <w:pPr>
        <w:tabs>
          <w:tab w:val="left" w:pos="2985"/>
        </w:tabs>
        <w:spacing w:line="360" w:lineRule="auto"/>
        <w:rPr>
          <w:rFonts w:ascii="Arial" w:hAnsi="Arial" w:cs="Arial"/>
        </w:rPr>
      </w:pPr>
    </w:p>
    <w:p w14:paraId="3FCF95D7" w14:textId="67FB7CB1" w:rsidR="00CC0C1D" w:rsidRPr="002A0A8B" w:rsidRDefault="00CC0C1D" w:rsidP="002A0A8B">
      <w:pPr>
        <w:tabs>
          <w:tab w:val="left" w:pos="2985"/>
        </w:tabs>
        <w:spacing w:line="360" w:lineRule="auto"/>
        <w:rPr>
          <w:rFonts w:ascii="Arial" w:hAnsi="Arial" w:cs="Arial"/>
        </w:rPr>
      </w:pPr>
    </w:p>
    <w:p w14:paraId="35EB8E62" w14:textId="0529A4F9" w:rsidR="00CC0C1D" w:rsidRPr="002A0A8B" w:rsidRDefault="00CC0C1D" w:rsidP="002A0A8B">
      <w:pPr>
        <w:tabs>
          <w:tab w:val="left" w:pos="2985"/>
        </w:tabs>
        <w:spacing w:line="360" w:lineRule="auto"/>
        <w:rPr>
          <w:rFonts w:ascii="Arial" w:hAnsi="Arial" w:cs="Arial"/>
        </w:rPr>
      </w:pPr>
    </w:p>
    <w:p w14:paraId="29AA8BB9" w14:textId="419ADA38" w:rsidR="00CC0C1D" w:rsidRPr="002A0A8B" w:rsidRDefault="00CC0C1D" w:rsidP="002A0A8B">
      <w:pPr>
        <w:tabs>
          <w:tab w:val="left" w:pos="2985"/>
        </w:tabs>
        <w:spacing w:line="360" w:lineRule="auto"/>
        <w:rPr>
          <w:rFonts w:ascii="Arial" w:hAnsi="Arial" w:cs="Arial"/>
        </w:rPr>
      </w:pPr>
    </w:p>
    <w:p w14:paraId="6CB260AC" w14:textId="5D592A6A" w:rsidR="00CC0C1D" w:rsidRPr="002A0A8B" w:rsidRDefault="00CC0C1D" w:rsidP="002A0A8B">
      <w:pPr>
        <w:tabs>
          <w:tab w:val="left" w:pos="2985"/>
        </w:tabs>
        <w:spacing w:line="360" w:lineRule="auto"/>
        <w:rPr>
          <w:rFonts w:ascii="Arial" w:hAnsi="Arial" w:cs="Arial"/>
        </w:rPr>
      </w:pPr>
    </w:p>
    <w:p w14:paraId="40BD1294" w14:textId="0A6B5217" w:rsidR="00CC0C1D" w:rsidRPr="002A0A8B" w:rsidRDefault="00CC0C1D" w:rsidP="002A0A8B">
      <w:pPr>
        <w:tabs>
          <w:tab w:val="left" w:pos="2985"/>
        </w:tabs>
        <w:spacing w:line="360" w:lineRule="auto"/>
        <w:rPr>
          <w:rFonts w:ascii="Arial" w:hAnsi="Arial" w:cs="Arial"/>
        </w:rPr>
      </w:pPr>
    </w:p>
    <w:p w14:paraId="5238E9FD" w14:textId="449DFE57" w:rsidR="00CC0C1D" w:rsidRPr="002A0A8B" w:rsidRDefault="00CC0C1D" w:rsidP="002A0A8B">
      <w:pPr>
        <w:tabs>
          <w:tab w:val="left" w:pos="2985"/>
        </w:tabs>
        <w:spacing w:line="360" w:lineRule="auto"/>
        <w:rPr>
          <w:rFonts w:ascii="Arial" w:hAnsi="Arial" w:cs="Arial"/>
        </w:rPr>
      </w:pPr>
    </w:p>
    <w:p w14:paraId="7C332C23" w14:textId="334521DE" w:rsidR="00CC0C1D" w:rsidRPr="002A0A8B" w:rsidRDefault="00CC0C1D" w:rsidP="002A0A8B">
      <w:pPr>
        <w:tabs>
          <w:tab w:val="left" w:pos="2985"/>
        </w:tabs>
        <w:spacing w:line="360" w:lineRule="auto"/>
        <w:rPr>
          <w:rFonts w:ascii="Arial" w:hAnsi="Arial" w:cs="Arial"/>
        </w:rPr>
      </w:pPr>
    </w:p>
    <w:p w14:paraId="7E311FD4" w14:textId="6DED98CD" w:rsidR="00CC0C1D" w:rsidRPr="002A0A8B" w:rsidRDefault="00CC0C1D" w:rsidP="002A0A8B">
      <w:pPr>
        <w:tabs>
          <w:tab w:val="left" w:pos="2985"/>
        </w:tabs>
        <w:spacing w:line="360" w:lineRule="auto"/>
        <w:rPr>
          <w:rFonts w:ascii="Arial" w:hAnsi="Arial" w:cs="Arial"/>
        </w:rPr>
      </w:pPr>
    </w:p>
    <w:p w14:paraId="4F0BD626" w14:textId="0EC69918" w:rsidR="00CC0C1D" w:rsidRPr="002A0A8B" w:rsidRDefault="00CC0C1D" w:rsidP="002A0A8B">
      <w:pPr>
        <w:tabs>
          <w:tab w:val="left" w:pos="2985"/>
        </w:tabs>
        <w:spacing w:line="360" w:lineRule="auto"/>
        <w:rPr>
          <w:rFonts w:ascii="Arial" w:hAnsi="Arial" w:cs="Arial"/>
        </w:rPr>
      </w:pPr>
    </w:p>
    <w:p w14:paraId="73EBE683" w14:textId="401ACFD8" w:rsidR="00CC0C1D" w:rsidRPr="002A0A8B" w:rsidRDefault="00CC0C1D" w:rsidP="002A0A8B">
      <w:pPr>
        <w:tabs>
          <w:tab w:val="left" w:pos="2985"/>
        </w:tabs>
        <w:spacing w:line="360" w:lineRule="auto"/>
        <w:rPr>
          <w:rFonts w:ascii="Arial" w:hAnsi="Arial" w:cs="Arial"/>
        </w:rPr>
      </w:pPr>
    </w:p>
    <w:p w14:paraId="5FA46B9B" w14:textId="5B874CF4" w:rsidR="00CC0C1D" w:rsidRPr="002A0A8B" w:rsidRDefault="00CC0C1D" w:rsidP="002A0A8B">
      <w:pPr>
        <w:tabs>
          <w:tab w:val="left" w:pos="2985"/>
        </w:tabs>
        <w:spacing w:line="360" w:lineRule="auto"/>
        <w:rPr>
          <w:rFonts w:ascii="Arial" w:hAnsi="Arial" w:cs="Arial"/>
        </w:rPr>
      </w:pPr>
    </w:p>
    <w:p w14:paraId="70A010AB" w14:textId="6A4ECF51" w:rsidR="00CC0C1D" w:rsidRPr="002A0A8B" w:rsidRDefault="00CC0C1D" w:rsidP="002A0A8B">
      <w:pPr>
        <w:tabs>
          <w:tab w:val="left" w:pos="2985"/>
        </w:tabs>
        <w:spacing w:line="360" w:lineRule="auto"/>
        <w:rPr>
          <w:rFonts w:ascii="Arial" w:hAnsi="Arial" w:cs="Arial"/>
        </w:rPr>
      </w:pPr>
    </w:p>
    <w:p w14:paraId="6C745414" w14:textId="5AB10DD9" w:rsidR="00CC0C1D" w:rsidRPr="002A0A8B" w:rsidRDefault="00CC0C1D" w:rsidP="002A0A8B">
      <w:pPr>
        <w:tabs>
          <w:tab w:val="left" w:pos="2985"/>
        </w:tabs>
        <w:spacing w:line="360" w:lineRule="auto"/>
        <w:rPr>
          <w:rFonts w:ascii="Arial" w:hAnsi="Arial" w:cs="Arial"/>
        </w:rPr>
      </w:pPr>
    </w:p>
    <w:p w14:paraId="556D3498" w14:textId="0612FCAA" w:rsidR="00CC0C1D" w:rsidRPr="002A0A8B" w:rsidRDefault="00CC0C1D" w:rsidP="002A0A8B">
      <w:pPr>
        <w:tabs>
          <w:tab w:val="left" w:pos="2985"/>
        </w:tabs>
        <w:spacing w:line="360" w:lineRule="auto"/>
        <w:rPr>
          <w:rFonts w:ascii="Arial" w:hAnsi="Arial" w:cs="Arial"/>
        </w:rPr>
      </w:pPr>
    </w:p>
    <w:p w14:paraId="2173C0CE" w14:textId="2FB65E67" w:rsidR="00CC0C1D" w:rsidRPr="002A0A8B" w:rsidRDefault="00CC0C1D" w:rsidP="002A0A8B">
      <w:pPr>
        <w:tabs>
          <w:tab w:val="left" w:pos="2985"/>
        </w:tabs>
        <w:spacing w:line="360" w:lineRule="auto"/>
        <w:rPr>
          <w:rFonts w:ascii="Arial" w:hAnsi="Arial" w:cs="Arial"/>
        </w:rPr>
      </w:pPr>
    </w:p>
    <w:p w14:paraId="025064C5" w14:textId="36553281" w:rsidR="00CC0C1D" w:rsidRPr="002A0A8B" w:rsidRDefault="00CC0C1D" w:rsidP="002A0A8B">
      <w:pPr>
        <w:tabs>
          <w:tab w:val="left" w:pos="2985"/>
        </w:tabs>
        <w:spacing w:line="360" w:lineRule="auto"/>
        <w:rPr>
          <w:rFonts w:ascii="Arial" w:hAnsi="Arial" w:cs="Arial"/>
        </w:rPr>
      </w:pPr>
    </w:p>
    <w:p w14:paraId="7D7F6237" w14:textId="763140BC" w:rsidR="00CC0C1D" w:rsidRPr="002A0A8B" w:rsidRDefault="00CC0C1D" w:rsidP="002A0A8B">
      <w:pPr>
        <w:tabs>
          <w:tab w:val="left" w:pos="2985"/>
        </w:tabs>
        <w:spacing w:line="360" w:lineRule="auto"/>
        <w:rPr>
          <w:rFonts w:ascii="Arial" w:hAnsi="Arial" w:cs="Arial"/>
        </w:rPr>
      </w:pPr>
    </w:p>
    <w:p w14:paraId="5A8D6767" w14:textId="1335765B" w:rsidR="00CC0C1D" w:rsidRPr="002A0A8B" w:rsidRDefault="00CC0C1D" w:rsidP="002A0A8B">
      <w:pPr>
        <w:tabs>
          <w:tab w:val="left" w:pos="2985"/>
        </w:tabs>
        <w:spacing w:line="360" w:lineRule="auto"/>
        <w:rPr>
          <w:rFonts w:ascii="Arial" w:hAnsi="Arial" w:cs="Arial"/>
        </w:rPr>
      </w:pPr>
    </w:p>
    <w:p w14:paraId="63D79CC8" w14:textId="44A69F3F" w:rsidR="00CC0C1D" w:rsidRPr="002A0A8B" w:rsidRDefault="00CC0C1D" w:rsidP="002A0A8B">
      <w:pPr>
        <w:tabs>
          <w:tab w:val="left" w:pos="2985"/>
        </w:tabs>
        <w:spacing w:line="360" w:lineRule="auto"/>
        <w:rPr>
          <w:rFonts w:ascii="Arial" w:hAnsi="Arial" w:cs="Arial"/>
        </w:rPr>
      </w:pPr>
    </w:p>
    <w:p w14:paraId="35E8555D" w14:textId="77777777" w:rsidR="00515924" w:rsidRDefault="00515924" w:rsidP="002A0A8B">
      <w:pPr>
        <w:tabs>
          <w:tab w:val="left" w:pos="2985"/>
        </w:tabs>
        <w:spacing w:line="360" w:lineRule="auto"/>
        <w:rPr>
          <w:rFonts w:ascii="Arial" w:hAnsi="Arial" w:cs="Arial"/>
          <w:b/>
          <w:bCs/>
          <w:u w:val="single"/>
        </w:rPr>
      </w:pPr>
    </w:p>
    <w:p w14:paraId="55AEEC5D" w14:textId="3F42BFD3" w:rsidR="00CC0C1D" w:rsidRPr="002A0A8B" w:rsidRDefault="003B5A08" w:rsidP="002A0A8B">
      <w:pPr>
        <w:tabs>
          <w:tab w:val="left" w:pos="2985"/>
        </w:tabs>
        <w:spacing w:line="360" w:lineRule="auto"/>
        <w:rPr>
          <w:rFonts w:ascii="Arial" w:hAnsi="Arial" w:cs="Arial"/>
          <w:b/>
          <w:bCs/>
          <w:u w:val="single"/>
        </w:rPr>
      </w:pPr>
      <w:r>
        <w:rPr>
          <w:rFonts w:ascii="Arial" w:hAnsi="Arial" w:cs="Arial"/>
          <w:b/>
          <w:bCs/>
          <w:u w:val="single"/>
        </w:rPr>
        <w:t xml:space="preserve"> </w:t>
      </w:r>
      <w:r w:rsidR="00CC0C1D" w:rsidRPr="002A0A8B">
        <w:rPr>
          <w:rFonts w:ascii="Arial" w:hAnsi="Arial" w:cs="Arial"/>
          <w:b/>
          <w:bCs/>
          <w:u w:val="single"/>
        </w:rPr>
        <w:t>Bibliography</w:t>
      </w:r>
    </w:p>
    <w:p w14:paraId="5B5344B9" w14:textId="6B2462C5" w:rsidR="004C552F" w:rsidRPr="002A0A8B" w:rsidRDefault="000070A1" w:rsidP="002A0A8B">
      <w:pPr>
        <w:tabs>
          <w:tab w:val="left" w:pos="2985"/>
        </w:tabs>
        <w:spacing w:line="360" w:lineRule="auto"/>
        <w:rPr>
          <w:rFonts w:ascii="Arial" w:hAnsi="Arial" w:cs="Arial"/>
        </w:rPr>
      </w:pPr>
      <w:r w:rsidRPr="002A0A8B">
        <w:rPr>
          <w:rFonts w:ascii="Arial" w:hAnsi="Arial" w:cs="Arial"/>
        </w:rPr>
        <w:t xml:space="preserve">ACE Aware Wales. ACE Aware Wales. Internet. 2018 [cited 10 April 2019]. Available from: </w:t>
      </w:r>
      <w:hyperlink r:id="rId14" w:history="1">
        <w:r w:rsidRPr="002A0A8B">
          <w:rPr>
            <w:rStyle w:val="Hyperlink"/>
            <w:rFonts w:ascii="Arial" w:hAnsi="Arial" w:cs="Arial"/>
          </w:rPr>
          <w:t>https://www.aceawarewales.com/about/</w:t>
        </w:r>
      </w:hyperlink>
      <w:r w:rsidRPr="002A0A8B">
        <w:rPr>
          <w:rFonts w:ascii="Arial" w:hAnsi="Arial" w:cs="Arial"/>
        </w:rPr>
        <w:t>.[Accessed 1 September 2022].</w:t>
      </w:r>
    </w:p>
    <w:p w14:paraId="7F45014F" w14:textId="77777777" w:rsidR="00467311" w:rsidRPr="002A0A8B" w:rsidRDefault="00467311" w:rsidP="002A0A8B">
      <w:pPr>
        <w:tabs>
          <w:tab w:val="left" w:pos="2985"/>
        </w:tabs>
        <w:spacing w:line="360" w:lineRule="auto"/>
        <w:rPr>
          <w:rFonts w:ascii="Arial" w:hAnsi="Arial" w:cs="Arial"/>
        </w:rPr>
      </w:pPr>
    </w:p>
    <w:p w14:paraId="5532E041" w14:textId="18A9591A" w:rsidR="000070A1" w:rsidRPr="002A0A8B" w:rsidRDefault="00467311" w:rsidP="002A0A8B">
      <w:pPr>
        <w:tabs>
          <w:tab w:val="left" w:pos="2985"/>
        </w:tabs>
        <w:spacing w:line="360" w:lineRule="auto"/>
        <w:rPr>
          <w:rFonts w:ascii="Arial" w:hAnsi="Arial" w:cs="Arial"/>
        </w:rPr>
      </w:pPr>
      <w:r w:rsidRPr="002A0A8B">
        <w:rPr>
          <w:rFonts w:ascii="Arial" w:hAnsi="Arial" w:cs="Arial"/>
        </w:rPr>
        <w:t>Agnew, R., Farrington, D. P</w:t>
      </w:r>
      <w:r w:rsidR="0099223E" w:rsidRPr="002A0A8B">
        <w:rPr>
          <w:rFonts w:ascii="Arial" w:hAnsi="Arial" w:cs="Arial"/>
        </w:rPr>
        <w:t>., 2006.</w:t>
      </w:r>
      <w:r w:rsidRPr="002A0A8B">
        <w:rPr>
          <w:rFonts w:ascii="Arial" w:hAnsi="Arial" w:cs="Arial"/>
        </w:rPr>
        <w:t xml:space="preserve"> Social concern and crime: Moving beyond the assumption of simple self</w:t>
      </w:r>
      <w:r w:rsidRPr="002A0A8B">
        <w:rPr>
          <w:rFonts w:ascii="Cambria Math" w:hAnsi="Cambria Math" w:cs="Cambria Math"/>
        </w:rPr>
        <w:t>‐</w:t>
      </w:r>
      <w:r w:rsidRPr="002A0A8B">
        <w:rPr>
          <w:rFonts w:ascii="Arial" w:hAnsi="Arial" w:cs="Arial"/>
        </w:rPr>
        <w:t>interest. Criminology, 52(1), pp.1-32.</w:t>
      </w:r>
    </w:p>
    <w:p w14:paraId="4C2B7C07" w14:textId="772ED94D"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Anda, R.F., Butchart, A., </w:t>
      </w:r>
      <w:proofErr w:type="spellStart"/>
      <w:r w:rsidRPr="002A0A8B">
        <w:rPr>
          <w:rFonts w:ascii="Arial" w:hAnsi="Arial" w:cs="Arial"/>
        </w:rPr>
        <w:t>Felitti</w:t>
      </w:r>
      <w:proofErr w:type="spellEnd"/>
      <w:r w:rsidRPr="002A0A8B">
        <w:rPr>
          <w:rFonts w:ascii="Arial" w:hAnsi="Arial" w:cs="Arial"/>
        </w:rPr>
        <w:t>, V.J. and Brown, D.W., 2010. Building a framework for global surveillance of the public health implications of adverse childhood experiences. American journal of preventive medicine, 39(1), pp.93-98.</w:t>
      </w:r>
    </w:p>
    <w:p w14:paraId="1EB0941D" w14:textId="77777777" w:rsidR="004C552F" w:rsidRPr="002A0A8B" w:rsidRDefault="004C552F" w:rsidP="002A0A8B">
      <w:pPr>
        <w:tabs>
          <w:tab w:val="left" w:pos="2985"/>
        </w:tabs>
        <w:spacing w:line="360" w:lineRule="auto"/>
        <w:rPr>
          <w:rFonts w:ascii="Arial" w:hAnsi="Arial" w:cs="Arial"/>
        </w:rPr>
      </w:pPr>
    </w:p>
    <w:p w14:paraId="44B6B0DF" w14:textId="102E6A0F"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An evaluation of the ACE Informed Approach to Policing Vulnerability Training (AIAPVT) pilot. </w:t>
      </w:r>
      <w:hyperlink r:id="rId15" w:history="1">
        <w:r w:rsidRPr="002A0A8B">
          <w:rPr>
            <w:rStyle w:val="Hyperlink"/>
            <w:rFonts w:ascii="Arial" w:hAnsi="Arial" w:cs="Arial"/>
          </w:rPr>
          <w:t>https://phwwhocc.co.uk/wp-content/uploads/2020/07/3-ACEs-Training-Evaluation-Report.pdf</w:t>
        </w:r>
      </w:hyperlink>
      <w:r w:rsidRPr="002A0A8B">
        <w:rPr>
          <w:rFonts w:ascii="Arial" w:hAnsi="Arial" w:cs="Arial"/>
        </w:rPr>
        <w:t xml:space="preserve"> [Accessed 1 September 2022].</w:t>
      </w:r>
    </w:p>
    <w:p w14:paraId="007B650C" w14:textId="77777777" w:rsidR="00197B17" w:rsidRPr="002A0A8B" w:rsidRDefault="00197B17" w:rsidP="002A0A8B">
      <w:pPr>
        <w:tabs>
          <w:tab w:val="left" w:pos="2985"/>
        </w:tabs>
        <w:spacing w:line="360" w:lineRule="auto"/>
        <w:rPr>
          <w:rFonts w:ascii="Arial" w:hAnsi="Arial" w:cs="Arial"/>
        </w:rPr>
      </w:pPr>
    </w:p>
    <w:p w14:paraId="76558946" w14:textId="6024BB7B" w:rsidR="004C552F" w:rsidRPr="002A0A8B" w:rsidRDefault="00197B17" w:rsidP="002A0A8B">
      <w:pPr>
        <w:tabs>
          <w:tab w:val="left" w:pos="2985"/>
        </w:tabs>
        <w:spacing w:line="360" w:lineRule="auto"/>
        <w:rPr>
          <w:rFonts w:ascii="Arial" w:hAnsi="Arial" w:cs="Arial"/>
        </w:rPr>
      </w:pPr>
      <w:proofErr w:type="spellStart"/>
      <w:r w:rsidRPr="002A0A8B">
        <w:rPr>
          <w:rFonts w:ascii="Arial" w:hAnsi="Arial" w:cs="Arial"/>
        </w:rPr>
        <w:t>Baglivio</w:t>
      </w:r>
      <w:proofErr w:type="spellEnd"/>
      <w:r w:rsidRPr="002A0A8B">
        <w:rPr>
          <w:rFonts w:ascii="Arial" w:hAnsi="Arial" w:cs="Arial"/>
        </w:rPr>
        <w:t xml:space="preserve"> MT, </w:t>
      </w:r>
      <w:proofErr w:type="spellStart"/>
      <w:r w:rsidRPr="002A0A8B">
        <w:rPr>
          <w:rFonts w:ascii="Arial" w:hAnsi="Arial" w:cs="Arial"/>
        </w:rPr>
        <w:t>Jackowski</w:t>
      </w:r>
      <w:proofErr w:type="spellEnd"/>
      <w:r w:rsidRPr="002A0A8B">
        <w:rPr>
          <w:rFonts w:ascii="Arial" w:hAnsi="Arial" w:cs="Arial"/>
        </w:rPr>
        <w:t xml:space="preserve"> K, Greenwald MA, Howell J. Serious, violent, and chronic juvenile offenders: A </w:t>
      </w:r>
      <w:proofErr w:type="spellStart"/>
      <w:r w:rsidRPr="002A0A8B">
        <w:rPr>
          <w:rFonts w:ascii="Arial" w:hAnsi="Arial" w:cs="Arial"/>
        </w:rPr>
        <w:t>statewide</w:t>
      </w:r>
      <w:proofErr w:type="spellEnd"/>
      <w:r w:rsidRPr="002A0A8B">
        <w:rPr>
          <w:rFonts w:ascii="Arial" w:hAnsi="Arial" w:cs="Arial"/>
        </w:rPr>
        <w:t xml:space="preserve"> analysis of prevalence and prediction of subsequent recidivism using risk and protective factors. Criminology &amp; Public Policy 201</w:t>
      </w:r>
      <w:r w:rsidR="00C34C13" w:rsidRPr="002A0A8B">
        <w:rPr>
          <w:rFonts w:ascii="Arial" w:hAnsi="Arial" w:cs="Arial"/>
        </w:rPr>
        <w:t>5</w:t>
      </w:r>
      <w:r w:rsidRPr="002A0A8B">
        <w:rPr>
          <w:rFonts w:ascii="Arial" w:hAnsi="Arial" w:cs="Arial"/>
        </w:rPr>
        <w:t>;13(1):83-116.</w:t>
      </w:r>
    </w:p>
    <w:p w14:paraId="2FC4A84B" w14:textId="77777777" w:rsidR="00197B17" w:rsidRPr="002A0A8B" w:rsidRDefault="00197B17" w:rsidP="002A0A8B">
      <w:pPr>
        <w:tabs>
          <w:tab w:val="left" w:pos="2985"/>
        </w:tabs>
        <w:spacing w:line="360" w:lineRule="auto"/>
        <w:rPr>
          <w:rFonts w:ascii="Arial" w:hAnsi="Arial" w:cs="Arial"/>
        </w:rPr>
      </w:pPr>
    </w:p>
    <w:p w14:paraId="129858BE" w14:textId="5626F653" w:rsidR="00197B17" w:rsidRPr="002A0A8B" w:rsidRDefault="00197B17" w:rsidP="002A0A8B">
      <w:pPr>
        <w:tabs>
          <w:tab w:val="left" w:pos="2985"/>
        </w:tabs>
        <w:spacing w:line="360" w:lineRule="auto"/>
        <w:rPr>
          <w:rFonts w:ascii="Arial" w:hAnsi="Arial" w:cs="Arial"/>
        </w:rPr>
      </w:pPr>
      <w:r w:rsidRPr="002A0A8B">
        <w:rPr>
          <w:rFonts w:ascii="Arial" w:hAnsi="Arial" w:cs="Arial"/>
        </w:rPr>
        <w:t xml:space="preserve">Barton ER, </w:t>
      </w:r>
      <w:proofErr w:type="spellStart"/>
      <w:r w:rsidRPr="002A0A8B">
        <w:rPr>
          <w:rFonts w:ascii="Arial" w:hAnsi="Arial" w:cs="Arial"/>
        </w:rPr>
        <w:t>Mcmanus</w:t>
      </w:r>
      <w:proofErr w:type="spellEnd"/>
      <w:r w:rsidRPr="002A0A8B">
        <w:rPr>
          <w:rFonts w:ascii="Arial" w:hAnsi="Arial" w:cs="Arial"/>
        </w:rPr>
        <w:t xml:space="preserve"> MA, Johnson G, Harker S, Ramos Rodriguez G, Newbury A, et al. Understanding the Landscape of Policing when Responding to </w:t>
      </w:r>
      <w:proofErr w:type="gramStart"/>
      <w:r w:rsidRPr="002A0A8B">
        <w:rPr>
          <w:rFonts w:ascii="Arial" w:hAnsi="Arial" w:cs="Arial"/>
        </w:rPr>
        <w:t>Vulnerability :</w:t>
      </w:r>
      <w:proofErr w:type="gramEnd"/>
      <w:r w:rsidRPr="002A0A8B">
        <w:rPr>
          <w:rFonts w:ascii="Arial" w:hAnsi="Arial" w:cs="Arial"/>
        </w:rPr>
        <w:t xml:space="preserve"> Interviews with frontline officers across Wales Understanding the Landscape of Policing when Responding to Vulnerability : Interviews with frontline officers across Wales. Public Health Wales: Cardiff; 2019.</w:t>
      </w:r>
    </w:p>
    <w:p w14:paraId="7E875632" w14:textId="77777777" w:rsidR="00197B17" w:rsidRPr="002A0A8B" w:rsidRDefault="00197B17" w:rsidP="002A0A8B">
      <w:pPr>
        <w:tabs>
          <w:tab w:val="left" w:pos="2985"/>
        </w:tabs>
        <w:spacing w:line="360" w:lineRule="auto"/>
        <w:rPr>
          <w:rFonts w:ascii="Arial" w:hAnsi="Arial" w:cs="Arial"/>
        </w:rPr>
      </w:pPr>
    </w:p>
    <w:p w14:paraId="5BF4BC6F" w14:textId="775435C5"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Benefits of delivering Adverse Childhood Experience (ACE) training to police: An individual perspective.2019. </w:t>
      </w:r>
      <w:hyperlink r:id="rId16" w:anchor="b6-cswb-4-32" w:history="1">
        <w:r w:rsidRPr="002A0A8B">
          <w:rPr>
            <w:rStyle w:val="Hyperlink"/>
            <w:rFonts w:ascii="Arial" w:hAnsi="Arial" w:cs="Arial"/>
          </w:rPr>
          <w:t>https://www.journalcswb.ca/index.php/cswb/article/download/99/199?inline=1#b6-cswb-4-32</w:t>
        </w:r>
      </w:hyperlink>
      <w:r w:rsidRPr="002A0A8B">
        <w:rPr>
          <w:rFonts w:ascii="Arial" w:hAnsi="Arial" w:cs="Arial"/>
        </w:rPr>
        <w:t xml:space="preserve"> [Accessed 1 September 2022].</w:t>
      </w:r>
    </w:p>
    <w:p w14:paraId="2AF71A13" w14:textId="3BA68633" w:rsidR="00197B17" w:rsidRPr="002A0A8B" w:rsidRDefault="00197B17" w:rsidP="002A0A8B">
      <w:pPr>
        <w:tabs>
          <w:tab w:val="left" w:pos="2985"/>
        </w:tabs>
        <w:spacing w:line="360" w:lineRule="auto"/>
        <w:rPr>
          <w:rFonts w:ascii="Arial" w:hAnsi="Arial" w:cs="Arial"/>
        </w:rPr>
      </w:pPr>
      <w:r w:rsidRPr="002A0A8B">
        <w:rPr>
          <w:rFonts w:ascii="Arial" w:hAnsi="Arial" w:cs="Arial"/>
        </w:rPr>
        <w:t>Bellis MA, Lowey H, Leckenby N, Hughes K, Harrison D. Adverse childhood experiences: Retrospective study to determine their impact on adult health behaviours and health outcomes in a UK population. J Public Health 2014;36(1): 81–91.</w:t>
      </w:r>
    </w:p>
    <w:p w14:paraId="3AAC1DD1" w14:textId="77777777" w:rsidR="00197B17" w:rsidRPr="002A0A8B" w:rsidRDefault="00197B17" w:rsidP="002A0A8B">
      <w:pPr>
        <w:tabs>
          <w:tab w:val="left" w:pos="2985"/>
        </w:tabs>
        <w:spacing w:line="360" w:lineRule="auto"/>
        <w:rPr>
          <w:rFonts w:ascii="Arial" w:hAnsi="Arial" w:cs="Arial"/>
        </w:rPr>
      </w:pPr>
    </w:p>
    <w:p w14:paraId="44E0EE4B" w14:textId="7E771D4D" w:rsidR="00353D0A" w:rsidRPr="002A0A8B" w:rsidRDefault="00197B17" w:rsidP="002A0A8B">
      <w:pPr>
        <w:tabs>
          <w:tab w:val="left" w:pos="2985"/>
        </w:tabs>
        <w:spacing w:line="360" w:lineRule="auto"/>
        <w:rPr>
          <w:rFonts w:ascii="Arial" w:hAnsi="Arial" w:cs="Arial"/>
        </w:rPr>
      </w:pPr>
      <w:r w:rsidRPr="002A0A8B">
        <w:rPr>
          <w:rFonts w:ascii="Arial" w:hAnsi="Arial" w:cs="Arial"/>
        </w:rPr>
        <w:lastRenderedPageBreak/>
        <w:t>Bellis MA, Hughes K, Leckenby N, Perkins C and Lowey H. 2014a. ‘National Household Survey of adverse childhood experiences and their relationship with resilience to health-harming behaviours in England’. BMC Medicine 12:72.</w:t>
      </w:r>
    </w:p>
    <w:p w14:paraId="514843AF" w14:textId="77777777" w:rsidR="00197B17" w:rsidRPr="002A0A8B" w:rsidRDefault="00197B17" w:rsidP="002A0A8B">
      <w:pPr>
        <w:tabs>
          <w:tab w:val="left" w:pos="2985"/>
        </w:tabs>
        <w:spacing w:line="360" w:lineRule="auto"/>
        <w:rPr>
          <w:rFonts w:ascii="Arial" w:hAnsi="Arial" w:cs="Arial"/>
        </w:rPr>
      </w:pPr>
    </w:p>
    <w:p w14:paraId="0E0C843B" w14:textId="64B00F4F" w:rsidR="00353D0A" w:rsidRPr="002A0A8B" w:rsidRDefault="00353D0A" w:rsidP="002A0A8B">
      <w:pPr>
        <w:tabs>
          <w:tab w:val="left" w:pos="2985"/>
        </w:tabs>
        <w:spacing w:line="360" w:lineRule="auto"/>
        <w:rPr>
          <w:rFonts w:ascii="Arial" w:hAnsi="Arial" w:cs="Arial"/>
        </w:rPr>
      </w:pPr>
      <w:r w:rsidRPr="002A0A8B">
        <w:rPr>
          <w:rFonts w:ascii="Arial" w:hAnsi="Arial" w:cs="Arial"/>
        </w:rPr>
        <w:t xml:space="preserve">Bellis MA, Ashton K, Hughes K, Ford K, Bishop J, </w:t>
      </w:r>
      <w:proofErr w:type="spellStart"/>
      <w:r w:rsidRPr="002A0A8B">
        <w:rPr>
          <w:rFonts w:ascii="Arial" w:hAnsi="Arial" w:cs="Arial"/>
        </w:rPr>
        <w:t>Paranjothy</w:t>
      </w:r>
      <w:proofErr w:type="spellEnd"/>
      <w:r w:rsidRPr="002A0A8B">
        <w:rPr>
          <w:rFonts w:ascii="Arial" w:hAnsi="Arial" w:cs="Arial"/>
        </w:rPr>
        <w:t xml:space="preserve"> S. 2015a. Welsh Adverse Childhood Experiences (ACE) Study: Adverse childhood experiences and their impact on health-harming behaviours in the Welsh adult population. Cardiff: Public Health Wales </w:t>
      </w:r>
      <w:hyperlink r:id="rId17" w:history="1">
        <w:r w:rsidRPr="002A0A8B">
          <w:rPr>
            <w:rStyle w:val="Hyperlink"/>
            <w:rFonts w:ascii="Arial" w:hAnsi="Arial" w:cs="Arial"/>
          </w:rPr>
          <w:t>http://www2.nphs.wales.nhs.uk:8080/PRIDDocs.nsf/7c21215d6d0c613e80256f490030c05a/d488a3852491bc1d80257f370038919e/$FILE/ACE%20Report%20FINAL%20(E).pdf</w:t>
        </w:r>
      </w:hyperlink>
      <w:r w:rsidRPr="002A0A8B">
        <w:rPr>
          <w:rFonts w:ascii="Arial" w:hAnsi="Arial" w:cs="Arial"/>
        </w:rPr>
        <w:t>[Accessed 1 September 2022].</w:t>
      </w:r>
    </w:p>
    <w:p w14:paraId="166FCFA7" w14:textId="77777777" w:rsidR="007B1F16" w:rsidRPr="002A0A8B" w:rsidRDefault="007B1F16" w:rsidP="002A0A8B">
      <w:pPr>
        <w:spacing w:line="360" w:lineRule="auto"/>
        <w:rPr>
          <w:rFonts w:ascii="Arial" w:hAnsi="Arial" w:cs="Arial"/>
        </w:rPr>
      </w:pPr>
    </w:p>
    <w:p w14:paraId="6A77B8E6" w14:textId="5A7DE5CD" w:rsidR="007B1F16" w:rsidRPr="002A0A8B" w:rsidRDefault="007B1F16" w:rsidP="002A0A8B">
      <w:pPr>
        <w:spacing w:line="360" w:lineRule="auto"/>
        <w:rPr>
          <w:rFonts w:ascii="Arial" w:hAnsi="Arial" w:cs="Arial"/>
        </w:rPr>
      </w:pPr>
      <w:r w:rsidRPr="002A0A8B">
        <w:rPr>
          <w:rFonts w:ascii="Arial" w:hAnsi="Arial" w:cs="Arial"/>
        </w:rPr>
        <w:t xml:space="preserve">Bellis MA, Hardcastle K, Ford K, Hughes K, Ashton K, </w:t>
      </w:r>
      <w:proofErr w:type="spellStart"/>
      <w:r w:rsidRPr="002A0A8B">
        <w:rPr>
          <w:rFonts w:ascii="Arial" w:hAnsi="Arial" w:cs="Arial"/>
        </w:rPr>
        <w:t>Quigg</w:t>
      </w:r>
      <w:proofErr w:type="spellEnd"/>
      <w:r w:rsidRPr="002A0A8B">
        <w:rPr>
          <w:rFonts w:ascii="Arial" w:hAnsi="Arial" w:cs="Arial"/>
        </w:rPr>
        <w:t xml:space="preserve"> Z, Butler N. 2017b. Does continuous trusted adult support in childhood impart life-course resilience against adverse childhood experiences: a retrospective study on adult health-harming behaviours and mental wellbeing. BMC Psychiatry; 17(1): 110.</w:t>
      </w:r>
    </w:p>
    <w:p w14:paraId="54446C45" w14:textId="77777777" w:rsidR="00F02681" w:rsidRPr="002A0A8B" w:rsidRDefault="00F02681" w:rsidP="002A0A8B">
      <w:pPr>
        <w:tabs>
          <w:tab w:val="left" w:pos="2985"/>
        </w:tabs>
        <w:spacing w:line="360" w:lineRule="auto"/>
        <w:rPr>
          <w:rFonts w:ascii="Arial" w:hAnsi="Arial" w:cs="Arial"/>
        </w:rPr>
      </w:pPr>
    </w:p>
    <w:p w14:paraId="0422706B" w14:textId="43A962E9"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Bellis MA, Ashton K, Hughes K, Ford K, Bishop J, </w:t>
      </w:r>
      <w:proofErr w:type="spellStart"/>
      <w:r w:rsidRPr="002A0A8B">
        <w:rPr>
          <w:rFonts w:ascii="Arial" w:hAnsi="Arial" w:cs="Arial"/>
        </w:rPr>
        <w:t>Paranjothy</w:t>
      </w:r>
      <w:proofErr w:type="spellEnd"/>
      <w:r w:rsidRPr="002A0A8B">
        <w:rPr>
          <w:rFonts w:ascii="Arial" w:hAnsi="Arial" w:cs="Arial"/>
        </w:rPr>
        <w:t xml:space="preserve"> S. 2015. Welsh Adverse Childhood Experiences (ACE) Study: Adverse childhood experiences and their impact on health-harming behaviours in the Welsh adult population. Cardiff: Public Health Wales.</w:t>
      </w:r>
    </w:p>
    <w:p w14:paraId="179ABF40" w14:textId="77777777" w:rsidR="00F02681" w:rsidRPr="002A0A8B" w:rsidRDefault="00F02681" w:rsidP="002A0A8B">
      <w:pPr>
        <w:tabs>
          <w:tab w:val="left" w:pos="2985"/>
        </w:tabs>
        <w:spacing w:line="360" w:lineRule="auto"/>
        <w:rPr>
          <w:rFonts w:ascii="Arial" w:hAnsi="Arial" w:cs="Arial"/>
        </w:rPr>
      </w:pPr>
    </w:p>
    <w:p w14:paraId="41AA91B2" w14:textId="5B3EE9C3" w:rsidR="00197B17" w:rsidRPr="002A0A8B" w:rsidRDefault="00F02681" w:rsidP="002A0A8B">
      <w:pPr>
        <w:tabs>
          <w:tab w:val="left" w:pos="2985"/>
        </w:tabs>
        <w:spacing w:line="360" w:lineRule="auto"/>
        <w:rPr>
          <w:rFonts w:ascii="Arial" w:hAnsi="Arial" w:cs="Arial"/>
        </w:rPr>
      </w:pPr>
      <w:r w:rsidRPr="002A0A8B">
        <w:rPr>
          <w:rFonts w:ascii="Arial" w:hAnsi="Arial" w:cs="Arial"/>
        </w:rPr>
        <w:t>Bell, E. and Bryman, A., 2007. The ethics of management research: an exploratory content analysis. British journal of management, 18(1), pp.63-77.</w:t>
      </w:r>
    </w:p>
    <w:p w14:paraId="0DF679C0" w14:textId="77777777" w:rsidR="00F02681" w:rsidRPr="002A0A8B" w:rsidRDefault="00F02681" w:rsidP="002A0A8B">
      <w:pPr>
        <w:tabs>
          <w:tab w:val="left" w:pos="2985"/>
        </w:tabs>
        <w:spacing w:line="360" w:lineRule="auto"/>
        <w:rPr>
          <w:rFonts w:ascii="Arial" w:hAnsi="Arial" w:cs="Arial"/>
        </w:rPr>
      </w:pPr>
    </w:p>
    <w:p w14:paraId="335E042B" w14:textId="26A7C9D3" w:rsidR="004C552F" w:rsidRPr="002A0A8B" w:rsidRDefault="00197B17" w:rsidP="002A0A8B">
      <w:pPr>
        <w:tabs>
          <w:tab w:val="left" w:pos="2985"/>
        </w:tabs>
        <w:spacing w:line="360" w:lineRule="auto"/>
        <w:rPr>
          <w:rFonts w:ascii="Arial" w:hAnsi="Arial" w:cs="Arial"/>
        </w:rPr>
      </w:pPr>
      <w:proofErr w:type="spellStart"/>
      <w:r w:rsidRPr="002A0A8B">
        <w:rPr>
          <w:rFonts w:ascii="Arial" w:hAnsi="Arial" w:cs="Arial"/>
        </w:rPr>
        <w:t>Besemer</w:t>
      </w:r>
      <w:proofErr w:type="spellEnd"/>
      <w:r w:rsidRPr="002A0A8B">
        <w:rPr>
          <w:rFonts w:ascii="Arial" w:hAnsi="Arial" w:cs="Arial"/>
        </w:rPr>
        <w:t xml:space="preserve"> S, Ahmad SI, Hinshaw SP, Farrington DP. A systematic review and meta-analysis of the intergenerational transmission of criminal </w:t>
      </w:r>
      <w:proofErr w:type="spellStart"/>
      <w:r w:rsidRPr="002A0A8B">
        <w:rPr>
          <w:rFonts w:ascii="Arial" w:hAnsi="Arial" w:cs="Arial"/>
        </w:rPr>
        <w:t>behavior</w:t>
      </w:r>
      <w:proofErr w:type="spellEnd"/>
      <w:r w:rsidRPr="002A0A8B">
        <w:rPr>
          <w:rFonts w:ascii="Arial" w:hAnsi="Arial" w:cs="Arial"/>
        </w:rPr>
        <w:t xml:space="preserve">. Aggress Violent </w:t>
      </w:r>
      <w:proofErr w:type="spellStart"/>
      <w:r w:rsidRPr="002A0A8B">
        <w:rPr>
          <w:rFonts w:ascii="Arial" w:hAnsi="Arial" w:cs="Arial"/>
        </w:rPr>
        <w:t>Behav</w:t>
      </w:r>
      <w:proofErr w:type="spellEnd"/>
      <w:r w:rsidRPr="002A0A8B">
        <w:rPr>
          <w:rFonts w:ascii="Arial" w:hAnsi="Arial" w:cs="Arial"/>
        </w:rPr>
        <w:t xml:space="preserve"> </w:t>
      </w:r>
      <w:proofErr w:type="gramStart"/>
      <w:r w:rsidRPr="002A0A8B">
        <w:rPr>
          <w:rFonts w:ascii="Arial" w:hAnsi="Arial" w:cs="Arial"/>
        </w:rPr>
        <w:t>2017;37:161</w:t>
      </w:r>
      <w:proofErr w:type="gramEnd"/>
      <w:r w:rsidRPr="002A0A8B">
        <w:rPr>
          <w:rFonts w:ascii="Arial" w:hAnsi="Arial" w:cs="Arial"/>
        </w:rPr>
        <w:t>–78.</w:t>
      </w:r>
      <w:r w:rsidR="004C552F" w:rsidRPr="002A0A8B">
        <w:rPr>
          <w:rFonts w:ascii="Arial" w:hAnsi="Arial" w:cs="Arial"/>
        </w:rPr>
        <w:t>Brannen, J. (2005) "NCRM methods review papers, NCRM/005. Mixed methods research: a discussion paper", unpublished discussion paper, available at: http://eprints.ncrm.ac.uk/89/Burns, R.B. (1997). Introduction to research methods. (3rd ed.) Australia: Longman.</w:t>
      </w:r>
    </w:p>
    <w:p w14:paraId="460D919B" w14:textId="77777777" w:rsidR="00197B17" w:rsidRPr="002A0A8B" w:rsidRDefault="00197B17" w:rsidP="002A0A8B">
      <w:pPr>
        <w:tabs>
          <w:tab w:val="left" w:pos="2985"/>
        </w:tabs>
        <w:spacing w:line="360" w:lineRule="auto"/>
        <w:rPr>
          <w:rFonts w:ascii="Arial" w:hAnsi="Arial" w:cs="Arial"/>
        </w:rPr>
      </w:pPr>
    </w:p>
    <w:p w14:paraId="1743FE33" w14:textId="3546BC72" w:rsidR="004C552F" w:rsidRPr="002A0A8B" w:rsidRDefault="00197B17" w:rsidP="002A0A8B">
      <w:pPr>
        <w:tabs>
          <w:tab w:val="left" w:pos="2985"/>
        </w:tabs>
        <w:spacing w:line="360" w:lineRule="auto"/>
        <w:rPr>
          <w:rFonts w:ascii="Arial" w:hAnsi="Arial" w:cs="Arial"/>
        </w:rPr>
      </w:pPr>
      <w:r w:rsidRPr="002A0A8B">
        <w:rPr>
          <w:rFonts w:ascii="Arial" w:hAnsi="Arial" w:cs="Arial"/>
        </w:rPr>
        <w:t xml:space="preserve">Brewer-Smyth K, Cornelius ME, </w:t>
      </w:r>
      <w:proofErr w:type="spellStart"/>
      <w:r w:rsidRPr="002A0A8B">
        <w:rPr>
          <w:rFonts w:ascii="Arial" w:hAnsi="Arial" w:cs="Arial"/>
        </w:rPr>
        <w:t>Pickelsimer</w:t>
      </w:r>
      <w:proofErr w:type="spellEnd"/>
      <w:r w:rsidRPr="002A0A8B">
        <w:rPr>
          <w:rFonts w:ascii="Arial" w:hAnsi="Arial" w:cs="Arial"/>
        </w:rPr>
        <w:t xml:space="preserve"> EE. Childhood adversity, mental health, and violent crime. J Forensic </w:t>
      </w:r>
      <w:proofErr w:type="spellStart"/>
      <w:r w:rsidRPr="002A0A8B">
        <w:rPr>
          <w:rFonts w:ascii="Arial" w:hAnsi="Arial" w:cs="Arial"/>
        </w:rPr>
        <w:t>Nurs</w:t>
      </w:r>
      <w:proofErr w:type="spellEnd"/>
      <w:r w:rsidRPr="002A0A8B">
        <w:rPr>
          <w:rFonts w:ascii="Arial" w:hAnsi="Arial" w:cs="Arial"/>
        </w:rPr>
        <w:t xml:space="preserve"> 2015;11(1):4–14</w:t>
      </w:r>
      <w:r w:rsidR="00353D0A" w:rsidRPr="002A0A8B">
        <w:rPr>
          <w:rFonts w:ascii="Arial" w:hAnsi="Arial" w:cs="Arial"/>
        </w:rPr>
        <w:t>Chan, H.C., Heide, K.M., and Beauregard E</w:t>
      </w:r>
      <w:proofErr w:type="gramStart"/>
      <w:r w:rsidR="00353D0A" w:rsidRPr="002A0A8B">
        <w:rPr>
          <w:rFonts w:ascii="Arial" w:hAnsi="Arial" w:cs="Arial"/>
        </w:rPr>
        <w:t xml:space="preserve"> ..</w:t>
      </w:r>
      <w:proofErr w:type="gramEnd"/>
      <w:r w:rsidR="00353D0A" w:rsidRPr="002A0A8B">
        <w:rPr>
          <w:rFonts w:ascii="Arial" w:hAnsi="Arial" w:cs="Arial"/>
        </w:rPr>
        <w:t xml:space="preserve"> (2011). What propels sexual murderers: A proposed integrated theory of </w:t>
      </w:r>
      <w:proofErr w:type="spellStart"/>
      <w:r w:rsidR="00353D0A" w:rsidRPr="002A0A8B">
        <w:rPr>
          <w:rFonts w:ascii="Arial" w:hAnsi="Arial" w:cs="Arial"/>
        </w:rPr>
        <w:t>socialleaming</w:t>
      </w:r>
      <w:proofErr w:type="spellEnd"/>
      <w:r w:rsidR="00353D0A" w:rsidRPr="002A0A8B">
        <w:rPr>
          <w:rFonts w:ascii="Arial" w:hAnsi="Arial" w:cs="Arial"/>
        </w:rPr>
        <w:t xml:space="preserve"> and routine activities theories. International Journal of Offender Therapy and Comparative Criminology, 55(2), 228-250</w:t>
      </w:r>
    </w:p>
    <w:p w14:paraId="7F64EDF2" w14:textId="36EC31D3" w:rsidR="00DA3CA4" w:rsidRPr="002A0A8B" w:rsidRDefault="00CA074D" w:rsidP="002A0A8B">
      <w:pPr>
        <w:tabs>
          <w:tab w:val="left" w:pos="2985"/>
        </w:tabs>
        <w:spacing w:line="360" w:lineRule="auto"/>
        <w:rPr>
          <w:rFonts w:ascii="Arial" w:hAnsi="Arial" w:cs="Arial"/>
        </w:rPr>
      </w:pPr>
      <w:r w:rsidRPr="002A0A8B">
        <w:rPr>
          <w:rFonts w:ascii="Arial" w:hAnsi="Arial" w:cs="Arial"/>
        </w:rPr>
        <w:lastRenderedPageBreak/>
        <w:t>Briggs, F., &amp; Hawkins, R.M.F. (1996). A comparison of the childhood experiences of convicted male child molesters and men who were sexually abused in childhood and claimed to be non-offenders. Child Abuse &amp; Neglect, 20, 221–233.</w:t>
      </w:r>
    </w:p>
    <w:p w14:paraId="32588EFD" w14:textId="75ED3A98" w:rsidR="00353D0A" w:rsidRPr="002A0A8B" w:rsidRDefault="00DA3CA4" w:rsidP="002A0A8B">
      <w:pPr>
        <w:tabs>
          <w:tab w:val="left" w:pos="2985"/>
        </w:tabs>
        <w:spacing w:line="360" w:lineRule="auto"/>
        <w:rPr>
          <w:rFonts w:ascii="Arial" w:hAnsi="Arial" w:cs="Arial"/>
        </w:rPr>
      </w:pPr>
      <w:r w:rsidRPr="002A0A8B">
        <w:rPr>
          <w:rFonts w:ascii="Arial" w:hAnsi="Arial" w:cs="Arial"/>
        </w:rPr>
        <w:t>Chan, H.C., Heide, K.M., and Beauregard E</w:t>
      </w:r>
      <w:proofErr w:type="gramStart"/>
      <w:r w:rsidRPr="002A0A8B">
        <w:rPr>
          <w:rFonts w:ascii="Arial" w:hAnsi="Arial" w:cs="Arial"/>
        </w:rPr>
        <w:t xml:space="preserve"> ..</w:t>
      </w:r>
      <w:proofErr w:type="gramEnd"/>
      <w:r w:rsidRPr="002A0A8B">
        <w:rPr>
          <w:rFonts w:ascii="Arial" w:hAnsi="Arial" w:cs="Arial"/>
        </w:rPr>
        <w:t xml:space="preserve"> (2011). What propels sexual murderers: A proposed integrated theory of social leaming and routine activities theories. International Journal of Offender Therapy and Comparative Criminology, 55(2), 228-250</w:t>
      </w:r>
    </w:p>
    <w:p w14:paraId="501C1A6A" w14:textId="77777777" w:rsidR="00DA3CA4" w:rsidRPr="002A0A8B" w:rsidRDefault="00DA3CA4" w:rsidP="002A0A8B">
      <w:pPr>
        <w:tabs>
          <w:tab w:val="left" w:pos="2985"/>
        </w:tabs>
        <w:spacing w:line="360" w:lineRule="auto"/>
        <w:rPr>
          <w:rFonts w:ascii="Arial" w:hAnsi="Arial" w:cs="Arial"/>
        </w:rPr>
      </w:pPr>
    </w:p>
    <w:p w14:paraId="7F2641D3" w14:textId="2F6A2CC3"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Children’s Commissioner Vulnerability Report 2018.  Scott </w:t>
      </w:r>
      <w:proofErr w:type="spellStart"/>
      <w:r w:rsidRPr="002A0A8B">
        <w:rPr>
          <w:rFonts w:ascii="Arial" w:hAnsi="Arial" w:cs="Arial"/>
        </w:rPr>
        <w:t>Keay</w:t>
      </w:r>
      <w:proofErr w:type="spellEnd"/>
      <w:r w:rsidRPr="002A0A8B">
        <w:rPr>
          <w:rFonts w:ascii="Arial" w:hAnsi="Arial" w:cs="Arial"/>
        </w:rPr>
        <w:t xml:space="preserve"> &amp; Stuart Kirby (2018) Policing: A journal of Policy and Practice, Vol.12, Issue 4.</w:t>
      </w:r>
    </w:p>
    <w:p w14:paraId="6E69898B" w14:textId="77777777" w:rsidR="004C552F" w:rsidRPr="002A0A8B" w:rsidRDefault="004C552F" w:rsidP="002A0A8B">
      <w:pPr>
        <w:tabs>
          <w:tab w:val="left" w:pos="2985"/>
        </w:tabs>
        <w:spacing w:line="360" w:lineRule="auto"/>
        <w:rPr>
          <w:rFonts w:ascii="Arial" w:hAnsi="Arial" w:cs="Arial"/>
        </w:rPr>
      </w:pPr>
    </w:p>
    <w:p w14:paraId="2D195CDF" w14:textId="267B9756" w:rsidR="00262572" w:rsidRPr="002A0A8B" w:rsidRDefault="00262572" w:rsidP="002A0A8B">
      <w:pPr>
        <w:tabs>
          <w:tab w:val="left" w:pos="2985"/>
        </w:tabs>
        <w:spacing w:line="360" w:lineRule="auto"/>
        <w:rPr>
          <w:rFonts w:ascii="Arial" w:hAnsi="Arial" w:cs="Arial"/>
        </w:rPr>
      </w:pPr>
      <w:r w:rsidRPr="002A0A8B">
        <w:rPr>
          <w:rFonts w:ascii="Arial" w:hAnsi="Arial" w:cs="Arial"/>
        </w:rPr>
        <w:t xml:space="preserve">Christmas, H. and Srivastava, J., 2019. [online] Intensiveengagement.com. Available at: </w:t>
      </w:r>
      <w:hyperlink r:id="rId18" w:history="1">
        <w:r w:rsidRPr="002A0A8B">
          <w:rPr>
            <w:rStyle w:val="Hyperlink"/>
            <w:rFonts w:ascii="Arial" w:hAnsi="Arial" w:cs="Arial"/>
          </w:rPr>
          <w:t>https://www.intensiveengagement.com/uploads/3/2/8/3/3283498/public_health_approaches.pdf</w:t>
        </w:r>
      </w:hyperlink>
      <w:r w:rsidRPr="002A0A8B">
        <w:rPr>
          <w:rFonts w:ascii="Arial" w:hAnsi="Arial" w:cs="Arial"/>
        </w:rPr>
        <w:t xml:space="preserve"> </w:t>
      </w:r>
      <w:bookmarkStart w:id="2" w:name="_Hlk117688606"/>
      <w:r w:rsidRPr="002A0A8B">
        <w:rPr>
          <w:rFonts w:ascii="Arial" w:hAnsi="Arial" w:cs="Arial"/>
        </w:rPr>
        <w:t>[Accessed 20 September 2022].</w:t>
      </w:r>
    </w:p>
    <w:bookmarkEnd w:id="2"/>
    <w:p w14:paraId="179EE672" w14:textId="77777777" w:rsidR="004C552F" w:rsidRPr="002A0A8B" w:rsidRDefault="004C552F" w:rsidP="002A0A8B">
      <w:pPr>
        <w:tabs>
          <w:tab w:val="left" w:pos="2985"/>
        </w:tabs>
        <w:spacing w:line="360" w:lineRule="auto"/>
        <w:rPr>
          <w:rFonts w:ascii="Arial" w:hAnsi="Arial" w:cs="Arial"/>
        </w:rPr>
      </w:pPr>
    </w:p>
    <w:p w14:paraId="6AE7E287" w14:textId="608DB77F" w:rsidR="00262572" w:rsidRPr="002A0A8B" w:rsidRDefault="004C552F" w:rsidP="002A0A8B">
      <w:pPr>
        <w:tabs>
          <w:tab w:val="left" w:pos="2985"/>
        </w:tabs>
        <w:spacing w:line="360" w:lineRule="auto"/>
        <w:rPr>
          <w:rFonts w:ascii="Arial" w:hAnsi="Arial" w:cs="Arial"/>
        </w:rPr>
      </w:pPr>
      <w:r w:rsidRPr="002A0A8B">
        <w:rPr>
          <w:rFonts w:ascii="Arial" w:hAnsi="Arial" w:cs="Arial"/>
        </w:rPr>
        <w:t xml:space="preserve">College of Policing. (2015). College of policing analysis: Estimating demand on the police service. </w:t>
      </w:r>
      <w:hyperlink r:id="rId19" w:history="1">
        <w:r w:rsidRPr="002A0A8B">
          <w:rPr>
            <w:rStyle w:val="Hyperlink"/>
            <w:rFonts w:ascii="Arial" w:hAnsi="Arial" w:cs="Arial"/>
          </w:rPr>
          <w:t>https://www.college.police.uk/News/Collegenews/Documents/Demand%20Report%2023_1_15_noBleed.pdf</w:t>
        </w:r>
      </w:hyperlink>
      <w:r w:rsidRPr="002A0A8B">
        <w:rPr>
          <w:rFonts w:ascii="Arial" w:hAnsi="Arial" w:cs="Arial"/>
        </w:rPr>
        <w:t xml:space="preserve"> </w:t>
      </w:r>
      <w:bookmarkStart w:id="3" w:name="_Hlk117694252"/>
      <w:r w:rsidRPr="002A0A8B">
        <w:rPr>
          <w:rFonts w:ascii="Arial" w:hAnsi="Arial" w:cs="Arial"/>
        </w:rPr>
        <w:t>[Accessed 20 September 2022].</w:t>
      </w:r>
    </w:p>
    <w:bookmarkEnd w:id="3"/>
    <w:p w14:paraId="6F62D2F8" w14:textId="77777777" w:rsidR="004C552F" w:rsidRPr="002A0A8B" w:rsidRDefault="004C552F" w:rsidP="002A0A8B">
      <w:pPr>
        <w:tabs>
          <w:tab w:val="left" w:pos="2985"/>
        </w:tabs>
        <w:spacing w:line="360" w:lineRule="auto"/>
        <w:rPr>
          <w:rFonts w:ascii="Arial" w:hAnsi="Arial" w:cs="Arial"/>
        </w:rPr>
      </w:pPr>
    </w:p>
    <w:p w14:paraId="56EAD2DE" w14:textId="05FDA9AC" w:rsidR="004C552F" w:rsidRPr="002A0A8B" w:rsidRDefault="004C552F" w:rsidP="002A0A8B">
      <w:pPr>
        <w:tabs>
          <w:tab w:val="left" w:pos="2985"/>
        </w:tabs>
        <w:spacing w:line="360" w:lineRule="auto"/>
        <w:rPr>
          <w:rFonts w:ascii="Arial" w:hAnsi="Arial" w:cs="Arial"/>
        </w:rPr>
      </w:pPr>
      <w:r w:rsidRPr="002A0A8B">
        <w:rPr>
          <w:rFonts w:ascii="Arial" w:hAnsi="Arial" w:cs="Arial"/>
        </w:rPr>
        <w:t>Creswell, J.W. (2003). Research design: Qualitative, quantitative, and mixed methods approaches. (2nd ed.) Thousand Oaks: Sage.</w:t>
      </w:r>
    </w:p>
    <w:p w14:paraId="48E0EA9A" w14:textId="77777777" w:rsidR="00CF07DF" w:rsidRDefault="00CF07DF" w:rsidP="002A0A8B">
      <w:pPr>
        <w:tabs>
          <w:tab w:val="left" w:pos="2985"/>
        </w:tabs>
        <w:spacing w:line="360" w:lineRule="auto"/>
        <w:rPr>
          <w:rFonts w:ascii="Arial" w:hAnsi="Arial" w:cs="Arial"/>
        </w:rPr>
      </w:pPr>
    </w:p>
    <w:p w14:paraId="65C01524" w14:textId="21D02324" w:rsidR="00262572" w:rsidRPr="002A0A8B" w:rsidRDefault="00262572" w:rsidP="002A0A8B">
      <w:pPr>
        <w:tabs>
          <w:tab w:val="left" w:pos="2985"/>
        </w:tabs>
        <w:spacing w:line="360" w:lineRule="auto"/>
        <w:rPr>
          <w:rFonts w:ascii="Arial" w:hAnsi="Arial" w:cs="Arial"/>
        </w:rPr>
      </w:pPr>
      <w:r w:rsidRPr="002A0A8B">
        <w:rPr>
          <w:rFonts w:ascii="Arial" w:hAnsi="Arial" w:cs="Arial"/>
        </w:rPr>
        <w:t xml:space="preserve">Creswell, J. and Garrett, A., 2008. The “movement” of mixed methods research and the role of educators. South African Journal of Education, 28(3), pp.321-333. </w:t>
      </w:r>
    </w:p>
    <w:p w14:paraId="2DF8187C" w14:textId="77777777" w:rsidR="00CF07DF" w:rsidRDefault="00CF07DF" w:rsidP="00CF07DF">
      <w:pPr>
        <w:tabs>
          <w:tab w:val="left" w:pos="2985"/>
        </w:tabs>
        <w:spacing w:line="360" w:lineRule="auto"/>
        <w:rPr>
          <w:rFonts w:ascii="Arial" w:hAnsi="Arial" w:cs="Arial"/>
        </w:rPr>
      </w:pPr>
    </w:p>
    <w:p w14:paraId="3E26E71B" w14:textId="58E6EBFC" w:rsidR="00467311" w:rsidRPr="002A0A8B" w:rsidRDefault="00CF07DF" w:rsidP="00CF07DF">
      <w:pPr>
        <w:tabs>
          <w:tab w:val="left" w:pos="2985"/>
        </w:tabs>
        <w:spacing w:line="360" w:lineRule="auto"/>
        <w:rPr>
          <w:rFonts w:ascii="Arial" w:hAnsi="Arial" w:cs="Arial"/>
        </w:rPr>
      </w:pPr>
      <w:proofErr w:type="spellStart"/>
      <w:r w:rsidRPr="00CF07DF">
        <w:rPr>
          <w:rFonts w:ascii="Arial" w:hAnsi="Arial" w:cs="Arial"/>
        </w:rPr>
        <w:t>Dallaire</w:t>
      </w:r>
      <w:proofErr w:type="spellEnd"/>
      <w:r w:rsidRPr="00CF07DF">
        <w:rPr>
          <w:rFonts w:ascii="Arial" w:hAnsi="Arial" w:cs="Arial"/>
        </w:rPr>
        <w:t>, D. H. (2007) Incarcerated mothers and fathers: a comparison of risks for children and families. Family Relations, 56, 440–53.</w:t>
      </w:r>
    </w:p>
    <w:p w14:paraId="602DD23A" w14:textId="77777777" w:rsidR="00CF07DF" w:rsidRDefault="00CF07DF" w:rsidP="002A0A8B">
      <w:pPr>
        <w:tabs>
          <w:tab w:val="left" w:pos="2985"/>
        </w:tabs>
        <w:spacing w:line="360" w:lineRule="auto"/>
        <w:rPr>
          <w:rFonts w:ascii="Arial" w:hAnsi="Arial" w:cs="Arial"/>
        </w:rPr>
      </w:pPr>
    </w:p>
    <w:p w14:paraId="507A00AF" w14:textId="4E4FA305" w:rsidR="00467311" w:rsidRPr="002A0A8B" w:rsidRDefault="00467311" w:rsidP="002A0A8B">
      <w:pPr>
        <w:tabs>
          <w:tab w:val="left" w:pos="2985"/>
        </w:tabs>
        <w:spacing w:line="360" w:lineRule="auto"/>
        <w:rPr>
          <w:rFonts w:ascii="Arial" w:hAnsi="Arial" w:cs="Arial"/>
        </w:rPr>
      </w:pPr>
      <w:r w:rsidRPr="002A0A8B">
        <w:rPr>
          <w:rFonts w:ascii="Arial" w:hAnsi="Arial" w:cs="Arial"/>
        </w:rPr>
        <w:t>Eisenman, R. (2000). Explaining sex offenders: The concept of imprinting. International Journal of Adolescence and Youth, 8, 1–9.</w:t>
      </w:r>
    </w:p>
    <w:p w14:paraId="374CDC34" w14:textId="77777777" w:rsidR="00353D0A" w:rsidRPr="002A0A8B" w:rsidRDefault="00353D0A" w:rsidP="002A0A8B">
      <w:pPr>
        <w:tabs>
          <w:tab w:val="left" w:pos="2985"/>
        </w:tabs>
        <w:spacing w:line="360" w:lineRule="auto"/>
        <w:rPr>
          <w:rFonts w:ascii="Arial" w:hAnsi="Arial" w:cs="Arial"/>
        </w:rPr>
      </w:pPr>
    </w:p>
    <w:p w14:paraId="537DEB4F" w14:textId="3B75F536" w:rsidR="004C552F" w:rsidRPr="002A0A8B" w:rsidRDefault="00353D0A" w:rsidP="002A0A8B">
      <w:pPr>
        <w:tabs>
          <w:tab w:val="left" w:pos="2985"/>
        </w:tabs>
        <w:spacing w:line="360" w:lineRule="auto"/>
        <w:rPr>
          <w:rFonts w:ascii="Arial" w:hAnsi="Arial" w:cs="Arial"/>
        </w:rPr>
      </w:pPr>
      <w:proofErr w:type="spellStart"/>
      <w:r w:rsidRPr="002A0A8B">
        <w:rPr>
          <w:rFonts w:ascii="Arial" w:hAnsi="Arial" w:cs="Arial"/>
        </w:rPr>
        <w:lastRenderedPageBreak/>
        <w:t>Felitti</w:t>
      </w:r>
      <w:proofErr w:type="spellEnd"/>
      <w:r w:rsidRPr="002A0A8B">
        <w:rPr>
          <w:rFonts w:ascii="Arial" w:hAnsi="Arial" w:cs="Arial"/>
        </w:rPr>
        <w:t xml:space="preserve"> VJ, Anda RF, Nordenberg D, Williamson DF, Spitz AM, Edwards V, Koss MP, Marks JS. 1998. Relationship of childhood abuse and household dysfunction to many of the leading causes of death in adults: The Adverse Childhood.</w:t>
      </w:r>
    </w:p>
    <w:p w14:paraId="2464FF14" w14:textId="77777777" w:rsidR="000070A1" w:rsidRPr="002A0A8B" w:rsidRDefault="000070A1" w:rsidP="002A0A8B">
      <w:pPr>
        <w:tabs>
          <w:tab w:val="left" w:pos="2985"/>
        </w:tabs>
        <w:spacing w:line="360" w:lineRule="auto"/>
        <w:rPr>
          <w:rFonts w:ascii="Arial" w:hAnsi="Arial" w:cs="Arial"/>
        </w:rPr>
      </w:pPr>
    </w:p>
    <w:p w14:paraId="4ED97236" w14:textId="519A6207" w:rsidR="00353D0A" w:rsidRPr="002A0A8B" w:rsidRDefault="000070A1" w:rsidP="002A0A8B">
      <w:pPr>
        <w:tabs>
          <w:tab w:val="left" w:pos="2985"/>
        </w:tabs>
        <w:spacing w:line="360" w:lineRule="auto"/>
        <w:rPr>
          <w:rFonts w:ascii="Arial" w:hAnsi="Arial" w:cs="Arial"/>
        </w:rPr>
      </w:pPr>
      <w:proofErr w:type="spellStart"/>
      <w:r w:rsidRPr="002A0A8B">
        <w:rPr>
          <w:rFonts w:ascii="Arial" w:hAnsi="Arial" w:cs="Arial"/>
        </w:rPr>
        <w:t>Finkelhor</w:t>
      </w:r>
      <w:proofErr w:type="spellEnd"/>
      <w:r w:rsidRPr="002A0A8B">
        <w:rPr>
          <w:rFonts w:ascii="Arial" w:hAnsi="Arial" w:cs="Arial"/>
        </w:rPr>
        <w:t xml:space="preserve">, D., Shattuck, A., Turner, H. and Hamby, S., 2013. Improving the adverse childhood experiences study scale. JAMA </w:t>
      </w:r>
      <w:proofErr w:type="spellStart"/>
      <w:r w:rsidRPr="002A0A8B">
        <w:rPr>
          <w:rFonts w:ascii="Arial" w:hAnsi="Arial" w:cs="Arial"/>
        </w:rPr>
        <w:t>pediatrics</w:t>
      </w:r>
      <w:proofErr w:type="spellEnd"/>
      <w:r w:rsidRPr="002A0A8B">
        <w:rPr>
          <w:rFonts w:ascii="Arial" w:hAnsi="Arial" w:cs="Arial"/>
        </w:rPr>
        <w:t>, 167(1), pp.70-75.</w:t>
      </w:r>
    </w:p>
    <w:p w14:paraId="0090BEEE" w14:textId="77777777" w:rsidR="0099223E" w:rsidRPr="002A0A8B" w:rsidRDefault="0099223E" w:rsidP="002A0A8B">
      <w:pPr>
        <w:tabs>
          <w:tab w:val="left" w:pos="2985"/>
        </w:tabs>
        <w:spacing w:line="360" w:lineRule="auto"/>
        <w:rPr>
          <w:rFonts w:ascii="Arial" w:hAnsi="Arial" w:cs="Arial"/>
        </w:rPr>
      </w:pPr>
    </w:p>
    <w:p w14:paraId="2D2CFB20" w14:textId="1602B2C4" w:rsidR="000070A1" w:rsidRPr="002A0A8B" w:rsidRDefault="0099223E" w:rsidP="002A0A8B">
      <w:pPr>
        <w:tabs>
          <w:tab w:val="left" w:pos="2985"/>
        </w:tabs>
        <w:spacing w:line="360" w:lineRule="auto"/>
        <w:rPr>
          <w:rFonts w:ascii="Arial" w:hAnsi="Arial" w:cs="Arial"/>
        </w:rPr>
      </w:pPr>
      <w:r w:rsidRPr="002A0A8B">
        <w:rPr>
          <w:rFonts w:ascii="Arial" w:hAnsi="Arial" w:cs="Arial"/>
        </w:rPr>
        <w:t>Ford, K., Kelly, S., Evans, J., Newbury, A., Meredith, Z. and Roderick, J., 2017. Adverse childhood experiences: Breaking the generational cycle of crime: Turning understanding into action: Summary report. Public Health Wales NHS Trust.</w:t>
      </w:r>
    </w:p>
    <w:p w14:paraId="7C8223C2" w14:textId="77777777" w:rsidR="004C552F" w:rsidRPr="002A0A8B" w:rsidRDefault="004C552F" w:rsidP="002A0A8B">
      <w:pPr>
        <w:tabs>
          <w:tab w:val="left" w:pos="2985"/>
        </w:tabs>
        <w:spacing w:line="360" w:lineRule="auto"/>
        <w:rPr>
          <w:rFonts w:ascii="Arial" w:hAnsi="Arial" w:cs="Arial"/>
        </w:rPr>
      </w:pPr>
    </w:p>
    <w:p w14:paraId="777628B7" w14:textId="068C0078"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Ford, K., Newbury, A., Meredith, Z., Evans, J., Hughes, K., Roderick, J., Davies, A. R., Bellis, M. A. (2019). Understanding the outcome of police safeguarding notifications to social services in South Wales. The Police Journal: Theory, Practice and Principles. </w:t>
      </w:r>
      <w:hyperlink r:id="rId20" w:history="1">
        <w:r w:rsidRPr="002A0A8B">
          <w:rPr>
            <w:rStyle w:val="Hyperlink"/>
            <w:rFonts w:ascii="Arial" w:hAnsi="Arial" w:cs="Arial"/>
          </w:rPr>
          <w:t>https://doi.org/10.1177/0032258X19836144</w:t>
        </w:r>
      </w:hyperlink>
      <w:r w:rsidR="00197B17" w:rsidRPr="002A0A8B">
        <w:rPr>
          <w:rFonts w:ascii="Arial" w:hAnsi="Arial" w:cs="Arial"/>
        </w:rPr>
        <w:t>[Accessed 20 September 2022].</w:t>
      </w:r>
    </w:p>
    <w:p w14:paraId="7169DC02" w14:textId="052A3D47" w:rsidR="00197B17" w:rsidRPr="002A0A8B" w:rsidRDefault="00197B17" w:rsidP="002A0A8B">
      <w:pPr>
        <w:tabs>
          <w:tab w:val="left" w:pos="2985"/>
        </w:tabs>
        <w:spacing w:line="360" w:lineRule="auto"/>
        <w:rPr>
          <w:rFonts w:ascii="Arial" w:hAnsi="Arial" w:cs="Arial"/>
        </w:rPr>
      </w:pPr>
    </w:p>
    <w:p w14:paraId="407D8CB5" w14:textId="49B6378A" w:rsidR="00197B17" w:rsidRPr="002A0A8B" w:rsidRDefault="00197B17" w:rsidP="002A0A8B">
      <w:pPr>
        <w:tabs>
          <w:tab w:val="left" w:pos="2985"/>
        </w:tabs>
        <w:spacing w:line="360" w:lineRule="auto"/>
        <w:rPr>
          <w:rFonts w:ascii="Arial" w:hAnsi="Arial" w:cs="Arial"/>
        </w:rPr>
      </w:pPr>
      <w:r w:rsidRPr="002A0A8B">
        <w:rPr>
          <w:rFonts w:ascii="Arial" w:hAnsi="Arial" w:cs="Arial"/>
        </w:rPr>
        <w:t xml:space="preserve">Fox BH, Perez N, Cass E, </w:t>
      </w:r>
      <w:proofErr w:type="spellStart"/>
      <w:r w:rsidRPr="002A0A8B">
        <w:rPr>
          <w:rFonts w:ascii="Arial" w:hAnsi="Arial" w:cs="Arial"/>
        </w:rPr>
        <w:t>Baglivio</w:t>
      </w:r>
      <w:proofErr w:type="spellEnd"/>
      <w:r w:rsidRPr="002A0A8B">
        <w:rPr>
          <w:rFonts w:ascii="Arial" w:hAnsi="Arial" w:cs="Arial"/>
        </w:rPr>
        <w:t xml:space="preserve"> MT, Epps N.</w:t>
      </w:r>
      <w:r w:rsidR="00C34C13" w:rsidRPr="002A0A8B">
        <w:rPr>
          <w:rFonts w:ascii="Arial" w:hAnsi="Arial" w:cs="Arial"/>
        </w:rPr>
        <w:t xml:space="preserve"> (2015).</w:t>
      </w:r>
      <w:r w:rsidRPr="002A0A8B">
        <w:rPr>
          <w:rFonts w:ascii="Arial" w:hAnsi="Arial" w:cs="Arial"/>
        </w:rPr>
        <w:t xml:space="preserve"> Trauma changes everything: Examining the relationship between adverse childhood experiences and serious, violent and chronic juvenile offenders. Child Abuse Negl</w:t>
      </w:r>
      <w:r w:rsidR="00C34C13" w:rsidRPr="002A0A8B">
        <w:rPr>
          <w:rFonts w:ascii="Arial" w:hAnsi="Arial" w:cs="Arial"/>
        </w:rPr>
        <w:t xml:space="preserve">ect </w:t>
      </w:r>
      <w:proofErr w:type="gramStart"/>
      <w:r w:rsidRPr="002A0A8B">
        <w:rPr>
          <w:rFonts w:ascii="Arial" w:hAnsi="Arial" w:cs="Arial"/>
        </w:rPr>
        <w:t>2015;46:163</w:t>
      </w:r>
      <w:proofErr w:type="gramEnd"/>
      <w:r w:rsidRPr="002A0A8B">
        <w:rPr>
          <w:rFonts w:ascii="Arial" w:hAnsi="Arial" w:cs="Arial"/>
        </w:rPr>
        <w:t>-73.</w:t>
      </w:r>
    </w:p>
    <w:p w14:paraId="05787B44" w14:textId="77777777" w:rsidR="00197B17" w:rsidRPr="002A0A8B" w:rsidRDefault="00197B17" w:rsidP="002A0A8B">
      <w:pPr>
        <w:tabs>
          <w:tab w:val="left" w:pos="2985"/>
        </w:tabs>
        <w:spacing w:line="360" w:lineRule="auto"/>
        <w:rPr>
          <w:rFonts w:ascii="Arial" w:hAnsi="Arial" w:cs="Arial"/>
        </w:rPr>
      </w:pPr>
    </w:p>
    <w:p w14:paraId="2DD9016D" w14:textId="37E95EEB" w:rsidR="004C552F" w:rsidRPr="002A0A8B" w:rsidRDefault="00197B17" w:rsidP="002A0A8B">
      <w:pPr>
        <w:tabs>
          <w:tab w:val="left" w:pos="2985"/>
        </w:tabs>
        <w:spacing w:line="360" w:lineRule="auto"/>
        <w:rPr>
          <w:rFonts w:ascii="Arial" w:hAnsi="Arial" w:cs="Arial"/>
        </w:rPr>
      </w:pPr>
      <w:r w:rsidRPr="002A0A8B">
        <w:rPr>
          <w:rFonts w:ascii="Arial" w:hAnsi="Arial" w:cs="Arial"/>
        </w:rPr>
        <w:t>Godet-</w:t>
      </w:r>
      <w:proofErr w:type="spellStart"/>
      <w:r w:rsidRPr="002A0A8B">
        <w:rPr>
          <w:rFonts w:ascii="Arial" w:hAnsi="Arial" w:cs="Arial"/>
        </w:rPr>
        <w:t>Mardirossian</w:t>
      </w:r>
      <w:proofErr w:type="spellEnd"/>
      <w:r w:rsidRPr="002A0A8B">
        <w:rPr>
          <w:rFonts w:ascii="Arial" w:hAnsi="Arial" w:cs="Arial"/>
        </w:rPr>
        <w:t xml:space="preserve"> H, </w:t>
      </w:r>
      <w:proofErr w:type="spellStart"/>
      <w:r w:rsidRPr="002A0A8B">
        <w:rPr>
          <w:rFonts w:ascii="Arial" w:hAnsi="Arial" w:cs="Arial"/>
        </w:rPr>
        <w:t>Jehel</w:t>
      </w:r>
      <w:proofErr w:type="spellEnd"/>
      <w:r w:rsidRPr="002A0A8B">
        <w:rPr>
          <w:rFonts w:ascii="Arial" w:hAnsi="Arial" w:cs="Arial"/>
        </w:rPr>
        <w:t xml:space="preserve"> L, </w:t>
      </w:r>
      <w:proofErr w:type="spellStart"/>
      <w:r w:rsidRPr="002A0A8B">
        <w:rPr>
          <w:rFonts w:ascii="Arial" w:hAnsi="Arial" w:cs="Arial"/>
        </w:rPr>
        <w:t>Falissard</w:t>
      </w:r>
      <w:proofErr w:type="spellEnd"/>
      <w:r w:rsidRPr="002A0A8B">
        <w:rPr>
          <w:rFonts w:ascii="Arial" w:hAnsi="Arial" w:cs="Arial"/>
        </w:rPr>
        <w:t xml:space="preserve"> B. Suicidality in male prisoners: Influence of childhood adversity mediated by dimensions of personality. J Forensic Sci 2011;56(4):942–9.</w:t>
      </w:r>
    </w:p>
    <w:p w14:paraId="68A0F84E" w14:textId="0DA27E6E" w:rsidR="004C552F" w:rsidRPr="002A0A8B" w:rsidRDefault="004C552F" w:rsidP="002A0A8B">
      <w:pPr>
        <w:tabs>
          <w:tab w:val="left" w:pos="2985"/>
        </w:tabs>
        <w:spacing w:line="360" w:lineRule="auto"/>
        <w:rPr>
          <w:rFonts w:ascii="Arial" w:hAnsi="Arial" w:cs="Arial"/>
        </w:rPr>
      </w:pPr>
      <w:proofErr w:type="spellStart"/>
      <w:r w:rsidRPr="002A0A8B">
        <w:rPr>
          <w:rFonts w:ascii="Arial" w:hAnsi="Arial" w:cs="Arial"/>
        </w:rPr>
        <w:t>Gorard</w:t>
      </w:r>
      <w:proofErr w:type="spellEnd"/>
      <w:r w:rsidRPr="002A0A8B">
        <w:rPr>
          <w:rFonts w:ascii="Arial" w:hAnsi="Arial" w:cs="Arial"/>
        </w:rPr>
        <w:t>, G. (2004). Combining methods in educational and social research. Berkshire: Open University Press.</w:t>
      </w:r>
    </w:p>
    <w:p w14:paraId="62C07261" w14:textId="77777777" w:rsidR="004C552F" w:rsidRPr="002A0A8B" w:rsidRDefault="004C552F" w:rsidP="002A0A8B">
      <w:pPr>
        <w:tabs>
          <w:tab w:val="left" w:pos="2985"/>
        </w:tabs>
        <w:spacing w:line="360" w:lineRule="auto"/>
        <w:rPr>
          <w:rFonts w:ascii="Arial" w:hAnsi="Arial" w:cs="Arial"/>
        </w:rPr>
      </w:pPr>
    </w:p>
    <w:p w14:paraId="2234BDD2" w14:textId="20B91563" w:rsidR="00CC0C1D" w:rsidRPr="002A0A8B" w:rsidRDefault="00CC0C1D" w:rsidP="002A0A8B">
      <w:pPr>
        <w:tabs>
          <w:tab w:val="left" w:pos="2985"/>
        </w:tabs>
        <w:spacing w:line="360" w:lineRule="auto"/>
        <w:rPr>
          <w:rFonts w:ascii="Arial" w:hAnsi="Arial" w:cs="Arial"/>
        </w:rPr>
      </w:pPr>
      <w:r w:rsidRPr="002A0A8B">
        <w:rPr>
          <w:rFonts w:ascii="Arial" w:hAnsi="Arial" w:cs="Arial"/>
        </w:rPr>
        <w:t xml:space="preserve">Hall, D., 2015. How policing in the UK has changed [infographic] | </w:t>
      </w:r>
      <w:proofErr w:type="spellStart"/>
      <w:r w:rsidRPr="002A0A8B">
        <w:rPr>
          <w:rFonts w:ascii="Arial" w:hAnsi="Arial" w:cs="Arial"/>
        </w:rPr>
        <w:t>OUPblog</w:t>
      </w:r>
      <w:proofErr w:type="spellEnd"/>
      <w:r w:rsidRPr="002A0A8B">
        <w:rPr>
          <w:rFonts w:ascii="Arial" w:hAnsi="Arial" w:cs="Arial"/>
        </w:rPr>
        <w:t xml:space="preserve">. [online] </w:t>
      </w:r>
      <w:proofErr w:type="spellStart"/>
      <w:r w:rsidRPr="002A0A8B">
        <w:rPr>
          <w:rFonts w:ascii="Arial" w:hAnsi="Arial" w:cs="Arial"/>
        </w:rPr>
        <w:t>OUPblog</w:t>
      </w:r>
      <w:proofErr w:type="spellEnd"/>
      <w:r w:rsidRPr="002A0A8B">
        <w:rPr>
          <w:rFonts w:ascii="Arial" w:hAnsi="Arial" w:cs="Arial"/>
        </w:rPr>
        <w:t xml:space="preserve">. Available at: </w:t>
      </w:r>
      <w:hyperlink r:id="rId21" w:history="1">
        <w:r w:rsidRPr="002A0A8B">
          <w:rPr>
            <w:rStyle w:val="Hyperlink"/>
            <w:rFonts w:ascii="Arial" w:hAnsi="Arial" w:cs="Arial"/>
          </w:rPr>
          <w:t>https://blog.oup.com/2015/03/uk-policing-today-infographic/</w:t>
        </w:r>
      </w:hyperlink>
      <w:r w:rsidRPr="002A0A8B">
        <w:rPr>
          <w:rFonts w:ascii="Arial" w:hAnsi="Arial" w:cs="Arial"/>
        </w:rPr>
        <w:t xml:space="preserve">  [Accessed 29 September 2022].</w:t>
      </w:r>
    </w:p>
    <w:p w14:paraId="23E971AD" w14:textId="77777777" w:rsidR="00353D0A" w:rsidRPr="002A0A8B" w:rsidRDefault="00353D0A" w:rsidP="002A0A8B">
      <w:pPr>
        <w:tabs>
          <w:tab w:val="left" w:pos="2985"/>
        </w:tabs>
        <w:spacing w:line="360" w:lineRule="auto"/>
        <w:rPr>
          <w:rFonts w:ascii="Arial" w:hAnsi="Arial" w:cs="Arial"/>
        </w:rPr>
      </w:pPr>
    </w:p>
    <w:p w14:paraId="0773D561" w14:textId="4DBAAF32" w:rsidR="004C552F" w:rsidRPr="002A0A8B" w:rsidRDefault="00353D0A" w:rsidP="002A0A8B">
      <w:pPr>
        <w:tabs>
          <w:tab w:val="left" w:pos="2985"/>
        </w:tabs>
        <w:spacing w:line="360" w:lineRule="auto"/>
        <w:rPr>
          <w:rFonts w:ascii="Arial" w:hAnsi="Arial" w:cs="Arial"/>
        </w:rPr>
      </w:pPr>
      <w:r w:rsidRPr="002A0A8B">
        <w:rPr>
          <w:rFonts w:ascii="Arial" w:hAnsi="Arial" w:cs="Arial"/>
        </w:rPr>
        <w:t>Her Majesty’s Chief Inspector of Constabulary. State of Policing: An annual assessment of policing in England and Wales 2019. HMICFRS: London; 2020.</w:t>
      </w:r>
    </w:p>
    <w:p w14:paraId="0DDFF798" w14:textId="77777777" w:rsidR="00353D0A" w:rsidRPr="002A0A8B" w:rsidRDefault="00353D0A" w:rsidP="002A0A8B">
      <w:pPr>
        <w:tabs>
          <w:tab w:val="left" w:pos="2985"/>
        </w:tabs>
        <w:spacing w:line="360" w:lineRule="auto"/>
        <w:rPr>
          <w:rFonts w:ascii="Arial" w:hAnsi="Arial" w:cs="Arial"/>
        </w:rPr>
      </w:pPr>
    </w:p>
    <w:p w14:paraId="571210AE" w14:textId="26305964" w:rsidR="004C552F" w:rsidRPr="002A0A8B" w:rsidRDefault="004C552F" w:rsidP="002A0A8B">
      <w:pPr>
        <w:tabs>
          <w:tab w:val="left" w:pos="2985"/>
        </w:tabs>
        <w:spacing w:line="360" w:lineRule="auto"/>
        <w:rPr>
          <w:rFonts w:ascii="Arial" w:hAnsi="Arial" w:cs="Arial"/>
        </w:rPr>
      </w:pPr>
      <w:r w:rsidRPr="002A0A8B">
        <w:rPr>
          <w:rFonts w:ascii="Arial" w:hAnsi="Arial" w:cs="Arial"/>
        </w:rPr>
        <w:lastRenderedPageBreak/>
        <w:t xml:space="preserve">Hughes K, Ford K, Davies AR, </w:t>
      </w:r>
      <w:proofErr w:type="spellStart"/>
      <w:r w:rsidRPr="002A0A8B">
        <w:rPr>
          <w:rFonts w:ascii="Arial" w:hAnsi="Arial" w:cs="Arial"/>
        </w:rPr>
        <w:t>Homolova</w:t>
      </w:r>
      <w:proofErr w:type="spellEnd"/>
      <w:r w:rsidRPr="002A0A8B">
        <w:rPr>
          <w:rFonts w:ascii="Arial" w:hAnsi="Arial" w:cs="Arial"/>
        </w:rPr>
        <w:t xml:space="preserve"> L, Bellis MA. 2018. Sources of resilience and their moderating relationships with harms from adverse childhood experiences. Report 1: mental illness: Welsh Adverse Childhood Experience (ACE) and Resilience Study. Cardiff: Public Health Wales. </w:t>
      </w:r>
      <w:hyperlink r:id="rId22" w:history="1">
        <w:r w:rsidRPr="002A0A8B">
          <w:rPr>
            <w:rStyle w:val="Hyperlink"/>
            <w:rFonts w:ascii="Arial" w:hAnsi="Arial" w:cs="Arial"/>
          </w:rPr>
          <w:t>http://www.wales.nhs.uk/sitesplus/888/news/47341</w:t>
        </w:r>
      </w:hyperlink>
      <w:r w:rsidRPr="002A0A8B">
        <w:rPr>
          <w:rFonts w:ascii="Arial" w:hAnsi="Arial" w:cs="Arial"/>
        </w:rPr>
        <w:t>[Accessed 03 October 2022].</w:t>
      </w:r>
    </w:p>
    <w:p w14:paraId="43F58F2E" w14:textId="67D7E308" w:rsidR="00CC0C1D" w:rsidRPr="002A0A8B" w:rsidRDefault="004A38C7" w:rsidP="002A0A8B">
      <w:pPr>
        <w:tabs>
          <w:tab w:val="left" w:pos="2985"/>
        </w:tabs>
        <w:spacing w:line="360" w:lineRule="auto"/>
        <w:rPr>
          <w:rFonts w:ascii="Arial" w:hAnsi="Arial" w:cs="Arial"/>
        </w:rPr>
      </w:pPr>
      <w:r w:rsidRPr="002A0A8B">
        <w:rPr>
          <w:rFonts w:ascii="Arial" w:hAnsi="Arial" w:cs="Arial"/>
        </w:rPr>
        <w:t xml:space="preserve">Hyde, K., 2000. Recognising deductive processes in qualitative research | Emerald Insight. [online] Emerald.com. Available at: </w:t>
      </w:r>
      <w:hyperlink r:id="rId23" w:history="1">
        <w:r w:rsidRPr="002A0A8B">
          <w:rPr>
            <w:rStyle w:val="Hyperlink"/>
            <w:rFonts w:ascii="Arial" w:hAnsi="Arial" w:cs="Arial"/>
          </w:rPr>
          <w:t>https://www.emerald.com/insight/content/doi/10.1108/13522750010322089/full/html</w:t>
        </w:r>
      </w:hyperlink>
      <w:r w:rsidRPr="002A0A8B">
        <w:rPr>
          <w:rFonts w:ascii="Arial" w:hAnsi="Arial" w:cs="Arial"/>
        </w:rPr>
        <w:t xml:space="preserve"> [Accessed 2 September 2022].</w:t>
      </w:r>
    </w:p>
    <w:p w14:paraId="52EC9124" w14:textId="77777777" w:rsidR="00CA074D" w:rsidRPr="002A0A8B" w:rsidRDefault="00CA074D" w:rsidP="002A0A8B">
      <w:pPr>
        <w:tabs>
          <w:tab w:val="left" w:pos="2985"/>
        </w:tabs>
        <w:spacing w:line="360" w:lineRule="auto"/>
        <w:rPr>
          <w:rFonts w:ascii="Arial" w:hAnsi="Arial" w:cs="Arial"/>
        </w:rPr>
      </w:pPr>
    </w:p>
    <w:p w14:paraId="5EA104FE" w14:textId="77C4C5FE" w:rsidR="004A38C7" w:rsidRPr="002A0A8B" w:rsidRDefault="00CA074D" w:rsidP="002A0A8B">
      <w:pPr>
        <w:tabs>
          <w:tab w:val="left" w:pos="2985"/>
        </w:tabs>
        <w:spacing w:line="360" w:lineRule="auto"/>
        <w:rPr>
          <w:rFonts w:ascii="Arial" w:hAnsi="Arial" w:cs="Arial"/>
        </w:rPr>
      </w:pPr>
      <w:proofErr w:type="spellStart"/>
      <w:r w:rsidRPr="002A0A8B">
        <w:rPr>
          <w:rFonts w:ascii="Arial" w:hAnsi="Arial" w:cs="Arial"/>
        </w:rPr>
        <w:t>Keay</w:t>
      </w:r>
      <w:proofErr w:type="spellEnd"/>
      <w:r w:rsidRPr="002A0A8B">
        <w:rPr>
          <w:rFonts w:ascii="Arial" w:hAnsi="Arial" w:cs="Arial"/>
        </w:rPr>
        <w:t>, S. and Kirby, S., 2018. Defining vulnerability: From the conceptual to the operational. Policing: a journal of policy and practice, 12(4), pp.428-438.</w:t>
      </w:r>
    </w:p>
    <w:p w14:paraId="2134C91F" w14:textId="77777777" w:rsidR="0099223E" w:rsidRPr="002A0A8B" w:rsidRDefault="0099223E" w:rsidP="002A0A8B">
      <w:pPr>
        <w:tabs>
          <w:tab w:val="left" w:pos="2985"/>
        </w:tabs>
        <w:spacing w:line="360" w:lineRule="auto"/>
        <w:rPr>
          <w:rFonts w:ascii="Arial" w:hAnsi="Arial" w:cs="Arial"/>
        </w:rPr>
      </w:pPr>
    </w:p>
    <w:p w14:paraId="18E91B5F" w14:textId="5F74DC50" w:rsidR="00CA074D" w:rsidRPr="002A0A8B" w:rsidRDefault="0099223E" w:rsidP="002A0A8B">
      <w:pPr>
        <w:tabs>
          <w:tab w:val="left" w:pos="2985"/>
        </w:tabs>
        <w:spacing w:line="360" w:lineRule="auto"/>
        <w:rPr>
          <w:rFonts w:ascii="Arial" w:hAnsi="Arial" w:cs="Arial"/>
        </w:rPr>
      </w:pPr>
      <w:r w:rsidRPr="002A0A8B">
        <w:rPr>
          <w:rFonts w:ascii="Arial" w:hAnsi="Arial" w:cs="Arial"/>
        </w:rPr>
        <w:t xml:space="preserve">Kowalczyk, D. (2016). Research methodologies: Quantitative, qualitative, and mixed methods [video file]. Retrieved from </w:t>
      </w:r>
      <w:hyperlink r:id="rId24" w:history="1">
        <w:r w:rsidRPr="002A0A8B">
          <w:rPr>
            <w:rStyle w:val="Hyperlink"/>
            <w:rFonts w:ascii="Arial" w:hAnsi="Arial" w:cs="Arial"/>
          </w:rPr>
          <w:t>http://study.com/academy/lesson/research-methodologies-quantitative-qualitative-mixed-method.htm</w:t>
        </w:r>
      </w:hyperlink>
      <w:r w:rsidRPr="002A0A8B">
        <w:rPr>
          <w:rFonts w:ascii="Arial" w:hAnsi="Arial" w:cs="Arial"/>
        </w:rPr>
        <w:t>[Accessed 2 September 2022].</w:t>
      </w:r>
    </w:p>
    <w:p w14:paraId="7D94D8E5" w14:textId="77777777" w:rsidR="0099223E" w:rsidRPr="002A0A8B" w:rsidRDefault="0099223E" w:rsidP="002A0A8B">
      <w:pPr>
        <w:tabs>
          <w:tab w:val="left" w:pos="2985"/>
        </w:tabs>
        <w:spacing w:line="360" w:lineRule="auto"/>
        <w:rPr>
          <w:rFonts w:ascii="Arial" w:hAnsi="Arial" w:cs="Arial"/>
        </w:rPr>
      </w:pPr>
    </w:p>
    <w:p w14:paraId="35332128" w14:textId="407FB022" w:rsidR="00CC0C1D" w:rsidRPr="002A0A8B" w:rsidRDefault="00CC0C1D" w:rsidP="002A0A8B">
      <w:pPr>
        <w:tabs>
          <w:tab w:val="left" w:pos="2985"/>
        </w:tabs>
        <w:spacing w:line="360" w:lineRule="auto"/>
        <w:rPr>
          <w:rFonts w:ascii="Arial" w:hAnsi="Arial" w:cs="Arial"/>
        </w:rPr>
      </w:pPr>
      <w:r w:rsidRPr="002A0A8B">
        <w:rPr>
          <w:rFonts w:ascii="Arial" w:hAnsi="Arial" w:cs="Arial"/>
        </w:rPr>
        <w:t xml:space="preserve">Jacobs, N. 2020 Police need ACE training to better understand impact of child violence, study says, Cypnow.co.uk. Available at: </w:t>
      </w:r>
      <w:hyperlink r:id="rId25" w:history="1">
        <w:r w:rsidRPr="002A0A8B">
          <w:rPr>
            <w:rStyle w:val="Hyperlink"/>
            <w:rFonts w:ascii="Arial" w:hAnsi="Arial" w:cs="Arial"/>
          </w:rPr>
          <w:t>https://www.cypnow.co.uk/news/article/police-need-ace-training-to-better-understand-impact-of-child-violence-study-says</w:t>
        </w:r>
      </w:hyperlink>
      <w:r w:rsidRPr="002A0A8B">
        <w:rPr>
          <w:rFonts w:ascii="Arial" w:hAnsi="Arial" w:cs="Arial"/>
        </w:rPr>
        <w:t xml:space="preserve"> [Accessed 29 September 2022].</w:t>
      </w:r>
    </w:p>
    <w:p w14:paraId="0D8CB5AE" w14:textId="6A229519" w:rsidR="004C552F" w:rsidRPr="002A0A8B" w:rsidRDefault="004C552F" w:rsidP="002A0A8B">
      <w:pPr>
        <w:tabs>
          <w:tab w:val="left" w:pos="2985"/>
        </w:tabs>
        <w:spacing w:line="360" w:lineRule="auto"/>
        <w:rPr>
          <w:rFonts w:ascii="Arial" w:hAnsi="Arial" w:cs="Arial"/>
        </w:rPr>
      </w:pPr>
    </w:p>
    <w:p w14:paraId="4BBEC576" w14:textId="71F7C71D" w:rsidR="004C552F" w:rsidRPr="002A0A8B" w:rsidRDefault="004C552F" w:rsidP="002A0A8B">
      <w:pPr>
        <w:tabs>
          <w:tab w:val="left" w:pos="2985"/>
        </w:tabs>
        <w:spacing w:line="360" w:lineRule="auto"/>
        <w:rPr>
          <w:rFonts w:ascii="Arial" w:hAnsi="Arial" w:cs="Arial"/>
        </w:rPr>
      </w:pPr>
      <w:r w:rsidRPr="002A0A8B">
        <w:rPr>
          <w:rFonts w:ascii="Arial" w:hAnsi="Arial" w:cs="Arial"/>
        </w:rPr>
        <w:t>Johnson, R. B. and Onwuegbuzie, AJ, 2004 Mixed Method Research: “A Research Paradigm Whose Time Has Come” Educational Research, Vol. 33, No 7, pp.14-26</w:t>
      </w:r>
    </w:p>
    <w:p w14:paraId="2172DE3C" w14:textId="77777777" w:rsidR="004C552F" w:rsidRPr="002A0A8B" w:rsidRDefault="004C552F" w:rsidP="002A0A8B">
      <w:pPr>
        <w:tabs>
          <w:tab w:val="left" w:pos="2985"/>
        </w:tabs>
        <w:spacing w:line="360" w:lineRule="auto"/>
        <w:rPr>
          <w:rFonts w:ascii="Arial" w:hAnsi="Arial" w:cs="Arial"/>
        </w:rPr>
      </w:pPr>
    </w:p>
    <w:p w14:paraId="499EA409" w14:textId="7F414B08" w:rsidR="004C552F" w:rsidRPr="002A0A8B" w:rsidRDefault="004C552F" w:rsidP="002A0A8B">
      <w:pPr>
        <w:tabs>
          <w:tab w:val="left" w:pos="2985"/>
        </w:tabs>
        <w:spacing w:line="360" w:lineRule="auto"/>
        <w:rPr>
          <w:rFonts w:ascii="Arial" w:hAnsi="Arial" w:cs="Arial"/>
        </w:rPr>
      </w:pPr>
      <w:proofErr w:type="spellStart"/>
      <w:r w:rsidRPr="002A0A8B">
        <w:rPr>
          <w:rFonts w:ascii="Arial" w:hAnsi="Arial" w:cs="Arial"/>
        </w:rPr>
        <w:t>Jogulu</w:t>
      </w:r>
      <w:proofErr w:type="spellEnd"/>
      <w:r w:rsidRPr="002A0A8B">
        <w:rPr>
          <w:rFonts w:ascii="Arial" w:hAnsi="Arial" w:cs="Arial"/>
        </w:rPr>
        <w:t xml:space="preserve">, U.D. and </w:t>
      </w:r>
      <w:proofErr w:type="spellStart"/>
      <w:r w:rsidRPr="002A0A8B">
        <w:rPr>
          <w:rFonts w:ascii="Arial" w:hAnsi="Arial" w:cs="Arial"/>
        </w:rPr>
        <w:t>Pansiri</w:t>
      </w:r>
      <w:proofErr w:type="spellEnd"/>
      <w:r w:rsidRPr="002A0A8B">
        <w:rPr>
          <w:rFonts w:ascii="Arial" w:hAnsi="Arial" w:cs="Arial"/>
        </w:rPr>
        <w:t xml:space="preserve">, J. (2011), "Mixed methods: a research design for management doctoral dissertations" Management Research Review, Vol. 34 No. 6, pp. 687-701. </w:t>
      </w:r>
      <w:hyperlink r:id="rId26" w:history="1">
        <w:r w:rsidRPr="002A0A8B">
          <w:rPr>
            <w:rStyle w:val="Hyperlink"/>
            <w:rFonts w:ascii="Arial" w:hAnsi="Arial" w:cs="Arial"/>
          </w:rPr>
          <w:t>https://www.emerald.com/insight/content/doi/10.1108/01409171111136211/full/html?distinct_id=183ccaf266a64b-0e1049668b5434-78565473-1fa400-183ccaf266b6a1&amp;_ga=2.54886187.1858591768.1665586375-1948615506.1665586374</w:t>
        </w:r>
      </w:hyperlink>
      <w:r w:rsidRPr="002A0A8B">
        <w:rPr>
          <w:rFonts w:ascii="Arial" w:hAnsi="Arial" w:cs="Arial"/>
        </w:rPr>
        <w:t>[Accessed 2 October 2022].</w:t>
      </w:r>
    </w:p>
    <w:p w14:paraId="0D2A03C9" w14:textId="323EB770" w:rsidR="00262572" w:rsidRPr="002A0A8B" w:rsidRDefault="004C552F" w:rsidP="002A0A8B">
      <w:pPr>
        <w:tabs>
          <w:tab w:val="left" w:pos="2985"/>
        </w:tabs>
        <w:spacing w:line="360" w:lineRule="auto"/>
        <w:rPr>
          <w:rFonts w:ascii="Arial" w:hAnsi="Arial" w:cs="Arial"/>
        </w:rPr>
      </w:pPr>
      <w:r w:rsidRPr="002A0A8B">
        <w:rPr>
          <w:rFonts w:ascii="Arial" w:hAnsi="Arial" w:cs="Arial"/>
        </w:rPr>
        <w:t xml:space="preserve"> </w:t>
      </w:r>
    </w:p>
    <w:p w14:paraId="27079C62" w14:textId="613A50AB" w:rsidR="00262572" w:rsidRPr="002A0A8B" w:rsidRDefault="00262572" w:rsidP="002A0A8B">
      <w:pPr>
        <w:tabs>
          <w:tab w:val="left" w:pos="2985"/>
        </w:tabs>
        <w:spacing w:line="360" w:lineRule="auto"/>
        <w:rPr>
          <w:rFonts w:ascii="Arial" w:hAnsi="Arial" w:cs="Arial"/>
        </w:rPr>
      </w:pPr>
      <w:r w:rsidRPr="002A0A8B">
        <w:rPr>
          <w:rFonts w:ascii="Arial" w:hAnsi="Arial" w:cs="Arial"/>
        </w:rPr>
        <w:t xml:space="preserve">Kabir, S., 2019. (PDF) METHODS OF DATA COLLECTION. [online] ResearchGate. Available at: </w:t>
      </w:r>
      <w:hyperlink r:id="rId27" w:history="1">
        <w:r w:rsidRPr="002A0A8B">
          <w:rPr>
            <w:rStyle w:val="Hyperlink"/>
            <w:rFonts w:ascii="Arial" w:hAnsi="Arial" w:cs="Arial"/>
          </w:rPr>
          <w:t>https://www.researchgate.net/publication/325846997_METHODS_OF_DATA_COLLECTION</w:t>
        </w:r>
      </w:hyperlink>
      <w:r w:rsidRPr="002A0A8B">
        <w:rPr>
          <w:rFonts w:ascii="Arial" w:hAnsi="Arial" w:cs="Arial"/>
        </w:rPr>
        <w:t xml:space="preserve"> [Accessed 2 September 2022].</w:t>
      </w:r>
    </w:p>
    <w:p w14:paraId="3F30552D" w14:textId="77777777" w:rsidR="00353D0A" w:rsidRPr="002A0A8B" w:rsidRDefault="00353D0A" w:rsidP="002A0A8B">
      <w:pPr>
        <w:tabs>
          <w:tab w:val="left" w:pos="2985"/>
        </w:tabs>
        <w:spacing w:line="360" w:lineRule="auto"/>
        <w:rPr>
          <w:rFonts w:ascii="Arial" w:hAnsi="Arial" w:cs="Arial"/>
        </w:rPr>
      </w:pPr>
    </w:p>
    <w:p w14:paraId="44FFBDE0" w14:textId="128B02F2" w:rsidR="004C552F" w:rsidRPr="002A0A8B" w:rsidRDefault="00353D0A" w:rsidP="002A0A8B">
      <w:pPr>
        <w:tabs>
          <w:tab w:val="left" w:pos="2985"/>
        </w:tabs>
        <w:spacing w:line="360" w:lineRule="auto"/>
        <w:rPr>
          <w:rFonts w:ascii="Arial" w:hAnsi="Arial" w:cs="Arial"/>
        </w:rPr>
      </w:pPr>
      <w:proofErr w:type="spellStart"/>
      <w:proofErr w:type="gramStart"/>
      <w:r w:rsidRPr="002A0A8B">
        <w:rPr>
          <w:rFonts w:ascii="Arial" w:hAnsi="Arial" w:cs="Arial"/>
        </w:rPr>
        <w:t>Kroll,L</w:t>
      </w:r>
      <w:proofErr w:type="spellEnd"/>
      <w:r w:rsidRPr="002A0A8B">
        <w:rPr>
          <w:rFonts w:ascii="Arial" w:hAnsi="Arial" w:cs="Arial"/>
        </w:rPr>
        <w:t>.</w:t>
      </w:r>
      <w:proofErr w:type="gramEnd"/>
      <w:r w:rsidRPr="002A0A8B">
        <w:rPr>
          <w:rFonts w:ascii="Arial" w:hAnsi="Arial" w:cs="Arial"/>
        </w:rPr>
        <w:t>, Rothwell, J., Bradley, D., Shah, P., Bailey, S. &amp; Harrington, R.C. (2002) Mental Health Needs of Boys in Secure Care for Serious and Persistent Offending: A Prospective, Longitudinal Study. The Lancet</w:t>
      </w:r>
    </w:p>
    <w:p w14:paraId="6F396EF8" w14:textId="77777777" w:rsidR="00353D0A" w:rsidRPr="002A0A8B" w:rsidRDefault="00353D0A" w:rsidP="002A0A8B">
      <w:pPr>
        <w:tabs>
          <w:tab w:val="left" w:pos="2985"/>
        </w:tabs>
        <w:spacing w:line="360" w:lineRule="auto"/>
        <w:rPr>
          <w:rFonts w:ascii="Arial" w:hAnsi="Arial" w:cs="Arial"/>
        </w:rPr>
      </w:pPr>
    </w:p>
    <w:p w14:paraId="6E55048E" w14:textId="79FCB85B" w:rsidR="00262572" w:rsidRPr="002A0A8B" w:rsidRDefault="004C552F" w:rsidP="002A0A8B">
      <w:pPr>
        <w:tabs>
          <w:tab w:val="left" w:pos="2985"/>
        </w:tabs>
        <w:spacing w:line="360" w:lineRule="auto"/>
        <w:rPr>
          <w:rFonts w:ascii="Arial" w:hAnsi="Arial" w:cs="Arial"/>
        </w:rPr>
      </w:pPr>
      <w:proofErr w:type="spellStart"/>
      <w:r w:rsidRPr="002A0A8B">
        <w:rPr>
          <w:rFonts w:ascii="Arial" w:hAnsi="Arial" w:cs="Arial"/>
        </w:rPr>
        <w:t>Leedy</w:t>
      </w:r>
      <w:proofErr w:type="spellEnd"/>
      <w:r w:rsidRPr="002A0A8B">
        <w:rPr>
          <w:rFonts w:ascii="Arial" w:hAnsi="Arial" w:cs="Arial"/>
        </w:rPr>
        <w:t xml:space="preserve">, P. &amp; Ormrod, J. (2001). Practical research: Planning and design (7th ed.). Upper Saddle River, NJ: Merrill Prentice Hall. Thousand Oaks: SAGE Publications </w:t>
      </w:r>
      <w:hyperlink r:id="rId28" w:history="1">
        <w:r w:rsidRPr="002A0A8B">
          <w:rPr>
            <w:rStyle w:val="Hyperlink"/>
            <w:rFonts w:ascii="Arial" w:hAnsi="Arial" w:cs="Arial"/>
          </w:rPr>
          <w:t>file:///C:/Users/swp4834/Downloads/ciadmin,+Journal+manager,+2532-10125-1-CE.pdf</w:t>
        </w:r>
      </w:hyperlink>
      <w:r w:rsidRPr="002A0A8B">
        <w:rPr>
          <w:rFonts w:ascii="Arial" w:hAnsi="Arial" w:cs="Arial"/>
        </w:rPr>
        <w:t>[Accessed 9 September 2022].</w:t>
      </w:r>
    </w:p>
    <w:p w14:paraId="5C830B0D" w14:textId="77777777" w:rsidR="004C552F" w:rsidRPr="002A0A8B" w:rsidRDefault="004C552F" w:rsidP="002A0A8B">
      <w:pPr>
        <w:tabs>
          <w:tab w:val="left" w:pos="2985"/>
        </w:tabs>
        <w:spacing w:line="360" w:lineRule="auto"/>
        <w:rPr>
          <w:rFonts w:ascii="Arial" w:hAnsi="Arial" w:cs="Arial"/>
        </w:rPr>
      </w:pPr>
    </w:p>
    <w:p w14:paraId="652B932E" w14:textId="78AD2F97" w:rsidR="00CC0C1D" w:rsidRPr="002A0A8B" w:rsidRDefault="00262572" w:rsidP="002A0A8B">
      <w:pPr>
        <w:tabs>
          <w:tab w:val="left" w:pos="2985"/>
        </w:tabs>
        <w:spacing w:line="360" w:lineRule="auto"/>
        <w:rPr>
          <w:rFonts w:ascii="Arial" w:hAnsi="Arial" w:cs="Arial"/>
        </w:rPr>
      </w:pPr>
      <w:r w:rsidRPr="002A0A8B">
        <w:rPr>
          <w:rFonts w:ascii="Arial" w:hAnsi="Arial" w:cs="Arial"/>
        </w:rPr>
        <w:t xml:space="preserve">Lufkin, B. (2018) “The myth behind long prison sentences,” BBC. Available at: </w:t>
      </w:r>
      <w:hyperlink r:id="rId29" w:history="1">
        <w:r w:rsidRPr="002A0A8B">
          <w:rPr>
            <w:rStyle w:val="Hyperlink"/>
            <w:rFonts w:ascii="Arial" w:hAnsi="Arial" w:cs="Arial"/>
          </w:rPr>
          <w:t>https://www.bbc.com/future/article/20180514-do-long-prison-sentences-deter-crime</w:t>
        </w:r>
      </w:hyperlink>
      <w:r w:rsidRPr="002A0A8B">
        <w:rPr>
          <w:rFonts w:ascii="Arial" w:hAnsi="Arial" w:cs="Arial"/>
        </w:rPr>
        <w:t xml:space="preserve"> [Accessed 29 September 2022].</w:t>
      </w:r>
    </w:p>
    <w:p w14:paraId="7E8E617C" w14:textId="77777777" w:rsidR="00353D0A" w:rsidRPr="002A0A8B" w:rsidRDefault="00353D0A" w:rsidP="002A0A8B">
      <w:pPr>
        <w:tabs>
          <w:tab w:val="left" w:pos="2985"/>
        </w:tabs>
        <w:spacing w:line="360" w:lineRule="auto"/>
        <w:rPr>
          <w:rFonts w:ascii="Arial" w:hAnsi="Arial" w:cs="Arial"/>
        </w:rPr>
      </w:pPr>
    </w:p>
    <w:p w14:paraId="4816E8E8" w14:textId="373EDD44" w:rsidR="00CC0C1D" w:rsidRPr="002A0A8B" w:rsidRDefault="00353D0A" w:rsidP="002A0A8B">
      <w:pPr>
        <w:tabs>
          <w:tab w:val="left" w:pos="2985"/>
        </w:tabs>
        <w:spacing w:line="360" w:lineRule="auto"/>
        <w:rPr>
          <w:rFonts w:ascii="Arial" w:hAnsi="Arial" w:cs="Arial"/>
        </w:rPr>
      </w:pPr>
      <w:proofErr w:type="spellStart"/>
      <w:r w:rsidRPr="002A0A8B">
        <w:rPr>
          <w:rFonts w:ascii="Arial" w:hAnsi="Arial" w:cs="Arial"/>
        </w:rPr>
        <w:t>LaBrode</w:t>
      </w:r>
      <w:proofErr w:type="spellEnd"/>
      <w:r w:rsidRPr="002A0A8B">
        <w:rPr>
          <w:rFonts w:ascii="Arial" w:hAnsi="Arial" w:cs="Arial"/>
        </w:rPr>
        <w:t xml:space="preserve">, </w:t>
      </w:r>
      <w:proofErr w:type="gramStart"/>
      <w:r w:rsidRPr="002A0A8B">
        <w:rPr>
          <w:rFonts w:ascii="Arial" w:hAnsi="Arial" w:cs="Arial"/>
        </w:rPr>
        <w:t>R.T..</w:t>
      </w:r>
      <w:proofErr w:type="gramEnd"/>
      <w:r w:rsidRPr="002A0A8B">
        <w:rPr>
          <w:rFonts w:ascii="Arial" w:hAnsi="Arial" w:cs="Arial"/>
        </w:rPr>
        <w:t xml:space="preserve"> (2007). </w:t>
      </w:r>
      <w:proofErr w:type="spellStart"/>
      <w:r w:rsidRPr="002A0A8B">
        <w:rPr>
          <w:rFonts w:ascii="Arial" w:hAnsi="Arial" w:cs="Arial"/>
        </w:rPr>
        <w:t>Etiology</w:t>
      </w:r>
      <w:proofErr w:type="spellEnd"/>
      <w:r w:rsidRPr="002A0A8B">
        <w:rPr>
          <w:rFonts w:ascii="Arial" w:hAnsi="Arial" w:cs="Arial"/>
        </w:rPr>
        <w:t xml:space="preserve"> of the psychopathic serial killer: An analysis of anti-social personality disorder, psychopathy, and serial killer personality and crime scene characteristics. Brief Treatment and Crisis Intervention, 7(2), 151-160.</w:t>
      </w:r>
    </w:p>
    <w:p w14:paraId="01BB4011" w14:textId="29AC84DE" w:rsidR="00353D0A" w:rsidRPr="002A0A8B" w:rsidRDefault="00467311" w:rsidP="002A0A8B">
      <w:pPr>
        <w:tabs>
          <w:tab w:val="left" w:pos="2985"/>
        </w:tabs>
        <w:spacing w:line="360" w:lineRule="auto"/>
        <w:rPr>
          <w:rFonts w:ascii="Arial" w:hAnsi="Arial" w:cs="Arial"/>
        </w:rPr>
      </w:pPr>
      <w:r w:rsidRPr="002A0A8B">
        <w:rPr>
          <w:rFonts w:ascii="Arial" w:hAnsi="Arial" w:cs="Arial"/>
        </w:rPr>
        <w:t>Leguizamo, A. (2002). The object relations and victimization histories of juvenile sex offenders. In B.K. Schwartz (Ed.), The Sex Offender: Current Treatment Modalities and Systems Issues, vol. 4 (pp. 4-1– 4-39). Kingston, NJ: Civic Research Institute.</w:t>
      </w:r>
    </w:p>
    <w:p w14:paraId="3C213AE9" w14:textId="77777777" w:rsidR="0089054B" w:rsidRPr="002A0A8B" w:rsidRDefault="0089054B" w:rsidP="002A0A8B">
      <w:pPr>
        <w:tabs>
          <w:tab w:val="left" w:pos="2985"/>
        </w:tabs>
        <w:spacing w:line="360" w:lineRule="auto"/>
        <w:rPr>
          <w:rFonts w:ascii="Arial" w:hAnsi="Arial" w:cs="Arial"/>
        </w:rPr>
      </w:pPr>
    </w:p>
    <w:p w14:paraId="5F23993F" w14:textId="2F1462DB" w:rsidR="0089054B" w:rsidRPr="002A0A8B" w:rsidRDefault="0089054B" w:rsidP="002A0A8B">
      <w:pPr>
        <w:tabs>
          <w:tab w:val="left" w:pos="2985"/>
        </w:tabs>
        <w:spacing w:line="360" w:lineRule="auto"/>
        <w:rPr>
          <w:rFonts w:ascii="Arial" w:hAnsi="Arial" w:cs="Arial"/>
        </w:rPr>
      </w:pPr>
      <w:r w:rsidRPr="002A0A8B">
        <w:rPr>
          <w:rFonts w:ascii="Arial" w:hAnsi="Arial" w:cs="Arial"/>
        </w:rPr>
        <w:t>Levenson, J.S., Willis, G.M. and Prescott, D.S., 2016. Adverse childhood experiences in the lives of male sex offenders: Implications for trauma-informed care. Sexual Abuse, 28(4), pp.340-359.</w:t>
      </w:r>
    </w:p>
    <w:p w14:paraId="12C86F45" w14:textId="77777777" w:rsidR="0089054B" w:rsidRPr="002A0A8B" w:rsidRDefault="0089054B" w:rsidP="002A0A8B">
      <w:pPr>
        <w:tabs>
          <w:tab w:val="left" w:pos="2985"/>
        </w:tabs>
        <w:spacing w:line="360" w:lineRule="auto"/>
        <w:rPr>
          <w:rFonts w:ascii="Arial" w:hAnsi="Arial" w:cs="Arial"/>
        </w:rPr>
      </w:pPr>
    </w:p>
    <w:p w14:paraId="60DFA9A1" w14:textId="61DDBDD5" w:rsidR="00467311" w:rsidRPr="002A0A8B" w:rsidRDefault="0089054B" w:rsidP="002A0A8B">
      <w:pPr>
        <w:tabs>
          <w:tab w:val="left" w:pos="2985"/>
        </w:tabs>
        <w:spacing w:line="360" w:lineRule="auto"/>
        <w:rPr>
          <w:rFonts w:ascii="Arial" w:hAnsi="Arial" w:cs="Arial"/>
        </w:rPr>
      </w:pPr>
      <w:r w:rsidRPr="002A0A8B">
        <w:rPr>
          <w:rFonts w:ascii="Arial" w:hAnsi="Arial" w:cs="Arial"/>
        </w:rPr>
        <w:t>Lindberg, I.M., 2021. The multifaceted role of imagination in science and religion. A critical examination of its epistemic, creative and meaning-making functions.</w:t>
      </w:r>
    </w:p>
    <w:p w14:paraId="62BEE2B0" w14:textId="77777777" w:rsidR="0089054B" w:rsidRPr="002A0A8B" w:rsidRDefault="0089054B" w:rsidP="002A0A8B">
      <w:pPr>
        <w:tabs>
          <w:tab w:val="left" w:pos="2985"/>
        </w:tabs>
        <w:spacing w:line="360" w:lineRule="auto"/>
        <w:rPr>
          <w:rFonts w:ascii="Arial" w:hAnsi="Arial" w:cs="Arial"/>
        </w:rPr>
      </w:pPr>
    </w:p>
    <w:p w14:paraId="3F860915" w14:textId="65AB255C" w:rsidR="00CC0C1D" w:rsidRPr="002A0A8B" w:rsidRDefault="00CC0C1D" w:rsidP="002A0A8B">
      <w:pPr>
        <w:tabs>
          <w:tab w:val="left" w:pos="2985"/>
        </w:tabs>
        <w:spacing w:line="360" w:lineRule="auto"/>
        <w:rPr>
          <w:rFonts w:ascii="Arial" w:hAnsi="Arial" w:cs="Arial"/>
        </w:rPr>
      </w:pPr>
      <w:r w:rsidRPr="002A0A8B">
        <w:rPr>
          <w:rFonts w:ascii="Arial" w:hAnsi="Arial" w:cs="Arial"/>
        </w:rPr>
        <w:t xml:space="preserve">Marshall, A., 2015. Police work is changing, so officers must get the recognition they deserve. [online] the Guardian. Available at: </w:t>
      </w:r>
      <w:hyperlink r:id="rId30" w:history="1">
        <w:r w:rsidRPr="002A0A8B">
          <w:rPr>
            <w:rStyle w:val="Hyperlink"/>
            <w:rFonts w:ascii="Arial" w:hAnsi="Arial" w:cs="Arial"/>
          </w:rPr>
          <w:t>https://www.theguardian.com/public-leaders-network/2015/sep/29/police-officers-crime-qualifications</w:t>
        </w:r>
      </w:hyperlink>
      <w:r w:rsidRPr="002A0A8B">
        <w:rPr>
          <w:rFonts w:ascii="Arial" w:hAnsi="Arial" w:cs="Arial"/>
        </w:rPr>
        <w:t xml:space="preserve"> [Accessed 29 September 2022].</w:t>
      </w:r>
    </w:p>
    <w:p w14:paraId="1FD47810" w14:textId="77777777" w:rsidR="0099223E" w:rsidRPr="002A0A8B" w:rsidRDefault="0099223E" w:rsidP="002A0A8B">
      <w:pPr>
        <w:tabs>
          <w:tab w:val="left" w:pos="2985"/>
        </w:tabs>
        <w:spacing w:line="360" w:lineRule="auto"/>
        <w:rPr>
          <w:rFonts w:ascii="Arial" w:hAnsi="Arial" w:cs="Arial"/>
        </w:rPr>
      </w:pPr>
    </w:p>
    <w:p w14:paraId="6FD0A1B9" w14:textId="350EB350" w:rsidR="000070A1" w:rsidRPr="002A0A8B" w:rsidRDefault="0099223E" w:rsidP="002A0A8B">
      <w:pPr>
        <w:tabs>
          <w:tab w:val="left" w:pos="2985"/>
        </w:tabs>
        <w:spacing w:line="360" w:lineRule="auto"/>
        <w:rPr>
          <w:rFonts w:ascii="Arial" w:hAnsi="Arial" w:cs="Arial"/>
        </w:rPr>
      </w:pPr>
      <w:r w:rsidRPr="002A0A8B">
        <w:rPr>
          <w:rFonts w:ascii="Arial" w:hAnsi="Arial" w:cs="Arial"/>
        </w:rPr>
        <w:lastRenderedPageBreak/>
        <w:t>Mertens, D.M., 2019. Research and evaluation in education and psychology: Integrating diversity with quantitative, qualitative, and mixed methods. Sage publications.</w:t>
      </w:r>
    </w:p>
    <w:p w14:paraId="1001D211" w14:textId="77777777" w:rsidR="0099223E" w:rsidRPr="002A0A8B" w:rsidRDefault="0099223E" w:rsidP="002A0A8B">
      <w:pPr>
        <w:tabs>
          <w:tab w:val="left" w:pos="2985"/>
        </w:tabs>
        <w:spacing w:line="360" w:lineRule="auto"/>
        <w:rPr>
          <w:rFonts w:ascii="Arial" w:hAnsi="Arial" w:cs="Arial"/>
        </w:rPr>
      </w:pPr>
    </w:p>
    <w:p w14:paraId="2E192A13" w14:textId="28D9636B" w:rsidR="00262572" w:rsidRPr="002A0A8B" w:rsidRDefault="000070A1" w:rsidP="002A0A8B">
      <w:pPr>
        <w:tabs>
          <w:tab w:val="left" w:pos="2985"/>
        </w:tabs>
        <w:spacing w:line="360" w:lineRule="auto"/>
        <w:rPr>
          <w:rFonts w:ascii="Arial" w:hAnsi="Arial" w:cs="Arial"/>
        </w:rPr>
      </w:pPr>
      <w:r w:rsidRPr="002A0A8B">
        <w:rPr>
          <w:rFonts w:ascii="Arial" w:hAnsi="Arial" w:cs="Arial"/>
        </w:rPr>
        <w:t xml:space="preserve">McLeod, S. A. (2011). </w:t>
      </w:r>
      <w:proofErr w:type="spellStart"/>
      <w:r w:rsidRPr="002A0A8B">
        <w:rPr>
          <w:rFonts w:ascii="Arial" w:hAnsi="Arial" w:cs="Arial"/>
        </w:rPr>
        <w:t>Albelt</w:t>
      </w:r>
      <w:proofErr w:type="spellEnd"/>
      <w:r w:rsidRPr="002A0A8B">
        <w:rPr>
          <w:rFonts w:ascii="Arial" w:hAnsi="Arial" w:cs="Arial"/>
        </w:rPr>
        <w:t xml:space="preserve"> Bandura: Social learning theory. Retrieved from </w:t>
      </w:r>
      <w:hyperlink r:id="rId31" w:history="1">
        <w:r w:rsidRPr="002A0A8B">
          <w:rPr>
            <w:rStyle w:val="Hyperlink"/>
            <w:rFonts w:ascii="Arial" w:hAnsi="Arial" w:cs="Arial"/>
          </w:rPr>
          <w:t>http://www.simp1ypsychology.orglbandura.html</w:t>
        </w:r>
      </w:hyperlink>
      <w:r w:rsidRPr="002A0A8B">
        <w:rPr>
          <w:rFonts w:ascii="Arial" w:hAnsi="Arial" w:cs="Arial"/>
        </w:rPr>
        <w:t>[Accessed 2 October 2022].</w:t>
      </w:r>
    </w:p>
    <w:p w14:paraId="533DA7CE" w14:textId="77777777" w:rsidR="00F02681" w:rsidRPr="002A0A8B" w:rsidRDefault="00F02681" w:rsidP="002A0A8B">
      <w:pPr>
        <w:tabs>
          <w:tab w:val="left" w:pos="2985"/>
        </w:tabs>
        <w:spacing w:line="360" w:lineRule="auto"/>
        <w:rPr>
          <w:rFonts w:ascii="Arial" w:hAnsi="Arial" w:cs="Arial"/>
        </w:rPr>
      </w:pPr>
    </w:p>
    <w:p w14:paraId="0A0DFBB3" w14:textId="0FE4AFEC" w:rsidR="00467311" w:rsidRPr="002A0A8B" w:rsidRDefault="00F02681" w:rsidP="002A0A8B">
      <w:pPr>
        <w:tabs>
          <w:tab w:val="left" w:pos="2985"/>
        </w:tabs>
        <w:spacing w:line="360" w:lineRule="auto"/>
        <w:rPr>
          <w:rFonts w:ascii="Arial" w:hAnsi="Arial" w:cs="Arial"/>
        </w:rPr>
      </w:pPr>
      <w:r w:rsidRPr="002A0A8B">
        <w:rPr>
          <w:rFonts w:ascii="Arial" w:hAnsi="Arial" w:cs="Arial"/>
        </w:rPr>
        <w:t xml:space="preserve">Moher, D., </w:t>
      </w:r>
      <w:proofErr w:type="spellStart"/>
      <w:r w:rsidRPr="002A0A8B">
        <w:rPr>
          <w:rFonts w:ascii="Arial" w:hAnsi="Arial" w:cs="Arial"/>
        </w:rPr>
        <w:t>Liberati</w:t>
      </w:r>
      <w:proofErr w:type="spellEnd"/>
      <w:r w:rsidRPr="002A0A8B">
        <w:rPr>
          <w:rFonts w:ascii="Arial" w:hAnsi="Arial" w:cs="Arial"/>
        </w:rPr>
        <w:t xml:space="preserve">, A., </w:t>
      </w:r>
      <w:proofErr w:type="spellStart"/>
      <w:r w:rsidRPr="002A0A8B">
        <w:rPr>
          <w:rFonts w:ascii="Arial" w:hAnsi="Arial" w:cs="Arial"/>
        </w:rPr>
        <w:t>Tetzlaff</w:t>
      </w:r>
      <w:proofErr w:type="spellEnd"/>
      <w:r w:rsidRPr="002A0A8B">
        <w:rPr>
          <w:rFonts w:ascii="Arial" w:hAnsi="Arial" w:cs="Arial"/>
        </w:rPr>
        <w:t>, J., Altman, D.G. and PRISMA Group*, 2009. Preferred reporting items for systematic reviews and meta-analyses: the PRISMA statement. Annals of internal medicine, 151(4), pp.264-269.</w:t>
      </w:r>
    </w:p>
    <w:p w14:paraId="5AABE7B3" w14:textId="77777777" w:rsidR="00F02681" w:rsidRPr="002A0A8B" w:rsidRDefault="00F02681" w:rsidP="002A0A8B">
      <w:pPr>
        <w:tabs>
          <w:tab w:val="left" w:pos="2985"/>
        </w:tabs>
        <w:spacing w:line="360" w:lineRule="auto"/>
        <w:rPr>
          <w:rFonts w:ascii="Arial" w:hAnsi="Arial" w:cs="Arial"/>
        </w:rPr>
      </w:pPr>
    </w:p>
    <w:p w14:paraId="64C3DD89" w14:textId="44FDE0F5" w:rsidR="00197B17" w:rsidRPr="002A0A8B" w:rsidRDefault="00467311" w:rsidP="002A0A8B">
      <w:pPr>
        <w:tabs>
          <w:tab w:val="left" w:pos="2985"/>
        </w:tabs>
        <w:spacing w:line="360" w:lineRule="auto"/>
        <w:rPr>
          <w:rFonts w:ascii="Arial" w:hAnsi="Arial" w:cs="Arial"/>
        </w:rPr>
      </w:pPr>
      <w:r w:rsidRPr="002A0A8B">
        <w:rPr>
          <w:rFonts w:ascii="Arial" w:hAnsi="Arial" w:cs="Arial"/>
        </w:rPr>
        <w:t xml:space="preserve">Morley K &amp; Hall W 2003. Is there a genetic susceptibility to engage in criminal </w:t>
      </w:r>
      <w:proofErr w:type="gramStart"/>
      <w:r w:rsidRPr="002A0A8B">
        <w:rPr>
          <w:rFonts w:ascii="Arial" w:hAnsi="Arial" w:cs="Arial"/>
        </w:rPr>
        <w:t>acts?.</w:t>
      </w:r>
      <w:proofErr w:type="gramEnd"/>
      <w:r w:rsidRPr="002A0A8B">
        <w:rPr>
          <w:rFonts w:ascii="Arial" w:hAnsi="Arial" w:cs="Arial"/>
        </w:rPr>
        <w:t xml:space="preserve"> Trends &amp; issues in crime and criminal justice no. 263. Canberra: Australian Institute of Criminology. </w:t>
      </w:r>
      <w:hyperlink r:id="rId32" w:history="1">
        <w:r w:rsidRPr="002A0A8B">
          <w:rPr>
            <w:rStyle w:val="Hyperlink"/>
            <w:rFonts w:ascii="Arial" w:hAnsi="Arial" w:cs="Arial"/>
          </w:rPr>
          <w:t>https://www.aic.gov.au/publications/tandi/tandi263</w:t>
        </w:r>
      </w:hyperlink>
    </w:p>
    <w:p w14:paraId="548BD1CF" w14:textId="77777777" w:rsidR="00467311" w:rsidRPr="002A0A8B" w:rsidRDefault="00467311" w:rsidP="002A0A8B">
      <w:pPr>
        <w:tabs>
          <w:tab w:val="left" w:pos="2985"/>
        </w:tabs>
        <w:spacing w:line="360" w:lineRule="auto"/>
        <w:rPr>
          <w:rFonts w:ascii="Arial" w:hAnsi="Arial" w:cs="Arial"/>
        </w:rPr>
      </w:pPr>
    </w:p>
    <w:p w14:paraId="74B5CFB7" w14:textId="4916ACDB" w:rsidR="000070A1" w:rsidRPr="002A0A8B" w:rsidRDefault="00197B17" w:rsidP="002A0A8B">
      <w:pPr>
        <w:tabs>
          <w:tab w:val="left" w:pos="2985"/>
        </w:tabs>
        <w:spacing w:line="360" w:lineRule="auto"/>
        <w:rPr>
          <w:rFonts w:ascii="Arial" w:hAnsi="Arial" w:cs="Arial"/>
        </w:rPr>
      </w:pPr>
      <w:r w:rsidRPr="002A0A8B">
        <w:rPr>
          <w:rFonts w:ascii="Arial" w:hAnsi="Arial" w:cs="Arial"/>
        </w:rPr>
        <w:t xml:space="preserve">Murray J, Farrington DP. The effects of parental imprisonment on children. In: </w:t>
      </w:r>
      <w:proofErr w:type="spellStart"/>
      <w:r w:rsidRPr="002A0A8B">
        <w:rPr>
          <w:rFonts w:ascii="Arial" w:hAnsi="Arial" w:cs="Arial"/>
        </w:rPr>
        <w:t>Tonry</w:t>
      </w:r>
      <w:proofErr w:type="spellEnd"/>
      <w:r w:rsidRPr="002A0A8B">
        <w:rPr>
          <w:rFonts w:ascii="Arial" w:hAnsi="Arial" w:cs="Arial"/>
        </w:rPr>
        <w:t xml:space="preserve"> M, editors. Crime and Justice. Chicago: University of Chicago Press; 2008.133-206.</w:t>
      </w:r>
    </w:p>
    <w:p w14:paraId="05F23078" w14:textId="77777777" w:rsidR="00197B17" w:rsidRPr="002A0A8B" w:rsidRDefault="00197B17" w:rsidP="002A0A8B">
      <w:pPr>
        <w:tabs>
          <w:tab w:val="left" w:pos="2985"/>
        </w:tabs>
        <w:spacing w:line="360" w:lineRule="auto"/>
        <w:rPr>
          <w:rFonts w:ascii="Arial" w:hAnsi="Arial" w:cs="Arial"/>
        </w:rPr>
      </w:pPr>
    </w:p>
    <w:p w14:paraId="71C534B4" w14:textId="6607DAE3" w:rsidR="00262572" w:rsidRPr="002A0A8B" w:rsidRDefault="00262572" w:rsidP="002A0A8B">
      <w:pPr>
        <w:tabs>
          <w:tab w:val="left" w:pos="2985"/>
        </w:tabs>
        <w:spacing w:line="360" w:lineRule="auto"/>
        <w:rPr>
          <w:rFonts w:ascii="Arial" w:hAnsi="Arial" w:cs="Arial"/>
        </w:rPr>
      </w:pPr>
      <w:r w:rsidRPr="002A0A8B">
        <w:rPr>
          <w:rFonts w:ascii="Arial" w:hAnsi="Arial" w:cs="Arial"/>
        </w:rPr>
        <w:t xml:space="preserve">NPCC (2016) Policing Vision 2025, Police.uk. Available at: </w:t>
      </w:r>
      <w:hyperlink r:id="rId33" w:history="1">
        <w:r w:rsidRPr="002A0A8B">
          <w:rPr>
            <w:rStyle w:val="Hyperlink"/>
            <w:rFonts w:ascii="Arial" w:hAnsi="Arial" w:cs="Arial"/>
          </w:rPr>
          <w:t>https://www.npcc.police.uk/documents/policing%20vision.pdf</w:t>
        </w:r>
      </w:hyperlink>
      <w:r w:rsidRPr="002A0A8B">
        <w:rPr>
          <w:rFonts w:ascii="Arial" w:hAnsi="Arial" w:cs="Arial"/>
        </w:rPr>
        <w:t xml:space="preserve"> [Accessed 29 September 2022].</w:t>
      </w:r>
    </w:p>
    <w:p w14:paraId="0ABA69FB" w14:textId="77777777" w:rsidR="004C552F" w:rsidRPr="002A0A8B" w:rsidRDefault="004C552F" w:rsidP="002A0A8B">
      <w:pPr>
        <w:tabs>
          <w:tab w:val="left" w:pos="2985"/>
        </w:tabs>
        <w:spacing w:line="360" w:lineRule="auto"/>
        <w:rPr>
          <w:rFonts w:ascii="Arial" w:hAnsi="Arial" w:cs="Arial"/>
        </w:rPr>
      </w:pPr>
    </w:p>
    <w:p w14:paraId="56652CB3" w14:textId="7A96EACB" w:rsidR="004C552F" w:rsidRPr="002A0A8B" w:rsidRDefault="004C552F" w:rsidP="002A0A8B">
      <w:pPr>
        <w:tabs>
          <w:tab w:val="left" w:pos="2985"/>
        </w:tabs>
        <w:spacing w:line="360" w:lineRule="auto"/>
        <w:rPr>
          <w:rFonts w:ascii="Arial" w:hAnsi="Arial" w:cs="Arial"/>
        </w:rPr>
      </w:pPr>
      <w:r w:rsidRPr="002A0A8B">
        <w:rPr>
          <w:rFonts w:ascii="Arial" w:hAnsi="Arial" w:cs="Arial"/>
        </w:rPr>
        <w:t>O'Leary, Z. (2004). The essential guide to doing research. London: Sage.</w:t>
      </w:r>
    </w:p>
    <w:p w14:paraId="5B41DE74" w14:textId="77777777" w:rsidR="004C552F" w:rsidRPr="002A0A8B" w:rsidRDefault="004C552F" w:rsidP="002A0A8B">
      <w:pPr>
        <w:tabs>
          <w:tab w:val="left" w:pos="2985"/>
        </w:tabs>
        <w:spacing w:line="360" w:lineRule="auto"/>
        <w:rPr>
          <w:rFonts w:ascii="Arial" w:hAnsi="Arial" w:cs="Arial"/>
        </w:rPr>
      </w:pPr>
    </w:p>
    <w:p w14:paraId="3AA8B4AE" w14:textId="08FFE608" w:rsidR="004C552F" w:rsidRPr="002A0A8B" w:rsidRDefault="004C552F" w:rsidP="002A0A8B">
      <w:pPr>
        <w:tabs>
          <w:tab w:val="left" w:pos="2985"/>
        </w:tabs>
        <w:spacing w:line="360" w:lineRule="auto"/>
        <w:rPr>
          <w:rFonts w:ascii="Arial" w:hAnsi="Arial" w:cs="Arial"/>
        </w:rPr>
      </w:pPr>
      <w:r w:rsidRPr="002A0A8B">
        <w:rPr>
          <w:rFonts w:ascii="Arial" w:hAnsi="Arial" w:cs="Arial"/>
        </w:rPr>
        <w:t>Onwuegbuzie, A., &amp; Leech, N. (2005). Taking the “Q” out of research: Teaching research methodology courses without the divide between quantitative and qualitative paradigms. Quantity and Quality, 39, 267-296.</w:t>
      </w:r>
    </w:p>
    <w:p w14:paraId="156E551A" w14:textId="2DCA1A0B" w:rsidR="004C552F" w:rsidRPr="002A0A8B" w:rsidRDefault="004C552F" w:rsidP="002A0A8B">
      <w:pPr>
        <w:spacing w:line="360" w:lineRule="auto"/>
        <w:rPr>
          <w:rFonts w:ascii="Arial" w:hAnsi="Arial" w:cs="Arial"/>
        </w:rPr>
      </w:pPr>
      <w:proofErr w:type="spellStart"/>
      <w:r w:rsidRPr="002A0A8B">
        <w:rPr>
          <w:rFonts w:ascii="Arial" w:hAnsi="Arial" w:cs="Arial"/>
        </w:rPr>
        <w:t>Pachter</w:t>
      </w:r>
      <w:proofErr w:type="spellEnd"/>
      <w:r w:rsidRPr="002A0A8B">
        <w:rPr>
          <w:rFonts w:ascii="Arial" w:hAnsi="Arial" w:cs="Arial"/>
        </w:rPr>
        <w:t xml:space="preserve"> LM, Lieberman L, Bloom SL, et al. Developing a community-wide initiative to address childhood adversity and toxic stress: a case study of the Philadelphia ACE Task force. </w:t>
      </w:r>
      <w:proofErr w:type="spellStart"/>
      <w:r w:rsidRPr="002A0A8B">
        <w:rPr>
          <w:rFonts w:ascii="Arial" w:hAnsi="Arial" w:cs="Arial"/>
        </w:rPr>
        <w:t>Acad</w:t>
      </w:r>
      <w:proofErr w:type="spellEnd"/>
      <w:r w:rsidRPr="002A0A8B">
        <w:rPr>
          <w:rFonts w:ascii="Arial" w:hAnsi="Arial" w:cs="Arial"/>
        </w:rPr>
        <w:t xml:space="preserve"> </w:t>
      </w:r>
      <w:proofErr w:type="spellStart"/>
      <w:r w:rsidRPr="002A0A8B">
        <w:rPr>
          <w:rFonts w:ascii="Arial" w:hAnsi="Arial" w:cs="Arial"/>
        </w:rPr>
        <w:t>Pediatr</w:t>
      </w:r>
      <w:proofErr w:type="spellEnd"/>
      <w:r w:rsidRPr="002A0A8B">
        <w:rPr>
          <w:rFonts w:ascii="Arial" w:hAnsi="Arial" w:cs="Arial"/>
        </w:rPr>
        <w:t xml:space="preserve"> 2017;</w:t>
      </w:r>
      <w:proofErr w:type="gramStart"/>
      <w:r w:rsidRPr="002A0A8B">
        <w:rPr>
          <w:rFonts w:ascii="Arial" w:hAnsi="Arial" w:cs="Arial"/>
        </w:rPr>
        <w:t>17:S</w:t>
      </w:r>
      <w:proofErr w:type="gramEnd"/>
      <w:r w:rsidRPr="002A0A8B">
        <w:rPr>
          <w:rFonts w:ascii="Arial" w:hAnsi="Arial" w:cs="Arial"/>
        </w:rPr>
        <w:t xml:space="preserve">130 http://dx.doi.org/10.1016/j.acap.2017.04.012Research dilemmas: Paradigms, methods and methodology 2006 </w:t>
      </w:r>
      <w:hyperlink r:id="rId34" w:history="1">
        <w:r w:rsidRPr="002A0A8B">
          <w:rPr>
            <w:rStyle w:val="Hyperlink"/>
            <w:rFonts w:ascii="Arial" w:hAnsi="Arial" w:cs="Arial"/>
          </w:rPr>
          <w:t>http://www.iier.org.au/iier16/mackenzie.html</w:t>
        </w:r>
      </w:hyperlink>
      <w:r w:rsidRPr="002A0A8B">
        <w:rPr>
          <w:rFonts w:ascii="Arial" w:hAnsi="Arial" w:cs="Arial"/>
        </w:rPr>
        <w:t>[Accessed 30 September 2022].</w:t>
      </w:r>
    </w:p>
    <w:p w14:paraId="79963FEB" w14:textId="77777777" w:rsidR="0089054B" w:rsidRPr="002A0A8B" w:rsidRDefault="0089054B" w:rsidP="002A0A8B">
      <w:pPr>
        <w:spacing w:line="360" w:lineRule="auto"/>
        <w:rPr>
          <w:rFonts w:ascii="Arial" w:hAnsi="Arial" w:cs="Arial"/>
        </w:rPr>
      </w:pPr>
    </w:p>
    <w:p w14:paraId="769DCF4B" w14:textId="73D453D0" w:rsidR="0089054B" w:rsidRPr="002A0A8B" w:rsidRDefault="0089054B" w:rsidP="002A0A8B">
      <w:pPr>
        <w:spacing w:line="360" w:lineRule="auto"/>
        <w:rPr>
          <w:rFonts w:ascii="Arial" w:hAnsi="Arial" w:cs="Arial"/>
        </w:rPr>
      </w:pPr>
      <w:r w:rsidRPr="002A0A8B">
        <w:rPr>
          <w:rFonts w:ascii="Arial" w:hAnsi="Arial" w:cs="Arial"/>
        </w:rPr>
        <w:t xml:space="preserve">Policing Vision 2025. </w:t>
      </w:r>
      <w:hyperlink r:id="rId35" w:history="1">
        <w:r w:rsidRPr="002A0A8B">
          <w:rPr>
            <w:rStyle w:val="Hyperlink"/>
            <w:rFonts w:ascii="Arial" w:hAnsi="Arial" w:cs="Arial"/>
          </w:rPr>
          <w:t>https://www.npcc.police.uk/documents/Policing%20Vision.pdf</w:t>
        </w:r>
      </w:hyperlink>
      <w:r w:rsidRPr="002A0A8B">
        <w:rPr>
          <w:rFonts w:ascii="Arial" w:hAnsi="Arial" w:cs="Arial"/>
        </w:rPr>
        <w:t xml:space="preserve"> [Accessed 9 October 2022].</w:t>
      </w:r>
    </w:p>
    <w:p w14:paraId="367DE57C" w14:textId="77777777" w:rsidR="0089054B" w:rsidRPr="002A0A8B" w:rsidRDefault="0089054B" w:rsidP="002A0A8B">
      <w:pPr>
        <w:spacing w:line="360" w:lineRule="auto"/>
        <w:rPr>
          <w:rFonts w:ascii="Arial" w:hAnsi="Arial" w:cs="Arial"/>
        </w:rPr>
      </w:pPr>
    </w:p>
    <w:p w14:paraId="0728F84A" w14:textId="07133AAB" w:rsidR="0089054B" w:rsidRPr="002A0A8B" w:rsidRDefault="0089054B" w:rsidP="002A0A8B">
      <w:pPr>
        <w:spacing w:line="360" w:lineRule="auto"/>
        <w:rPr>
          <w:rFonts w:ascii="Arial" w:hAnsi="Arial" w:cs="Arial"/>
        </w:rPr>
      </w:pPr>
      <w:r w:rsidRPr="002A0A8B">
        <w:rPr>
          <w:rFonts w:ascii="Arial" w:hAnsi="Arial" w:cs="Arial"/>
        </w:rPr>
        <w:t xml:space="preserve">Police Innovation Fund. </w:t>
      </w:r>
      <w:hyperlink r:id="rId36" w:history="1">
        <w:r w:rsidRPr="002A0A8B">
          <w:rPr>
            <w:rStyle w:val="Hyperlink"/>
            <w:rFonts w:ascii="Arial" w:hAnsi="Arial" w:cs="Arial"/>
          </w:rPr>
          <w:t>https://www.gov.uk/government/news/police-innovation-fund-201617</w:t>
        </w:r>
      </w:hyperlink>
      <w:r w:rsidRPr="002A0A8B">
        <w:rPr>
          <w:rFonts w:ascii="Arial" w:hAnsi="Arial" w:cs="Arial"/>
        </w:rPr>
        <w:t>[Accessed 9 October 2022].</w:t>
      </w:r>
    </w:p>
    <w:p w14:paraId="1F266A9B" w14:textId="77777777" w:rsidR="0089054B" w:rsidRPr="002A0A8B" w:rsidRDefault="0089054B" w:rsidP="002A0A8B">
      <w:pPr>
        <w:spacing w:line="360" w:lineRule="auto"/>
        <w:rPr>
          <w:rFonts w:ascii="Arial" w:hAnsi="Arial" w:cs="Arial"/>
        </w:rPr>
      </w:pPr>
    </w:p>
    <w:p w14:paraId="3D55DBBB" w14:textId="1FD4879D" w:rsidR="0089054B" w:rsidRPr="002A0A8B" w:rsidRDefault="0089054B" w:rsidP="002A0A8B">
      <w:pPr>
        <w:spacing w:line="360" w:lineRule="auto"/>
        <w:rPr>
          <w:rFonts w:ascii="Arial" w:hAnsi="Arial" w:cs="Arial"/>
        </w:rPr>
      </w:pPr>
      <w:r w:rsidRPr="002A0A8B">
        <w:rPr>
          <w:rFonts w:ascii="Arial" w:hAnsi="Arial" w:cs="Arial"/>
        </w:rPr>
        <w:t xml:space="preserve">Punch, K., (2005). Introduction to Social Research—Quantitative &amp; Qualitative Approaches. In Forum Qualitative </w:t>
      </w:r>
      <w:proofErr w:type="spellStart"/>
      <w:r w:rsidRPr="002A0A8B">
        <w:rPr>
          <w:rFonts w:ascii="Arial" w:hAnsi="Arial" w:cs="Arial"/>
        </w:rPr>
        <w:t>Sozialforschung</w:t>
      </w:r>
      <w:proofErr w:type="spellEnd"/>
      <w:r w:rsidRPr="002A0A8B">
        <w:rPr>
          <w:rFonts w:ascii="Arial" w:hAnsi="Arial" w:cs="Arial"/>
        </w:rPr>
        <w:t>/Forum: Qualitative Social Research (Vol. 7, No. 2).</w:t>
      </w:r>
    </w:p>
    <w:p w14:paraId="29C74FAE" w14:textId="77777777" w:rsidR="004C552F" w:rsidRPr="002A0A8B" w:rsidRDefault="004C552F" w:rsidP="002A0A8B">
      <w:pPr>
        <w:spacing w:line="360" w:lineRule="auto"/>
        <w:rPr>
          <w:rFonts w:ascii="Arial" w:hAnsi="Arial" w:cs="Arial"/>
        </w:rPr>
      </w:pPr>
    </w:p>
    <w:p w14:paraId="2023EF7B" w14:textId="5CC99932" w:rsidR="004C552F" w:rsidRPr="002A0A8B" w:rsidRDefault="00025168" w:rsidP="002A0A8B">
      <w:pPr>
        <w:tabs>
          <w:tab w:val="left" w:pos="2985"/>
        </w:tabs>
        <w:spacing w:line="360" w:lineRule="auto"/>
        <w:rPr>
          <w:rFonts w:ascii="Arial" w:hAnsi="Arial" w:cs="Arial"/>
        </w:rPr>
      </w:pPr>
      <w:r w:rsidRPr="002A0A8B">
        <w:rPr>
          <w:rFonts w:ascii="Arial" w:hAnsi="Arial" w:cs="Arial"/>
        </w:rPr>
        <w:t>Renner, L and Slack, K. 2006. ‘Intimate partner violence and child maltreatment</w:t>
      </w:r>
      <w:r w:rsidR="000A0EF1" w:rsidRPr="002A0A8B">
        <w:rPr>
          <w:rFonts w:ascii="Arial" w:hAnsi="Arial" w:cs="Arial"/>
        </w:rPr>
        <w:t>: Understanding intra-and intergenerational connections’ Child Abuse and Neglect 30(6):599-617</w:t>
      </w:r>
    </w:p>
    <w:p w14:paraId="53481071" w14:textId="77777777" w:rsidR="000A0EF1" w:rsidRPr="002A0A8B" w:rsidRDefault="000A0EF1" w:rsidP="002A0A8B">
      <w:pPr>
        <w:tabs>
          <w:tab w:val="left" w:pos="2985"/>
        </w:tabs>
        <w:spacing w:line="360" w:lineRule="auto"/>
        <w:rPr>
          <w:rFonts w:ascii="Arial" w:hAnsi="Arial" w:cs="Arial"/>
        </w:rPr>
      </w:pPr>
    </w:p>
    <w:p w14:paraId="07A600BB" w14:textId="03E26AB2" w:rsidR="004A38C7" w:rsidRPr="002A0A8B" w:rsidRDefault="004A38C7" w:rsidP="002A0A8B">
      <w:pPr>
        <w:tabs>
          <w:tab w:val="left" w:pos="2985"/>
        </w:tabs>
        <w:spacing w:line="360" w:lineRule="auto"/>
        <w:rPr>
          <w:rFonts w:ascii="Arial" w:hAnsi="Arial" w:cs="Arial"/>
        </w:rPr>
      </w:pPr>
      <w:r w:rsidRPr="002A0A8B">
        <w:rPr>
          <w:rFonts w:ascii="Arial" w:hAnsi="Arial" w:cs="Arial"/>
        </w:rPr>
        <w:t xml:space="preserve">Roderick, J. (2018) Early Action Together, </w:t>
      </w:r>
      <w:proofErr w:type="spellStart"/>
      <w:r w:rsidRPr="002A0A8B">
        <w:rPr>
          <w:rFonts w:ascii="Arial" w:hAnsi="Arial" w:cs="Arial"/>
        </w:rPr>
        <w:t>Gov.wales</w:t>
      </w:r>
      <w:proofErr w:type="spellEnd"/>
      <w:r w:rsidRPr="002A0A8B">
        <w:rPr>
          <w:rFonts w:ascii="Arial" w:hAnsi="Arial" w:cs="Arial"/>
        </w:rPr>
        <w:t xml:space="preserve">. Available at: </w:t>
      </w:r>
      <w:hyperlink r:id="rId37" w:history="1">
        <w:r w:rsidRPr="002A0A8B">
          <w:rPr>
            <w:rStyle w:val="Hyperlink"/>
            <w:rFonts w:ascii="Arial" w:hAnsi="Arial" w:cs="Arial"/>
          </w:rPr>
          <w:t>https://gov.wales/sites/default/files/publications/2018-08/Submission-from-the-early-action-together-programme.pdf</w:t>
        </w:r>
      </w:hyperlink>
      <w:r w:rsidRPr="002A0A8B">
        <w:rPr>
          <w:rFonts w:ascii="Arial" w:hAnsi="Arial" w:cs="Arial"/>
        </w:rPr>
        <w:t xml:space="preserve"> [Accessed 20 September 2022].</w:t>
      </w:r>
    </w:p>
    <w:p w14:paraId="4F58203B" w14:textId="77777777" w:rsidR="00025168" w:rsidRPr="002A0A8B" w:rsidRDefault="00025168" w:rsidP="002A0A8B">
      <w:pPr>
        <w:tabs>
          <w:tab w:val="left" w:pos="2985"/>
        </w:tabs>
        <w:spacing w:line="360" w:lineRule="auto"/>
        <w:rPr>
          <w:rFonts w:ascii="Arial" w:hAnsi="Arial" w:cs="Arial"/>
        </w:rPr>
      </w:pPr>
    </w:p>
    <w:p w14:paraId="23F69D52" w14:textId="183D276C" w:rsidR="000070A1" w:rsidRPr="002A0A8B" w:rsidRDefault="00025168" w:rsidP="002A0A8B">
      <w:pPr>
        <w:tabs>
          <w:tab w:val="left" w:pos="2985"/>
        </w:tabs>
        <w:spacing w:line="360" w:lineRule="auto"/>
        <w:rPr>
          <w:rFonts w:ascii="Arial" w:hAnsi="Arial" w:cs="Arial"/>
        </w:rPr>
      </w:pPr>
      <w:r w:rsidRPr="002A0A8B">
        <w:rPr>
          <w:rFonts w:ascii="Arial" w:hAnsi="Arial" w:cs="Arial"/>
        </w:rPr>
        <w:t xml:space="preserve">Public Health Wales. 2015. Adverse Childhood Experiences and their impact on health-harming behaviours in the Welsh adult population. </w:t>
      </w:r>
      <w:hyperlink r:id="rId38" w:history="1">
        <w:r w:rsidRPr="002A0A8B">
          <w:rPr>
            <w:rStyle w:val="Hyperlink"/>
            <w:rFonts w:ascii="Arial" w:hAnsi="Arial" w:cs="Arial"/>
          </w:rPr>
          <w:t>https://phw.nhs.wales/files/aces/ace-and-their-association-with-mental-well-being-in-the-welsh-adult-population-pdf/</w:t>
        </w:r>
      </w:hyperlink>
      <w:r w:rsidRPr="002A0A8B">
        <w:rPr>
          <w:rFonts w:ascii="Arial" w:hAnsi="Arial" w:cs="Arial"/>
        </w:rPr>
        <w:t>[Accessed 20 September 2022].</w:t>
      </w:r>
    </w:p>
    <w:p w14:paraId="642CD1D4" w14:textId="77777777" w:rsidR="00025168" w:rsidRPr="002A0A8B" w:rsidRDefault="00025168" w:rsidP="002A0A8B">
      <w:pPr>
        <w:tabs>
          <w:tab w:val="left" w:pos="2985"/>
        </w:tabs>
        <w:spacing w:line="360" w:lineRule="auto"/>
        <w:rPr>
          <w:rFonts w:ascii="Arial" w:hAnsi="Arial" w:cs="Arial"/>
        </w:rPr>
      </w:pPr>
    </w:p>
    <w:p w14:paraId="04A8A066" w14:textId="633DD7D3" w:rsidR="00262572" w:rsidRPr="002A0A8B" w:rsidRDefault="000070A1" w:rsidP="002A0A8B">
      <w:pPr>
        <w:tabs>
          <w:tab w:val="left" w:pos="2985"/>
        </w:tabs>
        <w:spacing w:line="360" w:lineRule="auto"/>
        <w:rPr>
          <w:rFonts w:ascii="Arial" w:hAnsi="Arial" w:cs="Arial"/>
        </w:rPr>
      </w:pPr>
      <w:r w:rsidRPr="002A0A8B">
        <w:rPr>
          <w:rFonts w:ascii="Arial" w:hAnsi="Arial" w:cs="Arial"/>
        </w:rPr>
        <w:t xml:space="preserve">Public Health Wales NHS Trust.2017. Adverse Childhood Experiences: Breaking the Generational Cycle of Crime Turning Understanding into Action: </w:t>
      </w:r>
      <w:hyperlink r:id="rId39" w:history="1">
        <w:r w:rsidRPr="002A0A8B">
          <w:rPr>
            <w:rStyle w:val="Hyperlink"/>
            <w:rFonts w:ascii="Arial" w:hAnsi="Arial" w:cs="Arial"/>
          </w:rPr>
          <w:t>https://orca.cardiff.ac.uk/id/eprint/134525/1/PHW%20Police%20&amp;%20Crime%20final%20summary%20report.pdf</w:t>
        </w:r>
      </w:hyperlink>
      <w:r w:rsidRPr="002A0A8B">
        <w:rPr>
          <w:rFonts w:ascii="Arial" w:hAnsi="Arial" w:cs="Arial"/>
        </w:rPr>
        <w:t xml:space="preserve"> [Accessed 9 September 2022].</w:t>
      </w:r>
    </w:p>
    <w:p w14:paraId="2DC4E220" w14:textId="77777777" w:rsidR="000070A1" w:rsidRPr="002A0A8B" w:rsidRDefault="000070A1" w:rsidP="002A0A8B">
      <w:pPr>
        <w:tabs>
          <w:tab w:val="left" w:pos="2985"/>
        </w:tabs>
        <w:spacing w:line="360" w:lineRule="auto"/>
        <w:rPr>
          <w:rFonts w:ascii="Arial" w:hAnsi="Arial" w:cs="Arial"/>
        </w:rPr>
      </w:pPr>
    </w:p>
    <w:p w14:paraId="5DE96766" w14:textId="70971D11" w:rsidR="00CC0C1D" w:rsidRPr="002A0A8B" w:rsidRDefault="00CC0C1D" w:rsidP="002A0A8B">
      <w:pPr>
        <w:tabs>
          <w:tab w:val="left" w:pos="2985"/>
        </w:tabs>
        <w:spacing w:line="360" w:lineRule="auto"/>
        <w:rPr>
          <w:rFonts w:ascii="Arial" w:hAnsi="Arial" w:cs="Arial"/>
        </w:rPr>
      </w:pPr>
      <w:r w:rsidRPr="002A0A8B">
        <w:rPr>
          <w:rFonts w:ascii="Arial" w:hAnsi="Arial" w:cs="Arial"/>
        </w:rPr>
        <w:t>Safeguarding.</w:t>
      </w:r>
      <w:r w:rsidR="000070A1" w:rsidRPr="002A0A8B">
        <w:rPr>
          <w:rFonts w:ascii="Arial" w:hAnsi="Arial" w:cs="Arial"/>
        </w:rPr>
        <w:t xml:space="preserve"> w</w:t>
      </w:r>
      <w:r w:rsidRPr="002A0A8B">
        <w:rPr>
          <w:rFonts w:ascii="Arial" w:hAnsi="Arial" w:cs="Arial"/>
        </w:rPr>
        <w:t xml:space="preserve">ales. 2021. Social care Wales. [online] Available at: </w:t>
      </w:r>
      <w:hyperlink r:id="rId40" w:history="1">
        <w:r w:rsidRPr="002A0A8B">
          <w:rPr>
            <w:rStyle w:val="Hyperlink"/>
            <w:rFonts w:ascii="Arial" w:hAnsi="Arial" w:cs="Arial"/>
          </w:rPr>
          <w:t>https://safeguarding.wales/</w:t>
        </w:r>
      </w:hyperlink>
      <w:r w:rsidRPr="002A0A8B">
        <w:rPr>
          <w:rFonts w:ascii="Arial" w:hAnsi="Arial" w:cs="Arial"/>
        </w:rPr>
        <w:t xml:space="preserve"> [Accessed 29 September 2022].</w:t>
      </w:r>
    </w:p>
    <w:p w14:paraId="2A987682" w14:textId="77777777" w:rsidR="004C552F" w:rsidRPr="002A0A8B" w:rsidRDefault="004C552F" w:rsidP="002A0A8B">
      <w:pPr>
        <w:tabs>
          <w:tab w:val="left" w:pos="2985"/>
        </w:tabs>
        <w:spacing w:line="360" w:lineRule="auto"/>
        <w:rPr>
          <w:rFonts w:ascii="Arial" w:hAnsi="Arial" w:cs="Arial"/>
        </w:rPr>
      </w:pPr>
    </w:p>
    <w:p w14:paraId="0AA8E673" w14:textId="4C1F71C8" w:rsidR="004A38C7" w:rsidRPr="002A0A8B" w:rsidRDefault="004C552F" w:rsidP="002A0A8B">
      <w:pPr>
        <w:tabs>
          <w:tab w:val="left" w:pos="2985"/>
        </w:tabs>
        <w:spacing w:line="360" w:lineRule="auto"/>
        <w:rPr>
          <w:rFonts w:ascii="Arial" w:hAnsi="Arial" w:cs="Arial"/>
        </w:rPr>
      </w:pPr>
      <w:r w:rsidRPr="002A0A8B">
        <w:rPr>
          <w:rFonts w:ascii="Arial" w:hAnsi="Arial" w:cs="Arial"/>
        </w:rPr>
        <w:t xml:space="preserve">Saunders ‘research onion’ 2007 </w:t>
      </w:r>
      <w:hyperlink r:id="rId41" w:history="1">
        <w:r w:rsidRPr="002A0A8B">
          <w:rPr>
            <w:rStyle w:val="Hyperlink"/>
            <w:rFonts w:ascii="Arial" w:hAnsi="Arial" w:cs="Arial"/>
          </w:rPr>
          <w:t>https://rm-15da4.kxcdn.com/wp-content/uploads/2012/06/Research-Philosophy.png</w:t>
        </w:r>
      </w:hyperlink>
      <w:r w:rsidRPr="002A0A8B">
        <w:rPr>
          <w:rFonts w:ascii="Arial" w:hAnsi="Arial" w:cs="Arial"/>
        </w:rPr>
        <w:t xml:space="preserve"> [Accessed 2 September 2022].</w:t>
      </w:r>
    </w:p>
    <w:p w14:paraId="7E676658" w14:textId="3C9267A0" w:rsidR="004C552F" w:rsidRPr="002A0A8B" w:rsidRDefault="004C552F" w:rsidP="002A0A8B">
      <w:pPr>
        <w:tabs>
          <w:tab w:val="left" w:pos="2985"/>
        </w:tabs>
        <w:spacing w:line="360" w:lineRule="auto"/>
        <w:rPr>
          <w:rFonts w:ascii="Arial" w:hAnsi="Arial" w:cs="Arial"/>
        </w:rPr>
      </w:pPr>
    </w:p>
    <w:p w14:paraId="579E4CAD" w14:textId="2AF8C39E" w:rsidR="004C552F" w:rsidRPr="002A0A8B" w:rsidRDefault="004C552F" w:rsidP="002A0A8B">
      <w:pPr>
        <w:tabs>
          <w:tab w:val="left" w:pos="2985"/>
        </w:tabs>
        <w:spacing w:line="360" w:lineRule="auto"/>
        <w:rPr>
          <w:rFonts w:ascii="Arial" w:hAnsi="Arial" w:cs="Arial"/>
        </w:rPr>
      </w:pPr>
      <w:r w:rsidRPr="002A0A8B">
        <w:rPr>
          <w:rFonts w:ascii="Arial" w:hAnsi="Arial" w:cs="Arial"/>
        </w:rPr>
        <w:lastRenderedPageBreak/>
        <w:t xml:space="preserve">Science and Technology Select Committee. Evidence-Based early years intervention, 2018. </w:t>
      </w:r>
      <w:hyperlink r:id="rId42" w:history="1">
        <w:r w:rsidRPr="002A0A8B">
          <w:rPr>
            <w:rStyle w:val="Hyperlink"/>
            <w:rFonts w:ascii="Arial" w:hAnsi="Arial" w:cs="Arial"/>
          </w:rPr>
          <w:t>https://publications.parliament.uk/pa/cm201719/cmselect/cmsctech/506/50602.htm</w:t>
        </w:r>
      </w:hyperlink>
      <w:r w:rsidRPr="002A0A8B">
        <w:rPr>
          <w:rFonts w:ascii="Arial" w:hAnsi="Arial" w:cs="Arial"/>
        </w:rPr>
        <w:t>[Accessed 20 September 2022].</w:t>
      </w:r>
    </w:p>
    <w:p w14:paraId="717AC6C1" w14:textId="77777777" w:rsidR="004C552F" w:rsidRPr="002A0A8B" w:rsidRDefault="004C552F" w:rsidP="002A0A8B">
      <w:pPr>
        <w:tabs>
          <w:tab w:val="left" w:pos="2985"/>
        </w:tabs>
        <w:spacing w:line="360" w:lineRule="auto"/>
        <w:rPr>
          <w:rFonts w:ascii="Arial" w:hAnsi="Arial" w:cs="Arial"/>
        </w:rPr>
      </w:pPr>
    </w:p>
    <w:p w14:paraId="05A1ADEC" w14:textId="58DEE6B6" w:rsidR="000070A1" w:rsidRPr="002A0A8B" w:rsidRDefault="000070A1" w:rsidP="002A0A8B">
      <w:pPr>
        <w:tabs>
          <w:tab w:val="left" w:pos="2985"/>
        </w:tabs>
        <w:spacing w:line="360" w:lineRule="auto"/>
        <w:rPr>
          <w:rFonts w:ascii="Arial" w:hAnsi="Arial" w:cs="Arial"/>
        </w:rPr>
      </w:pPr>
      <w:proofErr w:type="spellStart"/>
      <w:r w:rsidRPr="002A0A8B">
        <w:rPr>
          <w:rFonts w:ascii="Arial" w:hAnsi="Arial" w:cs="Arial"/>
        </w:rPr>
        <w:t>Soleimanpour</w:t>
      </w:r>
      <w:proofErr w:type="spellEnd"/>
      <w:r w:rsidRPr="002A0A8B">
        <w:rPr>
          <w:rFonts w:ascii="Arial" w:hAnsi="Arial" w:cs="Arial"/>
        </w:rPr>
        <w:t xml:space="preserve"> S, </w:t>
      </w:r>
      <w:proofErr w:type="spellStart"/>
      <w:r w:rsidRPr="002A0A8B">
        <w:rPr>
          <w:rFonts w:ascii="Arial" w:hAnsi="Arial" w:cs="Arial"/>
        </w:rPr>
        <w:t>Geierstanger</w:t>
      </w:r>
      <w:proofErr w:type="spellEnd"/>
      <w:r w:rsidRPr="002A0A8B">
        <w:rPr>
          <w:rFonts w:ascii="Arial" w:hAnsi="Arial" w:cs="Arial"/>
        </w:rPr>
        <w:t xml:space="preserve"> S, </w:t>
      </w:r>
      <w:proofErr w:type="spellStart"/>
      <w:r w:rsidRPr="002A0A8B">
        <w:rPr>
          <w:rFonts w:ascii="Arial" w:hAnsi="Arial" w:cs="Arial"/>
        </w:rPr>
        <w:t>Brindis</w:t>
      </w:r>
      <w:proofErr w:type="spellEnd"/>
      <w:r w:rsidRPr="002A0A8B">
        <w:rPr>
          <w:rFonts w:ascii="Arial" w:hAnsi="Arial" w:cs="Arial"/>
        </w:rPr>
        <w:t xml:space="preserve"> CD. Adverse childhood experiences and resilience: </w:t>
      </w:r>
      <w:r w:rsidR="00714973" w:rsidRPr="002A0A8B">
        <w:rPr>
          <w:rFonts w:ascii="Arial" w:hAnsi="Arial" w:cs="Arial"/>
        </w:rPr>
        <w:t>addressing</w:t>
      </w:r>
      <w:r w:rsidRPr="002A0A8B">
        <w:rPr>
          <w:rFonts w:ascii="Arial" w:hAnsi="Arial" w:cs="Arial"/>
        </w:rPr>
        <w:t xml:space="preserve"> the unique needs of adolescence. </w:t>
      </w:r>
      <w:proofErr w:type="spellStart"/>
      <w:r w:rsidRPr="002A0A8B">
        <w:rPr>
          <w:rFonts w:ascii="Arial" w:hAnsi="Arial" w:cs="Arial"/>
        </w:rPr>
        <w:t>Acas</w:t>
      </w:r>
      <w:proofErr w:type="spellEnd"/>
      <w:r w:rsidRPr="002A0A8B">
        <w:rPr>
          <w:rFonts w:ascii="Arial" w:hAnsi="Arial" w:cs="Arial"/>
        </w:rPr>
        <w:t xml:space="preserve"> </w:t>
      </w:r>
      <w:proofErr w:type="spellStart"/>
      <w:r w:rsidRPr="002A0A8B">
        <w:rPr>
          <w:rFonts w:ascii="Arial" w:hAnsi="Arial" w:cs="Arial"/>
        </w:rPr>
        <w:t>Pediatr</w:t>
      </w:r>
      <w:proofErr w:type="spellEnd"/>
      <w:r w:rsidRPr="002A0A8B">
        <w:rPr>
          <w:rFonts w:ascii="Arial" w:hAnsi="Arial" w:cs="Arial"/>
        </w:rPr>
        <w:t>. 2017;17:S 108-14.</w:t>
      </w:r>
    </w:p>
    <w:p w14:paraId="408C0E23" w14:textId="77777777" w:rsidR="0089054B" w:rsidRPr="002A0A8B" w:rsidRDefault="0089054B" w:rsidP="002A0A8B">
      <w:pPr>
        <w:spacing w:line="360" w:lineRule="auto"/>
        <w:rPr>
          <w:rFonts w:ascii="Arial" w:hAnsi="Arial" w:cs="Arial"/>
        </w:rPr>
      </w:pPr>
    </w:p>
    <w:p w14:paraId="6B26FDC0" w14:textId="206FF984" w:rsidR="00467311" w:rsidRPr="002A0A8B" w:rsidRDefault="0089054B" w:rsidP="002A0A8B">
      <w:pPr>
        <w:spacing w:line="360" w:lineRule="auto"/>
        <w:rPr>
          <w:rFonts w:ascii="Arial" w:hAnsi="Arial" w:cs="Arial"/>
        </w:rPr>
      </w:pPr>
      <w:r w:rsidRPr="002A0A8B">
        <w:rPr>
          <w:rFonts w:ascii="Arial" w:hAnsi="Arial" w:cs="Arial"/>
        </w:rPr>
        <w:t>South Wales Police &amp; Crime Plan 2021/25</w:t>
      </w:r>
      <w:hyperlink r:id="rId43" w:history="1">
        <w:r w:rsidR="00B171DF" w:rsidRPr="002A0A8B">
          <w:rPr>
            <w:rStyle w:val="Hyperlink"/>
            <w:rFonts w:ascii="Arial" w:hAnsi="Arial" w:cs="Arial"/>
          </w:rPr>
          <w:t>https://www.apccs.police.uk/media/6362/eng-police-and-crime-plan-2021-25.pdf</w:t>
        </w:r>
      </w:hyperlink>
      <w:r w:rsidRPr="002A0A8B">
        <w:rPr>
          <w:rFonts w:ascii="Arial" w:hAnsi="Arial" w:cs="Arial"/>
        </w:rPr>
        <w:t xml:space="preserve"> </w:t>
      </w:r>
      <w:r w:rsidR="006B6CB2" w:rsidRPr="002A0A8B">
        <w:rPr>
          <w:rFonts w:ascii="Arial" w:hAnsi="Arial" w:cs="Arial"/>
        </w:rPr>
        <w:t>(Accessed 20 September 2022].</w:t>
      </w:r>
    </w:p>
    <w:p w14:paraId="6211F4ED" w14:textId="77777777" w:rsidR="0089054B" w:rsidRPr="002A0A8B" w:rsidRDefault="0089054B" w:rsidP="002A0A8B">
      <w:pPr>
        <w:spacing w:line="360" w:lineRule="auto"/>
        <w:rPr>
          <w:rFonts w:ascii="Arial" w:hAnsi="Arial" w:cs="Arial"/>
        </w:rPr>
      </w:pPr>
    </w:p>
    <w:p w14:paraId="766F92BE" w14:textId="315D80E7" w:rsidR="00467311" w:rsidRPr="002A0A8B" w:rsidRDefault="00467311" w:rsidP="002A0A8B">
      <w:pPr>
        <w:spacing w:line="360" w:lineRule="auto"/>
        <w:rPr>
          <w:rFonts w:ascii="Arial" w:hAnsi="Arial" w:cs="Arial"/>
        </w:rPr>
      </w:pPr>
      <w:r w:rsidRPr="002A0A8B">
        <w:rPr>
          <w:rFonts w:ascii="Arial" w:hAnsi="Arial" w:cs="Arial"/>
        </w:rPr>
        <w:t xml:space="preserve">Stinson, J.D., Sales, B.D., &amp; Becker, J.V. (2008). Sex Offending: Causal Theories to Inform Research, Prevention and Treatment. Washington, DC: American Psychological Association. </w:t>
      </w:r>
    </w:p>
    <w:p w14:paraId="1B1D76CD" w14:textId="77777777" w:rsidR="000070A1" w:rsidRPr="002A0A8B" w:rsidRDefault="000070A1" w:rsidP="002A0A8B">
      <w:pPr>
        <w:tabs>
          <w:tab w:val="left" w:pos="2985"/>
        </w:tabs>
        <w:spacing w:line="360" w:lineRule="auto"/>
        <w:rPr>
          <w:rFonts w:ascii="Arial" w:hAnsi="Arial" w:cs="Arial"/>
        </w:rPr>
      </w:pPr>
    </w:p>
    <w:p w14:paraId="4A9D4C0B" w14:textId="1695A32D" w:rsidR="00262572" w:rsidRPr="002A0A8B" w:rsidRDefault="00262572" w:rsidP="002A0A8B">
      <w:pPr>
        <w:tabs>
          <w:tab w:val="left" w:pos="2985"/>
        </w:tabs>
        <w:spacing w:line="360" w:lineRule="auto"/>
        <w:rPr>
          <w:rFonts w:ascii="Arial" w:hAnsi="Arial" w:cs="Arial"/>
        </w:rPr>
      </w:pPr>
      <w:r w:rsidRPr="002A0A8B">
        <w:rPr>
          <w:rFonts w:ascii="Arial" w:hAnsi="Arial" w:cs="Arial"/>
        </w:rPr>
        <w:t xml:space="preserve">SurveyMonkey. 1999. SurveyMonkey: The World’s Most Popular Free Online Survey Tool. [online] Available at: </w:t>
      </w:r>
      <w:hyperlink r:id="rId44" w:history="1">
        <w:r w:rsidRPr="002A0A8B">
          <w:rPr>
            <w:rStyle w:val="Hyperlink"/>
            <w:rFonts w:ascii="Arial" w:hAnsi="Arial" w:cs="Arial"/>
          </w:rPr>
          <w:t>https://www.surveymonkey.com/</w:t>
        </w:r>
      </w:hyperlink>
      <w:r w:rsidRPr="002A0A8B">
        <w:rPr>
          <w:rFonts w:ascii="Arial" w:hAnsi="Arial" w:cs="Arial"/>
        </w:rPr>
        <w:t xml:space="preserve"> [Accessed 20 </w:t>
      </w:r>
      <w:r w:rsidR="004A38C7" w:rsidRPr="002A0A8B">
        <w:rPr>
          <w:rFonts w:ascii="Arial" w:hAnsi="Arial" w:cs="Arial"/>
        </w:rPr>
        <w:t>August</w:t>
      </w:r>
      <w:r w:rsidRPr="002A0A8B">
        <w:rPr>
          <w:rFonts w:ascii="Arial" w:hAnsi="Arial" w:cs="Arial"/>
        </w:rPr>
        <w:t xml:space="preserve"> 2022].</w:t>
      </w:r>
    </w:p>
    <w:p w14:paraId="0F9906C6" w14:textId="7CA58E27" w:rsidR="004A38C7" w:rsidRPr="002A0A8B" w:rsidRDefault="004A38C7" w:rsidP="002A0A8B">
      <w:pPr>
        <w:tabs>
          <w:tab w:val="left" w:pos="2985"/>
        </w:tabs>
        <w:spacing w:line="360" w:lineRule="auto"/>
        <w:rPr>
          <w:rFonts w:ascii="Arial" w:hAnsi="Arial" w:cs="Arial"/>
        </w:rPr>
      </w:pPr>
    </w:p>
    <w:p w14:paraId="764B5F28" w14:textId="35178203" w:rsidR="004A38C7" w:rsidRPr="002A0A8B" w:rsidRDefault="004A38C7" w:rsidP="002A0A8B">
      <w:pPr>
        <w:tabs>
          <w:tab w:val="left" w:pos="2985"/>
        </w:tabs>
        <w:spacing w:line="360" w:lineRule="auto"/>
        <w:rPr>
          <w:rFonts w:ascii="Arial" w:hAnsi="Arial" w:cs="Arial"/>
        </w:rPr>
      </w:pPr>
      <w:r w:rsidRPr="002A0A8B">
        <w:rPr>
          <w:rFonts w:ascii="Arial" w:hAnsi="Arial" w:cs="Arial"/>
        </w:rPr>
        <w:t xml:space="preserve">SurveyMonkey. 2021. SurveyMonkey - Free online survey software and questionnaire tool. [online] Available at: </w:t>
      </w:r>
      <w:hyperlink r:id="rId45" w:history="1">
        <w:r w:rsidRPr="002A0A8B">
          <w:rPr>
            <w:rStyle w:val="Hyperlink"/>
            <w:rFonts w:ascii="Arial" w:hAnsi="Arial" w:cs="Arial"/>
          </w:rPr>
          <w:t>https://www.surveymonkey.co.uk/welcome/sem/?program=7013A000000mweBQAQ&amp;utm_bu=CR&amp;utm_campaign=71700000059189067&amp;utm_adgroup=58700005405718088&amp;utm_content=43700049188975070&amp;utm_medium=cpc&amp;utm_source=adwords&amp;utm_term=p49188975070&amp;utm_kxconfid=s4bvpi0ju&amp;language=&amp;test=&amp;gclid=EAIaIQobChMItL6p_6ar8wIVgp6zCh3uaQ0pEAAYASAAEgJIfvD_BwE&amp;gclsrc=aw.ds</w:t>
        </w:r>
      </w:hyperlink>
      <w:r w:rsidRPr="002A0A8B">
        <w:rPr>
          <w:rFonts w:ascii="Arial" w:hAnsi="Arial" w:cs="Arial"/>
        </w:rPr>
        <w:t xml:space="preserve"> [Accessed 20 August 2022].</w:t>
      </w:r>
    </w:p>
    <w:p w14:paraId="07C39674" w14:textId="77777777" w:rsidR="004A38C7" w:rsidRPr="002A0A8B" w:rsidRDefault="004A38C7" w:rsidP="002A0A8B">
      <w:pPr>
        <w:tabs>
          <w:tab w:val="left" w:pos="2985"/>
        </w:tabs>
        <w:spacing w:line="360" w:lineRule="auto"/>
        <w:rPr>
          <w:rFonts w:ascii="Arial" w:hAnsi="Arial" w:cs="Arial"/>
        </w:rPr>
      </w:pPr>
    </w:p>
    <w:p w14:paraId="762AC793" w14:textId="77777777" w:rsidR="00CC0C1D" w:rsidRPr="002A0A8B" w:rsidRDefault="00CC0C1D" w:rsidP="002A0A8B">
      <w:pPr>
        <w:spacing w:line="360" w:lineRule="auto"/>
        <w:rPr>
          <w:rFonts w:ascii="Arial" w:hAnsi="Arial" w:cs="Arial"/>
        </w:rPr>
      </w:pPr>
      <w:r w:rsidRPr="002A0A8B">
        <w:rPr>
          <w:rFonts w:ascii="Arial" w:hAnsi="Arial" w:cs="Arial"/>
        </w:rPr>
        <w:t xml:space="preserve">Stevens, J., 2012. The Adverse Childhood Experiences Study — the largest, most important public health study you never heard of — began in an obesity clinic. [online] ACEs Too High. Available at: </w:t>
      </w:r>
      <w:hyperlink r:id="rId46" w:history="1">
        <w:r w:rsidRPr="002A0A8B">
          <w:rPr>
            <w:rStyle w:val="Hyperlink"/>
            <w:rFonts w:ascii="Arial" w:hAnsi="Arial" w:cs="Arial"/>
          </w:rPr>
          <w:t>https://acestoohigh.com/2012/10/03/the-adverse-childhood-experiences-study-the-largest-most-important-public-health-study-you-never-heard-of-began-in-an-obesity-clinic/</w:t>
        </w:r>
      </w:hyperlink>
      <w:r w:rsidRPr="002A0A8B">
        <w:rPr>
          <w:rFonts w:ascii="Arial" w:hAnsi="Arial" w:cs="Arial"/>
        </w:rPr>
        <w:t xml:space="preserve">  [Accessed 29 September 2022].</w:t>
      </w:r>
    </w:p>
    <w:p w14:paraId="5D32CF8B" w14:textId="77777777" w:rsidR="00262572" w:rsidRPr="002A0A8B" w:rsidRDefault="00262572" w:rsidP="002A0A8B">
      <w:pPr>
        <w:tabs>
          <w:tab w:val="left" w:pos="2985"/>
        </w:tabs>
        <w:spacing w:line="360" w:lineRule="auto"/>
        <w:rPr>
          <w:rFonts w:ascii="Arial" w:hAnsi="Arial" w:cs="Arial"/>
        </w:rPr>
      </w:pPr>
    </w:p>
    <w:p w14:paraId="4357C229" w14:textId="166FE1B6" w:rsidR="00CC0C1D" w:rsidRPr="002A0A8B" w:rsidRDefault="00262572" w:rsidP="002A0A8B">
      <w:pPr>
        <w:tabs>
          <w:tab w:val="left" w:pos="2985"/>
        </w:tabs>
        <w:spacing w:line="360" w:lineRule="auto"/>
        <w:rPr>
          <w:rFonts w:ascii="Arial" w:hAnsi="Arial" w:cs="Arial"/>
        </w:rPr>
      </w:pPr>
      <w:r w:rsidRPr="002A0A8B">
        <w:rPr>
          <w:rFonts w:ascii="Arial" w:hAnsi="Arial" w:cs="Arial"/>
        </w:rPr>
        <w:t xml:space="preserve">The Police Foundation (2017) Police effectiveness in a changing world - The Police Foundation, Org.uk. Available at: </w:t>
      </w:r>
      <w:hyperlink r:id="rId47" w:history="1">
        <w:r w:rsidRPr="002A0A8B">
          <w:rPr>
            <w:rStyle w:val="Hyperlink"/>
            <w:rFonts w:ascii="Arial" w:hAnsi="Arial" w:cs="Arial"/>
          </w:rPr>
          <w:t>https://www.police-foundation.org.uk/project/police-effectiveness-in-a-changing-world/</w:t>
        </w:r>
      </w:hyperlink>
      <w:r w:rsidRPr="002A0A8B">
        <w:rPr>
          <w:rFonts w:ascii="Arial" w:hAnsi="Arial" w:cs="Arial"/>
        </w:rPr>
        <w:t xml:space="preserve"> [Accessed 29 September 2022].</w:t>
      </w:r>
    </w:p>
    <w:p w14:paraId="1A2F3484" w14:textId="77777777" w:rsidR="00025168" w:rsidRPr="002A0A8B" w:rsidRDefault="00025168" w:rsidP="002A0A8B">
      <w:pPr>
        <w:tabs>
          <w:tab w:val="left" w:pos="2985"/>
        </w:tabs>
        <w:spacing w:line="360" w:lineRule="auto"/>
        <w:rPr>
          <w:rFonts w:ascii="Arial" w:hAnsi="Arial" w:cs="Arial"/>
        </w:rPr>
      </w:pPr>
    </w:p>
    <w:p w14:paraId="008DE35F" w14:textId="33AD5F3C" w:rsidR="00025168" w:rsidRPr="002A0A8B" w:rsidRDefault="00025168" w:rsidP="002A0A8B">
      <w:pPr>
        <w:tabs>
          <w:tab w:val="left" w:pos="2985"/>
        </w:tabs>
        <w:spacing w:line="360" w:lineRule="auto"/>
        <w:rPr>
          <w:rFonts w:ascii="Arial" w:hAnsi="Arial" w:cs="Arial"/>
        </w:rPr>
      </w:pPr>
      <w:r w:rsidRPr="002A0A8B">
        <w:rPr>
          <w:rFonts w:ascii="Arial" w:hAnsi="Arial" w:cs="Arial"/>
        </w:rPr>
        <w:t xml:space="preserve">The Prisoner Ace Study. 2019 </w:t>
      </w:r>
      <w:hyperlink r:id="rId48" w:history="1">
        <w:r w:rsidRPr="002A0A8B">
          <w:rPr>
            <w:rStyle w:val="Hyperlink"/>
            <w:rFonts w:ascii="Arial" w:hAnsi="Arial" w:cs="Arial"/>
          </w:rPr>
          <w:t>https://phw.nhs.wales/files/aces/the-prisoner-ace-survey/</w:t>
        </w:r>
      </w:hyperlink>
      <w:r w:rsidRPr="002A0A8B">
        <w:rPr>
          <w:rFonts w:ascii="Arial" w:hAnsi="Arial" w:cs="Arial"/>
        </w:rPr>
        <w:t>[Accessed 29 September 2022].</w:t>
      </w:r>
    </w:p>
    <w:p w14:paraId="49010A04" w14:textId="77777777" w:rsidR="00025168" w:rsidRPr="002A0A8B" w:rsidRDefault="00025168" w:rsidP="002A0A8B">
      <w:pPr>
        <w:tabs>
          <w:tab w:val="left" w:pos="2985"/>
        </w:tabs>
        <w:spacing w:line="360" w:lineRule="auto"/>
        <w:rPr>
          <w:rFonts w:ascii="Arial" w:hAnsi="Arial" w:cs="Arial"/>
        </w:rPr>
      </w:pPr>
    </w:p>
    <w:p w14:paraId="29517C78" w14:textId="64C62967" w:rsidR="00262572" w:rsidRPr="002A0A8B" w:rsidRDefault="004A38C7" w:rsidP="002A0A8B">
      <w:pPr>
        <w:tabs>
          <w:tab w:val="left" w:pos="2985"/>
        </w:tabs>
        <w:spacing w:line="360" w:lineRule="auto"/>
        <w:rPr>
          <w:rFonts w:ascii="Arial" w:hAnsi="Arial" w:cs="Arial"/>
        </w:rPr>
      </w:pPr>
      <w:r w:rsidRPr="002A0A8B">
        <w:rPr>
          <w:rFonts w:ascii="Arial" w:hAnsi="Arial" w:cs="Arial"/>
        </w:rPr>
        <w:t xml:space="preserve">Theofanidis, D. and </w:t>
      </w:r>
      <w:proofErr w:type="spellStart"/>
      <w:r w:rsidRPr="002A0A8B">
        <w:rPr>
          <w:rFonts w:ascii="Arial" w:hAnsi="Arial" w:cs="Arial"/>
        </w:rPr>
        <w:t>Fountouki</w:t>
      </w:r>
      <w:proofErr w:type="spellEnd"/>
      <w:r w:rsidRPr="002A0A8B">
        <w:rPr>
          <w:rFonts w:ascii="Arial" w:hAnsi="Arial" w:cs="Arial"/>
        </w:rPr>
        <w:t xml:space="preserve">, A., 2019. LIMITATIONS AND DELIMITATIONS IN THE RESEARCH PROCESS. [online] Spnj.gr. Available at: </w:t>
      </w:r>
      <w:hyperlink r:id="rId49" w:history="1">
        <w:r w:rsidRPr="002A0A8B">
          <w:rPr>
            <w:rStyle w:val="Hyperlink"/>
            <w:rFonts w:ascii="Arial" w:hAnsi="Arial" w:cs="Arial"/>
          </w:rPr>
          <w:t>https://www.spnj.gr/articlefiles/volume7_issue3/pn_sep_73_155_162b.pdf</w:t>
        </w:r>
      </w:hyperlink>
      <w:r w:rsidRPr="002A0A8B">
        <w:rPr>
          <w:rFonts w:ascii="Arial" w:hAnsi="Arial" w:cs="Arial"/>
        </w:rPr>
        <w:t xml:space="preserve"> [Accessed 30 September 2022].</w:t>
      </w:r>
    </w:p>
    <w:p w14:paraId="6B2934BF" w14:textId="193D2206" w:rsidR="004A38C7" w:rsidRPr="002A0A8B" w:rsidRDefault="004A38C7" w:rsidP="002A0A8B">
      <w:pPr>
        <w:tabs>
          <w:tab w:val="left" w:pos="2985"/>
        </w:tabs>
        <w:spacing w:line="360" w:lineRule="auto"/>
        <w:rPr>
          <w:rFonts w:ascii="Arial" w:hAnsi="Arial" w:cs="Arial"/>
        </w:rPr>
      </w:pPr>
    </w:p>
    <w:p w14:paraId="594EFE85" w14:textId="0FEB0AB1" w:rsidR="004C552F" w:rsidRPr="002A0A8B" w:rsidRDefault="004C552F" w:rsidP="002A0A8B">
      <w:pPr>
        <w:tabs>
          <w:tab w:val="left" w:pos="2985"/>
        </w:tabs>
        <w:spacing w:line="360" w:lineRule="auto"/>
        <w:rPr>
          <w:rFonts w:ascii="Arial" w:hAnsi="Arial" w:cs="Arial"/>
        </w:rPr>
      </w:pPr>
      <w:r w:rsidRPr="002A0A8B">
        <w:rPr>
          <w:rFonts w:ascii="Arial" w:hAnsi="Arial" w:cs="Arial"/>
        </w:rPr>
        <w:t>Wellbeing of Future Generations Act. 2015</w:t>
      </w:r>
      <w:hyperlink r:id="rId50" w:history="1">
        <w:r w:rsidRPr="002A0A8B">
          <w:rPr>
            <w:rStyle w:val="Hyperlink"/>
            <w:rFonts w:ascii="Arial" w:hAnsi="Arial" w:cs="Arial"/>
          </w:rPr>
          <w:t>https://gov.wales/topics/people-and-communities/people/future-generations-act/?lang=en</w:t>
        </w:r>
      </w:hyperlink>
      <w:r w:rsidRPr="002A0A8B">
        <w:rPr>
          <w:rFonts w:ascii="Arial" w:hAnsi="Arial" w:cs="Arial"/>
        </w:rPr>
        <w:t>[Accessed 3 October 2022].</w:t>
      </w:r>
    </w:p>
    <w:p w14:paraId="4705D88E" w14:textId="46519887" w:rsidR="004C552F" w:rsidRPr="002A0A8B" w:rsidRDefault="004C552F" w:rsidP="002A0A8B">
      <w:pPr>
        <w:tabs>
          <w:tab w:val="left" w:pos="2985"/>
        </w:tabs>
        <w:spacing w:line="360" w:lineRule="auto"/>
        <w:rPr>
          <w:rFonts w:ascii="Arial" w:hAnsi="Arial" w:cs="Arial"/>
        </w:rPr>
      </w:pPr>
    </w:p>
    <w:p w14:paraId="43553DD2" w14:textId="6B28802F" w:rsidR="004C552F" w:rsidRPr="002A0A8B" w:rsidRDefault="004C552F" w:rsidP="002A0A8B">
      <w:pPr>
        <w:tabs>
          <w:tab w:val="left" w:pos="2985"/>
        </w:tabs>
        <w:spacing w:line="360" w:lineRule="auto"/>
        <w:rPr>
          <w:rFonts w:ascii="Arial" w:hAnsi="Arial" w:cs="Arial"/>
        </w:rPr>
      </w:pPr>
      <w:r w:rsidRPr="002A0A8B">
        <w:rPr>
          <w:rFonts w:ascii="Arial" w:hAnsi="Arial" w:cs="Arial"/>
        </w:rPr>
        <w:t xml:space="preserve">Welsh Government. 2017b. Safeguarding. </w:t>
      </w:r>
      <w:hyperlink r:id="rId51" w:history="1">
        <w:r w:rsidRPr="002A0A8B">
          <w:rPr>
            <w:rStyle w:val="Hyperlink"/>
            <w:rFonts w:ascii="Arial" w:hAnsi="Arial" w:cs="Arial"/>
          </w:rPr>
          <w:t>https://gweddill.gov.wales/topics/health/socialcare/safeguarding/?lang=en</w:t>
        </w:r>
      </w:hyperlink>
      <w:r w:rsidRPr="002A0A8B">
        <w:rPr>
          <w:rFonts w:ascii="Arial" w:hAnsi="Arial" w:cs="Arial"/>
        </w:rPr>
        <w:t>[Accessed 3 October 2022].</w:t>
      </w:r>
    </w:p>
    <w:p w14:paraId="70544B54" w14:textId="48E418F4" w:rsidR="000070A1" w:rsidRPr="002A0A8B" w:rsidRDefault="007B1F16" w:rsidP="002A0A8B">
      <w:pPr>
        <w:tabs>
          <w:tab w:val="left" w:pos="2985"/>
        </w:tabs>
        <w:spacing w:line="360" w:lineRule="auto"/>
        <w:rPr>
          <w:rFonts w:ascii="Arial" w:hAnsi="Arial" w:cs="Arial"/>
        </w:rPr>
      </w:pPr>
      <w:r w:rsidRPr="002A0A8B">
        <w:rPr>
          <w:rFonts w:ascii="Arial" w:hAnsi="Arial" w:cs="Arial"/>
        </w:rPr>
        <w:t>4 Welsh Government. 2015. Well-being of Future Generations (Wales) Act</w:t>
      </w:r>
      <w:hyperlink r:id="rId52" w:history="1">
        <w:r w:rsidRPr="002A0A8B">
          <w:rPr>
            <w:rStyle w:val="Hyperlink"/>
            <w:rFonts w:ascii="Arial" w:hAnsi="Arial" w:cs="Arial"/>
          </w:rPr>
          <w:t>http://gov.wales/topics/people-and-communities/people/fu-ture-generations-bill/?lang=en</w:t>
        </w:r>
      </w:hyperlink>
      <w:r w:rsidRPr="002A0A8B">
        <w:rPr>
          <w:rFonts w:ascii="Arial" w:hAnsi="Arial" w:cs="Arial"/>
        </w:rPr>
        <w:t>[Accessed 3 October 2022].</w:t>
      </w:r>
    </w:p>
    <w:p w14:paraId="1BD497D0" w14:textId="77777777" w:rsidR="007B1F16" w:rsidRPr="002A0A8B" w:rsidRDefault="007B1F16" w:rsidP="002A0A8B">
      <w:pPr>
        <w:tabs>
          <w:tab w:val="left" w:pos="2985"/>
        </w:tabs>
        <w:spacing w:line="360" w:lineRule="auto"/>
        <w:rPr>
          <w:rFonts w:ascii="Arial" w:hAnsi="Arial" w:cs="Arial"/>
        </w:rPr>
      </w:pPr>
    </w:p>
    <w:p w14:paraId="63551F1F" w14:textId="2B4AAF06" w:rsidR="00CC0C1D" w:rsidRPr="002A0A8B" w:rsidRDefault="00CC0C1D" w:rsidP="002A0A8B">
      <w:pPr>
        <w:tabs>
          <w:tab w:val="left" w:pos="2985"/>
        </w:tabs>
        <w:spacing w:line="360" w:lineRule="auto"/>
        <w:rPr>
          <w:rFonts w:ascii="Arial" w:hAnsi="Arial" w:cs="Arial"/>
        </w:rPr>
      </w:pPr>
      <w:r w:rsidRPr="002A0A8B">
        <w:rPr>
          <w:rFonts w:ascii="Arial" w:hAnsi="Arial" w:cs="Arial"/>
        </w:rPr>
        <w:t xml:space="preserve">World Health Organization. 2018. Mental health: strengthening our response. [online] Available at: </w:t>
      </w:r>
      <w:hyperlink r:id="rId53" w:history="1">
        <w:r w:rsidRPr="002A0A8B">
          <w:rPr>
            <w:rStyle w:val="Hyperlink"/>
            <w:rFonts w:ascii="Arial" w:hAnsi="Arial" w:cs="Arial"/>
          </w:rPr>
          <w:t>https://www.who.int/news-room/fact-sheets/detail/mental-health-strengthening-our-response</w:t>
        </w:r>
      </w:hyperlink>
      <w:r w:rsidRPr="002A0A8B">
        <w:rPr>
          <w:rFonts w:ascii="Arial" w:hAnsi="Arial" w:cs="Arial"/>
        </w:rPr>
        <w:t xml:space="preserve"> [Accessed 29 September 2022].</w:t>
      </w:r>
    </w:p>
    <w:p w14:paraId="24F36423" w14:textId="6946FC97" w:rsidR="00CC0C1D" w:rsidRPr="002A0A8B" w:rsidRDefault="00CC0C1D" w:rsidP="002A0A8B">
      <w:pPr>
        <w:tabs>
          <w:tab w:val="left" w:pos="2985"/>
        </w:tabs>
        <w:spacing w:line="360" w:lineRule="auto"/>
        <w:rPr>
          <w:rFonts w:ascii="Arial" w:hAnsi="Arial" w:cs="Arial"/>
        </w:rPr>
      </w:pPr>
      <w:r w:rsidRPr="002A0A8B">
        <w:rPr>
          <w:rFonts w:ascii="Arial" w:hAnsi="Arial" w:cs="Arial"/>
        </w:rPr>
        <w:t xml:space="preserve"> </w:t>
      </w:r>
    </w:p>
    <w:p w14:paraId="6EA2144A" w14:textId="69259B47" w:rsidR="00CC0C1D" w:rsidRPr="002A0A8B" w:rsidRDefault="00262572" w:rsidP="002A0A8B">
      <w:pPr>
        <w:tabs>
          <w:tab w:val="left" w:pos="2985"/>
        </w:tabs>
        <w:spacing w:line="360" w:lineRule="auto"/>
        <w:rPr>
          <w:rFonts w:ascii="Arial" w:hAnsi="Arial" w:cs="Arial"/>
        </w:rPr>
      </w:pPr>
      <w:r w:rsidRPr="002A0A8B">
        <w:rPr>
          <w:rFonts w:ascii="Arial" w:hAnsi="Arial" w:cs="Arial"/>
        </w:rPr>
        <w:t>Yilmaz, K., 2013. Comparison of Quantitative and Qualitative Research Traditions: epistemological, theoretical, and methodological differences. European Journal of Education, 48(2), pp.311-325. [Accessed 1 September 2022].</w:t>
      </w:r>
    </w:p>
    <w:p w14:paraId="03CEE373" w14:textId="77777777" w:rsidR="000070A1" w:rsidRPr="002A0A8B" w:rsidRDefault="000070A1" w:rsidP="002A0A8B">
      <w:pPr>
        <w:tabs>
          <w:tab w:val="left" w:pos="2985"/>
        </w:tabs>
        <w:spacing w:line="360" w:lineRule="auto"/>
        <w:rPr>
          <w:rFonts w:ascii="Arial" w:hAnsi="Arial" w:cs="Arial"/>
        </w:rPr>
      </w:pPr>
    </w:p>
    <w:bookmarkEnd w:id="0"/>
    <w:p w14:paraId="2C6538A7" w14:textId="758A475B" w:rsidR="002C7268" w:rsidRPr="002A0A8B" w:rsidRDefault="002C7268" w:rsidP="002A0A8B">
      <w:pPr>
        <w:tabs>
          <w:tab w:val="left" w:pos="2985"/>
        </w:tabs>
        <w:spacing w:line="360" w:lineRule="auto"/>
        <w:rPr>
          <w:rFonts w:ascii="Arial" w:hAnsi="Arial" w:cs="Arial"/>
        </w:rPr>
      </w:pPr>
    </w:p>
    <w:sectPr w:rsidR="002C7268" w:rsidRPr="002A0A8B" w:rsidSect="003F0B1E">
      <w:headerReference w:type="even" r:id="rId54"/>
      <w:headerReference w:type="default" r:id="rId55"/>
      <w:footerReference w:type="even" r:id="rId56"/>
      <w:footerReference w:type="default" r:id="rId57"/>
      <w:headerReference w:type="first" r:id="rId58"/>
      <w:footerReference w:type="first" r:id="rId59"/>
      <w:pgSz w:w="11906" w:h="16838"/>
      <w:pgMar w:top="426" w:right="424" w:bottom="1440" w:left="42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D61B8" w14:textId="77777777" w:rsidR="00272B48" w:rsidRDefault="00272B48" w:rsidP="003F0B1E">
      <w:pPr>
        <w:spacing w:after="0" w:line="240" w:lineRule="auto"/>
      </w:pPr>
      <w:r>
        <w:separator/>
      </w:r>
    </w:p>
  </w:endnote>
  <w:endnote w:type="continuationSeparator" w:id="0">
    <w:p w14:paraId="5857DF2D" w14:textId="77777777" w:rsidR="00272B48" w:rsidRDefault="00272B48" w:rsidP="003F0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750780"/>
      <w:docPartObj>
        <w:docPartGallery w:val="Page Numbers (Bottom of Page)"/>
        <w:docPartUnique/>
      </w:docPartObj>
    </w:sdtPr>
    <w:sdtEndPr>
      <w:rPr>
        <w:noProof/>
      </w:rPr>
    </w:sdtEndPr>
    <w:sdtContent>
      <w:p w14:paraId="62A584E2" w14:textId="64AA394D" w:rsidR="00272B48" w:rsidRDefault="00272B48">
        <w:pPr>
          <w:pStyle w:val="Footer"/>
          <w:jc w:val="center"/>
        </w:pPr>
        <w:r>
          <w:fldChar w:fldCharType="begin"/>
        </w:r>
        <w:r>
          <w:instrText xml:space="preserve"> PAGE   \* MERGEFORMAT </w:instrText>
        </w:r>
        <w:r>
          <w:fldChar w:fldCharType="separate"/>
        </w:r>
        <w:r w:rsidR="003B5A08">
          <w:rPr>
            <w:noProof/>
          </w:rPr>
          <w:t>70</w:t>
        </w:r>
        <w:r>
          <w:rPr>
            <w:noProof/>
          </w:rPr>
          <w:fldChar w:fldCharType="end"/>
        </w:r>
      </w:p>
    </w:sdtContent>
  </w:sdt>
  <w:p w14:paraId="2CFFFEB9" w14:textId="77777777" w:rsidR="00272B48" w:rsidRDefault="00272B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118164"/>
      <w:docPartObj>
        <w:docPartGallery w:val="Page Numbers (Bottom of Page)"/>
        <w:docPartUnique/>
      </w:docPartObj>
    </w:sdtPr>
    <w:sdtEndPr>
      <w:rPr>
        <w:noProof/>
      </w:rPr>
    </w:sdtEndPr>
    <w:sdtContent>
      <w:p w14:paraId="0CD4B3FD" w14:textId="3B2F138D" w:rsidR="00272B48" w:rsidRDefault="00272B48">
        <w:pPr>
          <w:pStyle w:val="Footer"/>
          <w:jc w:val="center"/>
        </w:pPr>
        <w:r>
          <w:fldChar w:fldCharType="begin"/>
        </w:r>
        <w:r>
          <w:instrText xml:space="preserve"> PAGE   \* MERGEFORMAT </w:instrText>
        </w:r>
        <w:r>
          <w:fldChar w:fldCharType="separate"/>
        </w:r>
        <w:r w:rsidR="003B5A08">
          <w:rPr>
            <w:noProof/>
          </w:rPr>
          <w:t>69</w:t>
        </w:r>
        <w:r>
          <w:rPr>
            <w:noProof/>
          </w:rPr>
          <w:fldChar w:fldCharType="end"/>
        </w:r>
      </w:p>
    </w:sdtContent>
  </w:sdt>
  <w:p w14:paraId="31D122AE" w14:textId="77777777" w:rsidR="00272B48" w:rsidRDefault="00272B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69215" w14:textId="730E2C04" w:rsidR="00272B48" w:rsidRDefault="00272B48">
    <w:pPr>
      <w:pStyle w:val="Footer"/>
    </w:pPr>
  </w:p>
  <w:p w14:paraId="0D04FC7E" w14:textId="77777777" w:rsidR="00272B48" w:rsidRDefault="00272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0C6BA" w14:textId="77777777" w:rsidR="00272B48" w:rsidRDefault="00272B48" w:rsidP="003F0B1E">
      <w:pPr>
        <w:spacing w:after="0" w:line="240" w:lineRule="auto"/>
      </w:pPr>
      <w:r>
        <w:separator/>
      </w:r>
    </w:p>
  </w:footnote>
  <w:footnote w:type="continuationSeparator" w:id="0">
    <w:p w14:paraId="647F51A5" w14:textId="77777777" w:rsidR="00272B48" w:rsidRDefault="00272B48" w:rsidP="003F0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9B5C9" w14:textId="77777777" w:rsidR="00272B48" w:rsidRDefault="00272B48" w:rsidP="000A339E">
    <w:pPr>
      <w:pStyle w:val="Header"/>
      <w:rPr>
        <w:color w:val="000000"/>
        <w:sz w:val="17"/>
      </w:rPr>
    </w:pPr>
    <w:bookmarkStart w:id="4" w:name="TITUS1HeaderEvenPages"/>
    <w:r w:rsidRPr="000A339E">
      <w:rPr>
        <w:color w:val="000000"/>
        <w:sz w:val="17"/>
      </w:rPr>
      <w:t> </w:t>
    </w:r>
  </w:p>
  <w:bookmarkEnd w:id="4"/>
  <w:p w14:paraId="04CFC494" w14:textId="77777777" w:rsidR="00272B48" w:rsidRDefault="00272B48" w:rsidP="000A339E">
    <w:pPr>
      <w:pStyle w:val="Header"/>
    </w:pPr>
  </w:p>
  <w:p w14:paraId="31B50C40" w14:textId="77777777" w:rsidR="00272B48" w:rsidRDefault="00272B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15DAC" w14:textId="77777777" w:rsidR="00272B48" w:rsidRDefault="00272B48" w:rsidP="000A339E">
    <w:pPr>
      <w:pStyle w:val="Header"/>
      <w:rPr>
        <w:color w:val="000000"/>
        <w:sz w:val="17"/>
      </w:rPr>
    </w:pPr>
    <w:bookmarkStart w:id="5" w:name="TITUS1HeaderPrimary"/>
    <w:r>
      <w:rPr>
        <w:color w:val="000000"/>
        <w:sz w:val="17"/>
      </w:rPr>
      <w:t> </w:t>
    </w:r>
  </w:p>
  <w:bookmarkEnd w:id="5"/>
  <w:p w14:paraId="25A37D7B" w14:textId="77777777" w:rsidR="00272B48" w:rsidRDefault="00272B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5B9DF" w14:textId="77777777" w:rsidR="00272B48" w:rsidRDefault="00272B48" w:rsidP="000A339E">
    <w:pPr>
      <w:pStyle w:val="Header"/>
      <w:rPr>
        <w:color w:val="000000"/>
        <w:sz w:val="17"/>
      </w:rPr>
    </w:pPr>
    <w:bookmarkStart w:id="6" w:name="TITUS1HeaderFirstPage"/>
    <w:r>
      <w:rPr>
        <w:color w:val="000000"/>
        <w:sz w:val="17"/>
      </w:rPr>
      <w:t> </w:t>
    </w:r>
  </w:p>
  <w:bookmarkEnd w:id="6"/>
  <w:p w14:paraId="7F786DEF" w14:textId="77777777" w:rsidR="00272B48" w:rsidRDefault="00272B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evenAndOddHeaders/>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B1E"/>
    <w:rsid w:val="00001433"/>
    <w:rsid w:val="00002384"/>
    <w:rsid w:val="00004A9F"/>
    <w:rsid w:val="000070A1"/>
    <w:rsid w:val="00007B8C"/>
    <w:rsid w:val="00025168"/>
    <w:rsid w:val="00064D5A"/>
    <w:rsid w:val="000A0EF1"/>
    <w:rsid w:val="000A339E"/>
    <w:rsid w:val="000F0AFB"/>
    <w:rsid w:val="000F1B54"/>
    <w:rsid w:val="000F4409"/>
    <w:rsid w:val="0010336A"/>
    <w:rsid w:val="00111D08"/>
    <w:rsid w:val="00132529"/>
    <w:rsid w:val="001515CD"/>
    <w:rsid w:val="00154B1B"/>
    <w:rsid w:val="00192E28"/>
    <w:rsid w:val="00197B17"/>
    <w:rsid w:val="001E608B"/>
    <w:rsid w:val="00224E39"/>
    <w:rsid w:val="00261DED"/>
    <w:rsid w:val="00262572"/>
    <w:rsid w:val="00264603"/>
    <w:rsid w:val="00272B48"/>
    <w:rsid w:val="002A0A8B"/>
    <w:rsid w:val="002B1DE1"/>
    <w:rsid w:val="002C7268"/>
    <w:rsid w:val="002D060C"/>
    <w:rsid w:val="002D2834"/>
    <w:rsid w:val="00332E18"/>
    <w:rsid w:val="00333C3B"/>
    <w:rsid w:val="00353D0A"/>
    <w:rsid w:val="003B5A08"/>
    <w:rsid w:val="003B5FF0"/>
    <w:rsid w:val="003E7FEF"/>
    <w:rsid w:val="003F0B1E"/>
    <w:rsid w:val="00456ACB"/>
    <w:rsid w:val="00467311"/>
    <w:rsid w:val="004A3885"/>
    <w:rsid w:val="004A38C7"/>
    <w:rsid w:val="004B11F0"/>
    <w:rsid w:val="004C552F"/>
    <w:rsid w:val="004D5DC1"/>
    <w:rsid w:val="00515924"/>
    <w:rsid w:val="00547EBE"/>
    <w:rsid w:val="005C07CD"/>
    <w:rsid w:val="005C375E"/>
    <w:rsid w:val="005E3B3D"/>
    <w:rsid w:val="005F483B"/>
    <w:rsid w:val="0060704B"/>
    <w:rsid w:val="00652F82"/>
    <w:rsid w:val="00683561"/>
    <w:rsid w:val="006A69B4"/>
    <w:rsid w:val="006B6CB2"/>
    <w:rsid w:val="00714973"/>
    <w:rsid w:val="00747012"/>
    <w:rsid w:val="007B1F16"/>
    <w:rsid w:val="007B2BEE"/>
    <w:rsid w:val="007D1BA3"/>
    <w:rsid w:val="007D3E62"/>
    <w:rsid w:val="007F7326"/>
    <w:rsid w:val="00801CD7"/>
    <w:rsid w:val="0083216A"/>
    <w:rsid w:val="0089054B"/>
    <w:rsid w:val="008B4801"/>
    <w:rsid w:val="008C3EBD"/>
    <w:rsid w:val="008C5F49"/>
    <w:rsid w:val="008E5426"/>
    <w:rsid w:val="009249B6"/>
    <w:rsid w:val="00970282"/>
    <w:rsid w:val="00970578"/>
    <w:rsid w:val="0099223E"/>
    <w:rsid w:val="00995D47"/>
    <w:rsid w:val="009D6D62"/>
    <w:rsid w:val="009F6F73"/>
    <w:rsid w:val="00A62792"/>
    <w:rsid w:val="00A8790F"/>
    <w:rsid w:val="00AB7797"/>
    <w:rsid w:val="00AF7403"/>
    <w:rsid w:val="00B171DF"/>
    <w:rsid w:val="00B32184"/>
    <w:rsid w:val="00B51F27"/>
    <w:rsid w:val="00B83A82"/>
    <w:rsid w:val="00BD5701"/>
    <w:rsid w:val="00BE4D47"/>
    <w:rsid w:val="00C26BF1"/>
    <w:rsid w:val="00C34C13"/>
    <w:rsid w:val="00C429B0"/>
    <w:rsid w:val="00CA074D"/>
    <w:rsid w:val="00CB5922"/>
    <w:rsid w:val="00CC0C1D"/>
    <w:rsid w:val="00CF07DF"/>
    <w:rsid w:val="00D102E1"/>
    <w:rsid w:val="00D173A3"/>
    <w:rsid w:val="00D4168C"/>
    <w:rsid w:val="00D571F6"/>
    <w:rsid w:val="00D8309C"/>
    <w:rsid w:val="00DA3CA4"/>
    <w:rsid w:val="00DD0543"/>
    <w:rsid w:val="00E31F1C"/>
    <w:rsid w:val="00E3790F"/>
    <w:rsid w:val="00E47D5A"/>
    <w:rsid w:val="00E97F51"/>
    <w:rsid w:val="00EB2AA8"/>
    <w:rsid w:val="00EE114A"/>
    <w:rsid w:val="00F02681"/>
    <w:rsid w:val="00F20F98"/>
    <w:rsid w:val="00F31EB3"/>
    <w:rsid w:val="00F44832"/>
    <w:rsid w:val="00F64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D164E6B"/>
  <w15:chartTrackingRefBased/>
  <w15:docId w15:val="{97317151-C2EC-4966-B779-1B06BBE70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0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B1E"/>
  </w:style>
  <w:style w:type="paragraph" w:styleId="Footer">
    <w:name w:val="footer"/>
    <w:basedOn w:val="Normal"/>
    <w:link w:val="FooterChar"/>
    <w:uiPriority w:val="99"/>
    <w:unhideWhenUsed/>
    <w:rsid w:val="003F0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B1E"/>
  </w:style>
  <w:style w:type="character" w:styleId="Hyperlink">
    <w:name w:val="Hyperlink"/>
    <w:basedOn w:val="DefaultParagraphFont"/>
    <w:uiPriority w:val="99"/>
    <w:unhideWhenUsed/>
    <w:rsid w:val="00CC0C1D"/>
    <w:rPr>
      <w:color w:val="0563C1" w:themeColor="hyperlink"/>
      <w:u w:val="single"/>
    </w:rPr>
  </w:style>
  <w:style w:type="character" w:customStyle="1" w:styleId="UnresolvedMention1">
    <w:name w:val="Unresolved Mention1"/>
    <w:basedOn w:val="DefaultParagraphFont"/>
    <w:uiPriority w:val="99"/>
    <w:semiHidden/>
    <w:unhideWhenUsed/>
    <w:rsid w:val="00CC0C1D"/>
    <w:rPr>
      <w:color w:val="605E5C"/>
      <w:shd w:val="clear" w:color="auto" w:fill="E1DFDD"/>
    </w:rPr>
  </w:style>
  <w:style w:type="paragraph" w:styleId="BalloonText">
    <w:name w:val="Balloon Text"/>
    <w:basedOn w:val="Normal"/>
    <w:link w:val="BalloonTextChar"/>
    <w:uiPriority w:val="99"/>
    <w:semiHidden/>
    <w:unhideWhenUsed/>
    <w:rsid w:val="005159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9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intensiveengagement.com/uploads/3/2/8/3/3283498/public_health_approaches.pdf" TargetMode="External"/><Relationship Id="rId26" Type="http://schemas.openxmlformats.org/officeDocument/2006/relationships/hyperlink" Target="https://www.emerald.com/insight/content/doi/10.1108/01409171111136211/full/html?distinct_id=183ccaf266a64b-0e1049668b5434-78565473-1fa400-183ccaf266b6a1&amp;_ga=2.54886187.1858591768.1665586375-1948615506.1665586374" TargetMode="External"/><Relationship Id="rId39" Type="http://schemas.openxmlformats.org/officeDocument/2006/relationships/hyperlink" Target="https://orca.cardiff.ac.uk/id/eprint/134525/1/PHW%20Police%20&amp;%20Crime%20final%20summary%20report.pdf" TargetMode="External"/><Relationship Id="rId21" Type="http://schemas.openxmlformats.org/officeDocument/2006/relationships/hyperlink" Target="https://blog.oup.com/2015/03/uk-policing-today-infographic/" TargetMode="External"/><Relationship Id="rId34" Type="http://schemas.openxmlformats.org/officeDocument/2006/relationships/hyperlink" Target="http://www.iier.org.au/iier16/mackenzie.html" TargetMode="External"/><Relationship Id="rId42" Type="http://schemas.openxmlformats.org/officeDocument/2006/relationships/hyperlink" Target="https://publications.parliament.uk/pa/cm201719/cmselect/cmsctech/506/50602.htm" TargetMode="External"/><Relationship Id="rId47" Type="http://schemas.openxmlformats.org/officeDocument/2006/relationships/hyperlink" Target="https://www.police-foundation.org.uk/project/police-effectiveness-in-a-changing-world/" TargetMode="External"/><Relationship Id="rId50" Type="http://schemas.openxmlformats.org/officeDocument/2006/relationships/hyperlink" Target="https://gov.wales/topics/people-and-communities/people/future-generations-act/?lang=en" TargetMode="External"/><Relationship Id="rId55" Type="http://schemas.openxmlformats.org/officeDocument/2006/relationships/header" Target="header2.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journalcswb.ca/index.php/cswb/article/download/99/199?inline=1" TargetMode="External"/><Relationship Id="rId29" Type="http://schemas.openxmlformats.org/officeDocument/2006/relationships/hyperlink" Target="https://www.bbc.com/future/article/20180514-do-long-prison-sentences-deter-crime" TargetMode="External"/><Relationship Id="rId11" Type="http://schemas.openxmlformats.org/officeDocument/2006/relationships/image" Target="media/image5.png"/><Relationship Id="rId24" Type="http://schemas.openxmlformats.org/officeDocument/2006/relationships/hyperlink" Target="http://study.com/academy/lesson/research-methodologies-quantitative-qualitative-mixed-method.htm" TargetMode="External"/><Relationship Id="rId32" Type="http://schemas.openxmlformats.org/officeDocument/2006/relationships/hyperlink" Target="https://www.aic.gov.au/publications/tandi/tandi263" TargetMode="External"/><Relationship Id="rId37" Type="http://schemas.openxmlformats.org/officeDocument/2006/relationships/hyperlink" Target="https://gov.wales/sites/default/files/publications/2018-08/Submission-from-the-early-action-together-programme.pdf" TargetMode="External"/><Relationship Id="rId40" Type="http://schemas.openxmlformats.org/officeDocument/2006/relationships/hyperlink" Target="https://safeguarding.wales/" TargetMode="External"/><Relationship Id="rId45" Type="http://schemas.openxmlformats.org/officeDocument/2006/relationships/hyperlink" Target="https://www.surveymonkey.co.uk/welcome/sem/?program=7013A000000mweBQAQ&amp;utm_bu=CR&amp;utm_campaign=71700000059189067&amp;utm_adgroup=58700005405718088&amp;utm_content=43700049188975070&amp;utm_medium=cpc&amp;utm_source=adwords&amp;utm_term=p49188975070&amp;utm_kxconfid=s4bvpi0ju&amp;language=&amp;test=&amp;gclid=EAIaIQobChMItL6p_6ar8wIVgp6zCh3uaQ0pEAAYASAAEgJIfvD_BwE&amp;gclsrc=aw.ds" TargetMode="External"/><Relationship Id="rId53" Type="http://schemas.openxmlformats.org/officeDocument/2006/relationships/hyperlink" Target="https://www.who.int/news-room/fact-sheets/detail/mental-health-strengthening-our-response" TargetMode="External"/><Relationship Id="rId58"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college.police.uk/News/Collegenews/Documents/Demand%20Report%2023_1_15_noBleed.pdf" TargetMode="External"/><Relationship Id="rId14" Type="http://schemas.openxmlformats.org/officeDocument/2006/relationships/hyperlink" Target="https://www.aceawarewales.com/about/" TargetMode="External"/><Relationship Id="rId22" Type="http://schemas.openxmlformats.org/officeDocument/2006/relationships/hyperlink" Target="http://www.wales.nhs.uk/sitesplus/888/news/47341" TargetMode="External"/><Relationship Id="rId27" Type="http://schemas.openxmlformats.org/officeDocument/2006/relationships/hyperlink" Target="https://www.researchgate.net/publication/325846997_METHODS_OF_DATA_COLLECTION" TargetMode="External"/><Relationship Id="rId30" Type="http://schemas.openxmlformats.org/officeDocument/2006/relationships/hyperlink" Target="https://www.theguardian.com/public-leaders-network/2015/sep/29/police-officers-crime-qualifications" TargetMode="External"/><Relationship Id="rId35" Type="http://schemas.openxmlformats.org/officeDocument/2006/relationships/hyperlink" Target="https://www.npcc.police.uk/documents/Policing%20Vision.pdf" TargetMode="External"/><Relationship Id="rId43" Type="http://schemas.openxmlformats.org/officeDocument/2006/relationships/hyperlink" Target="https://www.apccs.police.uk/media/6362/eng-police-and-crime-plan-2021-25.pdf" TargetMode="External"/><Relationship Id="rId48" Type="http://schemas.openxmlformats.org/officeDocument/2006/relationships/hyperlink" Target="https://phw.nhs.wales/files/aces/the-prisoner-ace-survey/"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gweddill.gov.wales/topics/health/socialcare/safeguarding/?lang=en"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www2.nphs.wales.nhs.uk:8080/PRIDDocs.nsf/7c21215d6d0c613e80256f490030c05a/d488a3852491bc1d80257f370038919e/$FILE/ACE%20Report%20FINAL%20(E).pdf" TargetMode="External"/><Relationship Id="rId25" Type="http://schemas.openxmlformats.org/officeDocument/2006/relationships/hyperlink" Target="https://www.cypnow.co.uk/news/article/police-need-ace-training-to-better-understand-impact-of-child-violence-study-says" TargetMode="External"/><Relationship Id="rId33" Type="http://schemas.openxmlformats.org/officeDocument/2006/relationships/hyperlink" Target="https://www.npcc.police.uk/documents/policing%20vision.pdf" TargetMode="External"/><Relationship Id="rId38" Type="http://schemas.openxmlformats.org/officeDocument/2006/relationships/hyperlink" Target="https://phw.nhs.wales/files/aces/ace-and-their-association-with-mental-well-being-in-the-welsh-adult-population-pdf/" TargetMode="External"/><Relationship Id="rId46" Type="http://schemas.openxmlformats.org/officeDocument/2006/relationships/hyperlink" Target="https://acestoohigh.com/2012/10/03/the-adverse-childhood-experiences-study-the-largest-most-important-public-health-study-you-never-heard-of-began-in-an-obesity-clinic/" TargetMode="External"/><Relationship Id="rId59" Type="http://schemas.openxmlformats.org/officeDocument/2006/relationships/footer" Target="footer3.xml"/><Relationship Id="rId20" Type="http://schemas.openxmlformats.org/officeDocument/2006/relationships/hyperlink" Target="https://doi.org/10.1177/0032258X19836144" TargetMode="External"/><Relationship Id="rId41" Type="http://schemas.openxmlformats.org/officeDocument/2006/relationships/hyperlink" Target="https://rm-15da4.kxcdn.com/wp-content/uploads/2012/06/Research-Philosophy.png"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phwwhocc.co.uk/wp-content/uploads/2020/07/3-ACEs-Training-Evaluation-Report.pdf" TargetMode="External"/><Relationship Id="rId23" Type="http://schemas.openxmlformats.org/officeDocument/2006/relationships/hyperlink" Target="https://www.emerald.com/insight/content/doi/10.1108/13522750010322089/full/html" TargetMode="External"/><Relationship Id="rId28" Type="http://schemas.openxmlformats.org/officeDocument/2006/relationships/hyperlink" Target="file:///C:/Users/swp4834/Downloads/ciadmin,+Journal+manager,+2532-10125-1-CE.pdf" TargetMode="External"/><Relationship Id="rId36" Type="http://schemas.openxmlformats.org/officeDocument/2006/relationships/hyperlink" Target="https://www.gov.uk/government/news/police-innovation-fund-201617" TargetMode="External"/><Relationship Id="rId49" Type="http://schemas.openxmlformats.org/officeDocument/2006/relationships/hyperlink" Target="https://www.spnj.gr/articlefiles/volume7_issue3/pn_sep_73_155_162b.pdf" TargetMode="External"/><Relationship Id="rId57" Type="http://schemas.openxmlformats.org/officeDocument/2006/relationships/footer" Target="footer2.xml"/><Relationship Id="rId10" Type="http://schemas.openxmlformats.org/officeDocument/2006/relationships/image" Target="media/image4.png"/><Relationship Id="rId31" Type="http://schemas.openxmlformats.org/officeDocument/2006/relationships/hyperlink" Target="http://www.simp1ypsychology.orglbandura.html" TargetMode="External"/><Relationship Id="rId44" Type="http://schemas.openxmlformats.org/officeDocument/2006/relationships/hyperlink" Target="https://www.surveymonkey.com/" TargetMode="External"/><Relationship Id="rId52" Type="http://schemas.openxmlformats.org/officeDocument/2006/relationships/hyperlink" Target="http://gov.wales/topics/people-and-communities/people/fu-ture-generations-bill/?lang=en"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012F0-3050-4F70-B85A-8BAE2C419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48</Pages>
  <Words>13399</Words>
  <Characters>76376</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Genan,Lynsey swp4834</dc:creator>
  <cp:keywords/>
  <dc:description/>
  <cp:lastModifiedBy>Genan,Lynsey swp4834</cp:lastModifiedBy>
  <cp:revision>2</cp:revision>
  <cp:lastPrinted>2022-10-28T11:23:00Z</cp:lastPrinted>
  <dcterms:created xsi:type="dcterms:W3CDTF">2022-10-28T13:05:00Z</dcterms:created>
  <dcterms:modified xsi:type="dcterms:W3CDTF">2022-10-28T13:05:00Z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8cae047e-21a8-4778-b704-51e7db515a3b</vt:lpwstr>
  </property>
  <property fmtid="{D5CDD505-2E9C-101B-9397-08002B2CF9AE}" pid="3" name="MSIP_Label_66cf8fe5-b7b7-4df7-b38d-1c61ac2f6639_Enabled">
    <vt:lpwstr>true</vt:lpwstr>
  </property>
  <property fmtid="{D5CDD505-2E9C-101B-9397-08002B2CF9AE}" pid="4" name="MSIP_Label_66cf8fe5-b7b7-4df7-b38d-1c61ac2f6639_SetDate">
    <vt:lpwstr>2022-10-20T18:09:16Z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91e3798a-6306-422e-a4d2-dd3f92dbf5be</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