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590B2" w14:textId="77777777" w:rsidR="00333B07" w:rsidRDefault="00333B07">
      <w:pPr>
        <w:rPr>
          <w:rFonts w:ascii="Arial" w:hAnsi="Arial" w:cs="Arial"/>
          <w:i/>
        </w:rPr>
      </w:pPr>
    </w:p>
    <w:p w14:paraId="6CDC9EFB" w14:textId="77777777" w:rsidR="00333B07" w:rsidRDefault="00333B07">
      <w:pPr>
        <w:rPr>
          <w:rFonts w:ascii="Arial" w:hAnsi="Arial" w:cs="Arial"/>
          <w:i/>
        </w:rPr>
      </w:pPr>
    </w:p>
    <w:p w14:paraId="66CBE45D" w14:textId="77777777" w:rsidR="00333B07" w:rsidRDefault="00333B07">
      <w:pPr>
        <w:rPr>
          <w:rFonts w:ascii="Arial" w:hAnsi="Arial" w:cs="Arial"/>
          <w:i/>
        </w:rPr>
      </w:pPr>
    </w:p>
    <w:p w14:paraId="3704B441" w14:textId="77777777" w:rsidR="00333B07" w:rsidRDefault="006D48D0">
      <w:pPr>
        <w:jc w:val="center"/>
      </w:pPr>
      <w:r>
        <w:rPr>
          <w:noProof/>
        </w:rPr>
        <w:drawing>
          <wp:inline distT="0" distB="0" distL="0" distR="0" wp14:anchorId="2DDD6413" wp14:editId="2154F942">
            <wp:extent cx="4270375" cy="1682750"/>
            <wp:effectExtent l="0" t="0" r="0" b="0"/>
            <wp:docPr id="1" name="Picture" descr="TSD_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TSD_logo.eps"/>
                    <pic:cNvPicPr>
                      <a:picLocks noChangeAspect="1" noChangeArrowheads="1"/>
                    </pic:cNvPicPr>
                  </pic:nvPicPr>
                  <pic:blipFill>
                    <a:blip r:embed="rId6"/>
                    <a:stretch>
                      <a:fillRect/>
                    </a:stretch>
                  </pic:blipFill>
                  <pic:spPr bwMode="auto">
                    <a:xfrm>
                      <a:off x="0" y="0"/>
                      <a:ext cx="4270375" cy="1682750"/>
                    </a:xfrm>
                    <a:prstGeom prst="rect">
                      <a:avLst/>
                    </a:prstGeom>
                    <a:noFill/>
                    <a:ln w="9525">
                      <a:noFill/>
                      <a:miter lim="800000"/>
                      <a:headEnd/>
                      <a:tailEnd/>
                    </a:ln>
                  </pic:spPr>
                </pic:pic>
              </a:graphicData>
            </a:graphic>
          </wp:inline>
        </w:drawing>
      </w:r>
    </w:p>
    <w:p w14:paraId="4A83EDBD" w14:textId="77777777" w:rsidR="00333B07" w:rsidRDefault="00333B07">
      <w:pPr>
        <w:rPr>
          <w:rFonts w:ascii="Arial" w:hAnsi="Arial" w:cs="Arial"/>
          <w:i/>
        </w:rPr>
      </w:pPr>
    </w:p>
    <w:p w14:paraId="42445A7B" w14:textId="77777777" w:rsidR="00333B07" w:rsidRDefault="00333B07">
      <w:pPr>
        <w:rPr>
          <w:rFonts w:ascii="Arial" w:hAnsi="Arial" w:cs="Arial"/>
          <w:i/>
        </w:rPr>
      </w:pPr>
    </w:p>
    <w:p w14:paraId="534FECF6" w14:textId="77777777" w:rsidR="00333B07" w:rsidRDefault="00333B07">
      <w:pPr>
        <w:rPr>
          <w:rFonts w:ascii="Arial" w:hAnsi="Arial" w:cs="Arial"/>
          <w:i/>
        </w:rPr>
      </w:pPr>
    </w:p>
    <w:p w14:paraId="3C426FC3" w14:textId="77777777" w:rsidR="00333B07" w:rsidRDefault="00333B07">
      <w:pPr>
        <w:rPr>
          <w:rFonts w:ascii="Arial" w:hAnsi="Arial" w:cs="Arial"/>
          <w:i/>
        </w:rPr>
      </w:pPr>
    </w:p>
    <w:p w14:paraId="5BC64FE0" w14:textId="77777777" w:rsidR="00333B07" w:rsidRDefault="006D48D0">
      <w:pPr>
        <w:jc w:val="center"/>
        <w:rPr>
          <w:rFonts w:ascii="Arial" w:hAnsi="Arial" w:cs="Arial"/>
          <w:b/>
        </w:rPr>
      </w:pPr>
      <w:r>
        <w:rPr>
          <w:rFonts w:ascii="Arial" w:hAnsi="Arial" w:cs="Arial"/>
          <w:b/>
        </w:rPr>
        <w:t>SCHOOL OF ARCHAEOLOGY, HISTORY AND ANTHROPOLOGY</w:t>
      </w:r>
    </w:p>
    <w:p w14:paraId="61F31B84" w14:textId="77777777" w:rsidR="00333B07" w:rsidRDefault="00333B07">
      <w:pPr>
        <w:jc w:val="center"/>
        <w:rPr>
          <w:rFonts w:ascii="Arial" w:hAnsi="Arial" w:cs="Arial"/>
          <w:b/>
        </w:rPr>
      </w:pPr>
    </w:p>
    <w:p w14:paraId="46737A4F" w14:textId="77777777" w:rsidR="00333B07" w:rsidRDefault="00333B07">
      <w:pPr>
        <w:jc w:val="center"/>
        <w:rPr>
          <w:rFonts w:ascii="Arial" w:hAnsi="Arial" w:cs="Arial"/>
          <w:b/>
        </w:rPr>
      </w:pPr>
    </w:p>
    <w:p w14:paraId="5727FCFE" w14:textId="77777777" w:rsidR="00333B07" w:rsidRDefault="006D48D0">
      <w:pPr>
        <w:jc w:val="center"/>
        <w:rPr>
          <w:rFonts w:ascii="Arial" w:hAnsi="Arial" w:cs="Arial"/>
          <w:b/>
        </w:rPr>
      </w:pPr>
      <w:r>
        <w:rPr>
          <w:rFonts w:ascii="Arial" w:hAnsi="Arial" w:cs="Arial"/>
          <w:b/>
        </w:rPr>
        <w:t>SOPHIA CENTRE FOR THE STUDY OF COSMOLOGY IN CULTURE</w:t>
      </w:r>
    </w:p>
    <w:p w14:paraId="34218360" w14:textId="77777777" w:rsidR="00333B07" w:rsidRDefault="00333B07">
      <w:pPr>
        <w:jc w:val="center"/>
        <w:rPr>
          <w:rFonts w:ascii="Arial" w:hAnsi="Arial" w:cs="Arial"/>
          <w:b/>
        </w:rPr>
      </w:pPr>
    </w:p>
    <w:p w14:paraId="04B9D152" w14:textId="77777777" w:rsidR="00333B07" w:rsidRDefault="00333B07">
      <w:pPr>
        <w:rPr>
          <w:rFonts w:ascii="Arial" w:hAnsi="Arial" w:cs="Arial"/>
          <w:b/>
        </w:rPr>
      </w:pPr>
    </w:p>
    <w:p w14:paraId="679FE94A" w14:textId="77777777" w:rsidR="00333B07" w:rsidRDefault="00333B07">
      <w:pPr>
        <w:rPr>
          <w:rFonts w:ascii="Arial" w:hAnsi="Arial" w:cs="Arial"/>
          <w:b/>
        </w:rPr>
      </w:pPr>
    </w:p>
    <w:p w14:paraId="7CC5A60E" w14:textId="77777777" w:rsidR="00333B07" w:rsidRDefault="00333B07">
      <w:pPr>
        <w:rPr>
          <w:rFonts w:ascii="Arial" w:hAnsi="Arial" w:cs="Arial"/>
          <w:b/>
        </w:rPr>
      </w:pPr>
    </w:p>
    <w:p w14:paraId="45804FB0" w14:textId="77777777" w:rsidR="00333B07" w:rsidRDefault="00333B07">
      <w:pPr>
        <w:rPr>
          <w:rFonts w:ascii="Arial" w:hAnsi="Arial" w:cs="Arial"/>
          <w:b/>
        </w:rPr>
      </w:pPr>
    </w:p>
    <w:p w14:paraId="667DDC4A" w14:textId="77777777" w:rsidR="00333B07" w:rsidRDefault="006D48D0">
      <w:pPr>
        <w:pStyle w:val="TextBody"/>
        <w:rPr>
          <w:rFonts w:ascii="Arial" w:hAnsi="Arial" w:cs="Arial"/>
        </w:rPr>
      </w:pPr>
      <w:r>
        <w:rPr>
          <w:rFonts w:ascii="Arial" w:hAnsi="Arial" w:cs="Arial"/>
        </w:rPr>
        <w:t>MA in CULTURAL ASTRONOMY and ASTROLOGY</w:t>
      </w:r>
    </w:p>
    <w:p w14:paraId="0578FC6C" w14:textId="77777777" w:rsidR="00333B07" w:rsidRDefault="00333B07">
      <w:pPr>
        <w:pStyle w:val="TextBody"/>
        <w:rPr>
          <w:rFonts w:ascii="Arial" w:hAnsi="Arial" w:cs="Arial"/>
        </w:rPr>
      </w:pPr>
    </w:p>
    <w:p w14:paraId="0D78602D" w14:textId="77777777" w:rsidR="00333B07" w:rsidRDefault="00333B07">
      <w:pPr>
        <w:pStyle w:val="TextBody"/>
        <w:rPr>
          <w:rFonts w:ascii="Arial" w:hAnsi="Arial" w:cs="Arial"/>
        </w:rPr>
      </w:pPr>
    </w:p>
    <w:p w14:paraId="5E0E66E0" w14:textId="77777777" w:rsidR="00333B07" w:rsidRDefault="006D48D0">
      <w:pPr>
        <w:pStyle w:val="TextBody"/>
        <w:rPr>
          <w:rFonts w:ascii="Arial" w:hAnsi="Arial" w:cs="Arial"/>
        </w:rPr>
      </w:pPr>
      <w:r>
        <w:rPr>
          <w:rFonts w:ascii="Arial" w:hAnsi="Arial" w:cs="Arial"/>
        </w:rPr>
        <w:t>SKYSCAPES, COSMOLOGY AND ARCHAEOLOGY</w:t>
      </w:r>
    </w:p>
    <w:p w14:paraId="698D98FB" w14:textId="77777777" w:rsidR="00333B07" w:rsidRDefault="006D48D0">
      <w:pPr>
        <w:pStyle w:val="TextBody"/>
        <w:rPr>
          <w:rFonts w:ascii="Arial" w:hAnsi="Arial" w:cs="Arial"/>
        </w:rPr>
      </w:pPr>
      <w:r>
        <w:rPr>
          <w:rFonts w:ascii="Arial" w:hAnsi="Arial" w:cs="Arial"/>
        </w:rPr>
        <w:t>AHAN7043</w:t>
      </w:r>
    </w:p>
    <w:p w14:paraId="7832CDD1" w14:textId="77777777" w:rsidR="00333B07" w:rsidRDefault="00333B07">
      <w:pPr>
        <w:pStyle w:val="TextBody"/>
        <w:rPr>
          <w:rFonts w:ascii="Arial" w:hAnsi="Arial" w:cs="Arial"/>
        </w:rPr>
      </w:pPr>
    </w:p>
    <w:p w14:paraId="500EB5B3" w14:textId="77777777" w:rsidR="00333B07" w:rsidRDefault="00333B07">
      <w:pPr>
        <w:pStyle w:val="TextBody"/>
        <w:rPr>
          <w:rFonts w:ascii="Arial" w:hAnsi="Arial" w:cs="Arial"/>
        </w:rPr>
      </w:pPr>
    </w:p>
    <w:p w14:paraId="5F5D67B8" w14:textId="77777777" w:rsidR="00333B07" w:rsidRDefault="00333B07">
      <w:pPr>
        <w:pStyle w:val="TextBody"/>
        <w:rPr>
          <w:rFonts w:ascii="Arial" w:hAnsi="Arial" w:cs="Arial"/>
        </w:rPr>
      </w:pPr>
    </w:p>
    <w:p w14:paraId="1D60F9ED" w14:textId="77777777" w:rsidR="00333B07" w:rsidRDefault="00333B07">
      <w:pPr>
        <w:pStyle w:val="TextBody"/>
        <w:rPr>
          <w:rFonts w:ascii="Arial" w:hAnsi="Arial" w:cs="Arial"/>
        </w:rPr>
      </w:pPr>
    </w:p>
    <w:p w14:paraId="2C60CB25" w14:textId="77777777" w:rsidR="00333B07" w:rsidRPr="006D48D0" w:rsidRDefault="006D48D0" w:rsidP="006D48D0">
      <w:pPr>
        <w:pStyle w:val="TextBody"/>
        <w:rPr>
          <w:rFonts w:ascii="Arial" w:hAnsi="Arial" w:cs="Arial"/>
        </w:rPr>
      </w:pPr>
      <w:r>
        <w:rPr>
          <w:rFonts w:ascii="Arial" w:hAnsi="Arial" w:cs="Arial"/>
        </w:rPr>
        <w:t>Module Tutors: Fabio Silva, Kim Malville, Nick Campion</w:t>
      </w:r>
    </w:p>
    <w:p w14:paraId="185E2050" w14:textId="77777777" w:rsidR="00333B07" w:rsidRDefault="00333B07">
      <w:pPr>
        <w:rPr>
          <w:lang w:val="en-GB"/>
        </w:rPr>
      </w:pPr>
    </w:p>
    <w:p w14:paraId="6E0A56AE" w14:textId="77777777" w:rsidR="00333B07" w:rsidRDefault="00333B07">
      <w:pPr>
        <w:rPr>
          <w:lang w:val="en-GB"/>
        </w:rPr>
      </w:pPr>
    </w:p>
    <w:p w14:paraId="1DAC4534" w14:textId="77777777" w:rsidR="00333B07" w:rsidRDefault="00333B07">
      <w:pPr>
        <w:rPr>
          <w:lang w:val="en-GB"/>
        </w:rPr>
      </w:pPr>
    </w:p>
    <w:p w14:paraId="74E79642" w14:textId="77777777" w:rsidR="00333B07" w:rsidRDefault="00333B07">
      <w:pPr>
        <w:rPr>
          <w:lang w:val="en-GB"/>
        </w:rPr>
      </w:pPr>
    </w:p>
    <w:p w14:paraId="737C4EEB" w14:textId="77777777" w:rsidR="00333B07" w:rsidRDefault="00333B07">
      <w:pPr>
        <w:rPr>
          <w:lang w:val="en-GB"/>
        </w:rPr>
      </w:pPr>
    </w:p>
    <w:p w14:paraId="02EC91C6" w14:textId="77777777" w:rsidR="00333B07" w:rsidRDefault="00333B07">
      <w:pPr>
        <w:rPr>
          <w:lang w:val="en-GB"/>
        </w:rPr>
      </w:pPr>
    </w:p>
    <w:p w14:paraId="48A10AE8" w14:textId="77777777" w:rsidR="00333B07" w:rsidRDefault="006D48D0">
      <w:pPr>
        <w:pStyle w:val="fixed"/>
        <w:jc w:val="center"/>
        <w:rPr>
          <w:rFonts w:ascii="Arial" w:hAnsi="Arial" w:cs="Arial"/>
          <w:lang w:eastAsia="en-US"/>
        </w:rPr>
      </w:pPr>
      <w:r>
        <w:rPr>
          <w:rFonts w:ascii="Arial" w:hAnsi="Arial" w:cs="Arial"/>
          <w:lang w:eastAsia="en-US"/>
        </w:rPr>
        <w:t>2015</w:t>
      </w:r>
    </w:p>
    <w:p w14:paraId="652C460A" w14:textId="77777777" w:rsidR="00333B07" w:rsidRDefault="006D48D0">
      <w:pPr>
        <w:pStyle w:val="fixed"/>
        <w:pageBreakBefore/>
        <w:jc w:val="center"/>
        <w:rPr>
          <w:rFonts w:ascii="Arial" w:hAnsi="Arial" w:cs="Arial"/>
        </w:rPr>
      </w:pPr>
      <w:r>
        <w:rPr>
          <w:rFonts w:ascii="Arial" w:hAnsi="Arial" w:cs="Arial"/>
        </w:rPr>
        <w:lastRenderedPageBreak/>
        <w:t>MODULE DESCRIPTOR</w:t>
      </w:r>
    </w:p>
    <w:p w14:paraId="6E87E3B8" w14:textId="77777777" w:rsidR="00333B07" w:rsidRDefault="00333B07">
      <w:pPr>
        <w:pStyle w:val="fixed"/>
        <w:rPr>
          <w:rFonts w:ascii="Arial" w:hAnsi="Arial" w:cs="Arial"/>
        </w:rPr>
      </w:pPr>
    </w:p>
    <w:p w14:paraId="6E37EDDF" w14:textId="77777777" w:rsidR="00333B07" w:rsidRDefault="006D48D0">
      <w:pPr>
        <w:pStyle w:val="fixed"/>
        <w:ind w:left="0" w:firstLine="0"/>
        <w:jc w:val="both"/>
        <w:rPr>
          <w:rFonts w:ascii="Cambria" w:hAnsi="Cambria" w:cs="Arial"/>
          <w:b w:val="0"/>
        </w:rPr>
      </w:pPr>
      <w:r>
        <w:rPr>
          <w:rFonts w:ascii="Cambria" w:hAnsi="Cambria" w:cs="Arial"/>
          <w:b w:val="0"/>
        </w:rPr>
        <w:t>This Handbook should be read together with the MA CAA Handbook and the MA CAA Student Assessment Handbook. The Official Module Descriptor is downloadable from the MA CAA General Information Page. Students should also consult the writing guidelines on the MA CAA General Information Page.</w:t>
      </w:r>
    </w:p>
    <w:p w14:paraId="72AD70BB" w14:textId="77777777" w:rsidR="00333B07" w:rsidRDefault="00333B07">
      <w:pPr>
        <w:pStyle w:val="fixed"/>
        <w:ind w:left="0" w:firstLine="0"/>
        <w:rPr>
          <w:rFonts w:ascii="Arial" w:hAnsi="Arial" w:cs="Arial"/>
          <w:b w:val="0"/>
        </w:rPr>
      </w:pPr>
    </w:p>
    <w:p w14:paraId="02CAA55B" w14:textId="77777777" w:rsidR="00333B07" w:rsidRDefault="00333B07">
      <w:pPr>
        <w:pStyle w:val="fixed"/>
        <w:ind w:left="0" w:firstLine="0"/>
        <w:rPr>
          <w:rFonts w:ascii="Arial" w:hAnsi="Arial" w:cs="Arial"/>
          <w:b w:val="0"/>
        </w:rPr>
      </w:pPr>
    </w:p>
    <w:p w14:paraId="33364B6F" w14:textId="77777777" w:rsidR="00333B07" w:rsidRDefault="00333B07">
      <w:pPr>
        <w:pStyle w:val="fixed"/>
        <w:jc w:val="center"/>
        <w:rPr>
          <w:rFonts w:ascii="Arial" w:hAnsi="Arial" w:cs="Arial"/>
        </w:rPr>
      </w:pPr>
    </w:p>
    <w:p w14:paraId="44F89DB8" w14:textId="77777777" w:rsidR="00333B07" w:rsidRDefault="006D48D0">
      <w:pPr>
        <w:pStyle w:val="fixed"/>
        <w:jc w:val="center"/>
        <w:rPr>
          <w:rFonts w:ascii="Arial" w:hAnsi="Arial" w:cs="Arial"/>
        </w:rPr>
      </w:pPr>
      <w:r>
        <w:rPr>
          <w:rFonts w:ascii="Arial" w:hAnsi="Arial" w:cs="Arial"/>
        </w:rPr>
        <w:t xml:space="preserve">AIMS </w:t>
      </w:r>
    </w:p>
    <w:p w14:paraId="10C775C3" w14:textId="77777777" w:rsidR="00333B07" w:rsidRDefault="00333B07">
      <w:pPr>
        <w:pStyle w:val="fixed"/>
        <w:jc w:val="center"/>
        <w:rPr>
          <w:rFonts w:ascii="Arial" w:hAnsi="Arial" w:cs="Arial"/>
        </w:rPr>
      </w:pPr>
    </w:p>
    <w:p w14:paraId="4EFD6C1E" w14:textId="77777777" w:rsidR="00333B07" w:rsidRDefault="006D48D0">
      <w:pPr>
        <w:pStyle w:val="fixed"/>
        <w:jc w:val="both"/>
        <w:rPr>
          <w:rFonts w:ascii="Cambria" w:hAnsi="Cambria" w:cs="Arial"/>
          <w:b w:val="0"/>
        </w:rPr>
      </w:pPr>
      <w:r>
        <w:rPr>
          <w:rFonts w:ascii="Cambria" w:hAnsi="Cambria" w:cs="Arial"/>
          <w:b w:val="0"/>
        </w:rPr>
        <w:t>To:</w:t>
      </w:r>
    </w:p>
    <w:p w14:paraId="6B29902A" w14:textId="77777777" w:rsidR="00333B07" w:rsidRDefault="006D48D0">
      <w:pPr>
        <w:pStyle w:val="fixed"/>
        <w:numPr>
          <w:ilvl w:val="0"/>
          <w:numId w:val="1"/>
        </w:numPr>
        <w:jc w:val="both"/>
        <w:rPr>
          <w:rFonts w:ascii="Cambria" w:hAnsi="Cambria" w:cs="Arial"/>
          <w:b w:val="0"/>
        </w:rPr>
      </w:pPr>
      <w:r>
        <w:rPr>
          <w:rFonts w:ascii="Cambria" w:hAnsi="Cambria" w:cs="Arial"/>
          <w:b w:val="0"/>
        </w:rPr>
        <w:t>Introduce students to the theory and development of the discipline of Archaeoastronomy;</w:t>
      </w:r>
    </w:p>
    <w:p w14:paraId="348C9039" w14:textId="77777777" w:rsidR="00333B07" w:rsidRDefault="006D48D0">
      <w:pPr>
        <w:pStyle w:val="fixed"/>
        <w:numPr>
          <w:ilvl w:val="0"/>
          <w:numId w:val="1"/>
        </w:numPr>
        <w:jc w:val="both"/>
        <w:rPr>
          <w:rFonts w:ascii="Cambria" w:hAnsi="Cambria" w:cs="Arial"/>
          <w:b w:val="0"/>
        </w:rPr>
      </w:pPr>
      <w:r>
        <w:rPr>
          <w:rFonts w:ascii="Cambria" w:hAnsi="Cambria" w:cs="Arial"/>
          <w:b w:val="0"/>
        </w:rPr>
        <w:t>Familiarize students with the use of material culture as well as astronomical measurement and data as a means of establishing evidence for the existence of celestial symbolism or alignment;</w:t>
      </w:r>
    </w:p>
    <w:p w14:paraId="0F85A304" w14:textId="77777777" w:rsidR="00333B07" w:rsidRDefault="006D48D0">
      <w:pPr>
        <w:pStyle w:val="fixed"/>
        <w:numPr>
          <w:ilvl w:val="0"/>
          <w:numId w:val="1"/>
        </w:numPr>
        <w:jc w:val="both"/>
        <w:rPr>
          <w:rFonts w:ascii="Cambria" w:hAnsi="Cambria" w:cs="Arial"/>
          <w:b w:val="0"/>
        </w:rPr>
      </w:pPr>
      <w:r>
        <w:rPr>
          <w:rFonts w:ascii="Cambria" w:hAnsi="Cambria" w:cs="Arial"/>
          <w:b w:val="0"/>
        </w:rPr>
        <w:t>Familiarize students with the essentials of horizon astronomy and the reconstruction of the sky in the past;</w:t>
      </w:r>
    </w:p>
    <w:p w14:paraId="14CB8ECC" w14:textId="77777777" w:rsidR="00333B07" w:rsidRDefault="006D48D0">
      <w:pPr>
        <w:pStyle w:val="fixed"/>
        <w:numPr>
          <w:ilvl w:val="0"/>
          <w:numId w:val="1"/>
        </w:numPr>
        <w:jc w:val="both"/>
        <w:rPr>
          <w:rFonts w:ascii="Cambria" w:hAnsi="Cambria" w:cs="Arial"/>
          <w:b w:val="0"/>
        </w:rPr>
      </w:pPr>
      <w:r>
        <w:rPr>
          <w:rFonts w:ascii="Cambria" w:hAnsi="Cambria" w:cs="Arial"/>
          <w:b w:val="0"/>
        </w:rPr>
        <w:t>Investigate the nature of the evidence in recent academic literature for astronomical knowledge in a variety of cultures, including megalithic;</w:t>
      </w:r>
    </w:p>
    <w:p w14:paraId="6031E061" w14:textId="77777777" w:rsidR="00333B07" w:rsidRDefault="006D48D0">
      <w:pPr>
        <w:pStyle w:val="fixed"/>
        <w:numPr>
          <w:ilvl w:val="0"/>
          <w:numId w:val="1"/>
        </w:numPr>
        <w:jc w:val="both"/>
        <w:rPr>
          <w:rFonts w:ascii="Cambria" w:hAnsi="Cambria" w:cs="Arial"/>
          <w:b w:val="0"/>
        </w:rPr>
      </w:pPr>
      <w:r>
        <w:rPr>
          <w:rFonts w:ascii="Cambria" w:hAnsi="Cambria" w:cs="Arial"/>
          <w:b w:val="0"/>
        </w:rPr>
        <w:t>Consider the wider context concerning theories for the development of ancient astronomy, including the regulation of agricultural, social, religious and political affairs.</w:t>
      </w:r>
    </w:p>
    <w:p w14:paraId="7479D2E2" w14:textId="77777777" w:rsidR="00333B07" w:rsidRDefault="00333B07">
      <w:pPr>
        <w:pStyle w:val="fixed"/>
        <w:jc w:val="both"/>
        <w:rPr>
          <w:rFonts w:ascii="Arial" w:hAnsi="Arial" w:cs="Arial"/>
          <w:b w:val="0"/>
        </w:rPr>
      </w:pPr>
    </w:p>
    <w:p w14:paraId="009C2CA7" w14:textId="77777777" w:rsidR="00333B07" w:rsidRDefault="00333B07">
      <w:pPr>
        <w:pStyle w:val="fixed"/>
        <w:jc w:val="both"/>
        <w:rPr>
          <w:rFonts w:ascii="Arial" w:hAnsi="Arial" w:cs="Arial"/>
          <w:b w:val="0"/>
        </w:rPr>
      </w:pPr>
    </w:p>
    <w:p w14:paraId="0269C296" w14:textId="77777777" w:rsidR="00333B07" w:rsidRDefault="00333B07">
      <w:pPr>
        <w:pStyle w:val="fixed"/>
        <w:jc w:val="both"/>
        <w:rPr>
          <w:rFonts w:ascii="Arial" w:hAnsi="Arial" w:cs="Arial"/>
          <w:b w:val="0"/>
        </w:rPr>
      </w:pPr>
    </w:p>
    <w:p w14:paraId="2E5AA5A6" w14:textId="77777777" w:rsidR="00333B07" w:rsidRDefault="006D48D0">
      <w:pPr>
        <w:pStyle w:val="fixed"/>
        <w:jc w:val="center"/>
        <w:rPr>
          <w:rFonts w:ascii="Arial" w:hAnsi="Arial" w:cs="Arial"/>
        </w:rPr>
      </w:pPr>
      <w:r>
        <w:rPr>
          <w:rFonts w:ascii="Arial" w:hAnsi="Arial" w:cs="Arial"/>
        </w:rPr>
        <w:t>LEARNING OUTCOMES</w:t>
      </w:r>
    </w:p>
    <w:p w14:paraId="66919646" w14:textId="77777777" w:rsidR="00333B07" w:rsidRDefault="00333B07">
      <w:pPr>
        <w:pStyle w:val="fixed"/>
        <w:jc w:val="both"/>
        <w:rPr>
          <w:rFonts w:ascii="Arial" w:hAnsi="Arial" w:cs="Arial"/>
          <w:b w:val="0"/>
        </w:rPr>
      </w:pPr>
    </w:p>
    <w:p w14:paraId="7A3ED920" w14:textId="77777777" w:rsidR="00333B07" w:rsidRDefault="006D48D0">
      <w:pPr>
        <w:pStyle w:val="fixed"/>
        <w:jc w:val="both"/>
        <w:rPr>
          <w:rFonts w:ascii="Cambria" w:hAnsi="Cambria"/>
          <w:b w:val="0"/>
          <w:bCs w:val="0"/>
          <w:lang w:val="en-US" w:eastAsia="en-US"/>
        </w:rPr>
      </w:pPr>
      <w:r>
        <w:rPr>
          <w:rFonts w:ascii="Cambria" w:hAnsi="Cambria"/>
          <w:b w:val="0"/>
          <w:bCs w:val="0"/>
          <w:lang w:val="en-US" w:eastAsia="en-US"/>
        </w:rPr>
        <w:t>By the end of this module successful students should be able to:</w:t>
      </w:r>
    </w:p>
    <w:p w14:paraId="581C931D" w14:textId="77777777" w:rsidR="00333B07" w:rsidRDefault="006D48D0">
      <w:pPr>
        <w:pStyle w:val="fixed"/>
        <w:numPr>
          <w:ilvl w:val="0"/>
          <w:numId w:val="2"/>
        </w:numPr>
        <w:jc w:val="both"/>
        <w:rPr>
          <w:rFonts w:ascii="Cambria" w:hAnsi="Cambria"/>
          <w:b w:val="0"/>
          <w:bCs w:val="0"/>
          <w:lang w:val="en-US" w:eastAsia="en-US"/>
        </w:rPr>
      </w:pPr>
      <w:r>
        <w:rPr>
          <w:rFonts w:ascii="Cambria" w:hAnsi="Cambria"/>
          <w:b w:val="0"/>
          <w:bCs w:val="0"/>
          <w:lang w:val="en-US" w:eastAsia="en-US"/>
        </w:rPr>
        <w:t>Demonstrate a systematic understanding of methodological issues in the collection of astronomical data from material culture;</w:t>
      </w:r>
    </w:p>
    <w:p w14:paraId="5B44AE5A" w14:textId="77777777" w:rsidR="00333B07" w:rsidRDefault="006D48D0">
      <w:pPr>
        <w:pStyle w:val="fixed"/>
        <w:numPr>
          <w:ilvl w:val="0"/>
          <w:numId w:val="2"/>
        </w:numPr>
        <w:jc w:val="both"/>
        <w:rPr>
          <w:rFonts w:ascii="Cambria" w:hAnsi="Cambria"/>
          <w:b w:val="0"/>
          <w:bCs w:val="0"/>
          <w:lang w:val="en-US" w:eastAsia="en-US"/>
        </w:rPr>
      </w:pPr>
      <w:r>
        <w:rPr>
          <w:rFonts w:ascii="Cambria" w:hAnsi="Cambria"/>
          <w:b w:val="0"/>
          <w:bCs w:val="0"/>
          <w:lang w:val="en-US" w:eastAsia="en-US"/>
        </w:rPr>
        <w:t>Demonstrate a critical understanding of the use of ethnographic and other archaeological material to support astronomical evidence;</w:t>
      </w:r>
    </w:p>
    <w:p w14:paraId="74E1A555" w14:textId="77777777" w:rsidR="00333B07" w:rsidRDefault="006D48D0">
      <w:pPr>
        <w:pStyle w:val="fixed"/>
        <w:numPr>
          <w:ilvl w:val="0"/>
          <w:numId w:val="2"/>
        </w:numPr>
        <w:jc w:val="both"/>
        <w:rPr>
          <w:rFonts w:ascii="Cambria" w:hAnsi="Cambria"/>
          <w:b w:val="0"/>
          <w:bCs w:val="0"/>
          <w:lang w:val="en-US" w:eastAsia="en-US"/>
        </w:rPr>
      </w:pPr>
      <w:r>
        <w:rPr>
          <w:rFonts w:ascii="Cambria" w:hAnsi="Cambria"/>
          <w:b w:val="0"/>
          <w:bCs w:val="0"/>
          <w:lang w:val="en-US" w:eastAsia="en-US"/>
        </w:rPr>
        <w:t>Critically evaluate the nature of astronomical evidence concerning ancient sites;</w:t>
      </w:r>
    </w:p>
    <w:p w14:paraId="0F90AAA3" w14:textId="77777777" w:rsidR="00333B07" w:rsidRDefault="006D48D0">
      <w:pPr>
        <w:pStyle w:val="fixed"/>
        <w:numPr>
          <w:ilvl w:val="0"/>
          <w:numId w:val="2"/>
        </w:numPr>
        <w:jc w:val="both"/>
        <w:rPr>
          <w:rFonts w:ascii="Cambria" w:hAnsi="Cambria"/>
          <w:b w:val="0"/>
          <w:bCs w:val="0"/>
          <w:lang w:val="en-US" w:eastAsia="en-US"/>
        </w:rPr>
      </w:pPr>
      <w:r>
        <w:rPr>
          <w:rFonts w:ascii="Cambria" w:hAnsi="Cambria"/>
          <w:b w:val="0"/>
          <w:bCs w:val="0"/>
          <w:lang w:val="en-US" w:eastAsia="en-US"/>
        </w:rPr>
        <w:t>Display a sophisticated awareness of current academic debates on the social and political uses of ancient astronomy, and critically evaluate scholarly theories;</w:t>
      </w:r>
    </w:p>
    <w:p w14:paraId="3BEEF353" w14:textId="77777777" w:rsidR="00333B07" w:rsidRDefault="006D48D0">
      <w:pPr>
        <w:pStyle w:val="fixed"/>
        <w:numPr>
          <w:ilvl w:val="0"/>
          <w:numId w:val="2"/>
        </w:numPr>
        <w:jc w:val="both"/>
        <w:rPr>
          <w:rFonts w:ascii="Cambria" w:hAnsi="Cambria"/>
          <w:b w:val="0"/>
          <w:bCs w:val="0"/>
          <w:lang w:val="en-US" w:eastAsia="en-US"/>
        </w:rPr>
      </w:pPr>
      <w:r>
        <w:rPr>
          <w:rFonts w:ascii="Cambria" w:hAnsi="Cambria"/>
          <w:b w:val="0"/>
          <w:bCs w:val="0"/>
          <w:lang w:val="en-US" w:eastAsia="en-US"/>
        </w:rPr>
        <w:t>Demonstrate a critical understanding of the emergence of ancient astronomy, its nature and function, within a cultural context.</w:t>
      </w:r>
    </w:p>
    <w:p w14:paraId="58F99543" w14:textId="77777777" w:rsidR="00333B07" w:rsidRDefault="00333B07">
      <w:pPr>
        <w:pStyle w:val="fixed"/>
        <w:jc w:val="both"/>
        <w:rPr>
          <w:rFonts w:ascii="Arial" w:hAnsi="Arial" w:cs="Arial"/>
          <w:b w:val="0"/>
        </w:rPr>
      </w:pPr>
    </w:p>
    <w:p w14:paraId="79E00A92" w14:textId="77777777" w:rsidR="00333B07" w:rsidRDefault="00333B07">
      <w:pPr>
        <w:pStyle w:val="fixed"/>
        <w:jc w:val="both"/>
        <w:rPr>
          <w:rFonts w:ascii="Arial" w:hAnsi="Arial" w:cs="Arial"/>
          <w:b w:val="0"/>
        </w:rPr>
      </w:pPr>
    </w:p>
    <w:p w14:paraId="23027E13" w14:textId="77777777" w:rsidR="00333B07" w:rsidRDefault="00333B07">
      <w:pPr>
        <w:rPr>
          <w:rFonts w:ascii="Arial" w:eastAsia="Times New Roman" w:hAnsi="Arial" w:cs="Arial"/>
          <w:b/>
          <w:bCs/>
          <w:lang w:val="en-GB" w:eastAsia="en-GB"/>
        </w:rPr>
      </w:pPr>
    </w:p>
    <w:p w14:paraId="31AB5C45" w14:textId="77777777" w:rsidR="00333B07" w:rsidRDefault="006D48D0">
      <w:pPr>
        <w:pStyle w:val="fixed"/>
        <w:pageBreakBefore/>
        <w:jc w:val="center"/>
        <w:rPr>
          <w:rFonts w:ascii="Arial" w:hAnsi="Arial" w:cs="Arial"/>
        </w:rPr>
      </w:pPr>
      <w:r>
        <w:rPr>
          <w:rFonts w:ascii="Arial" w:hAnsi="Arial" w:cs="Arial"/>
        </w:rPr>
        <w:lastRenderedPageBreak/>
        <w:t>REQUIRED READING</w:t>
      </w:r>
    </w:p>
    <w:p w14:paraId="15FF93D8" w14:textId="77777777" w:rsidR="00333B07" w:rsidRDefault="00333B07">
      <w:pPr>
        <w:pStyle w:val="fixed"/>
        <w:jc w:val="center"/>
        <w:rPr>
          <w:rFonts w:ascii="Arial" w:hAnsi="Arial" w:cs="Arial"/>
        </w:rPr>
      </w:pPr>
    </w:p>
    <w:p w14:paraId="08D7719B" w14:textId="77777777" w:rsidR="00333B07" w:rsidRDefault="006D48D0">
      <w:r>
        <w:t>You will need to buy or borrow these books. They are all reasonably priced 2nd hand on Amazon or Abebooks.</w:t>
      </w:r>
    </w:p>
    <w:p w14:paraId="4C2DFA42" w14:textId="77777777" w:rsidR="00333B07" w:rsidRDefault="00333B07"/>
    <w:p w14:paraId="1AE6A399" w14:textId="77777777" w:rsidR="00333B07" w:rsidRDefault="006D48D0">
      <w:pPr>
        <w:pStyle w:val="ListParagraph"/>
        <w:numPr>
          <w:ilvl w:val="0"/>
          <w:numId w:val="5"/>
        </w:numPr>
        <w:jc w:val="both"/>
      </w:pPr>
      <w:r>
        <w:t>Aveni, Anthony (ed), Foundations of New World Cultural Astronomy, Boulder: University Press of Colorado, 2008.</w:t>
      </w:r>
    </w:p>
    <w:p w14:paraId="1D1EF475" w14:textId="77777777" w:rsidR="00333B07" w:rsidRDefault="00333B07">
      <w:pPr>
        <w:jc w:val="both"/>
      </w:pPr>
    </w:p>
    <w:p w14:paraId="4794F81B" w14:textId="77777777" w:rsidR="00333B07" w:rsidRDefault="006D48D0">
      <w:pPr>
        <w:pStyle w:val="ListParagraph"/>
        <w:numPr>
          <w:ilvl w:val="0"/>
          <w:numId w:val="5"/>
        </w:numPr>
        <w:jc w:val="both"/>
      </w:pPr>
      <w:r>
        <w:t>Fabian, Stephen M., Patterns in the Sky: An Introduction to Ethnoastronomy, Long Grove: Waveland Press, 2001.</w:t>
      </w:r>
    </w:p>
    <w:p w14:paraId="38FF0837" w14:textId="77777777" w:rsidR="00333B07" w:rsidRDefault="00333B07">
      <w:pPr>
        <w:jc w:val="both"/>
      </w:pPr>
    </w:p>
    <w:p w14:paraId="2AEAE8BE" w14:textId="77777777" w:rsidR="00333B07" w:rsidRDefault="006D48D0">
      <w:pPr>
        <w:pStyle w:val="ListParagraph"/>
        <w:numPr>
          <w:ilvl w:val="0"/>
          <w:numId w:val="5"/>
        </w:numPr>
        <w:jc w:val="both"/>
      </w:pPr>
      <w:r>
        <w:t>Malville, J.McKim, Guide to Prehistoric Astronomy in the Southwest, Boulder: Johnson Books, 2008.</w:t>
      </w:r>
    </w:p>
    <w:p w14:paraId="10EF94CC" w14:textId="77777777" w:rsidR="00333B07" w:rsidRDefault="00333B07">
      <w:pPr>
        <w:jc w:val="both"/>
      </w:pPr>
    </w:p>
    <w:p w14:paraId="522C0C6E" w14:textId="77777777" w:rsidR="00333B07" w:rsidRDefault="006D48D0">
      <w:pPr>
        <w:pStyle w:val="ListParagraph"/>
        <w:numPr>
          <w:ilvl w:val="0"/>
          <w:numId w:val="5"/>
        </w:numPr>
        <w:jc w:val="both"/>
      </w:pPr>
      <w:r>
        <w:t>Ruggles, Clive, Astronomy in Prehistoric Britain and Ireland, New Haven and London: Yale University Press, 1999.</w:t>
      </w:r>
    </w:p>
    <w:p w14:paraId="7EE5CC3F" w14:textId="77777777" w:rsidR="00333B07" w:rsidRDefault="00333B07">
      <w:pPr>
        <w:pStyle w:val="fixed"/>
        <w:jc w:val="both"/>
        <w:rPr>
          <w:rFonts w:ascii="Cambria" w:hAnsi="Cambria"/>
          <w:b w:val="0"/>
          <w:bCs w:val="0"/>
          <w:lang w:val="en-US" w:eastAsia="en-US"/>
        </w:rPr>
      </w:pPr>
    </w:p>
    <w:p w14:paraId="50D9897E" w14:textId="77777777" w:rsidR="00333B07" w:rsidRDefault="00333B07">
      <w:pPr>
        <w:pStyle w:val="fixed"/>
        <w:ind w:left="0" w:firstLine="0"/>
        <w:rPr>
          <w:rFonts w:ascii="Arial" w:hAnsi="Arial" w:cs="Arial"/>
        </w:rPr>
      </w:pPr>
    </w:p>
    <w:p w14:paraId="447C834F" w14:textId="77777777" w:rsidR="00333B07" w:rsidRDefault="00333B07">
      <w:pPr>
        <w:pStyle w:val="fixed"/>
        <w:ind w:left="0" w:firstLine="0"/>
        <w:rPr>
          <w:rFonts w:ascii="Arial" w:hAnsi="Arial" w:cs="Arial"/>
        </w:rPr>
      </w:pPr>
    </w:p>
    <w:p w14:paraId="77C6540C" w14:textId="77777777" w:rsidR="00333B07" w:rsidRDefault="00333B07">
      <w:pPr>
        <w:pStyle w:val="fixed"/>
        <w:ind w:left="0" w:firstLine="0"/>
        <w:rPr>
          <w:rFonts w:ascii="Arial" w:hAnsi="Arial" w:cs="Arial"/>
        </w:rPr>
      </w:pPr>
    </w:p>
    <w:p w14:paraId="0E935536" w14:textId="77777777" w:rsidR="00333B07" w:rsidRDefault="006D48D0">
      <w:pPr>
        <w:pStyle w:val="fixed"/>
        <w:jc w:val="center"/>
        <w:rPr>
          <w:rFonts w:ascii="Arial" w:hAnsi="Arial" w:cs="Arial"/>
        </w:rPr>
      </w:pPr>
      <w:r>
        <w:rPr>
          <w:rFonts w:ascii="Arial" w:hAnsi="Arial" w:cs="Arial"/>
        </w:rPr>
        <w:t>SEMINAR TIMETABLE</w:t>
      </w:r>
    </w:p>
    <w:p w14:paraId="4538AE0B" w14:textId="77777777" w:rsidR="00333B07" w:rsidRDefault="00333B07">
      <w:pPr>
        <w:pStyle w:val="fixed"/>
        <w:ind w:left="0" w:firstLine="0"/>
        <w:rPr>
          <w:rFonts w:ascii="Arial" w:hAnsi="Arial" w:cs="Arial"/>
          <w:b w:val="0"/>
        </w:rPr>
      </w:pPr>
    </w:p>
    <w:p w14:paraId="2A79A308" w14:textId="071ACB68" w:rsidR="00333B07" w:rsidRDefault="006D48D0">
      <w:pPr>
        <w:pStyle w:val="fixed"/>
        <w:ind w:left="0" w:firstLine="0"/>
        <w:jc w:val="both"/>
        <w:rPr>
          <w:rFonts w:ascii="Cambria" w:hAnsi="Cambria" w:cs="Arial"/>
          <w:b w:val="0"/>
        </w:rPr>
      </w:pPr>
      <w:r>
        <w:rPr>
          <w:rFonts w:ascii="Cambria" w:hAnsi="Cambria" w:cs="Arial"/>
          <w:b w:val="0"/>
        </w:rPr>
        <w:t xml:space="preserve">Online seminars will happen on Wednesdays at 4pm GMT, via WebEx, starting on </w:t>
      </w:r>
      <w:r w:rsidR="00B4148D">
        <w:rPr>
          <w:rFonts w:ascii="Cambria" w:hAnsi="Cambria" w:cs="Arial"/>
          <w:b w:val="0"/>
        </w:rPr>
        <w:t>February 4</w:t>
      </w:r>
      <w:r w:rsidR="00B4148D" w:rsidRPr="00B4148D">
        <w:rPr>
          <w:rFonts w:ascii="Cambria" w:hAnsi="Cambria" w:cs="Arial"/>
          <w:b w:val="0"/>
          <w:vertAlign w:val="superscript"/>
        </w:rPr>
        <w:t>th</w:t>
      </w:r>
      <w:r w:rsidR="00B4148D">
        <w:rPr>
          <w:rFonts w:ascii="Cambria" w:hAnsi="Cambria" w:cs="Arial"/>
          <w:b w:val="0"/>
        </w:rPr>
        <w:t>.</w:t>
      </w:r>
      <w:r>
        <w:rPr>
          <w:rFonts w:ascii="Cambria" w:hAnsi="Cambria" w:cs="Arial"/>
          <w:b w:val="0"/>
        </w:rPr>
        <w:t xml:space="preserve"> </w:t>
      </w:r>
    </w:p>
    <w:p w14:paraId="177024E1" w14:textId="77777777" w:rsidR="00333B07" w:rsidRDefault="00333B07">
      <w:pPr>
        <w:jc w:val="both"/>
        <w:rPr>
          <w:rFonts w:cs="Arial"/>
          <w:b/>
          <w:lang w:val="en-GB"/>
        </w:rPr>
      </w:pPr>
    </w:p>
    <w:p w14:paraId="44437D57" w14:textId="77777777" w:rsidR="00333B07" w:rsidRDefault="00333B07">
      <w:pPr>
        <w:jc w:val="center"/>
        <w:rPr>
          <w:rFonts w:ascii="Arial" w:hAnsi="Arial" w:cs="Arial"/>
          <w:b/>
          <w:lang w:val="en-GB"/>
        </w:rPr>
      </w:pPr>
    </w:p>
    <w:p w14:paraId="6C2C55E2" w14:textId="77777777" w:rsidR="00333B07" w:rsidRDefault="00333B07">
      <w:pPr>
        <w:rPr>
          <w:rFonts w:ascii="Arial" w:eastAsia="Times New Roman" w:hAnsi="Arial" w:cs="Arial"/>
          <w:b/>
          <w:bCs/>
          <w:lang w:val="en-GB" w:eastAsia="en-GB"/>
        </w:rPr>
      </w:pPr>
    </w:p>
    <w:p w14:paraId="7BE7B2CA" w14:textId="77777777" w:rsidR="00333B07" w:rsidRDefault="006D48D0">
      <w:pPr>
        <w:pStyle w:val="fixed"/>
        <w:pageBreakBefore/>
        <w:jc w:val="center"/>
        <w:rPr>
          <w:rFonts w:ascii="Arial" w:hAnsi="Arial" w:cs="Arial"/>
        </w:rPr>
      </w:pPr>
      <w:r>
        <w:rPr>
          <w:rFonts w:ascii="Arial" w:hAnsi="Arial" w:cs="Arial"/>
        </w:rPr>
        <w:lastRenderedPageBreak/>
        <w:t>ASSESSMENT</w:t>
      </w:r>
    </w:p>
    <w:p w14:paraId="02C2DA9C" w14:textId="77777777" w:rsidR="00333B07" w:rsidRDefault="00333B07">
      <w:pPr>
        <w:pStyle w:val="fixed"/>
        <w:jc w:val="center"/>
        <w:rPr>
          <w:rFonts w:ascii="Arial" w:hAnsi="Arial" w:cs="Arial"/>
        </w:rPr>
      </w:pPr>
    </w:p>
    <w:p w14:paraId="08494374" w14:textId="0CE56033" w:rsidR="00333B07" w:rsidRDefault="006D48D0">
      <w:pPr>
        <w:jc w:val="both"/>
      </w:pPr>
      <w:r>
        <w:t xml:space="preserve">1. One 1500 word assignment (20% of total marks) DUE </w:t>
      </w:r>
      <w:r w:rsidR="00FE339B">
        <w:t>March 16</w:t>
      </w:r>
      <w:r w:rsidR="00FE339B" w:rsidRPr="00FE339B">
        <w:rPr>
          <w:vertAlign w:val="superscript"/>
        </w:rPr>
        <w:t>th</w:t>
      </w:r>
      <w:r w:rsidR="00FE339B">
        <w:t xml:space="preserve"> 2015</w:t>
      </w:r>
    </w:p>
    <w:p w14:paraId="7DAD7622" w14:textId="77777777" w:rsidR="00333B07" w:rsidRDefault="006D48D0">
      <w:pPr>
        <w:pStyle w:val="PlainText"/>
        <w:jc w:val="both"/>
        <w:rPr>
          <w:rFonts w:ascii="Cambria" w:hAnsi="Cambria"/>
          <w:sz w:val="24"/>
          <w:szCs w:val="24"/>
          <w:lang w:val="en-US"/>
        </w:rPr>
      </w:pPr>
      <w:r>
        <w:rPr>
          <w:rFonts w:ascii="Cambria" w:hAnsi="Cambria"/>
          <w:sz w:val="24"/>
          <w:szCs w:val="24"/>
          <w:lang w:val="en-US"/>
        </w:rPr>
        <w:t>Write a critical review of the debate over the interpretation of Chankillo, Peru, between Iván Ghezzi, Clive Ruggles and Kim Malville. The two works to read are:</w:t>
      </w:r>
    </w:p>
    <w:p w14:paraId="0299E1A5" w14:textId="77777777" w:rsidR="00333B07" w:rsidRDefault="00333B07">
      <w:pPr>
        <w:jc w:val="both"/>
      </w:pPr>
    </w:p>
    <w:p w14:paraId="64721F7A" w14:textId="77777777" w:rsidR="00333B07" w:rsidRDefault="006D48D0">
      <w:pPr>
        <w:numPr>
          <w:ilvl w:val="0"/>
          <w:numId w:val="3"/>
        </w:numPr>
        <w:jc w:val="both"/>
      </w:pPr>
      <w:r>
        <w:t>Ghezzi, I and C Ruggles (2011) “The Social and Ritual Context of Horizon Astronomical Observations at Chankillo.” [PDF LINK ON MOODLE]</w:t>
      </w:r>
    </w:p>
    <w:p w14:paraId="092E6F6E" w14:textId="77777777" w:rsidR="00333B07" w:rsidRDefault="00333B07">
      <w:pPr>
        <w:ind w:left="720"/>
        <w:jc w:val="both"/>
      </w:pPr>
    </w:p>
    <w:p w14:paraId="55758CDA" w14:textId="77777777" w:rsidR="00333B07" w:rsidRDefault="006D48D0">
      <w:pPr>
        <w:numPr>
          <w:ilvl w:val="0"/>
          <w:numId w:val="3"/>
        </w:numPr>
        <w:jc w:val="both"/>
      </w:pPr>
      <w:r>
        <w:t>Malville, K (2011) “Astronomy and Ceremony at Chankillo: an Andean Perspective.” [PDF LINK ON MOODLE]</w:t>
      </w:r>
    </w:p>
    <w:p w14:paraId="19A96263" w14:textId="77777777" w:rsidR="00333B07" w:rsidRDefault="00333B07">
      <w:pPr>
        <w:jc w:val="both"/>
      </w:pPr>
    </w:p>
    <w:p w14:paraId="1230259E" w14:textId="77777777" w:rsidR="00333B07" w:rsidRDefault="006D48D0">
      <w:pPr>
        <w:jc w:val="both"/>
      </w:pPr>
      <w:r>
        <w:t>You should critically evaluate the different methodologies and theories behind each writer’s arguments and views and should refer to other literature in the field (five or more works, as a guide). You should read the guidelines on writing critical reviews on the MA CAA General Information page.</w:t>
      </w:r>
    </w:p>
    <w:p w14:paraId="5C1FD3F9" w14:textId="77777777" w:rsidR="00333B07" w:rsidRDefault="00333B07">
      <w:pPr>
        <w:jc w:val="both"/>
      </w:pPr>
    </w:p>
    <w:p w14:paraId="4C13CC6D" w14:textId="77777777" w:rsidR="00333B07" w:rsidRDefault="00333B07">
      <w:pPr>
        <w:jc w:val="both"/>
      </w:pPr>
    </w:p>
    <w:p w14:paraId="2E964AB0" w14:textId="1D713F18" w:rsidR="00333B07" w:rsidRDefault="006D48D0">
      <w:pPr>
        <w:jc w:val="both"/>
      </w:pPr>
      <w:r>
        <w:t xml:space="preserve">2. One 3500 word assignment (80% of total marks) DUE </w:t>
      </w:r>
      <w:r w:rsidR="00FE339B">
        <w:t>July 6</w:t>
      </w:r>
      <w:r w:rsidR="00FE339B" w:rsidRPr="00FE339B">
        <w:rPr>
          <w:vertAlign w:val="superscript"/>
        </w:rPr>
        <w:t>th</w:t>
      </w:r>
      <w:r w:rsidR="00FE339B">
        <w:t xml:space="preserve"> 2015</w:t>
      </w:r>
    </w:p>
    <w:p w14:paraId="56BC1AA7" w14:textId="77777777" w:rsidR="00333B07" w:rsidRDefault="006D48D0">
      <w:pPr>
        <w:jc w:val="both"/>
      </w:pPr>
      <w:r>
        <w:t>Example assignment: A research project within the subject area.</w:t>
      </w:r>
    </w:p>
    <w:p w14:paraId="095754E9" w14:textId="77777777" w:rsidR="00333B07" w:rsidRDefault="00333B07">
      <w:pPr>
        <w:jc w:val="both"/>
      </w:pPr>
    </w:p>
    <w:p w14:paraId="766112C2" w14:textId="77777777" w:rsidR="00333B07" w:rsidRDefault="006D48D0">
      <w:pPr>
        <w:jc w:val="both"/>
      </w:pPr>
      <w:r>
        <w:t>You may take one of the following approaches:</w:t>
      </w:r>
    </w:p>
    <w:p w14:paraId="05198B73" w14:textId="77777777" w:rsidR="00333B07" w:rsidRDefault="006D48D0">
      <w:pPr>
        <w:pStyle w:val="ListParagraph"/>
        <w:numPr>
          <w:ilvl w:val="0"/>
          <w:numId w:val="4"/>
        </w:numPr>
        <w:jc w:val="both"/>
      </w:pPr>
      <w:r>
        <w:t>Take a literary or ethnographic approach by analysing debates in the theory or history of the discipline, with respect to general issues or particular examples, or modern attitudes to, or uses of, sites with archaeoastronomical significance.</w:t>
      </w:r>
    </w:p>
    <w:p w14:paraId="40076EB4" w14:textId="77777777" w:rsidR="00333B07" w:rsidRDefault="00333B07">
      <w:pPr>
        <w:pStyle w:val="ListParagraph"/>
        <w:jc w:val="both"/>
      </w:pPr>
    </w:p>
    <w:p w14:paraId="782EC482" w14:textId="77777777" w:rsidR="00333B07" w:rsidRDefault="006D48D0">
      <w:pPr>
        <w:pStyle w:val="ListParagraph"/>
        <w:numPr>
          <w:ilvl w:val="0"/>
          <w:numId w:val="4"/>
        </w:numPr>
        <w:jc w:val="both"/>
      </w:pPr>
      <w:r>
        <w:t>Select two regions of the world where archaeoastronomy has been investigated, e.g. India, Egypt, Great Britain, Mesoamerica, Peru, and American Southwest. Compare and contrast cultural differences that</w:t>
      </w:r>
      <w:r>
        <w:rPr>
          <w:rFonts w:ascii="Arial" w:hAnsi="Arial" w:cs="Arial"/>
        </w:rPr>
        <w:t xml:space="preserve"> </w:t>
      </w:r>
      <w:r>
        <w:t>led to different or similar expressions of archaeoastronomy; contrast also the different styles of research by archaeoastronomers.</w:t>
      </w:r>
    </w:p>
    <w:p w14:paraId="35359641" w14:textId="77777777" w:rsidR="00333B07" w:rsidRDefault="00333B07">
      <w:pPr>
        <w:pStyle w:val="ListParagraph"/>
        <w:jc w:val="both"/>
      </w:pPr>
    </w:p>
    <w:p w14:paraId="63D20C29" w14:textId="77777777" w:rsidR="00333B07" w:rsidRDefault="006D48D0">
      <w:pPr>
        <w:pStyle w:val="ListParagraph"/>
        <w:numPr>
          <w:ilvl w:val="0"/>
          <w:numId w:val="4"/>
        </w:numPr>
        <w:jc w:val="both"/>
      </w:pPr>
      <w:r>
        <w:t>Conduct a simple fieldwork exercise, investigating the likelihood of celestial alignments at archaeological or heritage site(s). We can suggest places and projects, depending on where you live or would like to travel. If you choose this approach, you will have to provide a literary justification and context. Separate guidance will be posted.</w:t>
      </w:r>
    </w:p>
    <w:p w14:paraId="0C2964DA" w14:textId="77777777" w:rsidR="00333B07" w:rsidRDefault="00333B07">
      <w:pPr>
        <w:pStyle w:val="ListParagraph"/>
        <w:jc w:val="both"/>
      </w:pPr>
    </w:p>
    <w:p w14:paraId="2B0EBE83" w14:textId="77777777" w:rsidR="00333B07" w:rsidRDefault="006D48D0">
      <w:pPr>
        <w:pStyle w:val="ListParagraph"/>
        <w:numPr>
          <w:ilvl w:val="0"/>
          <w:numId w:val="4"/>
        </w:numPr>
        <w:jc w:val="both"/>
      </w:pPr>
      <w:r>
        <w:t>Using simple tools and materials test one archaeoastronomical theory regarding how a given culture measured, observed, marked and/or experienced a particular astronomical event. We can suggest projects, depending on the resources available to you. If you choose this approach, you will have to provide a literary justification and contextualize your methodology within the field of experimental archaeology. Separate guidance will be posted.</w:t>
      </w:r>
    </w:p>
    <w:p w14:paraId="6FAF6DB8" w14:textId="77777777" w:rsidR="00333B07" w:rsidRDefault="00333B07">
      <w:pPr>
        <w:jc w:val="both"/>
      </w:pPr>
    </w:p>
    <w:p w14:paraId="38112CA5" w14:textId="77777777" w:rsidR="00333B07" w:rsidRDefault="006D48D0">
      <w:r>
        <w:t>Your research project and title MUST be approved by your course tutor, and we will provide suggestions for additional reading in your chosen area. Your initial step will be to complete the Research Proposal Form.</w:t>
      </w:r>
    </w:p>
    <w:p w14:paraId="05EA9913" w14:textId="77777777" w:rsidR="00333B07" w:rsidRDefault="006D48D0">
      <w:pPr>
        <w:pStyle w:val="PlainText"/>
        <w:pageBreakBefore/>
        <w:rPr>
          <w:rFonts w:ascii="Arial" w:hAnsi="Arial" w:cs="Arial"/>
          <w:b/>
          <w:bCs/>
          <w:sz w:val="24"/>
          <w:szCs w:val="24"/>
        </w:rPr>
      </w:pPr>
      <w:r>
        <w:rPr>
          <w:rFonts w:ascii="Arial" w:hAnsi="Arial" w:cs="Arial"/>
          <w:b/>
          <w:bCs/>
          <w:sz w:val="24"/>
          <w:szCs w:val="24"/>
        </w:rPr>
        <w:lastRenderedPageBreak/>
        <w:t>MA in Cultural Astronomy and Astrology</w:t>
      </w:r>
    </w:p>
    <w:p w14:paraId="13FF2D4B" w14:textId="77777777" w:rsidR="00333B07" w:rsidRDefault="006D48D0">
      <w:pPr>
        <w:pStyle w:val="PlainText"/>
        <w:rPr>
          <w:rFonts w:ascii="Arial" w:hAnsi="Arial" w:cs="Arial"/>
          <w:b/>
          <w:bCs/>
          <w:sz w:val="24"/>
          <w:szCs w:val="24"/>
        </w:rPr>
      </w:pPr>
      <w:r>
        <w:rPr>
          <w:rFonts w:ascii="Arial" w:hAnsi="Arial" w:cs="Arial"/>
          <w:b/>
          <w:bCs/>
          <w:sz w:val="24"/>
          <w:szCs w:val="24"/>
        </w:rPr>
        <w:t>Skyscapes, Cosmology and Archaeology Module – AHAN7043</w:t>
      </w:r>
    </w:p>
    <w:p w14:paraId="3F796359" w14:textId="77777777" w:rsidR="00333B07" w:rsidRDefault="006D48D0">
      <w:pPr>
        <w:rPr>
          <w:rFonts w:ascii="Arial" w:hAnsi="Arial" w:cs="Arial"/>
          <w:b/>
        </w:rPr>
      </w:pPr>
      <w:r>
        <w:rPr>
          <w:rFonts w:ascii="Arial" w:hAnsi="Arial" w:cs="Arial"/>
          <w:b/>
        </w:rPr>
        <w:t>Study Guide</w:t>
      </w:r>
    </w:p>
    <w:p w14:paraId="2EE523A7" w14:textId="77777777" w:rsidR="00333B07" w:rsidRDefault="006D48D0">
      <w:pPr>
        <w:pStyle w:val="TextBodyIndent"/>
        <w:spacing w:after="60"/>
        <w:ind w:left="0"/>
        <w:rPr>
          <w:rFonts w:ascii="Arial" w:hAnsi="Arial" w:cs="Arial"/>
          <w:b/>
        </w:rPr>
      </w:pPr>
      <w:r>
        <w:rPr>
          <w:rFonts w:ascii="Arial" w:hAnsi="Arial" w:cs="Arial"/>
          <w:b/>
        </w:rPr>
        <w:t>Fabio Silva</w:t>
      </w:r>
    </w:p>
    <w:p w14:paraId="27957ABD" w14:textId="77777777" w:rsidR="00333B07" w:rsidRDefault="00333B07">
      <w:pPr>
        <w:rPr>
          <w:rFonts w:ascii="Arial" w:hAnsi="Arial" w:cs="Arial"/>
        </w:rPr>
      </w:pPr>
    </w:p>
    <w:p w14:paraId="2C925990" w14:textId="77777777" w:rsidR="00333B07" w:rsidRDefault="006D48D0">
      <w:pPr>
        <w:rPr>
          <w:rFonts w:ascii="Arial" w:hAnsi="Arial" w:cs="Arial"/>
        </w:rPr>
      </w:pPr>
      <w:r>
        <w:rPr>
          <w:rFonts w:ascii="Arial" w:hAnsi="Arial" w:cs="Arial"/>
        </w:rPr>
        <w:t>Every week, either on the handbook or on Moodle, you will see a series of sections that include the purpose of the week, a class description, the required and extra optional reading, as well as other tasks for the week. The following tries to explain each section so you can plan your week’s study.</w:t>
      </w:r>
    </w:p>
    <w:p w14:paraId="0582A5EF" w14:textId="77777777" w:rsidR="00333B07" w:rsidRDefault="00333B07">
      <w:pPr>
        <w:rPr>
          <w:rFonts w:ascii="Arial" w:hAnsi="Arial" w:cs="Arial"/>
          <w:b/>
        </w:rPr>
      </w:pPr>
    </w:p>
    <w:p w14:paraId="00247348" w14:textId="77777777" w:rsidR="00333B07" w:rsidRDefault="006D48D0">
      <w:pPr>
        <w:pStyle w:val="TextBodyIndent"/>
        <w:ind w:left="0"/>
        <w:contextualSpacing/>
        <w:rPr>
          <w:rFonts w:ascii="Arial" w:hAnsi="Arial" w:cs="Arial"/>
          <w:b/>
        </w:rPr>
      </w:pPr>
      <w:r>
        <w:rPr>
          <w:rFonts w:ascii="Arial" w:hAnsi="Arial" w:cs="Arial"/>
          <w:b/>
        </w:rPr>
        <w:t>Purpose of the week</w:t>
      </w:r>
    </w:p>
    <w:p w14:paraId="11674024" w14:textId="77777777" w:rsidR="00333B07" w:rsidRDefault="006D48D0">
      <w:pPr>
        <w:pStyle w:val="TextBodyIndent"/>
        <w:ind w:left="0"/>
        <w:contextualSpacing/>
        <w:rPr>
          <w:rFonts w:ascii="Arial" w:hAnsi="Arial" w:cs="Arial"/>
        </w:rPr>
      </w:pPr>
      <w:r>
        <w:rPr>
          <w:rFonts w:ascii="Arial" w:hAnsi="Arial" w:cs="Arial"/>
        </w:rPr>
        <w:t>In this section you will find a short summary of what you can expect to achieve this week.</w:t>
      </w:r>
    </w:p>
    <w:p w14:paraId="41145449" w14:textId="77777777" w:rsidR="00333B07" w:rsidRDefault="00333B07">
      <w:pPr>
        <w:pStyle w:val="TextBodyIndent"/>
        <w:ind w:left="0"/>
        <w:contextualSpacing/>
        <w:rPr>
          <w:rFonts w:ascii="Arial" w:hAnsi="Arial" w:cs="Arial"/>
          <w:b/>
        </w:rPr>
      </w:pPr>
    </w:p>
    <w:p w14:paraId="43F246FF" w14:textId="77777777" w:rsidR="00333B07" w:rsidRDefault="006D48D0">
      <w:pPr>
        <w:pStyle w:val="TextBodyIndent"/>
        <w:ind w:left="0"/>
        <w:contextualSpacing/>
        <w:rPr>
          <w:rFonts w:ascii="Arial" w:hAnsi="Arial" w:cs="Arial"/>
          <w:b/>
        </w:rPr>
      </w:pPr>
      <w:r>
        <w:rPr>
          <w:rFonts w:ascii="Arial" w:hAnsi="Arial" w:cs="Arial"/>
          <w:b/>
        </w:rPr>
        <w:t>Thought for the Week</w:t>
      </w:r>
    </w:p>
    <w:p w14:paraId="409A85D2" w14:textId="77777777" w:rsidR="00333B07" w:rsidRDefault="006D48D0">
      <w:pPr>
        <w:pStyle w:val="TextBodyIndent"/>
        <w:ind w:left="0"/>
        <w:contextualSpacing/>
        <w:rPr>
          <w:rFonts w:ascii="Arial" w:hAnsi="Arial" w:cs="Arial"/>
        </w:rPr>
      </w:pPr>
      <w:r>
        <w:rPr>
          <w:rFonts w:ascii="Arial" w:hAnsi="Arial" w:cs="Arial"/>
        </w:rPr>
        <w:t>This section includes a question for you to think about during your readings of the week. It will provide the seed for a weekly forum on the module’s facebook page where everyone can join in with their thoughts.</w:t>
      </w:r>
    </w:p>
    <w:p w14:paraId="030C9352" w14:textId="77777777" w:rsidR="00333B07" w:rsidRDefault="00333B07">
      <w:pPr>
        <w:pStyle w:val="TextBodyIndent"/>
        <w:ind w:left="0"/>
        <w:contextualSpacing/>
        <w:rPr>
          <w:rFonts w:ascii="Arial" w:hAnsi="Arial" w:cs="Arial"/>
          <w:b/>
        </w:rPr>
      </w:pPr>
    </w:p>
    <w:p w14:paraId="147C75F3" w14:textId="77777777" w:rsidR="00333B07" w:rsidRDefault="006D48D0">
      <w:pPr>
        <w:pStyle w:val="TextBodyIndent"/>
        <w:ind w:left="0"/>
        <w:contextualSpacing/>
        <w:rPr>
          <w:rFonts w:ascii="Arial" w:hAnsi="Arial" w:cs="Arial"/>
          <w:b/>
        </w:rPr>
      </w:pPr>
      <w:r>
        <w:rPr>
          <w:rFonts w:ascii="Arial" w:hAnsi="Arial" w:cs="Arial"/>
          <w:b/>
        </w:rPr>
        <w:t>Hands-on exercise for the Week</w:t>
      </w:r>
    </w:p>
    <w:p w14:paraId="05C5B7DC" w14:textId="77777777" w:rsidR="00333B07" w:rsidRDefault="006D48D0">
      <w:pPr>
        <w:pStyle w:val="TextBodyIndent"/>
        <w:ind w:left="0"/>
        <w:contextualSpacing/>
        <w:rPr>
          <w:rFonts w:ascii="Arial" w:hAnsi="Arial" w:cs="Arial"/>
        </w:rPr>
      </w:pPr>
      <w:r>
        <w:rPr>
          <w:rFonts w:ascii="Arial" w:hAnsi="Arial" w:cs="Arial"/>
        </w:rPr>
        <w:t>This section describes a simple exercise of astronomical observation or measurement that everyone can do from their homes. Record and/or photograph your results and share them on the facebook page of the module. If you encounter any issues or have questions you can also use the facebook page to ask them. By doing these exercises you will build up hands-on knowledge of how to measure the quantities archaeoastronomers routinely measure and allow you to feel confortable in any future fieldwork (for instance, for your research essay). You will also be repeating the kinds of measurements, using hands and fingers, that would have been used by early monument builders.</w:t>
      </w:r>
    </w:p>
    <w:p w14:paraId="0D2B2F78" w14:textId="77777777" w:rsidR="00333B07" w:rsidRDefault="00333B07">
      <w:pPr>
        <w:pStyle w:val="TextBodyIndent"/>
        <w:ind w:left="0"/>
        <w:contextualSpacing/>
        <w:rPr>
          <w:rFonts w:ascii="Arial" w:hAnsi="Arial" w:cs="Arial"/>
          <w:b/>
        </w:rPr>
      </w:pPr>
    </w:p>
    <w:p w14:paraId="4CC8B914" w14:textId="77777777" w:rsidR="00333B07" w:rsidRDefault="006D48D0">
      <w:pPr>
        <w:pStyle w:val="TextBodyIndent"/>
        <w:ind w:left="0"/>
        <w:contextualSpacing/>
        <w:rPr>
          <w:rFonts w:ascii="Arial" w:hAnsi="Arial" w:cs="Arial"/>
          <w:b/>
        </w:rPr>
      </w:pPr>
      <w:r>
        <w:rPr>
          <w:rFonts w:ascii="Arial" w:hAnsi="Arial" w:cs="Arial"/>
          <w:b/>
        </w:rPr>
        <w:t>Other tasks this week</w:t>
      </w:r>
    </w:p>
    <w:p w14:paraId="4B710DBB" w14:textId="77777777" w:rsidR="00333B07" w:rsidRDefault="006D48D0">
      <w:pPr>
        <w:pStyle w:val="TextBodyIndent"/>
        <w:ind w:left="0"/>
        <w:contextualSpacing/>
        <w:rPr>
          <w:rFonts w:ascii="Arial" w:hAnsi="Arial" w:cs="Arial"/>
        </w:rPr>
      </w:pPr>
      <w:r>
        <w:rPr>
          <w:rFonts w:ascii="Arial" w:hAnsi="Arial" w:cs="Arial"/>
        </w:rPr>
        <w:t>This lists any other tasks that you should also be doing during the week.</w:t>
      </w:r>
    </w:p>
    <w:p w14:paraId="4B289420" w14:textId="77777777" w:rsidR="00333B07" w:rsidRDefault="00333B07">
      <w:pPr>
        <w:pStyle w:val="TextBodyIndent"/>
        <w:ind w:left="0"/>
        <w:contextualSpacing/>
        <w:rPr>
          <w:rFonts w:ascii="Arial" w:hAnsi="Arial" w:cs="Arial"/>
          <w:b/>
        </w:rPr>
      </w:pPr>
    </w:p>
    <w:p w14:paraId="6EC77D9E" w14:textId="77777777" w:rsidR="00333B07" w:rsidRDefault="006D48D0">
      <w:pPr>
        <w:pStyle w:val="TextBodyIndent"/>
        <w:ind w:left="0"/>
        <w:contextualSpacing/>
        <w:rPr>
          <w:rFonts w:ascii="Arial" w:hAnsi="Arial" w:cs="Arial"/>
          <w:b/>
        </w:rPr>
      </w:pPr>
      <w:r>
        <w:rPr>
          <w:rFonts w:ascii="Arial" w:hAnsi="Arial" w:cs="Arial"/>
          <w:b/>
        </w:rPr>
        <w:t>Class Description</w:t>
      </w:r>
    </w:p>
    <w:p w14:paraId="762B091C" w14:textId="77777777" w:rsidR="00333B07" w:rsidRDefault="006D48D0">
      <w:pPr>
        <w:pStyle w:val="TextBodyIndent"/>
        <w:ind w:left="0"/>
        <w:contextualSpacing/>
        <w:rPr>
          <w:rFonts w:ascii="Arial" w:hAnsi="Arial" w:cs="Arial"/>
        </w:rPr>
      </w:pPr>
      <w:r>
        <w:rPr>
          <w:rFonts w:ascii="Arial" w:hAnsi="Arial" w:cs="Arial"/>
        </w:rPr>
        <w:t>In this section you will find a more in-depth description of the topic of the week which should give you an idea of how to plan your readings.</w:t>
      </w:r>
    </w:p>
    <w:p w14:paraId="6C097AF8" w14:textId="77777777" w:rsidR="00333B07" w:rsidRDefault="00333B07">
      <w:pPr>
        <w:pStyle w:val="TextBodyIndent"/>
        <w:ind w:left="0"/>
        <w:contextualSpacing/>
        <w:rPr>
          <w:rFonts w:ascii="Arial" w:hAnsi="Arial" w:cs="Arial"/>
          <w:b/>
        </w:rPr>
      </w:pPr>
    </w:p>
    <w:p w14:paraId="42BF696A" w14:textId="77777777" w:rsidR="00333B07" w:rsidRDefault="006D48D0">
      <w:pPr>
        <w:pStyle w:val="TextBodyIndent"/>
        <w:ind w:left="0"/>
        <w:contextualSpacing/>
        <w:rPr>
          <w:rFonts w:ascii="Arial" w:hAnsi="Arial" w:cs="Arial"/>
          <w:b/>
        </w:rPr>
      </w:pPr>
      <w:r>
        <w:rPr>
          <w:rFonts w:ascii="Arial" w:hAnsi="Arial" w:cs="Arial"/>
          <w:b/>
        </w:rPr>
        <w:t>Required Reading</w:t>
      </w:r>
    </w:p>
    <w:p w14:paraId="443BE1F2" w14:textId="77777777" w:rsidR="00333B07" w:rsidRDefault="006D48D0">
      <w:pPr>
        <w:pStyle w:val="TextBodyIndent"/>
        <w:ind w:left="0"/>
        <w:contextualSpacing/>
        <w:rPr>
          <w:rFonts w:ascii="Arial" w:hAnsi="Arial" w:cs="Arial"/>
        </w:rPr>
      </w:pPr>
      <w:r>
        <w:rPr>
          <w:rFonts w:ascii="Arial" w:hAnsi="Arial" w:cs="Arial"/>
        </w:rPr>
        <w:t>This lists the required reading of the week, including material that can be found on Moodle, or online.</w:t>
      </w:r>
    </w:p>
    <w:p w14:paraId="4857E3F8" w14:textId="77777777" w:rsidR="00333B07" w:rsidRDefault="00333B07">
      <w:pPr>
        <w:pStyle w:val="TextBodyIndent"/>
        <w:ind w:left="0"/>
        <w:contextualSpacing/>
        <w:rPr>
          <w:rFonts w:ascii="Arial" w:hAnsi="Arial" w:cs="Arial"/>
          <w:b/>
        </w:rPr>
      </w:pPr>
    </w:p>
    <w:p w14:paraId="6ED17FE0" w14:textId="77777777" w:rsidR="00333B07" w:rsidRDefault="006D48D0">
      <w:pPr>
        <w:pStyle w:val="TextBodyIndent"/>
        <w:ind w:left="0"/>
        <w:contextualSpacing/>
        <w:rPr>
          <w:rFonts w:ascii="Arial" w:hAnsi="Arial" w:cs="Arial"/>
          <w:b/>
        </w:rPr>
      </w:pPr>
      <w:r>
        <w:rPr>
          <w:rFonts w:ascii="Arial" w:hAnsi="Arial" w:cs="Arial"/>
          <w:b/>
        </w:rPr>
        <w:t>Optional Reading</w:t>
      </w:r>
    </w:p>
    <w:p w14:paraId="7623ABF5" w14:textId="77777777" w:rsidR="00333B07" w:rsidRDefault="006D48D0">
      <w:pPr>
        <w:pStyle w:val="TextBodyIndent"/>
        <w:ind w:left="0"/>
        <w:contextualSpacing/>
        <w:rPr>
          <w:rFonts w:ascii="Arial" w:hAnsi="Arial" w:cs="Arial"/>
        </w:rPr>
      </w:pPr>
      <w:r>
        <w:rPr>
          <w:rFonts w:ascii="Arial" w:hAnsi="Arial" w:cs="Arial"/>
        </w:rPr>
        <w:t>Extra reading on the week’s topic can be found in this section. Use this only if you have time, if you are interested in the topic or if one of your essays is on a related topic.</w:t>
      </w:r>
    </w:p>
    <w:p w14:paraId="5188D24F" w14:textId="77777777" w:rsidR="00333B07" w:rsidRDefault="00333B07">
      <w:pPr>
        <w:pStyle w:val="TextBodyIndent"/>
        <w:ind w:left="0"/>
        <w:contextualSpacing/>
        <w:rPr>
          <w:rFonts w:ascii="Arial" w:hAnsi="Arial" w:cs="Arial"/>
          <w:b/>
        </w:rPr>
      </w:pPr>
    </w:p>
    <w:p w14:paraId="08F907BB" w14:textId="77777777" w:rsidR="00333B07" w:rsidRDefault="006D48D0">
      <w:pPr>
        <w:pStyle w:val="TextBodyIndent"/>
        <w:ind w:left="0"/>
        <w:contextualSpacing/>
        <w:rPr>
          <w:rFonts w:ascii="Arial" w:hAnsi="Arial" w:cs="Arial"/>
          <w:b/>
        </w:rPr>
      </w:pPr>
      <w:r>
        <w:rPr>
          <w:rFonts w:ascii="Arial" w:hAnsi="Arial" w:cs="Arial"/>
          <w:b/>
        </w:rPr>
        <w:t>Recommended resources</w:t>
      </w:r>
    </w:p>
    <w:p w14:paraId="54AA3B0B" w14:textId="77777777" w:rsidR="00333B07" w:rsidRDefault="006D48D0">
      <w:pPr>
        <w:pStyle w:val="TextBodyIndent"/>
        <w:ind w:left="0"/>
        <w:contextualSpacing/>
        <w:rPr>
          <w:rFonts w:ascii="Arial" w:hAnsi="Arial" w:cs="Arial"/>
        </w:rPr>
      </w:pPr>
      <w:r>
        <w:rPr>
          <w:rFonts w:ascii="Arial" w:hAnsi="Arial" w:cs="Arial"/>
        </w:rPr>
        <w:t xml:space="preserve">This lists other resources, such as archaeoastronomy journals, free software or other websites that can help you extend your readings and knowledge beyond those provided here. The list is presented on a weekly basis so you only need to </w:t>
      </w:r>
      <w:r>
        <w:rPr>
          <w:rFonts w:ascii="Arial" w:hAnsi="Arial" w:cs="Arial"/>
        </w:rPr>
        <w:lastRenderedPageBreak/>
        <w:t>spend ten or so minutes each week exploring the listed resources and then deciding whether you should explore them more on your own time.</w:t>
      </w:r>
    </w:p>
    <w:p w14:paraId="21A7F1FC"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42FB13FC"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353A704E" w14:textId="77777777" w:rsidR="00333B07" w:rsidRDefault="006D48D0">
      <w:pPr>
        <w:pStyle w:val="TextBodyIndent"/>
        <w:spacing w:after="60"/>
        <w:ind w:left="0"/>
        <w:rPr>
          <w:rFonts w:ascii="Arial" w:hAnsi="Arial" w:cs="Arial"/>
          <w:b/>
          <w:bCs/>
        </w:rPr>
      </w:pPr>
      <w:r>
        <w:rPr>
          <w:rFonts w:ascii="Arial" w:hAnsi="Arial" w:cs="Arial"/>
          <w:b/>
          <w:bCs/>
        </w:rPr>
        <w:t>Week 1: The Sky in Archaeology</w:t>
      </w:r>
    </w:p>
    <w:p w14:paraId="1DF33E4C" w14:textId="77777777" w:rsidR="00333B07" w:rsidRDefault="006D48D0">
      <w:pPr>
        <w:pStyle w:val="TextBodyIndent"/>
        <w:spacing w:after="60"/>
        <w:ind w:left="0"/>
        <w:rPr>
          <w:rFonts w:ascii="Arial" w:hAnsi="Arial" w:cs="Arial"/>
          <w:b/>
        </w:rPr>
      </w:pPr>
      <w:r>
        <w:rPr>
          <w:rFonts w:ascii="Arial" w:hAnsi="Arial" w:cs="Arial"/>
          <w:b/>
        </w:rPr>
        <w:t>Week Description</w:t>
      </w:r>
    </w:p>
    <w:p w14:paraId="17A9BAE9" w14:textId="77777777" w:rsidR="00333B07" w:rsidRDefault="006D48D0">
      <w:pPr>
        <w:pStyle w:val="TextBodyIndent"/>
        <w:spacing w:after="60"/>
        <w:ind w:left="0"/>
        <w:rPr>
          <w:rFonts w:ascii="Arial" w:hAnsi="Arial" w:cs="Arial"/>
          <w:b/>
        </w:rPr>
      </w:pPr>
      <w:r>
        <w:rPr>
          <w:rFonts w:ascii="Arial" w:hAnsi="Arial" w:cs="Arial"/>
          <w:b/>
        </w:rPr>
        <w:t>Fabio Silva</w:t>
      </w:r>
    </w:p>
    <w:p w14:paraId="65743331" w14:textId="77777777" w:rsidR="00333B07" w:rsidRDefault="00333B07">
      <w:pPr>
        <w:contextualSpacing/>
        <w:rPr>
          <w:rFonts w:ascii="Arial" w:hAnsi="Arial" w:cs="Arial"/>
        </w:rPr>
      </w:pPr>
    </w:p>
    <w:p w14:paraId="35DCC1A2" w14:textId="77777777" w:rsidR="00333B07" w:rsidRDefault="00333B07">
      <w:pPr>
        <w:contextualSpacing/>
        <w:rPr>
          <w:rFonts w:ascii="Arial" w:hAnsi="Arial" w:cs="Arial"/>
        </w:rPr>
      </w:pPr>
    </w:p>
    <w:p w14:paraId="70FD2DBA" w14:textId="77777777" w:rsidR="00333B07" w:rsidRDefault="006D48D0">
      <w:pPr>
        <w:pStyle w:val="TextBodyIndent"/>
        <w:ind w:left="0"/>
        <w:contextualSpacing/>
        <w:rPr>
          <w:rFonts w:ascii="Arial" w:hAnsi="Arial" w:cs="Arial"/>
          <w:b/>
        </w:rPr>
      </w:pPr>
      <w:r>
        <w:rPr>
          <w:rFonts w:ascii="Arial" w:hAnsi="Arial" w:cs="Arial"/>
          <w:b/>
        </w:rPr>
        <w:t>Purpose of the week</w:t>
      </w:r>
    </w:p>
    <w:p w14:paraId="3BD03C85" w14:textId="77777777" w:rsidR="00333B07" w:rsidRDefault="006D48D0">
      <w:pPr>
        <w:pStyle w:val="TextBodyIndent"/>
        <w:ind w:left="0"/>
        <w:contextualSpacing/>
        <w:jc w:val="both"/>
        <w:rPr>
          <w:rFonts w:ascii="Arial" w:hAnsi="Arial" w:cs="Arial"/>
        </w:rPr>
      </w:pPr>
      <w:r>
        <w:rPr>
          <w:rFonts w:ascii="Arial" w:hAnsi="Arial" w:cs="Arial"/>
        </w:rPr>
        <w:t>The topic of Archaeoastronomy and its history is introduced this week. Like all academic disciplines, its definition is not fixed. In addition, it may be considered a practice, in that academic archaeoastronomers study the practice of archaeoastronomy. There is also a blurring of boundaries between the strict notion of archaeoastronomy as concerning the relationship between astronomy and archaeology, and the wider field of ‘cultural astronomy’, which is introduced in the Introduction module.</w:t>
      </w:r>
    </w:p>
    <w:p w14:paraId="3EAE8F36" w14:textId="77777777" w:rsidR="00333B07" w:rsidRDefault="00333B07">
      <w:pPr>
        <w:pStyle w:val="TextBodyIndent"/>
        <w:ind w:left="0"/>
        <w:contextualSpacing/>
        <w:rPr>
          <w:rFonts w:ascii="Arial" w:hAnsi="Arial" w:cs="Arial"/>
          <w:b/>
        </w:rPr>
      </w:pPr>
    </w:p>
    <w:p w14:paraId="49B8DCBD" w14:textId="77777777" w:rsidR="00333B07" w:rsidRDefault="006D48D0">
      <w:pPr>
        <w:pStyle w:val="TextBodyIndent"/>
        <w:ind w:left="0"/>
        <w:contextualSpacing/>
        <w:rPr>
          <w:rFonts w:ascii="Arial" w:hAnsi="Arial" w:cs="Arial"/>
          <w:b/>
        </w:rPr>
      </w:pPr>
      <w:r>
        <w:rPr>
          <w:rFonts w:ascii="Arial" w:hAnsi="Arial" w:cs="Arial"/>
          <w:b/>
        </w:rPr>
        <w:t>Other tasks this week</w:t>
      </w:r>
    </w:p>
    <w:p w14:paraId="53F91B7F" w14:textId="77777777" w:rsidR="00333B07" w:rsidRDefault="006D48D0">
      <w:pPr>
        <w:pStyle w:val="TextBodyIndent"/>
        <w:numPr>
          <w:ilvl w:val="0"/>
          <w:numId w:val="6"/>
        </w:numPr>
        <w:spacing w:after="0"/>
        <w:contextualSpacing/>
        <w:rPr>
          <w:rFonts w:ascii="Arial" w:hAnsi="Arial" w:cs="Arial"/>
        </w:rPr>
      </w:pPr>
      <w:r>
        <w:rPr>
          <w:rFonts w:ascii="Arial" w:hAnsi="Arial" w:cs="Arial"/>
        </w:rPr>
        <w:t>Familiarise yourself with the weekly structure of the module</w:t>
      </w:r>
    </w:p>
    <w:p w14:paraId="16A0B300" w14:textId="77777777" w:rsidR="00333B07" w:rsidRDefault="006D48D0">
      <w:pPr>
        <w:pStyle w:val="TextBodyIndent"/>
        <w:numPr>
          <w:ilvl w:val="0"/>
          <w:numId w:val="6"/>
        </w:numPr>
        <w:spacing w:after="0"/>
        <w:contextualSpacing/>
        <w:rPr>
          <w:rFonts w:ascii="Arial" w:hAnsi="Arial" w:cs="Arial"/>
        </w:rPr>
      </w:pPr>
      <w:r>
        <w:rPr>
          <w:rFonts w:ascii="Arial" w:hAnsi="Arial" w:cs="Arial"/>
        </w:rPr>
        <w:t>Join the Facebook group</w:t>
      </w:r>
    </w:p>
    <w:p w14:paraId="2DFFD500" w14:textId="77777777" w:rsidR="00333B07" w:rsidRDefault="006D48D0">
      <w:pPr>
        <w:pStyle w:val="TextBodyIndent"/>
        <w:numPr>
          <w:ilvl w:val="0"/>
          <w:numId w:val="6"/>
        </w:numPr>
        <w:spacing w:after="0"/>
        <w:contextualSpacing/>
        <w:rPr>
          <w:rFonts w:ascii="Arial" w:hAnsi="Arial" w:cs="Arial"/>
        </w:rPr>
      </w:pPr>
      <w:r>
        <w:rPr>
          <w:rFonts w:ascii="Arial" w:hAnsi="Arial" w:cs="Arial"/>
        </w:rPr>
        <w:t xml:space="preserve">Print off the various technical notes </w:t>
      </w:r>
    </w:p>
    <w:p w14:paraId="4A9B3E36" w14:textId="77777777" w:rsidR="00333B07" w:rsidRDefault="006D48D0">
      <w:pPr>
        <w:pStyle w:val="TextBodyIndent"/>
        <w:numPr>
          <w:ilvl w:val="0"/>
          <w:numId w:val="6"/>
        </w:numPr>
        <w:spacing w:after="0"/>
        <w:contextualSpacing/>
        <w:rPr>
          <w:rFonts w:ascii="Arial" w:hAnsi="Arial" w:cs="Arial"/>
        </w:rPr>
      </w:pPr>
      <w:r>
        <w:rPr>
          <w:rFonts w:ascii="Arial" w:hAnsi="Arial" w:cs="Arial"/>
        </w:rPr>
        <w:t>Look at the assessment criteria for the first essay.</w:t>
      </w:r>
    </w:p>
    <w:p w14:paraId="40AE75F5" w14:textId="77777777" w:rsidR="00333B07" w:rsidRDefault="00333B07">
      <w:pPr>
        <w:contextualSpacing/>
        <w:rPr>
          <w:rFonts w:ascii="Arial" w:eastAsia="Arial Unicode MS" w:hAnsi="Arial" w:cs="Arial"/>
        </w:rPr>
      </w:pPr>
    </w:p>
    <w:p w14:paraId="7FF017C2" w14:textId="77777777" w:rsidR="00333B07" w:rsidRDefault="006D48D0">
      <w:pPr>
        <w:contextualSpacing/>
        <w:jc w:val="both"/>
        <w:rPr>
          <w:rFonts w:ascii="Arial" w:hAnsi="Arial" w:cs="Arial"/>
          <w:b/>
        </w:rPr>
      </w:pPr>
      <w:r>
        <w:rPr>
          <w:rFonts w:ascii="Arial" w:hAnsi="Arial" w:cs="Arial"/>
          <w:b/>
        </w:rPr>
        <w:t>Class Description</w:t>
      </w:r>
    </w:p>
    <w:p w14:paraId="38CC72ED" w14:textId="77777777" w:rsidR="00333B07" w:rsidRDefault="006D48D0">
      <w:pPr>
        <w:contextualSpacing/>
        <w:jc w:val="both"/>
        <w:rPr>
          <w:rFonts w:ascii="Arial" w:hAnsi="Arial" w:cs="Arial"/>
        </w:rPr>
      </w:pPr>
      <w:r>
        <w:rPr>
          <w:rFonts w:ascii="Arial" w:hAnsi="Arial" w:cs="Arial"/>
        </w:rPr>
        <w:t>The study of the the sky in archaeology has a history that dates back to the early British antiquarians of the 19</w:t>
      </w:r>
      <w:r>
        <w:rPr>
          <w:rFonts w:ascii="Arial" w:hAnsi="Arial" w:cs="Arial"/>
          <w:vertAlign w:val="superscript"/>
        </w:rPr>
        <w:t>th</w:t>
      </w:r>
      <w:r>
        <w:rPr>
          <w:rFonts w:ascii="Arial" w:hAnsi="Arial" w:cs="Arial"/>
        </w:rPr>
        <w:t xml:space="preserve"> century. Relationships between ancient monuments and the sky have been proposed, off and on, for the better part of the last century. However, it was not until the 1960s, with Gerald Hawkins’ </w:t>
      </w:r>
      <w:r>
        <w:rPr>
          <w:rFonts w:ascii="Arial" w:hAnsi="Arial" w:cs="Arial"/>
          <w:i/>
        </w:rPr>
        <w:t>Stonehenge Decoded</w:t>
      </w:r>
      <w:r>
        <w:rPr>
          <w:rFonts w:ascii="Arial" w:hAnsi="Arial" w:cs="Arial"/>
        </w:rPr>
        <w:t>, that this topic caught the imagination of both the general public and the attention of the wider academic community. Since then archaeoastronomy acquired solid foundations in the social sciences, especially Archaeology, Anthropology and History. This week’s readings explore its history and foundations from three different perspectives. Clive Ruggles (an insider) is as astronomer turned archaeoastronomer that has been leading the field for the past few decades; Ronald Hutton (an outsider) is an historian with an interest in British paganism and magic; and Nick Campion (both insider and outsider) is well known to students of the MA CAA.</w:t>
      </w:r>
    </w:p>
    <w:p w14:paraId="1661B4E8" w14:textId="77777777" w:rsidR="00333B07" w:rsidRDefault="00333B07">
      <w:pPr>
        <w:contextualSpacing/>
        <w:jc w:val="both"/>
        <w:rPr>
          <w:rFonts w:ascii="Arial" w:hAnsi="Arial" w:cs="Arial"/>
          <w:shd w:val="clear" w:color="auto" w:fill="FFFF00"/>
        </w:rPr>
      </w:pPr>
    </w:p>
    <w:p w14:paraId="3D65F4B5" w14:textId="77777777" w:rsidR="00333B07" w:rsidRDefault="006D48D0">
      <w:pPr>
        <w:contextualSpacing/>
        <w:jc w:val="both"/>
        <w:rPr>
          <w:rFonts w:ascii="Arial" w:hAnsi="Arial" w:cs="Arial"/>
        </w:rPr>
      </w:pPr>
      <w:r>
        <w:rPr>
          <w:rFonts w:ascii="Arial" w:hAnsi="Arial" w:cs="Arial"/>
        </w:rPr>
        <w:t>The readings are light this week as part of your time will be taken by familiarising yourself with the course material. Take some time to familiarize yourself with the website of academic organizations, such as ISAAC and SEAC. These will be especially helpful for you to learn the names of the key scholars on specific topics, as well as conference proceedings and announcements, which will help you on your research projects. The recommended resources below list a couple of websites for you to start with.</w:t>
      </w:r>
    </w:p>
    <w:p w14:paraId="0B69A816" w14:textId="77777777" w:rsidR="00333B07" w:rsidRDefault="00333B07">
      <w:pPr>
        <w:contextualSpacing/>
        <w:jc w:val="both"/>
        <w:rPr>
          <w:rFonts w:ascii="Arial" w:hAnsi="Arial" w:cs="Arial"/>
        </w:rPr>
      </w:pPr>
    </w:p>
    <w:p w14:paraId="6F620FC8"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200469EA" w14:textId="77777777" w:rsidR="00333B07" w:rsidRDefault="006D48D0">
      <w:pPr>
        <w:rPr>
          <w:rFonts w:ascii="Arial" w:eastAsia="Arial Unicode MS" w:hAnsi="Arial" w:cs="Arial"/>
          <w:lang w:val="en-GB"/>
        </w:rPr>
      </w:pPr>
      <w:r>
        <w:rPr>
          <w:rFonts w:ascii="Arial" w:eastAsia="Arial Unicode MS" w:hAnsi="Arial" w:cs="Arial"/>
          <w:lang w:val="en-GB"/>
        </w:rPr>
        <w:t>What distinguishes Archaeoastronomy from Cultural Astronomy? Is there a difference?</w:t>
      </w:r>
    </w:p>
    <w:p w14:paraId="645FEC07" w14:textId="77777777" w:rsidR="00333B07" w:rsidRDefault="00333B07">
      <w:pPr>
        <w:rPr>
          <w:rFonts w:ascii="Arial" w:eastAsia="Arial Unicode MS" w:hAnsi="Arial" w:cs="Arial"/>
          <w:lang w:val="en-GB"/>
        </w:rPr>
      </w:pPr>
    </w:p>
    <w:p w14:paraId="4EEEC752" w14:textId="77777777" w:rsidR="00333B07" w:rsidRDefault="006D48D0">
      <w:pPr>
        <w:contextualSpacing/>
        <w:rPr>
          <w:rFonts w:ascii="Arial" w:eastAsia="Arial Unicode MS" w:hAnsi="Arial" w:cs="Arial"/>
          <w:b/>
        </w:rPr>
      </w:pPr>
      <w:r>
        <w:rPr>
          <w:rFonts w:ascii="Arial" w:eastAsia="Arial Unicode MS" w:hAnsi="Arial" w:cs="Arial"/>
          <w:b/>
        </w:rPr>
        <w:lastRenderedPageBreak/>
        <w:t>Hands-on exercise for the Week</w:t>
      </w:r>
    </w:p>
    <w:p w14:paraId="39617B84" w14:textId="77777777" w:rsidR="00333B07" w:rsidRDefault="006D48D0">
      <w:pPr>
        <w:rPr>
          <w:rFonts w:ascii="Arial" w:eastAsia="Arial Unicode MS" w:hAnsi="Arial" w:cs="Arial"/>
          <w:lang w:val="en-GB"/>
        </w:rPr>
      </w:pPr>
      <w:r>
        <w:rPr>
          <w:rFonts w:ascii="Arial" w:eastAsia="Arial Unicode MS" w:hAnsi="Arial" w:cs="Arial"/>
          <w:lang w:val="en-GB"/>
        </w:rPr>
        <w:t>What phase is the moon on?</w:t>
      </w:r>
    </w:p>
    <w:p w14:paraId="6BCC51EA" w14:textId="77777777" w:rsidR="00333B07" w:rsidRDefault="00333B07">
      <w:pPr>
        <w:rPr>
          <w:rFonts w:ascii="Arial" w:eastAsia="Arial Unicode MS" w:hAnsi="Arial" w:cs="Arial"/>
          <w:lang w:val="en-GB"/>
        </w:rPr>
      </w:pPr>
    </w:p>
    <w:p w14:paraId="186F6B7B" w14:textId="77777777" w:rsidR="00333B07" w:rsidRDefault="006D48D0">
      <w:pPr>
        <w:rPr>
          <w:rFonts w:ascii="Arial" w:eastAsia="Arial Unicode MS" w:hAnsi="Arial" w:cs="Arial"/>
          <w:lang w:val="en-GB"/>
        </w:rPr>
      </w:pPr>
      <w:r>
        <w:rPr>
          <w:rFonts w:ascii="Arial" w:eastAsia="Arial Unicode MS" w:hAnsi="Arial" w:cs="Arial"/>
          <w:lang w:val="en-GB"/>
        </w:rPr>
        <w:t>Use a smartphone or camera to take a picture of the moon and post it on the module's facebook page. Don't forget to tell us where you are and what time it was when you took the picture.</w:t>
      </w:r>
    </w:p>
    <w:p w14:paraId="057B0FB3" w14:textId="77777777" w:rsidR="00333B07" w:rsidRDefault="00333B07">
      <w:pPr>
        <w:contextualSpacing/>
        <w:jc w:val="both"/>
        <w:rPr>
          <w:rFonts w:ascii="Arial" w:hAnsi="Arial" w:cs="Arial"/>
        </w:rPr>
      </w:pPr>
    </w:p>
    <w:p w14:paraId="5D15FA7A" w14:textId="77777777" w:rsidR="00333B07" w:rsidRDefault="00333B07">
      <w:pPr>
        <w:contextualSpacing/>
        <w:jc w:val="both"/>
        <w:rPr>
          <w:rFonts w:ascii="Arial" w:hAnsi="Arial" w:cs="Arial"/>
        </w:rPr>
      </w:pPr>
    </w:p>
    <w:p w14:paraId="2F36F9DB" w14:textId="77777777" w:rsidR="00333B07" w:rsidRDefault="00333B07">
      <w:pPr>
        <w:rPr>
          <w:rFonts w:ascii="Arial" w:hAnsi="Arial" w:cs="Arial"/>
          <w:b/>
          <w:bCs/>
          <w:lang w:val="en-GB"/>
        </w:rPr>
      </w:pPr>
    </w:p>
    <w:p w14:paraId="6B1C10BC"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2EBAF5C2"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5572D7E3" w14:textId="77777777" w:rsidR="00333B07" w:rsidRDefault="006D48D0">
      <w:pPr>
        <w:pStyle w:val="TextBodyIndent"/>
        <w:spacing w:after="60"/>
        <w:ind w:left="0"/>
        <w:rPr>
          <w:rFonts w:ascii="Arial" w:hAnsi="Arial" w:cs="Arial"/>
          <w:b/>
          <w:bCs/>
        </w:rPr>
      </w:pPr>
      <w:r>
        <w:rPr>
          <w:rFonts w:ascii="Arial" w:hAnsi="Arial" w:cs="Arial"/>
          <w:b/>
          <w:bCs/>
        </w:rPr>
        <w:t>Week 1: The Sky in Archaeology</w:t>
      </w:r>
    </w:p>
    <w:p w14:paraId="31D0F316" w14:textId="77777777" w:rsidR="00333B07" w:rsidRDefault="006D48D0">
      <w:pPr>
        <w:pStyle w:val="TextBodyIndent"/>
        <w:spacing w:after="60"/>
        <w:ind w:left="0"/>
        <w:rPr>
          <w:rFonts w:ascii="Arial" w:hAnsi="Arial" w:cs="Arial"/>
          <w:b/>
        </w:rPr>
      </w:pPr>
      <w:r>
        <w:rPr>
          <w:rFonts w:ascii="Arial" w:hAnsi="Arial" w:cs="Arial"/>
          <w:b/>
        </w:rPr>
        <w:t>Required Reading</w:t>
      </w:r>
    </w:p>
    <w:p w14:paraId="380A61BE" w14:textId="77777777" w:rsidR="00333B07" w:rsidRDefault="006D48D0">
      <w:pPr>
        <w:pStyle w:val="TextBodyIndent"/>
        <w:spacing w:after="60"/>
        <w:ind w:left="0"/>
        <w:rPr>
          <w:rFonts w:ascii="Arial" w:hAnsi="Arial" w:cs="Arial"/>
          <w:b/>
        </w:rPr>
      </w:pPr>
      <w:r>
        <w:rPr>
          <w:rFonts w:ascii="Arial" w:hAnsi="Arial" w:cs="Arial"/>
          <w:b/>
        </w:rPr>
        <w:t>Fabio Silva</w:t>
      </w:r>
    </w:p>
    <w:p w14:paraId="01548C32" w14:textId="77777777" w:rsidR="00333B07" w:rsidRDefault="00333B07">
      <w:pPr>
        <w:pStyle w:val="TextBodyIndent"/>
        <w:spacing w:after="60"/>
        <w:ind w:left="0"/>
        <w:rPr>
          <w:rFonts w:ascii="Arial" w:hAnsi="Arial" w:cs="Arial"/>
          <w:b/>
        </w:rPr>
      </w:pPr>
    </w:p>
    <w:p w14:paraId="2393094C" w14:textId="77777777" w:rsidR="00333B07" w:rsidRDefault="006D48D0">
      <w:pPr>
        <w:contextualSpacing/>
        <w:jc w:val="both"/>
        <w:rPr>
          <w:rFonts w:ascii="Arial" w:hAnsi="Arial" w:cs="Arial"/>
        </w:rPr>
      </w:pPr>
      <w:r>
        <w:rPr>
          <w:rFonts w:ascii="Arial" w:hAnsi="Arial" w:cs="Arial"/>
        </w:rPr>
        <w:t>Clive Ruggles is one of the most influential figures in the development of Archaeaoastronomy over the last twenty years. It is essential to understand how he has defined, changed and presented the discipline. More than that – his works are some of the most accessible introductions to the topic from an insider. Ronald Hutton has written extensive on the history of paganism, witchcraft and magic in the British Isles. In this piece he turns his historical gaze towards the history of archaeoastronomy in Britain and asks why the disciplines of archaeology and archaeoastronomy have fallen out. Nick Campion takes this further and describes the current position of archaeoastronomy within the academic world.</w:t>
      </w:r>
    </w:p>
    <w:p w14:paraId="5AD865C0" w14:textId="77777777" w:rsidR="00333B07" w:rsidRDefault="00333B07">
      <w:pPr>
        <w:contextualSpacing/>
        <w:jc w:val="both"/>
        <w:rPr>
          <w:rFonts w:ascii="Arial" w:hAnsi="Arial" w:cs="Arial"/>
        </w:rPr>
      </w:pPr>
    </w:p>
    <w:p w14:paraId="3AC4647C" w14:textId="77777777" w:rsidR="00333B07" w:rsidRDefault="006D48D0">
      <w:pPr>
        <w:contextualSpacing/>
        <w:jc w:val="both"/>
        <w:rPr>
          <w:rFonts w:ascii="Arial" w:hAnsi="Arial" w:cs="Arial"/>
        </w:rPr>
      </w:pPr>
      <w:r>
        <w:rPr>
          <w:rFonts w:ascii="Arial" w:hAnsi="Arial" w:cs="Arial"/>
        </w:rPr>
        <w:t>Some of the reading material will overlap, but the different authors focus on different aspects of the history of archaeoastronomy and provide different views of the key issues and disputes over archaeastronomical claims.</w:t>
      </w:r>
    </w:p>
    <w:p w14:paraId="1B4FB03B" w14:textId="77777777" w:rsidR="00333B07" w:rsidRDefault="00333B07">
      <w:pPr>
        <w:contextualSpacing/>
        <w:jc w:val="both"/>
        <w:rPr>
          <w:rFonts w:ascii="Arial" w:hAnsi="Arial" w:cs="Arial"/>
        </w:rPr>
      </w:pPr>
    </w:p>
    <w:p w14:paraId="5B289056" w14:textId="77777777" w:rsidR="00333B07" w:rsidRDefault="00333B07">
      <w:pPr>
        <w:contextualSpacing/>
        <w:rPr>
          <w:rFonts w:ascii="Arial" w:hAnsi="Arial" w:cs="Arial"/>
          <w:shd w:val="clear" w:color="auto" w:fill="FFFF00"/>
        </w:rPr>
      </w:pPr>
    </w:p>
    <w:p w14:paraId="3E362954" w14:textId="77777777" w:rsidR="00333B07" w:rsidRDefault="006D48D0">
      <w:pPr>
        <w:ind w:left="709" w:hanging="709"/>
        <w:contextualSpacing/>
        <w:rPr>
          <w:rFonts w:ascii="Arial" w:hAnsi="Arial" w:cs="Arial"/>
          <w:lang w:val="en-GB"/>
        </w:rPr>
      </w:pPr>
      <w:r>
        <w:rPr>
          <w:rFonts w:ascii="Arial" w:hAnsi="Arial" w:cs="Arial"/>
        </w:rPr>
        <w:t xml:space="preserve">Ruggles, Clive, </w:t>
      </w:r>
      <w:r>
        <w:rPr>
          <w:rFonts w:ascii="Arial" w:hAnsi="Arial" w:cs="Arial"/>
          <w:i/>
          <w:iCs/>
        </w:rPr>
        <w:t>Astronomy in Prehistoric Britain and Ireland,</w:t>
      </w:r>
      <w:r>
        <w:rPr>
          <w:rFonts w:ascii="Arial" w:hAnsi="Arial" w:cs="Arial"/>
        </w:rPr>
        <w:t xml:space="preserve"> New Haven and London: Yale University Press, 1999</w:t>
      </w:r>
      <w:r>
        <w:rPr>
          <w:rFonts w:ascii="Arial" w:hAnsi="Arial" w:cs="Arial"/>
          <w:lang w:val="en-GB"/>
        </w:rPr>
        <w:t>, Introduction (pp. 1-11).</w:t>
      </w:r>
    </w:p>
    <w:p w14:paraId="3EDC5F8C" w14:textId="77777777" w:rsidR="00333B07" w:rsidRDefault="00333B07">
      <w:pPr>
        <w:ind w:left="709" w:hanging="709"/>
        <w:contextualSpacing/>
        <w:rPr>
          <w:rFonts w:ascii="Arial" w:hAnsi="Arial" w:cs="Arial"/>
          <w:lang w:val="en-GB"/>
        </w:rPr>
      </w:pPr>
    </w:p>
    <w:p w14:paraId="274A4425" w14:textId="77777777" w:rsidR="00333B07" w:rsidRDefault="006D48D0">
      <w:pPr>
        <w:ind w:left="709" w:hanging="709"/>
        <w:contextualSpacing/>
        <w:rPr>
          <w:rFonts w:ascii="Arial" w:hAnsi="Arial" w:cs="Arial"/>
          <w:lang w:val="en-GB"/>
        </w:rPr>
      </w:pPr>
      <w:r>
        <w:rPr>
          <w:rFonts w:ascii="Arial" w:hAnsi="Arial" w:cs="Arial"/>
          <w:lang w:val="en-GB"/>
        </w:rPr>
        <w:t xml:space="preserve">Hutton, Ronald, ‘The Strange History of British Archaeoastronomy’, </w:t>
      </w:r>
      <w:r>
        <w:rPr>
          <w:rFonts w:ascii="Arial" w:hAnsi="Arial" w:cs="Arial"/>
          <w:i/>
          <w:lang w:val="en-GB"/>
        </w:rPr>
        <w:t xml:space="preserve">Journal for the Study of Religion, Nature and Culture </w:t>
      </w:r>
      <w:r>
        <w:rPr>
          <w:rFonts w:ascii="Arial" w:hAnsi="Arial" w:cs="Arial"/>
          <w:lang w:val="en-GB"/>
        </w:rPr>
        <w:t>7(4), 2013, pp. 376-396. [PDF ON MOODLE]</w:t>
      </w:r>
    </w:p>
    <w:p w14:paraId="67250173" w14:textId="77777777" w:rsidR="00333B07" w:rsidRDefault="00333B07">
      <w:pPr>
        <w:contextualSpacing/>
        <w:rPr>
          <w:rFonts w:ascii="Arial" w:hAnsi="Arial" w:cs="Arial"/>
          <w:lang w:val="en-GB"/>
        </w:rPr>
      </w:pPr>
    </w:p>
    <w:p w14:paraId="11B599F5" w14:textId="77777777" w:rsidR="00333B07" w:rsidRDefault="006D48D0">
      <w:pPr>
        <w:ind w:left="709" w:hanging="709"/>
        <w:contextualSpacing/>
        <w:rPr>
          <w:rFonts w:ascii="Arial" w:hAnsi="Arial" w:cs="Arial"/>
          <w:lang w:val="en-GB"/>
        </w:rPr>
      </w:pPr>
      <w:r>
        <w:rPr>
          <w:rFonts w:ascii="Arial" w:hAnsi="Arial" w:cs="Arial"/>
          <w:lang w:val="en-GB"/>
        </w:rPr>
        <w:t xml:space="preserve">Campion, Nick, ‘Skyscapes: Locating Archaeoastronomy within Academia’. In 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pp. 8-19. [PDF ON MOODLE]</w:t>
      </w:r>
    </w:p>
    <w:p w14:paraId="7EE0052C" w14:textId="77777777" w:rsidR="00333B07" w:rsidRDefault="00333B07">
      <w:pPr>
        <w:contextualSpacing/>
        <w:rPr>
          <w:rFonts w:ascii="Arial" w:hAnsi="Arial" w:cs="Arial"/>
          <w:lang w:val="en-GB"/>
        </w:rPr>
      </w:pPr>
    </w:p>
    <w:p w14:paraId="73335986" w14:textId="77777777" w:rsidR="00333B07" w:rsidRDefault="00333B07">
      <w:pPr>
        <w:contextualSpacing/>
        <w:rPr>
          <w:rFonts w:ascii="Arial" w:hAnsi="Arial" w:cs="Arial"/>
          <w:lang w:val="en-GB"/>
        </w:rPr>
      </w:pPr>
    </w:p>
    <w:p w14:paraId="13FE634B" w14:textId="77777777" w:rsidR="00333B07" w:rsidRDefault="006D48D0">
      <w:pPr>
        <w:contextualSpacing/>
        <w:rPr>
          <w:rFonts w:ascii="Arial" w:hAnsi="Arial" w:cs="Arial"/>
          <w:b/>
        </w:rPr>
      </w:pPr>
      <w:r>
        <w:rPr>
          <w:rFonts w:ascii="Arial" w:hAnsi="Arial" w:cs="Arial"/>
          <w:b/>
        </w:rPr>
        <w:t>Recommended resources</w:t>
      </w:r>
    </w:p>
    <w:p w14:paraId="2133E03B" w14:textId="77777777" w:rsidR="00333B07" w:rsidRDefault="006D48D0">
      <w:pPr>
        <w:contextualSpacing/>
        <w:rPr>
          <w:rFonts w:ascii="Arial" w:hAnsi="Arial" w:cs="Arial"/>
        </w:rPr>
      </w:pPr>
      <w:r>
        <w:rPr>
          <w:rFonts w:ascii="Arial" w:hAnsi="Arial" w:cs="Arial"/>
        </w:rPr>
        <w:t>ISAAC – International Society for Archaeoastronomy and Astronomy in Culture</w:t>
      </w:r>
    </w:p>
    <w:p w14:paraId="5E2E02CF" w14:textId="77777777" w:rsidR="00333B07" w:rsidRDefault="00B4631E">
      <w:pPr>
        <w:ind w:firstLine="720"/>
        <w:contextualSpacing/>
        <w:rPr>
          <w:rStyle w:val="InternetLink"/>
          <w:rFonts w:ascii="Arial" w:hAnsi="Arial" w:cs="Arial"/>
        </w:rPr>
      </w:pPr>
      <w:hyperlink r:id="rId7">
        <w:r w:rsidR="006D48D0">
          <w:rPr>
            <w:rStyle w:val="InternetLink"/>
            <w:rFonts w:ascii="Arial" w:hAnsi="Arial" w:cs="Arial"/>
          </w:rPr>
          <w:t>http://www2.archaeoastronomy.org/</w:t>
        </w:r>
      </w:hyperlink>
    </w:p>
    <w:p w14:paraId="262EB510" w14:textId="77777777" w:rsidR="00333B07" w:rsidRDefault="00333B07">
      <w:pPr>
        <w:contextualSpacing/>
        <w:rPr>
          <w:rFonts w:ascii="Arial" w:hAnsi="Arial" w:cs="Arial"/>
          <w:lang w:val="en-GB"/>
        </w:rPr>
      </w:pPr>
    </w:p>
    <w:p w14:paraId="68E4F5EF" w14:textId="77777777" w:rsidR="00333B07" w:rsidRDefault="006D48D0">
      <w:pPr>
        <w:ind w:left="709" w:hanging="709"/>
        <w:contextualSpacing/>
        <w:rPr>
          <w:rStyle w:val="InternetLink"/>
          <w:rFonts w:ascii="Arial" w:hAnsi="Arial" w:cs="Arial"/>
        </w:rPr>
      </w:pPr>
      <w:r>
        <w:rPr>
          <w:rFonts w:ascii="Arial" w:hAnsi="Arial" w:cs="Arial"/>
        </w:rPr>
        <w:t xml:space="preserve">SEAC – European Society for Astronomy in Culture </w:t>
      </w:r>
      <w:hyperlink r:id="rId8">
        <w:r>
          <w:rPr>
            <w:rStyle w:val="InternetLink"/>
            <w:rFonts w:ascii="Arial" w:hAnsi="Arial" w:cs="Arial"/>
          </w:rPr>
          <w:t>http://www.archeoastronomy.org/</w:t>
        </w:r>
      </w:hyperlink>
    </w:p>
    <w:p w14:paraId="32BBCAD6" w14:textId="77777777" w:rsidR="00333B07" w:rsidRDefault="00333B07">
      <w:pPr>
        <w:rPr>
          <w:rFonts w:ascii="Arial" w:hAnsi="Arial" w:cs="Arial"/>
          <w:b/>
          <w:bCs/>
          <w:lang w:val="en-GB"/>
        </w:rPr>
      </w:pPr>
    </w:p>
    <w:p w14:paraId="696134A1" w14:textId="77777777" w:rsidR="00333B07" w:rsidRDefault="006D48D0">
      <w:pPr>
        <w:pageBreakBefore/>
        <w:ind w:left="709" w:hanging="709"/>
        <w:contextualSpacing/>
        <w:rPr>
          <w:rFonts w:ascii="Arial" w:hAnsi="Arial" w:cs="Arial"/>
          <w:b/>
          <w:bCs/>
          <w:lang w:val="en-GB"/>
        </w:rPr>
      </w:pPr>
      <w:r>
        <w:rPr>
          <w:rFonts w:ascii="Arial" w:hAnsi="Arial" w:cs="Arial"/>
          <w:b/>
          <w:bCs/>
          <w:lang w:val="en-GB"/>
        </w:rPr>
        <w:lastRenderedPageBreak/>
        <w:t>MA in Cultural Astronomy and Astrology</w:t>
      </w:r>
    </w:p>
    <w:p w14:paraId="512CE9DE"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4314BA45" w14:textId="77777777" w:rsidR="00333B07" w:rsidRDefault="006D48D0">
      <w:pPr>
        <w:pStyle w:val="TextBodyIndent"/>
        <w:spacing w:after="60"/>
        <w:ind w:left="0"/>
        <w:rPr>
          <w:rFonts w:ascii="Arial" w:hAnsi="Arial" w:cs="Arial"/>
          <w:b/>
          <w:bCs/>
        </w:rPr>
      </w:pPr>
      <w:r>
        <w:rPr>
          <w:rFonts w:ascii="Arial" w:hAnsi="Arial" w:cs="Arial"/>
          <w:b/>
          <w:bCs/>
        </w:rPr>
        <w:t>Week 1: The Sky in Archaeology</w:t>
      </w:r>
    </w:p>
    <w:p w14:paraId="0D3AD3FE" w14:textId="77777777" w:rsidR="00333B07" w:rsidRDefault="006D48D0">
      <w:pPr>
        <w:ind w:left="709" w:hanging="709"/>
        <w:contextualSpacing/>
        <w:rPr>
          <w:rFonts w:ascii="Arial" w:hAnsi="Arial" w:cs="Arial"/>
          <w:b/>
        </w:rPr>
      </w:pPr>
      <w:r>
        <w:rPr>
          <w:rFonts w:ascii="Arial" w:hAnsi="Arial" w:cs="Arial"/>
          <w:b/>
        </w:rPr>
        <w:t>Optional Reading</w:t>
      </w:r>
    </w:p>
    <w:p w14:paraId="24E37278" w14:textId="77777777" w:rsidR="00333B07" w:rsidRDefault="006D48D0">
      <w:pPr>
        <w:ind w:left="709" w:hanging="709"/>
        <w:contextualSpacing/>
        <w:rPr>
          <w:rFonts w:ascii="Arial" w:hAnsi="Arial" w:cs="Arial"/>
          <w:b/>
        </w:rPr>
      </w:pPr>
      <w:r>
        <w:rPr>
          <w:rFonts w:ascii="Arial" w:hAnsi="Arial" w:cs="Arial"/>
          <w:b/>
        </w:rPr>
        <w:t>Fabio Silva</w:t>
      </w:r>
    </w:p>
    <w:p w14:paraId="44AB2C1A" w14:textId="77777777" w:rsidR="00333B07" w:rsidRDefault="00333B07">
      <w:pPr>
        <w:ind w:left="709" w:hanging="709"/>
        <w:contextualSpacing/>
        <w:rPr>
          <w:rFonts w:ascii="Arial" w:hAnsi="Arial" w:cs="Arial"/>
          <w:b/>
        </w:rPr>
      </w:pPr>
    </w:p>
    <w:p w14:paraId="75C7B85C" w14:textId="77777777" w:rsidR="00333B07" w:rsidRDefault="006D48D0">
      <w:pPr>
        <w:contextualSpacing/>
        <w:jc w:val="both"/>
        <w:rPr>
          <w:rFonts w:ascii="Arial" w:hAnsi="Arial" w:cs="Arial"/>
        </w:rPr>
      </w:pPr>
      <w:r>
        <w:rPr>
          <w:rFonts w:ascii="Arial" w:hAnsi="Arial" w:cs="Arial"/>
        </w:rPr>
        <w:t>You can read more on archaeoastronomy by considering what others have to say about it. The following list includes writings and videos by archaeoastronomers and cultural astronomers on the meaning and importance of the sky to past societies.</w:t>
      </w:r>
    </w:p>
    <w:p w14:paraId="09F8963D" w14:textId="77777777" w:rsidR="00333B07" w:rsidRDefault="00333B07">
      <w:pPr>
        <w:ind w:left="709" w:hanging="709"/>
        <w:contextualSpacing/>
        <w:rPr>
          <w:rFonts w:ascii="Arial" w:hAnsi="Arial" w:cs="Arial"/>
          <w:b/>
        </w:rPr>
      </w:pPr>
    </w:p>
    <w:p w14:paraId="20A85C88" w14:textId="77777777" w:rsidR="00333B07" w:rsidRDefault="006D48D0">
      <w:pPr>
        <w:ind w:left="709" w:hanging="709"/>
        <w:contextualSpacing/>
        <w:rPr>
          <w:rFonts w:ascii="Arial" w:hAnsi="Arial" w:cs="Arial"/>
        </w:rPr>
      </w:pPr>
      <w:r>
        <w:rPr>
          <w:rFonts w:ascii="Arial" w:hAnsi="Arial" w:cs="Arial"/>
        </w:rPr>
        <w:t>Campion, Nicholas</w:t>
      </w:r>
      <w:r>
        <w:rPr>
          <w:rFonts w:ascii="Arial" w:hAnsi="Arial" w:cs="Arial"/>
          <w:i/>
        </w:rPr>
        <w:t>, A History of Western Astrology</w:t>
      </w:r>
      <w:r>
        <w:rPr>
          <w:rFonts w:ascii="Arial" w:hAnsi="Arial" w:cs="Arial"/>
        </w:rPr>
        <w:t xml:space="preserve">, Vol 1. The Ancient World, London: Continuum, 2009, chap.1 </w:t>
      </w:r>
    </w:p>
    <w:p w14:paraId="75F293FC" w14:textId="77777777" w:rsidR="00333B07" w:rsidRDefault="00333B07">
      <w:pPr>
        <w:ind w:left="709" w:hanging="709"/>
        <w:contextualSpacing/>
        <w:rPr>
          <w:rFonts w:ascii="Arial" w:hAnsi="Arial" w:cs="Arial"/>
        </w:rPr>
      </w:pPr>
    </w:p>
    <w:p w14:paraId="76242ECB" w14:textId="77777777" w:rsidR="00333B07" w:rsidRDefault="006D48D0">
      <w:pPr>
        <w:ind w:left="709" w:hanging="709"/>
        <w:contextualSpacing/>
        <w:rPr>
          <w:rFonts w:ascii="Arial" w:hAnsi="Arial" w:cs="Arial"/>
          <w:lang w:val="en-GB"/>
        </w:rPr>
      </w:pPr>
      <w:r>
        <w:rPr>
          <w:rFonts w:ascii="Arial" w:hAnsi="Arial" w:cs="Arial"/>
          <w:lang w:val="en-GB"/>
        </w:rPr>
        <w:t xml:space="preserve">Ruggles, Clive, “Archaeoastronomy”. In Renfrew, Colin and Paul Bahn (eds), </w:t>
      </w:r>
      <w:r>
        <w:rPr>
          <w:rFonts w:ascii="Arial" w:hAnsi="Arial" w:cs="Arial"/>
          <w:i/>
          <w:lang w:val="en-GB"/>
        </w:rPr>
        <w:t>Archaeology: The Key Concepts</w:t>
      </w:r>
      <w:r>
        <w:rPr>
          <w:rFonts w:ascii="Arial" w:hAnsi="Arial" w:cs="Arial"/>
          <w:lang w:val="en-GB"/>
        </w:rPr>
        <w:t>, London: Routledge, 2005, pp. 11-16. [E-BOOK ON TSD LIBRARY]</w:t>
      </w:r>
    </w:p>
    <w:p w14:paraId="65241283" w14:textId="77777777" w:rsidR="00333B07" w:rsidRDefault="00333B07">
      <w:pPr>
        <w:ind w:left="709" w:hanging="709"/>
        <w:contextualSpacing/>
        <w:rPr>
          <w:rFonts w:ascii="Arial" w:hAnsi="Arial" w:cs="Arial"/>
        </w:rPr>
      </w:pPr>
    </w:p>
    <w:p w14:paraId="33E713AB"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Ruggles, Clive and Michael Hoskin, “Astronomy before History”. In Hoskin, Michael (ed), </w:t>
      </w:r>
      <w:r>
        <w:rPr>
          <w:rFonts w:ascii="Arial" w:hAnsi="Arial" w:cs="Arial"/>
          <w:i/>
          <w:iCs/>
          <w:lang w:val="en-GB"/>
        </w:rPr>
        <w:t>The Cambridge Concise History of Astronomy</w:t>
      </w:r>
      <w:r>
        <w:rPr>
          <w:rFonts w:ascii="Arial" w:hAnsi="Arial" w:cs="Arial"/>
          <w:lang w:val="en-GB"/>
        </w:rPr>
        <w:t xml:space="preserve">, Cambridge: Cambridge University Press, 1999, pp. 1-17. Available online: </w:t>
      </w:r>
      <w:hyperlink r:id="rId9">
        <w:r>
          <w:rPr>
            <w:rStyle w:val="InternetLink"/>
            <w:rFonts w:ascii="Arial" w:hAnsi="Arial" w:cs="Arial"/>
            <w:lang w:val="en-GB"/>
          </w:rPr>
          <w:t>http://assets.cambridge.org/052157/2916/sample/0521572916web.pdf</w:t>
        </w:r>
      </w:hyperlink>
    </w:p>
    <w:p w14:paraId="42EA4610" w14:textId="77777777" w:rsidR="00333B07" w:rsidRDefault="00333B07">
      <w:pPr>
        <w:contextualSpacing/>
        <w:rPr>
          <w:rFonts w:ascii="Arial" w:hAnsi="Arial" w:cs="Arial"/>
        </w:rPr>
      </w:pPr>
    </w:p>
    <w:p w14:paraId="308E9D78" w14:textId="77777777" w:rsidR="00333B07" w:rsidRDefault="006D48D0">
      <w:pPr>
        <w:ind w:left="709" w:hanging="709"/>
        <w:contextualSpacing/>
        <w:rPr>
          <w:rStyle w:val="InternetLink"/>
          <w:rFonts w:ascii="Arial" w:hAnsi="Arial" w:cs="Arial"/>
        </w:rPr>
      </w:pPr>
      <w:r>
        <w:rPr>
          <w:rFonts w:ascii="Arial" w:hAnsi="Arial" w:cs="Arial"/>
        </w:rPr>
        <w:t xml:space="preserve">Iwaniszewski, Stanisław, ‘Ancient Cosmologies: Understanding Ancient Skywatchers and their Worldviews’, Journal of Cosmology, 2010, Vol. 9. </w:t>
      </w:r>
      <w:hyperlink r:id="rId10">
        <w:r>
          <w:rPr>
            <w:rStyle w:val="InternetLink"/>
            <w:rFonts w:ascii="Arial" w:hAnsi="Arial" w:cs="Arial"/>
          </w:rPr>
          <w:t>http://journalofcosmology.com/AncientAstronomy118.html</w:t>
        </w:r>
      </w:hyperlink>
    </w:p>
    <w:p w14:paraId="6A3BCD46" w14:textId="77777777" w:rsidR="00333B07" w:rsidRDefault="00333B07">
      <w:pPr>
        <w:contextualSpacing/>
        <w:rPr>
          <w:rFonts w:ascii="Arial" w:hAnsi="Arial" w:cs="Arial"/>
        </w:rPr>
      </w:pPr>
    </w:p>
    <w:p w14:paraId="133ED79D" w14:textId="77777777" w:rsidR="00333B07" w:rsidRDefault="006D48D0">
      <w:pPr>
        <w:contextualSpacing/>
        <w:rPr>
          <w:rFonts w:ascii="Arial" w:hAnsi="Arial" w:cs="Arial"/>
          <w:bCs/>
        </w:rPr>
      </w:pPr>
      <w:r>
        <w:rPr>
          <w:rFonts w:ascii="Arial" w:hAnsi="Arial" w:cs="Arial"/>
          <w:bCs/>
        </w:rPr>
        <w:t xml:space="preserve">Stellar Connections: Explorations in Cultural Astronomy - Pt. 1, Gary Urton </w:t>
      </w:r>
    </w:p>
    <w:p w14:paraId="6CE26C10" w14:textId="77777777" w:rsidR="00333B07" w:rsidRDefault="00B4631E">
      <w:pPr>
        <w:ind w:firstLine="720"/>
        <w:contextualSpacing/>
        <w:rPr>
          <w:rStyle w:val="InternetLink"/>
          <w:rFonts w:ascii="Arial" w:hAnsi="Arial" w:cs="Arial"/>
        </w:rPr>
      </w:pPr>
      <w:hyperlink r:id="rId11">
        <w:r w:rsidR="006D48D0">
          <w:rPr>
            <w:rStyle w:val="InternetLink"/>
            <w:rFonts w:ascii="Arial" w:hAnsi="Arial" w:cs="Arial"/>
          </w:rPr>
          <w:t>http://www.youtube.com/watch?v=uPhMN5b8tSM</w:t>
        </w:r>
      </w:hyperlink>
    </w:p>
    <w:p w14:paraId="45588D56" w14:textId="77777777" w:rsidR="00333B07" w:rsidRDefault="00333B07">
      <w:pPr>
        <w:ind w:firstLine="720"/>
        <w:contextualSpacing/>
        <w:rPr>
          <w:rFonts w:ascii="Arial" w:hAnsi="Arial" w:cs="Arial"/>
        </w:rPr>
      </w:pPr>
    </w:p>
    <w:p w14:paraId="7132E8E4" w14:textId="77777777" w:rsidR="00333B07" w:rsidRDefault="006D48D0">
      <w:pPr>
        <w:contextualSpacing/>
        <w:rPr>
          <w:rFonts w:ascii="Arial" w:hAnsi="Arial" w:cs="Arial"/>
          <w:bCs/>
        </w:rPr>
      </w:pPr>
      <w:r>
        <w:rPr>
          <w:rFonts w:ascii="Arial" w:hAnsi="Arial" w:cs="Arial"/>
          <w:bCs/>
        </w:rPr>
        <w:t xml:space="preserve">Stellar Connections: Explorations in Cultural Astronomy - Pt. 2, Michael Wassegijig Price </w:t>
      </w:r>
    </w:p>
    <w:p w14:paraId="491D6C10" w14:textId="77777777" w:rsidR="00333B07" w:rsidRDefault="00B4631E">
      <w:pPr>
        <w:ind w:firstLine="720"/>
        <w:contextualSpacing/>
        <w:rPr>
          <w:rStyle w:val="InternetLink"/>
          <w:rFonts w:ascii="Arial" w:hAnsi="Arial" w:cs="Arial"/>
        </w:rPr>
      </w:pPr>
      <w:hyperlink r:id="rId12">
        <w:r w:rsidR="006D48D0">
          <w:rPr>
            <w:rStyle w:val="InternetLink"/>
            <w:rFonts w:ascii="Arial" w:hAnsi="Arial" w:cs="Arial"/>
          </w:rPr>
          <w:t>http://www.youtube.com/watch?v=nVny6LnTOLg</w:t>
        </w:r>
      </w:hyperlink>
    </w:p>
    <w:p w14:paraId="08C777C2" w14:textId="77777777" w:rsidR="00333B07" w:rsidRDefault="00333B07">
      <w:pPr>
        <w:contextualSpacing/>
        <w:rPr>
          <w:rFonts w:ascii="Arial" w:hAnsi="Arial" w:cs="Arial"/>
        </w:rPr>
      </w:pPr>
    </w:p>
    <w:p w14:paraId="674A0E10" w14:textId="77777777" w:rsidR="00333B07" w:rsidRDefault="00333B07">
      <w:pPr>
        <w:contextualSpacing/>
        <w:rPr>
          <w:rFonts w:ascii="Arial" w:hAnsi="Arial" w:cs="Arial"/>
        </w:rPr>
      </w:pPr>
    </w:p>
    <w:p w14:paraId="1F0A6BAF" w14:textId="77777777" w:rsidR="00333B07" w:rsidRDefault="00333B07">
      <w:pPr>
        <w:contextualSpacing/>
        <w:rPr>
          <w:rFonts w:ascii="Arial" w:hAnsi="Arial" w:cs="Arial"/>
        </w:rPr>
      </w:pPr>
    </w:p>
    <w:p w14:paraId="6DD1D351" w14:textId="77777777" w:rsidR="00333B07" w:rsidRDefault="00333B07">
      <w:pPr>
        <w:contextualSpacing/>
        <w:rPr>
          <w:rFonts w:ascii="Arial" w:hAnsi="Arial" w:cs="Arial"/>
        </w:rPr>
      </w:pPr>
    </w:p>
    <w:p w14:paraId="25A4B3DA" w14:textId="77777777" w:rsidR="00333B07" w:rsidRDefault="00333B07">
      <w:pPr>
        <w:ind w:firstLine="720"/>
        <w:contextualSpacing/>
        <w:rPr>
          <w:rFonts w:ascii="Arial" w:hAnsi="Arial" w:cs="Arial"/>
        </w:rPr>
      </w:pPr>
    </w:p>
    <w:p w14:paraId="3A947B8D"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D54A364"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630D24FE" w14:textId="77777777" w:rsidR="00333B07" w:rsidRDefault="006D48D0">
      <w:pPr>
        <w:pStyle w:val="TextBodyIndent"/>
        <w:spacing w:after="60"/>
        <w:ind w:left="0"/>
        <w:rPr>
          <w:rFonts w:ascii="Arial" w:hAnsi="Arial" w:cs="Arial"/>
          <w:b/>
          <w:bCs/>
        </w:rPr>
      </w:pPr>
      <w:r>
        <w:rPr>
          <w:rFonts w:ascii="Arial" w:hAnsi="Arial" w:cs="Arial"/>
          <w:b/>
          <w:bCs/>
        </w:rPr>
        <w:t>Week 2: Skyscapes</w:t>
      </w:r>
    </w:p>
    <w:p w14:paraId="0A51133F" w14:textId="77777777" w:rsidR="00333B07" w:rsidRDefault="006D48D0">
      <w:pPr>
        <w:pStyle w:val="TextBodyIndent"/>
        <w:spacing w:after="60"/>
        <w:ind w:left="0"/>
        <w:rPr>
          <w:rFonts w:ascii="Arial" w:hAnsi="Arial" w:cs="Arial"/>
          <w:b/>
        </w:rPr>
      </w:pPr>
      <w:r>
        <w:rPr>
          <w:rFonts w:ascii="Arial" w:hAnsi="Arial" w:cs="Arial"/>
          <w:b/>
        </w:rPr>
        <w:t>Week Description</w:t>
      </w:r>
    </w:p>
    <w:p w14:paraId="635C0BBC" w14:textId="77777777" w:rsidR="00333B07" w:rsidRDefault="006D48D0">
      <w:pPr>
        <w:pStyle w:val="TextBodyIndent"/>
        <w:spacing w:after="60"/>
        <w:ind w:left="0"/>
        <w:rPr>
          <w:rFonts w:ascii="Arial" w:hAnsi="Arial" w:cs="Arial"/>
          <w:b/>
        </w:rPr>
      </w:pPr>
      <w:r>
        <w:rPr>
          <w:rFonts w:ascii="Arial" w:hAnsi="Arial" w:cs="Arial"/>
          <w:b/>
        </w:rPr>
        <w:t>Fabio Silva</w:t>
      </w:r>
    </w:p>
    <w:p w14:paraId="5D3B1FCF" w14:textId="77777777" w:rsidR="00333B07" w:rsidRDefault="00333B07">
      <w:pPr>
        <w:contextualSpacing/>
        <w:rPr>
          <w:rFonts w:ascii="Arial" w:hAnsi="Arial" w:cs="Arial"/>
        </w:rPr>
      </w:pPr>
    </w:p>
    <w:p w14:paraId="40403359" w14:textId="77777777" w:rsidR="00333B07" w:rsidRDefault="00333B07">
      <w:pPr>
        <w:contextualSpacing/>
        <w:rPr>
          <w:rFonts w:ascii="Arial" w:hAnsi="Arial" w:cs="Arial"/>
        </w:rPr>
      </w:pPr>
    </w:p>
    <w:p w14:paraId="79FEAD6D" w14:textId="77777777" w:rsidR="00333B07" w:rsidRDefault="006D48D0">
      <w:pPr>
        <w:pStyle w:val="TextBodyIndent"/>
        <w:ind w:left="0"/>
        <w:contextualSpacing/>
        <w:rPr>
          <w:rFonts w:ascii="Arial" w:hAnsi="Arial" w:cs="Arial"/>
          <w:b/>
        </w:rPr>
      </w:pPr>
      <w:r>
        <w:rPr>
          <w:rFonts w:ascii="Arial" w:hAnsi="Arial" w:cs="Arial"/>
          <w:b/>
        </w:rPr>
        <w:t>Purpose of the week</w:t>
      </w:r>
    </w:p>
    <w:p w14:paraId="3A503578" w14:textId="77777777" w:rsidR="00333B07" w:rsidRDefault="006D48D0">
      <w:pPr>
        <w:pStyle w:val="TextBodyIndent"/>
        <w:ind w:left="0"/>
        <w:contextualSpacing/>
        <w:jc w:val="both"/>
        <w:rPr>
          <w:rFonts w:ascii="Arial" w:hAnsi="Arial" w:cs="Arial"/>
        </w:rPr>
      </w:pPr>
      <w:r>
        <w:rPr>
          <w:rFonts w:ascii="Arial" w:hAnsi="Arial" w:cs="Arial"/>
        </w:rPr>
        <w:t>The required readings of the previous week already highlighted some of the failures and present issues of archaeoastronomical work. This week will introduce you to the skyscapes approach that the Sophia Centre has been spearheading to try to overcome archaeoastronomy’s limitations and better integrate it with the other relevant academic disciplines.</w:t>
      </w:r>
    </w:p>
    <w:p w14:paraId="322014A3" w14:textId="77777777" w:rsidR="00333B07" w:rsidRDefault="00333B07">
      <w:pPr>
        <w:pStyle w:val="TextBodyIndent"/>
        <w:ind w:left="0"/>
        <w:contextualSpacing/>
        <w:rPr>
          <w:rFonts w:ascii="Arial" w:hAnsi="Arial" w:cs="Arial"/>
          <w:b/>
        </w:rPr>
      </w:pPr>
    </w:p>
    <w:p w14:paraId="13C4751A" w14:textId="77777777" w:rsidR="00333B07" w:rsidRDefault="006D48D0">
      <w:pPr>
        <w:pStyle w:val="TextBodyIndent"/>
        <w:ind w:left="0"/>
        <w:contextualSpacing/>
        <w:rPr>
          <w:rFonts w:ascii="Arial" w:hAnsi="Arial" w:cs="Arial"/>
          <w:b/>
        </w:rPr>
      </w:pPr>
      <w:r>
        <w:rPr>
          <w:rFonts w:ascii="Arial" w:hAnsi="Arial" w:cs="Arial"/>
          <w:b/>
        </w:rPr>
        <w:t>Other tasks this week</w:t>
      </w:r>
    </w:p>
    <w:p w14:paraId="72CD2FA6" w14:textId="77777777" w:rsidR="00333B07" w:rsidRDefault="006D48D0">
      <w:pPr>
        <w:pStyle w:val="TextBodyIndent"/>
        <w:numPr>
          <w:ilvl w:val="0"/>
          <w:numId w:val="6"/>
        </w:numPr>
        <w:spacing w:after="0"/>
        <w:contextualSpacing/>
        <w:rPr>
          <w:rFonts w:ascii="Arial" w:hAnsi="Arial" w:cs="Arial"/>
        </w:rPr>
      </w:pPr>
      <w:r>
        <w:rPr>
          <w:rFonts w:ascii="Arial" w:hAnsi="Arial" w:cs="Arial"/>
        </w:rPr>
        <w:t xml:space="preserve">Familiarise yourself with the key Archaeoastronomy journals </w:t>
      </w:r>
    </w:p>
    <w:p w14:paraId="44A9DEE7" w14:textId="77777777" w:rsidR="00333B07" w:rsidRDefault="006D48D0">
      <w:pPr>
        <w:pStyle w:val="TextBodyIndent"/>
        <w:numPr>
          <w:ilvl w:val="0"/>
          <w:numId w:val="6"/>
        </w:numPr>
        <w:spacing w:after="0"/>
        <w:contextualSpacing/>
        <w:rPr>
          <w:rFonts w:ascii="Arial" w:hAnsi="Arial" w:cs="Arial"/>
        </w:rPr>
      </w:pPr>
      <w:r>
        <w:rPr>
          <w:rFonts w:ascii="Arial" w:hAnsi="Arial" w:cs="Arial"/>
        </w:rPr>
        <w:t>Read the two pieces to review for your first assignment.</w:t>
      </w:r>
    </w:p>
    <w:p w14:paraId="43D91777" w14:textId="77777777" w:rsidR="00333B07" w:rsidRDefault="00333B07">
      <w:pPr>
        <w:contextualSpacing/>
        <w:rPr>
          <w:rFonts w:ascii="Arial" w:eastAsia="Arial Unicode MS" w:hAnsi="Arial" w:cs="Arial"/>
        </w:rPr>
      </w:pPr>
    </w:p>
    <w:p w14:paraId="7A65F802" w14:textId="77777777" w:rsidR="00333B07" w:rsidRDefault="006D48D0">
      <w:pPr>
        <w:contextualSpacing/>
        <w:jc w:val="both"/>
        <w:rPr>
          <w:rFonts w:ascii="Arial" w:hAnsi="Arial" w:cs="Arial"/>
          <w:b/>
        </w:rPr>
      </w:pPr>
      <w:r>
        <w:rPr>
          <w:rFonts w:ascii="Arial" w:hAnsi="Arial" w:cs="Arial"/>
          <w:b/>
        </w:rPr>
        <w:t>Class Description</w:t>
      </w:r>
    </w:p>
    <w:p w14:paraId="34E86561" w14:textId="77777777" w:rsidR="00333B07" w:rsidRDefault="006D48D0">
      <w:pPr>
        <w:contextualSpacing/>
        <w:jc w:val="both"/>
        <w:rPr>
          <w:rFonts w:ascii="Arial" w:hAnsi="Arial" w:cs="Arial"/>
          <w:lang w:val="en-GB"/>
        </w:rPr>
      </w:pPr>
      <w:r>
        <w:rPr>
          <w:rFonts w:ascii="Arial" w:hAnsi="Arial" w:cs="Arial"/>
          <w:lang w:val="en-GB"/>
        </w:rPr>
        <w:t>The study of the landscape is now well established in archaeology. Seascapes and waterscapes extend these approaches into the seas and rivers, whereas taskscapes look at executed tasks and the temporality of the landscape. The skyscape extends this upwards to encompass the heavens and the celestial bodies and how they relate back down to human beliefs and practices, to their notions of time and place, to their structures and material remains. The skyscape is meaning mapped into, or pre-existing in, the sky. It doesn't imply a purely functional attitude: it can be used for functional, symbolic or religious purposes; it can encode mythologies and cosmologies; it can do all these things, or any combination of them.</w:t>
      </w:r>
    </w:p>
    <w:p w14:paraId="52860F6E" w14:textId="77777777" w:rsidR="00333B07" w:rsidRDefault="00333B07">
      <w:pPr>
        <w:contextualSpacing/>
        <w:jc w:val="both"/>
        <w:rPr>
          <w:rFonts w:ascii="Arial" w:hAnsi="Arial" w:cs="Arial"/>
          <w:lang w:val="en-GB"/>
        </w:rPr>
      </w:pPr>
    </w:p>
    <w:p w14:paraId="7C0ADCF4" w14:textId="77777777" w:rsidR="00333B07" w:rsidRDefault="006D48D0">
      <w:pPr>
        <w:contextualSpacing/>
        <w:jc w:val="both"/>
        <w:rPr>
          <w:rFonts w:ascii="Arial" w:hAnsi="Arial" w:cs="Arial"/>
          <w:lang w:val="en-GB"/>
        </w:rPr>
      </w:pPr>
      <w:r>
        <w:rPr>
          <w:rFonts w:ascii="Arial" w:hAnsi="Arial" w:cs="Arial"/>
          <w:lang w:val="en-GB"/>
        </w:rPr>
        <w:t xml:space="preserve">This new term, devoid of modern preconceptions except for those brought about by its similarity to landscape, is a way of rethinking the role of the sky in past societies. Skyscapes are not ancient astronomies (in the modern sense of the word): they crosscut and correlate with other aspects of a given society, of which monumentality is but one. As such, they are ready to be plucked into larger research questions, requiring multi-disciplinary approaches, a wider attention to the material record, and a broader span of methodologies. </w:t>
      </w:r>
    </w:p>
    <w:p w14:paraId="47CB6F5B" w14:textId="77777777" w:rsidR="00333B07" w:rsidRDefault="00333B07">
      <w:pPr>
        <w:contextualSpacing/>
        <w:jc w:val="both"/>
        <w:rPr>
          <w:rFonts w:ascii="Arial" w:hAnsi="Arial" w:cs="Arial"/>
        </w:rPr>
      </w:pPr>
    </w:p>
    <w:p w14:paraId="627BD37E"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436D7605" w14:textId="77777777" w:rsidR="00333B07" w:rsidRDefault="006D48D0">
      <w:pPr>
        <w:rPr>
          <w:rFonts w:ascii="Arial" w:eastAsia="Arial Unicode MS" w:hAnsi="Arial" w:cs="Arial"/>
          <w:lang w:val="en-GB"/>
        </w:rPr>
      </w:pPr>
      <w:r>
        <w:rPr>
          <w:rFonts w:ascii="Arial" w:eastAsia="Arial Unicode MS" w:hAnsi="Arial" w:cs="Arial"/>
          <w:lang w:val="en-GB"/>
        </w:rPr>
        <w:t>Does it make sense to talk of ‘prehistoric astronomy’?</w:t>
      </w:r>
    </w:p>
    <w:p w14:paraId="59557136" w14:textId="77777777" w:rsidR="00333B07" w:rsidRDefault="00333B07">
      <w:pPr>
        <w:rPr>
          <w:lang w:val="en-GB"/>
        </w:rPr>
      </w:pPr>
    </w:p>
    <w:p w14:paraId="3DE504D3" w14:textId="77777777" w:rsidR="00333B07" w:rsidRDefault="006D48D0">
      <w:pPr>
        <w:contextualSpacing/>
        <w:rPr>
          <w:rFonts w:ascii="Arial" w:eastAsia="Arial Unicode MS" w:hAnsi="Arial" w:cs="Arial"/>
          <w:b/>
        </w:rPr>
      </w:pPr>
      <w:r>
        <w:rPr>
          <w:rFonts w:ascii="Arial" w:eastAsia="Arial Unicode MS" w:hAnsi="Arial" w:cs="Arial"/>
          <w:b/>
        </w:rPr>
        <w:t>Hands-on exercise for the Week</w:t>
      </w:r>
    </w:p>
    <w:p w14:paraId="15F6F530" w14:textId="77777777" w:rsidR="00333B07" w:rsidRDefault="006D48D0">
      <w:pPr>
        <w:rPr>
          <w:rFonts w:ascii="Arial" w:eastAsia="Arial Unicode MS" w:hAnsi="Arial" w:cs="Arial"/>
          <w:lang w:val="en-GB"/>
        </w:rPr>
      </w:pPr>
      <w:r>
        <w:rPr>
          <w:rFonts w:ascii="Arial" w:eastAsia="Arial Unicode MS" w:hAnsi="Arial" w:cs="Arial"/>
          <w:lang w:val="en-GB"/>
        </w:rPr>
        <w:t>How high is the moon?</w:t>
      </w:r>
    </w:p>
    <w:p w14:paraId="3E28E072" w14:textId="77777777" w:rsidR="00333B07" w:rsidRDefault="00333B07">
      <w:pPr>
        <w:rPr>
          <w:rFonts w:ascii="Arial" w:eastAsia="Arial Unicode MS" w:hAnsi="Arial" w:cs="Arial"/>
          <w:lang w:val="en-GB"/>
        </w:rPr>
      </w:pPr>
    </w:p>
    <w:p w14:paraId="41373D1F" w14:textId="77777777" w:rsidR="00333B07" w:rsidRDefault="006D48D0">
      <w:pPr>
        <w:rPr>
          <w:rFonts w:ascii="Arial" w:eastAsia="Arial Unicode MS" w:hAnsi="Arial" w:cs="Arial"/>
          <w:lang w:val="en-GB"/>
        </w:rPr>
      </w:pPr>
      <w:r>
        <w:rPr>
          <w:rFonts w:ascii="Arial" w:eastAsia="Arial Unicode MS" w:hAnsi="Arial" w:cs="Arial"/>
          <w:lang w:val="en-GB"/>
        </w:rPr>
        <w:t>Taking note of your time, date and place, use your closed fist, open palm and/or fingers to estimate how high the moon is relative to the distant horizon. Is it two closed fists high? Or an open palm and two fingers?</w:t>
      </w:r>
    </w:p>
    <w:p w14:paraId="7F30A194" w14:textId="77777777" w:rsidR="00333B07" w:rsidRDefault="00333B07">
      <w:pPr>
        <w:rPr>
          <w:rFonts w:ascii="Arial" w:hAnsi="Arial" w:cs="Arial"/>
          <w:b/>
          <w:bCs/>
          <w:lang w:val="en-GB"/>
        </w:rPr>
      </w:pPr>
    </w:p>
    <w:p w14:paraId="07B3AA5F"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129BBEE1"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7BF67256" w14:textId="77777777" w:rsidR="00333B07" w:rsidRDefault="006D48D0">
      <w:pPr>
        <w:pStyle w:val="TextBodyIndent"/>
        <w:spacing w:after="60"/>
        <w:ind w:left="0"/>
        <w:rPr>
          <w:rFonts w:ascii="Arial" w:hAnsi="Arial" w:cs="Arial"/>
          <w:b/>
          <w:bCs/>
        </w:rPr>
      </w:pPr>
      <w:r>
        <w:rPr>
          <w:rFonts w:ascii="Arial" w:hAnsi="Arial" w:cs="Arial"/>
          <w:b/>
          <w:bCs/>
        </w:rPr>
        <w:t>Week 2: Skyscapes</w:t>
      </w:r>
    </w:p>
    <w:p w14:paraId="388D3AB7" w14:textId="77777777" w:rsidR="00333B07" w:rsidRDefault="006D48D0">
      <w:pPr>
        <w:pStyle w:val="TextBodyIndent"/>
        <w:spacing w:after="60"/>
        <w:ind w:left="0"/>
        <w:rPr>
          <w:rFonts w:ascii="Arial" w:hAnsi="Arial" w:cs="Arial"/>
          <w:b/>
        </w:rPr>
      </w:pPr>
      <w:r>
        <w:rPr>
          <w:rFonts w:ascii="Arial" w:hAnsi="Arial" w:cs="Arial"/>
          <w:b/>
        </w:rPr>
        <w:t>Required Reading</w:t>
      </w:r>
    </w:p>
    <w:p w14:paraId="1D12407F" w14:textId="77777777" w:rsidR="00333B07" w:rsidRDefault="006D48D0">
      <w:pPr>
        <w:pStyle w:val="TextBodyIndent"/>
        <w:spacing w:after="60"/>
        <w:ind w:left="0"/>
        <w:rPr>
          <w:rFonts w:ascii="Arial" w:hAnsi="Arial" w:cs="Arial"/>
          <w:b/>
        </w:rPr>
      </w:pPr>
      <w:r>
        <w:rPr>
          <w:rFonts w:ascii="Arial" w:hAnsi="Arial" w:cs="Arial"/>
          <w:b/>
        </w:rPr>
        <w:t>Fabio Silva</w:t>
      </w:r>
    </w:p>
    <w:p w14:paraId="6040FC96" w14:textId="77777777" w:rsidR="00333B07" w:rsidRDefault="00333B07">
      <w:pPr>
        <w:contextualSpacing/>
        <w:jc w:val="both"/>
        <w:rPr>
          <w:rFonts w:ascii="Arial" w:hAnsi="Arial" w:cs="Arial"/>
        </w:rPr>
      </w:pPr>
    </w:p>
    <w:p w14:paraId="3826E607" w14:textId="77777777" w:rsidR="00333B07" w:rsidRDefault="006D48D0">
      <w:pPr>
        <w:contextualSpacing/>
        <w:jc w:val="both"/>
        <w:rPr>
          <w:rFonts w:ascii="Arial" w:hAnsi="Arial" w:cs="Arial"/>
        </w:rPr>
      </w:pPr>
      <w:r>
        <w:rPr>
          <w:rFonts w:ascii="Arial" w:hAnsi="Arial" w:cs="Arial"/>
        </w:rPr>
        <w:t>The Skyscapes approach originated as a response to the lack of engagement of archaeoastornomers with the cultures they study, as well as the lack of dialogue between archaeology and archaeoastronomy. Clive Ruggles’ piece sets the state of archaeoastronomy in 2011 – still pretty much valid today – and thus sets the scene for the new approach.</w:t>
      </w:r>
    </w:p>
    <w:p w14:paraId="475364B9" w14:textId="77777777" w:rsidR="00333B07" w:rsidRDefault="00333B07">
      <w:pPr>
        <w:contextualSpacing/>
        <w:jc w:val="both"/>
        <w:rPr>
          <w:rFonts w:ascii="Arial" w:hAnsi="Arial" w:cs="Arial"/>
        </w:rPr>
      </w:pPr>
    </w:p>
    <w:p w14:paraId="654BE04D" w14:textId="77777777" w:rsidR="00333B07" w:rsidRDefault="006D48D0">
      <w:pPr>
        <w:contextualSpacing/>
        <w:jc w:val="both"/>
        <w:rPr>
          <w:rFonts w:ascii="Arial" w:hAnsi="Arial" w:cs="Arial"/>
        </w:rPr>
      </w:pPr>
      <w:r>
        <w:rPr>
          <w:rFonts w:ascii="Arial" w:hAnsi="Arial" w:cs="Arial"/>
        </w:rPr>
        <w:t xml:space="preserve">The Skyscapes approach, or Skyscape Archaeology, is still pretty much recent and being spearheaded by the Sophia Centre. Most of the key publications on this topic are in print or in preparation. However, the introductions to the two volumes below are good starters to the topic of skyscapes. The introduction to </w:t>
      </w:r>
      <w:r>
        <w:rPr>
          <w:rFonts w:ascii="Arial" w:hAnsi="Arial" w:cs="Arial"/>
          <w:i/>
        </w:rPr>
        <w:t>Towards Skycape Archaeology</w:t>
      </w:r>
      <w:r>
        <w:rPr>
          <w:rFonts w:ascii="Arial" w:hAnsi="Arial" w:cs="Arial"/>
        </w:rPr>
        <w:t xml:space="preserve"> locates the approach in the academic gap between archaeology and archaeoastronomy, whereas the second introduction develops the concept of skyscape.</w:t>
      </w:r>
    </w:p>
    <w:p w14:paraId="2AE8D4AC" w14:textId="77777777" w:rsidR="00333B07" w:rsidRDefault="00333B07">
      <w:pPr>
        <w:contextualSpacing/>
        <w:jc w:val="both"/>
        <w:rPr>
          <w:rFonts w:ascii="Arial" w:hAnsi="Arial" w:cs="Arial"/>
          <w:shd w:val="clear" w:color="auto" w:fill="FFFF00"/>
        </w:rPr>
      </w:pPr>
    </w:p>
    <w:p w14:paraId="41339723" w14:textId="77777777" w:rsidR="00333B07" w:rsidRDefault="00333B07">
      <w:pPr>
        <w:contextualSpacing/>
        <w:jc w:val="both"/>
        <w:rPr>
          <w:rFonts w:ascii="Arial" w:hAnsi="Arial" w:cs="Arial"/>
          <w:shd w:val="clear" w:color="auto" w:fill="FFFF00"/>
        </w:rPr>
      </w:pPr>
    </w:p>
    <w:p w14:paraId="7339EC95" w14:textId="77777777" w:rsidR="00333B07" w:rsidRDefault="006D48D0">
      <w:pPr>
        <w:ind w:left="709" w:hanging="709"/>
        <w:contextualSpacing/>
        <w:rPr>
          <w:rStyle w:val="InternetLink"/>
          <w:rFonts w:ascii="Arial" w:hAnsi="Arial" w:cs="Arial"/>
        </w:rPr>
      </w:pPr>
      <w:r>
        <w:rPr>
          <w:rFonts w:ascii="Arial" w:hAnsi="Arial" w:cs="Arial"/>
        </w:rPr>
        <w:t xml:space="preserve">Ruggles, Clive, “Pushing back the frontiers or still running around the same circles? ‘Interpretative archaeoastronomy’ thirty years on,” </w:t>
      </w:r>
      <w:r>
        <w:rPr>
          <w:rFonts w:ascii="Arial" w:hAnsi="Arial" w:cs="Arial"/>
          <w:i/>
        </w:rPr>
        <w:t>Proceedings IAU Symposium No. 278</w:t>
      </w:r>
      <w:r>
        <w:rPr>
          <w:rFonts w:ascii="Arial" w:hAnsi="Arial" w:cs="Arial"/>
        </w:rPr>
        <w:t xml:space="preserve">, 2011, pp 1-18. Available online: </w:t>
      </w:r>
      <w:hyperlink r:id="rId13">
        <w:r>
          <w:rPr>
            <w:rStyle w:val="InternetLink"/>
            <w:rFonts w:ascii="Arial" w:hAnsi="Arial" w:cs="Arial"/>
          </w:rPr>
          <w:t>http://journals.cambridge.org/action/displayAbstract?fromPage=online&amp;aid=8334279&amp;fulltextType=RA&amp;fileId=S1743921311012427</w:t>
        </w:r>
      </w:hyperlink>
    </w:p>
    <w:p w14:paraId="10360C4A" w14:textId="77777777" w:rsidR="00333B07" w:rsidRDefault="00333B07">
      <w:pPr>
        <w:contextualSpacing/>
        <w:jc w:val="both"/>
        <w:rPr>
          <w:rFonts w:ascii="Arial" w:hAnsi="Arial" w:cs="Arial"/>
          <w:shd w:val="clear" w:color="auto" w:fill="FFFF00"/>
        </w:rPr>
      </w:pPr>
    </w:p>
    <w:p w14:paraId="0482259D" w14:textId="77777777" w:rsidR="00333B07" w:rsidRDefault="006D48D0">
      <w:pPr>
        <w:ind w:left="709" w:hanging="709"/>
        <w:contextualSpacing/>
        <w:rPr>
          <w:rFonts w:ascii="Arial" w:hAnsi="Arial" w:cs="Arial"/>
          <w:lang w:val="en-GB"/>
        </w:rPr>
      </w:pPr>
      <w:r>
        <w:rPr>
          <w:rFonts w:ascii="Arial" w:hAnsi="Arial" w:cs="Arial"/>
        </w:rPr>
        <w:t xml:space="preserve">Silva, Fabio, </w:t>
      </w:r>
      <w:r>
        <w:rPr>
          <w:rFonts w:ascii="Arial" w:hAnsi="Arial" w:cs="Arial"/>
          <w:i/>
          <w:iCs/>
        </w:rPr>
        <w:t>Towards Skyscape Archaeology,</w:t>
      </w:r>
      <w:r>
        <w:rPr>
          <w:rFonts w:ascii="Arial" w:hAnsi="Arial" w:cs="Arial"/>
        </w:rPr>
        <w:t xml:space="preserve"> Oxford: Oxbow Books, 2015 (in prep)</w:t>
      </w:r>
      <w:r>
        <w:rPr>
          <w:rFonts w:ascii="Arial" w:hAnsi="Arial" w:cs="Arial"/>
          <w:lang w:val="en-GB"/>
        </w:rPr>
        <w:t>, ‘Introduction: Archaeology and the Sky’ (pp. 1-13). [PDF ON MOODLE]</w:t>
      </w:r>
    </w:p>
    <w:p w14:paraId="0FE9AA64" w14:textId="77777777" w:rsidR="00333B07" w:rsidRDefault="00333B07">
      <w:pPr>
        <w:contextualSpacing/>
        <w:jc w:val="both"/>
        <w:rPr>
          <w:rFonts w:ascii="Arial" w:hAnsi="Arial" w:cs="Arial"/>
          <w:shd w:val="clear" w:color="auto" w:fill="FFFF00"/>
        </w:rPr>
      </w:pPr>
    </w:p>
    <w:p w14:paraId="123A7434" w14:textId="77777777" w:rsidR="00333B07" w:rsidRDefault="006D48D0">
      <w:pPr>
        <w:ind w:left="709" w:hanging="709"/>
        <w:contextualSpacing/>
        <w:rPr>
          <w:rFonts w:ascii="Arial" w:hAnsi="Arial" w:cs="Arial"/>
          <w:lang w:val="en-GB"/>
        </w:rPr>
      </w:pPr>
      <w:r>
        <w:rPr>
          <w:rFonts w:ascii="Arial" w:hAnsi="Arial" w:cs="Arial"/>
          <w:lang w:val="en-GB"/>
        </w:rPr>
        <w:t xml:space="preserve">Silva, Fabio, ‘The Role and Importance of the Sky in Archaeology: an introduction’. In 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pp. 1-7. [PDF ON MOODLE]</w:t>
      </w:r>
    </w:p>
    <w:p w14:paraId="6788B95E" w14:textId="77777777" w:rsidR="00333B07" w:rsidRDefault="00333B07">
      <w:pPr>
        <w:contextualSpacing/>
        <w:rPr>
          <w:rFonts w:ascii="Arial" w:hAnsi="Arial" w:cs="Arial"/>
          <w:shd w:val="clear" w:color="auto" w:fill="FFFF00"/>
        </w:rPr>
      </w:pPr>
    </w:p>
    <w:p w14:paraId="04E39719" w14:textId="77777777" w:rsidR="00D653F1" w:rsidRDefault="00D653F1">
      <w:pPr>
        <w:contextualSpacing/>
        <w:rPr>
          <w:rFonts w:ascii="Arial" w:hAnsi="Arial" w:cs="Arial"/>
          <w:shd w:val="clear" w:color="auto" w:fill="FFFF00"/>
        </w:rPr>
      </w:pPr>
    </w:p>
    <w:p w14:paraId="70E5AEB5" w14:textId="77777777" w:rsidR="00D653F1" w:rsidRDefault="00D653F1" w:rsidP="00D653F1">
      <w:pPr>
        <w:pStyle w:val="TextBodyIndent"/>
        <w:spacing w:after="60"/>
        <w:ind w:left="0"/>
        <w:rPr>
          <w:rFonts w:ascii="Arial" w:hAnsi="Arial" w:cs="Arial"/>
          <w:b/>
        </w:rPr>
      </w:pPr>
      <w:r>
        <w:rPr>
          <w:rFonts w:ascii="Arial" w:hAnsi="Arial" w:cs="Arial"/>
          <w:b/>
        </w:rPr>
        <w:t>Case Study</w:t>
      </w:r>
    </w:p>
    <w:p w14:paraId="717014AF" w14:textId="77777777" w:rsidR="00D653F1" w:rsidRDefault="00D653F1" w:rsidP="00D653F1">
      <w:pPr>
        <w:ind w:left="709" w:hanging="709"/>
        <w:contextualSpacing/>
        <w:rPr>
          <w:rFonts w:ascii="Arial" w:hAnsi="Arial" w:cs="Arial"/>
        </w:rPr>
      </w:pPr>
      <w:r>
        <w:rPr>
          <w:rFonts w:ascii="Arial" w:hAnsi="Arial" w:cs="Arial"/>
        </w:rPr>
        <w:t xml:space="preserve">Malville, J. McKim, </w:t>
      </w:r>
      <w:r w:rsidRPr="00C47C42">
        <w:rPr>
          <w:rFonts w:ascii="Arial" w:hAnsi="Arial" w:cs="Arial"/>
          <w:i/>
        </w:rPr>
        <w:t>Archaeoastronomy of the Incas Notes</w:t>
      </w:r>
      <w:r>
        <w:rPr>
          <w:rFonts w:ascii="Arial" w:hAnsi="Arial" w:cs="Arial"/>
        </w:rPr>
        <w:t xml:space="preserve"> [DOC ON MOODLE]</w:t>
      </w:r>
    </w:p>
    <w:p w14:paraId="78946B4F" w14:textId="77777777" w:rsidR="00D653F1" w:rsidRDefault="00D653F1">
      <w:pPr>
        <w:contextualSpacing/>
        <w:rPr>
          <w:rFonts w:ascii="Arial" w:hAnsi="Arial" w:cs="Arial"/>
          <w:shd w:val="clear" w:color="auto" w:fill="FFFF00"/>
        </w:rPr>
      </w:pPr>
    </w:p>
    <w:p w14:paraId="033C3A1F" w14:textId="77777777" w:rsidR="00333B07" w:rsidRDefault="00333B07">
      <w:pPr>
        <w:contextualSpacing/>
        <w:rPr>
          <w:rFonts w:ascii="Arial" w:hAnsi="Arial" w:cs="Arial"/>
          <w:lang w:val="en-GB"/>
        </w:rPr>
      </w:pPr>
    </w:p>
    <w:p w14:paraId="388E6B1D" w14:textId="77777777" w:rsidR="00333B07" w:rsidRDefault="006D48D0">
      <w:pPr>
        <w:contextualSpacing/>
        <w:rPr>
          <w:rFonts w:ascii="Arial" w:hAnsi="Arial" w:cs="Arial"/>
          <w:b/>
        </w:rPr>
      </w:pPr>
      <w:r>
        <w:rPr>
          <w:rFonts w:ascii="Arial" w:hAnsi="Arial" w:cs="Arial"/>
          <w:b/>
        </w:rPr>
        <w:t>Recommended resources</w:t>
      </w:r>
    </w:p>
    <w:p w14:paraId="4AB005B0" w14:textId="77777777" w:rsidR="00333B07" w:rsidRDefault="006D48D0">
      <w:pPr>
        <w:ind w:left="709" w:hanging="709"/>
        <w:contextualSpacing/>
        <w:rPr>
          <w:rFonts w:ascii="Arial" w:hAnsi="Arial" w:cs="Arial"/>
        </w:rPr>
      </w:pPr>
      <w:r>
        <w:rPr>
          <w:rFonts w:ascii="Arial" w:hAnsi="Arial" w:cs="Arial"/>
        </w:rPr>
        <w:t>Journal of Skyscape Archaeology</w:t>
      </w:r>
    </w:p>
    <w:p w14:paraId="5DD70CB9" w14:textId="77777777" w:rsidR="00333B07" w:rsidRDefault="006D48D0">
      <w:pPr>
        <w:ind w:left="709" w:hanging="709"/>
        <w:contextualSpacing/>
        <w:rPr>
          <w:rStyle w:val="InternetLink"/>
          <w:rFonts w:ascii="Arial" w:hAnsi="Arial" w:cs="Arial"/>
        </w:rPr>
      </w:pPr>
      <w:r>
        <w:rPr>
          <w:rFonts w:ascii="Arial" w:hAnsi="Arial" w:cs="Arial"/>
        </w:rPr>
        <w:tab/>
      </w:r>
      <w:hyperlink r:id="rId14">
        <w:r>
          <w:rPr>
            <w:rStyle w:val="InternetLink"/>
            <w:rFonts w:ascii="Arial" w:hAnsi="Arial" w:cs="Arial"/>
          </w:rPr>
          <w:t>http://equinoxpub.com/JSA</w:t>
        </w:r>
      </w:hyperlink>
    </w:p>
    <w:p w14:paraId="1E10029B" w14:textId="77777777" w:rsidR="00333B07" w:rsidRDefault="00333B07">
      <w:pPr>
        <w:contextualSpacing/>
        <w:rPr>
          <w:rFonts w:ascii="Arial" w:hAnsi="Arial" w:cs="Arial"/>
        </w:rPr>
      </w:pPr>
    </w:p>
    <w:p w14:paraId="6740AF46" w14:textId="77777777" w:rsidR="00333B07" w:rsidRDefault="006D48D0">
      <w:pPr>
        <w:ind w:left="709" w:hanging="709"/>
        <w:contextualSpacing/>
        <w:rPr>
          <w:rFonts w:ascii="Arial" w:hAnsi="Arial" w:cs="Arial"/>
        </w:rPr>
      </w:pPr>
      <w:r>
        <w:rPr>
          <w:rFonts w:ascii="Arial" w:hAnsi="Arial" w:cs="Arial"/>
        </w:rPr>
        <w:t>Journal for the History of Astronomy</w:t>
      </w:r>
    </w:p>
    <w:p w14:paraId="37910EC2" w14:textId="77777777" w:rsidR="00333B07" w:rsidRDefault="006D48D0">
      <w:pPr>
        <w:contextualSpacing/>
        <w:rPr>
          <w:rStyle w:val="InternetLink"/>
          <w:rFonts w:ascii="Arial" w:hAnsi="Arial" w:cs="Arial"/>
        </w:rPr>
      </w:pPr>
      <w:r>
        <w:rPr>
          <w:rFonts w:ascii="Arial" w:hAnsi="Arial" w:cs="Arial"/>
        </w:rPr>
        <w:tab/>
      </w:r>
      <w:hyperlink r:id="rId15">
        <w:r>
          <w:rPr>
            <w:rStyle w:val="InternetLink"/>
            <w:rFonts w:ascii="Arial" w:hAnsi="Arial" w:cs="Arial"/>
          </w:rPr>
          <w:t>http://www.shpltd.co.uk/jha.html</w:t>
        </w:r>
      </w:hyperlink>
    </w:p>
    <w:p w14:paraId="52F00BC1" w14:textId="77777777" w:rsidR="00333B07" w:rsidRDefault="00333B07">
      <w:pPr>
        <w:ind w:left="709" w:hanging="709"/>
        <w:contextualSpacing/>
        <w:rPr>
          <w:rFonts w:ascii="Arial" w:hAnsi="Arial" w:cs="Arial"/>
        </w:rPr>
      </w:pPr>
    </w:p>
    <w:p w14:paraId="5DFFDECD" w14:textId="77777777" w:rsidR="00333B07" w:rsidRDefault="006D48D0">
      <w:pPr>
        <w:ind w:left="709" w:hanging="709"/>
        <w:contextualSpacing/>
        <w:rPr>
          <w:rFonts w:ascii="Arial" w:hAnsi="Arial" w:cs="Arial"/>
        </w:rPr>
      </w:pPr>
      <w:r>
        <w:rPr>
          <w:rFonts w:ascii="Arial" w:hAnsi="Arial" w:cs="Arial"/>
        </w:rPr>
        <w:t>Archaeoastronomy – The Journal of Astronomy in Culture</w:t>
      </w:r>
    </w:p>
    <w:p w14:paraId="3C1349B2" w14:textId="77777777" w:rsidR="00333B07" w:rsidRDefault="00B4631E">
      <w:pPr>
        <w:ind w:left="709"/>
        <w:contextualSpacing/>
        <w:rPr>
          <w:rStyle w:val="InternetLink"/>
          <w:rFonts w:ascii="Arial" w:hAnsi="Arial" w:cs="Arial"/>
        </w:rPr>
      </w:pPr>
      <w:hyperlink r:id="rId16">
        <w:r w:rsidR="006D48D0">
          <w:rPr>
            <w:rStyle w:val="InternetLink"/>
            <w:rFonts w:ascii="Arial" w:hAnsi="Arial" w:cs="Arial"/>
          </w:rPr>
          <w:t>http://www.utexas.edu/utpress/journals/jarch.html</w:t>
        </w:r>
      </w:hyperlink>
    </w:p>
    <w:p w14:paraId="4AFF08BB" w14:textId="77777777" w:rsidR="00333B07" w:rsidRDefault="00333B07">
      <w:pPr>
        <w:ind w:left="709" w:hanging="709"/>
        <w:contextualSpacing/>
        <w:rPr>
          <w:rFonts w:ascii="Arial" w:hAnsi="Arial" w:cs="Arial"/>
          <w:u w:val="single"/>
        </w:rPr>
      </w:pPr>
    </w:p>
    <w:p w14:paraId="34FECA52" w14:textId="77777777" w:rsidR="00333B07" w:rsidRDefault="006D48D0">
      <w:pPr>
        <w:ind w:left="709" w:hanging="709"/>
        <w:contextualSpacing/>
        <w:rPr>
          <w:rFonts w:ascii="Arial" w:hAnsi="Arial" w:cs="Arial"/>
        </w:rPr>
      </w:pPr>
      <w:r>
        <w:rPr>
          <w:rFonts w:ascii="Arial" w:hAnsi="Arial" w:cs="Arial"/>
        </w:rPr>
        <w:t>Archaeoastronomy &amp; Ethnoastronomy News Archive</w:t>
      </w:r>
    </w:p>
    <w:p w14:paraId="2DA48435" w14:textId="77777777" w:rsidR="00333B07" w:rsidRDefault="00B4631E">
      <w:pPr>
        <w:ind w:left="709"/>
        <w:contextualSpacing/>
        <w:rPr>
          <w:rStyle w:val="InternetLink"/>
          <w:rFonts w:ascii="Arial" w:hAnsi="Arial" w:cs="Arial"/>
          <w:lang w:val="en-GB"/>
        </w:rPr>
      </w:pPr>
      <w:hyperlink r:id="rId17">
        <w:r w:rsidR="006D48D0">
          <w:rPr>
            <w:rStyle w:val="InternetLink"/>
            <w:rFonts w:ascii="Arial" w:hAnsi="Arial" w:cs="Arial"/>
            <w:lang w:val="en-GB"/>
          </w:rPr>
          <w:t>http://terpconnect.umd.edu/~tlaloc/archastro/ae.html</w:t>
        </w:r>
      </w:hyperlink>
    </w:p>
    <w:p w14:paraId="1B70A59F"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4B8E795C"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33D2ABE5" w14:textId="77777777" w:rsidR="00333B07" w:rsidRDefault="006D48D0">
      <w:pPr>
        <w:pStyle w:val="TextBodyIndent"/>
        <w:spacing w:after="60"/>
        <w:ind w:left="0"/>
        <w:rPr>
          <w:rFonts w:ascii="Arial" w:hAnsi="Arial" w:cs="Arial"/>
          <w:b/>
          <w:bCs/>
        </w:rPr>
      </w:pPr>
      <w:r>
        <w:rPr>
          <w:rFonts w:ascii="Arial" w:hAnsi="Arial" w:cs="Arial"/>
          <w:b/>
          <w:bCs/>
        </w:rPr>
        <w:t>Week 2: Skyscapes</w:t>
      </w:r>
    </w:p>
    <w:p w14:paraId="34193221" w14:textId="77777777" w:rsidR="00333B07" w:rsidRDefault="006D48D0">
      <w:pPr>
        <w:pStyle w:val="TextBodyIndent"/>
        <w:spacing w:after="60"/>
        <w:ind w:left="0"/>
        <w:rPr>
          <w:rFonts w:ascii="Arial" w:hAnsi="Arial" w:cs="Arial"/>
          <w:b/>
        </w:rPr>
      </w:pPr>
      <w:r>
        <w:rPr>
          <w:rFonts w:ascii="Arial" w:hAnsi="Arial" w:cs="Arial"/>
          <w:b/>
        </w:rPr>
        <w:t>Optional Reading</w:t>
      </w:r>
    </w:p>
    <w:p w14:paraId="45A4EFD5" w14:textId="77777777" w:rsidR="00333B07" w:rsidRDefault="006D48D0">
      <w:pPr>
        <w:pStyle w:val="TextBodyIndent"/>
        <w:spacing w:after="60"/>
        <w:ind w:left="0"/>
        <w:rPr>
          <w:rFonts w:ascii="Arial" w:hAnsi="Arial" w:cs="Arial"/>
          <w:b/>
        </w:rPr>
      </w:pPr>
      <w:r>
        <w:rPr>
          <w:rFonts w:ascii="Arial" w:hAnsi="Arial" w:cs="Arial"/>
          <w:b/>
        </w:rPr>
        <w:t>Fabio Silva</w:t>
      </w:r>
    </w:p>
    <w:p w14:paraId="6501FD12" w14:textId="77777777" w:rsidR="00333B07" w:rsidRDefault="00333B07">
      <w:pPr>
        <w:pStyle w:val="TextBodyIndent"/>
        <w:spacing w:after="60"/>
        <w:ind w:left="0"/>
        <w:jc w:val="both"/>
      </w:pPr>
    </w:p>
    <w:p w14:paraId="0C5173E2" w14:textId="77777777" w:rsidR="00884E28" w:rsidRDefault="00884E28">
      <w:pPr>
        <w:pStyle w:val="TextBodyIndent"/>
        <w:spacing w:after="60"/>
        <w:ind w:left="0"/>
        <w:jc w:val="both"/>
      </w:pPr>
    </w:p>
    <w:p w14:paraId="18569886" w14:textId="77777777" w:rsidR="00333B07" w:rsidRDefault="006D48D0">
      <w:pPr>
        <w:pStyle w:val="TextBodyIndent"/>
        <w:spacing w:after="60"/>
        <w:ind w:left="0"/>
        <w:jc w:val="both"/>
        <w:rPr>
          <w:rFonts w:ascii="Arial" w:hAnsi="Arial" w:cs="Arial"/>
        </w:rPr>
      </w:pPr>
      <w:r>
        <w:rPr>
          <w:rFonts w:ascii="Arial" w:hAnsi="Arial" w:cs="Arial"/>
        </w:rPr>
        <w:t>Gumerman and Warburton's piece complements Ruggles and Silva's piece in the Required Reading list with an American take on the gap between cultural studies and cultural astronomy.</w:t>
      </w:r>
    </w:p>
    <w:p w14:paraId="4D25FF41" w14:textId="77777777" w:rsidR="00333B07" w:rsidRDefault="00333B07">
      <w:pPr>
        <w:pStyle w:val="TextBodyIndent"/>
        <w:spacing w:after="60"/>
        <w:ind w:left="0"/>
        <w:jc w:val="both"/>
      </w:pPr>
    </w:p>
    <w:p w14:paraId="45BE51C1" w14:textId="77777777" w:rsidR="00333B07" w:rsidRDefault="006D48D0">
      <w:pPr>
        <w:pStyle w:val="TextBodyIndent"/>
        <w:spacing w:after="60"/>
        <w:ind w:left="0"/>
        <w:jc w:val="both"/>
        <w:rPr>
          <w:rFonts w:ascii="Arial" w:hAnsi="Arial" w:cs="Arial"/>
        </w:rPr>
      </w:pPr>
      <w:r>
        <w:rPr>
          <w:rFonts w:ascii="Arial" w:hAnsi="Arial" w:cs="Arial"/>
        </w:rPr>
        <w:t>The skyscape approach we are promoting is recent and, as such, there is still little published material on it. However there are a couple of books coming out in 2015 which might be of interest to you during the course of the module. There is also the Journal of Skyscape Archaeology, whose innaugural issue is coming out in the spring.</w:t>
      </w:r>
    </w:p>
    <w:p w14:paraId="31533D98" w14:textId="77777777" w:rsidR="00333B07" w:rsidRDefault="00333B07">
      <w:pPr>
        <w:pStyle w:val="TextBodyIndent"/>
        <w:spacing w:after="60"/>
        <w:ind w:left="0"/>
        <w:jc w:val="both"/>
      </w:pPr>
    </w:p>
    <w:p w14:paraId="616EB9F2" w14:textId="77777777" w:rsidR="00333B07" w:rsidRDefault="006D48D0">
      <w:pPr>
        <w:pStyle w:val="TextBodyIndent"/>
        <w:tabs>
          <w:tab w:val="left" w:pos="700"/>
        </w:tabs>
        <w:spacing w:after="60"/>
        <w:ind w:left="737" w:hanging="737"/>
        <w:jc w:val="both"/>
        <w:rPr>
          <w:rFonts w:ascii="Arial" w:hAnsi="Arial" w:cs="Arial"/>
          <w:lang w:val="en-GB"/>
        </w:rPr>
      </w:pPr>
      <w:r>
        <w:rPr>
          <w:rFonts w:ascii="Arial" w:hAnsi="Arial" w:cs="Arial"/>
          <w:lang w:val="en-GB"/>
        </w:rPr>
        <w:t xml:space="preserve">Gumerman, George J. and Miranda Warburton, 'The Universe in a Cultural Context: An Essay'. In John Fountain and Rolf Sinclair (eds) </w:t>
      </w:r>
      <w:r>
        <w:rPr>
          <w:rFonts w:ascii="Arial" w:hAnsi="Arial" w:cs="Arial"/>
          <w:i/>
          <w:iCs/>
          <w:lang w:val="en-GB"/>
        </w:rPr>
        <w:t>Current Studies in Archaeoastronomy</w:t>
      </w:r>
      <w:r>
        <w:rPr>
          <w:rFonts w:ascii="Arial" w:hAnsi="Arial" w:cs="Arial"/>
          <w:lang w:val="en-GB"/>
        </w:rPr>
        <w:t>, Carolina Academic Press, 2005.</w:t>
      </w:r>
    </w:p>
    <w:p w14:paraId="6FE06EEC" w14:textId="77777777" w:rsidR="00333B07" w:rsidRDefault="00333B07">
      <w:pPr>
        <w:pStyle w:val="TextBodyIndent"/>
        <w:spacing w:after="60"/>
        <w:ind w:left="0"/>
        <w:rPr>
          <w:rFonts w:ascii="Arial" w:hAnsi="Arial" w:cs="Arial"/>
          <w:lang w:val="en-GB"/>
        </w:rPr>
      </w:pPr>
    </w:p>
    <w:p w14:paraId="100C5729" w14:textId="77777777" w:rsidR="00333B07" w:rsidRDefault="006D48D0">
      <w:pPr>
        <w:pStyle w:val="TextBodyIndent"/>
        <w:spacing w:after="60"/>
        <w:ind w:left="709" w:hanging="709"/>
        <w:rPr>
          <w:rFonts w:ascii="Arial" w:hAnsi="Arial" w:cs="Arial"/>
          <w:lang w:val="en-GB"/>
        </w:rPr>
      </w:pPr>
      <w:r>
        <w:rPr>
          <w:rFonts w:ascii="Arial" w:hAnsi="Arial" w:cs="Arial"/>
          <w:lang w:val="en-GB"/>
        </w:rPr>
        <w:t xml:space="preserve">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[EXPECTED FEBRUARY 2015]</w:t>
      </w:r>
    </w:p>
    <w:p w14:paraId="44788A73" w14:textId="77777777" w:rsidR="00333B07" w:rsidRDefault="00333B07">
      <w:pPr>
        <w:pStyle w:val="TextBodyIndent"/>
        <w:spacing w:after="60"/>
        <w:ind w:left="709" w:hanging="709"/>
        <w:rPr>
          <w:rFonts w:ascii="Arial" w:hAnsi="Arial" w:cs="Arial"/>
          <w:lang w:val="en-GB"/>
        </w:rPr>
      </w:pPr>
    </w:p>
    <w:p w14:paraId="5F642D59" w14:textId="77777777" w:rsidR="00333B07" w:rsidRDefault="006D48D0">
      <w:pPr>
        <w:pStyle w:val="TextBodyIndent"/>
        <w:spacing w:after="60"/>
        <w:ind w:left="709" w:hanging="709"/>
        <w:rPr>
          <w:rFonts w:ascii="Arial" w:hAnsi="Arial" w:cs="Arial"/>
          <w:lang w:val="en-GB"/>
        </w:rPr>
      </w:pPr>
      <w:r>
        <w:rPr>
          <w:rFonts w:ascii="Arial" w:hAnsi="Arial" w:cs="Arial"/>
          <w:lang w:val="en-GB"/>
        </w:rPr>
        <w:t xml:space="preserve">Silva, Fabio, </w:t>
      </w:r>
      <w:r>
        <w:rPr>
          <w:rFonts w:ascii="Arial" w:hAnsi="Arial" w:cs="Arial"/>
          <w:i/>
          <w:lang w:val="en-GB"/>
        </w:rPr>
        <w:t>Towards Skyscape Archaeology</w:t>
      </w:r>
      <w:r>
        <w:rPr>
          <w:rFonts w:ascii="Arial" w:hAnsi="Arial" w:cs="Arial"/>
          <w:lang w:val="en-GB"/>
        </w:rPr>
        <w:t>, Oxford: Oxbow Books, 2015 (in prep). [EXPECTED AUTUMN 2015]</w:t>
      </w:r>
    </w:p>
    <w:p w14:paraId="212CABCA" w14:textId="77777777" w:rsidR="00333B07" w:rsidRDefault="00333B07">
      <w:pPr>
        <w:pStyle w:val="TextBodyIndent"/>
        <w:spacing w:after="60"/>
        <w:ind w:left="709" w:hanging="709"/>
        <w:rPr>
          <w:rFonts w:ascii="Arial" w:hAnsi="Arial" w:cs="Arial"/>
        </w:rPr>
      </w:pPr>
    </w:p>
    <w:p w14:paraId="49C732E8" w14:textId="77777777" w:rsidR="00333B07" w:rsidRDefault="006D48D0">
      <w:pPr>
        <w:pStyle w:val="TextBodyIndent"/>
        <w:spacing w:after="60"/>
        <w:ind w:left="709" w:hanging="709"/>
        <w:rPr>
          <w:rFonts w:ascii="Arial" w:hAnsi="Arial" w:cs="Arial"/>
        </w:rPr>
      </w:pPr>
      <w:r>
        <w:rPr>
          <w:rFonts w:ascii="Arial" w:hAnsi="Arial" w:cs="Arial"/>
          <w:i/>
        </w:rPr>
        <w:t>Journal of Skyscape Archaeology</w:t>
      </w:r>
      <w:r>
        <w:rPr>
          <w:rFonts w:ascii="Arial" w:hAnsi="Arial" w:cs="Arial"/>
        </w:rPr>
        <w:t xml:space="preserve"> 1(1) [EXPECTED SPRING 2015]</w:t>
      </w:r>
    </w:p>
    <w:p w14:paraId="79F8D5E7" w14:textId="77777777" w:rsidR="00333B07" w:rsidRDefault="00333B07">
      <w:pPr>
        <w:contextualSpacing/>
        <w:rPr>
          <w:rFonts w:ascii="Arial" w:hAnsi="Arial" w:cs="Arial"/>
        </w:rPr>
      </w:pPr>
    </w:p>
    <w:p w14:paraId="5A330723" w14:textId="77777777" w:rsidR="00333B07" w:rsidRDefault="00333B07">
      <w:pPr>
        <w:contextualSpacing/>
        <w:rPr>
          <w:rFonts w:ascii="Arial" w:hAnsi="Arial" w:cs="Arial"/>
        </w:rPr>
      </w:pPr>
    </w:p>
    <w:p w14:paraId="72A5AC3E" w14:textId="77777777" w:rsidR="00333B07" w:rsidRDefault="00333B07">
      <w:pPr>
        <w:ind w:left="709"/>
        <w:contextualSpacing/>
        <w:rPr>
          <w:rFonts w:ascii="Arial" w:hAnsi="Arial" w:cs="Arial"/>
          <w:u w:val="single"/>
        </w:rPr>
      </w:pPr>
    </w:p>
    <w:p w14:paraId="58CDC141"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87BC8D5"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6FD474A2" w14:textId="77777777" w:rsidR="00333B07" w:rsidRDefault="006D48D0">
      <w:pPr>
        <w:pStyle w:val="TextBodyIndent"/>
        <w:spacing w:after="60"/>
        <w:ind w:left="0"/>
        <w:rPr>
          <w:rFonts w:ascii="Arial" w:hAnsi="Arial" w:cs="Arial"/>
          <w:b/>
          <w:bCs/>
        </w:rPr>
      </w:pPr>
      <w:r>
        <w:rPr>
          <w:rFonts w:ascii="Arial" w:hAnsi="Arial" w:cs="Arial"/>
          <w:b/>
          <w:bCs/>
        </w:rPr>
        <w:t>Week 3: Archaeology and Cosmology</w:t>
      </w:r>
    </w:p>
    <w:p w14:paraId="448B6236" w14:textId="77777777" w:rsidR="00333B07" w:rsidRDefault="006D48D0">
      <w:pPr>
        <w:pStyle w:val="TextBodyIndent"/>
        <w:spacing w:after="60"/>
        <w:ind w:left="0"/>
        <w:rPr>
          <w:rFonts w:ascii="Arial" w:hAnsi="Arial" w:cs="Arial"/>
          <w:b/>
        </w:rPr>
      </w:pPr>
      <w:r>
        <w:rPr>
          <w:rFonts w:ascii="Arial" w:hAnsi="Arial" w:cs="Arial"/>
          <w:b/>
        </w:rPr>
        <w:t>Week Description</w:t>
      </w:r>
    </w:p>
    <w:p w14:paraId="32439918" w14:textId="77777777" w:rsidR="00333B07" w:rsidRDefault="006D48D0">
      <w:pPr>
        <w:pStyle w:val="TextBodyIndent"/>
        <w:spacing w:after="60"/>
        <w:ind w:left="0"/>
        <w:rPr>
          <w:rFonts w:ascii="Arial" w:hAnsi="Arial" w:cs="Arial"/>
          <w:b/>
        </w:rPr>
      </w:pPr>
      <w:r>
        <w:rPr>
          <w:rFonts w:ascii="Arial" w:hAnsi="Arial" w:cs="Arial"/>
          <w:b/>
        </w:rPr>
        <w:t>Fabio Silva</w:t>
      </w:r>
    </w:p>
    <w:p w14:paraId="665501A3" w14:textId="77777777" w:rsidR="00333B07" w:rsidRDefault="00333B07">
      <w:pPr>
        <w:contextualSpacing/>
        <w:rPr>
          <w:rFonts w:ascii="Arial" w:hAnsi="Arial" w:cs="Arial"/>
        </w:rPr>
      </w:pPr>
    </w:p>
    <w:p w14:paraId="662CB4D6" w14:textId="77777777" w:rsidR="00333B07" w:rsidRDefault="006D48D0">
      <w:pPr>
        <w:pStyle w:val="TextBodyIndent"/>
        <w:ind w:left="0"/>
        <w:contextualSpacing/>
        <w:rPr>
          <w:rFonts w:ascii="Arial" w:hAnsi="Arial" w:cs="Arial"/>
          <w:b/>
        </w:rPr>
      </w:pPr>
      <w:r>
        <w:rPr>
          <w:rFonts w:ascii="Arial" w:hAnsi="Arial" w:cs="Arial"/>
          <w:b/>
        </w:rPr>
        <w:t>Purpose of the week</w:t>
      </w:r>
    </w:p>
    <w:p w14:paraId="5C2261CA" w14:textId="77777777" w:rsidR="00333B07" w:rsidRDefault="006D48D0">
      <w:pPr>
        <w:pStyle w:val="TextBodyIndent"/>
        <w:ind w:left="0"/>
        <w:contextualSpacing/>
        <w:jc w:val="both"/>
        <w:rPr>
          <w:rFonts w:ascii="Arial" w:hAnsi="Arial" w:cs="Arial"/>
        </w:rPr>
      </w:pPr>
      <w:r>
        <w:rPr>
          <w:rFonts w:ascii="Arial" w:hAnsi="Arial" w:cs="Arial"/>
        </w:rPr>
        <w:t>Archaeology is interested in understanding cultures based on the material culture they leave behind. The nature of the primary sources – the archaeological record – has deep implications on their interpretation. In the absence of other sources, care must be taken not to over-interpret the data, and this has been a big problem in the field, especially when dealing with prehistory. However, only recently did archaeologists become interested in the beliefs and associated practices – the cosmologies – of past societies. This week focuses on the paradigms that have been used to interpret the archaeological record and the issues with reconstructing the intangible (cosmology) from the tangible (material culture).</w:t>
      </w:r>
    </w:p>
    <w:p w14:paraId="2E0E5960" w14:textId="77777777" w:rsidR="00333B07" w:rsidRDefault="00333B07">
      <w:pPr>
        <w:pStyle w:val="TextBodyIndent"/>
        <w:ind w:left="0"/>
        <w:contextualSpacing/>
        <w:rPr>
          <w:rFonts w:ascii="Arial" w:hAnsi="Arial" w:cs="Arial"/>
          <w:b/>
        </w:rPr>
      </w:pPr>
    </w:p>
    <w:p w14:paraId="77878D4A" w14:textId="77777777" w:rsidR="00333B07" w:rsidRDefault="006D48D0">
      <w:pPr>
        <w:pStyle w:val="TextBodyIndent"/>
        <w:ind w:left="0"/>
        <w:contextualSpacing/>
        <w:rPr>
          <w:rFonts w:ascii="Arial" w:hAnsi="Arial" w:cs="Arial"/>
          <w:b/>
        </w:rPr>
      </w:pPr>
      <w:r>
        <w:rPr>
          <w:rFonts w:ascii="Arial" w:hAnsi="Arial" w:cs="Arial"/>
          <w:b/>
        </w:rPr>
        <w:t>Other tasks this week</w:t>
      </w:r>
    </w:p>
    <w:p w14:paraId="264452C9" w14:textId="77777777" w:rsidR="00333B07" w:rsidRDefault="006D48D0">
      <w:pPr>
        <w:pStyle w:val="TextBodyIndent"/>
        <w:numPr>
          <w:ilvl w:val="0"/>
          <w:numId w:val="6"/>
        </w:numPr>
        <w:spacing w:after="0"/>
        <w:contextualSpacing/>
        <w:rPr>
          <w:rFonts w:ascii="Arial" w:hAnsi="Arial" w:cs="Arial"/>
        </w:rPr>
      </w:pPr>
      <w:r>
        <w:rPr>
          <w:rFonts w:ascii="Arial" w:hAnsi="Arial" w:cs="Arial"/>
        </w:rPr>
        <w:t>Plan the essay for your first assignment.</w:t>
      </w:r>
    </w:p>
    <w:p w14:paraId="2628A916" w14:textId="77777777" w:rsidR="00333B07" w:rsidRDefault="00333B07">
      <w:pPr>
        <w:contextualSpacing/>
        <w:rPr>
          <w:rFonts w:ascii="Arial" w:eastAsia="Arial Unicode MS" w:hAnsi="Arial" w:cs="Arial"/>
        </w:rPr>
      </w:pPr>
    </w:p>
    <w:p w14:paraId="00EB7016" w14:textId="77777777" w:rsidR="00333B07" w:rsidRDefault="006D48D0">
      <w:pPr>
        <w:contextualSpacing/>
        <w:jc w:val="both"/>
        <w:rPr>
          <w:rFonts w:ascii="Arial" w:hAnsi="Arial" w:cs="Arial"/>
          <w:b/>
        </w:rPr>
      </w:pPr>
      <w:r>
        <w:rPr>
          <w:rFonts w:ascii="Arial" w:hAnsi="Arial" w:cs="Arial"/>
          <w:b/>
        </w:rPr>
        <w:t>Class Description</w:t>
      </w:r>
    </w:p>
    <w:p w14:paraId="6337AD38" w14:textId="77777777" w:rsidR="00333B07" w:rsidRDefault="006D48D0">
      <w:pPr>
        <w:contextualSpacing/>
        <w:jc w:val="both"/>
        <w:rPr>
          <w:rFonts w:ascii="Arial" w:hAnsi="Arial" w:cs="Arial"/>
        </w:rPr>
      </w:pPr>
      <w:r>
        <w:rPr>
          <w:rFonts w:ascii="Arial" w:hAnsi="Arial" w:cs="Arial"/>
        </w:rPr>
        <w:t>The focus of this week’s readings is on how one should approach the study of material culture when one is interested in cosmology, religion, belief and associated practices such as ritual, magic, etc. The primary sources of a scholar interested in the skyscape are the material remains left by a given culture, be it a megalithic tomb, a pyramid, a medieval church or a prehistoric piece of bone carved with celestial symbols. Most often than not, these were identified in a survey, retrieved or even restored during archaeological excavation work. The latter, by its very nature, is destructive: archaeological fieldwork has been compared to a historian reading a book and tearing up and destroying the pages as he goes. Archaeological methodology, and by extension that of Archaeoastronomy, is thus unique among the social disciplines and a balance needs to be struck not to over-interpret the data.</w:t>
      </w:r>
    </w:p>
    <w:p w14:paraId="69FD2425" w14:textId="77777777" w:rsidR="00333B07" w:rsidRDefault="00333B07">
      <w:pPr>
        <w:contextualSpacing/>
        <w:jc w:val="both"/>
        <w:rPr>
          <w:rFonts w:ascii="Arial" w:hAnsi="Arial" w:cs="Arial"/>
        </w:rPr>
      </w:pPr>
    </w:p>
    <w:p w14:paraId="2F608CD7" w14:textId="77777777" w:rsidR="00333B07" w:rsidRDefault="006D48D0">
      <w:pPr>
        <w:contextualSpacing/>
        <w:jc w:val="both"/>
        <w:rPr>
          <w:rFonts w:ascii="Arial" w:hAnsi="Arial" w:cs="Arial"/>
        </w:rPr>
      </w:pPr>
      <w:r>
        <w:rPr>
          <w:rFonts w:ascii="Arial" w:hAnsi="Arial" w:cs="Arial"/>
        </w:rPr>
        <w:t>Throughout the history of archaeology there have been various approaches to the interpretation of material remains and the creation of theories. Your readings this week will cover the several paradigms (or ‘Theories’, with capital T) in Archaeology: from the diffusionism and evolutionist views of Victorian antiquarians, through the functionalism of Processual archaeology, to the more recent Interpretative Archaeologies.</w:t>
      </w:r>
    </w:p>
    <w:p w14:paraId="2607CF13" w14:textId="77777777" w:rsidR="00333B07" w:rsidRDefault="00333B07">
      <w:pPr>
        <w:contextualSpacing/>
        <w:jc w:val="both"/>
        <w:rPr>
          <w:rFonts w:ascii="Arial" w:hAnsi="Arial" w:cs="Arial"/>
          <w:shd w:val="clear" w:color="auto" w:fill="FFFF00"/>
        </w:rPr>
      </w:pPr>
    </w:p>
    <w:p w14:paraId="149FE3DF" w14:textId="77777777" w:rsidR="00333B07" w:rsidRDefault="00333B07">
      <w:pPr>
        <w:contextualSpacing/>
        <w:jc w:val="both"/>
        <w:rPr>
          <w:rFonts w:ascii="Arial" w:hAnsi="Arial" w:cs="Arial"/>
          <w:shd w:val="clear" w:color="auto" w:fill="FFFF00"/>
        </w:rPr>
      </w:pPr>
    </w:p>
    <w:p w14:paraId="54F59EED"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6DDEDDC9" w14:textId="77777777" w:rsidR="00333B07" w:rsidRDefault="006D48D0">
      <w:pPr>
        <w:rPr>
          <w:rFonts w:ascii="Arial" w:eastAsia="Arial Unicode MS" w:hAnsi="Arial" w:cs="Arial"/>
          <w:lang w:val="en-GB"/>
        </w:rPr>
      </w:pPr>
      <w:r>
        <w:rPr>
          <w:rFonts w:ascii="Arial" w:eastAsia="Arial Unicode MS" w:hAnsi="Arial" w:cs="Arial"/>
          <w:lang w:val="en-GB"/>
        </w:rPr>
        <w:t>What is the relationship between archaeoastronomical alignments and the cosmology of their builders?</w:t>
      </w:r>
    </w:p>
    <w:p w14:paraId="19EF533F" w14:textId="77777777" w:rsidR="00333B07" w:rsidRDefault="00333B07">
      <w:pPr>
        <w:rPr>
          <w:lang w:val="en-GB"/>
        </w:rPr>
      </w:pPr>
    </w:p>
    <w:p w14:paraId="0D5948AB" w14:textId="77777777" w:rsidR="00333B07" w:rsidRDefault="006D48D0">
      <w:pPr>
        <w:contextualSpacing/>
        <w:rPr>
          <w:rFonts w:ascii="Arial" w:eastAsia="Arial Unicode MS" w:hAnsi="Arial" w:cs="Arial"/>
          <w:b/>
        </w:rPr>
      </w:pPr>
      <w:r>
        <w:rPr>
          <w:rFonts w:ascii="Arial" w:eastAsia="Arial Unicode MS" w:hAnsi="Arial" w:cs="Arial"/>
          <w:b/>
        </w:rPr>
        <w:t>Hands-on exercise for the Week</w:t>
      </w:r>
    </w:p>
    <w:p w14:paraId="3545851D" w14:textId="77777777" w:rsidR="00333B07" w:rsidRDefault="006D48D0">
      <w:pPr>
        <w:rPr>
          <w:rFonts w:ascii="Arial" w:eastAsia="Arial Unicode MS" w:hAnsi="Arial" w:cs="Arial"/>
          <w:lang w:val="en-GB"/>
        </w:rPr>
      </w:pPr>
      <w:r>
        <w:rPr>
          <w:rFonts w:ascii="Arial" w:eastAsia="Arial Unicode MS" w:hAnsi="Arial" w:cs="Arial"/>
          <w:lang w:val="en-GB"/>
        </w:rPr>
        <w:t>What is the altitude of the celestial poles?</w:t>
      </w:r>
    </w:p>
    <w:p w14:paraId="47107DD4" w14:textId="77777777" w:rsidR="00333B07" w:rsidRDefault="00333B07">
      <w:pPr>
        <w:rPr>
          <w:rFonts w:ascii="Arial" w:eastAsia="Arial Unicode MS" w:hAnsi="Arial" w:cs="Arial"/>
          <w:lang w:val="en-GB"/>
        </w:rPr>
      </w:pPr>
    </w:p>
    <w:p w14:paraId="5EB8151E" w14:textId="77777777" w:rsidR="00333B07" w:rsidRDefault="006D48D0">
      <w:pPr>
        <w:jc w:val="both"/>
        <w:rPr>
          <w:rFonts w:ascii="Arial" w:eastAsia="Arial Unicode MS" w:hAnsi="Arial" w:cs="Arial"/>
          <w:bCs/>
          <w:lang w:val="en-GB"/>
        </w:rPr>
      </w:pPr>
      <w:r>
        <w:rPr>
          <w:rFonts w:ascii="Arial" w:eastAsia="Arial Unicode MS" w:hAnsi="Arial" w:cs="Arial"/>
          <w:lang w:val="en-GB"/>
        </w:rPr>
        <w:lastRenderedPageBreak/>
        <w:t>Use your hands (and the appropriate conversion table), a clinometer or a smartphone app to measure the altitude of Polaris</w:t>
      </w:r>
      <w:r>
        <w:rPr>
          <w:rFonts w:ascii="Arial" w:eastAsia="Arial Unicode MS" w:hAnsi="Arial" w:cs="Arial"/>
          <w:bCs/>
          <w:lang w:val="en-GB"/>
        </w:rPr>
        <w:t> (if you are in the northern hemisphere) or the celestial pole (if in the southern hemisphere). There will be instructions on facebook on how to find the celestial poles in the night sky.</w:t>
      </w:r>
    </w:p>
    <w:p w14:paraId="570EF757" w14:textId="77777777" w:rsidR="00333B07" w:rsidRDefault="00333B07">
      <w:pPr>
        <w:pStyle w:val="TextBodyIndent"/>
        <w:ind w:left="0"/>
        <w:contextualSpacing/>
        <w:rPr>
          <w:rFonts w:ascii="Arial" w:hAnsi="Arial" w:cs="Arial"/>
          <w:b/>
        </w:rPr>
      </w:pPr>
    </w:p>
    <w:p w14:paraId="74339D78" w14:textId="77777777" w:rsidR="00333B07" w:rsidRDefault="00333B07">
      <w:pPr>
        <w:contextualSpacing/>
        <w:jc w:val="both"/>
        <w:rPr>
          <w:rFonts w:ascii="Arial" w:hAnsi="Arial" w:cs="Arial"/>
        </w:rPr>
      </w:pPr>
    </w:p>
    <w:p w14:paraId="7B2CEEC4" w14:textId="77777777" w:rsidR="00333B07" w:rsidRDefault="00333B07">
      <w:pPr>
        <w:rPr>
          <w:rFonts w:ascii="Arial" w:hAnsi="Arial" w:cs="Arial"/>
          <w:b/>
          <w:bCs/>
          <w:lang w:val="en-GB"/>
        </w:rPr>
      </w:pPr>
    </w:p>
    <w:p w14:paraId="05D0BDE2"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34113123"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1296E1BC" w14:textId="77777777" w:rsidR="00333B07" w:rsidRDefault="006D48D0">
      <w:pPr>
        <w:pStyle w:val="TextBodyIndent"/>
        <w:spacing w:after="60"/>
        <w:ind w:left="0"/>
        <w:rPr>
          <w:rFonts w:ascii="Arial" w:hAnsi="Arial" w:cs="Arial"/>
          <w:b/>
          <w:bCs/>
        </w:rPr>
      </w:pPr>
      <w:r>
        <w:rPr>
          <w:rFonts w:ascii="Arial" w:hAnsi="Arial" w:cs="Arial"/>
          <w:b/>
          <w:bCs/>
        </w:rPr>
        <w:t>Week 3: Archaeology and Cosmology</w:t>
      </w:r>
    </w:p>
    <w:p w14:paraId="415EB0DB" w14:textId="77777777" w:rsidR="00333B07" w:rsidRDefault="006D48D0">
      <w:pPr>
        <w:pStyle w:val="TextBodyIndent"/>
        <w:spacing w:after="60"/>
        <w:ind w:left="0"/>
        <w:rPr>
          <w:rFonts w:ascii="Arial" w:hAnsi="Arial" w:cs="Arial"/>
          <w:b/>
        </w:rPr>
      </w:pPr>
      <w:r>
        <w:rPr>
          <w:rFonts w:ascii="Arial" w:hAnsi="Arial" w:cs="Arial"/>
          <w:b/>
        </w:rPr>
        <w:t>Required Reading</w:t>
      </w:r>
    </w:p>
    <w:p w14:paraId="68B386F1" w14:textId="77777777" w:rsidR="00333B07" w:rsidRDefault="006D48D0">
      <w:pPr>
        <w:pStyle w:val="TextBodyIndent"/>
        <w:spacing w:after="60"/>
        <w:ind w:left="0"/>
        <w:rPr>
          <w:rFonts w:ascii="Arial" w:hAnsi="Arial" w:cs="Arial"/>
          <w:b/>
        </w:rPr>
      </w:pPr>
      <w:r>
        <w:rPr>
          <w:rFonts w:ascii="Arial" w:hAnsi="Arial" w:cs="Arial"/>
          <w:b/>
        </w:rPr>
        <w:t>Fabio Silva</w:t>
      </w:r>
    </w:p>
    <w:p w14:paraId="4A4CAD08" w14:textId="77777777" w:rsidR="00333B07" w:rsidRDefault="00333B07">
      <w:pPr>
        <w:contextualSpacing/>
        <w:jc w:val="both"/>
        <w:rPr>
          <w:rFonts w:ascii="Arial" w:hAnsi="Arial" w:cs="Arial"/>
        </w:rPr>
      </w:pPr>
    </w:p>
    <w:p w14:paraId="7A96F1CE" w14:textId="77777777" w:rsidR="00333B07" w:rsidRDefault="006D48D0">
      <w:pPr>
        <w:contextualSpacing/>
        <w:jc w:val="both"/>
        <w:rPr>
          <w:rFonts w:ascii="Arial" w:hAnsi="Arial" w:cs="Arial"/>
        </w:rPr>
      </w:pPr>
      <w:r>
        <w:rPr>
          <w:rFonts w:ascii="Arial" w:hAnsi="Arial" w:cs="Arial"/>
        </w:rPr>
        <w:t>How archaeologists have interpreted the past and the main historical and current paradigms that have influenced them will occupy you this week. This parallels similar developments in Anthropology, which you’ll have read about in the Researching Contemporary Cosmologies module. A solid research methodology is as important in this module as it was then, so feel free to go back and reread some of the material for that module.</w:t>
      </w:r>
    </w:p>
    <w:p w14:paraId="0BC76D3E" w14:textId="77777777" w:rsidR="00333B07" w:rsidRDefault="00333B07">
      <w:pPr>
        <w:contextualSpacing/>
        <w:jc w:val="both"/>
        <w:rPr>
          <w:rFonts w:ascii="Arial" w:hAnsi="Arial" w:cs="Arial"/>
          <w:shd w:val="clear" w:color="auto" w:fill="FFFF00"/>
        </w:rPr>
      </w:pPr>
    </w:p>
    <w:p w14:paraId="7CB68B4F" w14:textId="77777777" w:rsidR="00333B07" w:rsidRDefault="006D48D0">
      <w:pPr>
        <w:contextualSpacing/>
        <w:jc w:val="both"/>
        <w:rPr>
          <w:rFonts w:ascii="Arial" w:hAnsi="Arial" w:cs="Arial"/>
        </w:rPr>
      </w:pPr>
      <w:r>
        <w:rPr>
          <w:rFonts w:ascii="Arial" w:hAnsi="Arial" w:cs="Arial"/>
        </w:rPr>
        <w:t>Renfrew and Bahn’s chapter reviews the development of Theory and Method in archaeology. This provides the background upon which cosmological and archaeoastronomical hypotheses were put forward. Mason provides a good review of ethnographic analogy used for the purposes of reconstructing cosmological elements from the archaeolgoical record, and the pitfalls therein. Finally, Darvill’s piece looks at archaeoastronomy, and the skyscapes approach, from the point of view of an interpretative archaeologist interested in cosmology as a whole.</w:t>
      </w:r>
    </w:p>
    <w:p w14:paraId="020B40DA" w14:textId="77777777" w:rsidR="00333B07" w:rsidRDefault="00333B07">
      <w:pPr>
        <w:contextualSpacing/>
        <w:rPr>
          <w:rFonts w:ascii="Arial" w:hAnsi="Arial" w:cs="Arial"/>
          <w:shd w:val="clear" w:color="auto" w:fill="FFFF00"/>
        </w:rPr>
      </w:pPr>
    </w:p>
    <w:p w14:paraId="04C39516" w14:textId="77777777" w:rsidR="00333B07" w:rsidRDefault="006D48D0">
      <w:pPr>
        <w:ind w:left="709" w:hanging="709"/>
        <w:contextualSpacing/>
        <w:rPr>
          <w:rFonts w:ascii="Arial" w:hAnsi="Arial" w:cs="Arial"/>
        </w:rPr>
      </w:pPr>
      <w:r>
        <w:rPr>
          <w:rFonts w:ascii="Arial" w:hAnsi="Arial" w:cs="Arial"/>
        </w:rPr>
        <w:t xml:space="preserve">Renfrew, Colin and Paul Bahn, </w:t>
      </w:r>
      <w:r>
        <w:rPr>
          <w:rFonts w:ascii="Arial" w:hAnsi="Arial" w:cs="Arial"/>
          <w:i/>
        </w:rPr>
        <w:t>Archaeology: Theories, Methods and Practice</w:t>
      </w:r>
      <w:r>
        <w:rPr>
          <w:rFonts w:ascii="Arial" w:hAnsi="Arial" w:cs="Arial"/>
        </w:rPr>
        <w:t xml:space="preserve"> (6th ed), London and New York: Thames and Hudson, 2012, Chapter 1 (pp. 21-48). [PDF ON MOODLE]</w:t>
      </w:r>
    </w:p>
    <w:p w14:paraId="5E3B0EB6" w14:textId="77777777" w:rsidR="00333B07" w:rsidRDefault="00333B07">
      <w:pPr>
        <w:ind w:left="709" w:hanging="709"/>
        <w:contextualSpacing/>
        <w:rPr>
          <w:rFonts w:ascii="Arial" w:hAnsi="Arial" w:cs="Arial"/>
        </w:rPr>
      </w:pPr>
    </w:p>
    <w:p w14:paraId="1AB042E9" w14:textId="77777777" w:rsidR="00333B07" w:rsidRDefault="006D48D0">
      <w:pPr>
        <w:ind w:left="709" w:hanging="709"/>
        <w:contextualSpacing/>
        <w:rPr>
          <w:rFonts w:ascii="Arial" w:hAnsi="Arial" w:cs="Arial"/>
        </w:rPr>
      </w:pPr>
      <w:r>
        <w:rPr>
          <w:rFonts w:ascii="Arial" w:hAnsi="Arial" w:cs="Arial"/>
        </w:rPr>
        <w:t xml:space="preserve">Mason, Owain, ‘Archaeology, Ethnography and Cosmology’ </w:t>
      </w:r>
    </w:p>
    <w:p w14:paraId="7703B74A" w14:textId="77777777" w:rsidR="00333B07" w:rsidRDefault="006D48D0">
      <w:pPr>
        <w:ind w:left="709" w:hanging="709"/>
        <w:contextualSpacing/>
        <w:rPr>
          <w:rFonts w:ascii="Arial" w:hAnsi="Arial" w:cs="Arial"/>
        </w:rPr>
      </w:pPr>
      <w:r>
        <w:rPr>
          <w:rFonts w:ascii="Arial" w:hAnsi="Arial" w:cs="Arial"/>
        </w:rPr>
        <w:tab/>
        <w:t xml:space="preserve">Part 1: </w:t>
      </w:r>
      <w:r>
        <w:rPr>
          <w:rFonts w:ascii="Arial" w:hAnsi="Arial" w:cs="Arial"/>
          <w:i/>
        </w:rPr>
        <w:t>The Post Hole</w:t>
      </w:r>
      <w:r>
        <w:rPr>
          <w:rFonts w:ascii="Arial" w:hAnsi="Arial" w:cs="Arial"/>
        </w:rPr>
        <w:t xml:space="preserve"> 5, 2009, pp. 18-21.</w:t>
      </w:r>
    </w:p>
    <w:p w14:paraId="649B7922" w14:textId="77777777" w:rsidR="00333B07" w:rsidRDefault="006D48D0">
      <w:pPr>
        <w:ind w:left="709"/>
        <w:contextualSpacing/>
        <w:rPr>
          <w:rFonts w:ascii="Arial" w:hAnsi="Arial" w:cs="Arial"/>
        </w:rPr>
      </w:pPr>
      <w:r>
        <w:rPr>
          <w:rFonts w:ascii="Arial" w:hAnsi="Arial" w:cs="Arial"/>
        </w:rPr>
        <w:t xml:space="preserve">Part 2: </w:t>
      </w:r>
      <w:r>
        <w:rPr>
          <w:rFonts w:ascii="Arial" w:hAnsi="Arial" w:cs="Arial"/>
          <w:i/>
        </w:rPr>
        <w:t>The Post Hole</w:t>
      </w:r>
      <w:r>
        <w:rPr>
          <w:rFonts w:ascii="Arial" w:hAnsi="Arial" w:cs="Arial"/>
        </w:rPr>
        <w:t xml:space="preserve"> 6, 2009, pp. 15-17.</w:t>
      </w:r>
    </w:p>
    <w:p w14:paraId="3B82F2E1" w14:textId="77777777" w:rsidR="00333B07" w:rsidRDefault="006D48D0">
      <w:pPr>
        <w:ind w:left="709"/>
        <w:contextualSpacing/>
        <w:rPr>
          <w:rFonts w:ascii="Arial" w:hAnsi="Arial" w:cs="Arial"/>
        </w:rPr>
      </w:pPr>
      <w:r>
        <w:rPr>
          <w:rFonts w:ascii="Arial" w:hAnsi="Arial" w:cs="Arial"/>
        </w:rPr>
        <w:t>[COMBINED PDF ON MOODLE]</w:t>
      </w:r>
    </w:p>
    <w:p w14:paraId="29AC804D" w14:textId="77777777" w:rsidR="00333B07" w:rsidRDefault="00333B07">
      <w:pPr>
        <w:contextualSpacing/>
        <w:jc w:val="both"/>
        <w:rPr>
          <w:rFonts w:ascii="Arial" w:hAnsi="Arial" w:cs="Arial"/>
        </w:rPr>
      </w:pPr>
    </w:p>
    <w:p w14:paraId="59C2C64A" w14:textId="77777777" w:rsidR="00333B07" w:rsidRDefault="006D48D0">
      <w:pPr>
        <w:ind w:left="709" w:hanging="709"/>
        <w:contextualSpacing/>
        <w:rPr>
          <w:rFonts w:ascii="Arial" w:hAnsi="Arial" w:cs="Arial"/>
          <w:lang w:val="en-GB"/>
        </w:rPr>
      </w:pPr>
      <w:r>
        <w:rPr>
          <w:rFonts w:ascii="Arial" w:hAnsi="Arial" w:cs="Arial"/>
          <w:lang w:val="en-GB"/>
        </w:rPr>
        <w:t xml:space="preserve">Darvill, Timothy, ‘Afterword: Dances beneath a diamond sky’. In 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pp. 140-148. [PDF ON MOODLE]</w:t>
      </w:r>
    </w:p>
    <w:p w14:paraId="203DE731" w14:textId="77777777" w:rsidR="00333B07" w:rsidRDefault="00333B07">
      <w:pPr>
        <w:contextualSpacing/>
        <w:jc w:val="both"/>
        <w:rPr>
          <w:rFonts w:ascii="Arial" w:hAnsi="Arial" w:cs="Arial"/>
        </w:rPr>
      </w:pPr>
    </w:p>
    <w:p w14:paraId="2D2165DF" w14:textId="77777777" w:rsidR="007A12E6" w:rsidRDefault="007A12E6">
      <w:pPr>
        <w:contextualSpacing/>
        <w:jc w:val="both"/>
        <w:rPr>
          <w:rFonts w:ascii="Arial" w:hAnsi="Arial" w:cs="Arial"/>
        </w:rPr>
      </w:pPr>
    </w:p>
    <w:p w14:paraId="01DB0245" w14:textId="3879A0FA" w:rsidR="00333B07" w:rsidRPr="007A12E6" w:rsidRDefault="007A12E6">
      <w:pPr>
        <w:contextualSpacing/>
        <w:rPr>
          <w:rFonts w:ascii="Arial" w:hAnsi="Arial" w:cs="Arial"/>
          <w:b/>
          <w:lang w:val="en-GB"/>
        </w:rPr>
      </w:pPr>
      <w:r>
        <w:rPr>
          <w:rFonts w:ascii="Arial" w:hAnsi="Arial" w:cs="Arial"/>
          <w:b/>
          <w:lang w:val="en-GB"/>
        </w:rPr>
        <w:t>Case Study</w:t>
      </w:r>
    </w:p>
    <w:p w14:paraId="443659C7" w14:textId="36B3C188" w:rsidR="007A12E6" w:rsidRPr="00767770" w:rsidRDefault="007A12E6" w:rsidP="00767770">
      <w:pPr>
        <w:ind w:left="709" w:hanging="709"/>
        <w:contextualSpacing/>
        <w:rPr>
          <w:rFonts w:ascii="Arial" w:hAnsi="Arial" w:cs="Arial"/>
          <w:lang w:val="en-GB"/>
        </w:rPr>
      </w:pPr>
      <w:r>
        <w:rPr>
          <w:rFonts w:ascii="Arial" w:hAnsi="Arial" w:cs="Arial"/>
          <w:lang w:val="en-GB"/>
        </w:rPr>
        <w:t>Lomsdalen</w:t>
      </w:r>
      <w:r>
        <w:rPr>
          <w:rFonts w:ascii="Arial" w:hAnsi="Arial" w:cs="Arial"/>
          <w:lang w:val="en-GB"/>
        </w:rPr>
        <w:t xml:space="preserve">, </w:t>
      </w:r>
      <w:r>
        <w:rPr>
          <w:rFonts w:ascii="Arial" w:hAnsi="Arial" w:cs="Arial"/>
          <w:lang w:val="en-GB"/>
        </w:rPr>
        <w:t>Tore</w:t>
      </w:r>
      <w:r>
        <w:rPr>
          <w:rFonts w:ascii="Arial" w:hAnsi="Arial" w:cs="Arial"/>
          <w:lang w:val="en-GB"/>
        </w:rPr>
        <w:t>, ‘</w:t>
      </w:r>
      <w:r w:rsidRPr="00767770">
        <w:rPr>
          <w:rFonts w:ascii="Arial" w:hAnsi="Arial" w:cs="Arial"/>
          <w:lang w:val="en-GB"/>
        </w:rPr>
        <w:t>Can archaeoastronomy inform archaeology on the building chronology of the Mnajdra Neolithic Temple in Malta?</w:t>
      </w:r>
      <w:r w:rsidRPr="007A12E6">
        <w:rPr>
          <w:rFonts w:ascii="Arial" w:hAnsi="Arial" w:cs="Arial"/>
          <w:lang w:val="en-GB"/>
        </w:rPr>
        <w:t xml:space="preserve">’. In Silva, Fabio and Nick Campion (eds), </w:t>
      </w:r>
      <w:r w:rsidRPr="00767770">
        <w:rPr>
          <w:rFonts w:ascii="Arial" w:hAnsi="Arial" w:cs="Arial"/>
          <w:lang w:val="en-GB"/>
        </w:rPr>
        <w:t>Skyscapes: The Role and Importance of the Sky in Archaeology</w:t>
      </w:r>
      <w:r w:rsidRPr="007A12E6">
        <w:rPr>
          <w:rFonts w:ascii="Arial" w:hAnsi="Arial" w:cs="Arial"/>
          <w:lang w:val="en-GB"/>
        </w:rPr>
        <w:t>, Oxford: Oxbow</w:t>
      </w:r>
      <w:r>
        <w:rPr>
          <w:rFonts w:ascii="Arial" w:hAnsi="Arial" w:cs="Arial"/>
          <w:lang w:val="en-GB"/>
        </w:rPr>
        <w:t xml:space="preserve"> Books, 2015 (in press), pp. 59</w:t>
      </w:r>
      <w:r w:rsidRPr="007A12E6">
        <w:rPr>
          <w:rFonts w:ascii="Arial" w:hAnsi="Arial" w:cs="Arial"/>
          <w:lang w:val="en-GB"/>
        </w:rPr>
        <w:t>-</w:t>
      </w:r>
      <w:r>
        <w:rPr>
          <w:rFonts w:ascii="Arial" w:hAnsi="Arial" w:cs="Arial"/>
          <w:lang w:val="en-GB"/>
        </w:rPr>
        <w:t>75</w:t>
      </w:r>
      <w:r w:rsidRPr="007A12E6">
        <w:rPr>
          <w:rFonts w:ascii="Arial" w:hAnsi="Arial" w:cs="Arial"/>
          <w:lang w:val="en-GB"/>
        </w:rPr>
        <w:t>. [PDF ON MOODLE]</w:t>
      </w:r>
    </w:p>
    <w:p w14:paraId="008D8422"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5012BA6F"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798702FF" w14:textId="77777777" w:rsidR="00333B07" w:rsidRDefault="006D48D0">
      <w:pPr>
        <w:pStyle w:val="TextBodyIndent"/>
        <w:spacing w:after="60"/>
        <w:ind w:left="0"/>
        <w:rPr>
          <w:rFonts w:ascii="Arial" w:hAnsi="Arial" w:cs="Arial"/>
          <w:b/>
          <w:bCs/>
        </w:rPr>
      </w:pPr>
      <w:r>
        <w:rPr>
          <w:rFonts w:ascii="Arial" w:hAnsi="Arial" w:cs="Arial"/>
          <w:b/>
          <w:bCs/>
        </w:rPr>
        <w:t>Week 3: Archaeology and Cosmology</w:t>
      </w:r>
    </w:p>
    <w:p w14:paraId="4B8AF1AA" w14:textId="77777777" w:rsidR="00333B07" w:rsidRDefault="006D48D0">
      <w:pPr>
        <w:pStyle w:val="TextBodyIndent"/>
        <w:spacing w:after="60"/>
        <w:ind w:left="0"/>
        <w:rPr>
          <w:rFonts w:ascii="Arial" w:hAnsi="Arial" w:cs="Arial"/>
          <w:b/>
        </w:rPr>
      </w:pPr>
      <w:r>
        <w:rPr>
          <w:rFonts w:ascii="Arial" w:hAnsi="Arial" w:cs="Arial"/>
          <w:b/>
        </w:rPr>
        <w:t>Optional Reading</w:t>
      </w:r>
    </w:p>
    <w:p w14:paraId="2C65D882" w14:textId="77777777" w:rsidR="00333B07" w:rsidRDefault="006D48D0">
      <w:pPr>
        <w:pStyle w:val="TextBodyIndent"/>
        <w:spacing w:after="60"/>
        <w:ind w:left="0"/>
        <w:rPr>
          <w:rFonts w:ascii="Arial" w:hAnsi="Arial" w:cs="Arial"/>
          <w:b/>
        </w:rPr>
      </w:pPr>
      <w:r>
        <w:rPr>
          <w:rFonts w:ascii="Arial" w:hAnsi="Arial" w:cs="Arial"/>
          <w:b/>
        </w:rPr>
        <w:t>Fabio Silva</w:t>
      </w:r>
    </w:p>
    <w:p w14:paraId="5A2FAD38" w14:textId="77777777" w:rsidR="00333B07" w:rsidRDefault="00333B07">
      <w:pPr>
        <w:ind w:left="709" w:hanging="709"/>
        <w:contextualSpacing/>
        <w:rPr>
          <w:rFonts w:ascii="Arial" w:hAnsi="Arial" w:cs="Arial"/>
        </w:rPr>
      </w:pPr>
    </w:p>
    <w:p w14:paraId="72152DCF" w14:textId="77777777" w:rsidR="00333B07" w:rsidRDefault="006D48D0">
      <w:pPr>
        <w:pStyle w:val="TextBodyIndent"/>
        <w:spacing w:after="60"/>
        <w:ind w:left="0"/>
        <w:rPr>
          <w:rFonts w:ascii="Arial" w:hAnsi="Arial" w:cs="Arial"/>
        </w:rPr>
      </w:pPr>
      <w:r>
        <w:rPr>
          <w:rFonts w:ascii="Arial" w:hAnsi="Arial" w:cs="Arial"/>
        </w:rPr>
        <w:t>The following list expands the required readings by suggesting reviews of the development of archaeological theory as well as interesting takes on ritual, religion, magic or wider cosmology stemming from archaeologists. You will have acess to some of these as e-books via the TSD online library.</w:t>
      </w:r>
    </w:p>
    <w:p w14:paraId="318B50B1" w14:textId="77777777" w:rsidR="00333B07" w:rsidRDefault="00333B07">
      <w:pPr>
        <w:pStyle w:val="TextBodyIndent"/>
        <w:spacing w:after="60"/>
        <w:ind w:left="0"/>
        <w:rPr>
          <w:rFonts w:ascii="Arial" w:hAnsi="Arial" w:cs="Arial"/>
          <w:b/>
        </w:rPr>
      </w:pPr>
    </w:p>
    <w:p w14:paraId="48A35EC2" w14:textId="77777777" w:rsidR="00333B07" w:rsidRDefault="006D48D0">
      <w:pPr>
        <w:ind w:left="709" w:hanging="709"/>
        <w:contextualSpacing/>
        <w:rPr>
          <w:rFonts w:ascii="Arial" w:hAnsi="Arial" w:cs="Arial"/>
        </w:rPr>
      </w:pPr>
      <w:r>
        <w:rPr>
          <w:rFonts w:ascii="Arial" w:hAnsi="Arial" w:cs="Arial"/>
        </w:rPr>
        <w:t xml:space="preserve">Johnson, Matthew, </w:t>
      </w:r>
      <w:r>
        <w:rPr>
          <w:rFonts w:ascii="Arial" w:hAnsi="Arial" w:cs="Arial"/>
          <w:i/>
        </w:rPr>
        <w:t>Archaeological Theory</w:t>
      </w:r>
      <w:r>
        <w:rPr>
          <w:rFonts w:ascii="Arial" w:hAnsi="Arial" w:cs="Arial"/>
        </w:rPr>
        <w:t xml:space="preserve"> (2nd ed), Chichester: Wiley-Blackwell, 2010.</w:t>
      </w:r>
    </w:p>
    <w:p w14:paraId="3E7704C1" w14:textId="77777777" w:rsidR="00333B07" w:rsidRDefault="00333B07">
      <w:pPr>
        <w:contextualSpacing/>
        <w:rPr>
          <w:rFonts w:ascii="Arial" w:hAnsi="Arial" w:cs="Arial"/>
        </w:rPr>
      </w:pPr>
    </w:p>
    <w:p w14:paraId="76FE3681" w14:textId="77777777" w:rsidR="00333B07" w:rsidRDefault="006D48D0">
      <w:pPr>
        <w:ind w:left="709" w:hanging="709"/>
        <w:contextualSpacing/>
        <w:rPr>
          <w:rFonts w:ascii="Arial" w:hAnsi="Arial" w:cs="Arial"/>
        </w:rPr>
      </w:pPr>
      <w:r>
        <w:rPr>
          <w:rFonts w:ascii="Arial" w:hAnsi="Arial" w:cs="Arial"/>
        </w:rPr>
        <w:t xml:space="preserve">Renfrew, Colin and Paul Bahn (eds), </w:t>
      </w:r>
      <w:r>
        <w:rPr>
          <w:rFonts w:ascii="Arial" w:hAnsi="Arial" w:cs="Arial"/>
          <w:i/>
        </w:rPr>
        <w:t>Archaeology: The Key Concepts</w:t>
      </w:r>
      <w:r>
        <w:rPr>
          <w:rFonts w:ascii="Arial" w:hAnsi="Arial" w:cs="Arial"/>
        </w:rPr>
        <w:t>, London: Routledge, 2005. [E-BOOK IN TSD LIBRARY]</w:t>
      </w:r>
    </w:p>
    <w:p w14:paraId="117DDD44" w14:textId="77777777" w:rsidR="00333B07" w:rsidRDefault="00333B07">
      <w:pPr>
        <w:ind w:left="709" w:hanging="709"/>
        <w:contextualSpacing/>
        <w:rPr>
          <w:rFonts w:ascii="Arial" w:hAnsi="Arial" w:cs="Arial"/>
        </w:rPr>
      </w:pPr>
    </w:p>
    <w:p w14:paraId="249E2A7C" w14:textId="77777777" w:rsidR="00333B07" w:rsidRDefault="006D48D0">
      <w:pPr>
        <w:ind w:left="709" w:hanging="709"/>
        <w:contextualSpacing/>
        <w:rPr>
          <w:rFonts w:ascii="Arial" w:hAnsi="Arial" w:cs="Arial"/>
        </w:rPr>
      </w:pPr>
      <w:r>
        <w:rPr>
          <w:rFonts w:ascii="Arial" w:hAnsi="Arial" w:cs="Arial"/>
        </w:rPr>
        <w:t xml:space="preserve">Hodder, Ian and Scott Hutson, </w:t>
      </w:r>
      <w:r>
        <w:rPr>
          <w:rFonts w:ascii="Arial" w:hAnsi="Arial" w:cs="Arial"/>
          <w:i/>
        </w:rPr>
        <w:t>Reading the Past: Current Approaches to Interpretation in Archaeology</w:t>
      </w:r>
      <w:r>
        <w:rPr>
          <w:rFonts w:ascii="Arial" w:hAnsi="Arial" w:cs="Arial"/>
        </w:rPr>
        <w:t xml:space="preserve"> (3rd ed), Cambridge: Cambridge University Press, 2003. [E-BOOK IN TSD LIBRARY]</w:t>
      </w:r>
    </w:p>
    <w:p w14:paraId="62D09409" w14:textId="77777777" w:rsidR="00333B07" w:rsidRDefault="00333B07">
      <w:pPr>
        <w:ind w:left="709" w:hanging="709"/>
        <w:contextualSpacing/>
        <w:rPr>
          <w:rFonts w:ascii="Arial" w:hAnsi="Arial" w:cs="Arial"/>
        </w:rPr>
      </w:pPr>
    </w:p>
    <w:p w14:paraId="76CC17ED" w14:textId="77777777" w:rsidR="00333B07" w:rsidRDefault="006D48D0">
      <w:pPr>
        <w:ind w:left="709" w:hanging="709"/>
        <w:contextualSpacing/>
        <w:rPr>
          <w:rFonts w:ascii="Arial" w:hAnsi="Arial" w:cs="Arial"/>
        </w:rPr>
      </w:pPr>
      <w:r>
        <w:rPr>
          <w:rFonts w:ascii="Arial" w:hAnsi="Arial" w:cs="Arial"/>
        </w:rPr>
        <w:t xml:space="preserve">Bell, James, </w:t>
      </w:r>
      <w:r>
        <w:rPr>
          <w:rFonts w:ascii="Arial" w:hAnsi="Arial" w:cs="Arial"/>
          <w:i/>
        </w:rPr>
        <w:t>Reconstructing Prehistory – Scientific Method in Archaeology</w:t>
      </w:r>
      <w:r>
        <w:rPr>
          <w:rFonts w:ascii="Arial" w:hAnsi="Arial" w:cs="Arial"/>
        </w:rPr>
        <w:t>, Philadelphia: Temple University Press, 1994.</w:t>
      </w:r>
    </w:p>
    <w:p w14:paraId="0EBEC634" w14:textId="77777777" w:rsidR="00333B07" w:rsidRDefault="00333B07">
      <w:pPr>
        <w:ind w:left="709" w:hanging="709"/>
        <w:contextualSpacing/>
        <w:rPr>
          <w:rFonts w:ascii="Arial" w:hAnsi="Arial" w:cs="Arial"/>
        </w:rPr>
      </w:pPr>
    </w:p>
    <w:p w14:paraId="47C669F8" w14:textId="77777777" w:rsidR="00333B07" w:rsidRDefault="006D48D0">
      <w:pPr>
        <w:ind w:left="709" w:hanging="709"/>
        <w:contextualSpacing/>
        <w:rPr>
          <w:rFonts w:ascii="Arial" w:hAnsi="Arial" w:cs="Arial"/>
        </w:rPr>
      </w:pPr>
      <w:r>
        <w:rPr>
          <w:rFonts w:ascii="Arial" w:hAnsi="Arial" w:cs="Arial"/>
        </w:rPr>
        <w:t xml:space="preserve">Parker Pearson, Mike, </w:t>
      </w:r>
      <w:r>
        <w:rPr>
          <w:rFonts w:ascii="Arial" w:hAnsi="Arial" w:cs="Arial"/>
          <w:i/>
        </w:rPr>
        <w:t>The Archaeology of Death and Burial</w:t>
      </w:r>
      <w:r>
        <w:rPr>
          <w:rFonts w:ascii="Arial" w:hAnsi="Arial" w:cs="Arial"/>
        </w:rPr>
        <w:t>, Stroud: The History Press, 2009 [1999].</w:t>
      </w:r>
    </w:p>
    <w:p w14:paraId="21DC27F6" w14:textId="77777777" w:rsidR="00333B07" w:rsidRDefault="00333B07">
      <w:pPr>
        <w:ind w:left="709" w:hanging="709"/>
        <w:contextualSpacing/>
        <w:rPr>
          <w:rFonts w:ascii="Arial" w:hAnsi="Arial" w:cs="Arial"/>
        </w:rPr>
      </w:pPr>
    </w:p>
    <w:p w14:paraId="15F5CC2E" w14:textId="77777777" w:rsidR="00333B07" w:rsidRDefault="006D48D0">
      <w:pPr>
        <w:ind w:left="709" w:hanging="709"/>
        <w:contextualSpacing/>
        <w:rPr>
          <w:rFonts w:ascii="Arial" w:hAnsi="Arial" w:cs="Arial"/>
        </w:rPr>
      </w:pPr>
      <w:r>
        <w:rPr>
          <w:rFonts w:ascii="Arial" w:hAnsi="Arial" w:cs="Arial"/>
        </w:rPr>
        <w:t xml:space="preserve">Tilley, Christopher, </w:t>
      </w:r>
      <w:r>
        <w:rPr>
          <w:rFonts w:ascii="Arial" w:hAnsi="Arial" w:cs="Arial"/>
          <w:i/>
        </w:rPr>
        <w:t>A Phenomenology of Landscape</w:t>
      </w:r>
      <w:r>
        <w:rPr>
          <w:rFonts w:ascii="Arial" w:hAnsi="Arial" w:cs="Arial"/>
        </w:rPr>
        <w:t>, Oxford: Berg Publishers, 1994.</w:t>
      </w:r>
    </w:p>
    <w:p w14:paraId="11A6C2F3" w14:textId="77777777" w:rsidR="00333B07" w:rsidRDefault="00333B07">
      <w:pPr>
        <w:ind w:left="709" w:hanging="709"/>
        <w:contextualSpacing/>
        <w:rPr>
          <w:rFonts w:ascii="Arial" w:hAnsi="Arial" w:cs="Arial"/>
        </w:rPr>
      </w:pPr>
    </w:p>
    <w:p w14:paraId="4591ADA2" w14:textId="77777777" w:rsidR="00333B07" w:rsidRDefault="006D48D0">
      <w:pPr>
        <w:ind w:left="709" w:hanging="709"/>
        <w:contextualSpacing/>
        <w:rPr>
          <w:rFonts w:ascii="Arial" w:hAnsi="Arial" w:cs="Arial"/>
        </w:rPr>
      </w:pPr>
      <w:r>
        <w:rPr>
          <w:rFonts w:ascii="Arial" w:hAnsi="Arial" w:cs="Arial"/>
        </w:rPr>
        <w:t xml:space="preserve">Ucko, Peter J. and Robert Layton (eds), </w:t>
      </w:r>
      <w:r>
        <w:rPr>
          <w:rFonts w:ascii="Arial" w:hAnsi="Arial" w:cs="Arial"/>
          <w:i/>
        </w:rPr>
        <w:t>The Archaeology and Anthropology of Landscape: shaping your landscape</w:t>
      </w:r>
      <w:r>
        <w:rPr>
          <w:rFonts w:ascii="Arial" w:hAnsi="Arial" w:cs="Arial"/>
        </w:rPr>
        <w:t>, London and New York: Routledge, 2011 [1999]. [E-BOOK IN TSD LIBRARY]</w:t>
      </w:r>
    </w:p>
    <w:p w14:paraId="00BEF307" w14:textId="77777777" w:rsidR="00333B07" w:rsidRDefault="00333B07">
      <w:pPr>
        <w:ind w:left="709" w:hanging="709"/>
        <w:contextualSpacing/>
        <w:rPr>
          <w:rFonts w:ascii="Arial" w:hAnsi="Arial" w:cs="Arial"/>
        </w:rPr>
      </w:pPr>
    </w:p>
    <w:p w14:paraId="387DF87C" w14:textId="77777777" w:rsidR="00333B07" w:rsidRDefault="006D48D0">
      <w:pPr>
        <w:ind w:left="709" w:hanging="709"/>
        <w:contextualSpacing/>
        <w:rPr>
          <w:rFonts w:ascii="Arial" w:hAnsi="Arial" w:cs="Arial"/>
        </w:rPr>
      </w:pPr>
      <w:r>
        <w:rPr>
          <w:rFonts w:ascii="Arial" w:hAnsi="Arial" w:cs="Arial"/>
        </w:rPr>
        <w:t xml:space="preserve">Pauketat, Timothy R, </w:t>
      </w:r>
      <w:r>
        <w:rPr>
          <w:rFonts w:ascii="Arial" w:hAnsi="Arial" w:cs="Arial"/>
          <w:i/>
        </w:rPr>
        <w:t>An Archaeology of the Cosmos</w:t>
      </w:r>
      <w:r>
        <w:rPr>
          <w:rFonts w:ascii="Arial" w:hAnsi="Arial" w:cs="Arial"/>
        </w:rPr>
        <w:t>, London and New York: Routledge, 2013.</w:t>
      </w:r>
    </w:p>
    <w:p w14:paraId="53B27594" w14:textId="77777777" w:rsidR="00333B07" w:rsidRDefault="00333B07">
      <w:pPr>
        <w:ind w:left="709" w:hanging="709"/>
        <w:contextualSpacing/>
        <w:rPr>
          <w:rFonts w:ascii="Arial" w:hAnsi="Arial" w:cs="Arial"/>
          <w:i/>
        </w:rPr>
      </w:pPr>
    </w:p>
    <w:p w14:paraId="00558D7B" w14:textId="77777777" w:rsidR="00333B07" w:rsidRDefault="006D48D0">
      <w:pPr>
        <w:ind w:left="709" w:hanging="709"/>
        <w:contextualSpacing/>
        <w:rPr>
          <w:rFonts w:ascii="Arial" w:hAnsi="Arial" w:cs="Arial"/>
        </w:rPr>
      </w:pPr>
      <w:r>
        <w:rPr>
          <w:rFonts w:ascii="Arial" w:hAnsi="Arial" w:cs="Arial"/>
        </w:rPr>
        <w:t xml:space="preserve">Ingold, Tim, </w:t>
      </w:r>
      <w:r>
        <w:rPr>
          <w:rFonts w:ascii="Arial" w:hAnsi="Arial" w:cs="Arial"/>
          <w:i/>
        </w:rPr>
        <w:t>Being Alive: Essays on Movement, Knowledge and Description</w:t>
      </w:r>
      <w:r>
        <w:rPr>
          <w:rFonts w:ascii="Arial" w:hAnsi="Arial" w:cs="Arial"/>
        </w:rPr>
        <w:t>, London and New York: Routledge, 2011. [E-BOOK IN TSD LIBRARY]</w:t>
      </w:r>
    </w:p>
    <w:p w14:paraId="6D214B92" w14:textId="77777777" w:rsidR="00333B07" w:rsidRDefault="00333B07">
      <w:pPr>
        <w:contextualSpacing/>
        <w:rPr>
          <w:rFonts w:ascii="Arial" w:hAnsi="Arial" w:cs="Arial"/>
        </w:rPr>
      </w:pPr>
    </w:p>
    <w:p w14:paraId="315D2078" w14:textId="77777777" w:rsidR="00333B07" w:rsidRDefault="006D48D0">
      <w:pPr>
        <w:ind w:left="709" w:hanging="709"/>
        <w:contextualSpacing/>
        <w:rPr>
          <w:rFonts w:ascii="Arial" w:hAnsi="Arial" w:cs="Arial"/>
        </w:rPr>
      </w:pPr>
      <w:r>
        <w:rPr>
          <w:rFonts w:ascii="Arial" w:hAnsi="Arial" w:cs="Arial"/>
        </w:rPr>
        <w:t xml:space="preserve">Insoll, Timothy, </w:t>
      </w:r>
      <w:r>
        <w:rPr>
          <w:rFonts w:ascii="Arial" w:hAnsi="Arial" w:cs="Arial"/>
          <w:i/>
        </w:rPr>
        <w:t>Archaeology, Ritual, Religion</w:t>
      </w:r>
      <w:r>
        <w:rPr>
          <w:rFonts w:ascii="Arial" w:hAnsi="Arial" w:cs="Arial"/>
        </w:rPr>
        <w:t>, London and New York: Routledge, 2004.</w:t>
      </w:r>
    </w:p>
    <w:p w14:paraId="5CB36A31" w14:textId="77777777" w:rsidR="00333B07" w:rsidRDefault="00333B07">
      <w:pPr>
        <w:ind w:left="709" w:hanging="709"/>
        <w:contextualSpacing/>
        <w:rPr>
          <w:rFonts w:ascii="Arial" w:hAnsi="Arial" w:cs="Arial"/>
        </w:rPr>
      </w:pPr>
    </w:p>
    <w:p w14:paraId="69FDC865" w14:textId="77777777" w:rsidR="00333B07" w:rsidRDefault="006D48D0">
      <w:pPr>
        <w:ind w:left="709" w:hanging="709"/>
        <w:contextualSpacing/>
        <w:rPr>
          <w:rFonts w:ascii="Arial" w:hAnsi="Arial" w:cs="Arial"/>
        </w:rPr>
      </w:pPr>
      <w:r>
        <w:rPr>
          <w:rFonts w:ascii="Arial" w:hAnsi="Arial" w:cs="Arial"/>
        </w:rPr>
        <w:t xml:space="preserve">Droogan, Julian, </w:t>
      </w:r>
      <w:r>
        <w:rPr>
          <w:rFonts w:ascii="Arial" w:hAnsi="Arial" w:cs="Arial"/>
          <w:i/>
        </w:rPr>
        <w:t>Religion, Material Culture and Archaeology</w:t>
      </w:r>
      <w:r>
        <w:rPr>
          <w:rFonts w:ascii="Arial" w:hAnsi="Arial" w:cs="Arial"/>
        </w:rPr>
        <w:t>, London: Bloomsbury, 2013.</w:t>
      </w:r>
    </w:p>
    <w:p w14:paraId="47FDA86D" w14:textId="77777777" w:rsidR="00333B07" w:rsidRDefault="00333B07">
      <w:pPr>
        <w:ind w:left="709" w:hanging="709"/>
        <w:contextualSpacing/>
        <w:rPr>
          <w:rFonts w:ascii="Arial" w:hAnsi="Arial" w:cs="Arial"/>
        </w:rPr>
      </w:pPr>
    </w:p>
    <w:p w14:paraId="6933405A" w14:textId="77777777" w:rsidR="00333B07" w:rsidRDefault="00333B07">
      <w:pPr>
        <w:contextualSpacing/>
        <w:rPr>
          <w:rFonts w:ascii="Arial" w:hAnsi="Arial" w:cs="Arial"/>
        </w:rPr>
      </w:pPr>
    </w:p>
    <w:p w14:paraId="6E38A5F8" w14:textId="77777777" w:rsidR="00333B07" w:rsidRDefault="00333B07">
      <w:pPr>
        <w:ind w:firstLine="709"/>
        <w:rPr>
          <w:rFonts w:ascii="Arial" w:hAnsi="Arial" w:cs="Arial"/>
        </w:rPr>
      </w:pPr>
    </w:p>
    <w:p w14:paraId="0E43FCCE"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14618EA"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5936BE0B" w14:textId="77777777" w:rsidR="00333B07" w:rsidRDefault="006D48D0">
      <w:pPr>
        <w:pStyle w:val="TextBodyIndent"/>
        <w:spacing w:after="60"/>
        <w:ind w:left="0"/>
        <w:rPr>
          <w:rFonts w:ascii="Arial" w:hAnsi="Arial" w:cs="Arial"/>
          <w:b/>
          <w:bCs/>
        </w:rPr>
      </w:pPr>
      <w:r>
        <w:rPr>
          <w:rFonts w:ascii="Arial" w:hAnsi="Arial" w:cs="Arial"/>
          <w:b/>
          <w:bCs/>
        </w:rPr>
        <w:t>Week 4: How the Sky moves</w:t>
      </w:r>
    </w:p>
    <w:p w14:paraId="2425A190" w14:textId="77777777" w:rsidR="00333B07" w:rsidRDefault="006D48D0">
      <w:pPr>
        <w:pStyle w:val="TextBodyIndent"/>
        <w:spacing w:after="60"/>
        <w:ind w:left="0"/>
        <w:rPr>
          <w:rFonts w:ascii="Arial" w:hAnsi="Arial" w:cs="Arial"/>
          <w:b/>
        </w:rPr>
      </w:pPr>
      <w:r>
        <w:rPr>
          <w:rFonts w:ascii="Arial" w:hAnsi="Arial" w:cs="Arial"/>
          <w:b/>
        </w:rPr>
        <w:t>Week Description</w:t>
      </w:r>
    </w:p>
    <w:p w14:paraId="52B3C490" w14:textId="77777777" w:rsidR="00333B07" w:rsidRDefault="006D48D0">
      <w:pPr>
        <w:pStyle w:val="TextBodyIndent"/>
        <w:spacing w:after="60"/>
        <w:ind w:left="0"/>
        <w:rPr>
          <w:rFonts w:ascii="Arial" w:hAnsi="Arial" w:cs="Arial"/>
          <w:b/>
        </w:rPr>
      </w:pPr>
      <w:r>
        <w:rPr>
          <w:rFonts w:ascii="Arial" w:hAnsi="Arial" w:cs="Arial"/>
          <w:b/>
        </w:rPr>
        <w:t>Fabio Silva</w:t>
      </w:r>
    </w:p>
    <w:p w14:paraId="5588AB71" w14:textId="77777777" w:rsidR="00333B07" w:rsidRDefault="00333B07">
      <w:pPr>
        <w:contextualSpacing/>
        <w:rPr>
          <w:rFonts w:ascii="Arial" w:hAnsi="Arial" w:cs="Arial"/>
        </w:rPr>
      </w:pPr>
    </w:p>
    <w:p w14:paraId="7725F3CD" w14:textId="77777777" w:rsidR="00333B07" w:rsidRDefault="006D48D0">
      <w:pPr>
        <w:pStyle w:val="TextBodyIndent"/>
        <w:ind w:left="0"/>
        <w:contextualSpacing/>
        <w:rPr>
          <w:rFonts w:ascii="Arial" w:hAnsi="Arial" w:cs="Arial"/>
          <w:b/>
        </w:rPr>
      </w:pPr>
      <w:r>
        <w:rPr>
          <w:rFonts w:ascii="Arial" w:hAnsi="Arial" w:cs="Arial"/>
          <w:b/>
        </w:rPr>
        <w:t>Purpose of the week</w:t>
      </w:r>
    </w:p>
    <w:p w14:paraId="0606F2F1" w14:textId="77777777" w:rsidR="00333B07" w:rsidRDefault="006D48D0">
      <w:pPr>
        <w:pStyle w:val="TextBodyIndent"/>
        <w:ind w:left="0"/>
        <w:contextualSpacing/>
        <w:jc w:val="both"/>
        <w:rPr>
          <w:rFonts w:ascii="Arial" w:hAnsi="Arial" w:cs="Arial"/>
        </w:rPr>
      </w:pPr>
      <w:r>
        <w:rPr>
          <w:rFonts w:ascii="Arial" w:hAnsi="Arial" w:cs="Arial"/>
        </w:rPr>
        <w:t>One of the most important knowledge-sets for the study of skyscapes is to know how the sky moves: how the sun and moon behave throughout the year, how and when the stars rise and set, and how different these movements were in the past. This week covers the essentials of celestial mechanics, with emphasis on horizon events (rises and sets) as well as on the key measurements that you’ll need in order to check whether you have a potential celestial alignment.</w:t>
      </w:r>
    </w:p>
    <w:p w14:paraId="53A2B794" w14:textId="77777777" w:rsidR="00333B07" w:rsidRDefault="00333B07">
      <w:pPr>
        <w:contextualSpacing/>
        <w:rPr>
          <w:rFonts w:ascii="Arial" w:eastAsia="MS Mincho" w:hAnsi="Arial" w:cs="Arial"/>
        </w:rPr>
      </w:pPr>
    </w:p>
    <w:p w14:paraId="2469932A" w14:textId="77777777" w:rsidR="00333B07" w:rsidRDefault="006D48D0">
      <w:pPr>
        <w:pStyle w:val="TextBodyIndent"/>
        <w:ind w:left="0"/>
        <w:contextualSpacing/>
        <w:rPr>
          <w:rFonts w:ascii="Arial" w:hAnsi="Arial" w:cs="Arial"/>
          <w:b/>
        </w:rPr>
      </w:pPr>
      <w:r>
        <w:rPr>
          <w:rFonts w:ascii="Arial" w:hAnsi="Arial" w:cs="Arial"/>
          <w:b/>
        </w:rPr>
        <w:t>Other tasks this week</w:t>
      </w:r>
    </w:p>
    <w:p w14:paraId="013F8967" w14:textId="77777777" w:rsidR="00333B07" w:rsidRDefault="006D48D0">
      <w:pPr>
        <w:pStyle w:val="TextBodyIndent"/>
        <w:numPr>
          <w:ilvl w:val="0"/>
          <w:numId w:val="6"/>
        </w:numPr>
        <w:spacing w:after="0"/>
        <w:contextualSpacing/>
        <w:rPr>
          <w:rFonts w:ascii="Arial" w:hAnsi="Arial" w:cs="Arial"/>
        </w:rPr>
      </w:pPr>
      <w:r>
        <w:rPr>
          <w:rFonts w:ascii="Arial" w:hAnsi="Arial" w:cs="Arial"/>
        </w:rPr>
        <w:t>Familiarise yourself with software that virtually recreates the sky for any location and date</w:t>
      </w:r>
    </w:p>
    <w:p w14:paraId="7D86F168" w14:textId="77777777" w:rsidR="00333B07" w:rsidRDefault="00333B07">
      <w:pPr>
        <w:contextualSpacing/>
        <w:rPr>
          <w:rFonts w:ascii="Arial" w:eastAsia="Arial Unicode MS" w:hAnsi="Arial" w:cs="Arial"/>
        </w:rPr>
      </w:pPr>
    </w:p>
    <w:p w14:paraId="3CE81D71" w14:textId="77777777" w:rsidR="00333B07" w:rsidRDefault="006D48D0">
      <w:pPr>
        <w:contextualSpacing/>
        <w:jc w:val="both"/>
        <w:rPr>
          <w:rFonts w:ascii="Arial" w:hAnsi="Arial" w:cs="Arial"/>
          <w:b/>
        </w:rPr>
      </w:pPr>
      <w:r>
        <w:rPr>
          <w:rFonts w:ascii="Arial" w:hAnsi="Arial" w:cs="Arial"/>
          <w:b/>
        </w:rPr>
        <w:t>Class Description</w:t>
      </w:r>
    </w:p>
    <w:p w14:paraId="2FBE4467" w14:textId="77777777" w:rsidR="00333B07" w:rsidRDefault="006D48D0">
      <w:pPr>
        <w:contextualSpacing/>
        <w:jc w:val="both"/>
        <w:rPr>
          <w:rFonts w:ascii="Arial" w:hAnsi="Arial" w:cs="Arial"/>
        </w:rPr>
      </w:pPr>
      <w:r>
        <w:rPr>
          <w:rFonts w:ascii="Arial" w:hAnsi="Arial" w:cs="Arial"/>
        </w:rPr>
        <w:t>An understanding of how the heavenly bodies move (usually named Celestial Mechanics) and how their position changes through time is an important part of Archaeoastronomy. In this week you will learn:</w:t>
      </w:r>
    </w:p>
    <w:p w14:paraId="315300C8" w14:textId="77777777" w:rsidR="00333B07" w:rsidRDefault="006D48D0">
      <w:pPr>
        <w:pStyle w:val="ListParagraph"/>
        <w:numPr>
          <w:ilvl w:val="0"/>
          <w:numId w:val="7"/>
        </w:numPr>
        <w:jc w:val="both"/>
        <w:rPr>
          <w:rFonts w:ascii="Arial" w:hAnsi="Arial" w:cs="Arial"/>
        </w:rPr>
      </w:pPr>
      <w:r>
        <w:rPr>
          <w:rFonts w:ascii="Arial" w:hAnsi="Arial" w:cs="Arial"/>
        </w:rPr>
        <w:t>how the sun moves on a daily and yearly basis;</w:t>
      </w:r>
    </w:p>
    <w:p w14:paraId="5851B892" w14:textId="77777777" w:rsidR="00333B07" w:rsidRDefault="006D48D0">
      <w:pPr>
        <w:pStyle w:val="ListParagraph"/>
        <w:numPr>
          <w:ilvl w:val="0"/>
          <w:numId w:val="7"/>
        </w:numPr>
        <w:jc w:val="both"/>
        <w:rPr>
          <w:rFonts w:ascii="Arial" w:hAnsi="Arial" w:cs="Arial"/>
        </w:rPr>
      </w:pPr>
      <w:r>
        <w:rPr>
          <w:rFonts w:ascii="Arial" w:hAnsi="Arial" w:cs="Arial"/>
        </w:rPr>
        <w:t>how the moon moves on a monthly and yearly basis;</w:t>
      </w:r>
    </w:p>
    <w:p w14:paraId="5222908E" w14:textId="77777777" w:rsidR="00333B07" w:rsidRDefault="006D48D0">
      <w:pPr>
        <w:pStyle w:val="ListParagraph"/>
        <w:numPr>
          <w:ilvl w:val="0"/>
          <w:numId w:val="7"/>
        </w:numPr>
        <w:jc w:val="both"/>
        <w:rPr>
          <w:rFonts w:ascii="Arial" w:hAnsi="Arial" w:cs="Arial"/>
        </w:rPr>
      </w:pPr>
      <w:r>
        <w:rPr>
          <w:rFonts w:ascii="Arial" w:hAnsi="Arial" w:cs="Arial"/>
        </w:rPr>
        <w:t>how the stars move;</w:t>
      </w:r>
    </w:p>
    <w:p w14:paraId="1310776C" w14:textId="77777777" w:rsidR="00333B07" w:rsidRDefault="006D48D0">
      <w:pPr>
        <w:pStyle w:val="ListParagraph"/>
        <w:numPr>
          <w:ilvl w:val="0"/>
          <w:numId w:val="7"/>
        </w:numPr>
        <w:jc w:val="both"/>
        <w:rPr>
          <w:rFonts w:ascii="Arial" w:hAnsi="Arial" w:cs="Arial"/>
        </w:rPr>
      </w:pPr>
      <w:r>
        <w:rPr>
          <w:rFonts w:ascii="Arial" w:hAnsi="Arial" w:cs="Arial"/>
        </w:rPr>
        <w:t xml:space="preserve">what the sky looked like in the past and how to reconstruct it using simple tools; </w:t>
      </w:r>
    </w:p>
    <w:p w14:paraId="79C229EC" w14:textId="77777777" w:rsidR="00333B07" w:rsidRDefault="006D48D0">
      <w:pPr>
        <w:numPr>
          <w:ilvl w:val="0"/>
          <w:numId w:val="7"/>
        </w:numPr>
        <w:spacing w:after="200"/>
        <w:contextualSpacing/>
        <w:jc w:val="both"/>
        <w:rPr>
          <w:rFonts w:ascii="Arial" w:hAnsi="Arial" w:cs="Arial"/>
        </w:rPr>
      </w:pPr>
      <w:r>
        <w:rPr>
          <w:rFonts w:ascii="Arial" w:hAnsi="Arial" w:cs="Arial"/>
        </w:rPr>
        <w:t>what celestial coordinates are and why they are important for fieldwork.</w:t>
      </w:r>
    </w:p>
    <w:p w14:paraId="28CF2BB6" w14:textId="77777777" w:rsidR="00333B07" w:rsidRDefault="00333B07">
      <w:pPr>
        <w:spacing w:after="200"/>
        <w:contextualSpacing/>
        <w:jc w:val="both"/>
        <w:rPr>
          <w:rFonts w:ascii="Arial" w:hAnsi="Arial" w:cs="Arial"/>
        </w:rPr>
      </w:pPr>
    </w:p>
    <w:p w14:paraId="2ECCAB07" w14:textId="77777777" w:rsidR="00333B07" w:rsidRDefault="006D48D0">
      <w:pPr>
        <w:spacing w:after="200"/>
        <w:contextualSpacing/>
        <w:jc w:val="both"/>
        <w:rPr>
          <w:rFonts w:ascii="Arial" w:hAnsi="Arial" w:cs="Arial"/>
        </w:rPr>
      </w:pPr>
      <w:r>
        <w:rPr>
          <w:rFonts w:ascii="Arial" w:hAnsi="Arial" w:cs="Arial"/>
        </w:rPr>
        <w:t>A freely available and easy to use tool which you can use to recreate the sky from any point on Earth at any time in the past or future is Stellarium, which you should familiarize yourself with this week.</w:t>
      </w:r>
    </w:p>
    <w:p w14:paraId="7CC9F113" w14:textId="77777777" w:rsidR="00333B07" w:rsidRDefault="00333B07">
      <w:pPr>
        <w:contextualSpacing/>
        <w:jc w:val="both"/>
        <w:rPr>
          <w:rFonts w:ascii="Arial" w:hAnsi="Arial" w:cs="Arial"/>
        </w:rPr>
      </w:pPr>
    </w:p>
    <w:p w14:paraId="6A325552"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28000887" w14:textId="77777777" w:rsidR="00333B07" w:rsidRDefault="006D48D0">
      <w:pPr>
        <w:rPr>
          <w:rFonts w:ascii="Arial" w:eastAsia="Arial Unicode MS" w:hAnsi="Arial" w:cs="Arial"/>
          <w:lang w:val="en-GB"/>
        </w:rPr>
      </w:pPr>
      <w:r>
        <w:rPr>
          <w:rFonts w:ascii="Arial" w:eastAsia="Arial Unicode MS" w:hAnsi="Arial" w:cs="Arial"/>
          <w:lang w:val="en-GB"/>
        </w:rPr>
        <w:t>What concepts and tools are necessary for prehistoric people to align two poles to a celestial event?</w:t>
      </w:r>
    </w:p>
    <w:p w14:paraId="2453DF70" w14:textId="77777777" w:rsidR="00333B07" w:rsidRDefault="00333B07">
      <w:pPr>
        <w:rPr>
          <w:lang w:val="en-GB"/>
        </w:rPr>
      </w:pPr>
    </w:p>
    <w:p w14:paraId="40AF8E99" w14:textId="77777777" w:rsidR="00333B07" w:rsidRDefault="006D48D0">
      <w:pPr>
        <w:contextualSpacing/>
        <w:rPr>
          <w:rFonts w:ascii="Arial" w:eastAsia="Arial Unicode MS" w:hAnsi="Arial" w:cs="Arial"/>
          <w:b/>
        </w:rPr>
      </w:pPr>
      <w:r>
        <w:rPr>
          <w:rFonts w:ascii="Arial" w:eastAsia="Arial Unicode MS" w:hAnsi="Arial" w:cs="Arial"/>
          <w:b/>
        </w:rPr>
        <w:t>Hands-on exercise for the Week</w:t>
      </w:r>
    </w:p>
    <w:p w14:paraId="29FE654A" w14:textId="77777777" w:rsidR="00333B07" w:rsidRDefault="006D48D0">
      <w:pPr>
        <w:rPr>
          <w:rFonts w:ascii="Arial" w:eastAsia="Arial Unicode MS" w:hAnsi="Arial" w:cs="Arial"/>
          <w:lang w:val="en-GB"/>
        </w:rPr>
      </w:pPr>
      <w:r>
        <w:rPr>
          <w:rFonts w:ascii="Arial" w:eastAsia="Arial Unicode MS" w:hAnsi="Arial" w:cs="Arial"/>
          <w:lang w:val="en-GB"/>
        </w:rPr>
        <w:t>What is the orientation of your street?</w:t>
      </w:r>
    </w:p>
    <w:p w14:paraId="1F809C54" w14:textId="77777777" w:rsidR="00333B07" w:rsidRDefault="00333B07">
      <w:pPr>
        <w:rPr>
          <w:rFonts w:ascii="Arial" w:eastAsia="Arial Unicode MS" w:hAnsi="Arial" w:cs="Arial"/>
          <w:lang w:val="en-GB"/>
        </w:rPr>
      </w:pPr>
    </w:p>
    <w:p w14:paraId="23FA1131" w14:textId="77777777" w:rsidR="00333B07" w:rsidRDefault="006D48D0">
      <w:pPr>
        <w:rPr>
          <w:rFonts w:ascii="Arial" w:eastAsia="Arial Unicode MS" w:hAnsi="Arial" w:cs="Arial"/>
          <w:lang w:val="en-GB"/>
        </w:rPr>
      </w:pPr>
      <w:r>
        <w:rPr>
          <w:rFonts w:ascii="Arial" w:eastAsia="Arial Unicode MS" w:hAnsi="Arial" w:cs="Arial"/>
          <w:lang w:val="en-GB"/>
        </w:rPr>
        <w:t>Use a compass or a smartphone/tablet app to measure the orientation of your street.</w:t>
      </w:r>
    </w:p>
    <w:p w14:paraId="4B725400" w14:textId="77777777" w:rsidR="00333B07" w:rsidRDefault="00333B07">
      <w:pPr>
        <w:rPr>
          <w:rFonts w:ascii="Arial" w:eastAsia="Arial Unicode MS" w:hAnsi="Arial" w:cs="Arial"/>
          <w:lang w:val="en-GB"/>
        </w:rPr>
      </w:pPr>
    </w:p>
    <w:p w14:paraId="7C0D5D9C" w14:textId="77777777" w:rsidR="00333B07" w:rsidRDefault="00333B07">
      <w:pPr>
        <w:rPr>
          <w:rFonts w:ascii="Arial" w:hAnsi="Arial" w:cs="Arial"/>
          <w:b/>
          <w:bCs/>
          <w:lang w:val="en-GB"/>
        </w:rPr>
      </w:pPr>
    </w:p>
    <w:p w14:paraId="27CD332B"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0630B817"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1612F811" w14:textId="77777777" w:rsidR="00333B07" w:rsidRDefault="006D48D0">
      <w:pPr>
        <w:pStyle w:val="TextBodyIndent"/>
        <w:spacing w:after="60"/>
        <w:ind w:left="0"/>
        <w:rPr>
          <w:rFonts w:ascii="Arial" w:hAnsi="Arial" w:cs="Arial"/>
          <w:b/>
          <w:bCs/>
        </w:rPr>
      </w:pPr>
      <w:r>
        <w:rPr>
          <w:rFonts w:ascii="Arial" w:hAnsi="Arial" w:cs="Arial"/>
          <w:b/>
          <w:bCs/>
        </w:rPr>
        <w:t>Week 4: How the Sky moves</w:t>
      </w:r>
    </w:p>
    <w:p w14:paraId="70C35002" w14:textId="77777777" w:rsidR="00333B07" w:rsidRDefault="006D48D0">
      <w:pPr>
        <w:pStyle w:val="TextBodyIndent"/>
        <w:spacing w:after="60"/>
        <w:ind w:left="0"/>
        <w:rPr>
          <w:rFonts w:ascii="Arial" w:hAnsi="Arial" w:cs="Arial"/>
          <w:b/>
        </w:rPr>
      </w:pPr>
      <w:r>
        <w:rPr>
          <w:rFonts w:ascii="Arial" w:hAnsi="Arial" w:cs="Arial"/>
          <w:b/>
        </w:rPr>
        <w:t>Required Reading</w:t>
      </w:r>
    </w:p>
    <w:p w14:paraId="0FE14089" w14:textId="77777777" w:rsidR="00333B07" w:rsidRDefault="006D48D0">
      <w:pPr>
        <w:pStyle w:val="TextBodyIndent"/>
        <w:spacing w:after="60"/>
        <w:ind w:left="0"/>
        <w:rPr>
          <w:rFonts w:ascii="Arial" w:hAnsi="Arial" w:cs="Arial"/>
          <w:b/>
        </w:rPr>
      </w:pPr>
      <w:r>
        <w:rPr>
          <w:rFonts w:ascii="Arial" w:hAnsi="Arial" w:cs="Arial"/>
          <w:b/>
        </w:rPr>
        <w:t>Fabio Silva</w:t>
      </w:r>
    </w:p>
    <w:p w14:paraId="4F757926" w14:textId="77777777" w:rsidR="00333B07" w:rsidRDefault="00333B07">
      <w:pPr>
        <w:contextualSpacing/>
        <w:jc w:val="both"/>
        <w:rPr>
          <w:rFonts w:ascii="Arial" w:hAnsi="Arial" w:cs="Arial"/>
          <w:shd w:val="clear" w:color="auto" w:fill="FFFF00"/>
        </w:rPr>
      </w:pPr>
    </w:p>
    <w:p w14:paraId="68B5752D" w14:textId="77777777" w:rsidR="00333B07" w:rsidRDefault="006D48D0">
      <w:pPr>
        <w:contextualSpacing/>
        <w:jc w:val="both"/>
        <w:rPr>
          <w:rFonts w:ascii="Arial" w:hAnsi="Arial" w:cs="Arial"/>
        </w:rPr>
      </w:pPr>
      <w:r>
        <w:rPr>
          <w:rFonts w:ascii="Arial" w:hAnsi="Arial" w:cs="Arial"/>
        </w:rPr>
        <w:t>This week’s reading includes specially designed notes, which are a solid start on this topic. Fabian’s book extends the notes by not only introducing celestial mechanics, but also including several examples from worldwide ethnography which can enrich any research project. Brady’s paper on star phases is the leading publication on this current hot topic.</w:t>
      </w:r>
    </w:p>
    <w:p w14:paraId="145D3F67" w14:textId="77777777" w:rsidR="00333B07" w:rsidRDefault="00333B07">
      <w:pPr>
        <w:contextualSpacing/>
        <w:jc w:val="both"/>
        <w:rPr>
          <w:rFonts w:ascii="Arial" w:hAnsi="Arial" w:cs="Arial"/>
          <w:shd w:val="clear" w:color="auto" w:fill="FFFF00"/>
        </w:rPr>
      </w:pPr>
    </w:p>
    <w:p w14:paraId="58561627" w14:textId="77777777" w:rsidR="00333B07" w:rsidRDefault="006D48D0">
      <w:pPr>
        <w:contextualSpacing/>
        <w:jc w:val="both"/>
        <w:rPr>
          <w:rFonts w:ascii="Arial" w:hAnsi="Arial" w:cs="Arial"/>
        </w:rPr>
      </w:pPr>
      <w:r>
        <w:rPr>
          <w:rFonts w:ascii="Arial" w:hAnsi="Arial" w:cs="Arial"/>
        </w:rPr>
        <w:t>However, when it comes to the movements of the sky, the most important thing is for you to find a planetarium software or tablet app and play with it: fast forward time and track the movements of the sun, moon and stars; go back in time and explore, at your own pace, how different the positions of the stars are. Below we recommend Stellarium, but feel free to use a different one if you already know and own one.</w:t>
      </w:r>
    </w:p>
    <w:p w14:paraId="799CB7CC" w14:textId="77777777" w:rsidR="00333B07" w:rsidRDefault="00333B07">
      <w:pPr>
        <w:contextualSpacing/>
        <w:rPr>
          <w:rFonts w:ascii="Arial" w:hAnsi="Arial" w:cs="Arial"/>
          <w:shd w:val="clear" w:color="auto" w:fill="FFFF00"/>
        </w:rPr>
      </w:pPr>
    </w:p>
    <w:p w14:paraId="0C4400F4" w14:textId="77777777" w:rsidR="00333B07" w:rsidRDefault="00333B07">
      <w:pPr>
        <w:contextualSpacing/>
        <w:rPr>
          <w:rFonts w:ascii="Arial" w:hAnsi="Arial" w:cs="Arial"/>
          <w:shd w:val="clear" w:color="auto" w:fill="FFFF00"/>
        </w:rPr>
      </w:pPr>
    </w:p>
    <w:p w14:paraId="27E53D3A" w14:textId="77777777" w:rsidR="00333B07" w:rsidRDefault="006D48D0">
      <w:pPr>
        <w:ind w:left="709" w:hanging="709"/>
        <w:contextualSpacing/>
        <w:rPr>
          <w:rFonts w:ascii="Arial" w:hAnsi="Arial" w:cs="Arial"/>
        </w:rPr>
      </w:pPr>
      <w:r>
        <w:rPr>
          <w:rFonts w:ascii="Arial" w:hAnsi="Arial" w:cs="Arial"/>
        </w:rPr>
        <w:t>Notes on Celestial Mechanics [DOC ON MOODLE]</w:t>
      </w:r>
    </w:p>
    <w:p w14:paraId="206A9078" w14:textId="77777777" w:rsidR="00333B07" w:rsidRDefault="00333B07">
      <w:pPr>
        <w:ind w:left="709" w:hanging="709"/>
        <w:contextualSpacing/>
        <w:rPr>
          <w:rFonts w:ascii="Arial" w:hAnsi="Arial" w:cs="Arial"/>
        </w:rPr>
      </w:pPr>
    </w:p>
    <w:p w14:paraId="3335207D" w14:textId="77777777" w:rsidR="00333B07" w:rsidRDefault="006D48D0">
      <w:pPr>
        <w:ind w:left="709" w:hanging="709"/>
        <w:contextualSpacing/>
        <w:rPr>
          <w:rFonts w:ascii="Arial" w:hAnsi="Arial" w:cs="Arial"/>
        </w:rPr>
      </w:pPr>
      <w:r>
        <w:rPr>
          <w:rFonts w:ascii="Arial" w:hAnsi="Arial" w:cs="Arial"/>
        </w:rPr>
        <w:t xml:space="preserve">Fabian, Stephen M., </w:t>
      </w:r>
      <w:r>
        <w:rPr>
          <w:rFonts w:ascii="Arial" w:hAnsi="Arial" w:cs="Arial"/>
          <w:i/>
        </w:rPr>
        <w:t>Patterns in the Sky: An Introduction to Ethnoastronomy</w:t>
      </w:r>
      <w:r>
        <w:rPr>
          <w:rFonts w:ascii="Arial" w:hAnsi="Arial" w:cs="Arial"/>
        </w:rPr>
        <w:t>, Long Grove: Waveland Press, 2001, Chapters 1, 2, 3 and 4.</w:t>
      </w:r>
    </w:p>
    <w:p w14:paraId="182C2D89" w14:textId="77777777" w:rsidR="00333B07" w:rsidRDefault="00333B07">
      <w:pPr>
        <w:contextualSpacing/>
        <w:rPr>
          <w:rFonts w:ascii="Arial" w:hAnsi="Arial" w:cs="Arial"/>
          <w:lang w:val="en-GB"/>
        </w:rPr>
      </w:pPr>
    </w:p>
    <w:p w14:paraId="71DB973D" w14:textId="77777777" w:rsidR="00333B07" w:rsidRDefault="006D48D0">
      <w:pPr>
        <w:ind w:left="709" w:hanging="709"/>
        <w:contextualSpacing/>
        <w:rPr>
          <w:rFonts w:ascii="Arial" w:hAnsi="Arial" w:cs="Arial"/>
          <w:lang w:val="en-GB"/>
        </w:rPr>
      </w:pPr>
      <w:r>
        <w:rPr>
          <w:rFonts w:ascii="Arial" w:hAnsi="Arial" w:cs="Arial"/>
          <w:lang w:val="en-GB"/>
        </w:rPr>
        <w:t xml:space="preserve">Brady, Bernadette, ‘Star phases: the naked-eye astrononmy of the Old Kingdom Pyramid Texts’. In 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pp. 76-86. [PDF ON MOODLE]</w:t>
      </w:r>
    </w:p>
    <w:p w14:paraId="10460164" w14:textId="77777777" w:rsidR="00333B07" w:rsidRDefault="00333B07">
      <w:pPr>
        <w:contextualSpacing/>
        <w:rPr>
          <w:rFonts w:ascii="Arial" w:hAnsi="Arial" w:cs="Arial"/>
          <w:lang w:val="en-GB"/>
        </w:rPr>
      </w:pPr>
    </w:p>
    <w:p w14:paraId="25E990CC" w14:textId="77777777" w:rsidR="0059614A" w:rsidRDefault="0059614A">
      <w:pPr>
        <w:contextualSpacing/>
        <w:rPr>
          <w:rFonts w:ascii="Arial" w:hAnsi="Arial" w:cs="Arial"/>
          <w:lang w:val="en-GB"/>
        </w:rPr>
      </w:pPr>
    </w:p>
    <w:p w14:paraId="0C649A89" w14:textId="0A8924A2" w:rsidR="0059614A" w:rsidRDefault="0059614A">
      <w:pPr>
        <w:contextualSpacing/>
        <w:rPr>
          <w:rFonts w:ascii="Arial" w:hAnsi="Arial" w:cs="Arial"/>
          <w:lang w:val="en-GB"/>
        </w:rPr>
      </w:pPr>
      <w:r>
        <w:rPr>
          <w:rFonts w:ascii="Arial" w:hAnsi="Arial" w:cs="Arial"/>
          <w:b/>
          <w:lang w:val="en-GB"/>
        </w:rPr>
        <w:t>Case Study</w:t>
      </w:r>
    </w:p>
    <w:p w14:paraId="79D94E82" w14:textId="77777777" w:rsidR="0059614A" w:rsidRDefault="0059614A" w:rsidP="0059614A">
      <w:pPr>
        <w:ind w:left="709" w:hanging="709"/>
        <w:contextualSpacing/>
        <w:rPr>
          <w:rFonts w:ascii="Arial" w:hAnsi="Arial" w:cs="Arial"/>
        </w:rPr>
      </w:pPr>
      <w:r>
        <w:rPr>
          <w:rFonts w:ascii="Arial" w:hAnsi="Arial" w:cs="Arial"/>
        </w:rPr>
        <w:t xml:space="preserve">Malville, J. McKim, </w:t>
      </w:r>
      <w:r w:rsidRPr="00C47C42">
        <w:rPr>
          <w:rFonts w:ascii="Arial" w:hAnsi="Arial" w:cs="Arial"/>
          <w:i/>
        </w:rPr>
        <w:t>Cosmic and Sacred Cities Notes</w:t>
      </w:r>
      <w:r>
        <w:rPr>
          <w:rFonts w:ascii="Arial" w:hAnsi="Arial" w:cs="Arial"/>
        </w:rPr>
        <w:t xml:space="preserve"> [DOC ON MOODLE]</w:t>
      </w:r>
    </w:p>
    <w:p w14:paraId="4A4F0A6E" w14:textId="77777777" w:rsidR="0059614A" w:rsidRPr="0059614A" w:rsidRDefault="0059614A">
      <w:pPr>
        <w:contextualSpacing/>
        <w:rPr>
          <w:rFonts w:ascii="Arial" w:hAnsi="Arial" w:cs="Arial"/>
          <w:lang w:val="en-GB"/>
        </w:rPr>
      </w:pPr>
    </w:p>
    <w:p w14:paraId="68B0011D" w14:textId="77777777" w:rsidR="00333B07" w:rsidRDefault="00333B07">
      <w:pPr>
        <w:contextualSpacing/>
        <w:rPr>
          <w:rFonts w:ascii="Arial" w:hAnsi="Arial" w:cs="Arial"/>
          <w:lang w:val="en-GB"/>
        </w:rPr>
      </w:pPr>
    </w:p>
    <w:p w14:paraId="4327A0AF" w14:textId="77777777" w:rsidR="00333B07" w:rsidRDefault="006D48D0">
      <w:pPr>
        <w:contextualSpacing/>
        <w:rPr>
          <w:rFonts w:ascii="Arial" w:hAnsi="Arial" w:cs="Arial"/>
          <w:b/>
        </w:rPr>
      </w:pPr>
      <w:r>
        <w:rPr>
          <w:rFonts w:ascii="Arial" w:hAnsi="Arial" w:cs="Arial"/>
          <w:b/>
        </w:rPr>
        <w:t>Recommended resources</w:t>
      </w:r>
    </w:p>
    <w:p w14:paraId="624C29AC" w14:textId="77777777" w:rsidR="00333B07" w:rsidRDefault="006D48D0">
      <w:pPr>
        <w:ind w:left="709" w:hanging="709"/>
        <w:contextualSpacing/>
        <w:rPr>
          <w:rFonts w:ascii="Arial" w:hAnsi="Arial" w:cs="Arial"/>
        </w:rPr>
      </w:pPr>
      <w:r>
        <w:rPr>
          <w:rFonts w:ascii="Arial" w:hAnsi="Arial" w:cs="Arial"/>
        </w:rPr>
        <w:t>Stellarium –  Free Planetarium</w:t>
      </w:r>
    </w:p>
    <w:p w14:paraId="1EE78BFF" w14:textId="77777777" w:rsidR="00333B07" w:rsidRDefault="00B4631E">
      <w:pPr>
        <w:ind w:left="709"/>
        <w:contextualSpacing/>
        <w:rPr>
          <w:rStyle w:val="InternetLink"/>
          <w:rFonts w:ascii="Arial" w:hAnsi="Arial" w:cs="Arial"/>
        </w:rPr>
      </w:pPr>
      <w:hyperlink r:id="rId18">
        <w:r w:rsidR="006D48D0">
          <w:rPr>
            <w:rStyle w:val="InternetLink"/>
            <w:rFonts w:ascii="Arial" w:hAnsi="Arial" w:cs="Arial"/>
          </w:rPr>
          <w:t>http://www.stellarium.org/</w:t>
        </w:r>
      </w:hyperlink>
    </w:p>
    <w:p w14:paraId="33F26751" w14:textId="77777777" w:rsidR="00333B07" w:rsidRDefault="00333B07">
      <w:pPr>
        <w:contextualSpacing/>
        <w:rPr>
          <w:rFonts w:ascii="Arial" w:hAnsi="Arial" w:cs="Arial"/>
          <w:lang w:val="en-GB"/>
        </w:rPr>
      </w:pPr>
    </w:p>
    <w:p w14:paraId="7572524F" w14:textId="77777777" w:rsidR="00333B07" w:rsidRDefault="00333B07">
      <w:pPr>
        <w:rPr>
          <w:rFonts w:ascii="Arial" w:hAnsi="Arial" w:cs="Arial"/>
          <w:b/>
          <w:bCs/>
          <w:lang w:val="en-GB"/>
        </w:rPr>
      </w:pPr>
    </w:p>
    <w:p w14:paraId="3DCC9045"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BC76C5F"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5C957963" w14:textId="77777777" w:rsidR="00333B07" w:rsidRDefault="006D48D0">
      <w:pPr>
        <w:pStyle w:val="TextBodyIndent"/>
        <w:spacing w:after="60"/>
        <w:ind w:left="0"/>
        <w:rPr>
          <w:rFonts w:ascii="Arial" w:hAnsi="Arial" w:cs="Arial"/>
          <w:b/>
          <w:bCs/>
        </w:rPr>
      </w:pPr>
      <w:r>
        <w:rPr>
          <w:rFonts w:ascii="Arial" w:hAnsi="Arial" w:cs="Arial"/>
          <w:b/>
          <w:bCs/>
        </w:rPr>
        <w:t>Week 4: How the Sky moves</w:t>
      </w:r>
    </w:p>
    <w:p w14:paraId="6D5EB4FC" w14:textId="77777777" w:rsidR="00333B07" w:rsidRDefault="006D48D0">
      <w:pPr>
        <w:pStyle w:val="TextBodyIndent"/>
        <w:spacing w:after="60"/>
        <w:ind w:left="0"/>
        <w:rPr>
          <w:rFonts w:ascii="Arial" w:hAnsi="Arial" w:cs="Arial"/>
          <w:b/>
        </w:rPr>
      </w:pPr>
      <w:r>
        <w:rPr>
          <w:rFonts w:ascii="Arial" w:hAnsi="Arial" w:cs="Arial"/>
          <w:b/>
        </w:rPr>
        <w:t>Optional Reading</w:t>
      </w:r>
    </w:p>
    <w:p w14:paraId="65522892" w14:textId="77777777" w:rsidR="00333B07" w:rsidRDefault="006D48D0">
      <w:pPr>
        <w:pStyle w:val="TextBodyIndent"/>
        <w:spacing w:after="60"/>
        <w:ind w:left="0"/>
        <w:rPr>
          <w:rFonts w:ascii="Arial" w:hAnsi="Arial" w:cs="Arial"/>
          <w:b/>
        </w:rPr>
      </w:pPr>
      <w:r>
        <w:rPr>
          <w:rFonts w:ascii="Arial" w:hAnsi="Arial" w:cs="Arial"/>
          <w:b/>
        </w:rPr>
        <w:t>Fabio Silva</w:t>
      </w:r>
    </w:p>
    <w:p w14:paraId="1BEB6127" w14:textId="77777777" w:rsidR="00333B07" w:rsidRDefault="00333B07">
      <w:pPr>
        <w:pStyle w:val="TextBodyIndent"/>
        <w:spacing w:after="60"/>
        <w:ind w:left="0"/>
        <w:rPr>
          <w:rFonts w:ascii="Arial" w:hAnsi="Arial" w:cs="Arial"/>
          <w:b/>
        </w:rPr>
      </w:pPr>
    </w:p>
    <w:p w14:paraId="2FFACF2A" w14:textId="77777777" w:rsidR="00333B07" w:rsidRDefault="006D48D0">
      <w:pPr>
        <w:contextualSpacing/>
        <w:jc w:val="both"/>
        <w:rPr>
          <w:rFonts w:ascii="Arial" w:hAnsi="Arial" w:cs="Arial"/>
        </w:rPr>
      </w:pPr>
      <w:r>
        <w:rPr>
          <w:rFonts w:ascii="Arial" w:hAnsi="Arial" w:cs="Arial"/>
        </w:rPr>
        <w:t>Celestial Mechanics can be a highly mathematical subject, but its concepts are easy to comprehend. Fabian’s book is an excellent review of the subject with a focus on culture. It is rich in ethnographic examples that complement the explanations of the movements of the celestial objects. In addition, Clive Ruggles’ astronomy boxes cover much of the same ground covered in the recommended reading, but the different figures might help you understand some concepts. Video animations can also help understand this, such as the youtube video below.</w:t>
      </w:r>
    </w:p>
    <w:p w14:paraId="43EA485D" w14:textId="77777777" w:rsidR="00333B07" w:rsidRDefault="00333B07">
      <w:pPr>
        <w:contextualSpacing/>
        <w:jc w:val="both"/>
        <w:rPr>
          <w:rFonts w:ascii="Arial" w:hAnsi="Arial" w:cs="Arial"/>
        </w:rPr>
      </w:pPr>
    </w:p>
    <w:p w14:paraId="0DE6E3EA" w14:textId="77777777" w:rsidR="00333B07" w:rsidRDefault="006D48D0">
      <w:pPr>
        <w:contextualSpacing/>
        <w:jc w:val="both"/>
        <w:rPr>
          <w:rFonts w:ascii="Arial" w:hAnsi="Arial" w:cs="Arial"/>
        </w:rPr>
      </w:pPr>
      <w:r>
        <w:rPr>
          <w:rFonts w:ascii="Arial" w:hAnsi="Arial" w:cs="Arial"/>
        </w:rPr>
        <w:t>There are, however, some concepts of obervational astronomy that might feel alien to our modern mindsets whereas they might have been natural to other societies. Some of these have been noticed in antiquity (eg star phases, covered in the required readings), others have only been noticed more recently (eg lunar standstills and crossovers). Below you will also find key readings on some of these topics, particulalry Morrison on the lunar standstills and Silva and Pimenta on the crossover phenomena.</w:t>
      </w:r>
    </w:p>
    <w:p w14:paraId="6DC25076" w14:textId="77777777" w:rsidR="00333B07" w:rsidRDefault="00333B07">
      <w:pPr>
        <w:contextualSpacing/>
        <w:rPr>
          <w:rFonts w:ascii="Arial" w:hAnsi="Arial" w:cs="Arial"/>
        </w:rPr>
      </w:pPr>
    </w:p>
    <w:p w14:paraId="5295B182" w14:textId="77777777" w:rsidR="00333B07" w:rsidRDefault="006D48D0">
      <w:pPr>
        <w:ind w:left="709" w:hanging="709"/>
        <w:contextualSpacing/>
        <w:rPr>
          <w:rFonts w:ascii="Arial" w:hAnsi="Arial" w:cs="Arial"/>
        </w:rPr>
      </w:pPr>
      <w:r>
        <w:rPr>
          <w:rFonts w:ascii="Arial" w:hAnsi="Arial" w:cs="Arial"/>
        </w:rPr>
        <w:t xml:space="preserve">Fabian, Stephen M., </w:t>
      </w:r>
      <w:r>
        <w:rPr>
          <w:rFonts w:ascii="Arial" w:hAnsi="Arial" w:cs="Arial"/>
          <w:i/>
        </w:rPr>
        <w:t>Patterns in the Sky: An Introduction to Ethnoastronomy</w:t>
      </w:r>
      <w:r>
        <w:rPr>
          <w:rFonts w:ascii="Arial" w:hAnsi="Arial" w:cs="Arial"/>
        </w:rPr>
        <w:t>, Long Grove: Waveland Press, 2001.</w:t>
      </w:r>
    </w:p>
    <w:p w14:paraId="53C79EC5" w14:textId="77777777" w:rsidR="00333B07" w:rsidRDefault="00333B07">
      <w:pPr>
        <w:ind w:left="709" w:hanging="709"/>
        <w:contextualSpacing/>
        <w:rPr>
          <w:rFonts w:ascii="Arial" w:hAnsi="Arial" w:cs="Arial"/>
        </w:rPr>
      </w:pPr>
    </w:p>
    <w:p w14:paraId="2C22BD8A" w14:textId="77777777" w:rsidR="00333B07" w:rsidRDefault="006D48D0">
      <w:pPr>
        <w:ind w:left="709" w:hanging="709"/>
        <w:contextualSpacing/>
        <w:rPr>
          <w:rFonts w:ascii="Arial" w:hAnsi="Arial" w:cs="Arial"/>
          <w:lang w:val="en-GB"/>
        </w:rPr>
      </w:pPr>
      <w:r>
        <w:rPr>
          <w:rFonts w:ascii="Arial" w:hAnsi="Arial" w:cs="Arial"/>
        </w:rPr>
        <w:t xml:space="preserve">Ruggles, Clive, </w:t>
      </w:r>
      <w:r>
        <w:rPr>
          <w:rFonts w:ascii="Arial" w:hAnsi="Arial" w:cs="Arial"/>
          <w:i/>
          <w:iCs/>
        </w:rPr>
        <w:t>Astronomy in Prehistoric Britain and Ireland,</w:t>
      </w:r>
      <w:r>
        <w:rPr>
          <w:rFonts w:ascii="Arial" w:hAnsi="Arial" w:cs="Arial"/>
        </w:rPr>
        <w:t xml:space="preserve"> New Haven and London: Yale University Press, 1999</w:t>
      </w:r>
      <w:r>
        <w:rPr>
          <w:rFonts w:ascii="Arial" w:hAnsi="Arial" w:cs="Arial"/>
          <w:lang w:val="en-GB"/>
        </w:rPr>
        <w:t>, Astronomy Boxes 1, 2, 3, 4 and 6 (pp. 18,  22, 24-5, 36-7, 57).</w:t>
      </w:r>
    </w:p>
    <w:p w14:paraId="4BCE2608" w14:textId="77777777" w:rsidR="00333B07" w:rsidRDefault="00333B07">
      <w:pPr>
        <w:ind w:left="709" w:hanging="709"/>
        <w:contextualSpacing/>
        <w:rPr>
          <w:rFonts w:ascii="Arial" w:hAnsi="Arial" w:cs="Arial"/>
        </w:rPr>
      </w:pPr>
    </w:p>
    <w:p w14:paraId="3E95E503" w14:textId="77777777" w:rsidR="00333B07" w:rsidRDefault="006D48D0">
      <w:pPr>
        <w:ind w:left="709" w:hanging="709"/>
        <w:contextualSpacing/>
        <w:rPr>
          <w:rStyle w:val="InternetLink"/>
          <w:rFonts w:ascii="Arial" w:hAnsi="Arial" w:cs="Arial"/>
        </w:rPr>
      </w:pPr>
      <w:r>
        <w:rPr>
          <w:rFonts w:ascii="Arial" w:hAnsi="Arial" w:cs="Arial"/>
        </w:rPr>
        <w:t xml:space="preserve">Youtube video explaining the many motions of the Earth throughout time, including precession. Available online: </w:t>
      </w:r>
      <w:hyperlink r:id="rId19">
        <w:r>
          <w:rPr>
            <w:rStyle w:val="InternetLink"/>
            <w:rFonts w:ascii="Arial" w:hAnsi="Arial" w:cs="Arial"/>
          </w:rPr>
          <w:t>http://www.youtube.com/watch?v=82p-DYgGFjI&amp;app=desktop</w:t>
        </w:r>
      </w:hyperlink>
    </w:p>
    <w:p w14:paraId="177F7158" w14:textId="77777777" w:rsidR="00333B07" w:rsidRDefault="00333B07">
      <w:pPr>
        <w:rPr>
          <w:rFonts w:ascii="Arial" w:eastAsia="Arial Unicode MS" w:hAnsi="Arial" w:cs="Arial"/>
          <w:lang w:val="en-GB"/>
        </w:rPr>
      </w:pPr>
    </w:p>
    <w:p w14:paraId="0F2BFADD" w14:textId="77777777" w:rsidR="00333B07" w:rsidRDefault="006D48D0">
      <w:pPr>
        <w:ind w:left="709" w:hanging="709"/>
        <w:rPr>
          <w:rStyle w:val="InternetLink"/>
          <w:rFonts w:ascii="Arial" w:eastAsia="Arial Unicode MS" w:hAnsi="Arial" w:cs="Arial"/>
          <w:lang w:val="en-GB"/>
        </w:rPr>
      </w:pPr>
      <w:r>
        <w:rPr>
          <w:rFonts w:ascii="Arial" w:eastAsia="Arial Unicode MS" w:hAnsi="Arial" w:cs="Arial"/>
          <w:lang w:val="en-GB"/>
        </w:rPr>
        <w:t xml:space="preserve">Morrison, L. V. (1980) On the Analysis of Megalithic Lunar Sightlines in Scotland. </w:t>
      </w:r>
      <w:r>
        <w:rPr>
          <w:rFonts w:ascii="Arial" w:eastAsia="Arial Unicode MS" w:hAnsi="Arial" w:cs="Arial"/>
          <w:i/>
          <w:lang w:val="en-GB"/>
        </w:rPr>
        <w:t>Journal for the History of Astronomy</w:t>
      </w:r>
      <w:r>
        <w:rPr>
          <w:rFonts w:ascii="Arial" w:eastAsia="Arial Unicode MS" w:hAnsi="Arial" w:cs="Arial"/>
          <w:lang w:val="en-GB"/>
        </w:rPr>
        <w:t xml:space="preserve"> xi, 1980, pp. S65-S77. Available online: </w:t>
      </w:r>
      <w:hyperlink r:id="rId20">
        <w:r>
          <w:rPr>
            <w:rStyle w:val="InternetLink"/>
            <w:rFonts w:ascii="Arial" w:eastAsia="Arial Unicode MS" w:hAnsi="Arial" w:cs="Arial"/>
            <w:lang w:val="en-GB"/>
          </w:rPr>
          <w:t>http://adsabs.harvard.edu/abs/1980JHAS...11...65M</w:t>
        </w:r>
      </w:hyperlink>
    </w:p>
    <w:p w14:paraId="2543A51D" w14:textId="77777777" w:rsidR="00333B07" w:rsidRDefault="00333B07">
      <w:pPr>
        <w:ind w:left="709" w:hanging="709"/>
        <w:rPr>
          <w:rFonts w:ascii="Arial" w:eastAsia="Arial Unicode MS" w:hAnsi="Arial" w:cs="Arial"/>
          <w:lang w:val="en-GB"/>
        </w:rPr>
      </w:pPr>
    </w:p>
    <w:p w14:paraId="2F21FF2F" w14:textId="77777777" w:rsidR="00333B07" w:rsidRDefault="006D48D0">
      <w:pPr>
        <w:ind w:left="709" w:hanging="709"/>
        <w:rPr>
          <w:rStyle w:val="InternetLink"/>
          <w:rFonts w:ascii="Arial" w:hAnsi="Arial" w:cs="Arial"/>
        </w:rPr>
      </w:pPr>
      <w:r>
        <w:rPr>
          <w:rFonts w:ascii="Arial" w:hAnsi="Arial" w:cs="Arial"/>
        </w:rPr>
        <w:t xml:space="preserve">Silva, Fabio and Fernando Pimenta, “The Crossover of the Sun and Moon” </w:t>
      </w:r>
      <w:r>
        <w:rPr>
          <w:rFonts w:ascii="Arial" w:hAnsi="Arial" w:cs="Arial"/>
          <w:i/>
        </w:rPr>
        <w:t>Journal for the History of Astronomy</w:t>
      </w:r>
      <w:r>
        <w:rPr>
          <w:rFonts w:ascii="Arial" w:hAnsi="Arial" w:cs="Arial"/>
        </w:rPr>
        <w:t xml:space="preserve"> xliii, 2012, pp. 191-208. Available online: </w:t>
      </w:r>
      <w:hyperlink r:id="rId21">
        <w:r>
          <w:rPr>
            <w:rStyle w:val="InternetLink"/>
            <w:rFonts w:ascii="Arial" w:hAnsi="Arial" w:cs="Arial"/>
          </w:rPr>
          <w:t>http://adsabs.harvard.edu/abs/2012JHA....43..191S</w:t>
        </w:r>
      </w:hyperlink>
    </w:p>
    <w:p w14:paraId="46478A03" w14:textId="77777777" w:rsidR="00333B07" w:rsidRDefault="00333B07">
      <w:pPr>
        <w:ind w:left="709" w:hanging="709"/>
        <w:rPr>
          <w:rFonts w:ascii="Arial" w:eastAsia="Arial Unicode MS" w:hAnsi="Arial" w:cs="Arial"/>
          <w:lang w:val="en-GB"/>
        </w:rPr>
      </w:pPr>
    </w:p>
    <w:p w14:paraId="41866A0F" w14:textId="77777777" w:rsidR="00333B07" w:rsidRDefault="00333B07">
      <w:pPr>
        <w:ind w:left="709" w:hanging="709"/>
        <w:rPr>
          <w:rFonts w:ascii="Arial" w:eastAsia="Arial Unicode MS" w:hAnsi="Arial" w:cs="Arial"/>
          <w:lang w:val="en-GB"/>
        </w:rPr>
      </w:pPr>
    </w:p>
    <w:p w14:paraId="5C9F9A8A"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71F878D8"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6440F911" w14:textId="77777777" w:rsidR="00333B07" w:rsidRDefault="006D48D0">
      <w:pPr>
        <w:pStyle w:val="TextBodyIndent"/>
        <w:spacing w:after="60"/>
        <w:ind w:left="0"/>
        <w:rPr>
          <w:rFonts w:ascii="Arial" w:hAnsi="Arial" w:cs="Arial"/>
          <w:b/>
          <w:bCs/>
        </w:rPr>
      </w:pPr>
      <w:r>
        <w:rPr>
          <w:rFonts w:ascii="Arial" w:hAnsi="Arial" w:cs="Arial"/>
          <w:b/>
          <w:bCs/>
        </w:rPr>
        <w:t>Week 5: Theory &amp; Method</w:t>
      </w:r>
    </w:p>
    <w:p w14:paraId="2B9FF218" w14:textId="77777777" w:rsidR="00333B07" w:rsidRDefault="006D48D0">
      <w:pPr>
        <w:pStyle w:val="TextBodyIndent"/>
        <w:spacing w:after="60"/>
        <w:ind w:left="0"/>
        <w:rPr>
          <w:rFonts w:ascii="Arial" w:hAnsi="Arial" w:cs="Arial"/>
          <w:b/>
        </w:rPr>
      </w:pPr>
      <w:r>
        <w:rPr>
          <w:rFonts w:ascii="Arial" w:hAnsi="Arial" w:cs="Arial"/>
          <w:b/>
        </w:rPr>
        <w:t>Week Description</w:t>
      </w:r>
    </w:p>
    <w:p w14:paraId="3217524B" w14:textId="77777777" w:rsidR="00333B07" w:rsidRDefault="006D48D0">
      <w:pPr>
        <w:pStyle w:val="TextBodyIndent"/>
        <w:spacing w:after="60"/>
        <w:ind w:left="0"/>
        <w:rPr>
          <w:rFonts w:ascii="Arial" w:hAnsi="Arial" w:cs="Arial"/>
          <w:b/>
        </w:rPr>
      </w:pPr>
      <w:r>
        <w:rPr>
          <w:rFonts w:ascii="Arial" w:hAnsi="Arial" w:cs="Arial"/>
          <w:b/>
        </w:rPr>
        <w:t>Fabio Silva</w:t>
      </w:r>
    </w:p>
    <w:p w14:paraId="43BCDD57" w14:textId="77777777" w:rsidR="00333B07" w:rsidRDefault="00333B07">
      <w:pPr>
        <w:contextualSpacing/>
        <w:rPr>
          <w:rFonts w:ascii="Arial" w:hAnsi="Arial" w:cs="Arial"/>
        </w:rPr>
      </w:pPr>
    </w:p>
    <w:p w14:paraId="3F842121" w14:textId="77777777" w:rsidR="00333B07" w:rsidRDefault="00333B07">
      <w:pPr>
        <w:contextualSpacing/>
        <w:rPr>
          <w:rFonts w:ascii="Arial" w:hAnsi="Arial" w:cs="Arial"/>
        </w:rPr>
      </w:pPr>
    </w:p>
    <w:p w14:paraId="4AF7D69D" w14:textId="77777777" w:rsidR="00333B07" w:rsidRDefault="006D48D0">
      <w:pPr>
        <w:pStyle w:val="TextBodyIndent"/>
        <w:ind w:left="0"/>
        <w:contextualSpacing/>
        <w:rPr>
          <w:rFonts w:ascii="Arial" w:hAnsi="Arial" w:cs="Arial"/>
          <w:b/>
        </w:rPr>
      </w:pPr>
      <w:r>
        <w:rPr>
          <w:rFonts w:ascii="Arial" w:hAnsi="Arial" w:cs="Arial"/>
          <w:b/>
        </w:rPr>
        <w:t>Purpose of the week</w:t>
      </w:r>
    </w:p>
    <w:p w14:paraId="20F126E5" w14:textId="77777777" w:rsidR="00333B07" w:rsidRDefault="006D48D0">
      <w:pPr>
        <w:contextualSpacing/>
        <w:jc w:val="both"/>
        <w:rPr>
          <w:rFonts w:ascii="Arial" w:hAnsi="Arial" w:cs="Arial"/>
          <w:lang w:val="en-GB"/>
        </w:rPr>
      </w:pPr>
      <w:r>
        <w:rPr>
          <w:rFonts w:ascii="Arial" w:hAnsi="Arial" w:cs="Arial"/>
          <w:lang w:val="en-GB"/>
        </w:rPr>
        <w:t>This week focuses on theoretical and methodological considerations. Archaeoastronomy has suffered from lack of epistemological reflexivity, that is of thinking about how knowledge is attained: how the data is collected, how interpretations are done or what assumptions, presumptions and anschronisms are being imposed by the scholar? The aim of the week is to consider Theory &amp; Method in skyscape research.</w:t>
      </w:r>
    </w:p>
    <w:p w14:paraId="5E6DDB35" w14:textId="77777777" w:rsidR="00333B07" w:rsidRDefault="00333B07">
      <w:pPr>
        <w:contextualSpacing/>
        <w:jc w:val="both"/>
        <w:rPr>
          <w:rFonts w:ascii="Arial" w:hAnsi="Arial" w:cs="Arial"/>
          <w:lang w:val="en-GB"/>
        </w:rPr>
      </w:pPr>
    </w:p>
    <w:p w14:paraId="377F6D0D" w14:textId="77777777" w:rsidR="00333B07" w:rsidRDefault="006D48D0">
      <w:pPr>
        <w:pStyle w:val="TextBodyIndent"/>
        <w:ind w:left="0"/>
        <w:contextualSpacing/>
        <w:rPr>
          <w:rFonts w:ascii="Arial" w:hAnsi="Arial" w:cs="Arial"/>
          <w:b/>
        </w:rPr>
      </w:pPr>
      <w:r>
        <w:rPr>
          <w:rFonts w:ascii="Arial" w:hAnsi="Arial" w:cs="Arial"/>
          <w:b/>
        </w:rPr>
        <w:t>Other tasks this week</w:t>
      </w:r>
    </w:p>
    <w:p w14:paraId="2E875BAC" w14:textId="77777777" w:rsidR="00333B07" w:rsidRDefault="006D48D0">
      <w:pPr>
        <w:pStyle w:val="TextBodyIndent"/>
        <w:numPr>
          <w:ilvl w:val="0"/>
          <w:numId w:val="8"/>
        </w:numPr>
        <w:spacing w:after="0"/>
        <w:contextualSpacing/>
        <w:rPr>
          <w:rFonts w:ascii="Arial" w:hAnsi="Arial" w:cs="Arial"/>
        </w:rPr>
      </w:pPr>
      <w:r>
        <w:rPr>
          <w:rFonts w:ascii="Arial" w:hAnsi="Arial" w:cs="Arial"/>
        </w:rPr>
        <w:t>Write your critical review for the first assignment.</w:t>
      </w:r>
    </w:p>
    <w:p w14:paraId="19D4A80F" w14:textId="77777777" w:rsidR="00333B07" w:rsidRDefault="00333B07">
      <w:pPr>
        <w:contextualSpacing/>
        <w:rPr>
          <w:rFonts w:ascii="Arial" w:eastAsia="Arial Unicode MS" w:hAnsi="Arial" w:cs="Arial"/>
        </w:rPr>
      </w:pPr>
    </w:p>
    <w:p w14:paraId="0E40015F" w14:textId="77777777" w:rsidR="00333B07" w:rsidRDefault="006D48D0">
      <w:pPr>
        <w:contextualSpacing/>
        <w:jc w:val="both"/>
        <w:rPr>
          <w:rFonts w:ascii="Arial" w:hAnsi="Arial" w:cs="Arial"/>
          <w:b/>
        </w:rPr>
      </w:pPr>
      <w:r>
        <w:rPr>
          <w:rFonts w:ascii="Arial" w:hAnsi="Arial" w:cs="Arial"/>
          <w:b/>
        </w:rPr>
        <w:t>Class Description</w:t>
      </w:r>
    </w:p>
    <w:p w14:paraId="48815CA6" w14:textId="77777777" w:rsidR="00333B07" w:rsidRDefault="006D48D0">
      <w:pPr>
        <w:contextualSpacing/>
        <w:jc w:val="both"/>
        <w:rPr>
          <w:rFonts w:ascii="Arial" w:hAnsi="Arial" w:cs="Arial"/>
        </w:rPr>
      </w:pPr>
      <w:r>
        <w:rPr>
          <w:rFonts w:ascii="Arial" w:hAnsi="Arial" w:cs="Arial"/>
        </w:rPr>
        <w:t>As you’ve read in weeks one and two, after the rift with the Thomist paradigm, archaeoastronomical methodology has split in two very different “flavours”: brown and green, focused on statistical and ethno-historical argumentation respectively. However, scholars are very rarely reflective and self-critical, rarely engaging critically with the theoretical and methodological aspects of their work.</w:t>
      </w:r>
    </w:p>
    <w:p w14:paraId="25CC1C8E" w14:textId="77777777" w:rsidR="00333B07" w:rsidRDefault="00333B07">
      <w:pPr>
        <w:contextualSpacing/>
        <w:jc w:val="both"/>
        <w:rPr>
          <w:rFonts w:ascii="Arial" w:hAnsi="Arial" w:cs="Arial"/>
        </w:rPr>
      </w:pPr>
    </w:p>
    <w:p w14:paraId="22703BAB" w14:textId="77777777" w:rsidR="00333B07" w:rsidRDefault="006D48D0">
      <w:pPr>
        <w:contextualSpacing/>
        <w:jc w:val="both"/>
        <w:rPr>
          <w:rFonts w:ascii="Arial" w:hAnsi="Arial" w:cs="Arial"/>
        </w:rPr>
      </w:pPr>
      <w:r>
        <w:rPr>
          <w:rFonts w:ascii="Arial" w:hAnsi="Arial" w:cs="Arial"/>
        </w:rPr>
        <w:t xml:space="preserve">And yet, researching skyscapes is full of theoretical and methodological assumptions that, if one doesn’t tread carefully, one might fall into. Interpretations are marred by anachronisms such as talk of “prehistoric astronomy”, “megalithic science”, “astronomer-priests” and “ancient observatories”, whereas fieldwork and data analysis are also riddled with assumptions that constrain the identification of patterns and their interpretation. </w:t>
      </w:r>
    </w:p>
    <w:p w14:paraId="46ADDEEB" w14:textId="77777777" w:rsidR="00333B07" w:rsidRDefault="00333B07">
      <w:pPr>
        <w:contextualSpacing/>
        <w:jc w:val="both"/>
        <w:rPr>
          <w:rFonts w:ascii="Arial" w:hAnsi="Arial" w:cs="Arial"/>
        </w:rPr>
      </w:pPr>
    </w:p>
    <w:p w14:paraId="174DC85F" w14:textId="77777777" w:rsidR="00333B07" w:rsidRDefault="006D48D0">
      <w:pPr>
        <w:contextualSpacing/>
        <w:jc w:val="both"/>
        <w:rPr>
          <w:rFonts w:ascii="Arial" w:hAnsi="Arial" w:cs="Arial"/>
        </w:rPr>
      </w:pPr>
      <w:r>
        <w:rPr>
          <w:rFonts w:ascii="Arial" w:hAnsi="Arial" w:cs="Arial"/>
        </w:rPr>
        <w:t>This week focuses on works that either consider the more theoretical side of skyscape research or take a decidedly (self)critical take on research methodologies, for instance by contrasting how landscape archaeologists and archaeoastronomers approach the same, or similar, primary sources.</w:t>
      </w:r>
    </w:p>
    <w:p w14:paraId="1E0CA6AD" w14:textId="77777777" w:rsidR="00333B07" w:rsidRDefault="00333B07">
      <w:pPr>
        <w:contextualSpacing/>
        <w:jc w:val="both"/>
        <w:rPr>
          <w:rFonts w:ascii="Arial" w:hAnsi="Arial" w:cs="Arial"/>
        </w:rPr>
      </w:pPr>
    </w:p>
    <w:p w14:paraId="6662FD3B" w14:textId="77777777" w:rsidR="00333B07" w:rsidRDefault="00333B07">
      <w:pPr>
        <w:contextualSpacing/>
        <w:jc w:val="both"/>
        <w:rPr>
          <w:rFonts w:ascii="Arial" w:hAnsi="Arial" w:cs="Arial"/>
        </w:rPr>
      </w:pPr>
    </w:p>
    <w:p w14:paraId="7E99BE16"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6B1E4348" w14:textId="77777777" w:rsidR="00333B07" w:rsidRDefault="006D48D0">
      <w:pPr>
        <w:contextualSpacing/>
        <w:rPr>
          <w:rFonts w:ascii="Arial" w:eastAsia="Arial Unicode MS" w:hAnsi="Arial" w:cs="Arial"/>
          <w:lang w:val="en-GB"/>
        </w:rPr>
      </w:pPr>
      <w:r>
        <w:rPr>
          <w:rFonts w:ascii="Arial" w:eastAsia="Arial Unicode MS" w:hAnsi="Arial" w:cs="Arial"/>
          <w:lang w:val="en-GB"/>
        </w:rPr>
        <w:t>What constitutes ‘evidence’ in Archaeoastronomy?</w:t>
      </w:r>
    </w:p>
    <w:p w14:paraId="03081393" w14:textId="77777777" w:rsidR="00333B07" w:rsidRDefault="00333B07">
      <w:pPr>
        <w:contextualSpacing/>
        <w:rPr>
          <w:rFonts w:ascii="Arial" w:eastAsia="Arial Unicode MS" w:hAnsi="Arial" w:cs="Arial"/>
          <w:b/>
        </w:rPr>
      </w:pPr>
    </w:p>
    <w:p w14:paraId="67E3AFF6" w14:textId="77777777" w:rsidR="00333B07" w:rsidRDefault="006D48D0">
      <w:pPr>
        <w:contextualSpacing/>
        <w:rPr>
          <w:rFonts w:ascii="Arial" w:eastAsia="Arial Unicode MS" w:hAnsi="Arial" w:cs="Arial"/>
          <w:b/>
        </w:rPr>
      </w:pPr>
      <w:r>
        <w:rPr>
          <w:rFonts w:ascii="Arial" w:eastAsia="Arial Unicode MS" w:hAnsi="Arial" w:cs="Arial"/>
          <w:b/>
        </w:rPr>
        <w:t>Hands-on exercise for the Week</w:t>
      </w:r>
    </w:p>
    <w:p w14:paraId="24E26E1A" w14:textId="77777777" w:rsidR="00333B07" w:rsidRDefault="006D48D0">
      <w:pPr>
        <w:rPr>
          <w:rFonts w:ascii="Arial" w:eastAsia="Arial Unicode MS" w:hAnsi="Arial" w:cs="Arial"/>
          <w:lang w:val="en-GB"/>
        </w:rPr>
      </w:pPr>
      <w:r>
        <w:rPr>
          <w:rFonts w:ascii="Arial" w:eastAsia="Arial Unicode MS" w:hAnsi="Arial" w:cs="Arial"/>
          <w:lang w:val="en-GB"/>
        </w:rPr>
        <w:t>What is the azimuth of the setting moon? </w:t>
      </w:r>
    </w:p>
    <w:p w14:paraId="1DA69DFC" w14:textId="77777777" w:rsidR="00333B07" w:rsidRDefault="00333B07">
      <w:pPr>
        <w:rPr>
          <w:rFonts w:ascii="Arial" w:eastAsia="Arial Unicode MS" w:hAnsi="Arial" w:cs="Arial"/>
          <w:lang w:val="en-GB"/>
        </w:rPr>
      </w:pPr>
    </w:p>
    <w:p w14:paraId="1C078B6A" w14:textId="77777777" w:rsidR="00333B07" w:rsidRDefault="006D48D0">
      <w:pPr>
        <w:contextualSpacing/>
        <w:jc w:val="both"/>
        <w:rPr>
          <w:rFonts w:ascii="Arial" w:eastAsia="Arial Unicode MS" w:hAnsi="Arial" w:cs="Arial"/>
          <w:lang w:val="en-GB"/>
        </w:rPr>
      </w:pPr>
      <w:r>
        <w:rPr>
          <w:rFonts w:ascii="Arial" w:eastAsia="Arial Unicode MS" w:hAnsi="Arial" w:cs="Arial"/>
          <w:lang w:val="en-GB"/>
        </w:rPr>
        <w:t>Use a compass or a smartphone/tablet app to measure the azimuth where the new moon is setting.</w:t>
      </w:r>
    </w:p>
    <w:p w14:paraId="687C2431" w14:textId="77777777" w:rsidR="00333B07" w:rsidRDefault="00333B07">
      <w:pPr>
        <w:contextualSpacing/>
        <w:jc w:val="both"/>
        <w:rPr>
          <w:rFonts w:ascii="Arial" w:hAnsi="Arial" w:cs="Arial"/>
          <w:lang w:val="en-GB"/>
        </w:rPr>
      </w:pPr>
    </w:p>
    <w:p w14:paraId="7D855EF6" w14:textId="77777777" w:rsidR="00333B07" w:rsidRDefault="00333B07">
      <w:pPr>
        <w:rPr>
          <w:rFonts w:ascii="Arial" w:hAnsi="Arial" w:cs="Arial"/>
          <w:b/>
          <w:bCs/>
          <w:lang w:val="en-GB"/>
        </w:rPr>
      </w:pPr>
    </w:p>
    <w:p w14:paraId="00990A8B"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0A361DB0"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591D9C57" w14:textId="77777777" w:rsidR="00333B07" w:rsidRDefault="006D48D0">
      <w:pPr>
        <w:pStyle w:val="TextBodyIndent"/>
        <w:spacing w:after="60"/>
        <w:ind w:left="0"/>
        <w:rPr>
          <w:rFonts w:ascii="Arial" w:hAnsi="Arial" w:cs="Arial"/>
          <w:b/>
          <w:bCs/>
        </w:rPr>
      </w:pPr>
      <w:r>
        <w:rPr>
          <w:rFonts w:ascii="Arial" w:hAnsi="Arial" w:cs="Arial"/>
          <w:b/>
          <w:bCs/>
        </w:rPr>
        <w:t>Week 5: Theory &amp; Method</w:t>
      </w:r>
    </w:p>
    <w:p w14:paraId="60038BCF" w14:textId="77777777" w:rsidR="00333B07" w:rsidRDefault="006D48D0">
      <w:pPr>
        <w:pStyle w:val="TextBodyIndent"/>
        <w:spacing w:after="60"/>
        <w:ind w:left="0"/>
        <w:rPr>
          <w:rFonts w:ascii="Arial" w:hAnsi="Arial" w:cs="Arial"/>
          <w:b/>
        </w:rPr>
      </w:pPr>
      <w:r>
        <w:rPr>
          <w:rFonts w:ascii="Arial" w:hAnsi="Arial" w:cs="Arial"/>
          <w:b/>
        </w:rPr>
        <w:t>Required Reading</w:t>
      </w:r>
    </w:p>
    <w:p w14:paraId="03177066" w14:textId="77777777" w:rsidR="00333B07" w:rsidRDefault="006D48D0">
      <w:pPr>
        <w:pStyle w:val="TextBodyIndent"/>
        <w:spacing w:after="60"/>
        <w:ind w:left="0"/>
        <w:rPr>
          <w:rFonts w:ascii="Arial" w:hAnsi="Arial" w:cs="Arial"/>
          <w:b/>
        </w:rPr>
      </w:pPr>
      <w:r>
        <w:rPr>
          <w:rFonts w:ascii="Arial" w:hAnsi="Arial" w:cs="Arial"/>
          <w:b/>
        </w:rPr>
        <w:t>Fabio Silva</w:t>
      </w:r>
    </w:p>
    <w:p w14:paraId="353FB79F" w14:textId="77777777" w:rsidR="00333B07" w:rsidRDefault="00333B07">
      <w:pPr>
        <w:contextualSpacing/>
        <w:jc w:val="both"/>
        <w:rPr>
          <w:rFonts w:ascii="Arial" w:hAnsi="Arial" w:cs="Arial"/>
          <w:lang w:val="en-GB"/>
        </w:rPr>
      </w:pPr>
    </w:p>
    <w:p w14:paraId="68741BF0" w14:textId="77777777" w:rsidR="00333B07" w:rsidRDefault="006D48D0">
      <w:pPr>
        <w:contextualSpacing/>
        <w:jc w:val="both"/>
        <w:rPr>
          <w:rFonts w:ascii="Arial" w:hAnsi="Arial" w:cs="Arial"/>
        </w:rPr>
      </w:pPr>
      <w:r>
        <w:rPr>
          <w:rFonts w:ascii="Arial" w:hAnsi="Arial" w:cs="Arial"/>
        </w:rPr>
        <w:t>There are few works on Theory and Method in archaeoastronomy. This is a reflection of the discipline’s lack of reflexivity. The Skyscapes approach, however, was born out of a reflexive approach and, as such, the number of theoretical pieces is on the rise. Your required reading for the week reflects this. It starts off with a 1993 piece by Ruggles and Saunders where both theory and method are considered. Maville’s Seven Sins of Archaeoastronomy forms a critique of the field, but also a list of common pitfalls to be avoided by serious scholars. The last two pieces compare and contrast the approaches of archaeologists with those of archaeoastronomers for two key types of prehistoric sites: passage graves (Silva) and stone circles (Henty). The authors suggest new approaches that bridge the academic chasm are required to further our understanding of the prehistoric societies that built these lasting monuments. Henty's case study highlights not only the importance of paying attention to the material record but also of phenomenology.</w:t>
      </w:r>
    </w:p>
    <w:p w14:paraId="4960BA7A" w14:textId="77777777" w:rsidR="00333B07" w:rsidRDefault="00333B07">
      <w:pPr>
        <w:ind w:left="709" w:hanging="709"/>
        <w:contextualSpacing/>
        <w:rPr>
          <w:rFonts w:ascii="Arial" w:hAnsi="Arial" w:cs="Arial"/>
          <w:shd w:val="clear" w:color="auto" w:fill="FFFF00"/>
        </w:rPr>
      </w:pPr>
    </w:p>
    <w:p w14:paraId="1EDEB091" w14:textId="77777777" w:rsidR="00333B07" w:rsidRDefault="006D48D0">
      <w:pPr>
        <w:ind w:left="709" w:hanging="709"/>
        <w:contextualSpacing/>
        <w:rPr>
          <w:rFonts w:ascii="Arial" w:hAnsi="Arial" w:cs="Arial"/>
        </w:rPr>
      </w:pPr>
      <w:r>
        <w:rPr>
          <w:rFonts w:ascii="Arial" w:hAnsi="Arial" w:cs="Arial"/>
        </w:rPr>
        <w:t xml:space="preserve">Ruggles, Clive and Nicholas Saunders, “The Study of Cultural Astronomy”. In Aveni, Anthony (ed), </w:t>
      </w:r>
      <w:r>
        <w:rPr>
          <w:rFonts w:ascii="Arial" w:hAnsi="Arial" w:cs="Arial"/>
          <w:i/>
        </w:rPr>
        <w:t>Foundations of New World Cultural Astronomy</w:t>
      </w:r>
      <w:r>
        <w:rPr>
          <w:rFonts w:ascii="Arial" w:hAnsi="Arial" w:cs="Arial"/>
        </w:rPr>
        <w:t xml:space="preserve">, Boulder: University Press of Colorado, 2008, Chapter 32 (pp.725-50). Originally published in Ruggles, C and N Saunders (eds), </w:t>
      </w:r>
      <w:r>
        <w:rPr>
          <w:rFonts w:ascii="Arial" w:hAnsi="Arial" w:cs="Arial"/>
          <w:i/>
        </w:rPr>
        <w:t>Astronomies and Cultures</w:t>
      </w:r>
      <w:r>
        <w:rPr>
          <w:rFonts w:ascii="Arial" w:hAnsi="Arial" w:cs="Arial"/>
        </w:rPr>
        <w:t>, Niwot: University Press of Colorado, 1993.</w:t>
      </w:r>
    </w:p>
    <w:p w14:paraId="602860C6" w14:textId="77777777" w:rsidR="00333B07" w:rsidRDefault="00333B07">
      <w:pPr>
        <w:ind w:left="709" w:hanging="709"/>
        <w:contextualSpacing/>
        <w:rPr>
          <w:rFonts w:ascii="Arial" w:hAnsi="Arial" w:cs="Arial"/>
        </w:rPr>
      </w:pPr>
    </w:p>
    <w:p w14:paraId="08156B51" w14:textId="77777777" w:rsidR="00333B07" w:rsidRDefault="006D48D0">
      <w:pPr>
        <w:ind w:left="709" w:hanging="709"/>
        <w:contextualSpacing/>
        <w:rPr>
          <w:rFonts w:ascii="Arial" w:hAnsi="Arial" w:cs="Arial"/>
        </w:rPr>
      </w:pPr>
      <w:r>
        <w:rPr>
          <w:rFonts w:ascii="Arial" w:hAnsi="Arial" w:cs="Arial"/>
        </w:rPr>
        <w:t xml:space="preserve">Malville, Kim, </w:t>
      </w:r>
      <w:r>
        <w:rPr>
          <w:rFonts w:ascii="Arial" w:hAnsi="Arial" w:cs="Arial"/>
          <w:i/>
        </w:rPr>
        <w:t>Seven (Deadly) Sins of Archaeoastronomy Notes</w:t>
      </w:r>
      <w:r>
        <w:rPr>
          <w:rFonts w:ascii="Arial" w:hAnsi="Arial" w:cs="Arial"/>
        </w:rPr>
        <w:t xml:space="preserve"> [DOC ON MOODLE]</w:t>
      </w:r>
    </w:p>
    <w:p w14:paraId="38C2BEAB" w14:textId="77777777" w:rsidR="00333B07" w:rsidRDefault="00333B07">
      <w:pPr>
        <w:ind w:left="709" w:hanging="709"/>
        <w:contextualSpacing/>
        <w:rPr>
          <w:rFonts w:ascii="Arial" w:hAnsi="Arial" w:cs="Arial"/>
        </w:rPr>
      </w:pPr>
    </w:p>
    <w:p w14:paraId="22198176" w14:textId="77777777" w:rsidR="00333B07" w:rsidRDefault="006D48D0">
      <w:pPr>
        <w:ind w:left="709" w:hanging="709"/>
        <w:contextualSpacing/>
        <w:rPr>
          <w:rFonts w:ascii="Arial" w:hAnsi="Arial" w:cs="Arial"/>
        </w:rPr>
      </w:pPr>
      <w:r>
        <w:rPr>
          <w:rFonts w:ascii="Arial" w:hAnsi="Arial" w:cs="Arial"/>
        </w:rPr>
        <w:t xml:space="preserve">Silva, Fabio, “’A Tomb with a View’: New methods for bridging the gap between land and sky in megalithic archaeology.” </w:t>
      </w:r>
      <w:r>
        <w:rPr>
          <w:rFonts w:ascii="Arial" w:hAnsi="Arial" w:cs="Arial"/>
          <w:i/>
        </w:rPr>
        <w:t>Advances in Archaeological Practice</w:t>
      </w:r>
      <w:r>
        <w:rPr>
          <w:rFonts w:ascii="Arial" w:hAnsi="Arial" w:cs="Arial"/>
        </w:rPr>
        <w:t xml:space="preserve"> 2(1), 2014, pp.24-37. [PDF ON MOODLE]</w:t>
      </w:r>
    </w:p>
    <w:p w14:paraId="47884F74" w14:textId="77777777" w:rsidR="00333B07" w:rsidRDefault="00333B07">
      <w:pPr>
        <w:ind w:left="709" w:hanging="709"/>
        <w:contextualSpacing/>
        <w:rPr>
          <w:rFonts w:ascii="Arial" w:hAnsi="Arial" w:cs="Arial"/>
        </w:rPr>
      </w:pPr>
    </w:p>
    <w:p w14:paraId="535CE8D6" w14:textId="77777777" w:rsidR="00333B07" w:rsidRDefault="006D48D0">
      <w:pPr>
        <w:pStyle w:val="TextBodyIndent"/>
        <w:spacing w:after="60"/>
        <w:ind w:left="0"/>
        <w:rPr>
          <w:rFonts w:ascii="Arial" w:hAnsi="Arial" w:cs="Arial"/>
          <w:b/>
        </w:rPr>
      </w:pPr>
      <w:r>
        <w:rPr>
          <w:rFonts w:ascii="Arial" w:hAnsi="Arial" w:cs="Arial"/>
          <w:b/>
        </w:rPr>
        <w:t>Case Study</w:t>
      </w:r>
    </w:p>
    <w:p w14:paraId="2E5D2F76"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Henty, Liz, “The Archaeoastronomy of Tomnaverie Recumbent Stone Circle: A Comparison of Methodologies” </w:t>
      </w:r>
      <w:r>
        <w:rPr>
          <w:rFonts w:ascii="Arial" w:hAnsi="Arial" w:cs="Arial"/>
          <w:i/>
          <w:iCs/>
          <w:lang w:val="en-GB"/>
        </w:rPr>
        <w:t xml:space="preserve">Papers from the Institute of Archaeology </w:t>
      </w:r>
      <w:r>
        <w:rPr>
          <w:rFonts w:ascii="Arial" w:hAnsi="Arial" w:cs="Arial"/>
          <w:lang w:val="en-GB"/>
        </w:rPr>
        <w:t xml:space="preserve">24(1), 2014, 15. Available online: </w:t>
      </w:r>
      <w:hyperlink r:id="rId22">
        <w:r>
          <w:rPr>
            <w:rStyle w:val="InternetLink"/>
            <w:rFonts w:ascii="Arial" w:hAnsi="Arial" w:cs="Arial"/>
            <w:lang w:val="en-GB"/>
          </w:rPr>
          <w:t>http://www.pia-journal.co.uk/article/view/pia.464</w:t>
        </w:r>
      </w:hyperlink>
    </w:p>
    <w:p w14:paraId="47F293EA" w14:textId="77777777" w:rsidR="00333B07" w:rsidRDefault="00333B07">
      <w:pPr>
        <w:rPr>
          <w:rFonts w:ascii="Arial" w:hAnsi="Arial" w:cs="Arial"/>
          <w:b/>
          <w:bCs/>
          <w:lang w:val="en-GB"/>
        </w:rPr>
      </w:pPr>
    </w:p>
    <w:p w14:paraId="40214DE0" w14:textId="77777777" w:rsidR="00333B07" w:rsidRDefault="00333B07">
      <w:pPr>
        <w:rPr>
          <w:rFonts w:ascii="Arial" w:hAnsi="Arial" w:cs="Arial"/>
          <w:b/>
          <w:bCs/>
          <w:lang w:val="en-GB"/>
        </w:rPr>
      </w:pPr>
    </w:p>
    <w:p w14:paraId="58B56A5B"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42BE190C"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11D3C218" w14:textId="77777777" w:rsidR="00333B07" w:rsidRDefault="006D48D0">
      <w:pPr>
        <w:pStyle w:val="TextBodyIndent"/>
        <w:spacing w:after="60"/>
        <w:ind w:left="0"/>
        <w:rPr>
          <w:rFonts w:ascii="Arial" w:hAnsi="Arial" w:cs="Arial"/>
          <w:b/>
          <w:bCs/>
        </w:rPr>
      </w:pPr>
      <w:r>
        <w:rPr>
          <w:rFonts w:ascii="Arial" w:hAnsi="Arial" w:cs="Arial"/>
          <w:b/>
          <w:bCs/>
        </w:rPr>
        <w:t>Week 5: Theory &amp; Method</w:t>
      </w:r>
    </w:p>
    <w:p w14:paraId="03C9D94E" w14:textId="77777777" w:rsidR="00333B07" w:rsidRDefault="006D48D0">
      <w:pPr>
        <w:pStyle w:val="TextBodyIndent"/>
        <w:spacing w:after="60"/>
        <w:ind w:left="0"/>
        <w:rPr>
          <w:rFonts w:ascii="Arial" w:hAnsi="Arial" w:cs="Arial"/>
          <w:b/>
        </w:rPr>
      </w:pPr>
      <w:r>
        <w:rPr>
          <w:rFonts w:ascii="Arial" w:hAnsi="Arial" w:cs="Arial"/>
          <w:b/>
        </w:rPr>
        <w:t>Optional Reading</w:t>
      </w:r>
    </w:p>
    <w:p w14:paraId="71A23CDB" w14:textId="77777777" w:rsidR="00333B07" w:rsidRDefault="006D48D0">
      <w:pPr>
        <w:pStyle w:val="TextBodyIndent"/>
        <w:spacing w:after="60"/>
        <w:ind w:left="0"/>
        <w:rPr>
          <w:rFonts w:ascii="Arial" w:hAnsi="Arial" w:cs="Arial"/>
          <w:b/>
        </w:rPr>
      </w:pPr>
      <w:r>
        <w:rPr>
          <w:rFonts w:ascii="Arial" w:hAnsi="Arial" w:cs="Arial"/>
          <w:b/>
        </w:rPr>
        <w:t>Fabio Silva</w:t>
      </w:r>
    </w:p>
    <w:p w14:paraId="78058E3F" w14:textId="77777777" w:rsidR="00333B07" w:rsidRDefault="00333B07">
      <w:pPr>
        <w:contextualSpacing/>
        <w:rPr>
          <w:rFonts w:ascii="Arial" w:hAnsi="Arial" w:cs="Arial"/>
        </w:rPr>
      </w:pPr>
    </w:p>
    <w:p w14:paraId="082F0E49" w14:textId="77777777" w:rsidR="00333B07" w:rsidRDefault="006D48D0">
      <w:pPr>
        <w:contextualSpacing/>
        <w:jc w:val="both"/>
        <w:rPr>
          <w:rFonts w:ascii="Arial" w:hAnsi="Arial" w:cs="Arial"/>
        </w:rPr>
      </w:pPr>
      <w:r>
        <w:rPr>
          <w:rFonts w:ascii="Arial" w:hAnsi="Arial" w:cs="Arial"/>
        </w:rPr>
        <w:t>The optional reading for the week presents other current voices introducing fresh ideas into the theoretical melting pot (Iwaniszewski, McCluskey and Sims). To this is added a piece discussing a key theoretical point, namely how the different ways of “finding” the equinox result in very different orientations that might be identified in structural alingments (Ruggles). Lastly, Hayden and Villeneuve warn about the dangers of over-interpreting primary sources: they use the ethnographic record of contemporary hunter-gatherers to take a critical look at claims of Palaeolithic astronomy.</w:t>
      </w:r>
    </w:p>
    <w:p w14:paraId="1043C2B1" w14:textId="77777777" w:rsidR="00333B07" w:rsidRDefault="00333B07">
      <w:pPr>
        <w:contextualSpacing/>
        <w:rPr>
          <w:rFonts w:ascii="Arial" w:hAnsi="Arial" w:cs="Arial"/>
        </w:rPr>
      </w:pPr>
    </w:p>
    <w:p w14:paraId="1290AE4F" w14:textId="77777777" w:rsidR="00333B07" w:rsidRDefault="006D48D0">
      <w:pPr>
        <w:ind w:left="709" w:hanging="709"/>
        <w:contextualSpacing/>
        <w:rPr>
          <w:rStyle w:val="InternetLink"/>
          <w:rFonts w:ascii="Arial" w:hAnsi="Arial" w:cs="Arial"/>
        </w:rPr>
      </w:pPr>
      <w:r>
        <w:rPr>
          <w:rFonts w:ascii="Arial" w:hAnsi="Arial" w:cs="Arial"/>
        </w:rPr>
        <w:t xml:space="preserve">Iwaniszewski, Stanisław, ‘Ancient Cosmologies: Understanding Ancient Skywatchers and their Worldviews’, Journal of Cosmology, 2010, Vol. 9. </w:t>
      </w:r>
      <w:hyperlink r:id="rId23">
        <w:r>
          <w:rPr>
            <w:rStyle w:val="InternetLink"/>
            <w:rFonts w:ascii="Arial" w:hAnsi="Arial" w:cs="Arial"/>
          </w:rPr>
          <w:t>http://journalofcosmology.com/AncientAstronomy118.html</w:t>
        </w:r>
      </w:hyperlink>
    </w:p>
    <w:p w14:paraId="537BD468" w14:textId="77777777" w:rsidR="00333B07" w:rsidRDefault="00333B07">
      <w:pPr>
        <w:ind w:left="709" w:hanging="709"/>
        <w:contextualSpacing/>
      </w:pPr>
    </w:p>
    <w:p w14:paraId="50906D1A" w14:textId="77777777" w:rsidR="00333B07" w:rsidRDefault="006D48D0">
      <w:pPr>
        <w:ind w:left="709" w:hanging="709"/>
        <w:contextualSpacing/>
        <w:rPr>
          <w:rStyle w:val="InternetLink"/>
          <w:rFonts w:ascii="Arial" w:hAnsi="Arial" w:cs="Arial"/>
        </w:rPr>
      </w:pPr>
      <w:r>
        <w:rPr>
          <w:rFonts w:ascii="Arial" w:hAnsi="Arial" w:cs="Arial"/>
        </w:rPr>
        <w:t xml:space="preserve">Iwaniszewski, Stanislaw, “The Sky as a Social Field.” In C Ruggles (ed), </w:t>
      </w:r>
      <w:r>
        <w:rPr>
          <w:rFonts w:ascii="Arial" w:hAnsi="Arial" w:cs="Arial"/>
          <w:i/>
        </w:rPr>
        <w:t>Proceedings IAU Symposium No. 278</w:t>
      </w:r>
      <w:r>
        <w:rPr>
          <w:rFonts w:ascii="Arial" w:hAnsi="Arial" w:cs="Arial"/>
        </w:rPr>
        <w:t xml:space="preserve">, 2011, pp. 30-37. Available online: </w:t>
      </w:r>
      <w:hyperlink r:id="rId24">
        <w:r>
          <w:rPr>
            <w:rStyle w:val="InternetLink"/>
            <w:rFonts w:ascii="Arial" w:hAnsi="Arial" w:cs="Arial"/>
          </w:rPr>
          <w:t>http://journals.cambridge.org/action/displayAbstract?fromPage=online&amp;aid=8334285</w:t>
        </w:r>
      </w:hyperlink>
    </w:p>
    <w:p w14:paraId="4FB657AF" w14:textId="77777777" w:rsidR="00333B07" w:rsidRDefault="00333B07">
      <w:pPr>
        <w:contextualSpacing/>
        <w:rPr>
          <w:rFonts w:ascii="Arial" w:hAnsi="Arial" w:cs="Arial"/>
        </w:rPr>
      </w:pPr>
    </w:p>
    <w:p w14:paraId="214EBB3A" w14:textId="77777777" w:rsidR="00333B07" w:rsidRDefault="006D48D0">
      <w:pPr>
        <w:ind w:left="709" w:hanging="709"/>
        <w:contextualSpacing/>
        <w:rPr>
          <w:rStyle w:val="InternetLink"/>
          <w:rFonts w:ascii="Arial" w:hAnsi="Arial" w:cs="Arial"/>
        </w:rPr>
      </w:pPr>
      <w:r>
        <w:rPr>
          <w:rFonts w:ascii="Arial" w:hAnsi="Arial" w:cs="Arial"/>
        </w:rPr>
        <w:t xml:space="preserve">McCluskey, Stephen, “The cultures of archaeoastronomy and the history of science.” In C Ruggles (ed), </w:t>
      </w:r>
      <w:r>
        <w:rPr>
          <w:rFonts w:ascii="Arial" w:hAnsi="Arial" w:cs="Arial"/>
          <w:i/>
        </w:rPr>
        <w:t>Proceedings IAU Symposium No. 278</w:t>
      </w:r>
      <w:r>
        <w:rPr>
          <w:rFonts w:ascii="Arial" w:hAnsi="Arial" w:cs="Arial"/>
        </w:rPr>
        <w:t xml:space="preserve">, 2011, pp.19-29. Available online: </w:t>
      </w:r>
      <w:hyperlink r:id="rId25">
        <w:r>
          <w:rPr>
            <w:rStyle w:val="InternetLink"/>
            <w:rFonts w:ascii="Arial" w:hAnsi="Arial" w:cs="Arial"/>
          </w:rPr>
          <w:t>http://journals.cambridge.org/action/displayAbstract?fromPage=online&amp;aid=8334282&amp;fulltextType=RA&amp;fileId=S1743921311012439</w:t>
        </w:r>
      </w:hyperlink>
    </w:p>
    <w:p w14:paraId="64717410" w14:textId="77777777" w:rsidR="00333B07" w:rsidRDefault="00333B07">
      <w:pPr>
        <w:ind w:left="709" w:hanging="709"/>
        <w:contextualSpacing/>
        <w:rPr>
          <w:rFonts w:ascii="Arial" w:hAnsi="Arial" w:cs="Arial"/>
        </w:rPr>
      </w:pPr>
    </w:p>
    <w:p w14:paraId="6F7E7B67" w14:textId="77777777" w:rsidR="00333B07" w:rsidRDefault="006D48D0">
      <w:pPr>
        <w:ind w:left="709" w:hanging="709"/>
        <w:contextualSpacing/>
        <w:rPr>
          <w:rStyle w:val="InternetLink"/>
          <w:rFonts w:ascii="Arial" w:hAnsi="Arial" w:cs="Arial"/>
          <w:bCs/>
          <w:lang w:val="en-GB"/>
        </w:rPr>
      </w:pPr>
      <w:r>
        <w:rPr>
          <w:rFonts w:ascii="Arial" w:hAnsi="Arial" w:cs="Arial"/>
        </w:rPr>
        <w:t>Sims, Lionel, “</w:t>
      </w:r>
      <w:r>
        <w:rPr>
          <w:rFonts w:ascii="Arial" w:hAnsi="Arial" w:cs="Arial"/>
          <w:bCs/>
          <w:lang w:val="en-GB"/>
        </w:rPr>
        <w:t xml:space="preserve">Which Way Forward for Archaeoastronomy? West Kennet Avenue as a Test Case” </w:t>
      </w:r>
      <w:r>
        <w:rPr>
          <w:rFonts w:ascii="Arial" w:hAnsi="Arial" w:cs="Arial"/>
          <w:bCs/>
          <w:i/>
          <w:lang w:val="en-GB"/>
        </w:rPr>
        <w:t>Journal of Cosmology</w:t>
      </w:r>
      <w:r>
        <w:rPr>
          <w:rFonts w:ascii="Arial" w:hAnsi="Arial" w:cs="Arial"/>
          <w:bCs/>
          <w:lang w:val="en-GB"/>
        </w:rPr>
        <w:t xml:space="preserve"> 9, 2010, pp. 2160-2171. Available online: </w:t>
      </w:r>
      <w:hyperlink r:id="rId26">
        <w:r>
          <w:rPr>
            <w:rStyle w:val="InternetLink"/>
            <w:rFonts w:ascii="Arial" w:hAnsi="Arial" w:cs="Arial"/>
            <w:bCs/>
            <w:lang w:val="en-GB"/>
          </w:rPr>
          <w:t>http://journalofcosmology.com/AncientAstronomy107.html</w:t>
        </w:r>
      </w:hyperlink>
    </w:p>
    <w:p w14:paraId="62510657" w14:textId="77777777" w:rsidR="00333B07" w:rsidRDefault="00333B07">
      <w:pPr>
        <w:ind w:left="709" w:hanging="709"/>
        <w:contextualSpacing/>
        <w:rPr>
          <w:rFonts w:ascii="Arial" w:hAnsi="Arial" w:cs="Arial"/>
          <w:bCs/>
          <w:lang w:val="en-GB"/>
        </w:rPr>
      </w:pPr>
    </w:p>
    <w:p w14:paraId="596D3569" w14:textId="77777777" w:rsidR="00333B07" w:rsidRDefault="006D48D0">
      <w:pPr>
        <w:ind w:left="709" w:hanging="709"/>
        <w:contextualSpacing/>
        <w:rPr>
          <w:rStyle w:val="InternetLink"/>
          <w:rFonts w:ascii="Arial" w:hAnsi="Arial" w:cs="Arial"/>
          <w:bCs/>
          <w:lang w:val="en-GB"/>
        </w:rPr>
      </w:pPr>
      <w:r>
        <w:rPr>
          <w:rFonts w:ascii="Arial" w:hAnsi="Arial" w:cs="Arial"/>
          <w:bCs/>
          <w:lang w:val="en-GB"/>
        </w:rPr>
        <w:t xml:space="preserve">Ruggles, Clive L.N., “Whose Equinox?” </w:t>
      </w:r>
      <w:r>
        <w:rPr>
          <w:rFonts w:ascii="Arial" w:hAnsi="Arial" w:cs="Arial"/>
          <w:bCs/>
          <w:i/>
          <w:lang w:val="en-GB"/>
        </w:rPr>
        <w:t>Journal for the History of Astronomy</w:t>
      </w:r>
      <w:r>
        <w:rPr>
          <w:rFonts w:ascii="Arial" w:hAnsi="Arial" w:cs="Arial"/>
          <w:bCs/>
          <w:lang w:val="en-GB"/>
        </w:rPr>
        <w:t xml:space="preserve"> xxviii, 1997, pp. S45-50. Available online: </w:t>
      </w:r>
      <w:hyperlink r:id="rId27">
        <w:r>
          <w:rPr>
            <w:rStyle w:val="InternetLink"/>
            <w:rFonts w:ascii="Arial" w:hAnsi="Arial" w:cs="Arial"/>
            <w:bCs/>
            <w:lang w:val="en-GB"/>
          </w:rPr>
          <w:t>http://adsabs.harvard.edu/abs/1997JHAS...28...45R</w:t>
        </w:r>
      </w:hyperlink>
    </w:p>
    <w:p w14:paraId="4DA6D602" w14:textId="77777777" w:rsidR="00333B07" w:rsidRDefault="00333B07">
      <w:pPr>
        <w:ind w:left="709" w:hanging="709"/>
        <w:contextualSpacing/>
        <w:rPr>
          <w:rFonts w:ascii="Arial" w:hAnsi="Arial" w:cs="Arial"/>
          <w:bCs/>
          <w:lang w:val="en-GB"/>
        </w:rPr>
      </w:pPr>
    </w:p>
    <w:p w14:paraId="146CF4E7" w14:textId="774049F8" w:rsidR="00333B07" w:rsidRDefault="006D48D0">
      <w:pPr>
        <w:ind w:left="709" w:hanging="709"/>
        <w:contextualSpacing/>
        <w:rPr>
          <w:rFonts w:ascii="Arial" w:hAnsi="Arial" w:cs="Arial"/>
        </w:rPr>
      </w:pPr>
      <w:r>
        <w:rPr>
          <w:rFonts w:ascii="Arial" w:hAnsi="Arial" w:cs="Arial"/>
        </w:rPr>
        <w:t xml:space="preserve">Hayden, Brian and Suzanne Villeneuve, “Astronomy in the Upper Palaeolithic?,” </w:t>
      </w:r>
      <w:r>
        <w:rPr>
          <w:rFonts w:ascii="Arial" w:hAnsi="Arial" w:cs="Arial"/>
          <w:i/>
        </w:rPr>
        <w:t>Cambridge Archaeological Journal</w:t>
      </w:r>
      <w:r>
        <w:rPr>
          <w:rFonts w:ascii="Arial" w:hAnsi="Arial" w:cs="Arial"/>
        </w:rPr>
        <w:t xml:space="preserve"> 21(3), 2011, pp.331-55. [PDF ON MOODLE</w:t>
      </w:r>
      <w:r w:rsidR="00BD1F56">
        <w:rPr>
          <w:rFonts w:ascii="Arial" w:hAnsi="Arial" w:cs="Arial"/>
        </w:rPr>
        <w:t>, see week 7</w:t>
      </w:r>
      <w:r>
        <w:rPr>
          <w:rFonts w:ascii="Arial" w:hAnsi="Arial" w:cs="Arial"/>
        </w:rPr>
        <w:t>]</w:t>
      </w:r>
    </w:p>
    <w:p w14:paraId="32FC0428" w14:textId="77777777" w:rsidR="00333B07" w:rsidRDefault="00333B07">
      <w:pPr>
        <w:ind w:left="709" w:hanging="709"/>
        <w:contextualSpacing/>
        <w:rPr>
          <w:rFonts w:ascii="Arial" w:hAnsi="Arial" w:cs="Arial"/>
          <w:bCs/>
          <w:lang w:val="en-GB"/>
        </w:rPr>
      </w:pPr>
    </w:p>
    <w:p w14:paraId="09383BE4" w14:textId="77777777" w:rsidR="00333B07" w:rsidRDefault="00333B07">
      <w:pPr>
        <w:contextualSpacing/>
        <w:rPr>
          <w:rFonts w:ascii="Arial" w:hAnsi="Arial" w:cs="Arial"/>
        </w:rPr>
      </w:pPr>
    </w:p>
    <w:p w14:paraId="4D5E46A2" w14:textId="77777777" w:rsidR="00333B07" w:rsidRDefault="00333B07"/>
    <w:p w14:paraId="34C8A685"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10A904DA"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3F2BCC14" w14:textId="77777777" w:rsidR="00333B07" w:rsidRDefault="006D48D0">
      <w:pPr>
        <w:pStyle w:val="TextBodyIndent"/>
        <w:spacing w:after="60"/>
        <w:ind w:left="0"/>
        <w:rPr>
          <w:rFonts w:ascii="Arial" w:hAnsi="Arial" w:cs="Arial"/>
          <w:b/>
          <w:bCs/>
        </w:rPr>
      </w:pPr>
      <w:r>
        <w:rPr>
          <w:rFonts w:ascii="Arial" w:hAnsi="Arial" w:cs="Arial"/>
          <w:b/>
          <w:bCs/>
        </w:rPr>
        <w:t>Week 6: Fieldwork</w:t>
      </w:r>
    </w:p>
    <w:p w14:paraId="0E40ED8A" w14:textId="77777777" w:rsidR="00333B07" w:rsidRDefault="006D48D0">
      <w:pPr>
        <w:pStyle w:val="TextBodyIndent"/>
        <w:spacing w:after="60"/>
        <w:ind w:left="0"/>
        <w:rPr>
          <w:rFonts w:ascii="Arial" w:hAnsi="Arial" w:cs="Arial"/>
          <w:b/>
        </w:rPr>
      </w:pPr>
      <w:r>
        <w:rPr>
          <w:rFonts w:ascii="Arial" w:hAnsi="Arial" w:cs="Arial"/>
          <w:b/>
        </w:rPr>
        <w:t>Week Description</w:t>
      </w:r>
    </w:p>
    <w:p w14:paraId="6BE58B8A" w14:textId="77777777" w:rsidR="00333B07" w:rsidRDefault="006D48D0">
      <w:pPr>
        <w:pStyle w:val="TextBodyIndent"/>
        <w:spacing w:after="60"/>
        <w:ind w:left="0"/>
        <w:rPr>
          <w:rFonts w:ascii="Arial" w:hAnsi="Arial" w:cs="Arial"/>
          <w:b/>
        </w:rPr>
      </w:pPr>
      <w:r>
        <w:rPr>
          <w:rFonts w:ascii="Arial" w:hAnsi="Arial" w:cs="Arial"/>
          <w:b/>
        </w:rPr>
        <w:t>Fabio Silva</w:t>
      </w:r>
    </w:p>
    <w:p w14:paraId="6027271D" w14:textId="77777777" w:rsidR="00333B07" w:rsidRDefault="00333B07">
      <w:pPr>
        <w:contextualSpacing/>
        <w:rPr>
          <w:rFonts w:ascii="Arial" w:hAnsi="Arial" w:cs="Arial"/>
        </w:rPr>
      </w:pPr>
    </w:p>
    <w:p w14:paraId="591478A6" w14:textId="77777777" w:rsidR="00333B07" w:rsidRDefault="00333B07">
      <w:pPr>
        <w:contextualSpacing/>
        <w:rPr>
          <w:rFonts w:ascii="Arial" w:hAnsi="Arial" w:cs="Arial"/>
        </w:rPr>
      </w:pPr>
    </w:p>
    <w:p w14:paraId="01654E7A" w14:textId="77777777" w:rsidR="00333B07" w:rsidRDefault="006D48D0">
      <w:pPr>
        <w:pStyle w:val="TextBodyIndent"/>
        <w:ind w:left="0"/>
        <w:contextualSpacing/>
        <w:rPr>
          <w:rFonts w:ascii="Arial" w:hAnsi="Arial" w:cs="Arial"/>
          <w:b/>
        </w:rPr>
      </w:pPr>
      <w:r>
        <w:rPr>
          <w:rFonts w:ascii="Arial" w:hAnsi="Arial" w:cs="Arial"/>
          <w:b/>
        </w:rPr>
        <w:t>Purpose of the week</w:t>
      </w:r>
    </w:p>
    <w:p w14:paraId="26804D74" w14:textId="77777777" w:rsidR="00333B07" w:rsidRDefault="006D48D0">
      <w:pPr>
        <w:contextualSpacing/>
        <w:jc w:val="both"/>
        <w:rPr>
          <w:rFonts w:ascii="Arial" w:hAnsi="Arial" w:cs="Arial"/>
        </w:rPr>
      </w:pPr>
      <w:r>
        <w:rPr>
          <w:rFonts w:ascii="Arial" w:hAnsi="Arial" w:cs="Arial"/>
        </w:rPr>
        <w:t xml:space="preserve">Fieldwork is as important in archaeoastronomy as it is in archaeology: it is the principal means of access to the primary sources. It is thus important to be conversant with fieldwork methodologies, their advantages and limitations, even if one is doing literary work. This week you will study the basics of archaeoastronomical fieldwork, including: how to use a GPS unit to get your location coordinates; how to use a compass to measure azimuths; how to use a clinometer to measure horizon altitudes; how to prepare and execute a fieldwork investigation. </w:t>
      </w:r>
    </w:p>
    <w:p w14:paraId="23281849" w14:textId="77777777" w:rsidR="00333B07" w:rsidRDefault="00333B07">
      <w:pPr>
        <w:contextualSpacing/>
        <w:rPr>
          <w:rFonts w:ascii="Arial" w:eastAsia="Arial Unicode MS" w:hAnsi="Arial" w:cs="Arial"/>
        </w:rPr>
      </w:pPr>
    </w:p>
    <w:p w14:paraId="54386FE3" w14:textId="77777777" w:rsidR="00333B07" w:rsidRDefault="006D48D0">
      <w:pPr>
        <w:contextualSpacing/>
        <w:rPr>
          <w:rFonts w:ascii="Arial" w:eastAsia="Arial Unicode MS" w:hAnsi="Arial" w:cs="Arial"/>
          <w:b/>
        </w:rPr>
      </w:pPr>
      <w:r>
        <w:rPr>
          <w:rFonts w:ascii="Arial" w:eastAsia="Arial Unicode MS" w:hAnsi="Arial" w:cs="Arial"/>
          <w:b/>
        </w:rPr>
        <w:t>Other tasks this week</w:t>
      </w:r>
    </w:p>
    <w:p w14:paraId="142944FA" w14:textId="77777777" w:rsidR="00333B07" w:rsidRDefault="006D48D0">
      <w:pPr>
        <w:pStyle w:val="ListParagraph"/>
        <w:numPr>
          <w:ilvl w:val="0"/>
          <w:numId w:val="8"/>
        </w:numPr>
        <w:spacing w:after="200"/>
        <w:jc w:val="both"/>
        <w:rPr>
          <w:rFonts w:ascii="Arial" w:hAnsi="Arial" w:cs="Arial"/>
        </w:rPr>
      </w:pPr>
      <w:r>
        <w:rPr>
          <w:rFonts w:ascii="Arial" w:hAnsi="Arial" w:cs="Arial"/>
        </w:rPr>
        <w:t>Discuss your ideas for the research project in the forum/facebook page</w:t>
      </w:r>
    </w:p>
    <w:p w14:paraId="0E47DD07" w14:textId="77777777" w:rsidR="00333B07" w:rsidRDefault="006D48D0">
      <w:pPr>
        <w:contextualSpacing/>
        <w:jc w:val="both"/>
        <w:rPr>
          <w:rFonts w:ascii="Arial" w:hAnsi="Arial" w:cs="Arial"/>
          <w:b/>
        </w:rPr>
      </w:pPr>
      <w:r>
        <w:rPr>
          <w:rFonts w:ascii="Arial" w:hAnsi="Arial" w:cs="Arial"/>
          <w:b/>
        </w:rPr>
        <w:t>Class Description</w:t>
      </w:r>
    </w:p>
    <w:p w14:paraId="75F6FD7A" w14:textId="77777777" w:rsidR="00333B07" w:rsidRDefault="006D48D0">
      <w:pPr>
        <w:contextualSpacing/>
        <w:jc w:val="both"/>
        <w:rPr>
          <w:rFonts w:ascii="Arial" w:hAnsi="Arial" w:cs="Arial"/>
        </w:rPr>
      </w:pPr>
      <w:r>
        <w:rPr>
          <w:rFonts w:ascii="Arial" w:hAnsi="Arial" w:cs="Arial"/>
        </w:rPr>
        <w:t>Fieldwork is as important in skyscape research as it is in archaeology: it is the principal means of access to the primary sources. And despite archaeologists’ best efforts most often than not an excavated site hasn’t been recorded to the level of detail required by an archaeoastronomer. North arrows on archaeological plans are often not precise and which north is indicated (true, magnetic or grid) is ommited. In other instances orientations are given very roughly (e.g. E or NE) as opposed to providing an azimuth and information on the horizon is altogether ignored.</w:t>
      </w:r>
    </w:p>
    <w:p w14:paraId="1F672A68" w14:textId="77777777" w:rsidR="00333B07" w:rsidRDefault="00333B07">
      <w:pPr>
        <w:contextualSpacing/>
        <w:jc w:val="both"/>
        <w:rPr>
          <w:rFonts w:ascii="Arial" w:hAnsi="Arial" w:cs="Arial"/>
        </w:rPr>
      </w:pPr>
    </w:p>
    <w:p w14:paraId="53D29FA3" w14:textId="77777777" w:rsidR="00333B07" w:rsidRDefault="006D48D0">
      <w:pPr>
        <w:contextualSpacing/>
        <w:jc w:val="both"/>
        <w:rPr>
          <w:rFonts w:ascii="Arial" w:hAnsi="Arial" w:cs="Arial"/>
        </w:rPr>
      </w:pPr>
      <w:r>
        <w:rPr>
          <w:rFonts w:ascii="Arial" w:hAnsi="Arial" w:cs="Arial"/>
        </w:rPr>
        <w:t>All of the above make fieldwork such an essential component of the skyscape archaeologist’s toolset. In this class you will learn the basic tools and surveying methods and how to plan and conduct archaeoastornomical fieldwork.</w:t>
      </w:r>
    </w:p>
    <w:p w14:paraId="52431179" w14:textId="77777777" w:rsidR="00333B07" w:rsidRDefault="00333B07">
      <w:pPr>
        <w:contextualSpacing/>
        <w:jc w:val="both"/>
        <w:rPr>
          <w:rFonts w:ascii="Arial" w:hAnsi="Arial" w:cs="Arial"/>
        </w:rPr>
      </w:pPr>
    </w:p>
    <w:p w14:paraId="72021FF4" w14:textId="77777777" w:rsidR="00333B07" w:rsidRDefault="006D48D0">
      <w:pPr>
        <w:contextualSpacing/>
        <w:jc w:val="both"/>
        <w:rPr>
          <w:rFonts w:ascii="Arial" w:hAnsi="Arial" w:cs="Arial"/>
        </w:rPr>
      </w:pPr>
      <w:r>
        <w:rPr>
          <w:rFonts w:ascii="Arial" w:hAnsi="Arial" w:cs="Arial"/>
        </w:rPr>
        <w:t xml:space="preserve">However, fieldwork methodologies are more often than not dependent on pre-conceived theories or assumptions of what is expected, and thus prone to misconstruction and misdirection. One should therefore take care when adopting or developing one’s fieldwork methodology. </w:t>
      </w:r>
    </w:p>
    <w:p w14:paraId="5690BB0A" w14:textId="77777777" w:rsidR="00333B07" w:rsidRDefault="00333B07">
      <w:pPr>
        <w:contextualSpacing/>
        <w:jc w:val="both"/>
        <w:rPr>
          <w:rFonts w:ascii="Arial" w:hAnsi="Arial" w:cs="Arial"/>
        </w:rPr>
      </w:pPr>
    </w:p>
    <w:p w14:paraId="096461F3"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6B0E6FA8" w14:textId="77777777" w:rsidR="00333B07" w:rsidRDefault="006D48D0">
      <w:pPr>
        <w:rPr>
          <w:rFonts w:ascii="Arial" w:eastAsia="Arial Unicode MS" w:hAnsi="Arial" w:cs="Arial"/>
          <w:lang w:val="en-GB"/>
        </w:rPr>
      </w:pPr>
      <w:r>
        <w:rPr>
          <w:rFonts w:ascii="Arial" w:eastAsia="Arial Unicode MS" w:hAnsi="Arial" w:cs="Arial"/>
          <w:lang w:val="en-GB"/>
        </w:rPr>
        <w:t>Can fieldwork ever be objective?</w:t>
      </w:r>
    </w:p>
    <w:p w14:paraId="23DE6BB5" w14:textId="77777777" w:rsidR="00333B07" w:rsidRDefault="00333B07">
      <w:pPr>
        <w:rPr>
          <w:lang w:val="en-GB"/>
        </w:rPr>
      </w:pPr>
    </w:p>
    <w:p w14:paraId="26D6B2FB" w14:textId="77777777" w:rsidR="00333B07" w:rsidRDefault="006D48D0">
      <w:pPr>
        <w:contextualSpacing/>
        <w:rPr>
          <w:rFonts w:ascii="Arial" w:eastAsia="Arial Unicode MS" w:hAnsi="Arial" w:cs="Arial"/>
          <w:b/>
        </w:rPr>
      </w:pPr>
      <w:r>
        <w:rPr>
          <w:rFonts w:ascii="Arial" w:eastAsia="Arial Unicode MS" w:hAnsi="Arial" w:cs="Arial"/>
          <w:b/>
        </w:rPr>
        <w:t>Hands-on exercise for the Week</w:t>
      </w:r>
    </w:p>
    <w:p w14:paraId="159D11D1" w14:textId="77777777" w:rsidR="00333B07" w:rsidRDefault="006D48D0">
      <w:pPr>
        <w:contextualSpacing/>
        <w:rPr>
          <w:rFonts w:ascii="Arial" w:eastAsia="Arial Unicode MS" w:hAnsi="Arial" w:cs="Arial"/>
          <w:lang w:val="en-GB"/>
        </w:rPr>
      </w:pPr>
      <w:r>
        <w:rPr>
          <w:rFonts w:ascii="Arial" w:eastAsia="Arial Unicode MS" w:hAnsi="Arial" w:cs="Arial"/>
          <w:lang w:val="en-GB"/>
        </w:rPr>
        <w:t>This week, take some time to review previous hands-on exercises and try them on your own: measure azimuths and altitudes of different things: streets, houses, tree alignments, but also of the sun, moon or stars. Post pictures on facebook and any of your measurements. Don’t forget to include your time, date and location.</w:t>
      </w:r>
    </w:p>
    <w:p w14:paraId="45C12F1B" w14:textId="77777777" w:rsidR="00333B07" w:rsidRDefault="00333B07">
      <w:pPr>
        <w:rPr>
          <w:rFonts w:ascii="Arial" w:hAnsi="Arial" w:cs="Arial"/>
          <w:b/>
          <w:bCs/>
          <w:lang w:val="en-GB"/>
        </w:rPr>
      </w:pPr>
    </w:p>
    <w:p w14:paraId="1F38F0C8"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679F78E"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701AE6B0" w14:textId="77777777" w:rsidR="00333B07" w:rsidRDefault="006D48D0">
      <w:pPr>
        <w:pStyle w:val="TextBodyIndent"/>
        <w:spacing w:after="60"/>
        <w:ind w:left="0"/>
        <w:rPr>
          <w:rFonts w:ascii="Arial" w:hAnsi="Arial" w:cs="Arial"/>
          <w:b/>
          <w:bCs/>
        </w:rPr>
      </w:pPr>
      <w:r>
        <w:rPr>
          <w:rFonts w:ascii="Arial" w:hAnsi="Arial" w:cs="Arial"/>
          <w:b/>
          <w:bCs/>
        </w:rPr>
        <w:t>Week 6: Fieldwork</w:t>
      </w:r>
    </w:p>
    <w:p w14:paraId="5310E18D" w14:textId="77777777" w:rsidR="00333B07" w:rsidRDefault="006D48D0">
      <w:pPr>
        <w:pStyle w:val="TextBodyIndent"/>
        <w:spacing w:after="60"/>
        <w:ind w:left="0"/>
        <w:rPr>
          <w:rFonts w:ascii="Arial" w:hAnsi="Arial" w:cs="Arial"/>
          <w:b/>
        </w:rPr>
      </w:pPr>
      <w:r>
        <w:rPr>
          <w:rFonts w:ascii="Arial" w:hAnsi="Arial" w:cs="Arial"/>
          <w:b/>
        </w:rPr>
        <w:t>Required Reading</w:t>
      </w:r>
    </w:p>
    <w:p w14:paraId="49A9C28D" w14:textId="77777777" w:rsidR="00333B07" w:rsidRDefault="006D48D0">
      <w:pPr>
        <w:pStyle w:val="TextBodyIndent"/>
        <w:spacing w:after="60"/>
        <w:ind w:left="0"/>
        <w:rPr>
          <w:rFonts w:ascii="Arial" w:hAnsi="Arial" w:cs="Arial"/>
          <w:b/>
        </w:rPr>
      </w:pPr>
      <w:r>
        <w:rPr>
          <w:rFonts w:ascii="Arial" w:hAnsi="Arial" w:cs="Arial"/>
          <w:b/>
        </w:rPr>
        <w:t>Fabio Silva</w:t>
      </w:r>
    </w:p>
    <w:p w14:paraId="10997D62" w14:textId="77777777" w:rsidR="00333B07" w:rsidRDefault="00333B07">
      <w:pPr>
        <w:pStyle w:val="TextBodyIndent"/>
        <w:spacing w:after="60"/>
        <w:ind w:left="0"/>
        <w:rPr>
          <w:rFonts w:ascii="Arial" w:hAnsi="Arial" w:cs="Arial"/>
          <w:b/>
        </w:rPr>
      </w:pPr>
    </w:p>
    <w:p w14:paraId="6B6BCA20" w14:textId="77777777" w:rsidR="00333B07" w:rsidRDefault="006D48D0">
      <w:pPr>
        <w:contextualSpacing/>
        <w:jc w:val="both"/>
        <w:rPr>
          <w:rFonts w:ascii="Arial" w:hAnsi="Arial" w:cs="Arial"/>
        </w:rPr>
      </w:pPr>
      <w:r>
        <w:rPr>
          <w:rFonts w:ascii="Arial" w:hAnsi="Arial" w:cs="Arial"/>
        </w:rPr>
        <w:t>This week’s reading focuses on aspects of archaeoastronomical fieldwork. You’ve got specially designed notes for this module but it’s important to read others’ thoughts on the same topics, particularly because different structures, ancient or modern, need to be surveyed differently. Ruggles’ book appendix is still considered the go-to guide for fieldwork in our field. However, newer and innovative approaches are being developed by a new generation of scholars. Munro and Malville explore fieldwork methodologies applied to Chaco Canyon. You should also go back to Silva’s ‘A Tomb with a View’ (from week 5 and repeated below) to consider the new fieldwork methodology developed there.</w:t>
      </w:r>
    </w:p>
    <w:p w14:paraId="2136304D" w14:textId="77777777" w:rsidR="00333B07" w:rsidRDefault="00333B07">
      <w:pPr>
        <w:contextualSpacing/>
        <w:rPr>
          <w:rFonts w:ascii="Arial" w:hAnsi="Arial" w:cs="Arial"/>
          <w:shd w:val="clear" w:color="auto" w:fill="FFFF00"/>
        </w:rPr>
      </w:pPr>
    </w:p>
    <w:p w14:paraId="36E7CB6C" w14:textId="77777777" w:rsidR="00333B07" w:rsidRDefault="00333B07">
      <w:pPr>
        <w:contextualSpacing/>
        <w:rPr>
          <w:rFonts w:ascii="Arial" w:hAnsi="Arial" w:cs="Arial"/>
          <w:shd w:val="clear" w:color="auto" w:fill="FFFF00"/>
        </w:rPr>
      </w:pPr>
    </w:p>
    <w:p w14:paraId="7573B2B7" w14:textId="77777777" w:rsidR="00333B07" w:rsidRDefault="006D48D0">
      <w:pPr>
        <w:ind w:left="709" w:hanging="709"/>
        <w:contextualSpacing/>
        <w:rPr>
          <w:rFonts w:ascii="Arial" w:hAnsi="Arial" w:cs="Arial"/>
        </w:rPr>
      </w:pPr>
      <w:r>
        <w:rPr>
          <w:rFonts w:ascii="Arial" w:hAnsi="Arial" w:cs="Arial"/>
        </w:rPr>
        <w:t>Notes on Fieldwork in Archaeoastronomy [DOC ON MOODLE]</w:t>
      </w:r>
    </w:p>
    <w:p w14:paraId="729C176E" w14:textId="77777777" w:rsidR="00333B07" w:rsidRDefault="006D48D0">
      <w:pPr>
        <w:ind w:left="709" w:hanging="709"/>
        <w:contextualSpacing/>
        <w:rPr>
          <w:rFonts w:ascii="Arial" w:hAnsi="Arial" w:cs="Arial"/>
        </w:rPr>
      </w:pPr>
      <w:r>
        <w:rPr>
          <w:rFonts w:ascii="Arial" w:hAnsi="Arial" w:cs="Arial"/>
        </w:rPr>
        <w:tab/>
      </w:r>
    </w:p>
    <w:p w14:paraId="693BC807" w14:textId="77777777" w:rsidR="00333B07" w:rsidRDefault="006D48D0">
      <w:pPr>
        <w:ind w:left="709" w:hanging="709"/>
        <w:contextualSpacing/>
        <w:rPr>
          <w:rFonts w:ascii="Arial" w:hAnsi="Arial" w:cs="Arial"/>
          <w:lang w:val="en-GB"/>
        </w:rPr>
      </w:pPr>
      <w:r>
        <w:rPr>
          <w:rFonts w:ascii="Arial" w:hAnsi="Arial" w:cs="Arial"/>
        </w:rPr>
        <w:t xml:space="preserve">Ruggles, Clive, </w:t>
      </w:r>
      <w:r>
        <w:rPr>
          <w:rFonts w:ascii="Arial" w:hAnsi="Arial" w:cs="Arial"/>
          <w:i/>
          <w:iCs/>
        </w:rPr>
        <w:t>Astronomy in Prehistoric Britain and Ireland,</w:t>
      </w:r>
      <w:r>
        <w:rPr>
          <w:rFonts w:ascii="Arial" w:hAnsi="Arial" w:cs="Arial"/>
        </w:rPr>
        <w:t xml:space="preserve"> New Haven and London: Yale University Press, 1999</w:t>
      </w:r>
      <w:r>
        <w:rPr>
          <w:rFonts w:ascii="Arial" w:hAnsi="Arial" w:cs="Arial"/>
          <w:lang w:val="en-GB"/>
        </w:rPr>
        <w:t>, Appendix (pp. 164-71).</w:t>
      </w:r>
    </w:p>
    <w:p w14:paraId="35759221" w14:textId="77777777" w:rsidR="00333B07" w:rsidRDefault="00333B07">
      <w:pPr>
        <w:ind w:left="709" w:hanging="709"/>
        <w:contextualSpacing/>
        <w:rPr>
          <w:rFonts w:ascii="Arial" w:hAnsi="Arial" w:cs="Arial"/>
          <w:lang w:val="en-GB"/>
        </w:rPr>
      </w:pPr>
    </w:p>
    <w:p w14:paraId="7A73D0CE" w14:textId="77777777" w:rsidR="00333B07" w:rsidRDefault="006D48D0">
      <w:pPr>
        <w:ind w:left="709" w:hanging="709"/>
        <w:contextualSpacing/>
        <w:rPr>
          <w:rStyle w:val="InternetLink"/>
          <w:rFonts w:ascii="Arial" w:hAnsi="Arial" w:cs="Arial"/>
        </w:rPr>
      </w:pPr>
      <w:r>
        <w:rPr>
          <w:rFonts w:ascii="Arial" w:hAnsi="Arial" w:cs="Arial"/>
        </w:rPr>
        <w:t xml:space="preserve">Munro, Andrew M. and Malville, J. McKim, “Archaeoastronomy in the Field: Methodologies Applied in Chaco Canyon,” </w:t>
      </w:r>
      <w:r>
        <w:rPr>
          <w:rFonts w:ascii="Arial" w:hAnsi="Arial" w:cs="Arial"/>
          <w:i/>
        </w:rPr>
        <w:t>Journal of Cosmology</w:t>
      </w:r>
      <w:r>
        <w:rPr>
          <w:rFonts w:ascii="Arial" w:hAnsi="Arial" w:cs="Arial"/>
        </w:rPr>
        <w:t xml:space="preserve"> 9, 2010, pp. 2147-59. Available online: </w:t>
      </w:r>
      <w:hyperlink r:id="rId28">
        <w:r>
          <w:rPr>
            <w:rStyle w:val="InternetLink"/>
            <w:rFonts w:ascii="Arial" w:hAnsi="Arial" w:cs="Arial"/>
          </w:rPr>
          <w:t>http://journalofcosmology.com/AncientAstronomy115.html</w:t>
        </w:r>
      </w:hyperlink>
    </w:p>
    <w:p w14:paraId="481E605A" w14:textId="77777777" w:rsidR="00333B07" w:rsidRDefault="00333B07">
      <w:pPr>
        <w:ind w:left="709" w:hanging="709"/>
        <w:contextualSpacing/>
        <w:rPr>
          <w:rFonts w:ascii="Arial" w:hAnsi="Arial" w:cs="Arial"/>
        </w:rPr>
      </w:pPr>
    </w:p>
    <w:p w14:paraId="50633DBA" w14:textId="77777777" w:rsidR="00333B07" w:rsidRDefault="006D48D0">
      <w:pPr>
        <w:ind w:left="709" w:hanging="709"/>
        <w:contextualSpacing/>
        <w:rPr>
          <w:rFonts w:ascii="Arial" w:hAnsi="Arial" w:cs="Arial"/>
        </w:rPr>
      </w:pPr>
      <w:r>
        <w:rPr>
          <w:rFonts w:ascii="Arial" w:hAnsi="Arial" w:cs="Arial"/>
        </w:rPr>
        <w:t xml:space="preserve">Silva, Fabio, “’A Tomb with a View’: New methods for bridging the gap between land and sky in megalithic archaeology.” </w:t>
      </w:r>
      <w:r>
        <w:rPr>
          <w:rFonts w:ascii="Arial" w:hAnsi="Arial" w:cs="Arial"/>
          <w:i/>
        </w:rPr>
        <w:t>Advances in Archaeological Practice</w:t>
      </w:r>
      <w:r>
        <w:rPr>
          <w:rFonts w:ascii="Arial" w:hAnsi="Arial" w:cs="Arial"/>
        </w:rPr>
        <w:t xml:space="preserve"> 2(1), 2014, pp.24-37. [PDF ON MOODLE]</w:t>
      </w:r>
    </w:p>
    <w:p w14:paraId="36A9264C" w14:textId="77777777" w:rsidR="00640A9C" w:rsidRDefault="00640A9C">
      <w:pPr>
        <w:ind w:left="709" w:hanging="709"/>
        <w:contextualSpacing/>
        <w:rPr>
          <w:rFonts w:ascii="Arial" w:hAnsi="Arial" w:cs="Arial"/>
        </w:rPr>
      </w:pPr>
    </w:p>
    <w:p w14:paraId="122EF9C5" w14:textId="791BD2F8" w:rsidR="00640A9C" w:rsidRDefault="00640A9C">
      <w:pPr>
        <w:ind w:left="709" w:hanging="709"/>
        <w:contextualSpacing/>
        <w:rPr>
          <w:rFonts w:ascii="Arial" w:hAnsi="Arial" w:cs="Arial"/>
          <w:b/>
        </w:rPr>
      </w:pPr>
      <w:r>
        <w:rPr>
          <w:rFonts w:ascii="Arial" w:hAnsi="Arial" w:cs="Arial"/>
          <w:b/>
        </w:rPr>
        <w:t>Case Study</w:t>
      </w:r>
    </w:p>
    <w:p w14:paraId="2F30AAF9" w14:textId="7C36548C" w:rsidR="00640A9C" w:rsidRPr="00640A9C" w:rsidRDefault="00640A9C" w:rsidP="00640A9C">
      <w:pPr>
        <w:ind w:left="709" w:hanging="709"/>
        <w:contextualSpacing/>
        <w:rPr>
          <w:rFonts w:ascii="Arial" w:hAnsi="Arial" w:cs="Arial"/>
        </w:rPr>
      </w:pPr>
      <w:r>
        <w:rPr>
          <w:rFonts w:ascii="Arial" w:hAnsi="Arial" w:cs="Arial"/>
        </w:rPr>
        <w:t xml:space="preserve">Malville, J. McKim, </w:t>
      </w:r>
      <w:r w:rsidRPr="00C47C42">
        <w:rPr>
          <w:rFonts w:ascii="Arial" w:hAnsi="Arial" w:cs="Arial"/>
          <w:i/>
        </w:rPr>
        <w:t>Prehistoric Astronomy in the American Southwest Notes</w:t>
      </w:r>
      <w:r>
        <w:rPr>
          <w:rFonts w:ascii="Arial" w:hAnsi="Arial" w:cs="Arial"/>
        </w:rPr>
        <w:t xml:space="preserve"> [DOC ON MOODLE]</w:t>
      </w:r>
    </w:p>
    <w:p w14:paraId="0A43EB08" w14:textId="77777777" w:rsidR="00333B07" w:rsidRDefault="00333B07">
      <w:pPr>
        <w:contextualSpacing/>
        <w:rPr>
          <w:rFonts w:ascii="Arial" w:hAnsi="Arial" w:cs="Arial"/>
          <w:lang w:val="en-GB"/>
        </w:rPr>
      </w:pPr>
    </w:p>
    <w:p w14:paraId="6A9C38F1" w14:textId="77777777" w:rsidR="00333B07" w:rsidRDefault="00333B07">
      <w:pPr>
        <w:contextualSpacing/>
        <w:rPr>
          <w:rFonts w:ascii="Arial" w:hAnsi="Arial" w:cs="Arial"/>
          <w:lang w:val="en-GB"/>
        </w:rPr>
      </w:pPr>
    </w:p>
    <w:p w14:paraId="064167BF" w14:textId="77777777" w:rsidR="00333B07" w:rsidRDefault="006D48D0">
      <w:pPr>
        <w:contextualSpacing/>
        <w:rPr>
          <w:rFonts w:ascii="Arial" w:hAnsi="Arial" w:cs="Arial"/>
          <w:b/>
        </w:rPr>
      </w:pPr>
      <w:r>
        <w:rPr>
          <w:rFonts w:ascii="Arial" w:hAnsi="Arial" w:cs="Arial"/>
          <w:b/>
        </w:rPr>
        <w:t>Recommended resources</w:t>
      </w:r>
    </w:p>
    <w:p w14:paraId="1635B6F9" w14:textId="77777777" w:rsidR="00333B07" w:rsidRDefault="006D48D0">
      <w:pPr>
        <w:ind w:left="709" w:hanging="709"/>
        <w:contextualSpacing/>
        <w:rPr>
          <w:rFonts w:ascii="Arial" w:hAnsi="Arial" w:cs="Arial"/>
        </w:rPr>
      </w:pPr>
      <w:r>
        <w:rPr>
          <w:rFonts w:ascii="Arial" w:hAnsi="Arial" w:cs="Arial"/>
        </w:rPr>
        <w:t>National Geophysical Data Center – Magnetic Declination Estimator</w:t>
      </w:r>
    </w:p>
    <w:p w14:paraId="25B924DB" w14:textId="77777777" w:rsidR="00333B07" w:rsidRDefault="00B4631E">
      <w:pPr>
        <w:rPr>
          <w:rStyle w:val="InternetLink"/>
          <w:rFonts w:ascii="Arial" w:hAnsi="Arial" w:cs="Arial"/>
        </w:rPr>
      </w:pPr>
      <w:hyperlink r:id="rId29">
        <w:r w:rsidR="006D48D0">
          <w:rPr>
            <w:rStyle w:val="InternetLink"/>
            <w:rFonts w:ascii="Arial" w:hAnsi="Arial" w:cs="Arial"/>
          </w:rPr>
          <w:t>http://www.ngdc.noaa.gov/geomagmodels/Declination.jsp</w:t>
        </w:r>
      </w:hyperlink>
    </w:p>
    <w:p w14:paraId="4AC7BA74"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6B48C642"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61EAD52D" w14:textId="77777777" w:rsidR="00333B07" w:rsidRDefault="006D48D0">
      <w:pPr>
        <w:pStyle w:val="TextBodyIndent"/>
        <w:spacing w:after="60"/>
        <w:ind w:left="0"/>
        <w:rPr>
          <w:rFonts w:ascii="Arial" w:hAnsi="Arial" w:cs="Arial"/>
          <w:b/>
          <w:bCs/>
        </w:rPr>
      </w:pPr>
      <w:r>
        <w:rPr>
          <w:rFonts w:ascii="Arial" w:hAnsi="Arial" w:cs="Arial"/>
          <w:b/>
          <w:bCs/>
        </w:rPr>
        <w:t>Week 6: Fieldwork</w:t>
      </w:r>
    </w:p>
    <w:p w14:paraId="0900FB4A" w14:textId="77777777" w:rsidR="00333B07" w:rsidRDefault="006D48D0">
      <w:pPr>
        <w:pStyle w:val="TextBodyIndent"/>
        <w:spacing w:after="60"/>
        <w:ind w:left="0"/>
        <w:rPr>
          <w:rFonts w:ascii="Arial" w:hAnsi="Arial" w:cs="Arial"/>
          <w:b/>
        </w:rPr>
      </w:pPr>
      <w:r>
        <w:rPr>
          <w:rFonts w:ascii="Arial" w:hAnsi="Arial" w:cs="Arial"/>
          <w:b/>
        </w:rPr>
        <w:t>Optional Reading</w:t>
      </w:r>
    </w:p>
    <w:p w14:paraId="05B4F47E" w14:textId="77777777" w:rsidR="00333B07" w:rsidRDefault="006D48D0">
      <w:pPr>
        <w:pStyle w:val="TextBodyIndent"/>
        <w:spacing w:after="60"/>
        <w:ind w:left="0"/>
        <w:rPr>
          <w:rFonts w:ascii="Arial" w:hAnsi="Arial" w:cs="Arial"/>
          <w:b/>
        </w:rPr>
      </w:pPr>
      <w:r>
        <w:rPr>
          <w:rFonts w:ascii="Arial" w:hAnsi="Arial" w:cs="Arial"/>
          <w:b/>
        </w:rPr>
        <w:t>Fabio Silva</w:t>
      </w:r>
    </w:p>
    <w:p w14:paraId="0A143881" w14:textId="77777777" w:rsidR="00333B07" w:rsidRDefault="00333B07">
      <w:pPr>
        <w:pStyle w:val="TextBodyIndent"/>
        <w:spacing w:after="60"/>
        <w:ind w:left="0"/>
        <w:rPr>
          <w:rFonts w:ascii="Arial" w:hAnsi="Arial" w:cs="Arial"/>
          <w:b/>
        </w:rPr>
      </w:pPr>
    </w:p>
    <w:p w14:paraId="44C85F37" w14:textId="77777777" w:rsidR="00333B07" w:rsidRDefault="006D48D0">
      <w:pPr>
        <w:contextualSpacing/>
        <w:jc w:val="both"/>
        <w:rPr>
          <w:rFonts w:ascii="Arial" w:hAnsi="Arial" w:cs="Arial"/>
        </w:rPr>
      </w:pPr>
      <w:r>
        <w:rPr>
          <w:rFonts w:ascii="Arial" w:hAnsi="Arial" w:cs="Arial"/>
        </w:rPr>
        <w:t>Advances in archaeoastronomical fieldwork methodologies have been slow, in part due to the simplicity of the necessary measurements for most research projects. However, recent advances in archaeological surveying (particularly using non-invasive techniques and satellite imagery) are finding their way into the study of skyscapes. The two volumes below were printed almost one hundred years apart but they encapsulate the very best of surveying techniques in archaeology, particularly Drewett’s textbook.</w:t>
      </w:r>
    </w:p>
    <w:p w14:paraId="55F99D37" w14:textId="77777777" w:rsidR="00333B07" w:rsidRDefault="00333B07">
      <w:pPr>
        <w:ind w:left="709" w:hanging="709"/>
        <w:contextualSpacing/>
        <w:rPr>
          <w:rFonts w:ascii="Arial" w:hAnsi="Arial" w:cs="Arial"/>
        </w:rPr>
      </w:pPr>
    </w:p>
    <w:p w14:paraId="641137D2"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Lockyer, Norman, </w:t>
      </w:r>
      <w:r>
        <w:rPr>
          <w:rFonts w:ascii="Arial" w:hAnsi="Arial" w:cs="Arial"/>
          <w:i/>
          <w:lang w:val="en-GB"/>
        </w:rPr>
        <w:t>Surveying for Archaeologists</w:t>
      </w:r>
      <w:r>
        <w:rPr>
          <w:rFonts w:ascii="Arial" w:hAnsi="Arial" w:cs="Arial"/>
          <w:lang w:val="en-GB"/>
        </w:rPr>
        <w:t xml:space="preserve">, London: MacMillan, 1909. Available online: </w:t>
      </w:r>
      <w:hyperlink r:id="rId30">
        <w:r>
          <w:rPr>
            <w:rStyle w:val="InternetLink"/>
            <w:rFonts w:ascii="Arial" w:hAnsi="Arial" w:cs="Arial"/>
            <w:lang w:val="en-GB"/>
          </w:rPr>
          <w:t>http://archive.org/details/surveyingforarc00lockgoog</w:t>
        </w:r>
      </w:hyperlink>
    </w:p>
    <w:p w14:paraId="03976243" w14:textId="77777777" w:rsidR="00333B07" w:rsidRDefault="00333B07">
      <w:pPr>
        <w:pStyle w:val="TextBodyIndent"/>
        <w:spacing w:after="60"/>
        <w:ind w:left="0"/>
        <w:rPr>
          <w:rFonts w:ascii="Arial" w:hAnsi="Arial" w:cs="Arial"/>
          <w:shd w:val="clear" w:color="auto" w:fill="FFFF00"/>
        </w:rPr>
      </w:pPr>
    </w:p>
    <w:p w14:paraId="61A15830" w14:textId="77777777" w:rsidR="00333B07" w:rsidRDefault="006D48D0">
      <w:pPr>
        <w:ind w:left="709" w:hanging="709"/>
        <w:contextualSpacing/>
        <w:rPr>
          <w:rFonts w:ascii="Arial" w:hAnsi="Arial" w:cs="Arial"/>
        </w:rPr>
      </w:pPr>
      <w:r>
        <w:rPr>
          <w:rFonts w:ascii="Arial" w:hAnsi="Arial" w:cs="Arial"/>
        </w:rPr>
        <w:t xml:space="preserve">Drewett, Peter, </w:t>
      </w:r>
      <w:r>
        <w:rPr>
          <w:rFonts w:ascii="Arial" w:hAnsi="Arial" w:cs="Arial"/>
          <w:i/>
        </w:rPr>
        <w:t>Field Archaeology: An Introduction</w:t>
      </w:r>
      <w:r>
        <w:rPr>
          <w:rFonts w:ascii="Arial" w:hAnsi="Arial" w:cs="Arial"/>
        </w:rPr>
        <w:t xml:space="preserve"> (2</w:t>
      </w:r>
      <w:r>
        <w:rPr>
          <w:rFonts w:ascii="Arial" w:hAnsi="Arial" w:cs="Arial"/>
          <w:vertAlign w:val="superscript"/>
        </w:rPr>
        <w:t>nd</w:t>
      </w:r>
      <w:r>
        <w:rPr>
          <w:rFonts w:ascii="Arial" w:hAnsi="Arial" w:cs="Arial"/>
        </w:rPr>
        <w:t xml:space="preserve"> ed), Oxon: Routledge, 2011, Chapter 4 (pp. 54-71). [E-BOOK ON TSD LIBRARY]</w:t>
      </w:r>
    </w:p>
    <w:p w14:paraId="05C11DF4" w14:textId="77777777" w:rsidR="00333B07" w:rsidRDefault="00333B07">
      <w:pPr>
        <w:contextualSpacing/>
        <w:jc w:val="both"/>
        <w:rPr>
          <w:rFonts w:ascii="Arial" w:hAnsi="Arial" w:cs="Arial"/>
        </w:rPr>
      </w:pPr>
    </w:p>
    <w:p w14:paraId="5CA6DE6C"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08AFCBB3"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5B264C2C" w14:textId="77777777" w:rsidR="00333B07" w:rsidRDefault="006D48D0">
      <w:pPr>
        <w:pStyle w:val="TextBodyIndent"/>
        <w:spacing w:after="60"/>
        <w:ind w:left="0"/>
        <w:rPr>
          <w:rFonts w:ascii="Arial" w:hAnsi="Arial" w:cs="Arial"/>
          <w:b/>
          <w:bCs/>
        </w:rPr>
      </w:pPr>
      <w:r>
        <w:rPr>
          <w:rFonts w:ascii="Arial" w:hAnsi="Arial" w:cs="Arial"/>
          <w:b/>
          <w:bCs/>
        </w:rPr>
        <w:t>Week 7: Identification and Interpretation</w:t>
      </w:r>
    </w:p>
    <w:p w14:paraId="67450C06" w14:textId="77777777" w:rsidR="00333B07" w:rsidRDefault="006D48D0">
      <w:pPr>
        <w:pStyle w:val="TextBodyIndent"/>
        <w:spacing w:after="60"/>
        <w:ind w:left="0"/>
        <w:rPr>
          <w:rFonts w:ascii="Arial" w:hAnsi="Arial" w:cs="Arial"/>
          <w:b/>
        </w:rPr>
      </w:pPr>
      <w:r>
        <w:rPr>
          <w:rFonts w:ascii="Arial" w:hAnsi="Arial" w:cs="Arial"/>
          <w:b/>
        </w:rPr>
        <w:t>Week Description</w:t>
      </w:r>
    </w:p>
    <w:p w14:paraId="5EEB2C6D" w14:textId="77777777" w:rsidR="00333B07" w:rsidRDefault="006D48D0">
      <w:pPr>
        <w:pStyle w:val="TextBodyIndent"/>
        <w:spacing w:after="60"/>
        <w:ind w:left="0"/>
        <w:rPr>
          <w:rFonts w:ascii="Arial" w:hAnsi="Arial" w:cs="Arial"/>
          <w:b/>
        </w:rPr>
      </w:pPr>
      <w:r>
        <w:rPr>
          <w:rFonts w:ascii="Arial" w:hAnsi="Arial" w:cs="Arial"/>
          <w:b/>
        </w:rPr>
        <w:t>Fabio Silva</w:t>
      </w:r>
    </w:p>
    <w:p w14:paraId="7F14412A" w14:textId="77777777" w:rsidR="00333B07" w:rsidRDefault="00333B07">
      <w:pPr>
        <w:contextualSpacing/>
        <w:rPr>
          <w:rFonts w:ascii="Arial" w:hAnsi="Arial" w:cs="Arial"/>
        </w:rPr>
      </w:pPr>
    </w:p>
    <w:p w14:paraId="4714D3DB" w14:textId="77777777" w:rsidR="00333B07" w:rsidRDefault="00333B07">
      <w:pPr>
        <w:contextualSpacing/>
        <w:rPr>
          <w:rFonts w:ascii="Arial" w:hAnsi="Arial" w:cs="Arial"/>
        </w:rPr>
      </w:pPr>
    </w:p>
    <w:p w14:paraId="05104C1C" w14:textId="77777777" w:rsidR="00333B07" w:rsidRDefault="006D48D0">
      <w:pPr>
        <w:pStyle w:val="TextBodyIndent"/>
        <w:ind w:left="0"/>
        <w:contextualSpacing/>
        <w:rPr>
          <w:rFonts w:ascii="Arial" w:hAnsi="Arial" w:cs="Arial"/>
          <w:b/>
        </w:rPr>
      </w:pPr>
      <w:r>
        <w:rPr>
          <w:rFonts w:ascii="Arial" w:hAnsi="Arial" w:cs="Arial"/>
          <w:b/>
        </w:rPr>
        <w:t>Purpose of the week</w:t>
      </w:r>
    </w:p>
    <w:p w14:paraId="5D446F97" w14:textId="77777777" w:rsidR="00333B07" w:rsidRDefault="006D48D0">
      <w:pPr>
        <w:contextualSpacing/>
        <w:jc w:val="both"/>
        <w:rPr>
          <w:rFonts w:ascii="Arial" w:hAnsi="Arial" w:cs="Arial"/>
          <w:lang w:val="en-GB"/>
        </w:rPr>
      </w:pPr>
      <w:r>
        <w:rPr>
          <w:rFonts w:ascii="Arial" w:hAnsi="Arial" w:cs="Arial"/>
          <w:lang w:val="en-GB"/>
        </w:rPr>
        <w:t>This week deals with the identification and interpretation of structural alignments with celestial events. You will learn how to interpret your fieldwork data and identify the celestial events that match it. You will also learn to avoid some issues and pitfalls of interpretation, a topic that has partially been covered in week 5.</w:t>
      </w:r>
    </w:p>
    <w:p w14:paraId="2579CE25" w14:textId="77777777" w:rsidR="00333B07" w:rsidRDefault="00333B07">
      <w:pPr>
        <w:contextualSpacing/>
        <w:rPr>
          <w:rFonts w:ascii="Arial" w:eastAsia="Arial Unicode MS" w:hAnsi="Arial" w:cs="Arial"/>
          <w:b/>
        </w:rPr>
      </w:pPr>
    </w:p>
    <w:p w14:paraId="4CE6368F" w14:textId="77777777" w:rsidR="00333B07" w:rsidRDefault="00333B07">
      <w:pPr>
        <w:contextualSpacing/>
        <w:rPr>
          <w:rFonts w:ascii="Arial" w:eastAsia="Arial Unicode MS" w:hAnsi="Arial" w:cs="Arial"/>
          <w:b/>
        </w:rPr>
      </w:pPr>
    </w:p>
    <w:p w14:paraId="36C7F2FA" w14:textId="77777777" w:rsidR="00333B07" w:rsidRDefault="006D48D0">
      <w:pPr>
        <w:contextualSpacing/>
        <w:rPr>
          <w:rFonts w:ascii="Arial" w:eastAsia="Arial Unicode MS" w:hAnsi="Arial" w:cs="Arial"/>
          <w:b/>
        </w:rPr>
      </w:pPr>
      <w:r>
        <w:rPr>
          <w:rFonts w:ascii="Arial" w:eastAsia="Arial Unicode MS" w:hAnsi="Arial" w:cs="Arial"/>
          <w:b/>
        </w:rPr>
        <w:t>Other tasks this week</w:t>
      </w:r>
    </w:p>
    <w:p w14:paraId="2FC1314B" w14:textId="77777777" w:rsidR="00333B07" w:rsidRDefault="006D48D0">
      <w:pPr>
        <w:pStyle w:val="TextBodyIndent"/>
        <w:numPr>
          <w:ilvl w:val="0"/>
          <w:numId w:val="6"/>
        </w:numPr>
        <w:spacing w:after="0"/>
        <w:contextualSpacing/>
        <w:rPr>
          <w:rFonts w:ascii="Arial" w:hAnsi="Arial" w:cs="Arial"/>
        </w:rPr>
      </w:pPr>
      <w:r>
        <w:rPr>
          <w:rFonts w:ascii="Arial" w:hAnsi="Arial" w:cs="Arial"/>
        </w:rPr>
        <w:t>Familiarize yourself with the Excel spreadsheet that converts azimuth into declination</w:t>
      </w:r>
    </w:p>
    <w:p w14:paraId="218CE73C" w14:textId="77777777" w:rsidR="00333B07" w:rsidRDefault="00333B07">
      <w:pPr>
        <w:contextualSpacing/>
        <w:jc w:val="both"/>
        <w:rPr>
          <w:rFonts w:ascii="Arial" w:hAnsi="Arial" w:cs="Arial"/>
          <w:lang w:val="en-GB"/>
        </w:rPr>
      </w:pPr>
    </w:p>
    <w:p w14:paraId="358FAC3C" w14:textId="77777777" w:rsidR="00333B07" w:rsidRDefault="00333B07">
      <w:pPr>
        <w:contextualSpacing/>
        <w:rPr>
          <w:rFonts w:ascii="Arial" w:eastAsia="Arial Unicode MS" w:hAnsi="Arial" w:cs="Arial"/>
        </w:rPr>
      </w:pPr>
    </w:p>
    <w:p w14:paraId="63CF3F8E" w14:textId="77777777" w:rsidR="00333B07" w:rsidRDefault="006D48D0">
      <w:pPr>
        <w:contextualSpacing/>
        <w:jc w:val="both"/>
        <w:rPr>
          <w:rFonts w:ascii="Arial" w:hAnsi="Arial" w:cs="Arial"/>
          <w:b/>
        </w:rPr>
      </w:pPr>
      <w:r>
        <w:rPr>
          <w:rFonts w:ascii="Arial" w:hAnsi="Arial" w:cs="Arial"/>
          <w:b/>
        </w:rPr>
        <w:t>Class Description</w:t>
      </w:r>
    </w:p>
    <w:p w14:paraId="20C6088C" w14:textId="77777777" w:rsidR="00333B07" w:rsidRDefault="006D48D0">
      <w:pPr>
        <w:contextualSpacing/>
        <w:jc w:val="both"/>
        <w:rPr>
          <w:rFonts w:ascii="Arial" w:hAnsi="Arial" w:cs="Arial"/>
          <w:bCs/>
          <w:lang w:val="en-GB"/>
        </w:rPr>
      </w:pPr>
      <w:r>
        <w:rPr>
          <w:rFonts w:ascii="Arial" w:hAnsi="Arial" w:cs="Arial"/>
          <w:bCs/>
          <w:lang w:val="en-GB"/>
        </w:rPr>
        <w:t>This week focuses on the identification of celestial targets of alignments as well as on the issues of interpretation. The key resource this week is to familiarise yourself with the Excel Spreadsheets that help you convert your fieldwork data to declination (revisit the material from weeks 4 and 6 to remind yourself of the key terms and definitions if need be). The hands-on task of the week requires you to calculate the declination of the setting sun. Use your compass and clinometer, or equivalent, to obtain the key measurements and then use the spreadsheet to get the declination.</w:t>
      </w:r>
    </w:p>
    <w:p w14:paraId="6842B428" w14:textId="77777777" w:rsidR="00333B07" w:rsidRDefault="00333B07">
      <w:pPr>
        <w:contextualSpacing/>
        <w:jc w:val="both"/>
        <w:rPr>
          <w:rFonts w:ascii="Arial" w:hAnsi="Arial" w:cs="Arial"/>
          <w:bCs/>
          <w:lang w:val="en-GB"/>
        </w:rPr>
      </w:pPr>
    </w:p>
    <w:p w14:paraId="62063F71" w14:textId="77777777" w:rsidR="00333B07" w:rsidRDefault="006D48D0">
      <w:pPr>
        <w:contextualSpacing/>
        <w:jc w:val="both"/>
        <w:rPr>
          <w:rFonts w:ascii="Arial" w:hAnsi="Arial" w:cs="Arial"/>
          <w:bCs/>
          <w:lang w:val="en-GB"/>
        </w:rPr>
      </w:pPr>
      <w:r>
        <w:rPr>
          <w:rFonts w:ascii="Arial" w:hAnsi="Arial" w:cs="Arial"/>
          <w:bCs/>
          <w:lang w:val="en-GB"/>
        </w:rPr>
        <w:t>Obtaining a declination is essential, particularly if one is working with multiple sites in different landscapes, but this is just the beginning of the journey of interpretation. Firstly one needs to identify what celestial object, or objects, match the declination obtained. For this there are readily available solar and lunar tables, but you can also use Stellarium or other planetarium software to obtain them (don’t forget to set the date!). And secondly one needs to interpret it: why is there an structural alignment or celestial symbolism in your primary sources? Why did such-and-such society spend so much time building a monument like Stonehenge that is aligned to key celestial events? This requires cultural contextualization, a topic that has been discussed here since week 2.</w:t>
      </w:r>
    </w:p>
    <w:p w14:paraId="24BCB4E2" w14:textId="77777777" w:rsidR="00333B07" w:rsidRDefault="00333B07">
      <w:pPr>
        <w:contextualSpacing/>
        <w:jc w:val="both"/>
        <w:rPr>
          <w:rFonts w:ascii="Arial" w:hAnsi="Arial" w:cs="Arial"/>
        </w:rPr>
      </w:pPr>
    </w:p>
    <w:p w14:paraId="76740BFA" w14:textId="77777777" w:rsidR="00333B07" w:rsidRDefault="00333B07">
      <w:pPr>
        <w:contextualSpacing/>
        <w:jc w:val="both"/>
        <w:rPr>
          <w:rFonts w:ascii="Arial" w:hAnsi="Arial" w:cs="Arial"/>
        </w:rPr>
      </w:pPr>
    </w:p>
    <w:p w14:paraId="5CFC79C5"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5CD84F75" w14:textId="77777777" w:rsidR="00333B07" w:rsidRDefault="006D48D0">
      <w:pPr>
        <w:rPr>
          <w:rFonts w:ascii="Arial" w:eastAsia="Arial Unicode MS" w:hAnsi="Arial" w:cs="Arial"/>
          <w:lang w:val="en-GB"/>
        </w:rPr>
      </w:pPr>
      <w:r>
        <w:rPr>
          <w:rFonts w:ascii="Arial" w:eastAsia="Arial Unicode MS" w:hAnsi="Arial" w:cs="Arial"/>
          <w:lang w:val="en-GB"/>
        </w:rPr>
        <w:t>Should Archaeoastronomy be concerned only with the study of alignments?</w:t>
      </w:r>
    </w:p>
    <w:p w14:paraId="716D33FC" w14:textId="77777777" w:rsidR="00333B07" w:rsidRDefault="00333B07">
      <w:pPr>
        <w:rPr>
          <w:lang w:val="en-GB"/>
        </w:rPr>
      </w:pPr>
    </w:p>
    <w:p w14:paraId="05704DC0" w14:textId="77777777" w:rsidR="00333B07" w:rsidRDefault="006D48D0">
      <w:pPr>
        <w:contextualSpacing/>
        <w:rPr>
          <w:rFonts w:ascii="Arial" w:eastAsia="Arial Unicode MS" w:hAnsi="Arial" w:cs="Arial"/>
          <w:b/>
        </w:rPr>
      </w:pPr>
      <w:r>
        <w:rPr>
          <w:rFonts w:ascii="Arial" w:eastAsia="Arial Unicode MS" w:hAnsi="Arial" w:cs="Arial"/>
          <w:b/>
        </w:rPr>
        <w:t>Hands-on Task for the Week</w:t>
      </w:r>
    </w:p>
    <w:p w14:paraId="40637453" w14:textId="77777777" w:rsidR="00333B07" w:rsidRDefault="006D48D0">
      <w:pPr>
        <w:rPr>
          <w:rFonts w:ascii="Arial" w:eastAsia="Arial Unicode MS" w:hAnsi="Arial" w:cs="Arial"/>
          <w:lang w:val="en-GB"/>
        </w:rPr>
      </w:pPr>
      <w:r>
        <w:rPr>
          <w:rFonts w:ascii="Arial" w:eastAsia="Arial Unicode MS" w:hAnsi="Arial" w:cs="Arial"/>
          <w:lang w:val="en-GB"/>
        </w:rPr>
        <w:t>What is the declination of the setting sun?</w:t>
      </w:r>
    </w:p>
    <w:p w14:paraId="4272691F" w14:textId="77777777" w:rsidR="00333B07" w:rsidRDefault="00333B07">
      <w:pPr>
        <w:rPr>
          <w:rFonts w:ascii="Arial" w:eastAsia="Arial Unicode MS" w:hAnsi="Arial" w:cs="Arial"/>
          <w:lang w:val="en-GB"/>
        </w:rPr>
      </w:pPr>
    </w:p>
    <w:p w14:paraId="3A37A35A" w14:textId="77777777" w:rsidR="00333B07" w:rsidRDefault="006D48D0">
      <w:pPr>
        <w:rPr>
          <w:rFonts w:ascii="Arial" w:eastAsia="Arial Unicode MS" w:hAnsi="Arial" w:cs="Arial"/>
          <w:lang w:val="en-GB"/>
        </w:rPr>
      </w:pPr>
      <w:r>
        <w:rPr>
          <w:rFonts w:ascii="Arial" w:eastAsia="Arial Unicode MS" w:hAnsi="Arial" w:cs="Arial"/>
          <w:lang w:val="en-GB"/>
        </w:rPr>
        <w:lastRenderedPageBreak/>
        <w:t>As the sun is setting, go outside with your compass/clinometer or smartphone app and measure its azimuth and altitude. Then use the excel spreadsheet on moodle to convert it to declination.</w:t>
      </w:r>
    </w:p>
    <w:p w14:paraId="03828C6A" w14:textId="77777777" w:rsidR="00333B07" w:rsidRDefault="00333B07">
      <w:pPr>
        <w:contextualSpacing/>
        <w:jc w:val="both"/>
        <w:rPr>
          <w:rFonts w:ascii="Arial" w:hAnsi="Arial" w:cs="Arial"/>
        </w:rPr>
      </w:pPr>
    </w:p>
    <w:p w14:paraId="42517462" w14:textId="77777777" w:rsidR="00333B07" w:rsidRDefault="00333B07">
      <w:pPr>
        <w:rPr>
          <w:rFonts w:ascii="Arial" w:hAnsi="Arial" w:cs="Arial"/>
          <w:b/>
          <w:bCs/>
          <w:lang w:val="en-GB"/>
        </w:rPr>
      </w:pPr>
    </w:p>
    <w:p w14:paraId="49EA9E14"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48BF543C"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6F0F5C02" w14:textId="77777777" w:rsidR="00333B07" w:rsidRDefault="006D48D0">
      <w:pPr>
        <w:pStyle w:val="TextBodyIndent"/>
        <w:spacing w:after="60"/>
        <w:ind w:left="0"/>
        <w:rPr>
          <w:rFonts w:ascii="Arial" w:hAnsi="Arial" w:cs="Arial"/>
          <w:b/>
          <w:bCs/>
        </w:rPr>
      </w:pPr>
      <w:r>
        <w:rPr>
          <w:rFonts w:ascii="Arial" w:hAnsi="Arial" w:cs="Arial"/>
          <w:b/>
          <w:bCs/>
        </w:rPr>
        <w:t>Week 7: Identification and Interpretation</w:t>
      </w:r>
    </w:p>
    <w:p w14:paraId="3B49AD3E" w14:textId="77777777" w:rsidR="00333B07" w:rsidRDefault="006D48D0">
      <w:pPr>
        <w:pStyle w:val="TextBodyIndent"/>
        <w:spacing w:after="60"/>
        <w:ind w:left="0"/>
        <w:rPr>
          <w:rFonts w:ascii="Arial" w:hAnsi="Arial" w:cs="Arial"/>
          <w:b/>
        </w:rPr>
      </w:pPr>
      <w:r>
        <w:rPr>
          <w:rFonts w:ascii="Arial" w:hAnsi="Arial" w:cs="Arial"/>
          <w:b/>
        </w:rPr>
        <w:t>Required Reading</w:t>
      </w:r>
    </w:p>
    <w:p w14:paraId="1487E863" w14:textId="77777777" w:rsidR="00333B07" w:rsidRDefault="006D48D0">
      <w:pPr>
        <w:pStyle w:val="TextBodyIndent"/>
        <w:spacing w:after="60"/>
        <w:ind w:left="0"/>
        <w:rPr>
          <w:rFonts w:ascii="Arial" w:hAnsi="Arial" w:cs="Arial"/>
          <w:b/>
        </w:rPr>
      </w:pPr>
      <w:r>
        <w:rPr>
          <w:rFonts w:ascii="Arial" w:hAnsi="Arial" w:cs="Arial"/>
          <w:b/>
        </w:rPr>
        <w:t>Fabio Silva</w:t>
      </w:r>
    </w:p>
    <w:p w14:paraId="3CEACEAB" w14:textId="77777777" w:rsidR="00333B07" w:rsidRDefault="00333B07">
      <w:pPr>
        <w:pStyle w:val="TextBodyIndent"/>
        <w:spacing w:after="60"/>
        <w:ind w:left="0"/>
        <w:rPr>
          <w:rFonts w:ascii="Arial" w:hAnsi="Arial" w:cs="Arial"/>
          <w:b/>
        </w:rPr>
      </w:pPr>
    </w:p>
    <w:p w14:paraId="17075283" w14:textId="77777777" w:rsidR="00333B07" w:rsidRDefault="006D48D0">
      <w:pPr>
        <w:contextualSpacing/>
        <w:jc w:val="both"/>
        <w:rPr>
          <w:rFonts w:ascii="Arial" w:hAnsi="Arial" w:cs="Arial"/>
          <w:bCs/>
          <w:lang w:val="en-GB"/>
        </w:rPr>
      </w:pPr>
      <w:r>
        <w:rPr>
          <w:rFonts w:ascii="Arial" w:hAnsi="Arial" w:cs="Arial"/>
          <w:bCs/>
          <w:lang w:val="en-GB"/>
        </w:rPr>
        <w:t xml:space="preserve">This week focuses on the identification of celestial targets of alignments as well as on the issues of interpretation. The key resource this week is to familiarise yourself with the Excel Spreadsheets that help you convert your fieldwork data to declination (revisit the material from weeks 4 and 6 to remind yourself of the key terms and definitions if need be). </w:t>
      </w:r>
    </w:p>
    <w:p w14:paraId="0EF51DA5" w14:textId="77777777" w:rsidR="00333B07" w:rsidRDefault="00333B07">
      <w:pPr>
        <w:contextualSpacing/>
        <w:jc w:val="both"/>
        <w:rPr>
          <w:rFonts w:ascii="Arial" w:hAnsi="Arial" w:cs="Arial"/>
          <w:bCs/>
          <w:lang w:val="en-GB"/>
        </w:rPr>
      </w:pPr>
    </w:p>
    <w:p w14:paraId="6C7F034D" w14:textId="77777777" w:rsidR="00333B07" w:rsidRDefault="006D48D0">
      <w:pPr>
        <w:contextualSpacing/>
        <w:jc w:val="both"/>
        <w:rPr>
          <w:rFonts w:ascii="Arial" w:hAnsi="Arial" w:cs="Arial"/>
          <w:bCs/>
          <w:lang w:val="en-GB"/>
        </w:rPr>
      </w:pPr>
      <w:r>
        <w:rPr>
          <w:rFonts w:ascii="Arial" w:hAnsi="Arial" w:cs="Arial"/>
          <w:bCs/>
          <w:lang w:val="en-GB"/>
        </w:rPr>
        <w:t xml:space="preserve">In addition to this there are three readings. Ruggles’ astronomy box include tables of declination that permit you to identify key solar and lunar events. The second reading discusses the different ways of definining an equinox and how they yield different orientations. The question to consider is how would one distinguish between them, and correctly interpret an alingment to “an” equinox. Finally, Hayden and Villeneuve delve into the problem of over-interpretation. With recourse to the ethnographic record of contemporary hunter-gatherers, they take a critical look at claims of Palaeolithic astronomy. </w:t>
      </w:r>
    </w:p>
    <w:p w14:paraId="5FAEA24C" w14:textId="77777777" w:rsidR="00333B07" w:rsidRDefault="00333B07">
      <w:pPr>
        <w:contextualSpacing/>
        <w:jc w:val="both"/>
        <w:rPr>
          <w:rFonts w:ascii="Arial" w:hAnsi="Arial" w:cs="Arial"/>
          <w:bCs/>
          <w:lang w:val="en-GB"/>
        </w:rPr>
      </w:pPr>
    </w:p>
    <w:p w14:paraId="49952B3B" w14:textId="77777777" w:rsidR="00333B07" w:rsidRDefault="006D48D0">
      <w:pPr>
        <w:contextualSpacing/>
        <w:jc w:val="both"/>
        <w:rPr>
          <w:rFonts w:ascii="Arial" w:hAnsi="Arial" w:cs="Arial"/>
          <w:bCs/>
          <w:lang w:val="en-GB"/>
        </w:rPr>
      </w:pPr>
      <w:r>
        <w:rPr>
          <w:rFonts w:ascii="Arial" w:hAnsi="Arial" w:cs="Arial"/>
          <w:bCs/>
          <w:lang w:val="en-GB"/>
        </w:rPr>
        <w:t>The case study of the week is Silva’s study of the passage graves of central Portugal. By now you are familiar with the employed methods here but this book chapter is important because it takes the argument further: it discusses the interpretation of the identified alignments in its cultural context, and also explains why a simple calendrical or funcitonalist explanation is unsuitable.</w:t>
      </w:r>
    </w:p>
    <w:p w14:paraId="7AA8464E" w14:textId="77777777" w:rsidR="00333B07" w:rsidRDefault="00333B07">
      <w:pPr>
        <w:contextualSpacing/>
        <w:jc w:val="both"/>
        <w:rPr>
          <w:rFonts w:ascii="Arial" w:hAnsi="Arial" w:cs="Arial"/>
          <w:bCs/>
          <w:lang w:val="en-GB"/>
        </w:rPr>
      </w:pPr>
    </w:p>
    <w:p w14:paraId="249E104E" w14:textId="77777777" w:rsidR="00333B07" w:rsidRDefault="00333B07">
      <w:pPr>
        <w:contextualSpacing/>
        <w:jc w:val="both"/>
        <w:rPr>
          <w:rFonts w:ascii="Arial" w:hAnsi="Arial" w:cs="Arial"/>
          <w:bCs/>
          <w:lang w:val="en-GB"/>
        </w:rPr>
      </w:pPr>
    </w:p>
    <w:p w14:paraId="5EE43E73" w14:textId="77777777" w:rsidR="00333B07" w:rsidRDefault="006D48D0">
      <w:pPr>
        <w:ind w:left="709" w:hanging="709"/>
        <w:contextualSpacing/>
        <w:rPr>
          <w:rFonts w:ascii="Arial" w:hAnsi="Arial" w:cs="Arial"/>
          <w:lang w:val="en-GB"/>
        </w:rPr>
      </w:pPr>
      <w:r>
        <w:rPr>
          <w:rFonts w:ascii="Arial" w:hAnsi="Arial" w:cs="Arial"/>
        </w:rPr>
        <w:t xml:space="preserve">Ruggles, Clive, </w:t>
      </w:r>
      <w:r>
        <w:rPr>
          <w:rFonts w:ascii="Arial" w:hAnsi="Arial" w:cs="Arial"/>
          <w:i/>
          <w:iCs/>
        </w:rPr>
        <w:t>Astronomy in Prehistoric Britain and Ireland,</w:t>
      </w:r>
      <w:r>
        <w:rPr>
          <w:rFonts w:ascii="Arial" w:hAnsi="Arial" w:cs="Arial"/>
        </w:rPr>
        <w:t xml:space="preserve"> New Haven and London: Yale University Press, 1999</w:t>
      </w:r>
      <w:r>
        <w:rPr>
          <w:rFonts w:ascii="Arial" w:hAnsi="Arial" w:cs="Arial"/>
          <w:lang w:val="en-GB"/>
        </w:rPr>
        <w:t>, Astronomy Box 6 (p. 57).</w:t>
      </w:r>
    </w:p>
    <w:p w14:paraId="753CB1DE" w14:textId="77777777" w:rsidR="00333B07" w:rsidRDefault="00333B07">
      <w:pPr>
        <w:contextualSpacing/>
        <w:rPr>
          <w:rFonts w:ascii="Arial" w:hAnsi="Arial" w:cs="Arial"/>
          <w:bCs/>
          <w:lang w:val="en-GB"/>
        </w:rPr>
      </w:pPr>
    </w:p>
    <w:p w14:paraId="348087A9" w14:textId="77777777" w:rsidR="00333B07" w:rsidRDefault="006D48D0">
      <w:pPr>
        <w:ind w:left="709" w:hanging="709"/>
        <w:contextualSpacing/>
        <w:rPr>
          <w:rStyle w:val="InternetLink"/>
          <w:rFonts w:ascii="Arial" w:hAnsi="Arial" w:cs="Arial"/>
          <w:bCs/>
          <w:lang w:val="en-GB"/>
        </w:rPr>
      </w:pPr>
      <w:r>
        <w:rPr>
          <w:rFonts w:ascii="Arial" w:hAnsi="Arial" w:cs="Arial"/>
          <w:bCs/>
          <w:lang w:val="en-GB"/>
        </w:rPr>
        <w:t xml:space="preserve">Ruggles, Clive L.N., ‘Whose Equinox?’ </w:t>
      </w:r>
      <w:r>
        <w:rPr>
          <w:rFonts w:ascii="Arial" w:hAnsi="Arial" w:cs="Arial"/>
          <w:bCs/>
          <w:i/>
          <w:lang w:val="en-GB"/>
        </w:rPr>
        <w:t>Journal for the History of Astronomy</w:t>
      </w:r>
      <w:r>
        <w:rPr>
          <w:rFonts w:ascii="Arial" w:hAnsi="Arial" w:cs="Arial"/>
          <w:bCs/>
          <w:lang w:val="en-GB"/>
        </w:rPr>
        <w:t xml:space="preserve"> xxviii, 1997, pp. S45-50. Available online: </w:t>
      </w:r>
      <w:hyperlink r:id="rId31">
        <w:r>
          <w:rPr>
            <w:rStyle w:val="InternetLink"/>
            <w:rFonts w:ascii="Arial" w:hAnsi="Arial" w:cs="Arial"/>
            <w:bCs/>
            <w:lang w:val="en-GB"/>
          </w:rPr>
          <w:t>http://adsabs.harvard.edu/abs/1997JHAS...28...45R</w:t>
        </w:r>
      </w:hyperlink>
    </w:p>
    <w:p w14:paraId="41E13B88" w14:textId="77777777" w:rsidR="00333B07" w:rsidRDefault="00333B07">
      <w:pPr>
        <w:pStyle w:val="TextBodyIndent"/>
        <w:spacing w:after="60"/>
        <w:ind w:left="0"/>
        <w:rPr>
          <w:rFonts w:ascii="Arial" w:hAnsi="Arial" w:cs="Arial"/>
          <w:b/>
        </w:rPr>
      </w:pPr>
    </w:p>
    <w:p w14:paraId="78B5A1C6" w14:textId="77777777" w:rsidR="00333B07" w:rsidRDefault="006D48D0">
      <w:pPr>
        <w:ind w:left="709" w:hanging="709"/>
        <w:contextualSpacing/>
        <w:rPr>
          <w:rFonts w:ascii="Arial" w:hAnsi="Arial" w:cs="Arial"/>
        </w:rPr>
      </w:pPr>
      <w:r>
        <w:rPr>
          <w:rFonts w:ascii="Arial" w:hAnsi="Arial" w:cs="Arial"/>
        </w:rPr>
        <w:t xml:space="preserve">Hayden, Brian and Suzanne Villeneuve, “Astronomy in the Upper Palaeolithic?,” </w:t>
      </w:r>
      <w:r>
        <w:rPr>
          <w:rFonts w:ascii="Arial" w:hAnsi="Arial" w:cs="Arial"/>
          <w:i/>
        </w:rPr>
        <w:t>Cambridge Archaeological Journal</w:t>
      </w:r>
      <w:r>
        <w:rPr>
          <w:rFonts w:ascii="Arial" w:hAnsi="Arial" w:cs="Arial"/>
        </w:rPr>
        <w:t xml:space="preserve"> 21(3), 2011, pp.331-55. [PDF ON MOODLE]</w:t>
      </w:r>
    </w:p>
    <w:p w14:paraId="6B0C332C" w14:textId="77777777" w:rsidR="00333B07" w:rsidRDefault="00333B07">
      <w:pPr>
        <w:pStyle w:val="TextBodyIndent"/>
        <w:spacing w:after="60"/>
        <w:ind w:left="0"/>
        <w:rPr>
          <w:rFonts w:ascii="Arial" w:hAnsi="Arial" w:cs="Arial"/>
          <w:b/>
        </w:rPr>
      </w:pPr>
    </w:p>
    <w:p w14:paraId="4E13FDC5" w14:textId="77777777" w:rsidR="00333B07" w:rsidRDefault="006D48D0">
      <w:pPr>
        <w:pStyle w:val="TextBodyIndent"/>
        <w:spacing w:after="60"/>
        <w:ind w:left="0"/>
        <w:rPr>
          <w:rFonts w:ascii="Arial" w:hAnsi="Arial" w:cs="Arial"/>
          <w:b/>
        </w:rPr>
      </w:pPr>
      <w:r>
        <w:rPr>
          <w:rFonts w:ascii="Arial" w:hAnsi="Arial" w:cs="Arial"/>
          <w:b/>
        </w:rPr>
        <w:t>Case Study</w:t>
      </w:r>
    </w:p>
    <w:p w14:paraId="6FFB3FDC" w14:textId="77777777" w:rsidR="00333B07" w:rsidRDefault="006D48D0">
      <w:pPr>
        <w:ind w:left="709" w:hanging="709"/>
        <w:contextualSpacing/>
        <w:rPr>
          <w:rFonts w:ascii="Arial" w:hAnsi="Arial" w:cs="Arial"/>
          <w:lang w:val="en-GB"/>
        </w:rPr>
      </w:pPr>
      <w:r>
        <w:rPr>
          <w:rFonts w:ascii="Arial" w:hAnsi="Arial" w:cs="Arial"/>
          <w:lang w:val="en-GB"/>
        </w:rPr>
        <w:t xml:space="preserve">Silva, Fabio, ‘The View from Within: a ‘time-space-action’ approach to Megalithism in Central Portugal’. In Silva, Fabio and Nick Campion (eds), </w:t>
      </w:r>
      <w:r>
        <w:rPr>
          <w:rFonts w:ascii="Arial" w:hAnsi="Arial" w:cs="Arial"/>
          <w:i/>
          <w:lang w:val="en-GB"/>
        </w:rPr>
        <w:t>Skyscapes: The Role and Importance of the Sky in Archaeology</w:t>
      </w:r>
      <w:r>
        <w:rPr>
          <w:rFonts w:ascii="Arial" w:hAnsi="Arial" w:cs="Arial"/>
          <w:lang w:val="en-GB"/>
        </w:rPr>
        <w:t>, Oxford: Oxbow Books, 2015 (in press), pp. 120-139. [PDF ON MOODLE]</w:t>
      </w:r>
    </w:p>
    <w:p w14:paraId="14CDDE33" w14:textId="77777777" w:rsidR="00333B07" w:rsidRDefault="00333B07">
      <w:pPr>
        <w:pStyle w:val="TextBodyIndent"/>
        <w:spacing w:after="60"/>
        <w:ind w:left="0"/>
        <w:rPr>
          <w:rFonts w:ascii="Arial" w:hAnsi="Arial" w:cs="Arial"/>
        </w:rPr>
      </w:pPr>
    </w:p>
    <w:p w14:paraId="38D206FF" w14:textId="77777777" w:rsidR="00333B07" w:rsidRDefault="00333B07">
      <w:pPr>
        <w:pStyle w:val="TextBodyIndent"/>
        <w:spacing w:after="60"/>
        <w:ind w:left="0"/>
        <w:rPr>
          <w:rFonts w:ascii="Arial" w:hAnsi="Arial" w:cs="Arial"/>
          <w:b/>
        </w:rPr>
      </w:pPr>
    </w:p>
    <w:p w14:paraId="6C632E83" w14:textId="77777777" w:rsidR="00333B07" w:rsidRDefault="006D48D0">
      <w:pPr>
        <w:contextualSpacing/>
        <w:rPr>
          <w:rFonts w:ascii="Arial" w:hAnsi="Arial" w:cs="Arial"/>
          <w:b/>
        </w:rPr>
      </w:pPr>
      <w:r>
        <w:rPr>
          <w:rFonts w:ascii="Arial" w:hAnsi="Arial" w:cs="Arial"/>
          <w:b/>
        </w:rPr>
        <w:t>Recommended resources</w:t>
      </w:r>
    </w:p>
    <w:p w14:paraId="33FC5B8A" w14:textId="77777777" w:rsidR="00333B07" w:rsidRDefault="006D48D0">
      <w:pPr>
        <w:ind w:left="709" w:hanging="709"/>
        <w:contextualSpacing/>
        <w:rPr>
          <w:rFonts w:ascii="Arial" w:hAnsi="Arial" w:cs="Arial"/>
        </w:rPr>
      </w:pPr>
      <w:r>
        <w:rPr>
          <w:rFonts w:ascii="Arial" w:hAnsi="Arial" w:cs="Arial"/>
        </w:rPr>
        <w:t>MA CAA Archaeoastronomy Excel Spreadsheets [XLS ON MOODLE]</w:t>
      </w:r>
    </w:p>
    <w:p w14:paraId="73509206"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74FEE8A9"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72309E97" w14:textId="77777777" w:rsidR="00333B07" w:rsidRDefault="006D48D0">
      <w:pPr>
        <w:pStyle w:val="TextBodyIndent"/>
        <w:spacing w:after="60"/>
        <w:ind w:left="0"/>
        <w:rPr>
          <w:rFonts w:ascii="Arial" w:hAnsi="Arial" w:cs="Arial"/>
          <w:b/>
          <w:bCs/>
        </w:rPr>
      </w:pPr>
      <w:r>
        <w:rPr>
          <w:rFonts w:ascii="Arial" w:hAnsi="Arial" w:cs="Arial"/>
          <w:b/>
          <w:bCs/>
        </w:rPr>
        <w:t>Week 7: Identification and Interpretation</w:t>
      </w:r>
    </w:p>
    <w:p w14:paraId="4E410928" w14:textId="77777777" w:rsidR="00333B07" w:rsidRDefault="006D48D0">
      <w:pPr>
        <w:pStyle w:val="TextBodyIndent"/>
        <w:spacing w:after="60"/>
        <w:ind w:left="0"/>
        <w:rPr>
          <w:rFonts w:ascii="Arial" w:hAnsi="Arial" w:cs="Arial"/>
          <w:b/>
        </w:rPr>
      </w:pPr>
      <w:r>
        <w:rPr>
          <w:rFonts w:ascii="Arial" w:hAnsi="Arial" w:cs="Arial"/>
          <w:b/>
        </w:rPr>
        <w:t>Optional Reading</w:t>
      </w:r>
    </w:p>
    <w:p w14:paraId="30091893" w14:textId="77777777" w:rsidR="00333B07" w:rsidRDefault="006D48D0">
      <w:pPr>
        <w:pStyle w:val="TextBodyIndent"/>
        <w:spacing w:after="60"/>
        <w:ind w:left="0"/>
        <w:rPr>
          <w:rFonts w:ascii="Arial" w:hAnsi="Arial" w:cs="Arial"/>
          <w:b/>
        </w:rPr>
      </w:pPr>
      <w:r>
        <w:rPr>
          <w:rFonts w:ascii="Arial" w:hAnsi="Arial" w:cs="Arial"/>
          <w:b/>
        </w:rPr>
        <w:t>Fabio Silva</w:t>
      </w:r>
    </w:p>
    <w:p w14:paraId="68009F75" w14:textId="77777777" w:rsidR="00333B07" w:rsidRDefault="00333B07">
      <w:pPr>
        <w:pStyle w:val="TextBodyIndent"/>
        <w:spacing w:after="60"/>
        <w:ind w:left="0"/>
        <w:rPr>
          <w:rFonts w:ascii="Arial" w:hAnsi="Arial" w:cs="Arial"/>
          <w:b/>
        </w:rPr>
      </w:pPr>
    </w:p>
    <w:p w14:paraId="62DD677C" w14:textId="1CC0D6F0" w:rsidR="00BA74A8" w:rsidRDefault="00BA74A8" w:rsidP="00BA74A8">
      <w:pPr>
        <w:ind w:left="709" w:hanging="709"/>
        <w:contextualSpacing/>
        <w:rPr>
          <w:rFonts w:ascii="Arial" w:hAnsi="Arial" w:cs="Arial"/>
        </w:rPr>
      </w:pPr>
      <w:r>
        <w:rPr>
          <w:rFonts w:ascii="Arial" w:hAnsi="Arial" w:cs="Arial"/>
        </w:rPr>
        <w:t xml:space="preserve">Belmonte, Juan A., ‘Solar Alignments – Identification and Analysis’ In Ruggles, Clive (ed), </w:t>
      </w:r>
      <w:r w:rsidRPr="00BA74A8">
        <w:rPr>
          <w:rFonts w:ascii="Arial" w:hAnsi="Arial" w:cs="Arial"/>
          <w:i/>
        </w:rPr>
        <w:t>Handbook of Archaeoastronomy and Ethnoastronomy</w:t>
      </w:r>
      <w:r>
        <w:rPr>
          <w:rFonts w:ascii="Arial" w:hAnsi="Arial" w:cs="Arial"/>
        </w:rPr>
        <w:t>, New York: Springer, pp. 483-492.</w:t>
      </w:r>
    </w:p>
    <w:p w14:paraId="53029612" w14:textId="77777777" w:rsidR="00BA74A8" w:rsidRDefault="00BA74A8" w:rsidP="00BA74A8">
      <w:pPr>
        <w:ind w:left="709" w:hanging="709"/>
        <w:contextualSpacing/>
        <w:rPr>
          <w:rFonts w:ascii="Arial" w:hAnsi="Arial" w:cs="Arial"/>
        </w:rPr>
      </w:pPr>
    </w:p>
    <w:p w14:paraId="41C734F3" w14:textId="5D2C5501" w:rsidR="00BA74A8" w:rsidRPr="00BA74A8" w:rsidRDefault="00BA74A8" w:rsidP="00BA74A8">
      <w:pPr>
        <w:ind w:left="709" w:hanging="709"/>
        <w:contextualSpacing/>
        <w:rPr>
          <w:rFonts w:ascii="Arial" w:hAnsi="Arial" w:cs="Arial"/>
        </w:rPr>
      </w:pPr>
      <w:r>
        <w:rPr>
          <w:rFonts w:ascii="Arial" w:hAnsi="Arial" w:cs="Arial"/>
        </w:rPr>
        <w:t>González-García</w:t>
      </w:r>
      <w:r>
        <w:rPr>
          <w:rFonts w:ascii="Arial" w:hAnsi="Arial" w:cs="Arial"/>
        </w:rPr>
        <w:t xml:space="preserve">, </w:t>
      </w:r>
      <w:r>
        <w:rPr>
          <w:rFonts w:ascii="Arial" w:hAnsi="Arial" w:cs="Arial"/>
        </w:rPr>
        <w:t>A. César</w:t>
      </w:r>
      <w:r>
        <w:rPr>
          <w:rFonts w:ascii="Arial" w:hAnsi="Arial" w:cs="Arial"/>
        </w:rPr>
        <w:t>, ‘</w:t>
      </w:r>
      <w:r>
        <w:rPr>
          <w:rFonts w:ascii="Arial" w:hAnsi="Arial" w:cs="Arial"/>
        </w:rPr>
        <w:t>Luna</w:t>
      </w:r>
      <w:r>
        <w:rPr>
          <w:rFonts w:ascii="Arial" w:hAnsi="Arial" w:cs="Arial"/>
        </w:rPr>
        <w:t xml:space="preserve">r Alignments – Identification and Analysis’ In Ruggles, Clive (ed), </w:t>
      </w:r>
      <w:r w:rsidRPr="00BA74A8">
        <w:rPr>
          <w:rFonts w:ascii="Arial" w:hAnsi="Arial" w:cs="Arial"/>
          <w:i/>
        </w:rPr>
        <w:t>Handbook of Archaeoastronomy and Ethnoastronomy</w:t>
      </w:r>
      <w:r>
        <w:rPr>
          <w:rFonts w:ascii="Arial" w:hAnsi="Arial" w:cs="Arial"/>
        </w:rPr>
        <w:t>, New York: Springer, pp.</w:t>
      </w:r>
      <w:r>
        <w:rPr>
          <w:rFonts w:ascii="Arial" w:hAnsi="Arial" w:cs="Arial"/>
        </w:rPr>
        <w:t xml:space="preserve"> 493-506</w:t>
      </w:r>
      <w:r>
        <w:rPr>
          <w:rFonts w:ascii="Arial" w:hAnsi="Arial" w:cs="Arial"/>
        </w:rPr>
        <w:t>.</w:t>
      </w:r>
    </w:p>
    <w:p w14:paraId="25442188" w14:textId="77777777" w:rsidR="00BA74A8" w:rsidRDefault="00BA74A8" w:rsidP="00BA74A8">
      <w:pPr>
        <w:ind w:left="709" w:hanging="709"/>
        <w:contextualSpacing/>
        <w:rPr>
          <w:rFonts w:ascii="Arial" w:hAnsi="Arial" w:cs="Arial"/>
        </w:rPr>
      </w:pPr>
    </w:p>
    <w:p w14:paraId="4DAD0626" w14:textId="6C78CE0B" w:rsidR="00BA74A8" w:rsidRPr="00BA74A8" w:rsidRDefault="00BA74A8" w:rsidP="00BA74A8">
      <w:pPr>
        <w:ind w:left="709" w:hanging="709"/>
        <w:contextualSpacing/>
        <w:rPr>
          <w:rFonts w:ascii="Arial" w:hAnsi="Arial" w:cs="Arial"/>
        </w:rPr>
      </w:pPr>
      <w:r>
        <w:rPr>
          <w:rFonts w:ascii="Arial" w:hAnsi="Arial" w:cs="Arial"/>
        </w:rPr>
        <w:t>Sprajc</w:t>
      </w:r>
      <w:r>
        <w:rPr>
          <w:rFonts w:ascii="Arial" w:hAnsi="Arial" w:cs="Arial"/>
        </w:rPr>
        <w:t xml:space="preserve">, </w:t>
      </w:r>
      <w:r>
        <w:rPr>
          <w:rFonts w:ascii="Arial" w:hAnsi="Arial" w:cs="Arial"/>
        </w:rPr>
        <w:t>Ivan</w:t>
      </w:r>
      <w:r>
        <w:rPr>
          <w:rFonts w:ascii="Arial" w:hAnsi="Arial" w:cs="Arial"/>
        </w:rPr>
        <w:t>, ‘</w:t>
      </w:r>
      <w:r>
        <w:rPr>
          <w:rFonts w:ascii="Arial" w:hAnsi="Arial" w:cs="Arial"/>
        </w:rPr>
        <w:t>Alignments upon Venus (and Other Planets)</w:t>
      </w:r>
      <w:r>
        <w:rPr>
          <w:rFonts w:ascii="Arial" w:hAnsi="Arial" w:cs="Arial"/>
        </w:rPr>
        <w:t xml:space="preserve"> – Identification and Analysis’ In Ruggles, Clive (ed), </w:t>
      </w:r>
      <w:r w:rsidRPr="00BA74A8">
        <w:rPr>
          <w:rFonts w:ascii="Arial" w:hAnsi="Arial" w:cs="Arial"/>
          <w:i/>
        </w:rPr>
        <w:t>Handbook of Archaeoastronomy and Ethnoastronomy</w:t>
      </w:r>
      <w:r>
        <w:rPr>
          <w:rFonts w:ascii="Arial" w:hAnsi="Arial" w:cs="Arial"/>
        </w:rPr>
        <w:t>, New York: Springer, pp.</w:t>
      </w:r>
      <w:r>
        <w:rPr>
          <w:rFonts w:ascii="Arial" w:hAnsi="Arial" w:cs="Arial"/>
        </w:rPr>
        <w:t xml:space="preserve"> 507-516</w:t>
      </w:r>
      <w:r>
        <w:rPr>
          <w:rFonts w:ascii="Arial" w:hAnsi="Arial" w:cs="Arial"/>
        </w:rPr>
        <w:t>.</w:t>
      </w:r>
    </w:p>
    <w:p w14:paraId="12472041" w14:textId="77777777" w:rsidR="00BA74A8" w:rsidRDefault="00BA74A8" w:rsidP="00BA74A8">
      <w:pPr>
        <w:ind w:left="709" w:hanging="709"/>
        <w:contextualSpacing/>
        <w:rPr>
          <w:rFonts w:ascii="Arial" w:hAnsi="Arial" w:cs="Arial"/>
        </w:rPr>
      </w:pPr>
    </w:p>
    <w:p w14:paraId="67558EE5" w14:textId="13647D0A" w:rsidR="00BA74A8" w:rsidRPr="00BA74A8" w:rsidRDefault="00BA74A8" w:rsidP="00BA74A8">
      <w:pPr>
        <w:ind w:left="709" w:hanging="709"/>
        <w:contextualSpacing/>
        <w:rPr>
          <w:rFonts w:ascii="Arial" w:hAnsi="Arial" w:cs="Arial"/>
        </w:rPr>
      </w:pPr>
      <w:r>
        <w:rPr>
          <w:rFonts w:ascii="Arial" w:hAnsi="Arial" w:cs="Arial"/>
        </w:rPr>
        <w:t>Ruggles</w:t>
      </w:r>
      <w:r>
        <w:rPr>
          <w:rFonts w:ascii="Arial" w:hAnsi="Arial" w:cs="Arial"/>
        </w:rPr>
        <w:t xml:space="preserve">, </w:t>
      </w:r>
      <w:r>
        <w:rPr>
          <w:rFonts w:ascii="Arial" w:hAnsi="Arial" w:cs="Arial"/>
        </w:rPr>
        <w:t>Clive</w:t>
      </w:r>
      <w:r>
        <w:rPr>
          <w:rFonts w:ascii="Arial" w:hAnsi="Arial" w:cs="Arial"/>
        </w:rPr>
        <w:t>, ‘S</w:t>
      </w:r>
      <w:r>
        <w:rPr>
          <w:rFonts w:ascii="Arial" w:hAnsi="Arial" w:cs="Arial"/>
        </w:rPr>
        <w:t>tellar</w:t>
      </w:r>
      <w:r>
        <w:rPr>
          <w:rFonts w:ascii="Arial" w:hAnsi="Arial" w:cs="Arial"/>
        </w:rPr>
        <w:t xml:space="preserve"> Alignments – Identification and Analysis’ In Ruggles, Clive (ed), </w:t>
      </w:r>
      <w:r w:rsidRPr="00BA74A8">
        <w:rPr>
          <w:rFonts w:ascii="Arial" w:hAnsi="Arial" w:cs="Arial"/>
          <w:i/>
        </w:rPr>
        <w:t>Handbook of Archaeoastronomy and Ethnoastronomy</w:t>
      </w:r>
      <w:r>
        <w:rPr>
          <w:rFonts w:ascii="Arial" w:hAnsi="Arial" w:cs="Arial"/>
        </w:rPr>
        <w:t>, New York: Springer, pp.</w:t>
      </w:r>
      <w:r>
        <w:rPr>
          <w:rFonts w:ascii="Arial" w:hAnsi="Arial" w:cs="Arial"/>
        </w:rPr>
        <w:t xml:space="preserve"> 517-530</w:t>
      </w:r>
      <w:r>
        <w:rPr>
          <w:rFonts w:ascii="Arial" w:hAnsi="Arial" w:cs="Arial"/>
        </w:rPr>
        <w:t>.</w:t>
      </w:r>
    </w:p>
    <w:p w14:paraId="6C974F49" w14:textId="77777777" w:rsidR="00BA74A8" w:rsidRDefault="00BA74A8" w:rsidP="00BA74A8">
      <w:pPr>
        <w:contextualSpacing/>
        <w:rPr>
          <w:rFonts w:ascii="Arial" w:hAnsi="Arial" w:cs="Arial"/>
        </w:rPr>
      </w:pPr>
    </w:p>
    <w:p w14:paraId="2AD06FA1" w14:textId="77777777" w:rsidR="000A5FBE" w:rsidRDefault="000A5FBE" w:rsidP="000A5FBE">
      <w:pPr>
        <w:ind w:left="709" w:hanging="709"/>
        <w:contextualSpacing/>
        <w:rPr>
          <w:rFonts w:ascii="Arial" w:hAnsi="Arial" w:cs="Arial"/>
        </w:rPr>
      </w:pPr>
      <w:r>
        <w:rPr>
          <w:rFonts w:ascii="Arial" w:hAnsi="Arial" w:cs="Arial"/>
        </w:rPr>
        <w:t xml:space="preserve">Hodder, Ian and Scott Hutson, </w:t>
      </w:r>
      <w:r>
        <w:rPr>
          <w:rFonts w:ascii="Arial" w:hAnsi="Arial" w:cs="Arial"/>
          <w:i/>
        </w:rPr>
        <w:t>Reading the Past: Current Approaches to Interpretation in Archaeology</w:t>
      </w:r>
      <w:r>
        <w:rPr>
          <w:rFonts w:ascii="Arial" w:hAnsi="Arial" w:cs="Arial"/>
        </w:rPr>
        <w:t xml:space="preserve"> (3rd ed), Cambridge: Cambridge University Press, 2003. [E-BOOK IN TSD LIBRARY]</w:t>
      </w:r>
    </w:p>
    <w:p w14:paraId="19574DA1" w14:textId="77777777" w:rsidR="000A5FBE" w:rsidRDefault="000A5FBE" w:rsidP="000A5FBE">
      <w:pPr>
        <w:ind w:left="709" w:hanging="709"/>
        <w:contextualSpacing/>
        <w:rPr>
          <w:rFonts w:ascii="Arial" w:hAnsi="Arial" w:cs="Arial"/>
        </w:rPr>
      </w:pPr>
    </w:p>
    <w:p w14:paraId="4549E0AC" w14:textId="77777777" w:rsidR="000A5FBE" w:rsidRDefault="000A5FBE" w:rsidP="000A5FBE">
      <w:pPr>
        <w:ind w:left="709" w:hanging="709"/>
        <w:contextualSpacing/>
        <w:rPr>
          <w:rFonts w:ascii="Arial" w:hAnsi="Arial" w:cs="Arial"/>
        </w:rPr>
      </w:pPr>
      <w:r>
        <w:rPr>
          <w:rFonts w:ascii="Arial" w:hAnsi="Arial" w:cs="Arial"/>
        </w:rPr>
        <w:t xml:space="preserve">Bell, James, </w:t>
      </w:r>
      <w:r>
        <w:rPr>
          <w:rFonts w:ascii="Arial" w:hAnsi="Arial" w:cs="Arial"/>
          <w:i/>
        </w:rPr>
        <w:t>Reconstructing Prehistory – Scientific Method in Archaeology</w:t>
      </w:r>
      <w:r>
        <w:rPr>
          <w:rFonts w:ascii="Arial" w:hAnsi="Arial" w:cs="Arial"/>
        </w:rPr>
        <w:t>, Philadelphia: Temple University Press, 1994.</w:t>
      </w:r>
    </w:p>
    <w:p w14:paraId="1DC0AAA5" w14:textId="77777777" w:rsidR="00333B07" w:rsidRDefault="00333B07">
      <w:pPr>
        <w:ind w:left="709" w:hanging="709"/>
        <w:contextualSpacing/>
        <w:rPr>
          <w:rFonts w:ascii="Arial" w:hAnsi="Arial" w:cs="Arial"/>
        </w:rPr>
      </w:pPr>
    </w:p>
    <w:p w14:paraId="035F2FF2"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75BF0CA2"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3D54AC1F" w14:textId="77777777" w:rsidR="00333B07" w:rsidRDefault="006D48D0">
      <w:pPr>
        <w:pStyle w:val="TextBodyIndent"/>
        <w:spacing w:after="60"/>
        <w:ind w:left="0"/>
        <w:rPr>
          <w:rFonts w:ascii="Arial" w:hAnsi="Arial" w:cs="Arial"/>
          <w:b/>
          <w:bCs/>
        </w:rPr>
      </w:pPr>
      <w:r>
        <w:rPr>
          <w:rFonts w:ascii="Arial" w:hAnsi="Arial" w:cs="Arial"/>
          <w:b/>
          <w:bCs/>
        </w:rPr>
        <w:t>Week 8: Case Studies and Themes</w:t>
      </w:r>
    </w:p>
    <w:p w14:paraId="745BF21B" w14:textId="77777777" w:rsidR="00333B07" w:rsidRDefault="006D48D0">
      <w:pPr>
        <w:pStyle w:val="TextBodyIndent"/>
        <w:spacing w:after="60"/>
        <w:ind w:left="0"/>
        <w:rPr>
          <w:rFonts w:ascii="Arial" w:hAnsi="Arial" w:cs="Arial"/>
          <w:b/>
        </w:rPr>
      </w:pPr>
      <w:r>
        <w:rPr>
          <w:rFonts w:ascii="Arial" w:hAnsi="Arial" w:cs="Arial"/>
          <w:b/>
        </w:rPr>
        <w:t>Week Description</w:t>
      </w:r>
    </w:p>
    <w:p w14:paraId="0663F5A4" w14:textId="77777777" w:rsidR="00333B07" w:rsidRDefault="006D48D0">
      <w:pPr>
        <w:pStyle w:val="TextBodyIndent"/>
        <w:spacing w:after="60"/>
        <w:ind w:left="0"/>
        <w:rPr>
          <w:rFonts w:ascii="Arial" w:hAnsi="Arial" w:cs="Arial"/>
          <w:b/>
        </w:rPr>
      </w:pPr>
      <w:r>
        <w:rPr>
          <w:rFonts w:ascii="Arial" w:hAnsi="Arial" w:cs="Arial"/>
          <w:b/>
        </w:rPr>
        <w:t>Fabio Silva</w:t>
      </w:r>
    </w:p>
    <w:p w14:paraId="43D3438F" w14:textId="77777777" w:rsidR="00333B07" w:rsidRDefault="00333B07">
      <w:pPr>
        <w:contextualSpacing/>
        <w:rPr>
          <w:rFonts w:ascii="Arial" w:hAnsi="Arial" w:cs="Arial"/>
        </w:rPr>
      </w:pPr>
    </w:p>
    <w:p w14:paraId="1AD39A85" w14:textId="77777777" w:rsidR="00333B07" w:rsidRDefault="00333B07">
      <w:pPr>
        <w:contextualSpacing/>
        <w:rPr>
          <w:rFonts w:ascii="Arial" w:hAnsi="Arial" w:cs="Arial"/>
        </w:rPr>
      </w:pPr>
    </w:p>
    <w:p w14:paraId="42DBA46D" w14:textId="77777777" w:rsidR="00333B07" w:rsidRDefault="006D48D0">
      <w:pPr>
        <w:pStyle w:val="TextBodyIndent"/>
        <w:ind w:left="0"/>
        <w:contextualSpacing/>
        <w:rPr>
          <w:rFonts w:ascii="Arial" w:hAnsi="Arial" w:cs="Arial"/>
          <w:b/>
        </w:rPr>
      </w:pPr>
      <w:r>
        <w:rPr>
          <w:rFonts w:ascii="Arial" w:hAnsi="Arial" w:cs="Arial"/>
          <w:b/>
        </w:rPr>
        <w:t>Purpose of the week</w:t>
      </w:r>
    </w:p>
    <w:p w14:paraId="7F3FC7B4" w14:textId="77777777" w:rsidR="00333B07" w:rsidRDefault="006D48D0">
      <w:pPr>
        <w:contextualSpacing/>
        <w:jc w:val="both"/>
        <w:rPr>
          <w:rFonts w:ascii="Arial" w:hAnsi="Arial"/>
        </w:rPr>
      </w:pPr>
      <w:r>
        <w:rPr>
          <w:rFonts w:ascii="Arial" w:hAnsi="Arial"/>
        </w:rPr>
        <w:t>Familiarize yourself with case studies and themes in Archaeoastronomy and Skyscape Archaeology.</w:t>
      </w:r>
    </w:p>
    <w:p w14:paraId="4CDD49FD" w14:textId="77777777" w:rsidR="00333B07" w:rsidRDefault="00333B07">
      <w:pPr>
        <w:contextualSpacing/>
        <w:jc w:val="both"/>
      </w:pPr>
    </w:p>
    <w:p w14:paraId="606C43A7" w14:textId="77777777" w:rsidR="00333B07" w:rsidRDefault="00333B07">
      <w:pPr>
        <w:contextualSpacing/>
        <w:rPr>
          <w:rFonts w:ascii="Arial" w:eastAsia="Arial Unicode MS" w:hAnsi="Arial" w:cs="Arial"/>
        </w:rPr>
      </w:pPr>
    </w:p>
    <w:p w14:paraId="346C4838" w14:textId="77777777" w:rsidR="00333B07" w:rsidRDefault="006D48D0">
      <w:pPr>
        <w:contextualSpacing/>
        <w:jc w:val="both"/>
        <w:rPr>
          <w:rFonts w:ascii="Arial" w:hAnsi="Arial" w:cs="Arial"/>
          <w:b/>
        </w:rPr>
      </w:pPr>
      <w:r>
        <w:rPr>
          <w:rFonts w:ascii="Arial" w:hAnsi="Arial" w:cs="Arial"/>
          <w:b/>
        </w:rPr>
        <w:t>Class Description</w:t>
      </w:r>
    </w:p>
    <w:p w14:paraId="391B4B0F" w14:textId="77777777" w:rsidR="00333B07" w:rsidRDefault="006D48D0">
      <w:pPr>
        <w:contextualSpacing/>
        <w:jc w:val="both"/>
        <w:rPr>
          <w:rFonts w:ascii="Arial" w:hAnsi="Arial" w:cs="Arial"/>
        </w:rPr>
      </w:pPr>
      <w:r>
        <w:rPr>
          <w:rFonts w:ascii="Arial" w:hAnsi="Arial" w:cs="Arial"/>
        </w:rPr>
        <w:t>This week's reading list is a collection of case studies separated by region and/or period. You don't have to read them all (the collection is quite big) but do select a few and read them.</w:t>
      </w:r>
    </w:p>
    <w:p w14:paraId="671B598F" w14:textId="77777777" w:rsidR="00333B07" w:rsidRDefault="00333B07">
      <w:pPr>
        <w:contextualSpacing/>
        <w:jc w:val="both"/>
      </w:pPr>
    </w:p>
    <w:p w14:paraId="1F47BE5C" w14:textId="544B5AD4" w:rsidR="00333B07" w:rsidRDefault="006D48D0">
      <w:pPr>
        <w:contextualSpacing/>
        <w:jc w:val="both"/>
        <w:rPr>
          <w:rFonts w:ascii="Arial" w:hAnsi="Arial" w:cs="Arial"/>
        </w:rPr>
      </w:pPr>
      <w:r>
        <w:rPr>
          <w:rFonts w:ascii="Arial" w:hAnsi="Arial" w:cs="Arial"/>
        </w:rPr>
        <w:t xml:space="preserve">By now you will have been thinking about your research project and you can use this week to read a few more papers on the region/period that concern your project. On the other hand, you might also want to broaden your </w:t>
      </w:r>
      <w:r w:rsidR="00F632D9">
        <w:rPr>
          <w:rFonts w:ascii="Arial" w:hAnsi="Arial" w:cs="Arial"/>
        </w:rPr>
        <w:t>scope</w:t>
      </w:r>
      <w:r>
        <w:rPr>
          <w:rFonts w:ascii="Arial" w:hAnsi="Arial" w:cs="Arial"/>
        </w:rPr>
        <w:t xml:space="preserve"> and see how other scholars have approached similar structures in different regions.</w:t>
      </w:r>
    </w:p>
    <w:p w14:paraId="1E5E891E" w14:textId="77777777" w:rsidR="00333B07" w:rsidRDefault="00333B07">
      <w:pPr>
        <w:contextualSpacing/>
        <w:jc w:val="both"/>
      </w:pPr>
    </w:p>
    <w:p w14:paraId="2BBF187E" w14:textId="77777777" w:rsidR="00333B07" w:rsidRDefault="00333B07">
      <w:pPr>
        <w:contextualSpacing/>
        <w:jc w:val="both"/>
        <w:rPr>
          <w:rFonts w:ascii="Arial" w:hAnsi="Arial" w:cs="Arial"/>
        </w:rPr>
      </w:pPr>
    </w:p>
    <w:p w14:paraId="5D1B7662" w14:textId="77777777" w:rsidR="00333B07" w:rsidRDefault="006D48D0">
      <w:pPr>
        <w:contextualSpacing/>
        <w:rPr>
          <w:rFonts w:ascii="Arial" w:eastAsia="Arial Unicode MS" w:hAnsi="Arial" w:cs="Arial"/>
          <w:b/>
        </w:rPr>
      </w:pPr>
      <w:r>
        <w:rPr>
          <w:rFonts w:ascii="Arial" w:eastAsia="Arial Unicode MS" w:hAnsi="Arial" w:cs="Arial"/>
          <w:b/>
        </w:rPr>
        <w:t>Thought for the Week</w:t>
      </w:r>
    </w:p>
    <w:p w14:paraId="01997AED" w14:textId="77777777" w:rsidR="00333B07" w:rsidRDefault="006D48D0">
      <w:pPr>
        <w:rPr>
          <w:rFonts w:ascii="Arial" w:eastAsia="Arial Unicode MS" w:hAnsi="Arial" w:cs="Arial"/>
          <w:lang w:val="en-GB"/>
        </w:rPr>
      </w:pPr>
      <w:r>
        <w:rPr>
          <w:rFonts w:ascii="Arial" w:eastAsia="Arial Unicode MS" w:hAnsi="Arial" w:cs="Arial"/>
          <w:lang w:val="en-GB"/>
        </w:rPr>
        <w:t>Is Archaeoastronomy only concerned with the ancient world?</w:t>
      </w:r>
    </w:p>
    <w:p w14:paraId="780D8A18" w14:textId="77777777" w:rsidR="00333B07" w:rsidRDefault="00333B07">
      <w:pPr>
        <w:rPr>
          <w:lang w:val="en-GB"/>
        </w:rPr>
      </w:pPr>
    </w:p>
    <w:p w14:paraId="3A77BD2C" w14:textId="77777777" w:rsidR="00333B07" w:rsidRDefault="006D48D0">
      <w:pPr>
        <w:contextualSpacing/>
        <w:rPr>
          <w:rFonts w:ascii="Arial" w:eastAsia="Arial Unicode MS" w:hAnsi="Arial" w:cs="Arial"/>
          <w:b/>
        </w:rPr>
      </w:pPr>
      <w:r>
        <w:rPr>
          <w:rFonts w:ascii="Arial" w:eastAsia="Arial Unicode MS" w:hAnsi="Arial" w:cs="Arial"/>
          <w:b/>
        </w:rPr>
        <w:t>Hands-on Task for the Week</w:t>
      </w:r>
    </w:p>
    <w:p w14:paraId="1EA10925" w14:textId="77777777" w:rsidR="00333B07" w:rsidRDefault="006D48D0">
      <w:pPr>
        <w:rPr>
          <w:rFonts w:ascii="Arial" w:eastAsia="Arial Unicode MS" w:hAnsi="Arial" w:cs="Arial"/>
          <w:lang w:val="en-GB"/>
        </w:rPr>
      </w:pPr>
      <w:r>
        <w:rPr>
          <w:rFonts w:ascii="Arial" w:eastAsia="Arial Unicode MS" w:hAnsi="Arial" w:cs="Arial"/>
          <w:lang w:val="en-GB"/>
        </w:rPr>
        <w:t>Pick a street on your neighbourhood and find out which day of the year do you get a Manhattanhenge-like effect.</w:t>
      </w:r>
    </w:p>
    <w:p w14:paraId="22E880D9" w14:textId="77777777" w:rsidR="00333B07" w:rsidRDefault="00333B07">
      <w:pPr>
        <w:rPr>
          <w:rFonts w:ascii="Arial" w:eastAsia="Arial Unicode MS" w:hAnsi="Arial" w:cs="Arial"/>
          <w:lang w:val="en-GB"/>
        </w:rPr>
      </w:pPr>
    </w:p>
    <w:p w14:paraId="4CA3C558" w14:textId="77777777" w:rsidR="00333B07" w:rsidRDefault="006D48D0">
      <w:pPr>
        <w:rPr>
          <w:rFonts w:ascii="Arial" w:eastAsia="Arial Unicode MS" w:hAnsi="Arial" w:cs="Arial"/>
          <w:lang w:val="en-GB"/>
        </w:rPr>
      </w:pPr>
      <w:r>
        <w:rPr>
          <w:rFonts w:ascii="Arial" w:eastAsia="Arial Unicode MS" w:hAnsi="Arial" w:cs="Arial"/>
          <w:lang w:val="en-GB"/>
        </w:rPr>
        <w:t>Measure the azimuth and altitude of a street in your neighbouhood, and convert them to declination. You can then use the solar declination table on moodle to find out on which day of the year does the sun have the same declination as your street.</w:t>
      </w:r>
    </w:p>
    <w:p w14:paraId="41D6A9DE" w14:textId="77777777" w:rsidR="00333B07" w:rsidRDefault="00333B07">
      <w:pPr>
        <w:pStyle w:val="TextBodyIndent"/>
        <w:ind w:left="0"/>
        <w:contextualSpacing/>
        <w:rPr>
          <w:rFonts w:ascii="Arial" w:hAnsi="Arial" w:cs="Arial"/>
          <w:b/>
        </w:rPr>
      </w:pPr>
    </w:p>
    <w:p w14:paraId="633F8EE0" w14:textId="77777777" w:rsidR="00333B07" w:rsidRDefault="00333B07">
      <w:pPr>
        <w:contextualSpacing/>
        <w:jc w:val="both"/>
        <w:rPr>
          <w:rFonts w:ascii="Arial" w:hAnsi="Arial" w:cs="Arial"/>
        </w:rPr>
      </w:pPr>
    </w:p>
    <w:p w14:paraId="1859106D" w14:textId="77777777" w:rsidR="00333B07" w:rsidRDefault="00333B07">
      <w:pPr>
        <w:contextualSpacing/>
        <w:jc w:val="both"/>
        <w:rPr>
          <w:rFonts w:ascii="Arial" w:hAnsi="Arial" w:cs="Arial"/>
        </w:rPr>
      </w:pPr>
    </w:p>
    <w:p w14:paraId="2BD7F267" w14:textId="77777777" w:rsidR="00333B07" w:rsidRDefault="00333B07">
      <w:pPr>
        <w:rPr>
          <w:rFonts w:ascii="Arial" w:hAnsi="Arial" w:cs="Arial"/>
          <w:b/>
          <w:bCs/>
          <w:lang w:val="en-GB"/>
        </w:rPr>
      </w:pPr>
    </w:p>
    <w:p w14:paraId="167B13DD" w14:textId="77777777" w:rsidR="00333B07" w:rsidRDefault="006D48D0">
      <w:pPr>
        <w:pStyle w:val="TextBodyIndent"/>
        <w:pageBreakBefore/>
        <w:spacing w:after="60"/>
        <w:ind w:left="0"/>
        <w:rPr>
          <w:rFonts w:ascii="Arial" w:hAnsi="Arial" w:cs="Arial"/>
          <w:b/>
          <w:bCs/>
          <w:lang w:val="en-GB"/>
        </w:rPr>
      </w:pPr>
      <w:r>
        <w:rPr>
          <w:rFonts w:ascii="Arial" w:hAnsi="Arial" w:cs="Arial"/>
          <w:b/>
          <w:bCs/>
          <w:lang w:val="en-GB"/>
        </w:rPr>
        <w:lastRenderedPageBreak/>
        <w:t>MA in Cultural Astronomy and Astrology</w:t>
      </w:r>
    </w:p>
    <w:p w14:paraId="0AB5D2D7" w14:textId="77777777" w:rsidR="00333B07" w:rsidRDefault="006D48D0">
      <w:pPr>
        <w:pStyle w:val="TextBodyIndent"/>
        <w:spacing w:after="60"/>
        <w:ind w:left="0"/>
        <w:rPr>
          <w:rFonts w:ascii="Arial" w:hAnsi="Arial" w:cs="Arial"/>
          <w:b/>
          <w:bCs/>
          <w:lang w:val="en-GB"/>
        </w:rPr>
      </w:pPr>
      <w:r>
        <w:rPr>
          <w:rFonts w:ascii="Arial" w:hAnsi="Arial" w:cs="Arial"/>
          <w:b/>
          <w:bCs/>
          <w:lang w:val="en-GB"/>
        </w:rPr>
        <w:t>Skyscapes, Cosmology and Archaeology Module – AHAN7043</w:t>
      </w:r>
    </w:p>
    <w:p w14:paraId="7C663581" w14:textId="77777777" w:rsidR="00333B07" w:rsidRDefault="006D48D0">
      <w:pPr>
        <w:pStyle w:val="TextBodyIndent"/>
        <w:spacing w:after="60"/>
        <w:ind w:left="0"/>
        <w:rPr>
          <w:rFonts w:ascii="Arial" w:hAnsi="Arial" w:cs="Arial"/>
          <w:b/>
          <w:bCs/>
        </w:rPr>
      </w:pPr>
      <w:r>
        <w:rPr>
          <w:rFonts w:ascii="Arial" w:hAnsi="Arial" w:cs="Arial"/>
          <w:b/>
          <w:bCs/>
        </w:rPr>
        <w:t>Week 8: Case Studies and Themes</w:t>
      </w:r>
    </w:p>
    <w:p w14:paraId="781F86ED" w14:textId="77777777" w:rsidR="00333B07" w:rsidRDefault="006D48D0">
      <w:pPr>
        <w:pStyle w:val="TextBodyIndent"/>
        <w:spacing w:after="60"/>
        <w:ind w:left="0"/>
        <w:rPr>
          <w:rFonts w:ascii="Arial" w:hAnsi="Arial" w:cs="Arial"/>
          <w:b/>
        </w:rPr>
      </w:pPr>
      <w:r>
        <w:rPr>
          <w:rFonts w:ascii="Arial" w:hAnsi="Arial" w:cs="Arial"/>
          <w:b/>
        </w:rPr>
        <w:t>Reading</w:t>
      </w:r>
    </w:p>
    <w:p w14:paraId="6C88360B" w14:textId="77777777" w:rsidR="00333B07" w:rsidRDefault="006D48D0">
      <w:pPr>
        <w:pStyle w:val="TextBodyIndent"/>
        <w:spacing w:after="60"/>
        <w:ind w:left="0"/>
        <w:rPr>
          <w:rFonts w:ascii="Arial" w:hAnsi="Arial" w:cs="Arial"/>
          <w:b/>
        </w:rPr>
      </w:pPr>
      <w:r>
        <w:rPr>
          <w:rFonts w:ascii="Arial" w:hAnsi="Arial" w:cs="Arial"/>
          <w:b/>
        </w:rPr>
        <w:t>Fabio Silva</w:t>
      </w:r>
    </w:p>
    <w:p w14:paraId="408E3F41" w14:textId="77777777" w:rsidR="00333B07" w:rsidRDefault="00333B07">
      <w:pPr>
        <w:pStyle w:val="TextBodyIndent"/>
        <w:spacing w:after="60"/>
        <w:ind w:left="0"/>
        <w:rPr>
          <w:rFonts w:ascii="Arial" w:hAnsi="Arial" w:cs="Arial"/>
          <w:b/>
        </w:rPr>
      </w:pPr>
    </w:p>
    <w:p w14:paraId="2C1D72D0" w14:textId="77777777" w:rsidR="00333B07" w:rsidRDefault="00333B07">
      <w:pPr>
        <w:contextualSpacing/>
      </w:pPr>
    </w:p>
    <w:p w14:paraId="00CA5302" w14:textId="77777777" w:rsidR="00333B07" w:rsidRDefault="006D48D0">
      <w:pPr>
        <w:contextualSpacing/>
        <w:rPr>
          <w:rFonts w:ascii="Arial" w:hAnsi="Arial" w:cs="Arial"/>
          <w:b/>
          <w:bCs/>
        </w:rPr>
      </w:pPr>
      <w:r>
        <w:rPr>
          <w:rFonts w:ascii="Arial" w:hAnsi="Arial" w:cs="Arial"/>
          <w:b/>
          <w:bCs/>
        </w:rPr>
        <w:t>PREHISTORIC EUROPE</w:t>
      </w:r>
    </w:p>
    <w:p w14:paraId="6CDF251A" w14:textId="77777777" w:rsidR="00333B07" w:rsidRDefault="006D48D0">
      <w:pPr>
        <w:contextualSpacing/>
        <w:rPr>
          <w:rFonts w:ascii="Arial" w:hAnsi="Arial" w:cs="Arial"/>
          <w:i/>
          <w:iCs/>
        </w:rPr>
      </w:pPr>
      <w:r>
        <w:rPr>
          <w:rFonts w:ascii="Arial" w:hAnsi="Arial" w:cs="Arial"/>
          <w:i/>
          <w:iCs/>
        </w:rPr>
        <w:t>General and Introductory works</w:t>
      </w:r>
    </w:p>
    <w:p w14:paraId="479F4B2F" w14:textId="77777777" w:rsidR="00333B07" w:rsidRDefault="006D48D0">
      <w:pPr>
        <w:ind w:left="709" w:hanging="709"/>
        <w:contextualSpacing/>
        <w:rPr>
          <w:rFonts w:ascii="Arial" w:hAnsi="Arial" w:cs="Arial"/>
        </w:rPr>
      </w:pPr>
      <w:r>
        <w:rPr>
          <w:rFonts w:ascii="Arial" w:hAnsi="Arial" w:cs="Arial"/>
        </w:rPr>
        <w:t>Campion, Nicholas,</w:t>
      </w:r>
      <w:r>
        <w:rPr>
          <w:rFonts w:ascii="Arial" w:hAnsi="Arial" w:cs="Arial"/>
          <w:i/>
        </w:rPr>
        <w:t xml:space="preserve"> The Dawn of Astrology</w:t>
      </w:r>
      <w:r>
        <w:rPr>
          <w:rFonts w:ascii="Arial" w:hAnsi="Arial" w:cs="Arial"/>
        </w:rPr>
        <w:t xml:space="preserve">: </w:t>
      </w:r>
      <w:r>
        <w:rPr>
          <w:rFonts w:ascii="Arial" w:hAnsi="Arial" w:cs="Arial"/>
          <w:i/>
        </w:rPr>
        <w:t>A Cultural History of Western Astrology</w:t>
      </w:r>
      <w:r>
        <w:rPr>
          <w:rFonts w:ascii="Arial" w:hAnsi="Arial" w:cs="Arial"/>
        </w:rPr>
        <w:t xml:space="preserve">, Vol. 1, The Ancient and Classical Worlds, London: Continuum, 2008, Republished as </w:t>
      </w:r>
      <w:r>
        <w:rPr>
          <w:rFonts w:ascii="Arial" w:hAnsi="Arial" w:cs="Arial"/>
          <w:i/>
        </w:rPr>
        <w:t>A History of Western Astrology</w:t>
      </w:r>
      <w:r>
        <w:rPr>
          <w:rFonts w:ascii="Arial" w:hAnsi="Arial" w:cs="Arial"/>
        </w:rPr>
        <w:t>, Vol. 1, The Ancient World, London: Continuum, 2009, chap 2.</w:t>
      </w:r>
    </w:p>
    <w:p w14:paraId="45142F4D" w14:textId="77777777" w:rsidR="00333B07" w:rsidRDefault="00333B07">
      <w:pPr>
        <w:ind w:left="709" w:hanging="709"/>
        <w:contextualSpacing/>
        <w:rPr>
          <w:rFonts w:ascii="Arial" w:hAnsi="Arial" w:cs="Arial"/>
        </w:rPr>
      </w:pPr>
    </w:p>
    <w:p w14:paraId="32678606" w14:textId="77777777" w:rsidR="00333B07" w:rsidRDefault="006D48D0">
      <w:pPr>
        <w:ind w:left="709" w:hanging="709"/>
        <w:contextualSpacing/>
        <w:rPr>
          <w:rFonts w:ascii="Arial" w:hAnsi="Arial" w:cs="Arial"/>
          <w:i/>
          <w:iCs/>
        </w:rPr>
      </w:pPr>
      <w:r>
        <w:rPr>
          <w:rFonts w:ascii="Arial" w:hAnsi="Arial" w:cs="Arial"/>
          <w:i/>
          <w:iCs/>
        </w:rPr>
        <w:t>Palaeolithic</w:t>
      </w:r>
    </w:p>
    <w:p w14:paraId="488D60FB" w14:textId="77777777" w:rsidR="00333B07" w:rsidRDefault="006D48D0">
      <w:pPr>
        <w:ind w:left="709" w:hanging="709"/>
        <w:contextualSpacing/>
        <w:rPr>
          <w:rFonts w:ascii="Arial" w:hAnsi="Arial" w:cs="Arial"/>
        </w:rPr>
      </w:pPr>
      <w:r>
        <w:rPr>
          <w:rFonts w:ascii="Arial" w:hAnsi="Arial" w:cs="Arial"/>
        </w:rPr>
        <w:t xml:space="preserve">Marshack, Alexander, </w:t>
      </w:r>
      <w:r>
        <w:rPr>
          <w:rFonts w:ascii="Arial" w:hAnsi="Arial" w:cs="Arial"/>
          <w:i/>
        </w:rPr>
        <w:t xml:space="preserve">The Roots of Civilization </w:t>
      </w:r>
      <w:r>
        <w:rPr>
          <w:rFonts w:ascii="Arial" w:hAnsi="Arial" w:cs="Arial"/>
        </w:rPr>
        <w:t>(revised edition), New York: Moyer Bell, 1991.</w:t>
      </w:r>
    </w:p>
    <w:p w14:paraId="72CE5DFD" w14:textId="77777777" w:rsidR="00333B07" w:rsidRDefault="00333B07">
      <w:pPr>
        <w:ind w:left="709" w:hanging="709"/>
        <w:contextualSpacing/>
      </w:pPr>
    </w:p>
    <w:p w14:paraId="71F8A6D2" w14:textId="77777777" w:rsidR="00333B07" w:rsidRDefault="006D48D0">
      <w:pPr>
        <w:ind w:left="709" w:hanging="709"/>
        <w:contextualSpacing/>
        <w:rPr>
          <w:rFonts w:ascii="Arial" w:hAnsi="Arial" w:cs="Arial"/>
        </w:rPr>
      </w:pPr>
      <w:r>
        <w:rPr>
          <w:rFonts w:ascii="Arial" w:hAnsi="Arial" w:cs="Arial"/>
        </w:rPr>
        <w:t xml:space="preserve">D’Errico, Francesco, “Paleolithic Lunar Calendars: a case of wishful thinking?,” </w:t>
      </w:r>
      <w:r>
        <w:rPr>
          <w:rFonts w:ascii="Arial" w:hAnsi="Arial" w:cs="Arial"/>
          <w:i/>
        </w:rPr>
        <w:t>Current Anthropology</w:t>
      </w:r>
      <w:r>
        <w:rPr>
          <w:rFonts w:ascii="Arial" w:hAnsi="Arial" w:cs="Arial"/>
        </w:rPr>
        <w:t xml:space="preserve"> 30(1), 1989, pp.117-8.</w:t>
      </w:r>
    </w:p>
    <w:p w14:paraId="6B24C67D" w14:textId="77777777" w:rsidR="00333B07" w:rsidRDefault="00333B07">
      <w:pPr>
        <w:ind w:left="709" w:hanging="709"/>
        <w:contextualSpacing/>
      </w:pPr>
    </w:p>
    <w:p w14:paraId="7CDFA184" w14:textId="77777777" w:rsidR="00333B07" w:rsidRDefault="006D48D0">
      <w:pPr>
        <w:ind w:left="709" w:hanging="709"/>
        <w:contextualSpacing/>
        <w:rPr>
          <w:rStyle w:val="InternetLink"/>
          <w:rFonts w:ascii="Arial" w:hAnsi="Arial" w:cs="Arial"/>
        </w:rPr>
      </w:pPr>
      <w:r>
        <w:rPr>
          <w:rFonts w:ascii="Arial" w:hAnsi="Arial" w:cs="Arial"/>
        </w:rPr>
        <w:t xml:space="preserve">Rappenglück, Michael, “The Milky Way: Its concept, function and meaning in ancient cultures.” In Potyomkina, T.M and V.N. Obridko (eds.), </w:t>
      </w:r>
      <w:r>
        <w:rPr>
          <w:rFonts w:ascii="Arial" w:hAnsi="Arial" w:cs="Arial"/>
          <w:i/>
        </w:rPr>
        <w:t>Astronomy of Ancient Societies</w:t>
      </w:r>
      <w:r>
        <w:rPr>
          <w:rFonts w:ascii="Arial" w:hAnsi="Arial" w:cs="Arial"/>
        </w:rPr>
        <w:t xml:space="preserve">, Moscow: Nauka, 2002. Available online: </w:t>
      </w:r>
      <w:hyperlink r:id="rId32">
        <w:r>
          <w:rPr>
            <w:rStyle w:val="InternetLink"/>
            <w:rFonts w:ascii="Arial" w:hAnsi="Arial" w:cs="Arial"/>
          </w:rPr>
          <w:t>http://www.infis.org/downloads/mr2000bruspdf.pdf</w:t>
        </w:r>
      </w:hyperlink>
    </w:p>
    <w:p w14:paraId="2A444BC0" w14:textId="77777777" w:rsidR="00333B07" w:rsidRDefault="00333B07">
      <w:pPr>
        <w:ind w:left="709" w:hanging="709"/>
        <w:contextualSpacing/>
        <w:rPr>
          <w:rFonts w:ascii="Arial" w:hAnsi="Arial" w:cs="Arial"/>
        </w:rPr>
      </w:pPr>
    </w:p>
    <w:p w14:paraId="191AD5E6" w14:textId="77777777" w:rsidR="00333B07" w:rsidRDefault="006D48D0">
      <w:pPr>
        <w:ind w:left="709" w:hanging="709"/>
        <w:contextualSpacing/>
        <w:rPr>
          <w:rStyle w:val="InternetLink"/>
          <w:rFonts w:ascii="Arial" w:hAnsi="Arial" w:cs="Arial"/>
        </w:rPr>
      </w:pPr>
      <w:r>
        <w:rPr>
          <w:rFonts w:ascii="Arial" w:hAnsi="Arial" w:cs="Arial"/>
        </w:rPr>
        <w:t xml:space="preserve">Rappenglück, Michael, “The Pleiades in the ‘Salle des Taureaux’, Grotte de Lascaux (France)” In Jaschek, C. and F. Atrio Barandela (eds.), </w:t>
      </w:r>
      <w:r>
        <w:rPr>
          <w:rFonts w:ascii="Arial" w:hAnsi="Arial" w:cs="Arial"/>
          <w:i/>
        </w:rPr>
        <w:t>Astronomy and Culture</w:t>
      </w:r>
      <w:r>
        <w:rPr>
          <w:rFonts w:ascii="Arial" w:hAnsi="Arial" w:cs="Arial"/>
        </w:rPr>
        <w:t xml:space="preserve">, Salamanca: Universidad de Salamanca, 1996, pp. 217-25. Available online: </w:t>
      </w:r>
      <w:hyperlink r:id="rId33">
        <w:r>
          <w:rPr>
            <w:rStyle w:val="InternetLink"/>
            <w:rFonts w:ascii="Arial" w:hAnsi="Arial" w:cs="Arial"/>
          </w:rPr>
          <w:t>http://www.infis.org/downloads/mr1997cenglpdf.pdf</w:t>
        </w:r>
      </w:hyperlink>
    </w:p>
    <w:p w14:paraId="358CA788" w14:textId="77777777" w:rsidR="00333B07" w:rsidRDefault="00333B07">
      <w:pPr>
        <w:ind w:left="709" w:hanging="709"/>
        <w:contextualSpacing/>
      </w:pPr>
    </w:p>
    <w:p w14:paraId="7003D11D" w14:textId="77777777" w:rsidR="00333B07" w:rsidRDefault="006D48D0">
      <w:pPr>
        <w:ind w:left="709" w:hanging="709"/>
        <w:contextualSpacing/>
        <w:rPr>
          <w:rFonts w:ascii="Arial" w:hAnsi="Arial" w:cs="Arial"/>
        </w:rPr>
      </w:pPr>
      <w:r>
        <w:rPr>
          <w:rFonts w:ascii="Arial" w:hAnsi="Arial" w:cs="Arial"/>
        </w:rPr>
        <w:t xml:space="preserve">Hayden, Brian and Suzanne Villeneuve, “Astronomy in the Upper Palaeolithic?,” </w:t>
      </w:r>
      <w:r>
        <w:rPr>
          <w:rFonts w:ascii="Arial" w:hAnsi="Arial" w:cs="Arial"/>
          <w:i/>
        </w:rPr>
        <w:t>Cambridge Archaeological Journal</w:t>
      </w:r>
      <w:r>
        <w:rPr>
          <w:rFonts w:ascii="Arial" w:hAnsi="Arial" w:cs="Arial"/>
        </w:rPr>
        <w:t xml:space="preserve"> 21(3), 2011, pp.331-55. [PDF ON MOODLE]</w:t>
      </w:r>
    </w:p>
    <w:p w14:paraId="5D7A3507" w14:textId="77777777" w:rsidR="00333B07" w:rsidRDefault="00333B07">
      <w:pPr>
        <w:ind w:left="709" w:hanging="709"/>
        <w:contextualSpacing/>
      </w:pPr>
    </w:p>
    <w:p w14:paraId="3451322C" w14:textId="77777777" w:rsidR="00333B07" w:rsidRDefault="006D48D0">
      <w:pPr>
        <w:ind w:left="709" w:hanging="709"/>
        <w:contextualSpacing/>
        <w:rPr>
          <w:rFonts w:ascii="Arial" w:hAnsi="Arial" w:cs="Arial"/>
          <w:i/>
          <w:iCs/>
        </w:rPr>
      </w:pPr>
      <w:r>
        <w:rPr>
          <w:rFonts w:ascii="Arial" w:hAnsi="Arial" w:cs="Arial"/>
          <w:i/>
          <w:iCs/>
        </w:rPr>
        <w:t>Neolithic, Bronze and Iron Age</w:t>
      </w:r>
    </w:p>
    <w:p w14:paraId="29FE99A7" w14:textId="77777777" w:rsidR="00333B07" w:rsidRDefault="006D48D0">
      <w:pPr>
        <w:ind w:left="709" w:hanging="709"/>
        <w:contextualSpacing/>
        <w:rPr>
          <w:rStyle w:val="InternetLink"/>
          <w:rFonts w:ascii="Arial" w:hAnsi="Arial" w:cs="Arial"/>
          <w:bCs/>
          <w:lang w:val="en-GB"/>
        </w:rPr>
      </w:pPr>
      <w:r>
        <w:rPr>
          <w:rFonts w:ascii="Arial" w:hAnsi="Arial" w:cs="Arial"/>
        </w:rPr>
        <w:t xml:space="preserve">Lockyer, Norman, </w:t>
      </w:r>
      <w:r>
        <w:rPr>
          <w:rFonts w:ascii="Arial" w:hAnsi="Arial" w:cs="Arial"/>
          <w:bCs/>
          <w:i/>
          <w:lang w:val="en-GB"/>
        </w:rPr>
        <w:t>Stonehenge and other British stone monuments astronomically considered</w:t>
      </w:r>
      <w:r>
        <w:rPr>
          <w:rFonts w:ascii="Arial" w:hAnsi="Arial" w:cs="Arial"/>
          <w:bCs/>
          <w:lang w:val="en-GB"/>
        </w:rPr>
        <w:t xml:space="preserve">, London: Macmillan, 1906. Available online: </w:t>
      </w:r>
      <w:hyperlink r:id="rId34">
        <w:r>
          <w:rPr>
            <w:rStyle w:val="InternetLink"/>
            <w:rFonts w:ascii="Arial" w:hAnsi="Arial" w:cs="Arial"/>
            <w:bCs/>
            <w:lang w:val="en-GB"/>
          </w:rPr>
          <w:t>http://archive.org/details/stonehengeotherb00lockuoft</w:t>
        </w:r>
      </w:hyperlink>
    </w:p>
    <w:p w14:paraId="27596314" w14:textId="77777777" w:rsidR="00333B07" w:rsidRDefault="00333B07">
      <w:pPr>
        <w:ind w:left="709" w:hanging="709"/>
        <w:contextualSpacing/>
        <w:rPr>
          <w:rFonts w:ascii="Arial" w:hAnsi="Arial" w:cs="Arial"/>
          <w:i/>
          <w:iCs/>
        </w:rPr>
      </w:pPr>
    </w:p>
    <w:p w14:paraId="2B3AADB7" w14:textId="77777777" w:rsidR="00333B07" w:rsidRDefault="006D48D0">
      <w:pPr>
        <w:ind w:left="709" w:hanging="709"/>
        <w:contextualSpacing/>
        <w:rPr>
          <w:rFonts w:ascii="Arial" w:hAnsi="Arial" w:cs="Arial"/>
          <w:i/>
          <w:iCs/>
        </w:rPr>
      </w:pPr>
      <w:r>
        <w:rPr>
          <w:rFonts w:ascii="Arial" w:hAnsi="Arial" w:cs="Arial"/>
          <w:i/>
          <w:iCs/>
        </w:rPr>
        <w:t>Hawkins, Gerald, Stonehenge Decoded, New York: Doubleday, 1965</w:t>
      </w:r>
    </w:p>
    <w:p w14:paraId="052708D8" w14:textId="77777777" w:rsidR="00333B07" w:rsidRDefault="00333B07">
      <w:pPr>
        <w:ind w:left="709" w:hanging="709"/>
        <w:contextualSpacing/>
        <w:rPr>
          <w:rFonts w:ascii="Arial" w:hAnsi="Arial" w:cs="Arial"/>
          <w:i/>
          <w:iCs/>
        </w:rPr>
      </w:pPr>
    </w:p>
    <w:p w14:paraId="458B0542" w14:textId="77777777" w:rsidR="00333B07" w:rsidRDefault="006D48D0">
      <w:pPr>
        <w:ind w:left="709" w:hanging="709"/>
        <w:contextualSpacing/>
        <w:rPr>
          <w:rFonts w:ascii="Arial" w:hAnsi="Arial" w:cs="Arial"/>
          <w:i/>
          <w:iCs/>
        </w:rPr>
      </w:pPr>
      <w:r>
        <w:rPr>
          <w:rFonts w:ascii="Arial" w:hAnsi="Arial" w:cs="Arial"/>
          <w:i/>
          <w:iCs/>
        </w:rPr>
        <w:t>Thom, Alexander, Megalithic Lunar Observatories, Oxford: Oxford University Press, 1971.</w:t>
      </w:r>
    </w:p>
    <w:p w14:paraId="01559710" w14:textId="77777777" w:rsidR="00333B07" w:rsidRDefault="00333B07">
      <w:pPr>
        <w:ind w:left="709" w:hanging="709"/>
        <w:contextualSpacing/>
        <w:rPr>
          <w:rFonts w:ascii="Arial" w:hAnsi="Arial" w:cs="Arial"/>
          <w:i/>
          <w:iCs/>
        </w:rPr>
      </w:pPr>
    </w:p>
    <w:p w14:paraId="4B90EB5F" w14:textId="77777777" w:rsidR="00333B07" w:rsidRDefault="006D48D0">
      <w:pPr>
        <w:ind w:left="709" w:hanging="709"/>
        <w:contextualSpacing/>
        <w:rPr>
          <w:rFonts w:ascii="Arial" w:hAnsi="Arial" w:cs="Arial"/>
        </w:rPr>
      </w:pPr>
      <w:r>
        <w:rPr>
          <w:rFonts w:ascii="Arial" w:hAnsi="Arial" w:cs="Arial"/>
        </w:rPr>
        <w:t xml:space="preserve">Ruggles, Clive, </w:t>
      </w:r>
      <w:r>
        <w:rPr>
          <w:rFonts w:ascii="Arial" w:hAnsi="Arial" w:cs="Arial"/>
          <w:i/>
          <w:iCs/>
        </w:rPr>
        <w:t>Astronomy in Prehistoric Britain and Ireland,</w:t>
      </w:r>
      <w:r>
        <w:rPr>
          <w:rFonts w:ascii="Arial" w:hAnsi="Arial" w:cs="Arial"/>
        </w:rPr>
        <w:t xml:space="preserve"> New Haven and London: Yale University Press, 1999.</w:t>
      </w:r>
    </w:p>
    <w:p w14:paraId="11A27BF3" w14:textId="77777777" w:rsidR="00333B07" w:rsidRDefault="00333B07">
      <w:pPr>
        <w:ind w:left="709" w:hanging="709"/>
        <w:contextualSpacing/>
      </w:pPr>
    </w:p>
    <w:p w14:paraId="2179CF74" w14:textId="77777777" w:rsidR="00333B07" w:rsidRDefault="006D48D0">
      <w:pPr>
        <w:ind w:left="709" w:hanging="709"/>
        <w:contextualSpacing/>
        <w:rPr>
          <w:rStyle w:val="InternetLink"/>
          <w:rFonts w:ascii="Arial" w:hAnsi="Arial" w:cs="Arial"/>
        </w:rPr>
      </w:pPr>
      <w:r>
        <w:rPr>
          <w:rFonts w:ascii="Arial" w:hAnsi="Arial" w:cs="Arial"/>
        </w:rPr>
        <w:lastRenderedPageBreak/>
        <w:t xml:space="preserve">Sims, Lionel, “The ‘Solarization’ of the Moon: Manipulated Knowledge at Stonehenge,” </w:t>
      </w:r>
      <w:r>
        <w:rPr>
          <w:rFonts w:ascii="Arial" w:hAnsi="Arial" w:cs="Arial"/>
          <w:i/>
        </w:rPr>
        <w:t>Cambridge Archaeological Journal</w:t>
      </w:r>
      <w:r>
        <w:rPr>
          <w:rFonts w:ascii="Arial" w:hAnsi="Arial" w:cs="Arial"/>
        </w:rPr>
        <w:t xml:space="preserve"> 16(2), 2006, pp.191-207. Available online: </w:t>
      </w:r>
      <w:hyperlink r:id="rId35">
        <w:r>
          <w:rPr>
            <w:rStyle w:val="InternetLink"/>
            <w:rFonts w:ascii="Arial" w:hAnsi="Arial" w:cs="Arial"/>
          </w:rPr>
          <w:t>http://www.radicalanthropologygroup.org/old/pub_sims_solar_moon.pdf</w:t>
        </w:r>
      </w:hyperlink>
    </w:p>
    <w:p w14:paraId="59185521" w14:textId="77777777" w:rsidR="00333B07" w:rsidRDefault="00333B07">
      <w:pPr>
        <w:contextualSpacing/>
        <w:rPr>
          <w:rFonts w:ascii="Arial" w:hAnsi="Arial" w:cs="Arial"/>
        </w:rPr>
      </w:pPr>
    </w:p>
    <w:p w14:paraId="1586B17A" w14:textId="77777777" w:rsidR="00333B07" w:rsidRDefault="006D48D0">
      <w:pPr>
        <w:ind w:left="709" w:hanging="709"/>
        <w:contextualSpacing/>
        <w:rPr>
          <w:rFonts w:ascii="Arial" w:hAnsi="Arial" w:cs="Arial"/>
        </w:rPr>
      </w:pPr>
      <w:r>
        <w:rPr>
          <w:rFonts w:ascii="Arial" w:hAnsi="Arial" w:cs="Arial"/>
        </w:rPr>
        <w:t xml:space="preserve">Sims, Lionel, “Entering, and returning from, the underworld: reconstituting Sillbury Hill by combining a quantified landscape phenomenology with archaeoastronomy,” </w:t>
      </w:r>
      <w:r>
        <w:rPr>
          <w:rFonts w:ascii="Arial" w:hAnsi="Arial" w:cs="Arial"/>
          <w:i/>
        </w:rPr>
        <w:t>Journal of the Royal Anthropological Institute</w:t>
      </w:r>
      <w:r>
        <w:rPr>
          <w:rFonts w:ascii="Arial" w:hAnsi="Arial" w:cs="Arial"/>
        </w:rPr>
        <w:t xml:space="preserve"> 15(2), 2009, pp. 386-408.</w:t>
      </w:r>
      <w:r>
        <w:rPr>
          <w:rFonts w:ascii="Arial" w:hAnsi="Arial" w:cs="Arial"/>
        </w:rPr>
        <w:tab/>
      </w:r>
    </w:p>
    <w:p w14:paraId="6B534AAB" w14:textId="77777777" w:rsidR="00333B07" w:rsidRDefault="00333B07">
      <w:pPr>
        <w:ind w:left="709" w:hanging="709"/>
        <w:contextualSpacing/>
      </w:pPr>
    </w:p>
    <w:p w14:paraId="7564688C" w14:textId="77777777" w:rsidR="00333B07" w:rsidRDefault="006D48D0">
      <w:pPr>
        <w:ind w:left="709" w:hanging="709"/>
        <w:contextualSpacing/>
        <w:rPr>
          <w:rFonts w:ascii="Arial" w:hAnsi="Arial" w:cs="Arial"/>
          <w:lang w:val="en-GB"/>
        </w:rPr>
      </w:pPr>
      <w:r>
        <w:rPr>
          <w:rFonts w:ascii="Arial" w:hAnsi="Arial" w:cs="Arial"/>
          <w:lang w:val="en-GB"/>
        </w:rPr>
        <w:t xml:space="preserve">Parker Pearson, Mike, </w:t>
      </w:r>
      <w:r>
        <w:rPr>
          <w:rFonts w:ascii="Arial" w:hAnsi="Arial" w:cs="Arial"/>
          <w:i/>
          <w:lang w:val="en-GB"/>
        </w:rPr>
        <w:t>Stonehenge: Exploring the Greatest Stone Age Mystery</w:t>
      </w:r>
      <w:r>
        <w:rPr>
          <w:rFonts w:ascii="Arial" w:hAnsi="Arial" w:cs="Arial"/>
          <w:lang w:val="en-GB"/>
        </w:rPr>
        <w:t>, London: Simon &amp; Schuster, 2012.</w:t>
      </w:r>
    </w:p>
    <w:p w14:paraId="280BA864" w14:textId="77777777" w:rsidR="00333B07" w:rsidRDefault="00333B07">
      <w:pPr>
        <w:ind w:left="709" w:hanging="709"/>
        <w:contextualSpacing/>
      </w:pPr>
    </w:p>
    <w:p w14:paraId="6247BC99" w14:textId="77777777" w:rsidR="00333B07" w:rsidRDefault="006D48D0">
      <w:pPr>
        <w:ind w:left="709" w:hanging="709"/>
        <w:contextualSpacing/>
        <w:rPr>
          <w:rFonts w:ascii="Arial" w:hAnsi="Arial" w:cs="Arial"/>
        </w:rPr>
      </w:pPr>
      <w:r>
        <w:rPr>
          <w:rFonts w:ascii="Arial" w:hAnsi="Arial" w:cs="Arial"/>
        </w:rPr>
        <w:t xml:space="preserve">Hoskin, Michael, </w:t>
      </w:r>
      <w:r>
        <w:rPr>
          <w:rFonts w:ascii="Arial" w:hAnsi="Arial" w:cs="Arial"/>
          <w:i/>
        </w:rPr>
        <w:t>Tombs, Temples and their Orientations</w:t>
      </w:r>
      <w:r>
        <w:rPr>
          <w:rFonts w:ascii="Arial" w:hAnsi="Arial" w:cs="Arial"/>
        </w:rPr>
        <w:t>, Bognor Regis: Ocarina Books, 2001.</w:t>
      </w:r>
    </w:p>
    <w:p w14:paraId="751B233A" w14:textId="77777777" w:rsidR="00333B07" w:rsidRDefault="00333B07">
      <w:pPr>
        <w:ind w:left="709" w:hanging="709"/>
        <w:contextualSpacing/>
      </w:pPr>
    </w:p>
    <w:p w14:paraId="2D236C9F" w14:textId="77777777" w:rsidR="00333B07" w:rsidRDefault="006D48D0">
      <w:pPr>
        <w:ind w:left="709" w:hanging="709"/>
        <w:contextualSpacing/>
        <w:rPr>
          <w:rStyle w:val="InternetLink"/>
          <w:rFonts w:ascii="Arial" w:hAnsi="Arial" w:cs="Arial"/>
        </w:rPr>
      </w:pPr>
      <w:r>
        <w:rPr>
          <w:rFonts w:ascii="Arial" w:hAnsi="Arial" w:cs="Arial"/>
        </w:rPr>
        <w:t xml:space="preserve">Silva, Fabio, “Landscape and Astronomy in Megalithic Portugal: the </w:t>
      </w:r>
      <w:r>
        <w:rPr>
          <w:rFonts w:ascii="Arial" w:hAnsi="Arial" w:cs="Arial"/>
          <w:i/>
        </w:rPr>
        <w:t>Carregal do Sal</w:t>
      </w:r>
      <w:r>
        <w:rPr>
          <w:rFonts w:ascii="Arial" w:hAnsi="Arial" w:cs="Arial"/>
        </w:rPr>
        <w:t xml:space="preserve"> nucleus and Star mountain range,” </w:t>
      </w:r>
      <w:r>
        <w:rPr>
          <w:rFonts w:ascii="Arial" w:hAnsi="Arial" w:cs="Arial"/>
          <w:i/>
        </w:rPr>
        <w:t>Papers from the Institute of Archaeology</w:t>
      </w:r>
      <w:r>
        <w:rPr>
          <w:rFonts w:ascii="Arial" w:hAnsi="Arial" w:cs="Arial"/>
        </w:rPr>
        <w:t xml:space="preserve"> 22, 2012. Available online: </w:t>
      </w:r>
      <w:hyperlink r:id="rId36">
        <w:r>
          <w:rPr>
            <w:rStyle w:val="InternetLink"/>
            <w:rFonts w:ascii="Arial" w:hAnsi="Arial" w:cs="Arial"/>
          </w:rPr>
          <w:t>http://www.pia-journal.co.uk/article/view/pia.405</w:t>
        </w:r>
      </w:hyperlink>
    </w:p>
    <w:p w14:paraId="430ACFAD" w14:textId="77777777" w:rsidR="00333B07" w:rsidRDefault="00333B07">
      <w:pPr>
        <w:ind w:left="709" w:hanging="709"/>
        <w:contextualSpacing/>
      </w:pPr>
    </w:p>
    <w:p w14:paraId="10CDF75E" w14:textId="77777777" w:rsidR="00333B07" w:rsidRDefault="006D48D0">
      <w:pPr>
        <w:ind w:left="709" w:hanging="709"/>
        <w:contextualSpacing/>
        <w:rPr>
          <w:rFonts w:ascii="Arial" w:hAnsi="Arial" w:cs="Arial"/>
          <w:bCs/>
          <w:iCs/>
          <w:lang w:val="en-GB"/>
        </w:rPr>
      </w:pPr>
      <w:r>
        <w:rPr>
          <w:rFonts w:ascii="Arial" w:hAnsi="Arial" w:cs="Arial"/>
        </w:rPr>
        <w:t>Prendergast, Frank, “</w:t>
      </w:r>
      <w:r>
        <w:rPr>
          <w:rFonts w:ascii="Arial" w:hAnsi="Arial" w:cs="Arial"/>
          <w:bCs/>
          <w:lang w:val="en-GB"/>
        </w:rPr>
        <w:t xml:space="preserve">Visual signatures in the Irish Neolithic landscape. A wider perspective of the Irish passage tombs.” In Zedda, M.P. and J.A. Belmonte (eds.), </w:t>
      </w:r>
      <w:r>
        <w:rPr>
          <w:rFonts w:ascii="Arial" w:hAnsi="Arial" w:cs="Arial"/>
          <w:bCs/>
          <w:i/>
          <w:iCs/>
          <w:lang w:val="en-GB"/>
        </w:rPr>
        <w:t>Lights and shadows in cultural astronomy</w:t>
      </w:r>
      <w:r>
        <w:rPr>
          <w:rFonts w:ascii="Arial" w:hAnsi="Arial" w:cs="Arial"/>
          <w:bCs/>
          <w:iCs/>
          <w:lang w:val="en-GB"/>
        </w:rPr>
        <w:t>. Isili: Associazione Archeofila Sarda, 2007, pp. 100+</w:t>
      </w:r>
    </w:p>
    <w:p w14:paraId="48978A9E" w14:textId="77777777" w:rsidR="00333B07" w:rsidRDefault="00333B07">
      <w:pPr>
        <w:contextualSpacing/>
        <w:rPr>
          <w:rFonts w:ascii="Arial" w:hAnsi="Arial" w:cs="Arial"/>
        </w:rPr>
      </w:pPr>
    </w:p>
    <w:p w14:paraId="78ADB573" w14:textId="77777777" w:rsidR="00333B07" w:rsidRDefault="006D48D0">
      <w:pPr>
        <w:ind w:left="709" w:hanging="709"/>
        <w:contextualSpacing/>
        <w:rPr>
          <w:rStyle w:val="InternetLink"/>
          <w:rFonts w:ascii="Arial" w:hAnsi="Arial" w:cs="Arial"/>
          <w:bCs/>
          <w:lang w:val="en-GB"/>
        </w:rPr>
      </w:pPr>
      <w:r>
        <w:rPr>
          <w:rFonts w:ascii="Arial" w:hAnsi="Arial" w:cs="Arial"/>
          <w:bCs/>
          <w:lang w:val="en-GB"/>
        </w:rPr>
        <w:t xml:space="preserve">Prendergast, Frank, “The Lismullin Enclosure: Design Beyond the Obvious in the Iron Age.” In Kelly, B. et al. (eds.) </w:t>
      </w:r>
      <w:r>
        <w:rPr>
          <w:rFonts w:ascii="Arial" w:hAnsi="Arial" w:cs="Arial"/>
          <w:bCs/>
          <w:i/>
          <w:lang w:val="en-GB"/>
        </w:rPr>
        <w:t>Encounters Between Peoples. Archaeology and the National Roads Authority Monograph Series No. 9</w:t>
      </w:r>
      <w:r>
        <w:rPr>
          <w:rFonts w:ascii="Arial" w:hAnsi="Arial" w:cs="Arial"/>
          <w:bCs/>
          <w:lang w:val="en-GB"/>
        </w:rPr>
        <w:t xml:space="preserve">. Dublin: National Roads Authority, 2012. Available online: </w:t>
      </w:r>
      <w:hyperlink r:id="rId37">
        <w:r>
          <w:rPr>
            <w:rStyle w:val="InternetLink"/>
            <w:rFonts w:ascii="Arial" w:hAnsi="Arial" w:cs="Arial"/>
            <w:bCs/>
            <w:lang w:val="en-GB"/>
          </w:rPr>
          <w:t>http://arrow.dit.ie/cgi/viewcontent.cgi?article=1000&amp;context=arastbk</w:t>
        </w:r>
      </w:hyperlink>
    </w:p>
    <w:p w14:paraId="3B16E5C1" w14:textId="77777777" w:rsidR="00333B07" w:rsidRDefault="00333B07">
      <w:pPr>
        <w:ind w:left="709" w:hanging="709"/>
        <w:contextualSpacing/>
      </w:pPr>
    </w:p>
    <w:p w14:paraId="7878E305" w14:textId="77777777" w:rsidR="00333B07" w:rsidRDefault="006D48D0">
      <w:pPr>
        <w:ind w:left="709" w:hanging="709"/>
        <w:contextualSpacing/>
        <w:rPr>
          <w:rStyle w:val="InternetLink"/>
          <w:rFonts w:ascii="Arial" w:hAnsi="Arial" w:cs="Arial"/>
        </w:rPr>
      </w:pPr>
      <w:r>
        <w:rPr>
          <w:rFonts w:ascii="Arial" w:hAnsi="Arial" w:cs="Arial"/>
        </w:rPr>
        <w:t xml:space="preserve">Cox, John and Tore Lomsdalen, “Prehistoric Cosmology: Observations of Moonrise and Sunrise from Ancient temples in Malta and Gozo,” </w:t>
      </w:r>
      <w:r>
        <w:rPr>
          <w:rFonts w:ascii="Arial" w:hAnsi="Arial" w:cs="Arial"/>
          <w:i/>
        </w:rPr>
        <w:t>Journal of Cosmology</w:t>
      </w:r>
      <w:r>
        <w:rPr>
          <w:rFonts w:ascii="Arial" w:hAnsi="Arial" w:cs="Arial"/>
        </w:rPr>
        <w:t xml:space="preserve">, 2010, 9, pp. 2217-31. Available online: </w:t>
      </w:r>
      <w:hyperlink r:id="rId38">
        <w:r>
          <w:rPr>
            <w:rStyle w:val="InternetLink"/>
            <w:rFonts w:ascii="Arial" w:hAnsi="Arial" w:cs="Arial"/>
          </w:rPr>
          <w:t>http://journalofcosmology.com/AncientAstronomy114.html</w:t>
        </w:r>
      </w:hyperlink>
    </w:p>
    <w:p w14:paraId="50AA22B6" w14:textId="77777777" w:rsidR="00333B07" w:rsidRDefault="00333B07">
      <w:pPr>
        <w:ind w:left="709" w:hanging="709"/>
        <w:contextualSpacing/>
        <w:rPr>
          <w:rFonts w:ascii="Arial" w:hAnsi="Arial" w:cs="Arial"/>
        </w:rPr>
      </w:pPr>
    </w:p>
    <w:p w14:paraId="2A028F8A" w14:textId="77777777" w:rsidR="00333B07" w:rsidRDefault="00333B07">
      <w:pPr>
        <w:ind w:left="709" w:hanging="709"/>
        <w:contextualSpacing/>
        <w:rPr>
          <w:rFonts w:ascii="Arial" w:hAnsi="Arial" w:cs="Arial"/>
          <w:lang w:val="en-GB"/>
        </w:rPr>
      </w:pPr>
    </w:p>
    <w:p w14:paraId="3F49586E" w14:textId="77777777" w:rsidR="00333B07" w:rsidRDefault="00333B07">
      <w:pPr>
        <w:ind w:left="709" w:hanging="709"/>
        <w:contextualSpacing/>
        <w:rPr>
          <w:rFonts w:ascii="Arial" w:hAnsi="Arial" w:cs="Arial"/>
          <w:lang w:val="en-GB"/>
        </w:rPr>
      </w:pPr>
    </w:p>
    <w:p w14:paraId="7BD24FBF" w14:textId="77777777" w:rsidR="00333B07" w:rsidRDefault="006D48D0">
      <w:pPr>
        <w:contextualSpacing/>
        <w:rPr>
          <w:rFonts w:ascii="Arial" w:hAnsi="Arial" w:cs="Arial"/>
          <w:b/>
          <w:bCs/>
          <w:lang w:val="en-GB"/>
        </w:rPr>
      </w:pPr>
      <w:r>
        <w:rPr>
          <w:rFonts w:ascii="Arial" w:hAnsi="Arial" w:cs="Arial"/>
          <w:b/>
          <w:bCs/>
          <w:lang w:val="en-GB"/>
        </w:rPr>
        <w:t>AMERICA</w:t>
      </w:r>
    </w:p>
    <w:p w14:paraId="4E4A3FC8" w14:textId="77777777" w:rsidR="00333B07" w:rsidRDefault="006D48D0">
      <w:pPr>
        <w:contextualSpacing/>
        <w:rPr>
          <w:rFonts w:ascii="Arial" w:hAnsi="Arial" w:cs="Arial"/>
          <w:i/>
          <w:iCs/>
          <w:lang w:val="en-GB"/>
        </w:rPr>
      </w:pPr>
      <w:r>
        <w:rPr>
          <w:rFonts w:ascii="Arial" w:hAnsi="Arial" w:cs="Arial"/>
          <w:i/>
          <w:iCs/>
          <w:lang w:val="en-GB"/>
        </w:rPr>
        <w:t>General and Introductory works</w:t>
      </w:r>
    </w:p>
    <w:p w14:paraId="117DBCFE" w14:textId="1EF13D0A" w:rsidR="00333B07" w:rsidRDefault="00C47C42">
      <w:pPr>
        <w:ind w:left="709" w:hanging="709"/>
        <w:contextualSpacing/>
        <w:rPr>
          <w:rFonts w:ascii="Arial" w:hAnsi="Arial" w:cs="Arial"/>
        </w:rPr>
      </w:pPr>
      <w:r>
        <w:rPr>
          <w:rFonts w:ascii="Arial" w:hAnsi="Arial" w:cs="Arial"/>
        </w:rPr>
        <w:t xml:space="preserve">Malville, J. McKim, </w:t>
      </w:r>
      <w:r w:rsidR="006D48D0" w:rsidRPr="00C47C42">
        <w:rPr>
          <w:rFonts w:ascii="Arial" w:hAnsi="Arial" w:cs="Arial"/>
          <w:i/>
        </w:rPr>
        <w:t>Archaeoastronomy of the Incas Notes</w:t>
      </w:r>
      <w:r w:rsidR="006D48D0">
        <w:rPr>
          <w:rFonts w:ascii="Arial" w:hAnsi="Arial" w:cs="Arial"/>
        </w:rPr>
        <w:t xml:space="preserve"> [DOC ON MOODLE]</w:t>
      </w:r>
    </w:p>
    <w:p w14:paraId="1FC80DE1" w14:textId="77777777" w:rsidR="00333B07" w:rsidRDefault="00333B07">
      <w:pPr>
        <w:ind w:left="709" w:hanging="709"/>
        <w:contextualSpacing/>
        <w:rPr>
          <w:rFonts w:ascii="Arial" w:hAnsi="Arial" w:cs="Arial"/>
        </w:rPr>
      </w:pPr>
    </w:p>
    <w:p w14:paraId="58C92DA7" w14:textId="27BF5F8F" w:rsidR="00333B07" w:rsidRDefault="00C47C42">
      <w:pPr>
        <w:ind w:left="709" w:hanging="709"/>
        <w:contextualSpacing/>
        <w:rPr>
          <w:rFonts w:ascii="Arial" w:hAnsi="Arial" w:cs="Arial"/>
        </w:rPr>
      </w:pPr>
      <w:r>
        <w:rPr>
          <w:rFonts w:ascii="Arial" w:hAnsi="Arial" w:cs="Arial"/>
        </w:rPr>
        <w:t xml:space="preserve">Malville, J. McKim, </w:t>
      </w:r>
      <w:r w:rsidR="006D48D0" w:rsidRPr="00C47C42">
        <w:rPr>
          <w:rFonts w:ascii="Arial" w:hAnsi="Arial" w:cs="Arial"/>
          <w:i/>
        </w:rPr>
        <w:t>Prehistoric Astronomy in the American Southwest Notes</w:t>
      </w:r>
      <w:r w:rsidR="006D48D0">
        <w:rPr>
          <w:rFonts w:ascii="Arial" w:hAnsi="Arial" w:cs="Arial"/>
        </w:rPr>
        <w:t xml:space="preserve"> [DOC ON MOODLE]</w:t>
      </w:r>
    </w:p>
    <w:p w14:paraId="38E9535C" w14:textId="77777777" w:rsidR="00333B07" w:rsidRDefault="00333B07">
      <w:pPr>
        <w:ind w:left="709" w:hanging="709"/>
        <w:contextualSpacing/>
      </w:pPr>
    </w:p>
    <w:p w14:paraId="6A2FB547" w14:textId="77777777" w:rsidR="00333B07" w:rsidRDefault="006D48D0">
      <w:pPr>
        <w:ind w:left="709" w:hanging="709"/>
        <w:contextualSpacing/>
        <w:rPr>
          <w:rFonts w:ascii="Arial" w:hAnsi="Arial" w:cs="Arial"/>
        </w:rPr>
      </w:pPr>
      <w:r>
        <w:rPr>
          <w:rFonts w:ascii="Arial" w:hAnsi="Arial" w:cs="Arial"/>
        </w:rPr>
        <w:t xml:space="preserve">Campion, Nicholas, </w:t>
      </w:r>
      <w:r>
        <w:rPr>
          <w:rFonts w:ascii="Arial" w:hAnsi="Arial" w:cs="Arial"/>
          <w:i/>
        </w:rPr>
        <w:t>Astrology and Cosmology in the World Religions</w:t>
      </w:r>
      <w:r>
        <w:rPr>
          <w:rFonts w:ascii="Arial" w:hAnsi="Arial" w:cs="Arial"/>
        </w:rPr>
        <w:t>, New York: New York University Press, 2012, Chapters 5, 6.</w:t>
      </w:r>
    </w:p>
    <w:p w14:paraId="434A6239" w14:textId="77777777" w:rsidR="00333B07" w:rsidRDefault="00333B07">
      <w:pPr>
        <w:ind w:left="709" w:hanging="709"/>
        <w:contextualSpacing/>
        <w:rPr>
          <w:rFonts w:ascii="Arial" w:hAnsi="Arial" w:cs="Arial"/>
          <w:b/>
        </w:rPr>
      </w:pPr>
    </w:p>
    <w:p w14:paraId="17A70119" w14:textId="77777777" w:rsidR="00333B07" w:rsidRDefault="006D48D0">
      <w:pPr>
        <w:ind w:left="709" w:hanging="709"/>
        <w:contextualSpacing/>
        <w:rPr>
          <w:rFonts w:ascii="Arial" w:hAnsi="Arial" w:cs="Arial"/>
          <w:i/>
          <w:iCs/>
        </w:rPr>
      </w:pPr>
      <w:r>
        <w:rPr>
          <w:rFonts w:ascii="Arial" w:hAnsi="Arial" w:cs="Arial"/>
          <w:i/>
          <w:iCs/>
        </w:rPr>
        <w:t>North America</w:t>
      </w:r>
    </w:p>
    <w:p w14:paraId="7CE1CE21" w14:textId="77777777" w:rsidR="00333B07" w:rsidRDefault="006D48D0">
      <w:pPr>
        <w:ind w:left="709" w:hanging="709"/>
        <w:contextualSpacing/>
        <w:rPr>
          <w:rFonts w:ascii="Arial" w:hAnsi="Arial" w:cs="Arial"/>
        </w:rPr>
      </w:pPr>
      <w:r>
        <w:rPr>
          <w:rFonts w:ascii="Arial" w:hAnsi="Arial" w:cs="Arial"/>
        </w:rPr>
        <w:lastRenderedPageBreak/>
        <w:t xml:space="preserve">Malville, J. McKim, </w:t>
      </w:r>
      <w:r>
        <w:rPr>
          <w:rFonts w:ascii="Arial" w:hAnsi="Arial" w:cs="Arial"/>
          <w:i/>
        </w:rPr>
        <w:t>Guide to Prehistoric Astronomy in the Southwest</w:t>
      </w:r>
      <w:r>
        <w:rPr>
          <w:rFonts w:ascii="Arial" w:hAnsi="Arial" w:cs="Arial"/>
        </w:rPr>
        <w:t>, Boulder: Johnson Books, 2008.</w:t>
      </w:r>
    </w:p>
    <w:p w14:paraId="7DADD513" w14:textId="77777777" w:rsidR="00333B07" w:rsidRDefault="00333B07">
      <w:pPr>
        <w:ind w:left="709" w:hanging="709"/>
        <w:contextualSpacing/>
      </w:pPr>
    </w:p>
    <w:p w14:paraId="10D43B4F" w14:textId="77777777" w:rsidR="00333B07" w:rsidRDefault="006D48D0">
      <w:pPr>
        <w:ind w:left="709" w:hanging="709"/>
        <w:contextualSpacing/>
        <w:rPr>
          <w:rFonts w:ascii="Arial" w:hAnsi="Arial" w:cs="Arial"/>
        </w:rPr>
      </w:pPr>
      <w:r>
        <w:rPr>
          <w:rFonts w:ascii="Arial" w:hAnsi="Arial" w:cs="Arial"/>
        </w:rPr>
        <w:t xml:space="preserve">MacDonald, John, </w:t>
      </w:r>
      <w:r>
        <w:rPr>
          <w:rFonts w:ascii="Arial" w:hAnsi="Arial" w:cs="Arial"/>
          <w:i/>
        </w:rPr>
        <w:t>The Arctic Sky: Inuit Astronomy, Star Lore and Legend</w:t>
      </w:r>
      <w:r>
        <w:rPr>
          <w:rFonts w:ascii="Arial" w:hAnsi="Arial" w:cs="Arial"/>
        </w:rPr>
        <w:t>, Toronto: Royal Ontario Museum, 1998.</w:t>
      </w:r>
    </w:p>
    <w:p w14:paraId="38F3ED7D" w14:textId="77777777" w:rsidR="00333B07" w:rsidRDefault="00333B07">
      <w:pPr>
        <w:ind w:left="709" w:hanging="709"/>
        <w:contextualSpacing/>
      </w:pPr>
    </w:p>
    <w:p w14:paraId="00EA9933" w14:textId="77777777" w:rsidR="00333B07" w:rsidRDefault="006D48D0">
      <w:pPr>
        <w:ind w:left="709" w:hanging="709"/>
        <w:contextualSpacing/>
        <w:rPr>
          <w:rFonts w:ascii="Arial" w:hAnsi="Arial" w:cs="Arial"/>
          <w:i/>
          <w:iCs/>
        </w:rPr>
      </w:pPr>
      <w:r>
        <w:rPr>
          <w:rFonts w:ascii="Arial" w:hAnsi="Arial" w:cs="Arial"/>
          <w:i/>
          <w:iCs/>
        </w:rPr>
        <w:t>Mesoamerica</w:t>
      </w:r>
    </w:p>
    <w:p w14:paraId="4303E343" w14:textId="77777777" w:rsidR="00333B07" w:rsidRDefault="006D48D0">
      <w:pPr>
        <w:ind w:left="709" w:hanging="709"/>
        <w:contextualSpacing/>
        <w:rPr>
          <w:rStyle w:val="InternetLink"/>
          <w:rFonts w:ascii="Arial" w:hAnsi="Arial" w:cs="Arial"/>
        </w:rPr>
      </w:pPr>
      <w:r>
        <w:rPr>
          <w:rFonts w:ascii="Arial" w:hAnsi="Arial" w:cs="Arial"/>
        </w:rPr>
        <w:t xml:space="preserve">Sprajc, Ivan, “Astronomy in Ancient Mesoamerica: An Overview,” </w:t>
      </w:r>
      <w:r>
        <w:rPr>
          <w:rFonts w:ascii="Arial" w:hAnsi="Arial" w:cs="Arial"/>
          <w:i/>
        </w:rPr>
        <w:t>Journal of Cosmology</w:t>
      </w:r>
      <w:r>
        <w:rPr>
          <w:rFonts w:ascii="Arial" w:hAnsi="Arial" w:cs="Arial"/>
        </w:rPr>
        <w:t xml:space="preserve"> 9, 2010, pp. 2041-51. Available online: </w:t>
      </w:r>
      <w:hyperlink r:id="rId39">
        <w:r>
          <w:rPr>
            <w:rStyle w:val="InternetLink"/>
            <w:rFonts w:ascii="Arial" w:hAnsi="Arial" w:cs="Arial"/>
          </w:rPr>
          <w:t>http://journalofcosmology.com/AncientAstronomy101.html</w:t>
        </w:r>
      </w:hyperlink>
    </w:p>
    <w:p w14:paraId="073261DA" w14:textId="77777777" w:rsidR="00333B07" w:rsidRDefault="00333B07">
      <w:pPr>
        <w:ind w:left="709" w:hanging="709"/>
        <w:contextualSpacing/>
      </w:pPr>
    </w:p>
    <w:p w14:paraId="32E0A557" w14:textId="77777777" w:rsidR="00333B07" w:rsidRDefault="006D48D0">
      <w:pPr>
        <w:ind w:left="709" w:hanging="709"/>
        <w:contextualSpacing/>
        <w:rPr>
          <w:rStyle w:val="InternetLink"/>
          <w:rFonts w:ascii="Arial" w:hAnsi="Arial" w:cs="Arial"/>
        </w:rPr>
      </w:pPr>
      <w:r>
        <w:rPr>
          <w:rFonts w:ascii="Arial" w:hAnsi="Arial" w:cs="Arial"/>
        </w:rPr>
        <w:t xml:space="preserve">Gullberg, Steven, “Inca Solar Orientations in Southeastern Peru,” </w:t>
      </w:r>
      <w:r>
        <w:rPr>
          <w:rFonts w:ascii="Arial" w:hAnsi="Arial" w:cs="Arial"/>
          <w:i/>
        </w:rPr>
        <w:t>Journal of Cosmology</w:t>
      </w:r>
      <w:r>
        <w:rPr>
          <w:rFonts w:ascii="Arial" w:hAnsi="Arial" w:cs="Arial"/>
        </w:rPr>
        <w:t xml:space="preserve"> 9, 2010, pp. 2078-91. Available online: </w:t>
      </w:r>
      <w:hyperlink r:id="rId40">
        <w:r>
          <w:rPr>
            <w:rStyle w:val="InternetLink"/>
            <w:rFonts w:ascii="Arial" w:hAnsi="Arial" w:cs="Arial"/>
          </w:rPr>
          <w:t>http://journalofcosmology.com/AncientAstronomy104.html</w:t>
        </w:r>
      </w:hyperlink>
    </w:p>
    <w:p w14:paraId="6F33B678" w14:textId="77777777" w:rsidR="00333B07" w:rsidRDefault="00333B07">
      <w:pPr>
        <w:ind w:left="709" w:hanging="709"/>
        <w:contextualSpacing/>
      </w:pPr>
    </w:p>
    <w:p w14:paraId="2DEC1ED1" w14:textId="77777777" w:rsidR="00333B07" w:rsidRDefault="006D48D0">
      <w:pPr>
        <w:ind w:left="709" w:hanging="709"/>
        <w:contextualSpacing/>
        <w:rPr>
          <w:rFonts w:ascii="Arial" w:hAnsi="Arial" w:cs="Arial"/>
        </w:rPr>
      </w:pPr>
      <w:r>
        <w:rPr>
          <w:rFonts w:ascii="Arial" w:hAnsi="Arial" w:cs="Arial"/>
        </w:rPr>
        <w:t xml:space="preserve">Aveni, Anthony (ed), </w:t>
      </w:r>
      <w:r>
        <w:rPr>
          <w:rFonts w:ascii="Arial" w:hAnsi="Arial" w:cs="Arial"/>
          <w:i/>
        </w:rPr>
        <w:t>Foundations of New World Cultural Astronomy</w:t>
      </w:r>
      <w:r>
        <w:rPr>
          <w:rFonts w:ascii="Arial" w:hAnsi="Arial" w:cs="Arial"/>
        </w:rPr>
        <w:t>, Boulder: University Press of Colorado, 2008, Part II, Part IV and Chapters 27, 28, 30.</w:t>
      </w:r>
    </w:p>
    <w:p w14:paraId="56671044" w14:textId="77777777" w:rsidR="00333B07" w:rsidRDefault="00333B07">
      <w:pPr>
        <w:ind w:left="709" w:hanging="709"/>
        <w:contextualSpacing/>
        <w:rPr>
          <w:rFonts w:ascii="Arial" w:hAnsi="Arial" w:cs="Arial"/>
        </w:rPr>
      </w:pPr>
    </w:p>
    <w:p w14:paraId="4AE7E076" w14:textId="77777777" w:rsidR="00333B07" w:rsidRDefault="006D48D0">
      <w:pPr>
        <w:ind w:left="709" w:hanging="709"/>
        <w:contextualSpacing/>
        <w:rPr>
          <w:rFonts w:ascii="Arial" w:hAnsi="Arial" w:cs="Arial"/>
        </w:rPr>
      </w:pPr>
      <w:r>
        <w:rPr>
          <w:rFonts w:ascii="Arial" w:hAnsi="Arial" w:cs="Arial"/>
        </w:rPr>
        <w:t xml:space="preserve">Aldana Y Villalobos, Geraldo and Edwin L. Barnhart (eds), </w:t>
      </w:r>
      <w:r>
        <w:rPr>
          <w:rFonts w:ascii="Arial" w:hAnsi="Arial" w:cs="Arial"/>
          <w:i/>
          <w:iCs/>
        </w:rPr>
        <w:t>Archaeoastronomy and the Maya</w:t>
      </w:r>
      <w:r>
        <w:rPr>
          <w:rFonts w:ascii="Arial" w:hAnsi="Arial" w:cs="Arial"/>
        </w:rPr>
        <w:t>, Oxford: Oxbow Books, 2014.</w:t>
      </w:r>
    </w:p>
    <w:p w14:paraId="3C9AEDF4" w14:textId="77777777" w:rsidR="00333B07" w:rsidRDefault="00333B07">
      <w:pPr>
        <w:ind w:left="709" w:hanging="709"/>
        <w:contextualSpacing/>
        <w:rPr>
          <w:rFonts w:ascii="Arial" w:hAnsi="Arial" w:cs="Arial"/>
          <w:b/>
          <w:bCs/>
        </w:rPr>
      </w:pPr>
    </w:p>
    <w:p w14:paraId="1EA77060" w14:textId="77777777" w:rsidR="00333B07" w:rsidRDefault="006D48D0">
      <w:pPr>
        <w:ind w:left="709" w:hanging="709"/>
        <w:contextualSpacing/>
        <w:rPr>
          <w:rFonts w:ascii="Arial" w:hAnsi="Arial" w:cs="Arial"/>
          <w:i/>
          <w:iCs/>
        </w:rPr>
      </w:pPr>
      <w:r>
        <w:rPr>
          <w:rFonts w:ascii="Arial" w:hAnsi="Arial" w:cs="Arial"/>
          <w:i/>
          <w:iCs/>
        </w:rPr>
        <w:t>South America</w:t>
      </w:r>
    </w:p>
    <w:p w14:paraId="188ED856"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Malville, J. McKim, “Cosmology in the Inca Empire: Huaca Sanctuaries, State-Supported Pilgrimage, and Astronomy,” </w:t>
      </w:r>
      <w:r>
        <w:rPr>
          <w:rFonts w:ascii="Arial" w:hAnsi="Arial" w:cs="Arial"/>
          <w:i/>
          <w:lang w:val="en-GB"/>
        </w:rPr>
        <w:t>Journal of Cosmology</w:t>
      </w:r>
      <w:r>
        <w:rPr>
          <w:rFonts w:ascii="Arial" w:hAnsi="Arial" w:cs="Arial"/>
          <w:lang w:val="en-GB"/>
        </w:rPr>
        <w:t xml:space="preserve"> 9, 2010, pp. 2106-20. Available online: </w:t>
      </w:r>
      <w:hyperlink r:id="rId41">
        <w:r>
          <w:rPr>
            <w:rStyle w:val="InternetLink"/>
            <w:rFonts w:ascii="Arial" w:hAnsi="Arial" w:cs="Arial"/>
            <w:lang w:val="en-GB"/>
          </w:rPr>
          <w:t>http://journalofcosmology.com/AncientAstronomy116.html</w:t>
        </w:r>
      </w:hyperlink>
    </w:p>
    <w:p w14:paraId="3B0E1D54" w14:textId="77777777" w:rsidR="00333B07" w:rsidRDefault="00333B07">
      <w:pPr>
        <w:ind w:left="709" w:hanging="709"/>
        <w:contextualSpacing/>
        <w:rPr>
          <w:rFonts w:ascii="Arial" w:hAnsi="Arial" w:cs="Arial"/>
          <w:b/>
          <w:bCs/>
          <w:lang w:val="en-GB"/>
        </w:rPr>
      </w:pPr>
    </w:p>
    <w:p w14:paraId="2788014D" w14:textId="77777777" w:rsidR="00333B07" w:rsidRDefault="006D48D0">
      <w:pPr>
        <w:ind w:left="709" w:hanging="709"/>
        <w:contextualSpacing/>
        <w:rPr>
          <w:rFonts w:ascii="Arial" w:hAnsi="Arial" w:cs="Arial"/>
          <w:lang w:val="en-GB"/>
        </w:rPr>
      </w:pPr>
      <w:r>
        <w:rPr>
          <w:rFonts w:ascii="Arial" w:hAnsi="Arial" w:cs="Arial"/>
          <w:lang w:val="en-GB"/>
        </w:rPr>
        <w:t>Ziegler, Gary R. and J. McKim Malville, Machu Picchu’s Sacred Sisters: Choquequirao &amp; Llactapata, Boulder: Johnson Books, 2013.</w:t>
      </w:r>
    </w:p>
    <w:p w14:paraId="27A69C06" w14:textId="77777777" w:rsidR="00333B07" w:rsidRDefault="00333B07">
      <w:pPr>
        <w:ind w:left="709" w:hanging="709"/>
        <w:contextualSpacing/>
        <w:rPr>
          <w:rFonts w:ascii="Arial" w:hAnsi="Arial" w:cs="Arial"/>
          <w:b/>
          <w:bCs/>
          <w:lang w:val="en-GB"/>
        </w:rPr>
      </w:pPr>
    </w:p>
    <w:p w14:paraId="3DBC5CBC" w14:textId="77777777" w:rsidR="00333B07" w:rsidRDefault="006D48D0">
      <w:pPr>
        <w:ind w:left="709" w:hanging="709"/>
        <w:contextualSpacing/>
        <w:rPr>
          <w:rFonts w:ascii="Arial" w:hAnsi="Arial" w:cs="Arial"/>
          <w:lang w:val="en-GB"/>
        </w:rPr>
      </w:pPr>
      <w:r>
        <w:rPr>
          <w:rFonts w:ascii="Arial" w:hAnsi="Arial" w:cs="Arial"/>
          <w:lang w:val="en-GB"/>
        </w:rPr>
        <w:t xml:space="preserve">Fabian, Stephen M., </w:t>
      </w:r>
      <w:r>
        <w:rPr>
          <w:rFonts w:ascii="Arial" w:hAnsi="Arial" w:cs="Arial"/>
          <w:i/>
          <w:lang w:val="en-GB"/>
        </w:rPr>
        <w:t>Space-Time of the Bororo of Brazil</w:t>
      </w:r>
      <w:r>
        <w:rPr>
          <w:rFonts w:ascii="Arial" w:hAnsi="Arial" w:cs="Arial"/>
          <w:lang w:val="en-GB"/>
        </w:rPr>
        <w:t>, Gainesville: University Press of Florida, 1992.</w:t>
      </w:r>
    </w:p>
    <w:p w14:paraId="7E3E67DE" w14:textId="77777777" w:rsidR="00333B07" w:rsidRDefault="00333B07">
      <w:pPr>
        <w:ind w:left="709" w:hanging="709"/>
        <w:contextualSpacing/>
        <w:rPr>
          <w:rFonts w:ascii="Arial" w:hAnsi="Arial" w:cs="Arial"/>
          <w:b/>
          <w:bCs/>
          <w:lang w:val="en-GB"/>
        </w:rPr>
      </w:pPr>
    </w:p>
    <w:p w14:paraId="3B23AC1B" w14:textId="77777777" w:rsidR="00333B07" w:rsidRDefault="006D48D0">
      <w:pPr>
        <w:ind w:left="709" w:hanging="709"/>
        <w:contextualSpacing/>
        <w:rPr>
          <w:rFonts w:ascii="Arial" w:hAnsi="Arial" w:cs="Arial"/>
          <w:lang w:val="en-GB"/>
        </w:rPr>
      </w:pPr>
      <w:r>
        <w:rPr>
          <w:rFonts w:ascii="Arial" w:hAnsi="Arial" w:cs="Arial"/>
          <w:lang w:val="en-GB"/>
        </w:rPr>
        <w:t xml:space="preserve">Hugh-Jones, Stephen, </w:t>
      </w:r>
      <w:r>
        <w:rPr>
          <w:rFonts w:ascii="Arial" w:hAnsi="Arial" w:cs="Arial"/>
          <w:i/>
          <w:lang w:val="en-GB"/>
        </w:rPr>
        <w:t>The Palm and the Pleiades: Initiation and Cosmology in Northwest Amazonia</w:t>
      </w:r>
      <w:r>
        <w:rPr>
          <w:rFonts w:ascii="Arial" w:hAnsi="Arial" w:cs="Arial"/>
          <w:lang w:val="en-GB"/>
        </w:rPr>
        <w:t>, Cambridge: Cambridge University Press, 1988.</w:t>
      </w:r>
    </w:p>
    <w:p w14:paraId="628E5668" w14:textId="77777777" w:rsidR="00333B07" w:rsidRDefault="00333B07">
      <w:pPr>
        <w:ind w:left="709" w:hanging="709"/>
        <w:contextualSpacing/>
        <w:rPr>
          <w:rFonts w:ascii="Arial" w:hAnsi="Arial" w:cs="Arial"/>
          <w:lang w:val="en-GB"/>
        </w:rPr>
      </w:pPr>
    </w:p>
    <w:p w14:paraId="0995C261" w14:textId="77777777" w:rsidR="00333B07" w:rsidRDefault="00333B07">
      <w:pPr>
        <w:ind w:left="709" w:hanging="709"/>
        <w:contextualSpacing/>
        <w:rPr>
          <w:rFonts w:ascii="Arial" w:hAnsi="Arial" w:cs="Arial"/>
          <w:lang w:val="en-GB"/>
        </w:rPr>
      </w:pPr>
    </w:p>
    <w:p w14:paraId="514EBA9C" w14:textId="77777777" w:rsidR="00333B07" w:rsidRDefault="006D48D0">
      <w:pPr>
        <w:contextualSpacing/>
        <w:rPr>
          <w:rFonts w:ascii="Arial" w:hAnsi="Arial" w:cs="Arial"/>
          <w:b/>
          <w:bCs/>
          <w:lang w:val="en-GB"/>
        </w:rPr>
      </w:pPr>
      <w:r>
        <w:rPr>
          <w:rFonts w:ascii="Arial" w:hAnsi="Arial" w:cs="Arial"/>
          <w:b/>
          <w:bCs/>
          <w:lang w:val="en-GB"/>
        </w:rPr>
        <w:t>AFRICA</w:t>
      </w:r>
    </w:p>
    <w:p w14:paraId="5459D56D" w14:textId="77777777" w:rsidR="00333B07" w:rsidRDefault="006D48D0">
      <w:pPr>
        <w:ind w:left="709" w:hanging="709"/>
        <w:contextualSpacing/>
        <w:rPr>
          <w:rFonts w:ascii="Arial" w:hAnsi="Arial" w:cs="Arial"/>
          <w:lang w:val="en-GB"/>
        </w:rPr>
      </w:pPr>
      <w:r>
        <w:rPr>
          <w:rFonts w:ascii="Arial" w:hAnsi="Arial" w:cs="Arial"/>
          <w:lang w:val="en-GB"/>
        </w:rPr>
        <w:t xml:space="preserve">Campion, Nicholas, </w:t>
      </w:r>
      <w:r>
        <w:rPr>
          <w:rFonts w:ascii="Arial" w:hAnsi="Arial" w:cs="Arial"/>
          <w:i/>
          <w:lang w:val="en-GB"/>
        </w:rPr>
        <w:t>Astrology and Cosmology in the World Religions</w:t>
      </w:r>
      <w:r>
        <w:rPr>
          <w:rFonts w:ascii="Arial" w:hAnsi="Arial" w:cs="Arial"/>
          <w:lang w:val="en-GB"/>
        </w:rPr>
        <w:t>, New York: New York University Press, 2012, Chapter 7.</w:t>
      </w:r>
    </w:p>
    <w:p w14:paraId="155D9FE0" w14:textId="77777777" w:rsidR="00333B07" w:rsidRDefault="00333B07">
      <w:pPr>
        <w:ind w:left="709" w:hanging="709"/>
        <w:contextualSpacing/>
        <w:rPr>
          <w:rFonts w:ascii="Arial" w:hAnsi="Arial" w:cs="Arial"/>
          <w:lang w:val="en-GB"/>
        </w:rPr>
      </w:pPr>
    </w:p>
    <w:p w14:paraId="43CB0FB8" w14:textId="77777777" w:rsidR="00333B07" w:rsidRDefault="006D48D0">
      <w:pPr>
        <w:ind w:left="709" w:hanging="709"/>
        <w:contextualSpacing/>
        <w:rPr>
          <w:rFonts w:ascii="Arial" w:hAnsi="Arial" w:cs="Arial"/>
          <w:lang w:val="en-GB"/>
        </w:rPr>
      </w:pPr>
      <w:r>
        <w:rPr>
          <w:rFonts w:ascii="Arial" w:hAnsi="Arial" w:cs="Arial"/>
          <w:lang w:val="en-GB"/>
        </w:rPr>
        <w:t xml:space="preserve">Malville, J McKim, Romuald Schild, Fred Wendorf and Robert Brenmer, “Astronomy of Nabta Playa.” In J. Holbrook et al. (eds.), </w:t>
      </w:r>
      <w:r>
        <w:rPr>
          <w:rFonts w:ascii="Arial" w:hAnsi="Arial" w:cs="Arial"/>
          <w:i/>
          <w:lang w:val="en-GB"/>
        </w:rPr>
        <w:t>African Cultural Astronomy – Current Archaeoastronomy and Ethnoastronomy Research in Africa</w:t>
      </w:r>
      <w:r>
        <w:rPr>
          <w:rFonts w:ascii="Arial" w:hAnsi="Arial" w:cs="Arial"/>
          <w:lang w:val="en-GB"/>
        </w:rPr>
        <w:t>, New York: Springer, 2008, pp. 131-43. [PDF ON MOODLE]</w:t>
      </w:r>
    </w:p>
    <w:p w14:paraId="6026DA49" w14:textId="77777777" w:rsidR="00333B07" w:rsidRDefault="00333B07">
      <w:pPr>
        <w:contextualSpacing/>
        <w:rPr>
          <w:rFonts w:ascii="Arial" w:hAnsi="Arial" w:cs="Arial"/>
          <w:b/>
          <w:bCs/>
          <w:lang w:val="en-GB"/>
        </w:rPr>
      </w:pPr>
    </w:p>
    <w:p w14:paraId="4D91178F" w14:textId="77777777" w:rsidR="00333B07" w:rsidRDefault="006D48D0">
      <w:pPr>
        <w:ind w:left="680" w:hanging="680"/>
        <w:contextualSpacing/>
        <w:rPr>
          <w:rStyle w:val="InternetLink"/>
          <w:rFonts w:ascii="Arial" w:hAnsi="Arial" w:cs="Arial"/>
          <w:lang w:val="en-GB"/>
        </w:rPr>
      </w:pPr>
      <w:r>
        <w:rPr>
          <w:rFonts w:ascii="Arial" w:hAnsi="Arial" w:cs="Arial"/>
          <w:lang w:val="en-GB"/>
        </w:rPr>
        <w:t xml:space="preserve">Holbrook, Jarita,  R. Thebe Medupe and Johnson O. Urama, </w:t>
      </w:r>
      <w:r>
        <w:rPr>
          <w:rFonts w:ascii="Arial" w:hAnsi="Arial" w:cs="Arial"/>
          <w:i/>
          <w:iCs/>
          <w:lang w:val="en-GB"/>
        </w:rPr>
        <w:t xml:space="preserve">African Cultural Astronomy – Current Archaeoastronomy and Ethnoastronomy Research in Africa, </w:t>
      </w:r>
      <w:r>
        <w:rPr>
          <w:rFonts w:ascii="Arial" w:hAnsi="Arial" w:cs="Arial"/>
          <w:lang w:val="en-GB"/>
        </w:rPr>
        <w:t>New York: Springer, 2008.</w:t>
      </w:r>
      <w:r>
        <w:rPr>
          <w:rFonts w:ascii="Arial" w:hAnsi="Arial" w:cs="Arial"/>
          <w:i/>
          <w:iCs/>
          <w:lang w:val="en-GB"/>
        </w:rPr>
        <w:t xml:space="preserve"> </w:t>
      </w:r>
      <w:r>
        <w:rPr>
          <w:rFonts w:ascii="Arial" w:hAnsi="Arial" w:cs="Arial"/>
          <w:lang w:val="en-GB"/>
        </w:rPr>
        <w:t xml:space="preserve">Available online: </w:t>
      </w:r>
      <w:hyperlink r:id="rId42">
        <w:r>
          <w:rPr>
            <w:rStyle w:val="InternetLink"/>
            <w:rFonts w:ascii="Arial" w:hAnsi="Arial" w:cs="Arial"/>
            <w:lang w:val="en-GB"/>
          </w:rPr>
          <w:t>http://www.asarimhotep.com/documentdownloads/egypt/ebooks/African_Cultural_Astronomy.pdf</w:t>
        </w:r>
      </w:hyperlink>
    </w:p>
    <w:p w14:paraId="52419826" w14:textId="77777777" w:rsidR="00333B07" w:rsidRDefault="00333B07">
      <w:pPr>
        <w:contextualSpacing/>
        <w:rPr>
          <w:rFonts w:ascii="Arial" w:hAnsi="Arial" w:cs="Arial"/>
          <w:lang w:val="en-GB"/>
        </w:rPr>
      </w:pPr>
    </w:p>
    <w:p w14:paraId="3976C36B" w14:textId="77777777" w:rsidR="00333B07" w:rsidRDefault="00333B07">
      <w:pPr>
        <w:contextualSpacing/>
        <w:rPr>
          <w:rFonts w:ascii="Arial" w:hAnsi="Arial" w:cs="Arial"/>
          <w:b/>
          <w:bCs/>
          <w:lang w:val="en-GB"/>
        </w:rPr>
      </w:pPr>
    </w:p>
    <w:p w14:paraId="1C33C301" w14:textId="77777777" w:rsidR="00333B07" w:rsidRDefault="006D48D0">
      <w:pPr>
        <w:contextualSpacing/>
        <w:rPr>
          <w:rFonts w:ascii="Arial" w:hAnsi="Arial" w:cs="Arial"/>
          <w:b/>
          <w:bCs/>
          <w:lang w:val="en-GB"/>
        </w:rPr>
      </w:pPr>
      <w:r>
        <w:rPr>
          <w:rFonts w:ascii="Arial" w:hAnsi="Arial" w:cs="Arial"/>
          <w:b/>
          <w:bCs/>
          <w:lang w:val="en-GB"/>
        </w:rPr>
        <w:t>ASIA</w:t>
      </w:r>
    </w:p>
    <w:p w14:paraId="08CCBCC2" w14:textId="77777777" w:rsidR="00333B07" w:rsidRDefault="006D48D0">
      <w:pPr>
        <w:contextualSpacing/>
        <w:rPr>
          <w:rFonts w:ascii="Arial" w:hAnsi="Arial" w:cs="Arial"/>
          <w:i/>
          <w:iCs/>
          <w:lang w:val="en-GB"/>
        </w:rPr>
      </w:pPr>
      <w:r>
        <w:rPr>
          <w:rFonts w:ascii="Arial" w:hAnsi="Arial" w:cs="Arial"/>
          <w:i/>
          <w:iCs/>
          <w:lang w:val="en-GB"/>
        </w:rPr>
        <w:t>General and Introductory works</w:t>
      </w:r>
    </w:p>
    <w:p w14:paraId="31720537" w14:textId="3BA2B8AB" w:rsidR="00333B07" w:rsidRDefault="00C47C42">
      <w:pPr>
        <w:ind w:left="709" w:hanging="709"/>
        <w:contextualSpacing/>
        <w:rPr>
          <w:rFonts w:ascii="Arial" w:hAnsi="Arial" w:cs="Arial"/>
        </w:rPr>
      </w:pPr>
      <w:r>
        <w:rPr>
          <w:rFonts w:ascii="Arial" w:hAnsi="Arial" w:cs="Arial"/>
        </w:rPr>
        <w:t xml:space="preserve">Malville, J. McKim, </w:t>
      </w:r>
      <w:r w:rsidR="006D48D0" w:rsidRPr="00C47C42">
        <w:rPr>
          <w:rFonts w:ascii="Arial" w:hAnsi="Arial" w:cs="Arial"/>
          <w:i/>
        </w:rPr>
        <w:t>Cosmic and Sacred Cities Notes</w:t>
      </w:r>
      <w:r w:rsidR="006D48D0">
        <w:rPr>
          <w:rFonts w:ascii="Arial" w:hAnsi="Arial" w:cs="Arial"/>
        </w:rPr>
        <w:t xml:space="preserve"> [DOC ON MOODLE]</w:t>
      </w:r>
    </w:p>
    <w:p w14:paraId="7E3EE54B" w14:textId="77777777" w:rsidR="00333B07" w:rsidRDefault="00333B07">
      <w:pPr>
        <w:ind w:left="709" w:hanging="709"/>
        <w:contextualSpacing/>
      </w:pPr>
    </w:p>
    <w:p w14:paraId="4DEF780A" w14:textId="77777777" w:rsidR="00333B07" w:rsidRDefault="006D48D0">
      <w:pPr>
        <w:ind w:left="709" w:hanging="709"/>
        <w:contextualSpacing/>
        <w:rPr>
          <w:rFonts w:ascii="Arial" w:hAnsi="Arial" w:cs="Arial"/>
        </w:rPr>
      </w:pPr>
      <w:r>
        <w:rPr>
          <w:rFonts w:ascii="Arial" w:hAnsi="Arial" w:cs="Arial"/>
        </w:rPr>
        <w:t xml:space="preserve">Campion, Nicholas, </w:t>
      </w:r>
      <w:r>
        <w:rPr>
          <w:rFonts w:ascii="Arial" w:hAnsi="Arial" w:cs="Arial"/>
          <w:i/>
        </w:rPr>
        <w:t>Astrology and Cosmology in the World Religions</w:t>
      </w:r>
      <w:r>
        <w:rPr>
          <w:rFonts w:ascii="Arial" w:hAnsi="Arial" w:cs="Arial"/>
        </w:rPr>
        <w:t>, New York: New York University Press, 2012, Chapters 9, 10.</w:t>
      </w:r>
    </w:p>
    <w:p w14:paraId="76DCF2F8" w14:textId="77777777" w:rsidR="00333B07" w:rsidRDefault="00333B07">
      <w:pPr>
        <w:ind w:left="709" w:hanging="709"/>
        <w:contextualSpacing/>
        <w:rPr>
          <w:rFonts w:ascii="Arial" w:hAnsi="Arial" w:cs="Arial"/>
        </w:rPr>
      </w:pPr>
    </w:p>
    <w:p w14:paraId="1561FE0C" w14:textId="77777777" w:rsidR="00333B07" w:rsidRDefault="006D48D0">
      <w:pPr>
        <w:ind w:left="709" w:hanging="709"/>
        <w:contextualSpacing/>
        <w:rPr>
          <w:rFonts w:ascii="Arial" w:hAnsi="Arial" w:cs="Arial"/>
          <w:i/>
          <w:iCs/>
        </w:rPr>
      </w:pPr>
      <w:r>
        <w:rPr>
          <w:rFonts w:ascii="Arial" w:hAnsi="Arial" w:cs="Arial"/>
          <w:i/>
          <w:iCs/>
        </w:rPr>
        <w:t>China and Japan</w:t>
      </w:r>
    </w:p>
    <w:p w14:paraId="6B5BBFD7" w14:textId="77777777" w:rsidR="00333B07" w:rsidRDefault="006D48D0">
      <w:pPr>
        <w:ind w:left="709" w:hanging="709"/>
        <w:contextualSpacing/>
        <w:rPr>
          <w:rStyle w:val="InternetLink"/>
          <w:rFonts w:ascii="Arial" w:hAnsi="Arial" w:cs="Arial"/>
        </w:rPr>
      </w:pPr>
      <w:r>
        <w:rPr>
          <w:rFonts w:ascii="Arial" w:hAnsi="Arial" w:cs="Arial"/>
        </w:rPr>
        <w:t xml:space="preserve">Pankenier, David, “Cosmic Capitals and Numinous Precincts in Early China,” </w:t>
      </w:r>
      <w:r>
        <w:rPr>
          <w:rFonts w:ascii="Arial" w:hAnsi="Arial" w:cs="Arial"/>
          <w:i/>
        </w:rPr>
        <w:t>Journal of Cosmology</w:t>
      </w:r>
      <w:r>
        <w:rPr>
          <w:rFonts w:ascii="Arial" w:hAnsi="Arial" w:cs="Arial"/>
        </w:rPr>
        <w:t xml:space="preserve"> 9, 2010, pp. 2030-40. Available online: </w:t>
      </w:r>
      <w:hyperlink r:id="rId43">
        <w:r>
          <w:rPr>
            <w:rStyle w:val="InternetLink"/>
            <w:rFonts w:ascii="Arial" w:hAnsi="Arial" w:cs="Arial"/>
          </w:rPr>
          <w:t>http://journalofcosmology.com/AncientAstronomy100.html</w:t>
        </w:r>
      </w:hyperlink>
    </w:p>
    <w:p w14:paraId="39DB7EC3" w14:textId="77777777" w:rsidR="00333B07" w:rsidRDefault="00333B07">
      <w:pPr>
        <w:ind w:left="709" w:hanging="709"/>
        <w:contextualSpacing/>
      </w:pPr>
    </w:p>
    <w:p w14:paraId="349AC8CC" w14:textId="77777777" w:rsidR="00333B07" w:rsidRDefault="006D48D0">
      <w:pPr>
        <w:ind w:left="709" w:hanging="709"/>
        <w:contextualSpacing/>
        <w:rPr>
          <w:rFonts w:ascii="Arial" w:hAnsi="Arial" w:cs="Arial"/>
        </w:rPr>
      </w:pPr>
      <w:r>
        <w:rPr>
          <w:rFonts w:ascii="Arial" w:hAnsi="Arial" w:cs="Arial"/>
        </w:rPr>
        <w:t xml:space="preserve">Pankenier, David, Zhentao Xu and Yaotiao Jiang (eds.), </w:t>
      </w:r>
      <w:r>
        <w:rPr>
          <w:rFonts w:ascii="Arial" w:hAnsi="Arial" w:cs="Arial"/>
          <w:i/>
        </w:rPr>
        <w:t>Archaeoastronomy in East Asia: Historical Observational Records of Comets and Meteor Showers from China, Japan ad Korea</w:t>
      </w:r>
      <w:r>
        <w:rPr>
          <w:rFonts w:ascii="Arial" w:hAnsi="Arial" w:cs="Arial"/>
        </w:rPr>
        <w:t>. New York: Cambria Press, 2008.</w:t>
      </w:r>
    </w:p>
    <w:p w14:paraId="3115F84D" w14:textId="77777777" w:rsidR="00333B07" w:rsidRDefault="00333B07">
      <w:pPr>
        <w:ind w:left="709" w:hanging="709"/>
        <w:contextualSpacing/>
      </w:pPr>
    </w:p>
    <w:p w14:paraId="32E372AC" w14:textId="77777777" w:rsidR="00333B07" w:rsidRDefault="006D48D0">
      <w:pPr>
        <w:ind w:left="709" w:hanging="709"/>
        <w:contextualSpacing/>
        <w:rPr>
          <w:rFonts w:ascii="Arial" w:hAnsi="Arial" w:cs="Arial"/>
        </w:rPr>
      </w:pPr>
      <w:r>
        <w:rPr>
          <w:rFonts w:ascii="Arial" w:hAnsi="Arial" w:cs="Arial"/>
        </w:rPr>
        <w:t xml:space="preserve">Xu Zhentao, David Pankenier, and Jiang Yaotiao (eds.), </w:t>
      </w:r>
      <w:r>
        <w:rPr>
          <w:rFonts w:ascii="Arial" w:hAnsi="Arial" w:cs="Arial"/>
          <w:i/>
          <w:iCs/>
        </w:rPr>
        <w:t>East Asian Archaeoastronomy: Historical Records of Astronomical Observations of China, Japan and Korea</w:t>
      </w:r>
      <w:r>
        <w:rPr>
          <w:rFonts w:ascii="Arial" w:hAnsi="Arial" w:cs="Arial"/>
        </w:rPr>
        <w:t>. Amsterdam: Gordon and Breach, 2000.</w:t>
      </w:r>
    </w:p>
    <w:p w14:paraId="5AB2FC03" w14:textId="77777777" w:rsidR="00333B07" w:rsidRDefault="00333B07">
      <w:pPr>
        <w:ind w:left="709" w:hanging="709"/>
        <w:contextualSpacing/>
        <w:rPr>
          <w:rFonts w:ascii="Arial" w:hAnsi="Arial" w:cs="Arial"/>
          <w:i/>
          <w:iCs/>
        </w:rPr>
      </w:pPr>
    </w:p>
    <w:p w14:paraId="1F7ADC87" w14:textId="77777777" w:rsidR="00333B07" w:rsidRDefault="00333B07">
      <w:pPr>
        <w:ind w:left="709" w:hanging="709"/>
        <w:contextualSpacing/>
        <w:rPr>
          <w:rFonts w:ascii="Arial" w:hAnsi="Arial" w:cs="Arial"/>
          <w:i/>
          <w:iCs/>
        </w:rPr>
      </w:pPr>
    </w:p>
    <w:p w14:paraId="476AEDED" w14:textId="77777777" w:rsidR="00333B07" w:rsidRDefault="006D48D0">
      <w:pPr>
        <w:ind w:left="709" w:hanging="709"/>
        <w:contextualSpacing/>
        <w:rPr>
          <w:rFonts w:ascii="Arial" w:hAnsi="Arial" w:cs="Arial"/>
          <w:i/>
          <w:iCs/>
        </w:rPr>
      </w:pPr>
      <w:r>
        <w:rPr>
          <w:rFonts w:ascii="Arial" w:hAnsi="Arial" w:cs="Arial"/>
          <w:i/>
          <w:iCs/>
        </w:rPr>
        <w:t>India</w:t>
      </w:r>
    </w:p>
    <w:p w14:paraId="6C36707E" w14:textId="77777777" w:rsidR="00333B07" w:rsidRDefault="006D48D0">
      <w:pPr>
        <w:ind w:left="709" w:hanging="709"/>
        <w:contextualSpacing/>
        <w:rPr>
          <w:rFonts w:ascii="Arial" w:hAnsi="Arial" w:cs="Arial"/>
        </w:rPr>
      </w:pPr>
      <w:r>
        <w:rPr>
          <w:rFonts w:ascii="Arial" w:hAnsi="Arial" w:cs="Arial"/>
        </w:rPr>
        <w:t xml:space="preserve">Malville, J. McKim and R. N. Swaminathan, “People, Planets and the Sun: Surya Puja in Tamil Nadu, South India,” </w:t>
      </w:r>
      <w:r>
        <w:rPr>
          <w:rFonts w:ascii="Arial" w:hAnsi="Arial" w:cs="Arial"/>
          <w:i/>
        </w:rPr>
        <w:t>Culture and Cosmos</w:t>
      </w:r>
      <w:r>
        <w:rPr>
          <w:rFonts w:ascii="Arial" w:hAnsi="Arial" w:cs="Arial"/>
        </w:rPr>
        <w:t xml:space="preserve"> 2(1), 1998, pp. 3-15. [PDF ON MOODLE ONLINE LIBRARY]</w:t>
      </w:r>
    </w:p>
    <w:p w14:paraId="7F8671FA" w14:textId="77777777" w:rsidR="00333B07" w:rsidRDefault="00333B07">
      <w:pPr>
        <w:ind w:left="709" w:hanging="709"/>
        <w:contextualSpacing/>
      </w:pPr>
    </w:p>
    <w:p w14:paraId="63CF8CB6" w14:textId="77777777" w:rsidR="00333B07" w:rsidRDefault="006D48D0">
      <w:pPr>
        <w:ind w:left="709" w:hanging="709"/>
        <w:contextualSpacing/>
        <w:rPr>
          <w:rFonts w:ascii="Arial" w:hAnsi="Arial" w:cs="Arial"/>
        </w:rPr>
      </w:pPr>
      <w:r>
        <w:rPr>
          <w:rFonts w:ascii="Arial" w:hAnsi="Arial" w:cs="Arial"/>
        </w:rPr>
        <w:t xml:space="preserve">Malville, J. McKim and L.M. Gujral (eds.), </w:t>
      </w:r>
      <w:r>
        <w:rPr>
          <w:rFonts w:ascii="Arial" w:hAnsi="Arial" w:cs="Arial"/>
          <w:i/>
          <w:iCs/>
        </w:rPr>
        <w:t>Ancient Cities, Sacred Skies: Cosmic Geometries and City Planning in Ancient India</w:t>
      </w:r>
      <w:r>
        <w:rPr>
          <w:rFonts w:ascii="Arial" w:hAnsi="Arial" w:cs="Arial"/>
        </w:rPr>
        <w:t>, New Delhi: Aryan Books International for Indira Gandhi National Centre for the Arts, 1999.</w:t>
      </w:r>
    </w:p>
    <w:p w14:paraId="2C561CED" w14:textId="77777777" w:rsidR="00333B07" w:rsidRDefault="00333B07">
      <w:pPr>
        <w:ind w:left="709" w:hanging="709"/>
        <w:contextualSpacing/>
      </w:pPr>
    </w:p>
    <w:p w14:paraId="7EA07EC5"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Kak, Subhash, “Archaeoastronomy in India.” Pre-print available online: </w:t>
      </w:r>
      <w:hyperlink r:id="rId44">
        <w:r>
          <w:rPr>
            <w:rStyle w:val="InternetLink"/>
            <w:rFonts w:ascii="Arial" w:hAnsi="Arial" w:cs="Arial"/>
            <w:lang w:val="en-GB"/>
          </w:rPr>
          <w:t>http://arxiv.org/abs/1002.4513</w:t>
        </w:r>
      </w:hyperlink>
    </w:p>
    <w:p w14:paraId="6E2C4120" w14:textId="77777777" w:rsidR="00333B07" w:rsidRDefault="00333B07">
      <w:pPr>
        <w:ind w:left="709" w:hanging="709"/>
        <w:contextualSpacing/>
        <w:rPr>
          <w:rFonts w:ascii="Arial" w:hAnsi="Arial" w:cs="Arial"/>
        </w:rPr>
      </w:pPr>
    </w:p>
    <w:p w14:paraId="32CB68AE" w14:textId="77777777" w:rsidR="00333B07" w:rsidRDefault="006D48D0">
      <w:pPr>
        <w:ind w:left="709" w:hanging="709"/>
        <w:contextualSpacing/>
        <w:rPr>
          <w:rStyle w:val="InternetLink"/>
          <w:rFonts w:ascii="Arial" w:hAnsi="Arial" w:cs="Arial"/>
          <w:i/>
          <w:iCs/>
          <w:lang w:val="en-GB"/>
        </w:rPr>
      </w:pPr>
      <w:r>
        <w:rPr>
          <w:rFonts w:ascii="Arial" w:hAnsi="Arial" w:cs="Arial"/>
          <w:i/>
          <w:iCs/>
          <w:lang w:val="en-GB"/>
        </w:rPr>
        <w:t xml:space="preserve">Kak, Subhash, “Visions of the Cosmos: Archaeoastronomy in Ancient India,” Journal of Cosmology 9, 2010, pp. 2063-77. Available online: </w:t>
      </w:r>
      <w:hyperlink r:id="rId45">
        <w:r>
          <w:rPr>
            <w:rStyle w:val="InternetLink"/>
            <w:rFonts w:ascii="Arial" w:hAnsi="Arial" w:cs="Arial"/>
            <w:i/>
            <w:iCs/>
            <w:lang w:val="en-GB"/>
          </w:rPr>
          <w:t>http://journalofcosmology.com/AncientAstronomy103.html</w:t>
        </w:r>
      </w:hyperlink>
    </w:p>
    <w:p w14:paraId="407B9F05" w14:textId="77777777" w:rsidR="00333B07" w:rsidRDefault="00333B07">
      <w:pPr>
        <w:ind w:left="709" w:hanging="709"/>
        <w:contextualSpacing/>
        <w:rPr>
          <w:rFonts w:ascii="Arial" w:hAnsi="Arial" w:cs="Arial"/>
          <w:lang w:val="en-GB"/>
        </w:rPr>
      </w:pPr>
    </w:p>
    <w:p w14:paraId="61906B6A" w14:textId="77777777" w:rsidR="00333B07" w:rsidRDefault="00333B07">
      <w:pPr>
        <w:contextualSpacing/>
        <w:rPr>
          <w:rFonts w:ascii="Arial" w:hAnsi="Arial" w:cs="Arial"/>
          <w:lang w:val="en-GB"/>
        </w:rPr>
      </w:pPr>
    </w:p>
    <w:p w14:paraId="7C75B139" w14:textId="77777777" w:rsidR="00333B07" w:rsidRDefault="006D48D0">
      <w:pPr>
        <w:contextualSpacing/>
        <w:rPr>
          <w:rFonts w:ascii="Arial" w:hAnsi="Arial" w:cs="Arial"/>
          <w:b/>
          <w:bCs/>
          <w:lang w:val="en-GB"/>
        </w:rPr>
      </w:pPr>
      <w:r>
        <w:rPr>
          <w:rFonts w:ascii="Arial" w:hAnsi="Arial" w:cs="Arial"/>
          <w:b/>
          <w:bCs/>
          <w:lang w:val="en-GB"/>
        </w:rPr>
        <w:t>OCEANIA AND POLYNESIA</w:t>
      </w:r>
    </w:p>
    <w:p w14:paraId="4A1CD13E" w14:textId="77777777" w:rsidR="00333B07" w:rsidRDefault="006D48D0">
      <w:pPr>
        <w:contextualSpacing/>
        <w:rPr>
          <w:rFonts w:ascii="Arial" w:hAnsi="Arial" w:cs="Arial"/>
          <w:i/>
          <w:iCs/>
          <w:lang w:val="en-GB"/>
        </w:rPr>
      </w:pPr>
      <w:r>
        <w:rPr>
          <w:rFonts w:ascii="Arial" w:hAnsi="Arial" w:cs="Arial"/>
          <w:i/>
          <w:iCs/>
          <w:lang w:val="en-GB"/>
        </w:rPr>
        <w:t>General and Introductory works</w:t>
      </w:r>
    </w:p>
    <w:p w14:paraId="4E9402FA" w14:textId="77777777" w:rsidR="00333B07" w:rsidRDefault="006D48D0">
      <w:pPr>
        <w:ind w:left="709" w:hanging="709"/>
        <w:contextualSpacing/>
        <w:rPr>
          <w:rFonts w:ascii="Arial" w:hAnsi="Arial" w:cs="Arial"/>
          <w:lang w:val="en-GB"/>
        </w:rPr>
      </w:pPr>
      <w:r>
        <w:rPr>
          <w:rFonts w:ascii="Arial" w:hAnsi="Arial" w:cs="Arial"/>
          <w:lang w:val="en-GB"/>
        </w:rPr>
        <w:t xml:space="preserve">Campion, Nicholas, </w:t>
      </w:r>
      <w:r>
        <w:rPr>
          <w:rFonts w:ascii="Arial" w:hAnsi="Arial" w:cs="Arial"/>
          <w:i/>
          <w:lang w:val="en-GB"/>
        </w:rPr>
        <w:t>Astrology and Cosmology in the World Religions</w:t>
      </w:r>
      <w:r>
        <w:rPr>
          <w:rFonts w:ascii="Arial" w:hAnsi="Arial" w:cs="Arial"/>
          <w:lang w:val="en-GB"/>
        </w:rPr>
        <w:t>, New York: New York University Press, 2012, Chapters 3, 4.</w:t>
      </w:r>
    </w:p>
    <w:p w14:paraId="1F43074A" w14:textId="77777777" w:rsidR="00333B07" w:rsidRDefault="00333B07">
      <w:pPr>
        <w:ind w:left="709" w:hanging="709"/>
        <w:contextualSpacing/>
        <w:rPr>
          <w:rFonts w:ascii="Arial" w:hAnsi="Arial" w:cs="Arial"/>
          <w:lang w:val="en-GB"/>
        </w:rPr>
      </w:pPr>
    </w:p>
    <w:p w14:paraId="697B6CE2" w14:textId="77777777" w:rsidR="00333B07" w:rsidRDefault="006D48D0">
      <w:pPr>
        <w:ind w:left="709" w:hanging="709"/>
        <w:contextualSpacing/>
        <w:rPr>
          <w:rFonts w:ascii="Arial" w:hAnsi="Arial" w:cs="Arial"/>
          <w:i/>
          <w:iCs/>
          <w:lang w:val="en-GB"/>
        </w:rPr>
      </w:pPr>
      <w:r>
        <w:rPr>
          <w:rFonts w:ascii="Arial" w:hAnsi="Arial" w:cs="Arial"/>
          <w:i/>
          <w:iCs/>
          <w:lang w:val="en-GB"/>
        </w:rPr>
        <w:t>Miscellaneous</w:t>
      </w:r>
    </w:p>
    <w:p w14:paraId="3F0D137C" w14:textId="77777777" w:rsidR="00333B07" w:rsidRDefault="006D48D0">
      <w:pPr>
        <w:ind w:left="709" w:hanging="709"/>
        <w:contextualSpacing/>
        <w:rPr>
          <w:rStyle w:val="InternetLink"/>
          <w:rFonts w:ascii="Arial" w:hAnsi="Arial" w:cs="Arial"/>
          <w:bCs/>
          <w:lang w:val="en-GB"/>
        </w:rPr>
      </w:pPr>
      <w:r>
        <w:rPr>
          <w:rFonts w:ascii="Arial" w:hAnsi="Arial" w:cs="Arial"/>
        </w:rPr>
        <w:lastRenderedPageBreak/>
        <w:t>Norris, Ray P. and Duane W. Hamacher, “</w:t>
      </w:r>
      <w:r>
        <w:rPr>
          <w:rFonts w:ascii="Arial" w:hAnsi="Arial" w:cs="Arial"/>
          <w:bCs/>
          <w:lang w:val="en-GB"/>
        </w:rPr>
        <w:t xml:space="preserve">Astronomical Symbolism in Australian Aboriginal Rock Art,” </w:t>
      </w:r>
      <w:r>
        <w:rPr>
          <w:rFonts w:ascii="Arial" w:hAnsi="Arial" w:cs="Arial"/>
          <w:bCs/>
          <w:i/>
          <w:lang w:val="en-GB"/>
        </w:rPr>
        <w:t>Rock Art Research</w:t>
      </w:r>
      <w:r>
        <w:rPr>
          <w:rFonts w:ascii="Arial" w:hAnsi="Arial" w:cs="Arial"/>
          <w:bCs/>
          <w:lang w:val="en-GB"/>
        </w:rPr>
        <w:t xml:space="preserve"> (in press). Pre-print available online: </w:t>
      </w:r>
      <w:hyperlink r:id="rId46">
        <w:r>
          <w:rPr>
            <w:rStyle w:val="InternetLink"/>
            <w:rFonts w:ascii="Arial" w:hAnsi="Arial" w:cs="Arial"/>
            <w:bCs/>
            <w:lang w:val="en-GB"/>
          </w:rPr>
          <w:t>http://arxiv.org/abs/1009.4753</w:t>
        </w:r>
      </w:hyperlink>
    </w:p>
    <w:p w14:paraId="73B15FC6" w14:textId="77777777" w:rsidR="00333B07" w:rsidRDefault="00333B07">
      <w:pPr>
        <w:ind w:left="709" w:hanging="709"/>
        <w:contextualSpacing/>
      </w:pPr>
    </w:p>
    <w:p w14:paraId="76B42610" w14:textId="77777777" w:rsidR="00333B07" w:rsidRDefault="006D48D0">
      <w:pPr>
        <w:ind w:left="709" w:hanging="709"/>
        <w:contextualSpacing/>
        <w:rPr>
          <w:rFonts w:ascii="Arial" w:hAnsi="Arial" w:cs="Arial"/>
          <w:bCs/>
          <w:lang w:val="en-GB"/>
        </w:rPr>
      </w:pPr>
      <w:r>
        <w:rPr>
          <w:rFonts w:ascii="Arial" w:hAnsi="Arial" w:cs="Arial"/>
          <w:bCs/>
          <w:lang w:val="en-GB"/>
        </w:rPr>
        <w:t>Johnson, Diane, “Interpretations of the Pleiades in Australian Aboriginal astronomies,”</w:t>
      </w:r>
      <w:r>
        <w:rPr>
          <w:rFonts w:ascii="Arial" w:hAnsi="Arial" w:cs="Arial"/>
          <w:bCs/>
          <w:i/>
          <w:lang w:val="en-GB"/>
        </w:rPr>
        <w:t xml:space="preserve"> Proceedings of the International Astronomical Union</w:t>
      </w:r>
      <w:r>
        <w:rPr>
          <w:rFonts w:ascii="Arial" w:hAnsi="Arial" w:cs="Arial"/>
          <w:bCs/>
          <w:lang w:val="en-GB"/>
        </w:rPr>
        <w:t xml:space="preserve"> 7, 2011, pp. 291-7.</w:t>
      </w:r>
    </w:p>
    <w:p w14:paraId="78252CD2" w14:textId="77777777" w:rsidR="00333B07" w:rsidRDefault="00333B07">
      <w:pPr>
        <w:ind w:left="709" w:hanging="709"/>
        <w:contextualSpacing/>
      </w:pPr>
    </w:p>
    <w:p w14:paraId="45355B9D" w14:textId="77777777" w:rsidR="00333B07" w:rsidRDefault="006D48D0">
      <w:pPr>
        <w:ind w:left="709" w:hanging="709"/>
        <w:contextualSpacing/>
        <w:rPr>
          <w:rStyle w:val="InternetLink"/>
          <w:rFonts w:ascii="Arial" w:hAnsi="Arial" w:cs="Arial"/>
          <w:bCs/>
          <w:lang w:val="en-GB"/>
        </w:rPr>
      </w:pPr>
      <w:r>
        <w:rPr>
          <w:rFonts w:ascii="Arial" w:hAnsi="Arial" w:cs="Arial"/>
          <w:lang w:val="en-GB"/>
        </w:rPr>
        <w:t>Hamacher, Duane W. and Ray P. Norris, “</w:t>
      </w:r>
      <w:r>
        <w:rPr>
          <w:rFonts w:ascii="Arial" w:hAnsi="Arial" w:cs="Arial"/>
          <w:bCs/>
          <w:lang w:val="en-GB"/>
        </w:rPr>
        <w:t xml:space="preserve">’Bridging the gap’ through Australian cultural astronomy,” </w:t>
      </w:r>
      <w:r>
        <w:rPr>
          <w:rFonts w:ascii="Arial" w:hAnsi="Arial" w:cs="Arial"/>
          <w:i/>
          <w:lang w:val="en-GB"/>
        </w:rPr>
        <w:t>Proceedings of the International Astronomical Union</w:t>
      </w:r>
      <w:r>
        <w:rPr>
          <w:rFonts w:ascii="Arial" w:hAnsi="Arial" w:cs="Arial"/>
          <w:lang w:val="en-GB"/>
        </w:rPr>
        <w:t xml:space="preserve"> 7, 2011, </w:t>
      </w:r>
      <w:r>
        <w:rPr>
          <w:rFonts w:ascii="Arial" w:hAnsi="Arial" w:cs="Arial"/>
          <w:bCs/>
          <w:lang w:val="en-GB"/>
        </w:rPr>
        <w:t xml:space="preserve">pp. 282-90. Pre-print available online: </w:t>
      </w:r>
      <w:hyperlink r:id="rId47">
        <w:r>
          <w:rPr>
            <w:rStyle w:val="InternetLink"/>
            <w:rFonts w:ascii="Arial" w:hAnsi="Arial" w:cs="Arial"/>
            <w:bCs/>
            <w:lang w:val="en-GB"/>
          </w:rPr>
          <w:t>http://arxiv.org/abs/1103.1928</w:t>
        </w:r>
      </w:hyperlink>
    </w:p>
    <w:p w14:paraId="2B088275" w14:textId="77777777" w:rsidR="00333B07" w:rsidRDefault="00333B07">
      <w:pPr>
        <w:ind w:left="709" w:hanging="709"/>
        <w:contextualSpacing/>
        <w:rPr>
          <w:rFonts w:ascii="Arial" w:hAnsi="Arial" w:cs="Arial"/>
        </w:rPr>
      </w:pPr>
    </w:p>
    <w:p w14:paraId="008195FA"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Edwards, Edmundo and Alexandra Edwards, “Rapanui Archaeoastronmy &amp; Ethnoastronomy,” </w:t>
      </w:r>
      <w:r>
        <w:rPr>
          <w:rFonts w:ascii="Arial" w:hAnsi="Arial" w:cs="Arial"/>
          <w:i/>
          <w:lang w:val="en-GB"/>
        </w:rPr>
        <w:t>Pacific Research Institute Expedition Report</w:t>
      </w:r>
      <w:r>
        <w:rPr>
          <w:rFonts w:ascii="Arial" w:hAnsi="Arial" w:cs="Arial"/>
          <w:lang w:val="en-GB"/>
        </w:rPr>
        <w:t xml:space="preserve"> 83, 2010. Available online: </w:t>
      </w:r>
      <w:hyperlink r:id="rId48">
        <w:r>
          <w:rPr>
            <w:rStyle w:val="InternetLink"/>
            <w:rFonts w:ascii="Arial" w:hAnsi="Arial" w:cs="Arial"/>
            <w:lang w:val="en-GB"/>
          </w:rPr>
          <w:t>http://www.pacificislandsresearchinstitute.org/Flag_83_Report.pdf</w:t>
        </w:r>
      </w:hyperlink>
    </w:p>
    <w:p w14:paraId="066358A3" w14:textId="77777777" w:rsidR="00333B07" w:rsidRDefault="00333B07">
      <w:pPr>
        <w:contextualSpacing/>
        <w:rPr>
          <w:rFonts w:ascii="Arial" w:hAnsi="Arial" w:cs="Arial"/>
          <w:b/>
        </w:rPr>
      </w:pPr>
    </w:p>
    <w:p w14:paraId="2C4C1D44" w14:textId="77777777" w:rsidR="00333B07" w:rsidRDefault="006D48D0">
      <w:pPr>
        <w:ind w:left="709" w:hanging="709"/>
        <w:contextualSpacing/>
        <w:rPr>
          <w:rStyle w:val="InternetLink"/>
          <w:rFonts w:ascii="Arial" w:hAnsi="Arial" w:cs="Arial"/>
        </w:rPr>
      </w:pPr>
      <w:r>
        <w:rPr>
          <w:rFonts w:ascii="Arial" w:hAnsi="Arial" w:cs="Arial"/>
        </w:rPr>
        <w:t xml:space="preserve">Liller, W., “The Archaeoastronomy of Easter Island,” </w:t>
      </w:r>
      <w:r>
        <w:rPr>
          <w:rFonts w:ascii="Arial" w:hAnsi="Arial" w:cs="Arial"/>
          <w:i/>
        </w:rPr>
        <w:t>Revista Mexicana de Astronomia y Astrofisica</w:t>
      </w:r>
      <w:r>
        <w:rPr>
          <w:rFonts w:ascii="Arial" w:hAnsi="Arial" w:cs="Arial"/>
        </w:rPr>
        <w:t xml:space="preserve"> 19, 1989, pp. 47-53. Available online: </w:t>
      </w:r>
      <w:hyperlink r:id="rId49">
        <w:r>
          <w:rPr>
            <w:rStyle w:val="InternetLink"/>
            <w:rFonts w:ascii="Arial" w:hAnsi="Arial" w:cs="Arial"/>
          </w:rPr>
          <w:t>http://adsabs.harvard.edu/abs/1989RMxAA..19...47L</w:t>
        </w:r>
      </w:hyperlink>
    </w:p>
    <w:p w14:paraId="7F0B7394" w14:textId="77777777" w:rsidR="00333B07" w:rsidRDefault="00333B07">
      <w:pPr>
        <w:ind w:left="709" w:hanging="709"/>
        <w:contextualSpacing/>
        <w:rPr>
          <w:rFonts w:ascii="Arial" w:hAnsi="Arial" w:cs="Arial"/>
          <w:b/>
          <w:bCs/>
          <w:lang w:val="en-GB"/>
        </w:rPr>
      </w:pPr>
    </w:p>
    <w:p w14:paraId="755DE651" w14:textId="77777777" w:rsidR="00333B07" w:rsidRDefault="00333B07">
      <w:pPr>
        <w:contextualSpacing/>
        <w:rPr>
          <w:rFonts w:ascii="Arial" w:hAnsi="Arial" w:cs="Arial"/>
          <w:b/>
          <w:bCs/>
          <w:lang w:val="en-GB"/>
        </w:rPr>
      </w:pPr>
    </w:p>
    <w:p w14:paraId="40B88DFA" w14:textId="7F5F8687" w:rsidR="00333B07" w:rsidRDefault="00164AFF">
      <w:pPr>
        <w:contextualSpacing/>
        <w:rPr>
          <w:rFonts w:ascii="Arial" w:hAnsi="Arial" w:cs="Arial"/>
          <w:b/>
          <w:bCs/>
          <w:lang w:val="en-GB"/>
        </w:rPr>
      </w:pPr>
      <w:r>
        <w:rPr>
          <w:rFonts w:ascii="Arial" w:hAnsi="Arial" w:cs="Arial"/>
          <w:b/>
          <w:bCs/>
          <w:lang w:val="en-GB"/>
        </w:rPr>
        <w:t xml:space="preserve">CLASSICAL </w:t>
      </w:r>
      <w:r w:rsidR="00B4631E">
        <w:rPr>
          <w:rFonts w:ascii="Arial" w:hAnsi="Arial" w:cs="Arial"/>
          <w:b/>
          <w:bCs/>
          <w:lang w:val="en-GB"/>
        </w:rPr>
        <w:t>PERIOD</w:t>
      </w:r>
    </w:p>
    <w:p w14:paraId="032B99A0" w14:textId="77777777" w:rsidR="00333B07" w:rsidRDefault="006D48D0">
      <w:pPr>
        <w:contextualSpacing/>
        <w:rPr>
          <w:rFonts w:ascii="Arial" w:hAnsi="Arial" w:cs="Arial"/>
          <w:i/>
          <w:iCs/>
          <w:lang w:val="en-GB"/>
        </w:rPr>
      </w:pPr>
      <w:r>
        <w:rPr>
          <w:rFonts w:ascii="Arial" w:hAnsi="Arial" w:cs="Arial"/>
          <w:i/>
          <w:iCs/>
          <w:lang w:val="en-GB"/>
        </w:rPr>
        <w:t>Ancient Egypt</w:t>
      </w:r>
    </w:p>
    <w:p w14:paraId="3AB12E85" w14:textId="77777777" w:rsidR="00333B07" w:rsidRPr="000423E2" w:rsidRDefault="006D48D0">
      <w:pPr>
        <w:ind w:left="709" w:hanging="709"/>
        <w:contextualSpacing/>
        <w:rPr>
          <w:rStyle w:val="InternetLink"/>
          <w:rFonts w:ascii="Arial" w:hAnsi="Arial" w:cs="Arial"/>
          <w:iCs/>
          <w:lang w:val="en-GB"/>
        </w:rPr>
      </w:pPr>
      <w:r w:rsidRPr="000423E2">
        <w:rPr>
          <w:rFonts w:ascii="Arial" w:hAnsi="Arial" w:cs="Arial"/>
          <w:iCs/>
          <w:lang w:val="en-GB"/>
        </w:rPr>
        <w:t>Belmonte, Juan A. and Mosalam Shaltout, “Keeping Ma’at: An astronomical approach to the orientation of the temples in ancient Egypt,”</w:t>
      </w:r>
      <w:r>
        <w:rPr>
          <w:rFonts w:ascii="Arial" w:hAnsi="Arial" w:cs="Arial"/>
          <w:i/>
          <w:iCs/>
          <w:lang w:val="en-GB"/>
        </w:rPr>
        <w:t xml:space="preserve"> Advances in Space Research 46(4</w:t>
      </w:r>
      <w:r w:rsidRPr="000423E2">
        <w:rPr>
          <w:rFonts w:ascii="Arial" w:hAnsi="Arial" w:cs="Arial"/>
          <w:iCs/>
          <w:lang w:val="en-GB"/>
        </w:rPr>
        <w:t xml:space="preserve">), 2010, pp.532-9. Available online: </w:t>
      </w:r>
      <w:hyperlink r:id="rId50">
        <w:r w:rsidRPr="000423E2">
          <w:rPr>
            <w:rStyle w:val="InternetLink"/>
            <w:rFonts w:ascii="Arial" w:hAnsi="Arial" w:cs="Arial"/>
            <w:iCs/>
            <w:lang w:val="en-GB"/>
          </w:rPr>
          <w:t>http://www.uranos.fr/PDF/ETUDES_19_D02_TEN.pdf</w:t>
        </w:r>
      </w:hyperlink>
    </w:p>
    <w:p w14:paraId="3A528248" w14:textId="77777777" w:rsidR="00333B07" w:rsidRDefault="00333B07">
      <w:pPr>
        <w:ind w:left="709" w:hanging="709"/>
        <w:contextualSpacing/>
        <w:rPr>
          <w:rFonts w:ascii="Arial" w:hAnsi="Arial" w:cs="Arial"/>
          <w:i/>
          <w:iCs/>
          <w:lang w:val="en-GB"/>
        </w:rPr>
      </w:pPr>
    </w:p>
    <w:p w14:paraId="0A5CC619" w14:textId="77777777" w:rsidR="00333B07" w:rsidRDefault="006D48D0">
      <w:pPr>
        <w:ind w:left="709" w:hanging="709"/>
        <w:contextualSpacing/>
        <w:rPr>
          <w:rFonts w:ascii="Arial" w:hAnsi="Arial" w:cs="Arial"/>
        </w:rPr>
      </w:pPr>
      <w:r>
        <w:rPr>
          <w:rFonts w:ascii="Arial" w:hAnsi="Arial" w:cs="Arial"/>
        </w:rPr>
        <w:t xml:space="preserve">Belmonte, J.A. and Mosalam Shaltout (eds.), </w:t>
      </w:r>
      <w:r>
        <w:rPr>
          <w:rFonts w:ascii="Arial" w:hAnsi="Arial" w:cs="Arial"/>
          <w:i/>
        </w:rPr>
        <w:t>In Search of Cosmic Order: Selected Essays on Egyptian Archaeoastronomy</w:t>
      </w:r>
      <w:r>
        <w:rPr>
          <w:rFonts w:ascii="Arial" w:hAnsi="Arial" w:cs="Arial"/>
        </w:rPr>
        <w:t>, Cairo: The American University in Cairo Press, 2010.</w:t>
      </w:r>
    </w:p>
    <w:p w14:paraId="24285A91" w14:textId="77777777" w:rsidR="00333B07" w:rsidRDefault="00333B07">
      <w:pPr>
        <w:ind w:left="709" w:hanging="709"/>
        <w:contextualSpacing/>
        <w:rPr>
          <w:rFonts w:ascii="Arial" w:hAnsi="Arial" w:cs="Arial"/>
        </w:rPr>
      </w:pPr>
    </w:p>
    <w:p w14:paraId="3B2729F8" w14:textId="77777777" w:rsidR="00333B07" w:rsidRDefault="006D48D0">
      <w:pPr>
        <w:ind w:left="709" w:hanging="709"/>
        <w:contextualSpacing/>
        <w:rPr>
          <w:rFonts w:ascii="Arial" w:hAnsi="Arial" w:cs="Arial"/>
        </w:rPr>
      </w:pPr>
      <w:r>
        <w:rPr>
          <w:rFonts w:ascii="Arial" w:hAnsi="Arial" w:cs="Arial"/>
        </w:rPr>
        <w:t xml:space="preserve">Magli, Giulio, </w:t>
      </w:r>
      <w:r>
        <w:rPr>
          <w:rFonts w:ascii="Arial" w:hAnsi="Arial" w:cs="Arial"/>
          <w:i/>
          <w:lang w:val="en-GB"/>
        </w:rPr>
        <w:t>Mysteries and Discoveries of Archaeoastronomy: From Giza to Easter Island</w:t>
      </w:r>
      <w:r>
        <w:rPr>
          <w:rFonts w:ascii="Arial" w:hAnsi="Arial" w:cs="Arial"/>
          <w:lang w:val="en-GB"/>
        </w:rPr>
        <w:t>, New York: Springer, 2000,</w:t>
      </w:r>
      <w:r>
        <w:rPr>
          <w:rFonts w:ascii="Arial" w:hAnsi="Arial" w:cs="Arial"/>
        </w:rPr>
        <w:t xml:space="preserve"> Chapters 16-19 (pp. 305-98).</w:t>
      </w:r>
    </w:p>
    <w:p w14:paraId="6881D8E5" w14:textId="77777777" w:rsidR="00333B07" w:rsidRDefault="00333B07">
      <w:pPr>
        <w:ind w:left="709" w:hanging="709"/>
        <w:contextualSpacing/>
        <w:rPr>
          <w:rFonts w:ascii="Arial" w:hAnsi="Arial" w:cs="Arial"/>
          <w:lang w:val="en-GB"/>
        </w:rPr>
      </w:pPr>
    </w:p>
    <w:p w14:paraId="586AC62C" w14:textId="77777777" w:rsidR="00333B07" w:rsidRDefault="006D48D0">
      <w:pPr>
        <w:ind w:left="709" w:hanging="709"/>
        <w:contextualSpacing/>
        <w:rPr>
          <w:rStyle w:val="InternetLink"/>
          <w:rFonts w:ascii="Arial" w:hAnsi="Arial" w:cs="Arial"/>
        </w:rPr>
      </w:pPr>
      <w:r>
        <w:rPr>
          <w:rFonts w:ascii="Arial" w:hAnsi="Arial" w:cs="Arial"/>
        </w:rPr>
        <w:t xml:space="preserve">Magli, Giulio, “The Cosmic Landscape in the Age of the Pyramids,” </w:t>
      </w:r>
      <w:r>
        <w:rPr>
          <w:rFonts w:ascii="Arial" w:hAnsi="Arial" w:cs="Arial"/>
          <w:i/>
        </w:rPr>
        <w:t>Journal of Cosmology</w:t>
      </w:r>
      <w:r>
        <w:rPr>
          <w:rFonts w:ascii="Arial" w:hAnsi="Arial" w:cs="Arial"/>
        </w:rPr>
        <w:t xml:space="preserve"> 9, 2010, pp. 2232-44. Available online: </w:t>
      </w:r>
      <w:hyperlink r:id="rId51">
        <w:r>
          <w:rPr>
            <w:rStyle w:val="InternetLink"/>
            <w:rFonts w:ascii="Arial" w:hAnsi="Arial" w:cs="Arial"/>
          </w:rPr>
          <w:t>http://journalofcosmology.com/AncientAstronomy112.html</w:t>
        </w:r>
      </w:hyperlink>
    </w:p>
    <w:p w14:paraId="13415EED" w14:textId="77777777" w:rsidR="00333B07" w:rsidRDefault="00333B07">
      <w:pPr>
        <w:ind w:left="709" w:hanging="709"/>
        <w:contextualSpacing/>
        <w:rPr>
          <w:rFonts w:ascii="Arial" w:hAnsi="Arial" w:cs="Arial"/>
        </w:rPr>
      </w:pPr>
    </w:p>
    <w:p w14:paraId="4DE374E0" w14:textId="77777777" w:rsidR="00333B07" w:rsidRDefault="006D48D0">
      <w:pPr>
        <w:ind w:left="709" w:hanging="709"/>
        <w:contextualSpacing/>
        <w:rPr>
          <w:rFonts w:ascii="Arial" w:hAnsi="Arial" w:cs="Arial"/>
          <w:color w:val="00000A"/>
          <w:lang w:val="en-GB"/>
        </w:rPr>
      </w:pPr>
      <w:r>
        <w:rPr>
          <w:rFonts w:ascii="Arial" w:hAnsi="Arial" w:cs="Arial"/>
          <w:color w:val="00000A"/>
          <w:lang w:val="en-GB"/>
        </w:rPr>
        <w:t xml:space="preserve">Magli, Giulio, </w:t>
      </w:r>
      <w:r>
        <w:rPr>
          <w:rFonts w:ascii="Arial" w:hAnsi="Arial" w:cs="Arial"/>
          <w:i/>
          <w:iCs/>
          <w:color w:val="00000A"/>
          <w:lang w:val="en-GB"/>
        </w:rPr>
        <w:t xml:space="preserve">Architecture, Astronomy and Sacred Landscape in Ancient Egypt, </w:t>
      </w:r>
      <w:r>
        <w:rPr>
          <w:rFonts w:ascii="Arial" w:hAnsi="Arial" w:cs="Arial"/>
          <w:color w:val="00000A"/>
          <w:lang w:val="en-GB"/>
        </w:rPr>
        <w:t>Cambridge: Cambridge University Press, 2013.</w:t>
      </w:r>
    </w:p>
    <w:p w14:paraId="2A0799DB" w14:textId="77777777" w:rsidR="00333B07" w:rsidRDefault="00333B07">
      <w:pPr>
        <w:ind w:left="709" w:hanging="709"/>
        <w:contextualSpacing/>
        <w:rPr>
          <w:rFonts w:ascii="Arial" w:hAnsi="Arial" w:cs="Arial"/>
          <w:i/>
          <w:iCs/>
          <w:lang w:val="en-GB"/>
        </w:rPr>
      </w:pPr>
    </w:p>
    <w:p w14:paraId="00A6304B" w14:textId="77777777" w:rsidR="00333B07" w:rsidRDefault="006D48D0">
      <w:pPr>
        <w:contextualSpacing/>
        <w:rPr>
          <w:rFonts w:ascii="Arial" w:hAnsi="Arial" w:cs="Arial"/>
          <w:i/>
          <w:iCs/>
          <w:lang w:val="en-GB"/>
        </w:rPr>
      </w:pPr>
      <w:r>
        <w:rPr>
          <w:rFonts w:ascii="Arial" w:hAnsi="Arial" w:cs="Arial"/>
          <w:i/>
          <w:iCs/>
          <w:lang w:val="en-GB"/>
        </w:rPr>
        <w:t>Greece and the Hellenic World</w:t>
      </w:r>
    </w:p>
    <w:p w14:paraId="02975689"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Boutsikas, Efrosyni and Clive Ruggles, “Temples, Stars, and Ritual Landscapes: The Potential for Archaeoastronomy in Ancient Greece,” </w:t>
      </w:r>
      <w:r>
        <w:rPr>
          <w:rFonts w:ascii="Arial" w:hAnsi="Arial" w:cs="Arial"/>
          <w:i/>
          <w:iCs/>
          <w:lang w:val="en-GB"/>
        </w:rPr>
        <w:t xml:space="preserve">American Journal of Archaeology </w:t>
      </w:r>
      <w:r>
        <w:rPr>
          <w:rFonts w:ascii="Arial" w:hAnsi="Arial" w:cs="Arial"/>
          <w:lang w:val="en-GB"/>
        </w:rPr>
        <w:t xml:space="preserve">115(1), 2011, pp. 55-68. Available online: </w:t>
      </w:r>
      <w:hyperlink r:id="rId52">
        <w:r>
          <w:rPr>
            <w:rStyle w:val="InternetLink"/>
            <w:rFonts w:ascii="Arial" w:hAnsi="Arial" w:cs="Arial"/>
            <w:lang w:val="en-GB"/>
          </w:rPr>
          <w:t>http://www.academia.edu/432821/Temples_Stars_and_Ritual_Landscapes_The_Potential_for_Archaeoastronomy_in_Ancient_Greece</w:t>
        </w:r>
      </w:hyperlink>
    </w:p>
    <w:p w14:paraId="02DF7C79" w14:textId="77777777" w:rsidR="00333B07" w:rsidRDefault="00333B07">
      <w:pPr>
        <w:ind w:left="709" w:hanging="709"/>
        <w:contextualSpacing/>
        <w:rPr>
          <w:rFonts w:ascii="Arial" w:hAnsi="Arial" w:cs="Arial"/>
          <w:i/>
          <w:iCs/>
          <w:lang w:val="en-GB"/>
        </w:rPr>
      </w:pPr>
    </w:p>
    <w:p w14:paraId="52B6DD7F" w14:textId="77777777" w:rsidR="00333B07" w:rsidRDefault="006D48D0">
      <w:pPr>
        <w:ind w:left="709" w:hanging="709"/>
        <w:contextualSpacing/>
        <w:rPr>
          <w:rStyle w:val="InternetLink"/>
          <w:rFonts w:ascii="Arial" w:hAnsi="Arial" w:cs="Arial"/>
        </w:rPr>
      </w:pPr>
      <w:r>
        <w:rPr>
          <w:rFonts w:ascii="Arial" w:hAnsi="Arial" w:cs="Arial"/>
        </w:rPr>
        <w:lastRenderedPageBreak/>
        <w:t xml:space="preserve">Boutsikas, Efrosyni, “Placing Greek Temples: An Archaeoastronomical Study of the Orientation of Ancient Greek Religious Structures,” </w:t>
      </w:r>
      <w:r>
        <w:rPr>
          <w:rFonts w:ascii="Arial" w:hAnsi="Arial" w:cs="Arial"/>
          <w:i/>
        </w:rPr>
        <w:t>Archaeoastronomy</w:t>
      </w:r>
      <w:r>
        <w:rPr>
          <w:rFonts w:ascii="Arial" w:hAnsi="Arial" w:cs="Arial"/>
        </w:rPr>
        <w:t xml:space="preserve"> 21, 2007-8, pp. 4-19. Available online: </w:t>
      </w:r>
      <w:hyperlink r:id="rId53">
        <w:r>
          <w:rPr>
            <w:rStyle w:val="InternetLink"/>
            <w:rFonts w:ascii="Arial" w:hAnsi="Arial" w:cs="Arial"/>
          </w:rPr>
          <w:t>http://www.academia.edu/362755/Placing_Greek_Temples_An_archaeoastronomical_study_of_the_orientation_of_ancient_Greek_religious_structures</w:t>
        </w:r>
      </w:hyperlink>
    </w:p>
    <w:p w14:paraId="4C5C30CB" w14:textId="77777777" w:rsidR="00333B07" w:rsidRDefault="00333B07">
      <w:pPr>
        <w:ind w:left="709" w:hanging="709"/>
        <w:contextualSpacing/>
        <w:rPr>
          <w:rFonts w:ascii="Arial" w:hAnsi="Arial" w:cs="Arial"/>
        </w:rPr>
      </w:pPr>
    </w:p>
    <w:p w14:paraId="07C8AC73" w14:textId="77777777" w:rsidR="00333B07" w:rsidRDefault="006D48D0">
      <w:pPr>
        <w:ind w:left="709" w:hanging="709"/>
        <w:contextualSpacing/>
        <w:rPr>
          <w:rStyle w:val="InternetLink"/>
          <w:rFonts w:ascii="Arial" w:hAnsi="Arial" w:cs="Arial"/>
          <w:i/>
          <w:iCs/>
          <w:lang w:val="en-GB"/>
        </w:rPr>
      </w:pPr>
      <w:r>
        <w:rPr>
          <w:rFonts w:ascii="Arial" w:hAnsi="Arial" w:cs="Arial"/>
          <w:i/>
          <w:iCs/>
          <w:lang w:val="en-GB"/>
        </w:rPr>
        <w:t xml:space="preserve">Salt, Alun, (2009). “The astronomical orientation of Ancient Greek Temples.” Plos One 4(11): e7903. Available online: </w:t>
      </w:r>
      <w:hyperlink r:id="rId54">
        <w:r>
          <w:rPr>
            <w:rStyle w:val="InternetLink"/>
            <w:rFonts w:ascii="Arial" w:hAnsi="Arial" w:cs="Arial"/>
            <w:i/>
            <w:iCs/>
            <w:lang w:val="en-GB"/>
          </w:rPr>
          <w:t>http://www.plosone.org/article/info%3Adoi%2F10.1371%2Fjournal.pone.0007903</w:t>
        </w:r>
      </w:hyperlink>
    </w:p>
    <w:p w14:paraId="388C5CF1" w14:textId="77777777" w:rsidR="00333B07" w:rsidRDefault="00333B07">
      <w:pPr>
        <w:ind w:left="709" w:hanging="709"/>
        <w:contextualSpacing/>
        <w:rPr>
          <w:rFonts w:ascii="Arial" w:hAnsi="Arial" w:cs="Arial"/>
          <w:i/>
          <w:iCs/>
          <w:lang w:val="en-GB"/>
        </w:rPr>
      </w:pPr>
    </w:p>
    <w:p w14:paraId="7BD666FC" w14:textId="77777777" w:rsidR="00333B07" w:rsidRDefault="006D48D0">
      <w:pPr>
        <w:contextualSpacing/>
        <w:rPr>
          <w:rFonts w:ascii="Arial" w:hAnsi="Arial" w:cs="Arial"/>
          <w:i/>
          <w:iCs/>
          <w:lang w:val="en-GB"/>
        </w:rPr>
      </w:pPr>
      <w:r>
        <w:rPr>
          <w:rFonts w:ascii="Arial" w:hAnsi="Arial" w:cs="Arial"/>
          <w:i/>
          <w:iCs/>
          <w:lang w:val="en-GB"/>
        </w:rPr>
        <w:t>Rome and the Roman World</w:t>
      </w:r>
    </w:p>
    <w:p w14:paraId="6B39BECA" w14:textId="77777777" w:rsidR="00333B07" w:rsidRDefault="006D48D0">
      <w:pPr>
        <w:ind w:left="709" w:hanging="709"/>
        <w:contextualSpacing/>
        <w:rPr>
          <w:rStyle w:val="InternetLink"/>
          <w:rFonts w:ascii="Arial" w:hAnsi="Arial" w:cs="Arial"/>
          <w:lang w:val="en-GB"/>
        </w:rPr>
      </w:pPr>
      <w:r>
        <w:rPr>
          <w:rFonts w:ascii="Arial" w:hAnsi="Arial" w:cs="Arial"/>
          <w:lang w:val="en-GB"/>
        </w:rPr>
        <w:t xml:space="preserve">Hannah, Robert and Giulio Magli, “The role of the sun in the Pantheon’s design and meaning,” </w:t>
      </w:r>
      <w:r>
        <w:rPr>
          <w:rFonts w:ascii="Arial" w:hAnsi="Arial" w:cs="Arial"/>
          <w:i/>
          <w:lang w:val="en-GB"/>
        </w:rPr>
        <w:t>Numen 58</w:t>
      </w:r>
      <w:r>
        <w:rPr>
          <w:rFonts w:ascii="Arial" w:hAnsi="Arial" w:cs="Arial"/>
          <w:lang w:val="en-GB"/>
        </w:rPr>
        <w:t xml:space="preserve">, 2010, pp.486-513. Available online: </w:t>
      </w:r>
      <w:hyperlink r:id="rId55">
        <w:r>
          <w:rPr>
            <w:rStyle w:val="InternetLink"/>
            <w:rFonts w:ascii="Arial" w:hAnsi="Arial" w:cs="Arial"/>
            <w:lang w:val="en-GB"/>
          </w:rPr>
          <w:t>http://arxiv.org/abs/0910.0128v2</w:t>
        </w:r>
      </w:hyperlink>
    </w:p>
    <w:p w14:paraId="2159454B" w14:textId="77777777" w:rsidR="00333B07" w:rsidRDefault="00333B07">
      <w:pPr>
        <w:ind w:left="709" w:hanging="709"/>
        <w:contextualSpacing/>
        <w:rPr>
          <w:rFonts w:ascii="Arial" w:hAnsi="Arial" w:cs="Arial"/>
        </w:rPr>
      </w:pPr>
    </w:p>
    <w:p w14:paraId="78C41619" w14:textId="77777777" w:rsidR="00333B07" w:rsidRDefault="006D48D0">
      <w:pPr>
        <w:ind w:left="709" w:hanging="709"/>
        <w:contextualSpacing/>
        <w:rPr>
          <w:rFonts w:ascii="Arial" w:hAnsi="Arial" w:cs="Arial"/>
          <w:lang w:val="en-GB"/>
        </w:rPr>
      </w:pPr>
      <w:r>
        <w:rPr>
          <w:rFonts w:ascii="Arial" w:hAnsi="Arial" w:cs="Arial"/>
          <w:lang w:val="en-GB"/>
        </w:rPr>
        <w:t xml:space="preserve">Magli, Giulio, “On the orientation of Roman towns in Italy,” </w:t>
      </w:r>
      <w:r>
        <w:rPr>
          <w:rFonts w:ascii="Arial" w:hAnsi="Arial" w:cs="Arial"/>
          <w:i/>
          <w:lang w:val="en-GB"/>
        </w:rPr>
        <w:t>Oxford Journal of Archaeology</w:t>
      </w:r>
      <w:r>
        <w:rPr>
          <w:rFonts w:ascii="Arial" w:hAnsi="Arial" w:cs="Arial"/>
          <w:lang w:val="en-GB"/>
        </w:rPr>
        <w:t xml:space="preserve"> 27, 2008, pp. 63–71.</w:t>
      </w:r>
    </w:p>
    <w:p w14:paraId="1590C4B5" w14:textId="77777777" w:rsidR="00333B07" w:rsidRDefault="00333B07">
      <w:pPr>
        <w:ind w:left="709" w:hanging="709"/>
        <w:contextualSpacing/>
        <w:rPr>
          <w:rFonts w:ascii="Arial" w:hAnsi="Arial" w:cs="Arial"/>
          <w:lang w:val="en-GB"/>
        </w:rPr>
      </w:pPr>
    </w:p>
    <w:p w14:paraId="6EF51349" w14:textId="77777777" w:rsidR="00164AFF" w:rsidRDefault="00164AFF">
      <w:pPr>
        <w:ind w:left="709" w:hanging="709"/>
        <w:contextualSpacing/>
        <w:rPr>
          <w:rFonts w:ascii="Arial" w:hAnsi="Arial" w:cs="Arial"/>
          <w:lang w:val="en-GB"/>
        </w:rPr>
      </w:pPr>
    </w:p>
    <w:p w14:paraId="6DD6FE89" w14:textId="63B6EBA3" w:rsidR="00333B07" w:rsidRDefault="00164AFF">
      <w:pPr>
        <w:contextualSpacing/>
        <w:rPr>
          <w:rFonts w:ascii="Arial" w:hAnsi="Arial" w:cs="Arial"/>
          <w:b/>
          <w:bCs/>
          <w:lang w:val="en-GB"/>
        </w:rPr>
      </w:pPr>
      <w:r>
        <w:rPr>
          <w:rFonts w:ascii="Arial" w:hAnsi="Arial" w:cs="Arial"/>
          <w:b/>
          <w:bCs/>
          <w:lang w:val="en-GB"/>
        </w:rPr>
        <w:t xml:space="preserve">MEDIEVAL </w:t>
      </w:r>
      <w:r w:rsidR="00B4631E">
        <w:rPr>
          <w:rFonts w:ascii="Arial" w:hAnsi="Arial" w:cs="Arial"/>
          <w:b/>
          <w:bCs/>
          <w:lang w:val="en-GB"/>
        </w:rPr>
        <w:t>PERIOD</w:t>
      </w:r>
    </w:p>
    <w:p w14:paraId="6BEFC31B" w14:textId="77777777" w:rsidR="00333B07" w:rsidRDefault="006D48D0">
      <w:pPr>
        <w:ind w:left="709" w:hanging="709"/>
        <w:contextualSpacing/>
        <w:rPr>
          <w:rFonts w:ascii="Arial" w:hAnsi="Arial" w:cs="Arial"/>
          <w:lang w:val="en-GB"/>
        </w:rPr>
      </w:pPr>
      <w:r>
        <w:rPr>
          <w:rFonts w:ascii="Arial" w:hAnsi="Arial" w:cs="Arial"/>
          <w:lang w:val="en-GB"/>
        </w:rPr>
        <w:t xml:space="preserve">McCluskey, Stephen, “The medieval liturgical calendar, sacred space, and the orientation of churches.” In Soltysiak, Arkadiusz (ed), </w:t>
      </w:r>
      <w:r>
        <w:rPr>
          <w:rFonts w:ascii="Arial" w:hAnsi="Arial" w:cs="Arial"/>
          <w:i/>
          <w:lang w:val="en-GB"/>
        </w:rPr>
        <w:t>Time and Astronomy in Past Cultures</w:t>
      </w:r>
      <w:r>
        <w:rPr>
          <w:rFonts w:ascii="Arial" w:hAnsi="Arial" w:cs="Arial"/>
          <w:lang w:val="en-GB"/>
        </w:rPr>
        <w:t>, Torun and Warsaw: Institute of Archaeology, University of Warsaw, 2006, pp. 139-48.</w:t>
      </w:r>
    </w:p>
    <w:p w14:paraId="681CCE07" w14:textId="77777777" w:rsidR="00333B07" w:rsidRDefault="00333B07">
      <w:pPr>
        <w:ind w:left="709" w:hanging="709"/>
        <w:contextualSpacing/>
        <w:rPr>
          <w:rFonts w:ascii="Arial" w:hAnsi="Arial" w:cs="Arial"/>
          <w:lang w:val="en-GB"/>
        </w:rPr>
      </w:pPr>
    </w:p>
    <w:p w14:paraId="3418E00D" w14:textId="77777777" w:rsidR="00333B07" w:rsidRDefault="006D48D0">
      <w:pPr>
        <w:ind w:left="709" w:hanging="709"/>
        <w:contextualSpacing/>
        <w:rPr>
          <w:rStyle w:val="InternetLink"/>
          <w:rFonts w:ascii="Arial" w:hAnsi="Arial" w:cs="Arial"/>
        </w:rPr>
      </w:pPr>
      <w:r>
        <w:rPr>
          <w:rFonts w:ascii="Arial" w:hAnsi="Arial" w:cs="Arial"/>
        </w:rPr>
        <w:t xml:space="preserve">Hoare, Peter G. and Catherine Sweet, “The Orientations of Medieval Churches in England,” </w:t>
      </w:r>
      <w:r>
        <w:rPr>
          <w:rFonts w:ascii="Arial" w:hAnsi="Arial" w:cs="Arial"/>
          <w:i/>
        </w:rPr>
        <w:t>Journal of Historical Geography</w:t>
      </w:r>
      <w:r>
        <w:rPr>
          <w:rFonts w:ascii="Arial" w:hAnsi="Arial" w:cs="Arial"/>
        </w:rPr>
        <w:t xml:space="preserve"> 26(2), pp. 162-73. Available online: </w:t>
      </w:r>
      <w:hyperlink r:id="rId56">
        <w:r>
          <w:rPr>
            <w:rStyle w:val="InternetLink"/>
            <w:rFonts w:ascii="Arial" w:hAnsi="Arial" w:cs="Arial"/>
          </w:rPr>
          <w:t>http://his.library.nenu.edu.cn/upload/soft/haoli/115/455.pdf</w:t>
        </w:r>
      </w:hyperlink>
    </w:p>
    <w:p w14:paraId="39580FB7" w14:textId="77777777" w:rsidR="00333B07" w:rsidRDefault="00333B07">
      <w:pPr>
        <w:ind w:left="709" w:hanging="709"/>
        <w:contextualSpacing/>
        <w:rPr>
          <w:rFonts w:ascii="Arial" w:hAnsi="Arial" w:cs="Arial"/>
        </w:rPr>
      </w:pPr>
    </w:p>
    <w:p w14:paraId="025FB3C7" w14:textId="77777777" w:rsidR="00333B07" w:rsidRDefault="006D48D0">
      <w:pPr>
        <w:ind w:left="709" w:hanging="709"/>
        <w:contextualSpacing/>
        <w:rPr>
          <w:rStyle w:val="InternetLink"/>
          <w:rFonts w:ascii="Arial" w:hAnsi="Arial" w:cs="Arial"/>
        </w:rPr>
      </w:pPr>
      <w:r>
        <w:rPr>
          <w:rFonts w:ascii="Arial" w:hAnsi="Arial" w:cs="Arial"/>
        </w:rPr>
        <w:t xml:space="preserve">King, David, “The Orientation of Medieval Islamic Religious Architecture and Cities,” </w:t>
      </w:r>
      <w:r>
        <w:rPr>
          <w:rFonts w:ascii="Arial" w:hAnsi="Arial" w:cs="Arial"/>
          <w:i/>
        </w:rPr>
        <w:t>Journal for the History of Astronomy</w:t>
      </w:r>
      <w:r>
        <w:rPr>
          <w:rFonts w:ascii="Arial" w:hAnsi="Arial" w:cs="Arial"/>
        </w:rPr>
        <w:t xml:space="preserve"> 26, 1995, pp. 253-74. Available online: </w:t>
      </w:r>
      <w:hyperlink r:id="rId57">
        <w:r>
          <w:rPr>
            <w:rStyle w:val="InternetLink"/>
            <w:rFonts w:ascii="Arial" w:hAnsi="Arial" w:cs="Arial"/>
          </w:rPr>
          <w:t>http://adsabs.harvard.edu/abs/1995JHA....26..253K</w:t>
        </w:r>
      </w:hyperlink>
    </w:p>
    <w:p w14:paraId="2C809A08" w14:textId="77777777" w:rsidR="00333B07" w:rsidRDefault="00333B07">
      <w:pPr>
        <w:contextualSpacing/>
        <w:rPr>
          <w:rFonts w:ascii="Arial" w:hAnsi="Arial" w:cs="Arial"/>
          <w:b/>
          <w:bCs/>
          <w:lang w:val="en-GB"/>
        </w:rPr>
      </w:pPr>
    </w:p>
    <w:p w14:paraId="4AF1BC86" w14:textId="77777777" w:rsidR="00164AFF" w:rsidRDefault="00164AFF">
      <w:pPr>
        <w:contextualSpacing/>
        <w:rPr>
          <w:rFonts w:ascii="Arial" w:hAnsi="Arial" w:cs="Arial"/>
          <w:b/>
          <w:bCs/>
          <w:lang w:val="en-GB"/>
        </w:rPr>
      </w:pPr>
    </w:p>
    <w:p w14:paraId="5CA1FC59" w14:textId="30C49943" w:rsidR="00333B07" w:rsidRDefault="00164AFF">
      <w:pPr>
        <w:contextualSpacing/>
        <w:rPr>
          <w:rFonts w:ascii="Arial" w:hAnsi="Arial" w:cs="Arial"/>
          <w:b/>
          <w:bCs/>
          <w:lang w:val="en-GB"/>
        </w:rPr>
      </w:pPr>
      <w:r>
        <w:rPr>
          <w:rFonts w:ascii="Arial" w:hAnsi="Arial" w:cs="Arial"/>
          <w:b/>
          <w:bCs/>
          <w:lang w:val="en-GB"/>
        </w:rPr>
        <w:t xml:space="preserve">MODERN </w:t>
      </w:r>
      <w:r w:rsidR="00B4631E">
        <w:rPr>
          <w:rFonts w:ascii="Arial" w:hAnsi="Arial" w:cs="Arial"/>
          <w:b/>
          <w:bCs/>
          <w:lang w:val="en-GB"/>
        </w:rPr>
        <w:t>PERIOD</w:t>
      </w:r>
      <w:bookmarkStart w:id="0" w:name="_GoBack"/>
      <w:bookmarkEnd w:id="0"/>
    </w:p>
    <w:p w14:paraId="4D5AD233" w14:textId="77777777" w:rsidR="00333B07" w:rsidRDefault="006D48D0">
      <w:pPr>
        <w:ind w:left="737" w:hanging="737"/>
        <w:contextualSpacing/>
        <w:rPr>
          <w:rFonts w:ascii="Arial" w:hAnsi="Arial" w:cs="Arial"/>
          <w:lang w:val="en-GB"/>
        </w:rPr>
      </w:pPr>
      <w:r>
        <w:rPr>
          <w:rFonts w:ascii="Arial" w:hAnsi="Arial" w:cs="Arial"/>
          <w:lang w:val="en-GB"/>
        </w:rPr>
        <w:t xml:space="preserve">Campion, Nicholas, “Religion, Archaeology and Modern Calendar Buildings: A study of Avon Tyrrell House in England,” </w:t>
      </w:r>
      <w:r>
        <w:rPr>
          <w:rFonts w:ascii="Arial" w:hAnsi="Arial" w:cs="Arial"/>
          <w:i/>
          <w:iCs/>
          <w:lang w:val="en-GB"/>
        </w:rPr>
        <w:t>Journal for the Academic Study of Religion</w:t>
      </w:r>
      <w:r>
        <w:rPr>
          <w:rFonts w:ascii="Arial" w:hAnsi="Arial" w:cs="Arial"/>
          <w:lang w:val="en-GB"/>
        </w:rPr>
        <w:t xml:space="preserve"> 28(2), in print [PDF ON MOODLE]</w:t>
      </w:r>
    </w:p>
    <w:p w14:paraId="303ECFA3" w14:textId="77777777" w:rsidR="00333B07" w:rsidRDefault="00333B07">
      <w:pPr>
        <w:contextualSpacing/>
        <w:rPr>
          <w:rFonts w:ascii="Arial" w:hAnsi="Arial" w:cs="Arial"/>
          <w:lang w:val="en-GB"/>
        </w:rPr>
      </w:pPr>
    </w:p>
    <w:p w14:paraId="74B06346" w14:textId="77777777" w:rsidR="00333B07" w:rsidRDefault="00333B07"/>
    <w:sectPr w:rsidR="00333B07">
      <w:pgSz w:w="11906" w:h="16838"/>
      <w:pgMar w:top="1440" w:right="1552" w:bottom="1440" w:left="1560"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Droid Sans Fallback">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Liberation Sans">
    <w:altName w:val="Arial"/>
    <w:charset w:val="01"/>
    <w:family w:val="swiss"/>
    <w:pitch w:val="variable"/>
  </w:font>
  <w:font w:name="FreeSans">
    <w:panose1 w:val="00000000000000000000"/>
    <w:charset w:val="00"/>
    <w:family w:val="roman"/>
    <w:notTrueType/>
    <w:pitch w:val="default"/>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S Mincho">
    <w:altName w:val="ＭＳ 明朝"/>
    <w:charset w:val="80"/>
    <w:family w:val="modern"/>
    <w:pitch w:val="fixed"/>
    <w:sig w:usb0="A00002BF" w:usb1="68C7FCFB" w:usb2="00000010"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6103664"/>
    <w:multiLevelType w:val="multilevel"/>
    <w:tmpl w:val="D2D4C0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581B5240"/>
    <w:multiLevelType w:val="multilevel"/>
    <w:tmpl w:val="356017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5F614D6E"/>
    <w:multiLevelType w:val="multilevel"/>
    <w:tmpl w:val="6DA00C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60323059"/>
    <w:multiLevelType w:val="multilevel"/>
    <w:tmpl w:val="E200C0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60AD162D"/>
    <w:multiLevelType w:val="multilevel"/>
    <w:tmpl w:val="E5908C5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6BED303C"/>
    <w:multiLevelType w:val="multilevel"/>
    <w:tmpl w:val="447CD6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0D02850"/>
    <w:multiLevelType w:val="multilevel"/>
    <w:tmpl w:val="98822F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763D4E7B"/>
    <w:multiLevelType w:val="multilevel"/>
    <w:tmpl w:val="2DB837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7CF87B87"/>
    <w:multiLevelType w:val="multilevel"/>
    <w:tmpl w:val="88FEF8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7"/>
  </w:num>
  <w:num w:numId="3">
    <w:abstractNumId w:val="5"/>
  </w:num>
  <w:num w:numId="4">
    <w:abstractNumId w:val="3"/>
  </w:num>
  <w:num w:numId="5">
    <w:abstractNumId w:val="8"/>
  </w:num>
  <w:num w:numId="6">
    <w:abstractNumId w:val="6"/>
  </w:num>
  <w:num w:numId="7">
    <w:abstractNumId w:val="2"/>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333B07"/>
    <w:rsid w:val="000423E2"/>
    <w:rsid w:val="000A5FBE"/>
    <w:rsid w:val="00164AFF"/>
    <w:rsid w:val="00333B07"/>
    <w:rsid w:val="0059614A"/>
    <w:rsid w:val="00640A9C"/>
    <w:rsid w:val="006D48D0"/>
    <w:rsid w:val="00767770"/>
    <w:rsid w:val="007A12E6"/>
    <w:rsid w:val="00884E28"/>
    <w:rsid w:val="00A40CBA"/>
    <w:rsid w:val="00A97406"/>
    <w:rsid w:val="00B4148D"/>
    <w:rsid w:val="00B4631E"/>
    <w:rsid w:val="00BA74A8"/>
    <w:rsid w:val="00BD1F56"/>
    <w:rsid w:val="00C47C42"/>
    <w:rsid w:val="00D653F1"/>
    <w:rsid w:val="00F632D9"/>
    <w:rsid w:val="00FE33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D0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Droid Sans Fallback" w:hAnsi="Cambria"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9A8"/>
    <w:pPr>
      <w:suppressAutoHyphens/>
    </w:pPr>
  </w:style>
  <w:style w:type="paragraph" w:styleId="Heading2">
    <w:name w:val="heading 2"/>
    <w:basedOn w:val="Normal"/>
    <w:next w:val="Normal"/>
    <w:link w:val="Heading2Char"/>
    <w:uiPriority w:val="9"/>
    <w:unhideWhenUsed/>
    <w:qFormat/>
    <w:rsid w:val="00E919A8"/>
    <w:pPr>
      <w:keepNext/>
      <w:keepLines/>
      <w:spacing w:before="200"/>
      <w:outlineLvl w:val="1"/>
    </w:pPr>
    <w:rPr>
      <w:rFonts w:ascii="Calibri" w:hAnsi="Calibri"/>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TextBody"/>
    <w:rsid w:val="00E919A8"/>
    <w:rPr>
      <w:rFonts w:ascii="Times New Roman" w:eastAsia="Times New Roman" w:hAnsi="Times New Roman" w:cs="Times New Roman"/>
      <w:b/>
      <w:bCs/>
      <w:lang w:val="en-GB"/>
    </w:rPr>
  </w:style>
  <w:style w:type="character" w:customStyle="1" w:styleId="PlainTextChar">
    <w:name w:val="Plain Text Char"/>
    <w:basedOn w:val="DefaultParagraphFont"/>
    <w:link w:val="PlainText"/>
    <w:uiPriority w:val="99"/>
    <w:rsid w:val="00E919A8"/>
    <w:rPr>
      <w:rFonts w:ascii="Courier New" w:eastAsia="Times New Roman" w:hAnsi="Courier New" w:cs="Courier New"/>
      <w:sz w:val="20"/>
      <w:szCs w:val="20"/>
      <w:lang w:val="en-GB"/>
    </w:rPr>
  </w:style>
  <w:style w:type="character" w:customStyle="1" w:styleId="BalloonTextChar">
    <w:name w:val="Balloon Text Char"/>
    <w:basedOn w:val="DefaultParagraphFont"/>
    <w:link w:val="BalloonText"/>
    <w:uiPriority w:val="99"/>
    <w:semiHidden/>
    <w:rsid w:val="00E919A8"/>
    <w:rPr>
      <w:rFonts w:ascii="Lucida Grande" w:hAnsi="Lucida Grande" w:cs="Lucida Grande"/>
      <w:sz w:val="18"/>
      <w:szCs w:val="18"/>
    </w:rPr>
  </w:style>
  <w:style w:type="character" w:customStyle="1" w:styleId="BodyTextIndentChar">
    <w:name w:val="Body Text Indent Char"/>
    <w:basedOn w:val="DefaultParagraphFont"/>
    <w:link w:val="TextBodyIndent"/>
    <w:uiPriority w:val="99"/>
    <w:rsid w:val="00E919A8"/>
  </w:style>
  <w:style w:type="character" w:customStyle="1" w:styleId="Heading2Char">
    <w:name w:val="Heading 2 Char"/>
    <w:basedOn w:val="DefaultParagraphFont"/>
    <w:link w:val="Heading2"/>
    <w:uiPriority w:val="9"/>
    <w:rsid w:val="00E919A8"/>
    <w:rPr>
      <w:rFonts w:ascii="Calibri" w:hAnsi="Calibri"/>
      <w:b/>
      <w:bCs/>
      <w:color w:val="4F81BD"/>
      <w:sz w:val="26"/>
      <w:szCs w:val="26"/>
    </w:rPr>
  </w:style>
  <w:style w:type="character" w:customStyle="1" w:styleId="InternetLink">
    <w:name w:val="Internet Link"/>
    <w:basedOn w:val="DefaultParagraphFont"/>
    <w:uiPriority w:val="99"/>
    <w:unhideWhenUsed/>
    <w:rsid w:val="00E919A8"/>
    <w:rPr>
      <w:color w:val="0000FF"/>
      <w:u w:val="single"/>
      <w:lang w:val="uz-Cyrl-UZ" w:eastAsia="uz-Cyrl-UZ" w:bidi="uz-Cyrl-UZ"/>
    </w:rPr>
  </w:style>
  <w:style w:type="character" w:styleId="FollowedHyperlink">
    <w:name w:val="FollowedHyperlink"/>
    <w:basedOn w:val="DefaultParagraphFont"/>
    <w:uiPriority w:val="99"/>
    <w:semiHidden/>
    <w:unhideWhenUsed/>
    <w:rsid w:val="00E919A8"/>
    <w:rPr>
      <w:color w:val="800080"/>
      <w:u w:val="single"/>
    </w:rPr>
  </w:style>
  <w:style w:type="character" w:customStyle="1" w:styleId="ListLabel1">
    <w:name w:val="ListLabel 1"/>
    <w:rPr>
      <w:rFonts w:cs="Courier New"/>
    </w:rPr>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link w:val="BodyTextChar"/>
    <w:rsid w:val="00E919A8"/>
    <w:pPr>
      <w:spacing w:line="288" w:lineRule="auto"/>
      <w:jc w:val="center"/>
    </w:pPr>
    <w:rPr>
      <w:rFonts w:ascii="Times New Roman" w:eastAsia="Times New Roman" w:hAnsi="Times New Roman"/>
      <w:b/>
      <w:bCs/>
      <w:lang w:val="en-GB"/>
    </w:r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styleId="ListParagraph">
    <w:name w:val="List Paragraph"/>
    <w:basedOn w:val="Normal"/>
    <w:uiPriority w:val="34"/>
    <w:qFormat/>
    <w:rsid w:val="00E919A8"/>
    <w:pPr>
      <w:ind w:left="720"/>
      <w:contextualSpacing/>
    </w:pPr>
  </w:style>
  <w:style w:type="paragraph" w:styleId="PlainText">
    <w:name w:val="Plain Text"/>
    <w:basedOn w:val="Normal"/>
    <w:link w:val="PlainTextChar"/>
    <w:uiPriority w:val="99"/>
    <w:rsid w:val="00E919A8"/>
    <w:rPr>
      <w:rFonts w:ascii="Courier New" w:eastAsia="Times New Roman" w:hAnsi="Courier New" w:cs="Courier New"/>
      <w:sz w:val="20"/>
      <w:szCs w:val="20"/>
      <w:lang w:val="en-GB"/>
    </w:rPr>
  </w:style>
  <w:style w:type="paragraph" w:customStyle="1" w:styleId="fixed">
    <w:name w:val="fixed"/>
    <w:rsid w:val="00E919A8"/>
    <w:pPr>
      <w:tabs>
        <w:tab w:val="left" w:pos="720"/>
        <w:tab w:val="left" w:pos="1440"/>
        <w:tab w:val="left" w:pos="2160"/>
        <w:tab w:val="left" w:pos="2880"/>
      </w:tabs>
      <w:suppressAutoHyphens/>
      <w:ind w:left="3600" w:hanging="3600"/>
    </w:pPr>
    <w:rPr>
      <w:rFonts w:ascii="Times New Roman" w:eastAsia="Times New Roman" w:hAnsi="Times New Roman"/>
      <w:b/>
      <w:bCs/>
      <w:lang w:val="en-GB" w:eastAsia="en-GB"/>
    </w:rPr>
  </w:style>
  <w:style w:type="paragraph" w:styleId="BalloonText">
    <w:name w:val="Balloon Text"/>
    <w:basedOn w:val="Normal"/>
    <w:link w:val="BalloonTextChar"/>
    <w:uiPriority w:val="99"/>
    <w:semiHidden/>
    <w:unhideWhenUsed/>
    <w:rsid w:val="00E919A8"/>
    <w:rPr>
      <w:rFonts w:ascii="Lucida Grande" w:hAnsi="Lucida Grande" w:cs="Lucida Grande"/>
      <w:sz w:val="18"/>
      <w:szCs w:val="18"/>
    </w:rPr>
  </w:style>
  <w:style w:type="paragraph" w:customStyle="1" w:styleId="TextBodyIndent">
    <w:name w:val="Text Body Indent"/>
    <w:basedOn w:val="Normal"/>
    <w:link w:val="BodyTextIndentChar"/>
    <w:uiPriority w:val="99"/>
    <w:unhideWhenUsed/>
    <w:rsid w:val="00E919A8"/>
    <w:pPr>
      <w:spacing w:after="120"/>
      <w:ind w:left="283"/>
    </w:pPr>
  </w:style>
  <w:style w:type="table" w:styleId="MediumShading2-Accent5">
    <w:name w:val="Medium Shading 2 Accent 5"/>
    <w:basedOn w:val="TableNormal"/>
    <w:uiPriority w:val="64"/>
    <w:rsid w:val="00E919A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journals.cambridge.org/action/displayAbstract?fromPage=online&amp;aid=8334279&amp;fulltextType=RA&amp;fileId=S1743921311012427" TargetMode="External"/><Relationship Id="rId14" Type="http://schemas.openxmlformats.org/officeDocument/2006/relationships/hyperlink" Target="http://equinoxpub.com/JSA" TargetMode="External"/><Relationship Id="rId15" Type="http://schemas.openxmlformats.org/officeDocument/2006/relationships/hyperlink" Target="http://www.shpltd.co.uk/jha.html" TargetMode="External"/><Relationship Id="rId16" Type="http://schemas.openxmlformats.org/officeDocument/2006/relationships/hyperlink" Target="http://www.utexas.edu/utpress/journals/jarch.html" TargetMode="External"/><Relationship Id="rId17" Type="http://schemas.openxmlformats.org/officeDocument/2006/relationships/hyperlink" Target="http://terpconnect.umd.edu/~tlaloc/archastro/ae.html" TargetMode="External"/><Relationship Id="rId18" Type="http://schemas.openxmlformats.org/officeDocument/2006/relationships/hyperlink" Target="http://www.stellarium.org/" TargetMode="External"/><Relationship Id="rId19" Type="http://schemas.openxmlformats.org/officeDocument/2006/relationships/hyperlink" Target="http://www.youtube.com/watch?v=82p-DYgGFjI&amp;app=desktop" TargetMode="External"/><Relationship Id="rId50" Type="http://schemas.openxmlformats.org/officeDocument/2006/relationships/hyperlink" Target="http://www.uranos.fr/PDF/ETUDES_19_D02_TEN.pdf" TargetMode="External"/><Relationship Id="rId51" Type="http://schemas.openxmlformats.org/officeDocument/2006/relationships/hyperlink" Target="http://journalofcosmology.com/AncientAstronomy112.html" TargetMode="External"/><Relationship Id="rId52" Type="http://schemas.openxmlformats.org/officeDocument/2006/relationships/hyperlink" Target="http://www.academia.edu/432821/Temples_Stars_and_Ritual_Landscapes_The_Potential_for_Archaeoastronomy_in_Ancient_Greece" TargetMode="External"/><Relationship Id="rId53" Type="http://schemas.openxmlformats.org/officeDocument/2006/relationships/hyperlink" Target="http://www.academia.edu/362755/Placing_Greek_Temples_An_archaeoastronomical_study_of_the_orientation_of_ancient_Greek_religious_structures" TargetMode="External"/><Relationship Id="rId54" Type="http://schemas.openxmlformats.org/officeDocument/2006/relationships/hyperlink" Target="http://www.plosone.org/article/info%3Adoi%2F10.1371%2Fjournal.pone.0007903" TargetMode="External"/><Relationship Id="rId55" Type="http://schemas.openxmlformats.org/officeDocument/2006/relationships/hyperlink" Target="http://arxiv.org/abs/0910.0128v2" TargetMode="External"/><Relationship Id="rId56" Type="http://schemas.openxmlformats.org/officeDocument/2006/relationships/hyperlink" Target="http://his.library.nenu.edu.cn/upload/soft/haoli/115/455.pdf" TargetMode="External"/><Relationship Id="rId57" Type="http://schemas.openxmlformats.org/officeDocument/2006/relationships/hyperlink" Target="http://adsabs.harvard.edu/abs/1995JHA....26..253K" TargetMode="Externa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hyperlink" Target="http://journalofcosmology.com/AncientAstronomy104.html" TargetMode="External"/><Relationship Id="rId41" Type="http://schemas.openxmlformats.org/officeDocument/2006/relationships/hyperlink" Target="http://journalofcosmology.com/AncientAstronomy116.html" TargetMode="External"/><Relationship Id="rId42" Type="http://schemas.openxmlformats.org/officeDocument/2006/relationships/hyperlink" Target="http://www.asarimhotep.com/documentdownloads/egypt/ebooks/African_Cultural_Astronomy.pdf" TargetMode="External"/><Relationship Id="rId43" Type="http://schemas.openxmlformats.org/officeDocument/2006/relationships/hyperlink" Target="http://journalofcosmology.com/AncientAstronomy100.html" TargetMode="External"/><Relationship Id="rId44" Type="http://schemas.openxmlformats.org/officeDocument/2006/relationships/hyperlink" Target="http://arxiv.org/abs/1002.4513" TargetMode="External"/><Relationship Id="rId45" Type="http://schemas.openxmlformats.org/officeDocument/2006/relationships/hyperlink" Target="http://journalofcosmology.com/AncientAstronomy103.html" TargetMode="External"/><Relationship Id="rId46" Type="http://schemas.openxmlformats.org/officeDocument/2006/relationships/hyperlink" Target="http://arxiv.org/abs/1009.4753" TargetMode="External"/><Relationship Id="rId47" Type="http://schemas.openxmlformats.org/officeDocument/2006/relationships/hyperlink" Target="http://arxiv.org/abs/1103.1928" TargetMode="External"/><Relationship Id="rId48" Type="http://schemas.openxmlformats.org/officeDocument/2006/relationships/hyperlink" Target="http://www.pacificislandsresearchinstitute.org/Flag_83_Report.pdf" TargetMode="External"/><Relationship Id="rId49" Type="http://schemas.openxmlformats.org/officeDocument/2006/relationships/hyperlink" Target="http://adsabs.harvard.edu/abs/1989RMxAA..19...47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hyperlink" Target="http://www2.archaeoastronomy.org/" TargetMode="External"/><Relationship Id="rId8" Type="http://schemas.openxmlformats.org/officeDocument/2006/relationships/hyperlink" Target="http://www.archeoastronomy.org/" TargetMode="External"/><Relationship Id="rId9" Type="http://schemas.openxmlformats.org/officeDocument/2006/relationships/hyperlink" Target="http://assets.cambridge.org/052157/2916/sample/0521572916web.pdf" TargetMode="External"/><Relationship Id="rId30" Type="http://schemas.openxmlformats.org/officeDocument/2006/relationships/hyperlink" Target="http://archive.org/details/surveyingforarc00lockgoog" TargetMode="External"/><Relationship Id="rId31" Type="http://schemas.openxmlformats.org/officeDocument/2006/relationships/hyperlink" Target="http://adsabs.harvard.edu/abs/1997JHAS...28...45R" TargetMode="External"/><Relationship Id="rId32" Type="http://schemas.openxmlformats.org/officeDocument/2006/relationships/hyperlink" Target="http://www.infis.org/downloads/mr2000bruspdf.pdf" TargetMode="External"/><Relationship Id="rId33" Type="http://schemas.openxmlformats.org/officeDocument/2006/relationships/hyperlink" Target="http://www.infis.org/downloads/mr1997cenglpdf.pdf" TargetMode="External"/><Relationship Id="rId34" Type="http://schemas.openxmlformats.org/officeDocument/2006/relationships/hyperlink" Target="http://archive.org/details/stonehengeotherb00lockuoft" TargetMode="External"/><Relationship Id="rId35" Type="http://schemas.openxmlformats.org/officeDocument/2006/relationships/hyperlink" Target="http://www.radicalanthropologygroup.org/old/pub_sims_solar_moon.pdf" TargetMode="External"/><Relationship Id="rId36" Type="http://schemas.openxmlformats.org/officeDocument/2006/relationships/hyperlink" Target="http://www.pia-journal.co.uk/article/view/pia.405" TargetMode="External"/><Relationship Id="rId37" Type="http://schemas.openxmlformats.org/officeDocument/2006/relationships/hyperlink" Target="http://arrow.dit.ie/cgi/viewcontent.cgi?article=1000&amp;context=arastbk" TargetMode="External"/><Relationship Id="rId38" Type="http://schemas.openxmlformats.org/officeDocument/2006/relationships/hyperlink" Target="http://journalofcosmology.com/AncientAstronomy114.html" TargetMode="External"/><Relationship Id="rId39" Type="http://schemas.openxmlformats.org/officeDocument/2006/relationships/hyperlink" Target="http://journalofcosmology.com/AncientAstronomy101.html" TargetMode="External"/><Relationship Id="rId20" Type="http://schemas.openxmlformats.org/officeDocument/2006/relationships/hyperlink" Target="http://adsabs.harvard.edu/abs/1980JHAS...11...65M" TargetMode="External"/><Relationship Id="rId21" Type="http://schemas.openxmlformats.org/officeDocument/2006/relationships/hyperlink" Target="http://adsabs.harvard.edu/abs/2012JHA....43..191S" TargetMode="External"/><Relationship Id="rId22" Type="http://schemas.openxmlformats.org/officeDocument/2006/relationships/hyperlink" Target="http://www.pia-journal.co.uk/article/view/pia.464" TargetMode="External"/><Relationship Id="rId23" Type="http://schemas.openxmlformats.org/officeDocument/2006/relationships/hyperlink" Target="http://journalofcosmology.com/AncientAstronomy118.html" TargetMode="External"/><Relationship Id="rId24" Type="http://schemas.openxmlformats.org/officeDocument/2006/relationships/hyperlink" Target="http://journals.cambridge.org/action/displayAbstract?fromPage=online&amp;aid=8334285" TargetMode="External"/><Relationship Id="rId25" Type="http://schemas.openxmlformats.org/officeDocument/2006/relationships/hyperlink" Target="http://journals.cambridge.org/action/displayAbstract?fromPage=online&amp;aid=8334282&amp;fulltextType=RA&amp;fileId=S1743921311012439" TargetMode="External"/><Relationship Id="rId26" Type="http://schemas.openxmlformats.org/officeDocument/2006/relationships/hyperlink" Target="http://journalofcosmology.com/AncientAstronomy107.html" TargetMode="External"/><Relationship Id="rId27" Type="http://schemas.openxmlformats.org/officeDocument/2006/relationships/hyperlink" Target="http://adsabs.harvard.edu/abs/1997JHAS...28...45R" TargetMode="External"/><Relationship Id="rId28" Type="http://schemas.openxmlformats.org/officeDocument/2006/relationships/hyperlink" Target="http://journalofcosmology.com/AncientAstronomy115.html" TargetMode="External"/><Relationship Id="rId29" Type="http://schemas.openxmlformats.org/officeDocument/2006/relationships/hyperlink" Target="http://www.ngdc.noaa.gov/geomagmodels/Declination.jsp" TargetMode="External"/><Relationship Id="rId10" Type="http://schemas.openxmlformats.org/officeDocument/2006/relationships/hyperlink" Target="http://journalofcosmology.com/AncientAstronomy118.html" TargetMode="External"/><Relationship Id="rId11" Type="http://schemas.openxmlformats.org/officeDocument/2006/relationships/hyperlink" Target="http://www.youtube.com/watch?v=uPhMN5b8tSM" TargetMode="External"/><Relationship Id="rId12" Type="http://schemas.openxmlformats.org/officeDocument/2006/relationships/hyperlink" Target="http://www.youtube.com/watch?v=nVny6LnTOL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38</Pages>
  <Words>9727</Words>
  <Characters>55444</Characters>
  <Application>Microsoft Macintosh Word</Application>
  <DocSecurity>0</DocSecurity>
  <Lines>462</Lines>
  <Paragraphs>130</Paragraphs>
  <ScaleCrop>false</ScaleCrop>
  <Company>xxx</Company>
  <LinksUpToDate>false</LinksUpToDate>
  <CharactersWithSpaces>65041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Silva</dc:creator>
  <cp:lastModifiedBy>Fabio Silva</cp:lastModifiedBy>
  <cp:revision>493</cp:revision>
  <dcterms:created xsi:type="dcterms:W3CDTF">2013-01-27T13:32:00Z</dcterms:created>
  <dcterms:modified xsi:type="dcterms:W3CDTF">2015-01-13T10:58:00Z</dcterms:modified>
  <dc:language>en-GB</dc:language>
</cp:coreProperties>
</file>