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1069387495"/>
        <w:docPartObj>
          <w:docPartGallery w:val="Cover Pages"/>
          <w:docPartUnique/>
        </w:docPartObj>
      </w:sdtPr>
      <w:sdtContent>
        <w:p w14:paraId="2EC2BD3C" w14:textId="77777777" w:rsidR="00636C1C" w:rsidRPr="009E3F21" w:rsidRDefault="00636C1C" w:rsidP="00636C1C">
          <w:pPr>
            <w:jc w:val="both"/>
            <w:rPr>
              <w:rFonts w:cstheme="minorHAnsi"/>
            </w:rPr>
          </w:pPr>
          <w:r w:rsidRPr="009E3F21">
            <w:rPr>
              <w:rFonts w:cstheme="minorHAnsi"/>
              <w:b/>
              <w:bCs/>
              <w:noProof/>
            </w:rPr>
            <w:drawing>
              <wp:anchor distT="0" distB="0" distL="114300" distR="114300" simplePos="0" relativeHeight="251659264" behindDoc="0" locked="0" layoutInCell="1" allowOverlap="1" wp14:anchorId="5DDCB8E5" wp14:editId="77AE0E91">
                <wp:simplePos x="0" y="0"/>
                <wp:positionH relativeFrom="column">
                  <wp:posOffset>-626353</wp:posOffset>
                </wp:positionH>
                <wp:positionV relativeFrom="paragraph">
                  <wp:posOffset>25886</wp:posOffset>
                </wp:positionV>
                <wp:extent cx="2880360" cy="1051560"/>
                <wp:effectExtent l="25400" t="25400" r="27940" b="27940"/>
                <wp:wrapSquare wrapText="bothSides"/>
                <wp:docPr id="3" name="Εικόνα 2"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2"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9E3F21">
            <w:rPr>
              <w:rFonts w:cstheme="minorHAnsi"/>
              <w:b/>
              <w:bCs/>
              <w:lang w:val="cy-GB"/>
            </w:rPr>
            <w:t>Postgraduate/Distance Learning assignment coversheet &amp; feedback form:</w:t>
          </w:r>
          <w:r w:rsidRPr="009E3F21">
            <w:rPr>
              <w:rFonts w:cstheme="minorHAnsi"/>
              <w:lang w:val="cy-GB"/>
            </w:rPr>
            <w:t xml:space="preserve"> </w:t>
          </w:r>
        </w:p>
        <w:p w14:paraId="7FE2616D" w14:textId="77777777" w:rsidR="00636C1C" w:rsidRPr="009E3F21" w:rsidRDefault="00636C1C" w:rsidP="00636C1C">
          <w:pPr>
            <w:pStyle w:val="Heading3"/>
            <w:ind w:left="0"/>
            <w:rPr>
              <w:rFonts w:asciiTheme="minorHAnsi" w:hAnsiTheme="minorHAnsi" w:cstheme="minorHAnsi"/>
              <w:sz w:val="24"/>
              <w:szCs w:val="24"/>
            </w:rPr>
          </w:pPr>
        </w:p>
        <w:p w14:paraId="2AC084C1" w14:textId="77777777" w:rsidR="00636C1C" w:rsidRPr="009E3F21" w:rsidRDefault="00636C1C" w:rsidP="00636C1C">
          <w:pPr>
            <w:pStyle w:val="Heading3"/>
            <w:ind w:left="0"/>
            <w:rPr>
              <w:rFonts w:asciiTheme="minorHAnsi" w:hAnsiTheme="minorHAnsi" w:cstheme="minorHAnsi"/>
              <w:sz w:val="24"/>
              <w:szCs w:val="24"/>
            </w:rPr>
          </w:pPr>
        </w:p>
        <w:p w14:paraId="36B19C6E" w14:textId="77777777" w:rsidR="00636C1C" w:rsidRPr="009E3F21" w:rsidRDefault="00636C1C" w:rsidP="00636C1C">
          <w:pPr>
            <w:pStyle w:val="Heading3"/>
            <w:ind w:left="0"/>
            <w:rPr>
              <w:rFonts w:asciiTheme="minorHAnsi" w:hAnsiTheme="minorHAnsi" w:cstheme="minorHAnsi"/>
              <w:sz w:val="24"/>
              <w:szCs w:val="24"/>
            </w:rPr>
          </w:pPr>
        </w:p>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5"/>
            <w:gridCol w:w="411"/>
            <w:gridCol w:w="423"/>
            <w:gridCol w:w="1557"/>
            <w:gridCol w:w="286"/>
            <w:gridCol w:w="2722"/>
          </w:tblGrid>
          <w:tr w:rsidR="00636C1C" w:rsidRPr="009E3F21" w14:paraId="4655B888" w14:textId="77777777" w:rsidTr="00587F7D">
            <w:trPr>
              <w:trHeight w:val="369"/>
            </w:trPr>
            <w:tc>
              <w:tcPr>
                <w:tcW w:w="10774" w:type="dxa"/>
                <w:gridSpan w:val="6"/>
              </w:tcPr>
              <w:p w14:paraId="56CB0A44"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b/>
                    <w:bCs/>
                    <w:i/>
                    <w:sz w:val="24"/>
                    <w:szCs w:val="24"/>
                  </w:rPr>
                </w:pPr>
                <w:r w:rsidRPr="009E3F21">
                  <w:rPr>
                    <w:rFonts w:asciiTheme="minorHAnsi" w:hAnsiTheme="minorHAnsi" w:cstheme="minorHAnsi"/>
                    <w:b/>
                    <w:bCs/>
                    <w:i/>
                    <w:sz w:val="24"/>
                    <w:szCs w:val="24"/>
                  </w:rPr>
                  <w:t>For completion by student:</w:t>
                </w:r>
              </w:p>
            </w:tc>
          </w:tr>
          <w:tr w:rsidR="00636C1C" w:rsidRPr="009E3F21" w14:paraId="6EE952C1" w14:textId="77777777" w:rsidTr="00587F7D">
            <w:trPr>
              <w:trHeight w:val="718"/>
            </w:trPr>
            <w:tc>
              <w:tcPr>
                <w:tcW w:w="10774" w:type="dxa"/>
                <w:gridSpan w:val="6"/>
              </w:tcPr>
              <w:p w14:paraId="61950D79"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Student Name: Syed Waqas Ahmed</w:t>
                </w:r>
              </w:p>
              <w:p w14:paraId="2E32D385"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Student </w:t>
                </w:r>
                <w:r w:rsidRPr="009E3F21">
                  <w:rPr>
                    <w:rFonts w:asciiTheme="minorHAnsi" w:hAnsiTheme="minorHAnsi" w:cstheme="minorHAnsi"/>
                    <w:b/>
                    <w:bCs/>
                    <w:i/>
                    <w:sz w:val="24"/>
                    <w:szCs w:val="24"/>
                    <w:u w:val="single"/>
                  </w:rPr>
                  <w:t>University</w:t>
                </w:r>
                <w:r w:rsidRPr="009E3F21">
                  <w:rPr>
                    <w:rFonts w:asciiTheme="minorHAnsi" w:hAnsiTheme="minorHAnsi" w:cstheme="minorHAnsi"/>
                    <w:i/>
                    <w:sz w:val="24"/>
                    <w:szCs w:val="24"/>
                    <w:u w:val="single"/>
                  </w:rPr>
                  <w:t xml:space="preserve"> </w:t>
                </w:r>
                <w:r w:rsidRPr="009E3F21">
                  <w:rPr>
                    <w:rFonts w:asciiTheme="minorHAnsi" w:hAnsiTheme="minorHAnsi" w:cstheme="minorHAnsi"/>
                    <w:i/>
                    <w:sz w:val="24"/>
                    <w:szCs w:val="24"/>
                  </w:rPr>
                  <w:t xml:space="preserve">Email: </w:t>
                </w:r>
                <w:hyperlink r:id="rId9" w:history="1">
                  <w:r w:rsidRPr="009E3F21">
                    <w:rPr>
                      <w:rStyle w:val="Hyperlink"/>
                      <w:rFonts w:asciiTheme="minorHAnsi" w:hAnsiTheme="minorHAnsi" w:cstheme="minorHAnsi"/>
                      <w:i/>
                      <w:sz w:val="24"/>
                      <w:szCs w:val="24"/>
                    </w:rPr>
                    <w:t>1903985@student.uwtsd.ac.uk</w:t>
                  </w:r>
                </w:hyperlink>
              </w:p>
            </w:tc>
          </w:tr>
          <w:tr w:rsidR="00636C1C" w:rsidRPr="009E3F21" w14:paraId="7CAAC873" w14:textId="77777777" w:rsidTr="00587F7D">
            <w:trPr>
              <w:trHeight w:val="849"/>
            </w:trPr>
            <w:tc>
              <w:tcPr>
                <w:tcW w:w="5786" w:type="dxa"/>
                <w:gridSpan w:val="2"/>
              </w:tcPr>
              <w:p w14:paraId="0818B439"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Module code: LCDB7000</w:t>
                </w:r>
              </w:p>
              <w:p w14:paraId="36C696CB"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Module title: Approaches to Research and Academic Communication</w:t>
                </w:r>
              </w:p>
            </w:tc>
            <w:tc>
              <w:tcPr>
                <w:tcW w:w="2266" w:type="dxa"/>
                <w:gridSpan w:val="3"/>
              </w:tcPr>
              <w:p w14:paraId="7B93CA66"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Student ID number:</w:t>
                </w:r>
              </w:p>
              <w:p w14:paraId="6FC8B765"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1903985</w:t>
                </w:r>
              </w:p>
              <w:p w14:paraId="02307FC7"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p>
            </w:tc>
            <w:tc>
              <w:tcPr>
                <w:tcW w:w="2722" w:type="dxa"/>
              </w:tcPr>
              <w:p w14:paraId="19A29FEE"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Educational support needs:</w:t>
                </w:r>
              </w:p>
              <w:p w14:paraId="0EDE2E81"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No</w:t>
                </w:r>
              </w:p>
            </w:tc>
          </w:tr>
          <w:tr w:rsidR="00636C1C" w:rsidRPr="009E3F21" w14:paraId="25C6B16F" w14:textId="77777777" w:rsidTr="00587F7D">
            <w:trPr>
              <w:trHeight w:val="688"/>
            </w:trPr>
            <w:tc>
              <w:tcPr>
                <w:tcW w:w="10774" w:type="dxa"/>
                <w:gridSpan w:val="6"/>
              </w:tcPr>
              <w:p w14:paraId="3ED8EFD2" w14:textId="4C923AEC" w:rsidR="00636C1C" w:rsidRPr="009E3F21" w:rsidRDefault="00636C1C" w:rsidP="00587F7D">
                <w:pPr>
                  <w:pStyle w:val="NormalWeb"/>
                  <w:spacing w:before="0" w:beforeAutospacing="0" w:after="0" w:afterAutospacing="0"/>
                  <w:ind w:right="34"/>
                  <w:jc w:val="both"/>
                  <w:rPr>
                    <w:rFonts w:asciiTheme="minorHAnsi" w:hAnsiTheme="minorHAnsi" w:cstheme="minorHAnsi"/>
                    <w:i/>
                    <w:color w:val="333333"/>
                    <w:sz w:val="24"/>
                    <w:szCs w:val="24"/>
                  </w:rPr>
                </w:pPr>
                <w:r w:rsidRPr="009E3F21">
                  <w:rPr>
                    <w:rFonts w:asciiTheme="minorHAnsi" w:hAnsiTheme="minorHAnsi" w:cstheme="minorHAnsi"/>
                    <w:i/>
                    <w:sz w:val="24"/>
                    <w:szCs w:val="24"/>
                  </w:rPr>
                  <w:t>Assignment title:  Approaches to Research and Academic Communication</w:t>
                </w:r>
              </w:p>
              <w:p w14:paraId="23751180"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Assignment due date: 06-Jan-20</w:t>
                </w:r>
              </w:p>
              <w:p w14:paraId="5D2D168B" w14:textId="350FD34C" w:rsidR="00636C1C" w:rsidRPr="009E3F21" w:rsidRDefault="00636C1C" w:rsidP="00587F7D">
                <w:pPr>
                  <w:jc w:val="both"/>
                  <w:rPr>
                    <w:rFonts w:cstheme="minorHAnsi"/>
                    <w:i/>
                  </w:rPr>
                </w:pPr>
                <w:r w:rsidRPr="009E3F21">
                  <w:rPr>
                    <w:rFonts w:cstheme="minorHAnsi"/>
                    <w:i/>
                  </w:rPr>
                  <w:t xml:space="preserve">Lecturer: Gladius David </w:t>
                </w:r>
                <w:proofErr w:type="spellStart"/>
                <w:r w:rsidRPr="009E3F21">
                  <w:rPr>
                    <w:rFonts w:cstheme="minorHAnsi"/>
                    <w:i/>
                  </w:rPr>
                  <w:t>Kulothungan</w:t>
                </w:r>
                <w:proofErr w:type="spellEnd"/>
              </w:p>
            </w:tc>
          </w:tr>
          <w:tr w:rsidR="00636C1C" w:rsidRPr="009E3F21" w14:paraId="3CD91712" w14:textId="77777777" w:rsidTr="00587F7D">
            <w:trPr>
              <w:trHeight w:val="401"/>
            </w:trPr>
            <w:tc>
              <w:tcPr>
                <w:tcW w:w="5375" w:type="dxa"/>
                <w:tcBorders>
                  <w:bottom w:val="single" w:sz="4" w:space="0" w:color="000000"/>
                </w:tcBorders>
              </w:tcPr>
              <w:p w14:paraId="5291A81E"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Assignment Number: 01</w:t>
                </w:r>
              </w:p>
            </w:tc>
            <w:tc>
              <w:tcPr>
                <w:tcW w:w="5399" w:type="dxa"/>
                <w:gridSpan w:val="5"/>
                <w:tcBorders>
                  <w:bottom w:val="single" w:sz="4" w:space="0" w:color="000000"/>
                </w:tcBorders>
              </w:tcPr>
              <w:p w14:paraId="38EB7AF7" w14:textId="63EF86DC" w:rsidR="00636C1C" w:rsidRPr="009E3F21" w:rsidRDefault="00636C1C" w:rsidP="00587F7D">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Word count: </w:t>
                </w:r>
                <w:r w:rsidR="00E7094B">
                  <w:rPr>
                    <w:rFonts w:asciiTheme="minorHAnsi" w:hAnsiTheme="minorHAnsi" w:cstheme="minorHAnsi"/>
                    <w:i/>
                    <w:sz w:val="24"/>
                    <w:szCs w:val="24"/>
                  </w:rPr>
                  <w:t>4908</w:t>
                </w:r>
              </w:p>
            </w:tc>
          </w:tr>
          <w:tr w:rsidR="00636C1C" w:rsidRPr="009E3F21" w14:paraId="239A890D" w14:textId="77777777" w:rsidTr="00587F7D">
            <w:trPr>
              <w:trHeight w:val="978"/>
            </w:trPr>
            <w:tc>
              <w:tcPr>
                <w:tcW w:w="10774" w:type="dxa"/>
                <w:gridSpan w:val="6"/>
                <w:shd w:val="clear" w:color="auto" w:fill="D9D9D9"/>
              </w:tcPr>
              <w:p w14:paraId="6F56CFFF"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sz w:val="24"/>
                    <w:szCs w:val="24"/>
                  </w:rPr>
                </w:pPr>
                <w:r w:rsidRPr="009E3F21">
                  <w:rPr>
                    <w:rFonts w:asciiTheme="minorHAnsi" w:hAnsiTheme="minorHAnsi" w:cstheme="minorHAnsi"/>
                    <w:sz w:val="24"/>
                    <w:szCs w:val="24"/>
                  </w:rPr>
                  <w:t>I confirm that this is my original work and that I have adhered to the University policy on plagiarism.</w:t>
                </w:r>
              </w:p>
              <w:p w14:paraId="70766E42"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sz w:val="24"/>
                    <w:szCs w:val="24"/>
                  </w:rPr>
                </w:pPr>
              </w:p>
              <w:p w14:paraId="0A70C74D" w14:textId="77777777" w:rsidR="00636C1C" w:rsidRPr="009E3F21" w:rsidRDefault="00636C1C" w:rsidP="00587F7D">
                <w:pPr>
                  <w:pStyle w:val="NormalWeb"/>
                  <w:spacing w:before="0" w:beforeAutospacing="0" w:after="0" w:afterAutospacing="0"/>
                  <w:ind w:right="34"/>
                  <w:jc w:val="both"/>
                  <w:rPr>
                    <w:rFonts w:asciiTheme="minorHAnsi" w:hAnsiTheme="minorHAnsi" w:cstheme="minorHAnsi"/>
                    <w:sz w:val="24"/>
                    <w:szCs w:val="24"/>
                  </w:rPr>
                </w:pPr>
                <w:r w:rsidRPr="009E3F21">
                  <w:rPr>
                    <w:rFonts w:asciiTheme="minorHAnsi" w:hAnsiTheme="minorHAnsi" w:cstheme="minorHAnsi"/>
                    <w:sz w:val="24"/>
                    <w:szCs w:val="24"/>
                  </w:rPr>
                  <w:t>Signed: Syed Waqas Ahmed</w:t>
                </w:r>
              </w:p>
            </w:tc>
          </w:tr>
          <w:tr w:rsidR="00636C1C" w:rsidRPr="009E3F21" w14:paraId="5FE6E54A" w14:textId="77777777" w:rsidTr="00587F7D">
            <w:trPr>
              <w:trHeight w:val="3972"/>
            </w:trPr>
            <w:tc>
              <w:tcPr>
                <w:tcW w:w="10774" w:type="dxa"/>
                <w:gridSpan w:val="6"/>
              </w:tcPr>
              <w:p w14:paraId="7A887469" w14:textId="77777777" w:rsidR="00636C1C" w:rsidRPr="009E3F21" w:rsidRDefault="00636C1C" w:rsidP="00587F7D">
                <w:pPr>
                  <w:pStyle w:val="NormalWeb"/>
                  <w:spacing w:before="0" w:beforeAutospacing="0" w:after="0" w:afterAutospacing="0"/>
                  <w:jc w:val="both"/>
                  <w:rPr>
                    <w:rFonts w:asciiTheme="minorHAnsi" w:hAnsiTheme="minorHAnsi" w:cstheme="minorHAnsi"/>
                    <w:i/>
                    <w:sz w:val="24"/>
                    <w:szCs w:val="24"/>
                  </w:rPr>
                </w:pPr>
                <w:r w:rsidRPr="009E3F21">
                  <w:rPr>
                    <w:rFonts w:asciiTheme="minorHAnsi" w:hAnsiTheme="minorHAnsi" w:cstheme="minorHAnsi"/>
                    <w:b/>
                    <w:i/>
                    <w:sz w:val="24"/>
                    <w:szCs w:val="24"/>
                  </w:rPr>
                  <w:t xml:space="preserve">For completion by marker </w:t>
                </w:r>
                <w:proofErr w:type="gramStart"/>
                <w:r w:rsidRPr="009E3F21">
                  <w:rPr>
                    <w:rFonts w:asciiTheme="minorHAnsi" w:hAnsiTheme="minorHAnsi" w:cstheme="minorHAnsi"/>
                    <w:b/>
                    <w:i/>
                    <w:sz w:val="24"/>
                    <w:szCs w:val="24"/>
                  </w:rPr>
                  <w:t>1</w:t>
                </w:r>
                <w:r w:rsidRPr="009E3F21">
                  <w:rPr>
                    <w:rFonts w:asciiTheme="minorHAnsi" w:hAnsiTheme="minorHAnsi" w:cstheme="minorHAnsi"/>
                    <w:i/>
                    <w:sz w:val="24"/>
                    <w:szCs w:val="24"/>
                  </w:rPr>
                  <w:t xml:space="preserve"> :</w:t>
                </w:r>
                <w:proofErr w:type="gramEnd"/>
              </w:p>
            </w:tc>
          </w:tr>
          <w:tr w:rsidR="00636C1C" w:rsidRPr="009E3F21" w14:paraId="72433C9C" w14:textId="77777777" w:rsidTr="00587F7D">
            <w:trPr>
              <w:trHeight w:val="492"/>
            </w:trPr>
            <w:tc>
              <w:tcPr>
                <w:tcW w:w="7766" w:type="dxa"/>
                <w:gridSpan w:val="4"/>
              </w:tcPr>
              <w:p w14:paraId="37F73F8B" w14:textId="77777777" w:rsidR="00636C1C" w:rsidRPr="009E3F21" w:rsidRDefault="00636C1C" w:rsidP="00587F7D">
                <w:pPr>
                  <w:pStyle w:val="NormalWeb"/>
                  <w:ind w:left="142"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Marker’s signature: </w:t>
                </w:r>
              </w:p>
            </w:tc>
            <w:tc>
              <w:tcPr>
                <w:tcW w:w="3008" w:type="dxa"/>
                <w:gridSpan w:val="2"/>
              </w:tcPr>
              <w:p w14:paraId="234D9469" w14:textId="77777777" w:rsidR="00636C1C" w:rsidRPr="009E3F21" w:rsidRDefault="00636C1C" w:rsidP="00587F7D">
                <w:pPr>
                  <w:pStyle w:val="NormalWeb"/>
                  <w:ind w:left="142"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Date: </w:t>
                </w:r>
              </w:p>
            </w:tc>
          </w:tr>
          <w:tr w:rsidR="00636C1C" w:rsidRPr="009E3F21" w14:paraId="79571ABD" w14:textId="77777777" w:rsidTr="00587F7D">
            <w:tc>
              <w:tcPr>
                <w:tcW w:w="10774" w:type="dxa"/>
                <w:gridSpan w:val="6"/>
              </w:tcPr>
              <w:p w14:paraId="18791CEB" w14:textId="77777777" w:rsidR="00636C1C" w:rsidRPr="009E3F21" w:rsidRDefault="00636C1C" w:rsidP="00587F7D">
                <w:pPr>
                  <w:pStyle w:val="NormalWeb"/>
                  <w:spacing w:before="0" w:beforeAutospacing="0" w:after="0" w:afterAutospacing="0"/>
                  <w:ind w:left="142"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Provisional mark:  </w:t>
                </w:r>
                <w:r w:rsidRPr="009E3F21">
                  <w:rPr>
                    <w:rFonts w:asciiTheme="minorHAnsi" w:hAnsiTheme="minorHAnsi" w:cstheme="minorHAnsi"/>
                    <w:b/>
                    <w:i/>
                    <w:sz w:val="24"/>
                    <w:szCs w:val="24"/>
                  </w:rPr>
                  <w:t>NB.</w:t>
                </w:r>
                <w:r w:rsidRPr="009E3F21">
                  <w:rPr>
                    <w:rFonts w:asciiTheme="minorHAnsi" w:hAnsiTheme="minorHAnsi" w:cstheme="minorHAnsi"/>
                    <w:i/>
                    <w:sz w:val="24"/>
                    <w:szCs w:val="24"/>
                  </w:rPr>
                  <w:t xml:space="preserve">  All marks are provisional until confirmed by the final examination board. </w:t>
                </w:r>
              </w:p>
            </w:tc>
          </w:tr>
          <w:tr w:rsidR="00636C1C" w:rsidRPr="009E3F21" w14:paraId="6B1B401F" w14:textId="77777777" w:rsidTr="00587F7D">
            <w:tc>
              <w:tcPr>
                <w:tcW w:w="10774" w:type="dxa"/>
                <w:gridSpan w:val="6"/>
              </w:tcPr>
              <w:p w14:paraId="1DA9CDC8" w14:textId="77777777" w:rsidR="00636C1C" w:rsidRPr="009E3F21" w:rsidRDefault="00636C1C" w:rsidP="00587F7D">
                <w:pPr>
                  <w:pStyle w:val="NormalWeb"/>
                  <w:spacing w:before="0" w:beforeAutospacing="0" w:after="0" w:afterAutospacing="0"/>
                  <w:ind w:right="-334"/>
                  <w:jc w:val="both"/>
                  <w:rPr>
                    <w:rFonts w:asciiTheme="minorHAnsi" w:hAnsiTheme="minorHAnsi" w:cstheme="minorHAnsi"/>
                    <w:bCs/>
                    <w:sz w:val="24"/>
                    <w:szCs w:val="24"/>
                  </w:rPr>
                </w:pPr>
                <w:r w:rsidRPr="009E3F21">
                  <w:rPr>
                    <w:rFonts w:asciiTheme="minorHAnsi" w:hAnsiTheme="minorHAnsi" w:cstheme="minorHAnsi"/>
                    <w:bCs/>
                    <w:i/>
                    <w:sz w:val="24"/>
                    <w:szCs w:val="24"/>
                  </w:rPr>
                  <w:t>For completion by marker 2</w:t>
                </w:r>
                <w:r w:rsidRPr="009E3F21">
                  <w:rPr>
                    <w:rFonts w:asciiTheme="minorHAnsi" w:hAnsiTheme="minorHAnsi" w:cstheme="minorHAnsi"/>
                    <w:bCs/>
                    <w:sz w:val="24"/>
                    <w:szCs w:val="24"/>
                  </w:rPr>
                  <w:t xml:space="preserve">: </w:t>
                </w:r>
              </w:p>
              <w:p w14:paraId="164834B8" w14:textId="77777777" w:rsidR="00636C1C" w:rsidRPr="009E3F21" w:rsidRDefault="00636C1C" w:rsidP="00587F7D">
                <w:pPr>
                  <w:pStyle w:val="NormalWeb"/>
                  <w:spacing w:before="0" w:beforeAutospacing="0" w:after="0" w:afterAutospacing="0"/>
                  <w:ind w:right="-334"/>
                  <w:jc w:val="both"/>
                  <w:rPr>
                    <w:rFonts w:asciiTheme="minorHAnsi" w:hAnsiTheme="minorHAnsi" w:cstheme="minorHAnsi"/>
                    <w:bCs/>
                    <w:sz w:val="24"/>
                    <w:szCs w:val="24"/>
                  </w:rPr>
                </w:pPr>
              </w:p>
            </w:tc>
          </w:tr>
          <w:tr w:rsidR="00636C1C" w:rsidRPr="009E3F21" w14:paraId="201D2A14" w14:textId="77777777" w:rsidTr="00587F7D">
            <w:trPr>
              <w:trHeight w:val="720"/>
            </w:trPr>
            <w:tc>
              <w:tcPr>
                <w:tcW w:w="6209" w:type="dxa"/>
                <w:gridSpan w:val="3"/>
              </w:tcPr>
              <w:p w14:paraId="0F77D7D5" w14:textId="77777777" w:rsidR="00636C1C" w:rsidRPr="009E3F21" w:rsidRDefault="00636C1C" w:rsidP="00587F7D">
                <w:pPr>
                  <w:pStyle w:val="NormalWeb"/>
                  <w:spacing w:before="0" w:beforeAutospacing="0" w:after="0" w:afterAutospacing="0"/>
                  <w:ind w:right="-334"/>
                  <w:jc w:val="both"/>
                  <w:rPr>
                    <w:rFonts w:asciiTheme="minorHAnsi" w:hAnsiTheme="minorHAnsi" w:cstheme="minorHAnsi"/>
                    <w:bCs/>
                    <w:sz w:val="24"/>
                    <w:szCs w:val="24"/>
                  </w:rPr>
                </w:pPr>
                <w:r w:rsidRPr="009E3F21">
                  <w:rPr>
                    <w:rFonts w:asciiTheme="minorHAnsi" w:hAnsiTheme="minorHAnsi" w:cstheme="minorHAnsi"/>
                    <w:bCs/>
                    <w:sz w:val="24"/>
                    <w:szCs w:val="24"/>
                  </w:rPr>
                  <w:t xml:space="preserve">Marker’s Signature: </w:t>
                </w:r>
              </w:p>
            </w:tc>
            <w:tc>
              <w:tcPr>
                <w:tcW w:w="4565" w:type="dxa"/>
                <w:gridSpan w:val="3"/>
              </w:tcPr>
              <w:p w14:paraId="039FAF85" w14:textId="77777777" w:rsidR="00636C1C" w:rsidRPr="009E3F21" w:rsidRDefault="00636C1C" w:rsidP="00587F7D">
                <w:pPr>
                  <w:pStyle w:val="NormalWeb"/>
                  <w:spacing w:before="0" w:beforeAutospacing="0" w:after="0" w:afterAutospacing="0"/>
                  <w:ind w:right="-334"/>
                  <w:jc w:val="both"/>
                  <w:rPr>
                    <w:rFonts w:asciiTheme="minorHAnsi" w:hAnsiTheme="minorHAnsi" w:cstheme="minorHAnsi"/>
                    <w:bCs/>
                    <w:sz w:val="24"/>
                    <w:szCs w:val="24"/>
                  </w:rPr>
                </w:pPr>
                <w:r w:rsidRPr="009E3F21">
                  <w:rPr>
                    <w:rFonts w:asciiTheme="minorHAnsi" w:hAnsiTheme="minorHAnsi" w:cstheme="minorHAnsi"/>
                    <w:bCs/>
                    <w:sz w:val="24"/>
                    <w:szCs w:val="24"/>
                  </w:rPr>
                  <w:t xml:space="preserve">Date: </w:t>
                </w:r>
              </w:p>
            </w:tc>
          </w:tr>
        </w:tbl>
        <w:p w14:paraId="19E413EA" w14:textId="77777777" w:rsidR="00636C1C" w:rsidRPr="009E3F21" w:rsidRDefault="00636C1C" w:rsidP="00636C1C">
          <w:pPr>
            <w:jc w:val="both"/>
            <w:rPr>
              <w:rFonts w:cstheme="minorHAnsi"/>
            </w:rPr>
          </w:pPr>
        </w:p>
      </w:sdtContent>
    </w:sdt>
    <w:p w14:paraId="4187487B" w14:textId="70A988B0" w:rsidR="00636C1C" w:rsidRPr="009E3F21" w:rsidRDefault="00636C1C">
      <w:pPr>
        <w:rPr>
          <w:rFonts w:cstheme="minorHAnsi"/>
        </w:rPr>
      </w:pPr>
    </w:p>
    <w:p w14:paraId="32EDBDCD" w14:textId="77777777" w:rsidR="00636C1C" w:rsidRPr="009E3F21" w:rsidRDefault="00636C1C">
      <w:pPr>
        <w:rPr>
          <w:rFonts w:cstheme="minorHAnsi"/>
        </w:rPr>
      </w:pPr>
      <w:r w:rsidRPr="009E3F21">
        <w:rPr>
          <w:rFonts w:cstheme="minorHAnsi"/>
        </w:rPr>
        <w:br w:type="page"/>
      </w:r>
    </w:p>
    <w:p w14:paraId="11BF3D90" w14:textId="7A71CA0E" w:rsidR="00636C1C" w:rsidRPr="009E3F21" w:rsidRDefault="00636C1C">
      <w:pPr>
        <w:rPr>
          <w:rFonts w:cstheme="minorHAnsi"/>
        </w:rPr>
      </w:pPr>
    </w:p>
    <w:sdt>
      <w:sdtPr>
        <w:id w:val="133958184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9AEB5C2" w14:textId="1083B611" w:rsidR="00BF2D81" w:rsidRDefault="00BF2D81">
          <w:pPr>
            <w:pStyle w:val="TOCHeading"/>
          </w:pPr>
          <w:r>
            <w:t>Table of Contents</w:t>
          </w:r>
        </w:p>
        <w:p w14:paraId="3A2D9561" w14:textId="5C2DEDEB" w:rsidR="00BF2D81" w:rsidRDefault="00BF2D81">
          <w:pPr>
            <w:pStyle w:val="TOC1"/>
            <w:tabs>
              <w:tab w:val="left" w:pos="480"/>
              <w:tab w:val="right" w:leader="dot" w:pos="9010"/>
            </w:tabs>
            <w:rPr>
              <w:noProof/>
            </w:rPr>
          </w:pPr>
          <w:r>
            <w:rPr>
              <w:b w:val="0"/>
              <w:bCs w:val="0"/>
            </w:rPr>
            <w:fldChar w:fldCharType="begin"/>
          </w:r>
          <w:r>
            <w:instrText xml:space="preserve"> TOC \o "1-3" \h \z \u </w:instrText>
          </w:r>
          <w:r>
            <w:rPr>
              <w:b w:val="0"/>
              <w:bCs w:val="0"/>
            </w:rPr>
            <w:fldChar w:fldCharType="separate"/>
          </w:r>
          <w:hyperlink w:anchor="_Toc29139923" w:history="1">
            <w:r w:rsidRPr="00A871C8">
              <w:rPr>
                <w:rStyle w:val="Hyperlink"/>
                <w:noProof/>
              </w:rPr>
              <w:t>1)</w:t>
            </w:r>
            <w:r>
              <w:rPr>
                <w:noProof/>
              </w:rPr>
              <w:tab/>
            </w:r>
            <w:r w:rsidRPr="00A871C8">
              <w:rPr>
                <w:rStyle w:val="Hyperlink"/>
                <w:noProof/>
              </w:rPr>
              <w:t>Introduction</w:t>
            </w:r>
            <w:r>
              <w:rPr>
                <w:noProof/>
                <w:webHidden/>
              </w:rPr>
              <w:tab/>
            </w:r>
            <w:r>
              <w:rPr>
                <w:noProof/>
                <w:webHidden/>
              </w:rPr>
              <w:fldChar w:fldCharType="begin"/>
            </w:r>
            <w:r>
              <w:rPr>
                <w:noProof/>
                <w:webHidden/>
              </w:rPr>
              <w:instrText xml:space="preserve"> PAGEREF _Toc29139923 \h </w:instrText>
            </w:r>
            <w:r>
              <w:rPr>
                <w:noProof/>
                <w:webHidden/>
              </w:rPr>
            </w:r>
            <w:r>
              <w:rPr>
                <w:noProof/>
                <w:webHidden/>
              </w:rPr>
              <w:fldChar w:fldCharType="separate"/>
            </w:r>
            <w:r w:rsidR="00B703E5">
              <w:rPr>
                <w:noProof/>
                <w:webHidden/>
              </w:rPr>
              <w:t>1</w:t>
            </w:r>
            <w:r>
              <w:rPr>
                <w:noProof/>
                <w:webHidden/>
              </w:rPr>
              <w:fldChar w:fldCharType="end"/>
            </w:r>
          </w:hyperlink>
        </w:p>
        <w:p w14:paraId="01C8794B" w14:textId="3D57BA68" w:rsidR="00BF2D81" w:rsidRDefault="00BF2D81">
          <w:pPr>
            <w:pStyle w:val="TOC1"/>
            <w:tabs>
              <w:tab w:val="left" w:pos="480"/>
              <w:tab w:val="right" w:leader="dot" w:pos="9010"/>
            </w:tabs>
            <w:rPr>
              <w:noProof/>
            </w:rPr>
          </w:pPr>
          <w:hyperlink w:anchor="_Toc29139924" w:history="1">
            <w:r w:rsidRPr="00A871C8">
              <w:rPr>
                <w:rStyle w:val="Hyperlink"/>
                <w:rFonts w:eastAsia="Times New Roman"/>
                <w:noProof/>
                <w:lang w:eastAsia="en-GB"/>
              </w:rPr>
              <w:t>2)</w:t>
            </w:r>
            <w:r>
              <w:rPr>
                <w:noProof/>
              </w:rPr>
              <w:tab/>
            </w:r>
            <w:r w:rsidRPr="00A871C8">
              <w:rPr>
                <w:rStyle w:val="Hyperlink"/>
                <w:rFonts w:eastAsia="Times New Roman"/>
                <w:noProof/>
                <w:lang w:eastAsia="en-GB"/>
              </w:rPr>
              <w:t>Part 1: Literature review</w:t>
            </w:r>
            <w:r>
              <w:rPr>
                <w:noProof/>
                <w:webHidden/>
              </w:rPr>
              <w:tab/>
            </w:r>
            <w:r>
              <w:rPr>
                <w:noProof/>
                <w:webHidden/>
              </w:rPr>
              <w:fldChar w:fldCharType="begin"/>
            </w:r>
            <w:r>
              <w:rPr>
                <w:noProof/>
                <w:webHidden/>
              </w:rPr>
              <w:instrText xml:space="preserve"> PAGEREF _Toc29139924 \h </w:instrText>
            </w:r>
            <w:r>
              <w:rPr>
                <w:noProof/>
                <w:webHidden/>
              </w:rPr>
            </w:r>
            <w:r>
              <w:rPr>
                <w:noProof/>
                <w:webHidden/>
              </w:rPr>
              <w:fldChar w:fldCharType="separate"/>
            </w:r>
            <w:r w:rsidR="00B703E5">
              <w:rPr>
                <w:noProof/>
                <w:webHidden/>
              </w:rPr>
              <w:t>2</w:t>
            </w:r>
            <w:r>
              <w:rPr>
                <w:noProof/>
                <w:webHidden/>
              </w:rPr>
              <w:fldChar w:fldCharType="end"/>
            </w:r>
          </w:hyperlink>
        </w:p>
        <w:p w14:paraId="02E1D790" w14:textId="5D99AB4D" w:rsidR="00BF2D81" w:rsidRDefault="00BF2D81">
          <w:pPr>
            <w:pStyle w:val="TOC2"/>
            <w:tabs>
              <w:tab w:val="right" w:leader="dot" w:pos="9010"/>
            </w:tabs>
            <w:rPr>
              <w:noProof/>
            </w:rPr>
          </w:pPr>
          <w:hyperlink w:anchor="_Toc29139925" w:history="1">
            <w:r w:rsidRPr="00A871C8">
              <w:rPr>
                <w:rStyle w:val="Hyperlink"/>
                <w:rFonts w:eastAsia="Times New Roman"/>
                <w:noProof/>
                <w:lang w:eastAsia="en-GB"/>
              </w:rPr>
              <w:t>2.1. Corporate Social Responsibility</w:t>
            </w:r>
            <w:r>
              <w:rPr>
                <w:noProof/>
                <w:webHidden/>
              </w:rPr>
              <w:tab/>
            </w:r>
            <w:r>
              <w:rPr>
                <w:noProof/>
                <w:webHidden/>
              </w:rPr>
              <w:fldChar w:fldCharType="begin"/>
            </w:r>
            <w:r>
              <w:rPr>
                <w:noProof/>
                <w:webHidden/>
              </w:rPr>
              <w:instrText xml:space="preserve"> PAGEREF _Toc29139925 \h </w:instrText>
            </w:r>
            <w:r>
              <w:rPr>
                <w:noProof/>
                <w:webHidden/>
              </w:rPr>
            </w:r>
            <w:r>
              <w:rPr>
                <w:noProof/>
                <w:webHidden/>
              </w:rPr>
              <w:fldChar w:fldCharType="separate"/>
            </w:r>
            <w:r w:rsidR="00B703E5">
              <w:rPr>
                <w:noProof/>
                <w:webHidden/>
              </w:rPr>
              <w:t>2</w:t>
            </w:r>
            <w:r>
              <w:rPr>
                <w:noProof/>
                <w:webHidden/>
              </w:rPr>
              <w:fldChar w:fldCharType="end"/>
            </w:r>
          </w:hyperlink>
        </w:p>
        <w:p w14:paraId="2D177453" w14:textId="173E7BA2" w:rsidR="00BF2D81" w:rsidRDefault="00BF2D81">
          <w:pPr>
            <w:pStyle w:val="TOC2"/>
            <w:tabs>
              <w:tab w:val="right" w:leader="dot" w:pos="9010"/>
            </w:tabs>
            <w:rPr>
              <w:noProof/>
            </w:rPr>
          </w:pPr>
          <w:hyperlink w:anchor="_Toc29139926" w:history="1">
            <w:r w:rsidRPr="00A871C8">
              <w:rPr>
                <w:rStyle w:val="Hyperlink"/>
                <w:rFonts w:eastAsia="Times New Roman"/>
                <w:noProof/>
                <w:lang w:eastAsia="en-GB"/>
              </w:rPr>
              <w:t>2.2. Corporate Social Responsibility and financial performance</w:t>
            </w:r>
            <w:r>
              <w:rPr>
                <w:noProof/>
                <w:webHidden/>
              </w:rPr>
              <w:tab/>
            </w:r>
            <w:r>
              <w:rPr>
                <w:noProof/>
                <w:webHidden/>
              </w:rPr>
              <w:fldChar w:fldCharType="begin"/>
            </w:r>
            <w:r>
              <w:rPr>
                <w:noProof/>
                <w:webHidden/>
              </w:rPr>
              <w:instrText xml:space="preserve"> PAGEREF _Toc29139926 \h </w:instrText>
            </w:r>
            <w:r>
              <w:rPr>
                <w:noProof/>
                <w:webHidden/>
              </w:rPr>
            </w:r>
            <w:r>
              <w:rPr>
                <w:noProof/>
                <w:webHidden/>
              </w:rPr>
              <w:fldChar w:fldCharType="separate"/>
            </w:r>
            <w:r w:rsidR="00B703E5">
              <w:rPr>
                <w:noProof/>
                <w:webHidden/>
              </w:rPr>
              <w:t>3</w:t>
            </w:r>
            <w:r>
              <w:rPr>
                <w:noProof/>
                <w:webHidden/>
              </w:rPr>
              <w:fldChar w:fldCharType="end"/>
            </w:r>
          </w:hyperlink>
        </w:p>
        <w:p w14:paraId="77D669CA" w14:textId="1E30A2C5" w:rsidR="00BF2D81" w:rsidRDefault="00BF2D81">
          <w:pPr>
            <w:pStyle w:val="TOC3"/>
            <w:tabs>
              <w:tab w:val="right" w:leader="dot" w:pos="9010"/>
            </w:tabs>
            <w:rPr>
              <w:noProof/>
            </w:rPr>
          </w:pPr>
          <w:hyperlink w:anchor="_Toc29139927" w:history="1">
            <w:r w:rsidRPr="00A871C8">
              <w:rPr>
                <w:rStyle w:val="Hyperlink"/>
                <w:noProof/>
              </w:rPr>
              <w:t>2.2.1. Evidences of positive relationship between CSR and financial performance</w:t>
            </w:r>
            <w:r>
              <w:rPr>
                <w:noProof/>
                <w:webHidden/>
              </w:rPr>
              <w:tab/>
            </w:r>
            <w:r>
              <w:rPr>
                <w:noProof/>
                <w:webHidden/>
              </w:rPr>
              <w:fldChar w:fldCharType="begin"/>
            </w:r>
            <w:r>
              <w:rPr>
                <w:noProof/>
                <w:webHidden/>
              </w:rPr>
              <w:instrText xml:space="preserve"> PAGEREF _Toc29139927 \h </w:instrText>
            </w:r>
            <w:r>
              <w:rPr>
                <w:noProof/>
                <w:webHidden/>
              </w:rPr>
            </w:r>
            <w:r>
              <w:rPr>
                <w:noProof/>
                <w:webHidden/>
              </w:rPr>
              <w:fldChar w:fldCharType="separate"/>
            </w:r>
            <w:r w:rsidR="00B703E5">
              <w:rPr>
                <w:noProof/>
                <w:webHidden/>
              </w:rPr>
              <w:t>3</w:t>
            </w:r>
            <w:r>
              <w:rPr>
                <w:noProof/>
                <w:webHidden/>
              </w:rPr>
              <w:fldChar w:fldCharType="end"/>
            </w:r>
          </w:hyperlink>
        </w:p>
        <w:p w14:paraId="77A5542E" w14:textId="3BF9ECC0" w:rsidR="00BF2D81" w:rsidRDefault="00BF2D81">
          <w:pPr>
            <w:pStyle w:val="TOC3"/>
            <w:tabs>
              <w:tab w:val="right" w:leader="dot" w:pos="9010"/>
            </w:tabs>
            <w:rPr>
              <w:noProof/>
            </w:rPr>
          </w:pPr>
          <w:hyperlink w:anchor="_Toc29139928" w:history="1">
            <w:r w:rsidRPr="00A871C8">
              <w:rPr>
                <w:rStyle w:val="Hyperlink"/>
                <w:noProof/>
              </w:rPr>
              <w:t>2.2.2. Evidence regarding mixed correlation between CSR and financial performance</w:t>
            </w:r>
            <w:r>
              <w:rPr>
                <w:noProof/>
                <w:webHidden/>
              </w:rPr>
              <w:tab/>
            </w:r>
            <w:r>
              <w:rPr>
                <w:noProof/>
                <w:webHidden/>
              </w:rPr>
              <w:fldChar w:fldCharType="begin"/>
            </w:r>
            <w:r>
              <w:rPr>
                <w:noProof/>
                <w:webHidden/>
              </w:rPr>
              <w:instrText xml:space="preserve"> PAGEREF _Toc29139928 \h </w:instrText>
            </w:r>
            <w:r>
              <w:rPr>
                <w:noProof/>
                <w:webHidden/>
              </w:rPr>
            </w:r>
            <w:r>
              <w:rPr>
                <w:noProof/>
                <w:webHidden/>
              </w:rPr>
              <w:fldChar w:fldCharType="separate"/>
            </w:r>
            <w:r w:rsidR="00B703E5">
              <w:rPr>
                <w:noProof/>
                <w:webHidden/>
              </w:rPr>
              <w:t>7</w:t>
            </w:r>
            <w:r>
              <w:rPr>
                <w:noProof/>
                <w:webHidden/>
              </w:rPr>
              <w:fldChar w:fldCharType="end"/>
            </w:r>
          </w:hyperlink>
        </w:p>
        <w:p w14:paraId="1C9B54D6" w14:textId="52952115" w:rsidR="00BF2D81" w:rsidRDefault="00BF2D81">
          <w:pPr>
            <w:pStyle w:val="TOC3"/>
            <w:tabs>
              <w:tab w:val="right" w:leader="dot" w:pos="9010"/>
            </w:tabs>
            <w:rPr>
              <w:noProof/>
            </w:rPr>
          </w:pPr>
          <w:hyperlink w:anchor="_Toc29139929" w:history="1">
            <w:r w:rsidRPr="00A871C8">
              <w:rPr>
                <w:rStyle w:val="Hyperlink"/>
                <w:noProof/>
              </w:rPr>
              <w:t>2.2.3. Evidences regarding no association between CSR and financial performance</w:t>
            </w:r>
            <w:r>
              <w:rPr>
                <w:noProof/>
                <w:webHidden/>
              </w:rPr>
              <w:tab/>
            </w:r>
            <w:r>
              <w:rPr>
                <w:noProof/>
                <w:webHidden/>
              </w:rPr>
              <w:fldChar w:fldCharType="begin"/>
            </w:r>
            <w:r>
              <w:rPr>
                <w:noProof/>
                <w:webHidden/>
              </w:rPr>
              <w:instrText xml:space="preserve"> PAGEREF _Toc29139929 \h </w:instrText>
            </w:r>
            <w:r>
              <w:rPr>
                <w:noProof/>
                <w:webHidden/>
              </w:rPr>
            </w:r>
            <w:r>
              <w:rPr>
                <w:noProof/>
                <w:webHidden/>
              </w:rPr>
              <w:fldChar w:fldCharType="separate"/>
            </w:r>
            <w:r w:rsidR="00B703E5">
              <w:rPr>
                <w:noProof/>
                <w:webHidden/>
              </w:rPr>
              <w:t>8</w:t>
            </w:r>
            <w:r>
              <w:rPr>
                <w:noProof/>
                <w:webHidden/>
              </w:rPr>
              <w:fldChar w:fldCharType="end"/>
            </w:r>
          </w:hyperlink>
        </w:p>
        <w:p w14:paraId="0E124D6B" w14:textId="60674BD0" w:rsidR="00BF2D81" w:rsidRDefault="00BF2D81">
          <w:pPr>
            <w:pStyle w:val="TOC3"/>
            <w:tabs>
              <w:tab w:val="right" w:leader="dot" w:pos="9010"/>
            </w:tabs>
            <w:rPr>
              <w:noProof/>
            </w:rPr>
          </w:pPr>
          <w:hyperlink w:anchor="_Toc29139930" w:history="1">
            <w:r w:rsidRPr="00A871C8">
              <w:rPr>
                <w:rStyle w:val="Hyperlink"/>
                <w:noProof/>
              </w:rPr>
              <w:t>2.2.4. Evidence regarding negative linkages between CSR and financial performance</w:t>
            </w:r>
            <w:r>
              <w:rPr>
                <w:noProof/>
                <w:webHidden/>
              </w:rPr>
              <w:tab/>
            </w:r>
            <w:r>
              <w:rPr>
                <w:noProof/>
                <w:webHidden/>
              </w:rPr>
              <w:fldChar w:fldCharType="begin"/>
            </w:r>
            <w:r>
              <w:rPr>
                <w:noProof/>
                <w:webHidden/>
              </w:rPr>
              <w:instrText xml:space="preserve"> PAGEREF _Toc29139930 \h </w:instrText>
            </w:r>
            <w:r>
              <w:rPr>
                <w:noProof/>
                <w:webHidden/>
              </w:rPr>
            </w:r>
            <w:r>
              <w:rPr>
                <w:noProof/>
                <w:webHidden/>
              </w:rPr>
              <w:fldChar w:fldCharType="separate"/>
            </w:r>
            <w:r w:rsidR="00B703E5">
              <w:rPr>
                <w:noProof/>
                <w:webHidden/>
              </w:rPr>
              <w:t>9</w:t>
            </w:r>
            <w:r>
              <w:rPr>
                <w:noProof/>
                <w:webHidden/>
              </w:rPr>
              <w:fldChar w:fldCharType="end"/>
            </w:r>
          </w:hyperlink>
        </w:p>
        <w:p w14:paraId="6F30B3C5" w14:textId="70027F07" w:rsidR="00BF2D81" w:rsidRDefault="00BF2D81">
          <w:pPr>
            <w:pStyle w:val="TOC2"/>
            <w:tabs>
              <w:tab w:val="right" w:leader="dot" w:pos="9010"/>
            </w:tabs>
            <w:rPr>
              <w:noProof/>
            </w:rPr>
          </w:pPr>
          <w:hyperlink w:anchor="_Toc29139931" w:history="1">
            <w:r w:rsidRPr="00A871C8">
              <w:rPr>
                <w:rStyle w:val="Hyperlink"/>
                <w:rFonts w:eastAsia="Times New Roman" w:cstheme="minorHAnsi"/>
                <w:noProof/>
                <w:lang w:eastAsia="en-GB"/>
              </w:rPr>
              <w:t xml:space="preserve">2.3. </w:t>
            </w:r>
            <w:r w:rsidRPr="00A871C8">
              <w:rPr>
                <w:rStyle w:val="Hyperlink"/>
                <w:noProof/>
              </w:rPr>
              <w:t>Corporate Social Responsibility and ethics</w:t>
            </w:r>
            <w:r>
              <w:rPr>
                <w:noProof/>
                <w:webHidden/>
              </w:rPr>
              <w:tab/>
            </w:r>
            <w:r>
              <w:rPr>
                <w:noProof/>
                <w:webHidden/>
              </w:rPr>
              <w:fldChar w:fldCharType="begin"/>
            </w:r>
            <w:r>
              <w:rPr>
                <w:noProof/>
                <w:webHidden/>
              </w:rPr>
              <w:instrText xml:space="preserve"> PAGEREF _Toc29139931 \h </w:instrText>
            </w:r>
            <w:r>
              <w:rPr>
                <w:noProof/>
                <w:webHidden/>
              </w:rPr>
            </w:r>
            <w:r>
              <w:rPr>
                <w:noProof/>
                <w:webHidden/>
              </w:rPr>
              <w:fldChar w:fldCharType="separate"/>
            </w:r>
            <w:r w:rsidR="00B703E5">
              <w:rPr>
                <w:noProof/>
                <w:webHidden/>
              </w:rPr>
              <w:t>9</w:t>
            </w:r>
            <w:r>
              <w:rPr>
                <w:noProof/>
                <w:webHidden/>
              </w:rPr>
              <w:fldChar w:fldCharType="end"/>
            </w:r>
          </w:hyperlink>
        </w:p>
        <w:p w14:paraId="3A6D8BB8" w14:textId="1042FE72" w:rsidR="00BF2D81" w:rsidRDefault="00BF2D81">
          <w:pPr>
            <w:pStyle w:val="TOC2"/>
            <w:tabs>
              <w:tab w:val="right" w:leader="dot" w:pos="9010"/>
            </w:tabs>
            <w:rPr>
              <w:noProof/>
            </w:rPr>
          </w:pPr>
          <w:hyperlink w:anchor="_Toc29139932" w:history="1">
            <w:r w:rsidRPr="00A871C8">
              <w:rPr>
                <w:rStyle w:val="Hyperlink"/>
                <w:noProof/>
              </w:rPr>
              <w:t>2.4. Identified research gaps</w:t>
            </w:r>
            <w:r>
              <w:rPr>
                <w:noProof/>
                <w:webHidden/>
              </w:rPr>
              <w:tab/>
            </w:r>
            <w:r>
              <w:rPr>
                <w:noProof/>
                <w:webHidden/>
              </w:rPr>
              <w:fldChar w:fldCharType="begin"/>
            </w:r>
            <w:r>
              <w:rPr>
                <w:noProof/>
                <w:webHidden/>
              </w:rPr>
              <w:instrText xml:space="preserve"> PAGEREF _Toc29139932 \h </w:instrText>
            </w:r>
            <w:r>
              <w:rPr>
                <w:noProof/>
                <w:webHidden/>
              </w:rPr>
            </w:r>
            <w:r>
              <w:rPr>
                <w:noProof/>
                <w:webHidden/>
              </w:rPr>
              <w:fldChar w:fldCharType="separate"/>
            </w:r>
            <w:r w:rsidR="00B703E5">
              <w:rPr>
                <w:noProof/>
                <w:webHidden/>
              </w:rPr>
              <w:t>11</w:t>
            </w:r>
            <w:r>
              <w:rPr>
                <w:noProof/>
                <w:webHidden/>
              </w:rPr>
              <w:fldChar w:fldCharType="end"/>
            </w:r>
          </w:hyperlink>
        </w:p>
        <w:p w14:paraId="1795F520" w14:textId="1F5C9525" w:rsidR="00BF2D81" w:rsidRDefault="00BF2D81">
          <w:pPr>
            <w:pStyle w:val="TOC1"/>
            <w:tabs>
              <w:tab w:val="left" w:pos="480"/>
              <w:tab w:val="right" w:leader="dot" w:pos="9010"/>
            </w:tabs>
            <w:rPr>
              <w:noProof/>
            </w:rPr>
          </w:pPr>
          <w:hyperlink w:anchor="_Toc29139933" w:history="1">
            <w:r w:rsidRPr="00A871C8">
              <w:rPr>
                <w:rStyle w:val="Hyperlink"/>
                <w:noProof/>
              </w:rPr>
              <w:t>3)</w:t>
            </w:r>
            <w:r>
              <w:rPr>
                <w:noProof/>
              </w:rPr>
              <w:tab/>
            </w:r>
            <w:r w:rsidRPr="00A871C8">
              <w:rPr>
                <w:rStyle w:val="Hyperlink"/>
                <w:noProof/>
              </w:rPr>
              <w:t>Part 2: Discussion on a Paper by Li Sun (2012)</w:t>
            </w:r>
            <w:r>
              <w:rPr>
                <w:noProof/>
                <w:webHidden/>
              </w:rPr>
              <w:tab/>
            </w:r>
            <w:r>
              <w:rPr>
                <w:noProof/>
                <w:webHidden/>
              </w:rPr>
              <w:fldChar w:fldCharType="begin"/>
            </w:r>
            <w:r>
              <w:rPr>
                <w:noProof/>
                <w:webHidden/>
              </w:rPr>
              <w:instrText xml:space="preserve"> PAGEREF _Toc29139933 \h </w:instrText>
            </w:r>
            <w:r>
              <w:rPr>
                <w:noProof/>
                <w:webHidden/>
              </w:rPr>
            </w:r>
            <w:r>
              <w:rPr>
                <w:noProof/>
                <w:webHidden/>
              </w:rPr>
              <w:fldChar w:fldCharType="separate"/>
            </w:r>
            <w:r w:rsidR="00B703E5">
              <w:rPr>
                <w:noProof/>
                <w:webHidden/>
              </w:rPr>
              <w:t>12</w:t>
            </w:r>
            <w:r>
              <w:rPr>
                <w:noProof/>
                <w:webHidden/>
              </w:rPr>
              <w:fldChar w:fldCharType="end"/>
            </w:r>
          </w:hyperlink>
        </w:p>
        <w:p w14:paraId="6EE999F3" w14:textId="4E31A3F4" w:rsidR="00BF2D81" w:rsidRDefault="00BF2D81">
          <w:pPr>
            <w:pStyle w:val="TOC2"/>
            <w:tabs>
              <w:tab w:val="right" w:leader="dot" w:pos="9010"/>
            </w:tabs>
            <w:rPr>
              <w:noProof/>
            </w:rPr>
          </w:pPr>
          <w:hyperlink w:anchor="_Toc29139934" w:history="1">
            <w:r w:rsidRPr="00A871C8">
              <w:rPr>
                <w:rStyle w:val="Hyperlink"/>
                <w:rFonts w:eastAsia="Times New Roman"/>
                <w:noProof/>
                <w:lang w:eastAsia="en-GB"/>
              </w:rPr>
              <w:t>3.1. Research Philosophy</w:t>
            </w:r>
            <w:r>
              <w:rPr>
                <w:noProof/>
                <w:webHidden/>
              </w:rPr>
              <w:tab/>
            </w:r>
            <w:r>
              <w:rPr>
                <w:noProof/>
                <w:webHidden/>
              </w:rPr>
              <w:fldChar w:fldCharType="begin"/>
            </w:r>
            <w:r>
              <w:rPr>
                <w:noProof/>
                <w:webHidden/>
              </w:rPr>
              <w:instrText xml:space="preserve"> PAGEREF _Toc29139934 \h </w:instrText>
            </w:r>
            <w:r>
              <w:rPr>
                <w:noProof/>
                <w:webHidden/>
              </w:rPr>
            </w:r>
            <w:r>
              <w:rPr>
                <w:noProof/>
                <w:webHidden/>
              </w:rPr>
              <w:fldChar w:fldCharType="separate"/>
            </w:r>
            <w:r w:rsidR="00B703E5">
              <w:rPr>
                <w:noProof/>
                <w:webHidden/>
              </w:rPr>
              <w:t>12</w:t>
            </w:r>
            <w:r>
              <w:rPr>
                <w:noProof/>
                <w:webHidden/>
              </w:rPr>
              <w:fldChar w:fldCharType="end"/>
            </w:r>
          </w:hyperlink>
        </w:p>
        <w:p w14:paraId="12C3EA81" w14:textId="7752D20B" w:rsidR="00BF2D81" w:rsidRDefault="00BF2D81">
          <w:pPr>
            <w:pStyle w:val="TOC2"/>
            <w:tabs>
              <w:tab w:val="right" w:leader="dot" w:pos="9010"/>
            </w:tabs>
            <w:rPr>
              <w:noProof/>
            </w:rPr>
          </w:pPr>
          <w:hyperlink w:anchor="_Toc29139935" w:history="1">
            <w:r w:rsidRPr="00A871C8">
              <w:rPr>
                <w:rStyle w:val="Hyperlink"/>
                <w:rFonts w:eastAsia="Times New Roman"/>
                <w:noProof/>
                <w:lang w:eastAsia="en-GB"/>
              </w:rPr>
              <w:t>3.2. Identification of Research philosophies</w:t>
            </w:r>
            <w:r>
              <w:rPr>
                <w:noProof/>
                <w:webHidden/>
              </w:rPr>
              <w:tab/>
            </w:r>
            <w:r>
              <w:rPr>
                <w:noProof/>
                <w:webHidden/>
              </w:rPr>
              <w:fldChar w:fldCharType="begin"/>
            </w:r>
            <w:r>
              <w:rPr>
                <w:noProof/>
                <w:webHidden/>
              </w:rPr>
              <w:instrText xml:space="preserve"> PAGEREF _Toc29139935 \h </w:instrText>
            </w:r>
            <w:r>
              <w:rPr>
                <w:noProof/>
                <w:webHidden/>
              </w:rPr>
            </w:r>
            <w:r>
              <w:rPr>
                <w:noProof/>
                <w:webHidden/>
              </w:rPr>
              <w:fldChar w:fldCharType="separate"/>
            </w:r>
            <w:r w:rsidR="00B703E5">
              <w:rPr>
                <w:noProof/>
                <w:webHidden/>
              </w:rPr>
              <w:t>13</w:t>
            </w:r>
            <w:r>
              <w:rPr>
                <w:noProof/>
                <w:webHidden/>
              </w:rPr>
              <w:fldChar w:fldCharType="end"/>
            </w:r>
          </w:hyperlink>
        </w:p>
        <w:p w14:paraId="010807A5" w14:textId="201E5AA3" w:rsidR="00BF2D81" w:rsidRDefault="00BF2D81">
          <w:pPr>
            <w:pStyle w:val="TOC2"/>
            <w:tabs>
              <w:tab w:val="right" w:leader="dot" w:pos="9010"/>
            </w:tabs>
            <w:rPr>
              <w:noProof/>
            </w:rPr>
          </w:pPr>
          <w:hyperlink w:anchor="_Toc29139936" w:history="1">
            <w:r w:rsidRPr="00A871C8">
              <w:rPr>
                <w:rStyle w:val="Hyperlink"/>
                <w:rFonts w:eastAsia="Times New Roman"/>
                <w:noProof/>
                <w:lang w:eastAsia="en-GB"/>
              </w:rPr>
              <w:t>3.3. Methodological issues</w:t>
            </w:r>
            <w:r>
              <w:rPr>
                <w:noProof/>
                <w:webHidden/>
              </w:rPr>
              <w:tab/>
            </w:r>
            <w:r>
              <w:rPr>
                <w:noProof/>
                <w:webHidden/>
              </w:rPr>
              <w:fldChar w:fldCharType="begin"/>
            </w:r>
            <w:r>
              <w:rPr>
                <w:noProof/>
                <w:webHidden/>
              </w:rPr>
              <w:instrText xml:space="preserve"> PAGEREF _Toc29139936 \h </w:instrText>
            </w:r>
            <w:r>
              <w:rPr>
                <w:noProof/>
                <w:webHidden/>
              </w:rPr>
            </w:r>
            <w:r>
              <w:rPr>
                <w:noProof/>
                <w:webHidden/>
              </w:rPr>
              <w:fldChar w:fldCharType="separate"/>
            </w:r>
            <w:r w:rsidR="00B703E5">
              <w:rPr>
                <w:noProof/>
                <w:webHidden/>
              </w:rPr>
              <w:t>15</w:t>
            </w:r>
            <w:r>
              <w:rPr>
                <w:noProof/>
                <w:webHidden/>
              </w:rPr>
              <w:fldChar w:fldCharType="end"/>
            </w:r>
          </w:hyperlink>
        </w:p>
        <w:p w14:paraId="2C1A01EF" w14:textId="438D60BC" w:rsidR="00BF2D81" w:rsidRDefault="00BF2D81">
          <w:pPr>
            <w:pStyle w:val="TOC3"/>
            <w:tabs>
              <w:tab w:val="right" w:leader="dot" w:pos="9010"/>
            </w:tabs>
            <w:rPr>
              <w:noProof/>
            </w:rPr>
          </w:pPr>
          <w:hyperlink w:anchor="_Toc29139937" w:history="1">
            <w:r w:rsidRPr="00A871C8">
              <w:rPr>
                <w:rStyle w:val="Hyperlink"/>
                <w:noProof/>
              </w:rPr>
              <w:t>3.3.1. Approaches of Reliability in social research</w:t>
            </w:r>
            <w:r>
              <w:rPr>
                <w:noProof/>
                <w:webHidden/>
              </w:rPr>
              <w:tab/>
            </w:r>
            <w:r>
              <w:rPr>
                <w:noProof/>
                <w:webHidden/>
              </w:rPr>
              <w:fldChar w:fldCharType="begin"/>
            </w:r>
            <w:r>
              <w:rPr>
                <w:noProof/>
                <w:webHidden/>
              </w:rPr>
              <w:instrText xml:space="preserve"> PAGEREF _Toc29139937 \h </w:instrText>
            </w:r>
            <w:r>
              <w:rPr>
                <w:noProof/>
                <w:webHidden/>
              </w:rPr>
            </w:r>
            <w:r>
              <w:rPr>
                <w:noProof/>
                <w:webHidden/>
              </w:rPr>
              <w:fldChar w:fldCharType="separate"/>
            </w:r>
            <w:r w:rsidR="00B703E5">
              <w:rPr>
                <w:noProof/>
                <w:webHidden/>
              </w:rPr>
              <w:t>16</w:t>
            </w:r>
            <w:r>
              <w:rPr>
                <w:noProof/>
                <w:webHidden/>
              </w:rPr>
              <w:fldChar w:fldCharType="end"/>
            </w:r>
          </w:hyperlink>
        </w:p>
        <w:p w14:paraId="7CC9021E" w14:textId="1BEE252C" w:rsidR="00BF2D81" w:rsidRDefault="00BF2D81">
          <w:pPr>
            <w:pStyle w:val="TOC3"/>
            <w:tabs>
              <w:tab w:val="right" w:leader="dot" w:pos="9010"/>
            </w:tabs>
            <w:rPr>
              <w:noProof/>
            </w:rPr>
          </w:pPr>
          <w:hyperlink w:anchor="_Toc29139938" w:history="1">
            <w:r w:rsidRPr="00A871C8">
              <w:rPr>
                <w:rStyle w:val="Hyperlink"/>
                <w:noProof/>
              </w:rPr>
              <w:t>3.3.2. Approaches of Validity in social research</w:t>
            </w:r>
            <w:r>
              <w:rPr>
                <w:noProof/>
                <w:webHidden/>
              </w:rPr>
              <w:tab/>
            </w:r>
            <w:r>
              <w:rPr>
                <w:noProof/>
                <w:webHidden/>
              </w:rPr>
              <w:fldChar w:fldCharType="begin"/>
            </w:r>
            <w:r>
              <w:rPr>
                <w:noProof/>
                <w:webHidden/>
              </w:rPr>
              <w:instrText xml:space="preserve"> PAGEREF _Toc29139938 \h </w:instrText>
            </w:r>
            <w:r>
              <w:rPr>
                <w:noProof/>
                <w:webHidden/>
              </w:rPr>
            </w:r>
            <w:r>
              <w:rPr>
                <w:noProof/>
                <w:webHidden/>
              </w:rPr>
              <w:fldChar w:fldCharType="separate"/>
            </w:r>
            <w:r w:rsidR="00B703E5">
              <w:rPr>
                <w:noProof/>
                <w:webHidden/>
              </w:rPr>
              <w:t>18</w:t>
            </w:r>
            <w:r>
              <w:rPr>
                <w:noProof/>
                <w:webHidden/>
              </w:rPr>
              <w:fldChar w:fldCharType="end"/>
            </w:r>
          </w:hyperlink>
        </w:p>
        <w:p w14:paraId="46632B80" w14:textId="28CB29D3" w:rsidR="00BF2D81" w:rsidRDefault="00BF2D81">
          <w:pPr>
            <w:pStyle w:val="TOC3"/>
            <w:tabs>
              <w:tab w:val="right" w:leader="dot" w:pos="9010"/>
            </w:tabs>
            <w:rPr>
              <w:noProof/>
            </w:rPr>
          </w:pPr>
          <w:hyperlink w:anchor="_Toc29139939" w:history="1">
            <w:r w:rsidRPr="00A871C8">
              <w:rPr>
                <w:rStyle w:val="Hyperlink"/>
                <w:noProof/>
              </w:rPr>
              <w:t>3.3.2. Paper Discussion</w:t>
            </w:r>
            <w:r>
              <w:rPr>
                <w:noProof/>
                <w:webHidden/>
              </w:rPr>
              <w:tab/>
            </w:r>
            <w:r>
              <w:rPr>
                <w:noProof/>
                <w:webHidden/>
              </w:rPr>
              <w:fldChar w:fldCharType="begin"/>
            </w:r>
            <w:r>
              <w:rPr>
                <w:noProof/>
                <w:webHidden/>
              </w:rPr>
              <w:instrText xml:space="preserve"> PAGEREF _Toc29139939 \h </w:instrText>
            </w:r>
            <w:r>
              <w:rPr>
                <w:noProof/>
                <w:webHidden/>
              </w:rPr>
            </w:r>
            <w:r>
              <w:rPr>
                <w:noProof/>
                <w:webHidden/>
              </w:rPr>
              <w:fldChar w:fldCharType="separate"/>
            </w:r>
            <w:r w:rsidR="00B703E5">
              <w:rPr>
                <w:noProof/>
                <w:webHidden/>
              </w:rPr>
              <w:t>19</w:t>
            </w:r>
            <w:r>
              <w:rPr>
                <w:noProof/>
                <w:webHidden/>
              </w:rPr>
              <w:fldChar w:fldCharType="end"/>
            </w:r>
          </w:hyperlink>
        </w:p>
        <w:p w14:paraId="6588B3A0" w14:textId="2E55AE2A" w:rsidR="00BF2D81" w:rsidRDefault="00BF2D81">
          <w:pPr>
            <w:pStyle w:val="TOC1"/>
            <w:tabs>
              <w:tab w:val="right" w:leader="dot" w:pos="9010"/>
            </w:tabs>
            <w:rPr>
              <w:noProof/>
            </w:rPr>
          </w:pPr>
          <w:hyperlink w:anchor="_Toc29139940" w:history="1">
            <w:r w:rsidRPr="00A871C8">
              <w:rPr>
                <w:rStyle w:val="Hyperlink"/>
                <w:rFonts w:eastAsia="Times New Roman"/>
                <w:noProof/>
                <w:lang w:eastAsia="en-GB"/>
              </w:rPr>
              <w:t>Bibliography</w:t>
            </w:r>
            <w:r>
              <w:rPr>
                <w:noProof/>
                <w:webHidden/>
              </w:rPr>
              <w:tab/>
            </w:r>
            <w:r>
              <w:rPr>
                <w:noProof/>
                <w:webHidden/>
              </w:rPr>
              <w:fldChar w:fldCharType="begin"/>
            </w:r>
            <w:r>
              <w:rPr>
                <w:noProof/>
                <w:webHidden/>
              </w:rPr>
              <w:instrText xml:space="preserve"> PAGEREF _Toc29139940 \h </w:instrText>
            </w:r>
            <w:r>
              <w:rPr>
                <w:noProof/>
                <w:webHidden/>
              </w:rPr>
            </w:r>
            <w:r>
              <w:rPr>
                <w:noProof/>
                <w:webHidden/>
              </w:rPr>
              <w:fldChar w:fldCharType="separate"/>
            </w:r>
            <w:r w:rsidR="00B703E5">
              <w:rPr>
                <w:noProof/>
                <w:webHidden/>
              </w:rPr>
              <w:t>22</w:t>
            </w:r>
            <w:r>
              <w:rPr>
                <w:noProof/>
                <w:webHidden/>
              </w:rPr>
              <w:fldChar w:fldCharType="end"/>
            </w:r>
          </w:hyperlink>
        </w:p>
        <w:p w14:paraId="4E7FA479" w14:textId="58E97D96" w:rsidR="00BF2D81" w:rsidRDefault="00BF2D81">
          <w:r>
            <w:rPr>
              <w:b/>
              <w:bCs/>
              <w:noProof/>
            </w:rPr>
            <w:fldChar w:fldCharType="end"/>
          </w:r>
        </w:p>
      </w:sdtContent>
    </w:sdt>
    <w:p w14:paraId="7A56A04C" w14:textId="77777777" w:rsidR="00636C1C" w:rsidRPr="009E3F21" w:rsidRDefault="00636C1C">
      <w:pPr>
        <w:rPr>
          <w:rFonts w:cstheme="minorHAnsi"/>
        </w:rPr>
        <w:sectPr w:rsidR="00636C1C" w:rsidRPr="009E3F21" w:rsidSect="00636C1C">
          <w:footerReference w:type="default" r:id="rId10"/>
          <w:headerReference w:type="first" r:id="rId11"/>
          <w:footerReference w:type="first" r:id="rId12"/>
          <w:pgSz w:w="11900" w:h="16840"/>
          <w:pgMar w:top="1440" w:right="1440" w:bottom="1440" w:left="1440" w:header="708" w:footer="708" w:gutter="0"/>
          <w:pgNumType w:start="0"/>
          <w:cols w:space="708"/>
          <w:docGrid w:linePitch="360"/>
        </w:sectPr>
      </w:pPr>
      <w:bookmarkStart w:id="0" w:name="_GoBack"/>
      <w:bookmarkEnd w:id="0"/>
    </w:p>
    <w:p w14:paraId="595FB743" w14:textId="1E3341B3" w:rsidR="0054424A" w:rsidRPr="00871755" w:rsidRDefault="009E3F21" w:rsidP="00871755">
      <w:pPr>
        <w:jc w:val="center"/>
        <w:rPr>
          <w:rFonts w:asciiTheme="majorHAnsi" w:hAnsiTheme="majorHAnsi" w:cstheme="majorHAnsi"/>
          <w:bCs/>
          <w:sz w:val="40"/>
          <w:szCs w:val="40"/>
        </w:rPr>
      </w:pPr>
      <w:r w:rsidRPr="009E3F21">
        <w:rPr>
          <w:rFonts w:asciiTheme="majorHAnsi" w:hAnsiTheme="majorHAnsi" w:cstheme="majorHAnsi"/>
          <w:bCs/>
          <w:sz w:val="40"/>
          <w:szCs w:val="40"/>
        </w:rPr>
        <w:lastRenderedPageBreak/>
        <w:t>An empirical study on impact of Corporate Social Responsibility on firm financial performance</w:t>
      </w:r>
    </w:p>
    <w:p w14:paraId="01B2D6D3" w14:textId="3EB31CBD" w:rsidR="009E3F21" w:rsidRPr="009E3F21" w:rsidRDefault="009E3F21" w:rsidP="006D6F30">
      <w:pPr>
        <w:pStyle w:val="Heading1"/>
        <w:numPr>
          <w:ilvl w:val="0"/>
          <w:numId w:val="8"/>
        </w:numPr>
      </w:pPr>
      <w:bookmarkStart w:id="1" w:name="_Toc29139923"/>
      <w:r w:rsidRPr="009E3F21">
        <w:t>Introduction</w:t>
      </w:r>
      <w:bookmarkEnd w:id="1"/>
    </w:p>
    <w:p w14:paraId="5A4977A1" w14:textId="69B3807B" w:rsidR="00D043CF" w:rsidRPr="00871755" w:rsidRDefault="00716B11" w:rsidP="00022DC5">
      <w:pPr>
        <w:spacing w:line="480" w:lineRule="auto"/>
        <w:jc w:val="both"/>
        <w:rPr>
          <w:rFonts w:cstheme="minorHAnsi"/>
          <w:color w:val="000000" w:themeColor="text1"/>
        </w:rPr>
      </w:pPr>
      <w:r w:rsidRPr="00871755">
        <w:rPr>
          <w:rFonts w:cstheme="minorHAnsi"/>
        </w:rPr>
        <w:t xml:space="preserve">CSR is a strategic management tool used by the firms to produce strategic benefits for firms while benefiting society. CSR is expected to produce numerous benefits for the organisation (financial, stock, risk reduction, efficiency, tax gains). The question arises whether a firm is rewarded for </w:t>
      </w:r>
      <w:r w:rsidR="00EA3F8E" w:rsidRPr="00871755">
        <w:rPr>
          <w:rFonts w:cstheme="minorHAnsi"/>
        </w:rPr>
        <w:t xml:space="preserve">its </w:t>
      </w:r>
      <w:r w:rsidRPr="00871755">
        <w:rPr>
          <w:rFonts w:cstheme="minorHAnsi"/>
        </w:rPr>
        <w:t xml:space="preserve">socially responsible behaviour or not? </w:t>
      </w:r>
      <w:r w:rsidR="004A292E" w:rsidRPr="00871755">
        <w:rPr>
          <w:rFonts w:cstheme="minorHAnsi"/>
          <w:color w:val="000000" w:themeColor="text1"/>
        </w:rPr>
        <w:t>Various</w:t>
      </w:r>
      <w:r w:rsidR="000812D1" w:rsidRPr="00871755">
        <w:rPr>
          <w:rFonts w:cstheme="minorHAnsi"/>
          <w:color w:val="000000" w:themeColor="text1"/>
        </w:rPr>
        <w:t xml:space="preserve"> </w:t>
      </w:r>
      <w:r w:rsidR="0052231E" w:rsidRPr="00871755">
        <w:rPr>
          <w:rFonts w:cstheme="minorHAnsi"/>
          <w:color w:val="000000" w:themeColor="text1"/>
        </w:rPr>
        <w:t>studies</w:t>
      </w:r>
      <w:r w:rsidR="00D043CF" w:rsidRPr="00871755">
        <w:rPr>
          <w:rFonts w:cstheme="minorHAnsi"/>
          <w:color w:val="000000" w:themeColor="text1"/>
        </w:rPr>
        <w:t xml:space="preserve"> </w:t>
      </w:r>
      <w:r w:rsidR="004A292E" w:rsidRPr="00871755">
        <w:rPr>
          <w:rFonts w:cstheme="minorHAnsi"/>
          <w:color w:val="000000" w:themeColor="text1"/>
        </w:rPr>
        <w:t xml:space="preserve">revealed importance of corporation and </w:t>
      </w:r>
      <w:r w:rsidR="00D043CF" w:rsidRPr="00871755">
        <w:rPr>
          <w:rFonts w:cstheme="minorHAnsi"/>
          <w:color w:val="000000" w:themeColor="text1"/>
        </w:rPr>
        <w:t>found that corporates have great impact on the society</w:t>
      </w:r>
      <w:r w:rsidR="004A292E" w:rsidRPr="00871755">
        <w:rPr>
          <w:rFonts w:cstheme="minorHAnsi"/>
          <w:color w:val="000000" w:themeColor="text1"/>
        </w:rPr>
        <w:t xml:space="preserve"> (</w:t>
      </w:r>
      <w:proofErr w:type="spellStart"/>
      <w:r w:rsidR="0052231E" w:rsidRPr="00871755">
        <w:rPr>
          <w:rFonts w:cstheme="minorHAnsi"/>
          <w:color w:val="000000" w:themeColor="text1"/>
        </w:rPr>
        <w:t>Serafeim</w:t>
      </w:r>
      <w:proofErr w:type="spellEnd"/>
      <w:r w:rsidR="0052231E" w:rsidRPr="00871755">
        <w:rPr>
          <w:rFonts w:cstheme="minorHAnsi"/>
          <w:color w:val="000000" w:themeColor="text1"/>
        </w:rPr>
        <w:t>, 2014</w:t>
      </w:r>
      <w:r w:rsidR="004224D6" w:rsidRPr="00871755">
        <w:rPr>
          <w:rFonts w:cstheme="minorHAnsi"/>
          <w:color w:val="000000" w:themeColor="text1"/>
        </w:rPr>
        <w:t xml:space="preserve">; </w:t>
      </w:r>
      <w:r w:rsidR="0052231E" w:rsidRPr="00871755">
        <w:rPr>
          <w:rFonts w:cstheme="minorHAnsi"/>
          <w:color w:val="000000" w:themeColor="text1"/>
        </w:rPr>
        <w:t>Blumberg, 1976</w:t>
      </w:r>
      <w:r w:rsidR="004224D6" w:rsidRPr="00871755">
        <w:rPr>
          <w:rFonts w:cstheme="minorHAnsi"/>
          <w:color w:val="000000" w:themeColor="text1"/>
        </w:rPr>
        <w:t>; Epstein, 1973</w:t>
      </w:r>
      <w:r w:rsidR="004A292E" w:rsidRPr="00871755">
        <w:rPr>
          <w:rFonts w:cstheme="minorHAnsi"/>
          <w:color w:val="000000" w:themeColor="text1"/>
        </w:rPr>
        <w:t>)</w:t>
      </w:r>
      <w:r w:rsidR="00D043CF" w:rsidRPr="00871755">
        <w:rPr>
          <w:rFonts w:cstheme="minorHAnsi"/>
          <w:color w:val="000000" w:themeColor="text1"/>
        </w:rPr>
        <w:t xml:space="preserve">. The topic of financial performance of the company and CSR activities has been under long debate and it is important for the company to identify and avert CSR activities or factors that hinders its financial performance, while pursuing those that are positively related and adds value to the firm. </w:t>
      </w:r>
      <w:r w:rsidR="00085B7F" w:rsidRPr="00871755">
        <w:rPr>
          <w:rFonts w:cstheme="minorHAnsi"/>
          <w:color w:val="000000" w:themeColor="text1"/>
        </w:rPr>
        <w:t xml:space="preserve">However, the firms should be ethically responsible. </w:t>
      </w:r>
    </w:p>
    <w:p w14:paraId="7F5D5479" w14:textId="77777777" w:rsidR="00D043CF" w:rsidRPr="00871755" w:rsidRDefault="00D043CF" w:rsidP="00022DC5">
      <w:pPr>
        <w:spacing w:line="480" w:lineRule="auto"/>
        <w:jc w:val="both"/>
        <w:rPr>
          <w:rFonts w:cstheme="minorHAnsi"/>
        </w:rPr>
      </w:pPr>
    </w:p>
    <w:p w14:paraId="1CEDC4C7" w14:textId="77777777" w:rsidR="00EB6EDC" w:rsidRPr="00871755" w:rsidRDefault="003B3D45" w:rsidP="00022DC5">
      <w:pPr>
        <w:spacing w:line="480" w:lineRule="auto"/>
        <w:jc w:val="both"/>
        <w:rPr>
          <w:rFonts w:cstheme="minorHAnsi"/>
        </w:rPr>
      </w:pPr>
      <w:r w:rsidRPr="00871755">
        <w:rPr>
          <w:rFonts w:cstheme="minorHAnsi"/>
        </w:rPr>
        <w:t xml:space="preserve">This report focuses on citating various research studies to identify the impact of </w:t>
      </w:r>
      <w:r w:rsidRPr="00871755">
        <w:rPr>
          <w:rFonts w:eastAsia="Times New Roman" w:cstheme="minorHAnsi"/>
          <w:lang w:eastAsia="en-GB"/>
        </w:rPr>
        <w:t>Corporate Social Responsibility</w:t>
      </w:r>
      <w:r w:rsidRPr="00871755">
        <w:rPr>
          <w:rFonts w:cstheme="minorHAnsi"/>
        </w:rPr>
        <w:t xml:space="preserve"> (CSR) on the financial performance (FP) of the firm. It is found that t</w:t>
      </w:r>
      <w:r w:rsidR="00716B11" w:rsidRPr="00871755">
        <w:rPr>
          <w:rFonts w:cstheme="minorHAnsi"/>
        </w:rPr>
        <w:t xml:space="preserve">he literature, over the past ten years, highlighting the relationship between CSR and financial performance of firms remained </w:t>
      </w:r>
      <w:r w:rsidR="00143F3D" w:rsidRPr="00871755">
        <w:rPr>
          <w:rFonts w:cstheme="minorHAnsi"/>
        </w:rPr>
        <w:t>inconclusive</w:t>
      </w:r>
      <w:r w:rsidR="00716B11" w:rsidRPr="00871755">
        <w:rPr>
          <w:rFonts w:cstheme="minorHAnsi"/>
        </w:rPr>
        <w:t>. However, the majority of scholars’ studies concluded a positive relationship.</w:t>
      </w:r>
      <w:r w:rsidR="00F919A4" w:rsidRPr="00871755">
        <w:rPr>
          <w:rFonts w:cstheme="minorHAnsi"/>
        </w:rPr>
        <w:t xml:space="preserve"> </w:t>
      </w:r>
    </w:p>
    <w:p w14:paraId="48A04B00" w14:textId="77777777" w:rsidR="00EB6EDC" w:rsidRPr="00871755" w:rsidRDefault="00EB6EDC" w:rsidP="00022DC5">
      <w:pPr>
        <w:spacing w:line="480" w:lineRule="auto"/>
        <w:jc w:val="both"/>
        <w:rPr>
          <w:rFonts w:cstheme="minorHAnsi"/>
        </w:rPr>
      </w:pPr>
    </w:p>
    <w:p w14:paraId="11B734EA" w14:textId="0F20D2FD" w:rsidR="006C1180" w:rsidRPr="004C123B" w:rsidRDefault="00F919A4" w:rsidP="004C123B">
      <w:pPr>
        <w:spacing w:line="480" w:lineRule="auto"/>
        <w:jc w:val="both"/>
        <w:rPr>
          <w:rFonts w:cstheme="minorHAnsi"/>
        </w:rPr>
      </w:pPr>
      <w:r w:rsidRPr="00871755">
        <w:rPr>
          <w:rFonts w:cstheme="minorHAnsi"/>
        </w:rPr>
        <w:t>Th</w:t>
      </w:r>
      <w:r w:rsidR="003C7CCB" w:rsidRPr="00871755">
        <w:rPr>
          <w:rFonts w:cstheme="minorHAnsi"/>
        </w:rPr>
        <w:t>is</w:t>
      </w:r>
      <w:r w:rsidRPr="00871755">
        <w:rPr>
          <w:rFonts w:cstheme="minorHAnsi"/>
        </w:rPr>
        <w:t xml:space="preserve"> report is in two parts</w:t>
      </w:r>
      <w:r w:rsidR="003C7CCB" w:rsidRPr="00871755">
        <w:rPr>
          <w:rFonts w:cstheme="minorHAnsi"/>
        </w:rPr>
        <w:t xml:space="preserve">, the first part of the report will review literature regarding relationship between CSR and financial performance of the firms, whereas the second part will provide a detailed discussion about research philosophy, ethics, </w:t>
      </w:r>
      <w:r w:rsidR="00975906" w:rsidRPr="00871755">
        <w:rPr>
          <w:rFonts w:cstheme="minorHAnsi"/>
        </w:rPr>
        <w:t>reliability</w:t>
      </w:r>
      <w:r w:rsidR="003C7CCB" w:rsidRPr="00871755">
        <w:rPr>
          <w:rFonts w:cstheme="minorHAnsi"/>
        </w:rPr>
        <w:t>, and validity of Li Sun (2012) paper.</w:t>
      </w:r>
      <w:r w:rsidR="006C1180">
        <w:rPr>
          <w:rFonts w:eastAsia="Times New Roman"/>
          <w:lang w:eastAsia="en-GB"/>
        </w:rPr>
        <w:br w:type="page"/>
      </w:r>
    </w:p>
    <w:p w14:paraId="57F86B92" w14:textId="70D0F344" w:rsidR="004622F7" w:rsidRPr="004622F7" w:rsidRDefault="001967F8" w:rsidP="006D6F30">
      <w:pPr>
        <w:pStyle w:val="Heading1"/>
        <w:numPr>
          <w:ilvl w:val="0"/>
          <w:numId w:val="8"/>
        </w:numPr>
        <w:rPr>
          <w:rFonts w:eastAsia="Times New Roman"/>
          <w:lang w:eastAsia="en-GB"/>
        </w:rPr>
      </w:pPr>
      <w:bookmarkStart w:id="2" w:name="_Toc29139924"/>
      <w:r>
        <w:rPr>
          <w:rFonts w:eastAsia="Times New Roman"/>
          <w:lang w:eastAsia="en-GB"/>
        </w:rPr>
        <w:lastRenderedPageBreak/>
        <w:t xml:space="preserve">Part 1: </w:t>
      </w:r>
      <w:r w:rsidR="004622F7" w:rsidRPr="004622F7">
        <w:rPr>
          <w:rFonts w:eastAsia="Times New Roman"/>
          <w:lang w:eastAsia="en-GB"/>
        </w:rPr>
        <w:t>Literature review</w:t>
      </w:r>
      <w:bookmarkEnd w:id="2"/>
    </w:p>
    <w:p w14:paraId="6E110BC9" w14:textId="3123FB6C" w:rsidR="004622F7" w:rsidRDefault="004622F7" w:rsidP="00022DC5">
      <w:pPr>
        <w:spacing w:line="480" w:lineRule="auto"/>
        <w:jc w:val="both"/>
        <w:rPr>
          <w:rFonts w:eastAsia="Times New Roman" w:cstheme="minorHAnsi"/>
          <w:lang w:eastAsia="en-GB"/>
        </w:rPr>
      </w:pPr>
      <w:r w:rsidRPr="004622F7">
        <w:rPr>
          <w:rFonts w:eastAsia="Times New Roman" w:cstheme="minorHAnsi"/>
          <w:lang w:eastAsia="en-GB"/>
        </w:rPr>
        <w:t xml:space="preserve">The main aim of this literature review is to list the contributions about impact of CSR on firms’ financial performance </w:t>
      </w:r>
      <w:r w:rsidR="003054EE">
        <w:rPr>
          <w:rFonts w:eastAsia="Times New Roman" w:cstheme="minorHAnsi"/>
          <w:lang w:eastAsia="en-GB"/>
        </w:rPr>
        <w:t xml:space="preserve">(FP) </w:t>
      </w:r>
      <w:r w:rsidRPr="004622F7">
        <w:rPr>
          <w:rFonts w:eastAsia="Times New Roman" w:cstheme="minorHAnsi"/>
          <w:lang w:eastAsia="en-GB"/>
        </w:rPr>
        <w:t xml:space="preserve">and </w:t>
      </w:r>
      <w:r w:rsidR="003054EE">
        <w:rPr>
          <w:rFonts w:eastAsia="Times New Roman" w:cstheme="minorHAnsi"/>
          <w:lang w:eastAsia="en-GB"/>
        </w:rPr>
        <w:t xml:space="preserve">to determine the </w:t>
      </w:r>
      <w:r w:rsidRPr="004622F7">
        <w:rPr>
          <w:rFonts w:eastAsia="Times New Roman" w:cstheme="minorHAnsi"/>
          <w:lang w:eastAsia="en-GB"/>
        </w:rPr>
        <w:t>relationship between t</w:t>
      </w:r>
      <w:r w:rsidR="003054EE">
        <w:rPr>
          <w:rFonts w:eastAsia="Times New Roman" w:cstheme="minorHAnsi"/>
          <w:lang w:eastAsia="en-GB"/>
        </w:rPr>
        <w:t>hese variables</w:t>
      </w:r>
      <w:r w:rsidRPr="004622F7">
        <w:rPr>
          <w:rFonts w:eastAsia="Times New Roman" w:cstheme="minorHAnsi"/>
          <w:lang w:eastAsia="en-GB"/>
        </w:rPr>
        <w:t xml:space="preserve">. The review </w:t>
      </w:r>
      <w:r w:rsidR="0015798C">
        <w:rPr>
          <w:rFonts w:eastAsia="Times New Roman" w:cstheme="minorHAnsi"/>
          <w:lang w:eastAsia="en-GB"/>
        </w:rPr>
        <w:t xml:space="preserve">section of this report </w:t>
      </w:r>
      <w:r w:rsidRPr="004622F7">
        <w:rPr>
          <w:rFonts w:eastAsia="Times New Roman" w:cstheme="minorHAnsi"/>
          <w:lang w:eastAsia="en-GB"/>
        </w:rPr>
        <w:t xml:space="preserve">is </w:t>
      </w:r>
      <w:r w:rsidR="0015798C">
        <w:rPr>
          <w:rFonts w:eastAsia="Times New Roman" w:cstheme="minorHAnsi"/>
          <w:lang w:eastAsia="en-GB"/>
        </w:rPr>
        <w:t>divided</w:t>
      </w:r>
      <w:r w:rsidRPr="004622F7">
        <w:rPr>
          <w:rFonts w:eastAsia="Times New Roman" w:cstheme="minorHAnsi"/>
          <w:lang w:eastAsia="en-GB"/>
        </w:rPr>
        <w:t xml:space="preserve"> in </w:t>
      </w:r>
      <w:r w:rsidR="0015798C">
        <w:rPr>
          <w:rFonts w:eastAsia="Times New Roman" w:cstheme="minorHAnsi"/>
          <w:lang w:eastAsia="en-GB"/>
        </w:rPr>
        <w:t>four</w:t>
      </w:r>
      <w:r w:rsidRPr="004622F7">
        <w:rPr>
          <w:rFonts w:eastAsia="Times New Roman" w:cstheme="minorHAnsi"/>
          <w:lang w:eastAsia="en-GB"/>
        </w:rPr>
        <w:t xml:space="preserve"> sections. First section will focus on the history and definition of CSR. The second section will give overview of what are the impact of CSR on different </w:t>
      </w:r>
      <w:r w:rsidR="0015798C">
        <w:rPr>
          <w:rFonts w:eastAsia="Times New Roman" w:cstheme="minorHAnsi"/>
          <w:lang w:eastAsia="en-GB"/>
        </w:rPr>
        <w:t>financial measures and to examine relationship found in the earlier studies</w:t>
      </w:r>
      <w:r w:rsidRPr="004622F7">
        <w:rPr>
          <w:rFonts w:eastAsia="Times New Roman" w:cstheme="minorHAnsi"/>
          <w:lang w:eastAsia="en-GB"/>
        </w:rPr>
        <w:t xml:space="preserve">. </w:t>
      </w:r>
      <w:r w:rsidR="00496D26" w:rsidRPr="004622F7">
        <w:rPr>
          <w:rFonts w:eastAsia="Times New Roman" w:cstheme="minorHAnsi"/>
          <w:lang w:eastAsia="en-GB"/>
        </w:rPr>
        <w:t>Third</w:t>
      </w:r>
      <w:r w:rsidRPr="004622F7">
        <w:rPr>
          <w:rFonts w:eastAsia="Times New Roman" w:cstheme="minorHAnsi"/>
          <w:lang w:eastAsia="en-GB"/>
        </w:rPr>
        <w:t xml:space="preserve"> section will look </w:t>
      </w:r>
      <w:r w:rsidR="0015798C">
        <w:rPr>
          <w:rFonts w:eastAsia="Times New Roman" w:cstheme="minorHAnsi"/>
          <w:lang w:eastAsia="en-GB"/>
        </w:rPr>
        <w:t>discuss</w:t>
      </w:r>
      <w:r w:rsidRPr="004622F7">
        <w:rPr>
          <w:rFonts w:eastAsia="Times New Roman" w:cstheme="minorHAnsi"/>
          <w:lang w:eastAsia="en-GB"/>
        </w:rPr>
        <w:t xml:space="preserve"> CSR</w:t>
      </w:r>
      <w:r w:rsidR="0015798C">
        <w:rPr>
          <w:rFonts w:eastAsia="Times New Roman" w:cstheme="minorHAnsi"/>
          <w:lang w:eastAsia="en-GB"/>
        </w:rPr>
        <w:t xml:space="preserve"> in perspective of ethical consideration</w:t>
      </w:r>
      <w:r w:rsidRPr="004622F7">
        <w:rPr>
          <w:rFonts w:eastAsia="Times New Roman" w:cstheme="minorHAnsi"/>
          <w:lang w:eastAsia="en-GB"/>
        </w:rPr>
        <w:t>.</w:t>
      </w:r>
      <w:r w:rsidR="0015798C">
        <w:rPr>
          <w:rFonts w:eastAsia="Times New Roman" w:cstheme="minorHAnsi"/>
          <w:lang w:eastAsia="en-GB"/>
        </w:rPr>
        <w:t xml:space="preserve"> Lastly, this section of the report will conclude with the gaps identified in the various studies.</w:t>
      </w:r>
    </w:p>
    <w:p w14:paraId="69C449D3" w14:textId="77777777" w:rsidR="00D043CF" w:rsidRDefault="00D043CF" w:rsidP="0040625F">
      <w:pPr>
        <w:spacing w:line="480" w:lineRule="auto"/>
        <w:jc w:val="both"/>
        <w:rPr>
          <w:rFonts w:cstheme="minorHAnsi"/>
        </w:rPr>
      </w:pPr>
    </w:p>
    <w:p w14:paraId="7225DDB9" w14:textId="6AE36455" w:rsidR="0040625F" w:rsidRPr="009E3F21" w:rsidRDefault="006D6F30" w:rsidP="005F77F5">
      <w:pPr>
        <w:pStyle w:val="Heading2"/>
        <w:rPr>
          <w:rFonts w:eastAsia="Times New Roman"/>
          <w:lang w:eastAsia="en-GB"/>
        </w:rPr>
      </w:pPr>
      <w:bookmarkStart w:id="3" w:name="_Toc29139925"/>
      <w:r>
        <w:rPr>
          <w:rFonts w:eastAsia="Times New Roman"/>
          <w:lang w:eastAsia="en-GB"/>
        </w:rPr>
        <w:t>2</w:t>
      </w:r>
      <w:r w:rsidR="00EB6EDC">
        <w:rPr>
          <w:rFonts w:eastAsia="Times New Roman"/>
          <w:lang w:eastAsia="en-GB"/>
        </w:rPr>
        <w:t>.1</w:t>
      </w:r>
      <w:r>
        <w:rPr>
          <w:rFonts w:eastAsia="Times New Roman"/>
          <w:lang w:eastAsia="en-GB"/>
        </w:rPr>
        <w:t>.</w:t>
      </w:r>
      <w:r w:rsidR="00EB6EDC">
        <w:rPr>
          <w:rFonts w:eastAsia="Times New Roman"/>
          <w:lang w:eastAsia="en-GB"/>
        </w:rPr>
        <w:t xml:space="preserve"> </w:t>
      </w:r>
      <w:r w:rsidR="0040625F" w:rsidRPr="009E3F21">
        <w:rPr>
          <w:rFonts w:eastAsia="Times New Roman"/>
          <w:lang w:eastAsia="en-GB"/>
        </w:rPr>
        <w:t>Corporate Social Responsibility</w:t>
      </w:r>
      <w:bookmarkEnd w:id="3"/>
    </w:p>
    <w:p w14:paraId="31B809E7" w14:textId="24757608" w:rsidR="0040625F" w:rsidRPr="00AB3DC9" w:rsidRDefault="0040625F" w:rsidP="004E5A65">
      <w:pPr>
        <w:spacing w:line="480" w:lineRule="auto"/>
        <w:jc w:val="both"/>
        <w:rPr>
          <w:rFonts w:eastAsia="Times New Roman" w:cstheme="minorHAnsi"/>
          <w:lang w:eastAsia="en-GB"/>
        </w:rPr>
      </w:pPr>
      <w:r w:rsidRPr="00AB3DC9">
        <w:rPr>
          <w:rFonts w:eastAsia="Times New Roman" w:cstheme="minorHAnsi"/>
          <w:lang w:eastAsia="en-GB"/>
        </w:rPr>
        <w:t xml:space="preserve">The definition of CSR emphasizes the utilisation of firm resources for aiding social aspects but is </w:t>
      </w:r>
      <w:r w:rsidR="0082652D" w:rsidRPr="00AB3DC9">
        <w:rPr>
          <w:rFonts w:eastAsia="Times New Roman" w:cstheme="minorHAnsi"/>
          <w:lang w:eastAsia="en-GB"/>
        </w:rPr>
        <w:t>reasonably</w:t>
      </w:r>
      <w:r w:rsidRPr="00AB3DC9">
        <w:rPr>
          <w:rFonts w:eastAsia="Times New Roman" w:cstheme="minorHAnsi"/>
          <w:lang w:eastAsia="en-GB"/>
        </w:rPr>
        <w:t xml:space="preserve"> varied. Some of the early authors on the subject highlighted. Howard R. Bowen (1953), a founding author</w:t>
      </w:r>
      <w:r w:rsidR="00590E7B" w:rsidRPr="00AB3DC9">
        <w:rPr>
          <w:rFonts w:eastAsia="Times New Roman" w:cstheme="minorHAnsi"/>
          <w:lang w:eastAsia="en-GB"/>
        </w:rPr>
        <w:t xml:space="preserve"> on the topic</w:t>
      </w:r>
      <w:r w:rsidRPr="00AB3DC9">
        <w:rPr>
          <w:rFonts w:eastAsia="Times New Roman" w:cstheme="minorHAnsi"/>
          <w:lang w:eastAsia="en-GB"/>
        </w:rPr>
        <w:t xml:space="preserve">, considered CSR as the duty of businesses needed for society’s objectives and morals. Similarly, William C. Frederick (1960) </w:t>
      </w:r>
      <w:r w:rsidR="00F310A5" w:rsidRPr="00AB3DC9">
        <w:rPr>
          <w:rFonts w:eastAsia="Times New Roman" w:cstheme="minorHAnsi"/>
          <w:lang w:eastAsia="en-GB"/>
        </w:rPr>
        <w:t xml:space="preserve">showed </w:t>
      </w:r>
      <w:r w:rsidRPr="00AB3DC9">
        <w:rPr>
          <w:rFonts w:eastAsia="Times New Roman" w:cstheme="minorHAnsi"/>
          <w:lang w:eastAsia="en-GB"/>
        </w:rPr>
        <w:t xml:space="preserve">agreement </w:t>
      </w:r>
      <w:r w:rsidR="00F310A5" w:rsidRPr="00AB3DC9">
        <w:rPr>
          <w:rFonts w:eastAsia="Times New Roman" w:cstheme="minorHAnsi"/>
          <w:lang w:eastAsia="en-GB"/>
        </w:rPr>
        <w:t>for</w:t>
      </w:r>
      <w:r w:rsidRPr="00AB3DC9">
        <w:rPr>
          <w:rFonts w:eastAsia="Times New Roman" w:cstheme="minorHAnsi"/>
          <w:lang w:eastAsia="en-GB"/>
        </w:rPr>
        <w:t xml:space="preserve"> utilisation of corporates’ resources</w:t>
      </w:r>
      <w:r w:rsidR="00F310A5" w:rsidRPr="00AB3DC9">
        <w:rPr>
          <w:rFonts w:eastAsia="Times New Roman" w:cstheme="minorHAnsi"/>
          <w:lang w:eastAsia="en-GB"/>
        </w:rPr>
        <w:t xml:space="preserve">, both </w:t>
      </w:r>
      <w:r w:rsidRPr="00AB3DC9">
        <w:rPr>
          <w:rFonts w:eastAsia="Times New Roman" w:cstheme="minorHAnsi"/>
          <w:lang w:eastAsia="en-GB"/>
        </w:rPr>
        <w:t>economic and human</w:t>
      </w:r>
      <w:r w:rsidR="00F310A5" w:rsidRPr="00AB3DC9">
        <w:rPr>
          <w:rFonts w:eastAsia="Times New Roman" w:cstheme="minorHAnsi"/>
          <w:lang w:eastAsia="en-GB"/>
        </w:rPr>
        <w:t>,</w:t>
      </w:r>
      <w:r w:rsidRPr="00AB3DC9">
        <w:rPr>
          <w:rFonts w:eastAsia="Times New Roman" w:cstheme="minorHAnsi"/>
          <w:lang w:eastAsia="en-GB"/>
        </w:rPr>
        <w:t xml:space="preserve"> on </w:t>
      </w:r>
      <w:r w:rsidR="00F310A5" w:rsidRPr="00AB3DC9">
        <w:rPr>
          <w:rFonts w:eastAsia="Times New Roman" w:cstheme="minorHAnsi"/>
          <w:lang w:eastAsia="en-GB"/>
        </w:rPr>
        <w:t>socially responsible</w:t>
      </w:r>
      <w:r w:rsidRPr="00AB3DC9">
        <w:rPr>
          <w:rFonts w:eastAsia="Times New Roman" w:cstheme="minorHAnsi"/>
          <w:lang w:eastAsia="en-GB"/>
        </w:rPr>
        <w:t xml:space="preserve"> actions for </w:t>
      </w:r>
      <w:r w:rsidR="00F310A5" w:rsidRPr="00AB3DC9">
        <w:rPr>
          <w:rFonts w:eastAsia="Times New Roman" w:cstheme="minorHAnsi"/>
          <w:lang w:eastAsia="en-GB"/>
        </w:rPr>
        <w:t xml:space="preserve">the </w:t>
      </w:r>
      <w:r w:rsidRPr="00AB3DC9">
        <w:rPr>
          <w:rFonts w:eastAsia="Times New Roman" w:cstheme="minorHAnsi"/>
          <w:lang w:eastAsia="en-GB"/>
        </w:rPr>
        <w:t xml:space="preserve">community welfare, however he described it as a </w:t>
      </w:r>
      <w:r w:rsidR="00F310A5" w:rsidRPr="00AB3DC9">
        <w:rPr>
          <w:rFonts w:eastAsia="Times New Roman" w:cstheme="minorHAnsi"/>
          <w:lang w:eastAsia="en-GB"/>
        </w:rPr>
        <w:t xml:space="preserve">voluntarily </w:t>
      </w:r>
      <w:r w:rsidRPr="00AB3DC9">
        <w:rPr>
          <w:rFonts w:eastAsia="Times New Roman" w:cstheme="minorHAnsi"/>
          <w:lang w:eastAsia="en-GB"/>
        </w:rPr>
        <w:t>utilis</w:t>
      </w:r>
      <w:r w:rsidR="00F310A5" w:rsidRPr="00AB3DC9">
        <w:rPr>
          <w:rFonts w:eastAsia="Times New Roman" w:cstheme="minorHAnsi"/>
          <w:lang w:eastAsia="en-GB"/>
        </w:rPr>
        <w:t>ation</w:t>
      </w:r>
      <w:r w:rsidRPr="00AB3DC9">
        <w:rPr>
          <w:rFonts w:eastAsia="Times New Roman" w:cstheme="minorHAnsi"/>
          <w:lang w:eastAsia="en-GB"/>
        </w:rPr>
        <w:t xml:space="preserve"> </w:t>
      </w:r>
      <w:r w:rsidR="00F310A5" w:rsidRPr="00AB3DC9">
        <w:rPr>
          <w:rFonts w:eastAsia="Times New Roman" w:cstheme="minorHAnsi"/>
          <w:lang w:eastAsia="en-GB"/>
        </w:rPr>
        <w:t xml:space="preserve">of </w:t>
      </w:r>
      <w:r w:rsidRPr="00AB3DC9">
        <w:rPr>
          <w:rFonts w:eastAsia="Times New Roman" w:cstheme="minorHAnsi"/>
          <w:lang w:eastAsia="en-GB"/>
        </w:rPr>
        <w:t>it resources not an obligation. Davis (1960), a prominent author on social responsibility, described CSR as “actions and decisions” taken to aid “socio-economic and socio-human obligations” by the business “partially beyond” its own interests. McGuire (1963</w:t>
      </w:r>
      <w:r w:rsidRPr="00AB3DC9">
        <w:rPr>
          <w:rFonts w:eastAsia="Times New Roman" w:cstheme="minorHAnsi"/>
          <w:color w:val="FF0000"/>
          <w:lang w:eastAsia="en-GB"/>
        </w:rPr>
        <w:t xml:space="preserve">) </w:t>
      </w:r>
      <w:r w:rsidRPr="00AB3DC9">
        <w:rPr>
          <w:rFonts w:eastAsia="Times New Roman" w:cstheme="minorHAnsi"/>
          <w:color w:val="000000"/>
          <w:lang w:eastAsia="en-GB"/>
        </w:rPr>
        <w:t>elaborated the role of business in social welfare and perpetuated that businesses should engage in politics, social welfare, education, employees’ satisfaction</w:t>
      </w:r>
      <w:r w:rsidR="001F53DA" w:rsidRPr="00AB3DC9">
        <w:rPr>
          <w:rFonts w:eastAsia="Times New Roman" w:cstheme="minorHAnsi"/>
          <w:color w:val="000000"/>
          <w:lang w:eastAsia="en-GB"/>
        </w:rPr>
        <w:t xml:space="preserve"> (</w:t>
      </w:r>
      <w:r w:rsidR="001F53DA" w:rsidRPr="00AB3DC9">
        <w:rPr>
          <w:rFonts w:eastAsia="Times New Roman" w:cstheme="minorHAnsi"/>
          <w:lang w:eastAsia="en-GB"/>
        </w:rPr>
        <w:t>Hasan, 2019</w:t>
      </w:r>
      <w:r w:rsidR="001F53DA" w:rsidRPr="00AB3DC9">
        <w:rPr>
          <w:rFonts w:eastAsia="Times New Roman" w:cstheme="minorHAnsi"/>
          <w:color w:val="000000"/>
          <w:lang w:eastAsia="en-GB"/>
        </w:rPr>
        <w:t>)</w:t>
      </w:r>
      <w:r w:rsidRPr="00AB3DC9">
        <w:rPr>
          <w:rFonts w:eastAsia="Times New Roman" w:cstheme="minorHAnsi"/>
          <w:color w:val="000000"/>
          <w:lang w:eastAsia="en-GB"/>
        </w:rPr>
        <w:t>. On the contrary, Milton Friedman (1970) suggested that there is just one social responsibility of business that is to increase the profit of business by competing freely and without fraud (Beal, 2014).</w:t>
      </w:r>
    </w:p>
    <w:p w14:paraId="7C60BAF5" w14:textId="77777777" w:rsidR="0040625F" w:rsidRPr="00AB3DC9" w:rsidRDefault="0040625F" w:rsidP="004E5A65">
      <w:pPr>
        <w:spacing w:line="480" w:lineRule="auto"/>
        <w:jc w:val="both"/>
        <w:rPr>
          <w:rFonts w:eastAsia="Times New Roman" w:cstheme="minorHAnsi"/>
          <w:lang w:eastAsia="en-GB"/>
        </w:rPr>
      </w:pPr>
    </w:p>
    <w:p w14:paraId="25F13341" w14:textId="00F045AD" w:rsidR="0040625F" w:rsidRPr="00AB3DC9" w:rsidRDefault="0040625F" w:rsidP="004E5A65">
      <w:pPr>
        <w:spacing w:line="480" w:lineRule="auto"/>
        <w:jc w:val="both"/>
        <w:rPr>
          <w:rFonts w:eastAsia="Times New Roman" w:cstheme="minorHAnsi"/>
          <w:lang w:eastAsia="en-GB"/>
        </w:rPr>
      </w:pPr>
      <w:r w:rsidRPr="00AB3DC9">
        <w:rPr>
          <w:rFonts w:eastAsia="Times New Roman" w:cstheme="minorHAnsi"/>
          <w:lang w:eastAsia="en-GB"/>
        </w:rPr>
        <w:lastRenderedPageBreak/>
        <w:t>Carroll</w:t>
      </w:r>
      <w:r w:rsidR="00B0722D" w:rsidRPr="00AB3DC9">
        <w:rPr>
          <w:rFonts w:eastAsia="Times New Roman" w:cstheme="minorHAnsi"/>
          <w:lang w:eastAsia="en-GB"/>
        </w:rPr>
        <w:t xml:space="preserve"> </w:t>
      </w:r>
      <w:r w:rsidRPr="00AB3DC9">
        <w:rPr>
          <w:rFonts w:eastAsia="Times New Roman" w:cstheme="minorHAnsi"/>
          <w:lang w:eastAsia="en-GB"/>
        </w:rPr>
        <w:t>(1999) categorised social responsibilities into four categories with respect to community needs which are “economic, legal, ethical, and discretionary”. He explained further that profit making and adherence to law is requirement of society from businesses whereas public envisage it to remain ethical while performing philanthropic activities willingly. McWilliams and Siegel (2001), defined it as “actions that appear to further some social good, beyond the interests of the firm and that which is required by law”.</w:t>
      </w:r>
    </w:p>
    <w:p w14:paraId="31480DF8" w14:textId="77777777" w:rsidR="0040625F" w:rsidRPr="00AB3DC9" w:rsidRDefault="0040625F" w:rsidP="004E5A65">
      <w:pPr>
        <w:spacing w:line="480" w:lineRule="auto"/>
        <w:jc w:val="both"/>
        <w:rPr>
          <w:rFonts w:eastAsia="Times New Roman" w:cstheme="minorHAnsi"/>
          <w:lang w:eastAsia="en-GB"/>
        </w:rPr>
      </w:pPr>
    </w:p>
    <w:p w14:paraId="04357559" w14:textId="7DF91A01" w:rsidR="0040625F" w:rsidRDefault="0040625F" w:rsidP="004E5A65">
      <w:pPr>
        <w:spacing w:line="480" w:lineRule="auto"/>
        <w:jc w:val="both"/>
        <w:rPr>
          <w:rFonts w:eastAsia="Times New Roman" w:cstheme="minorHAnsi"/>
          <w:lang w:eastAsia="en-GB"/>
        </w:rPr>
      </w:pPr>
      <w:r w:rsidRPr="00AB3DC9">
        <w:rPr>
          <w:rFonts w:eastAsia="Times New Roman" w:cstheme="minorHAnsi"/>
          <w:lang w:eastAsia="en-GB"/>
        </w:rPr>
        <w:t>Despite varying definitions of CSR, scholars agreed on CSR dimensions of being accountable, and perform activities of social wellbeing, ethical, philanthropic, and environmental benefit.</w:t>
      </w:r>
    </w:p>
    <w:p w14:paraId="1DD0457B" w14:textId="77777777" w:rsidR="0040625F" w:rsidRDefault="0040625F" w:rsidP="0040625F">
      <w:pPr>
        <w:spacing w:line="480" w:lineRule="auto"/>
        <w:jc w:val="both"/>
        <w:rPr>
          <w:rFonts w:eastAsia="Times New Roman" w:cstheme="minorHAnsi"/>
          <w:b/>
          <w:bCs/>
          <w:lang w:eastAsia="en-GB"/>
        </w:rPr>
      </w:pPr>
    </w:p>
    <w:p w14:paraId="470771C9" w14:textId="03A51260" w:rsidR="005F77F5" w:rsidRDefault="006D6F30" w:rsidP="005F77F5">
      <w:pPr>
        <w:pStyle w:val="Heading2"/>
      </w:pPr>
      <w:bookmarkStart w:id="4" w:name="_Toc29139926"/>
      <w:r>
        <w:rPr>
          <w:rFonts w:eastAsia="Times New Roman"/>
          <w:lang w:eastAsia="en-GB"/>
        </w:rPr>
        <w:t xml:space="preserve">2.2. </w:t>
      </w:r>
      <w:r w:rsidR="0040625F" w:rsidRPr="009E3F21">
        <w:rPr>
          <w:rFonts w:asciiTheme="minorHAnsi" w:eastAsia="Times New Roman" w:hAnsiTheme="minorHAnsi"/>
          <w:sz w:val="24"/>
          <w:szCs w:val="24"/>
          <w:lang w:eastAsia="en-GB"/>
        </w:rPr>
        <w:t>C</w:t>
      </w:r>
      <w:r w:rsidR="0040625F">
        <w:rPr>
          <w:rFonts w:eastAsia="Times New Roman"/>
          <w:lang w:eastAsia="en-GB"/>
        </w:rPr>
        <w:t xml:space="preserve">orporate </w:t>
      </w:r>
      <w:r w:rsidR="0040625F" w:rsidRPr="009E3F21">
        <w:rPr>
          <w:rFonts w:asciiTheme="minorHAnsi" w:eastAsia="Times New Roman" w:hAnsiTheme="minorHAnsi"/>
          <w:sz w:val="24"/>
          <w:szCs w:val="24"/>
          <w:lang w:eastAsia="en-GB"/>
        </w:rPr>
        <w:t>S</w:t>
      </w:r>
      <w:r w:rsidR="0040625F">
        <w:rPr>
          <w:rFonts w:eastAsia="Times New Roman"/>
          <w:lang w:eastAsia="en-GB"/>
        </w:rPr>
        <w:t xml:space="preserve">ocial </w:t>
      </w:r>
      <w:r w:rsidR="0040625F" w:rsidRPr="009E3F21">
        <w:rPr>
          <w:rFonts w:eastAsia="Times New Roman"/>
          <w:lang w:eastAsia="en-GB"/>
        </w:rPr>
        <w:t>R</w:t>
      </w:r>
      <w:r w:rsidR="0040625F">
        <w:rPr>
          <w:rFonts w:eastAsia="Times New Roman"/>
          <w:lang w:eastAsia="en-GB"/>
        </w:rPr>
        <w:t xml:space="preserve">esponsibility and </w:t>
      </w:r>
      <w:r w:rsidR="0040625F" w:rsidRPr="009E3F21">
        <w:rPr>
          <w:rFonts w:asciiTheme="minorHAnsi" w:eastAsia="Times New Roman" w:hAnsiTheme="minorHAnsi"/>
          <w:sz w:val="24"/>
          <w:szCs w:val="24"/>
          <w:lang w:eastAsia="en-GB"/>
        </w:rPr>
        <w:t>financial performance</w:t>
      </w:r>
      <w:bookmarkEnd w:id="4"/>
    </w:p>
    <w:p w14:paraId="210F0325" w14:textId="05311E29" w:rsidR="004622F7" w:rsidRPr="009E3F21" w:rsidRDefault="00F919A4" w:rsidP="004E5A65">
      <w:pPr>
        <w:spacing w:line="480" w:lineRule="auto"/>
        <w:rPr>
          <w:rFonts w:cstheme="minorHAnsi"/>
        </w:rPr>
      </w:pPr>
      <w:r>
        <w:rPr>
          <w:rFonts w:cstheme="minorHAnsi"/>
        </w:rPr>
        <w:t xml:space="preserve">The outcomes of the reviewed literatures on this </w:t>
      </w:r>
      <w:r w:rsidR="0040625F">
        <w:rPr>
          <w:rFonts w:cstheme="minorHAnsi"/>
        </w:rPr>
        <w:t xml:space="preserve">impact of CSR on </w:t>
      </w:r>
      <w:r w:rsidR="00E039F5">
        <w:rPr>
          <w:rFonts w:cstheme="minorHAnsi"/>
        </w:rPr>
        <w:t>its</w:t>
      </w:r>
      <w:r w:rsidR="0040625F">
        <w:rPr>
          <w:rFonts w:cstheme="minorHAnsi"/>
        </w:rPr>
        <w:t xml:space="preserve"> financial performance</w:t>
      </w:r>
      <w:r>
        <w:rPr>
          <w:rFonts w:cstheme="minorHAnsi"/>
        </w:rPr>
        <w:t xml:space="preserve"> can be </w:t>
      </w:r>
      <w:r w:rsidR="00E039F5">
        <w:rPr>
          <w:rFonts w:cstheme="minorHAnsi"/>
        </w:rPr>
        <w:t xml:space="preserve">broadly </w:t>
      </w:r>
      <w:r w:rsidR="0040625F">
        <w:rPr>
          <w:rFonts w:cstheme="minorHAnsi"/>
        </w:rPr>
        <w:t xml:space="preserve">summarised and </w:t>
      </w:r>
      <w:r>
        <w:rPr>
          <w:rFonts w:cstheme="minorHAnsi"/>
        </w:rPr>
        <w:t xml:space="preserve">classified </w:t>
      </w:r>
      <w:r w:rsidR="0040625F">
        <w:rPr>
          <w:rFonts w:cstheme="minorHAnsi"/>
        </w:rPr>
        <w:t xml:space="preserve">into </w:t>
      </w:r>
      <w:r w:rsidR="008500F0">
        <w:rPr>
          <w:rFonts w:cstheme="minorHAnsi"/>
        </w:rPr>
        <w:t xml:space="preserve">following </w:t>
      </w:r>
      <w:r w:rsidR="0040625F">
        <w:rPr>
          <w:rFonts w:cstheme="minorHAnsi"/>
        </w:rPr>
        <w:t xml:space="preserve">three main </w:t>
      </w:r>
      <w:r w:rsidR="00BE4B7C">
        <w:rPr>
          <w:rFonts w:cstheme="minorHAnsi"/>
        </w:rPr>
        <w:t>groups</w:t>
      </w:r>
      <w:r w:rsidR="008500F0">
        <w:rPr>
          <w:rFonts w:cstheme="minorHAnsi"/>
        </w:rPr>
        <w:t>:</w:t>
      </w:r>
    </w:p>
    <w:p w14:paraId="5BABF53A" w14:textId="702890E8" w:rsidR="009E3F21" w:rsidRPr="009E3F21" w:rsidRDefault="009E3F21" w:rsidP="004E5A65">
      <w:pPr>
        <w:pStyle w:val="ListParagraph"/>
        <w:numPr>
          <w:ilvl w:val="0"/>
          <w:numId w:val="9"/>
        </w:numPr>
        <w:spacing w:line="480" w:lineRule="auto"/>
        <w:rPr>
          <w:rFonts w:cstheme="minorHAnsi"/>
          <w:sz w:val="24"/>
          <w:szCs w:val="24"/>
          <w:lang w:val="en-GB"/>
        </w:rPr>
      </w:pPr>
      <w:r w:rsidRPr="009E3F21">
        <w:rPr>
          <w:rFonts w:cstheme="minorHAnsi"/>
          <w:sz w:val="24"/>
          <w:szCs w:val="24"/>
          <w:lang w:val="en-GB"/>
        </w:rPr>
        <w:t>First group: favour</w:t>
      </w:r>
      <w:r w:rsidR="003216B1">
        <w:rPr>
          <w:rFonts w:cstheme="minorHAnsi"/>
          <w:sz w:val="24"/>
          <w:szCs w:val="24"/>
          <w:lang w:val="en-GB"/>
        </w:rPr>
        <w:t>ed and those found positive association</w:t>
      </w:r>
    </w:p>
    <w:p w14:paraId="6EEBA5AF" w14:textId="17DF2454" w:rsidR="009E3F21" w:rsidRPr="009E3F21" w:rsidRDefault="009E3F21" w:rsidP="004E5A65">
      <w:pPr>
        <w:pStyle w:val="ListParagraph"/>
        <w:numPr>
          <w:ilvl w:val="0"/>
          <w:numId w:val="9"/>
        </w:numPr>
        <w:spacing w:line="480" w:lineRule="auto"/>
        <w:rPr>
          <w:rFonts w:cstheme="minorHAnsi"/>
          <w:sz w:val="24"/>
          <w:szCs w:val="24"/>
          <w:lang w:val="en-GB"/>
        </w:rPr>
      </w:pPr>
      <w:r w:rsidRPr="009E3F21">
        <w:rPr>
          <w:rFonts w:cstheme="minorHAnsi"/>
          <w:sz w:val="24"/>
          <w:szCs w:val="24"/>
          <w:lang w:val="en-GB"/>
        </w:rPr>
        <w:t xml:space="preserve">Second group: neutral </w:t>
      </w:r>
      <w:r w:rsidR="003216B1">
        <w:rPr>
          <w:rFonts w:cstheme="minorHAnsi"/>
          <w:sz w:val="24"/>
          <w:szCs w:val="24"/>
          <w:lang w:val="en-GB"/>
        </w:rPr>
        <w:t>and</w:t>
      </w:r>
      <w:r w:rsidRPr="009E3F21">
        <w:rPr>
          <w:rFonts w:cstheme="minorHAnsi"/>
          <w:sz w:val="24"/>
          <w:szCs w:val="24"/>
          <w:lang w:val="en-GB"/>
        </w:rPr>
        <w:t xml:space="preserve"> unambiguous</w:t>
      </w:r>
      <w:r w:rsidR="003216B1">
        <w:rPr>
          <w:rFonts w:cstheme="minorHAnsi"/>
          <w:sz w:val="24"/>
          <w:szCs w:val="24"/>
          <w:lang w:val="en-GB"/>
        </w:rPr>
        <w:t xml:space="preserve"> due to no significant association found</w:t>
      </w:r>
    </w:p>
    <w:p w14:paraId="023A81CA" w14:textId="4F67DF11" w:rsidR="009E3F21" w:rsidRPr="00F919A4" w:rsidRDefault="009E3F21" w:rsidP="004E5A65">
      <w:pPr>
        <w:pStyle w:val="ListParagraph"/>
        <w:numPr>
          <w:ilvl w:val="0"/>
          <w:numId w:val="9"/>
        </w:numPr>
        <w:spacing w:line="480" w:lineRule="auto"/>
        <w:rPr>
          <w:rFonts w:cstheme="minorHAnsi"/>
          <w:sz w:val="24"/>
          <w:szCs w:val="24"/>
          <w:lang w:val="en-GB"/>
        </w:rPr>
      </w:pPr>
      <w:r w:rsidRPr="009E3F21">
        <w:rPr>
          <w:rFonts w:cstheme="minorHAnsi"/>
          <w:sz w:val="24"/>
          <w:szCs w:val="24"/>
          <w:lang w:val="en-GB"/>
        </w:rPr>
        <w:t>Third group: negative</w:t>
      </w:r>
      <w:r w:rsidR="003216B1">
        <w:rPr>
          <w:rFonts w:cstheme="minorHAnsi"/>
          <w:sz w:val="24"/>
          <w:szCs w:val="24"/>
          <w:lang w:val="en-GB"/>
        </w:rPr>
        <w:t xml:space="preserve"> as a result of no suffice finding abo</w:t>
      </w:r>
      <w:r w:rsidR="00A15AF4">
        <w:rPr>
          <w:rFonts w:cstheme="minorHAnsi"/>
          <w:sz w:val="24"/>
          <w:szCs w:val="24"/>
          <w:lang w:val="en-GB"/>
        </w:rPr>
        <w:t xml:space="preserve">ut </w:t>
      </w:r>
      <w:r w:rsidR="003216B1">
        <w:rPr>
          <w:rFonts w:cstheme="minorHAnsi"/>
          <w:sz w:val="24"/>
          <w:szCs w:val="24"/>
          <w:lang w:val="en-GB"/>
        </w:rPr>
        <w:t>the relationship between CSR and firm financial performance</w:t>
      </w:r>
    </w:p>
    <w:p w14:paraId="28B06C30" w14:textId="77777777" w:rsidR="0040625F" w:rsidRDefault="0040625F" w:rsidP="00022DC5">
      <w:pPr>
        <w:spacing w:line="480" w:lineRule="auto"/>
        <w:jc w:val="both"/>
        <w:rPr>
          <w:rFonts w:eastAsia="Times New Roman" w:cstheme="minorHAnsi"/>
          <w:b/>
          <w:lang w:eastAsia="en-GB"/>
        </w:rPr>
      </w:pPr>
    </w:p>
    <w:p w14:paraId="50346E1B" w14:textId="2B150F92" w:rsidR="009E3F21" w:rsidRPr="004622F7" w:rsidRDefault="006D6F30" w:rsidP="005F77F5">
      <w:pPr>
        <w:pStyle w:val="Heading3"/>
      </w:pPr>
      <w:bookmarkStart w:id="5" w:name="_Toc29139927"/>
      <w:r>
        <w:t xml:space="preserve">2.2.1. </w:t>
      </w:r>
      <w:r w:rsidR="00AA26DF">
        <w:t>Evidences of p</w:t>
      </w:r>
      <w:r w:rsidR="009E3F21" w:rsidRPr="004622F7">
        <w:t xml:space="preserve">ositive </w:t>
      </w:r>
      <w:r w:rsidR="00AA26DF">
        <w:t>relationship</w:t>
      </w:r>
      <w:r w:rsidR="009E3F21" w:rsidRPr="004622F7">
        <w:t xml:space="preserve"> between CSR and financial performance</w:t>
      </w:r>
      <w:bookmarkEnd w:id="5"/>
      <w:r w:rsidR="009E3F21" w:rsidRPr="004622F7">
        <w:t xml:space="preserve"> </w:t>
      </w:r>
    </w:p>
    <w:p w14:paraId="261B972F" w14:textId="6B69FFB3" w:rsidR="009E3F21" w:rsidRPr="00AB3DC9" w:rsidRDefault="006A0D74" w:rsidP="00022DC5">
      <w:pPr>
        <w:spacing w:line="480" w:lineRule="auto"/>
        <w:jc w:val="both"/>
        <w:rPr>
          <w:rFonts w:eastAsia="Times New Roman" w:cstheme="minorHAnsi"/>
          <w:lang w:eastAsia="en-GB"/>
        </w:rPr>
      </w:pPr>
      <w:r w:rsidRPr="00AB3DC9">
        <w:rPr>
          <w:rFonts w:eastAsia="Times New Roman" w:cstheme="minorHAnsi"/>
          <w:lang w:eastAsia="en-GB"/>
        </w:rPr>
        <w:t xml:space="preserve">A study </w:t>
      </w:r>
      <w:r w:rsidR="009E3F21" w:rsidRPr="00AB3DC9">
        <w:rPr>
          <w:rFonts w:eastAsia="Times New Roman" w:cstheme="minorHAnsi"/>
          <w:lang w:eastAsia="en-GB"/>
        </w:rPr>
        <w:t>by McGuire</w:t>
      </w:r>
      <w:r w:rsidR="005C06EB" w:rsidRPr="00AB3DC9">
        <w:rPr>
          <w:rFonts w:eastAsia="Times New Roman" w:cstheme="minorHAnsi"/>
          <w:lang w:eastAsia="en-GB"/>
        </w:rPr>
        <w:t xml:space="preserve"> et al. </w:t>
      </w:r>
      <w:r w:rsidR="009E3F21" w:rsidRPr="00AB3DC9">
        <w:rPr>
          <w:rFonts w:eastAsia="Times New Roman" w:cstheme="minorHAnsi"/>
          <w:lang w:eastAsia="en-GB"/>
        </w:rPr>
        <w:t>(1984)</w:t>
      </w:r>
      <w:r w:rsidRPr="00AB3DC9">
        <w:rPr>
          <w:rFonts w:eastAsia="Times New Roman" w:cstheme="minorHAnsi"/>
          <w:lang w:eastAsia="en-GB"/>
        </w:rPr>
        <w:t xml:space="preserve"> looked into ROA and stock returns as a profitability or financial performance of the firms.</w:t>
      </w:r>
      <w:r w:rsidR="009E3F21" w:rsidRPr="00AB3DC9">
        <w:rPr>
          <w:rFonts w:eastAsia="Times New Roman" w:cstheme="minorHAnsi"/>
          <w:lang w:eastAsia="en-GB"/>
        </w:rPr>
        <w:t xml:space="preserve"> </w:t>
      </w:r>
      <w:r w:rsidRPr="00AB3DC9">
        <w:rPr>
          <w:rFonts w:eastAsia="Times New Roman" w:cstheme="minorHAnsi"/>
          <w:lang w:eastAsia="en-GB"/>
        </w:rPr>
        <w:t xml:space="preserve">The study </w:t>
      </w:r>
      <w:r w:rsidR="009E3F21" w:rsidRPr="00AB3DC9">
        <w:rPr>
          <w:rFonts w:eastAsia="Times New Roman" w:cstheme="minorHAnsi"/>
          <w:lang w:eastAsia="en-GB"/>
        </w:rPr>
        <w:t>revealed that less socially responsible firms experience lower ROA and stock-market returns relative to higher responsible firms. They also highlighted that accounting-based measures are much better predictor of CSR than market</w:t>
      </w:r>
      <w:r w:rsidR="00745DBA" w:rsidRPr="00AB3DC9">
        <w:rPr>
          <w:rFonts w:eastAsia="Times New Roman" w:cstheme="minorHAnsi"/>
          <w:lang w:eastAsia="en-GB"/>
        </w:rPr>
        <w:t xml:space="preserve"> or investment</w:t>
      </w:r>
      <w:r w:rsidR="009E3F21" w:rsidRPr="00AB3DC9">
        <w:rPr>
          <w:rFonts w:eastAsia="Times New Roman" w:cstheme="minorHAnsi"/>
          <w:lang w:eastAsia="en-GB"/>
        </w:rPr>
        <w:t xml:space="preserve"> measures. The study uses empirical methodology to assess the association and its results ROA, total assets are positively correlated, whereas growth in </w:t>
      </w:r>
      <w:r w:rsidR="009E3F21" w:rsidRPr="00AB3DC9">
        <w:rPr>
          <w:rFonts w:eastAsia="Times New Roman" w:cstheme="minorHAnsi"/>
          <w:lang w:eastAsia="en-GB"/>
        </w:rPr>
        <w:lastRenderedPageBreak/>
        <w:t>operating income, debt</w:t>
      </w:r>
      <w:r w:rsidR="000E7FC8" w:rsidRPr="00AB3DC9">
        <w:rPr>
          <w:rFonts w:eastAsia="Times New Roman" w:cstheme="minorHAnsi"/>
          <w:lang w:eastAsia="en-GB"/>
        </w:rPr>
        <w:t>-to-</w:t>
      </w:r>
      <w:r w:rsidR="009E3F21" w:rsidRPr="00AB3DC9">
        <w:rPr>
          <w:rFonts w:eastAsia="Times New Roman" w:cstheme="minorHAnsi"/>
          <w:lang w:eastAsia="en-GB"/>
        </w:rPr>
        <w:t>assets, beta, and standard deviation of total returns is negatively correlated with CSR.</w:t>
      </w:r>
    </w:p>
    <w:p w14:paraId="35787AAA" w14:textId="77777777" w:rsidR="004622F7" w:rsidRPr="00AB3DC9" w:rsidRDefault="004622F7" w:rsidP="00022DC5">
      <w:pPr>
        <w:spacing w:line="480" w:lineRule="auto"/>
        <w:jc w:val="both"/>
        <w:rPr>
          <w:rFonts w:eastAsia="Times New Roman" w:cstheme="minorHAnsi"/>
          <w:lang w:eastAsia="en-GB"/>
        </w:rPr>
      </w:pPr>
    </w:p>
    <w:p w14:paraId="28593B62" w14:textId="6516F007" w:rsidR="009E3F21" w:rsidRPr="00AB3DC9" w:rsidRDefault="009E3F21" w:rsidP="00022DC5">
      <w:pPr>
        <w:spacing w:line="480" w:lineRule="auto"/>
        <w:jc w:val="both"/>
        <w:rPr>
          <w:rFonts w:eastAsia="Times New Roman" w:cstheme="minorHAnsi"/>
          <w:lang w:eastAsia="en-GB"/>
        </w:rPr>
      </w:pPr>
      <w:r w:rsidRPr="00AB3DC9">
        <w:rPr>
          <w:rFonts w:eastAsia="Times New Roman" w:cstheme="minorHAnsi"/>
          <w:lang w:eastAsia="en-GB"/>
        </w:rPr>
        <w:t>Arafat et al. (2012) examined the influence of CSR together with profitability on firm value by investigating 35 listed manufacturing companies in Indonesia. The study results remained in line with previous studies as CSR is found to have significant positive influence on firm value. Also, noticeably ROA and ROE are found to have insignificant impact on firm value.</w:t>
      </w:r>
      <w:r w:rsidR="00B13CAA" w:rsidRPr="00AB3DC9">
        <w:rPr>
          <w:rFonts w:eastAsia="Times New Roman" w:cstheme="minorHAnsi"/>
          <w:lang w:eastAsia="en-GB"/>
        </w:rPr>
        <w:t xml:space="preserve"> On </w:t>
      </w:r>
      <w:proofErr w:type="spellStart"/>
      <w:r w:rsidR="00B13CAA" w:rsidRPr="00AB3DC9">
        <w:rPr>
          <w:rFonts w:eastAsia="Times New Roman" w:cstheme="minorHAnsi"/>
          <w:lang w:eastAsia="en-GB"/>
        </w:rPr>
        <w:t>ther</w:t>
      </w:r>
      <w:proofErr w:type="spellEnd"/>
      <w:r w:rsidR="00B13CAA" w:rsidRPr="00AB3DC9">
        <w:rPr>
          <w:rFonts w:eastAsia="Times New Roman" w:cstheme="minorHAnsi"/>
          <w:lang w:eastAsia="en-GB"/>
        </w:rPr>
        <w:t xml:space="preserve"> other hand, </w:t>
      </w:r>
      <w:proofErr w:type="spellStart"/>
      <w:r w:rsidRPr="00AB3DC9">
        <w:rPr>
          <w:rFonts w:eastAsia="Times New Roman" w:cstheme="minorHAnsi"/>
          <w:lang w:eastAsia="en-GB"/>
        </w:rPr>
        <w:t>Attig</w:t>
      </w:r>
      <w:proofErr w:type="spellEnd"/>
      <w:r w:rsidRPr="00AB3DC9">
        <w:rPr>
          <w:rFonts w:eastAsia="Times New Roman" w:cstheme="minorHAnsi"/>
          <w:lang w:eastAsia="en-GB"/>
        </w:rPr>
        <w:t xml:space="preserve"> et al. (2013) study examined relationship between firms’ CSR and impact on credit ratings. They found out the more moral firms are expected to gain higher scores from credit rating agencies and can therefore lead to lower financing costs.</w:t>
      </w:r>
      <w:r w:rsidR="00A27397" w:rsidRPr="00AB3DC9">
        <w:rPr>
          <w:rFonts w:eastAsia="Times New Roman" w:cstheme="minorHAnsi"/>
          <w:lang w:eastAsia="en-GB"/>
        </w:rPr>
        <w:t xml:space="preserve"> </w:t>
      </w:r>
      <w:proofErr w:type="spellStart"/>
      <w:r w:rsidRPr="00AB3DC9">
        <w:rPr>
          <w:rFonts w:eastAsia="Times New Roman" w:cstheme="minorHAnsi"/>
          <w:lang w:eastAsia="en-GB"/>
        </w:rPr>
        <w:t>Kanwal</w:t>
      </w:r>
      <w:proofErr w:type="spellEnd"/>
      <w:r w:rsidRPr="00AB3DC9">
        <w:rPr>
          <w:rFonts w:eastAsia="Times New Roman" w:cstheme="minorHAnsi"/>
          <w:lang w:eastAsia="en-GB"/>
        </w:rPr>
        <w:t xml:space="preserve"> et al</w:t>
      </w:r>
      <w:r w:rsidR="00167614" w:rsidRPr="00AB3DC9">
        <w:rPr>
          <w:rFonts w:eastAsia="Times New Roman" w:cstheme="minorHAnsi"/>
          <w:lang w:eastAsia="en-GB"/>
        </w:rPr>
        <w:t>.</w:t>
      </w:r>
      <w:r w:rsidRPr="00AB3DC9">
        <w:rPr>
          <w:rFonts w:eastAsia="Times New Roman" w:cstheme="minorHAnsi"/>
          <w:lang w:eastAsia="en-GB"/>
        </w:rPr>
        <w:t xml:space="preserve"> (2013) examined the correlation between CSR and financial performance of 15 listed companies on Pakistan stock exchange and found that CSR expenditures improve financial performance of firm beside aiding </w:t>
      </w:r>
      <w:r w:rsidR="00167614" w:rsidRPr="00AB3DC9">
        <w:rPr>
          <w:rFonts w:eastAsia="Times New Roman" w:cstheme="minorHAnsi"/>
          <w:lang w:eastAsia="en-GB"/>
        </w:rPr>
        <w:t>in constant</w:t>
      </w:r>
      <w:r w:rsidRPr="00AB3DC9">
        <w:rPr>
          <w:rFonts w:eastAsia="Times New Roman" w:cstheme="minorHAnsi"/>
          <w:lang w:eastAsia="en-GB"/>
        </w:rPr>
        <w:t xml:space="preserve"> long-term sustainable development.</w:t>
      </w:r>
    </w:p>
    <w:p w14:paraId="2A70B527" w14:textId="77777777" w:rsidR="00167614" w:rsidRPr="00AB3DC9" w:rsidRDefault="00167614" w:rsidP="00022DC5">
      <w:pPr>
        <w:spacing w:line="480" w:lineRule="auto"/>
        <w:jc w:val="both"/>
        <w:rPr>
          <w:rFonts w:eastAsia="Times New Roman" w:cstheme="minorHAnsi"/>
          <w:lang w:eastAsia="en-GB"/>
        </w:rPr>
      </w:pPr>
    </w:p>
    <w:p w14:paraId="1ACB7E7D" w14:textId="54ADA7E5" w:rsidR="009E3F21" w:rsidRPr="00AB3DC9" w:rsidRDefault="009E3F21" w:rsidP="00022DC5">
      <w:pPr>
        <w:spacing w:line="480" w:lineRule="auto"/>
        <w:jc w:val="both"/>
        <w:rPr>
          <w:rFonts w:eastAsia="Times New Roman" w:cstheme="minorHAnsi"/>
          <w:lang w:eastAsia="en-GB"/>
        </w:rPr>
      </w:pPr>
      <w:r w:rsidRPr="00AB3DC9">
        <w:rPr>
          <w:rFonts w:eastAsia="Times New Roman" w:cstheme="minorHAnsi"/>
          <w:lang w:eastAsia="en-GB"/>
        </w:rPr>
        <w:t xml:space="preserve">The paper by </w:t>
      </w:r>
      <w:proofErr w:type="spellStart"/>
      <w:r w:rsidRPr="00AB3DC9">
        <w:rPr>
          <w:rFonts w:eastAsia="Times New Roman" w:cstheme="minorHAnsi"/>
          <w:lang w:eastAsia="en-GB"/>
        </w:rPr>
        <w:t>Mallinb</w:t>
      </w:r>
      <w:proofErr w:type="spellEnd"/>
      <w:r w:rsidR="00167614" w:rsidRPr="00AB3DC9">
        <w:rPr>
          <w:rFonts w:eastAsia="Times New Roman" w:cstheme="minorHAnsi"/>
          <w:lang w:eastAsia="en-GB"/>
        </w:rPr>
        <w:t xml:space="preserve"> et al. </w:t>
      </w:r>
      <w:r w:rsidRPr="00AB3DC9">
        <w:rPr>
          <w:rFonts w:eastAsia="Times New Roman" w:cstheme="minorHAnsi"/>
          <w:lang w:eastAsia="en-GB"/>
        </w:rPr>
        <w:t xml:space="preserve">(2014) </w:t>
      </w:r>
      <w:r w:rsidR="00167614" w:rsidRPr="00AB3DC9">
        <w:rPr>
          <w:rFonts w:eastAsia="Times New Roman" w:cstheme="minorHAnsi"/>
          <w:lang w:eastAsia="en-GB"/>
        </w:rPr>
        <w:t xml:space="preserve">examined Islamic banks and </w:t>
      </w:r>
      <w:r w:rsidRPr="00AB3DC9">
        <w:rPr>
          <w:rFonts w:eastAsia="Times New Roman" w:cstheme="minorHAnsi"/>
          <w:lang w:eastAsia="en-GB"/>
        </w:rPr>
        <w:t>advocated a positive link between CSR</w:t>
      </w:r>
      <w:r w:rsidR="00167614" w:rsidRPr="00AB3DC9">
        <w:rPr>
          <w:rFonts w:eastAsia="Times New Roman" w:cstheme="minorHAnsi"/>
          <w:lang w:eastAsia="en-GB"/>
        </w:rPr>
        <w:t xml:space="preserve"> </w:t>
      </w:r>
      <w:r w:rsidRPr="00AB3DC9">
        <w:rPr>
          <w:rFonts w:eastAsia="Times New Roman" w:cstheme="minorHAnsi"/>
          <w:lang w:eastAsia="en-GB"/>
        </w:rPr>
        <w:t>disclosure and financial</w:t>
      </w:r>
      <w:r w:rsidR="00167614" w:rsidRPr="00AB3DC9">
        <w:rPr>
          <w:rFonts w:eastAsia="Times New Roman" w:cstheme="minorHAnsi"/>
          <w:lang w:eastAsia="en-GB"/>
        </w:rPr>
        <w:t xml:space="preserve"> </w:t>
      </w:r>
      <w:r w:rsidRPr="00AB3DC9">
        <w:rPr>
          <w:rFonts w:eastAsia="Times New Roman" w:cstheme="minorHAnsi"/>
          <w:lang w:eastAsia="en-GB"/>
        </w:rPr>
        <w:t>performance.</w:t>
      </w:r>
      <w:r w:rsidR="00536239" w:rsidRPr="00AB3DC9">
        <w:rPr>
          <w:rFonts w:eastAsia="Times New Roman" w:cstheme="minorHAnsi"/>
          <w:lang w:eastAsia="en-GB"/>
        </w:rPr>
        <w:t xml:space="preserve"> </w:t>
      </w:r>
      <w:proofErr w:type="spellStart"/>
      <w:r w:rsidRPr="00AB3DC9">
        <w:rPr>
          <w:rFonts w:eastAsia="Times New Roman" w:cstheme="minorHAnsi"/>
          <w:lang w:eastAsia="en-GB"/>
        </w:rPr>
        <w:t>Mingming</w:t>
      </w:r>
      <w:proofErr w:type="spellEnd"/>
      <w:r w:rsidRPr="00AB3DC9">
        <w:rPr>
          <w:rFonts w:eastAsia="Times New Roman" w:cstheme="minorHAnsi"/>
          <w:lang w:eastAsia="en-GB"/>
        </w:rPr>
        <w:t xml:space="preserve"> </w:t>
      </w:r>
      <w:r w:rsidR="00536239" w:rsidRPr="00AB3DC9">
        <w:rPr>
          <w:rFonts w:eastAsia="Times New Roman" w:cstheme="minorHAnsi"/>
          <w:lang w:eastAsia="en-GB"/>
        </w:rPr>
        <w:t xml:space="preserve">et al. </w:t>
      </w:r>
      <w:r w:rsidRPr="00AB3DC9">
        <w:rPr>
          <w:rFonts w:eastAsia="Times New Roman" w:cstheme="minorHAnsi"/>
          <w:lang w:eastAsia="en-GB"/>
        </w:rPr>
        <w:t xml:space="preserve">(2017) examined CSR activities targeting employees, environment, society, and market in different industries. They found out that CSR activities has positive influence for majority of organisations in different industries, however corporates’ financial performance is impacted differently by </w:t>
      </w:r>
      <w:r w:rsidR="00151750" w:rsidRPr="00AB3DC9">
        <w:rPr>
          <w:rFonts w:eastAsia="Times New Roman" w:cstheme="minorHAnsi"/>
          <w:lang w:eastAsia="en-GB"/>
        </w:rPr>
        <w:t>different</w:t>
      </w:r>
      <w:r w:rsidRPr="00AB3DC9">
        <w:rPr>
          <w:rFonts w:eastAsia="Times New Roman" w:cstheme="minorHAnsi"/>
          <w:lang w:eastAsia="en-GB"/>
        </w:rPr>
        <w:t xml:space="preserve"> kind</w:t>
      </w:r>
      <w:r w:rsidR="00151750" w:rsidRPr="00AB3DC9">
        <w:rPr>
          <w:rFonts w:eastAsia="Times New Roman" w:cstheme="minorHAnsi"/>
          <w:lang w:eastAsia="en-GB"/>
        </w:rPr>
        <w:t>s</w:t>
      </w:r>
      <w:r w:rsidRPr="00AB3DC9">
        <w:rPr>
          <w:rFonts w:eastAsia="Times New Roman" w:cstheme="minorHAnsi"/>
          <w:lang w:eastAsia="en-GB"/>
        </w:rPr>
        <w:t xml:space="preserve"> of CSR.</w:t>
      </w:r>
    </w:p>
    <w:p w14:paraId="527874DB" w14:textId="77777777" w:rsidR="00064FC2" w:rsidRPr="00AB3DC9" w:rsidRDefault="00064FC2" w:rsidP="00022DC5">
      <w:pPr>
        <w:spacing w:line="480" w:lineRule="auto"/>
        <w:jc w:val="both"/>
        <w:rPr>
          <w:rFonts w:eastAsia="Times New Roman" w:cstheme="minorHAnsi"/>
          <w:lang w:eastAsia="en-GB"/>
        </w:rPr>
      </w:pPr>
    </w:p>
    <w:p w14:paraId="0E7D7633" w14:textId="180D29DC" w:rsidR="006A06E2" w:rsidRPr="00AB3DC9" w:rsidRDefault="009E3F21" w:rsidP="006A06E2">
      <w:pPr>
        <w:spacing w:line="480" w:lineRule="auto"/>
        <w:jc w:val="both"/>
        <w:rPr>
          <w:rFonts w:eastAsia="Times New Roman" w:cstheme="minorHAnsi"/>
          <w:lang w:eastAsia="en-GB"/>
        </w:rPr>
      </w:pPr>
      <w:r w:rsidRPr="00AB3DC9">
        <w:rPr>
          <w:rFonts w:eastAsia="Times New Roman" w:cstheme="minorHAnsi"/>
          <w:lang w:eastAsia="en-GB"/>
        </w:rPr>
        <w:t xml:space="preserve">Sindhu and </w:t>
      </w:r>
      <w:proofErr w:type="spellStart"/>
      <w:r w:rsidRPr="00AB3DC9">
        <w:rPr>
          <w:rFonts w:eastAsia="Times New Roman" w:cstheme="minorHAnsi"/>
          <w:lang w:eastAsia="en-GB"/>
        </w:rPr>
        <w:t>Arif</w:t>
      </w:r>
      <w:proofErr w:type="spellEnd"/>
      <w:r w:rsidRPr="00AB3DC9">
        <w:rPr>
          <w:rFonts w:eastAsia="Times New Roman" w:cstheme="minorHAnsi"/>
          <w:lang w:eastAsia="en-GB"/>
        </w:rPr>
        <w:t xml:space="preserve"> (2017), studied banking sector of Pakistan and revealed that CSR significantly influenced financial performance and </w:t>
      </w:r>
      <w:r w:rsidR="009B4D72" w:rsidRPr="00AB3DC9">
        <w:rPr>
          <w:rFonts w:eastAsia="Times New Roman" w:cstheme="minorHAnsi"/>
          <w:lang w:eastAsia="en-GB"/>
        </w:rPr>
        <w:t xml:space="preserve">where </w:t>
      </w:r>
      <w:r w:rsidRPr="00AB3DC9">
        <w:rPr>
          <w:rFonts w:eastAsia="Times New Roman" w:cstheme="minorHAnsi"/>
          <w:lang w:eastAsia="en-GB"/>
        </w:rPr>
        <w:t xml:space="preserve">this relation is </w:t>
      </w:r>
      <w:r w:rsidR="009B4D72" w:rsidRPr="00AB3DC9">
        <w:rPr>
          <w:rFonts w:eastAsia="Times New Roman" w:cstheme="minorHAnsi"/>
          <w:lang w:eastAsia="en-GB"/>
        </w:rPr>
        <w:t>moderately</w:t>
      </w:r>
      <w:r w:rsidRPr="00AB3DC9">
        <w:rPr>
          <w:rFonts w:eastAsia="Times New Roman" w:cstheme="minorHAnsi"/>
          <w:lang w:eastAsia="en-GB"/>
        </w:rPr>
        <w:t xml:space="preserve"> </w:t>
      </w:r>
      <w:r w:rsidR="009B4D72" w:rsidRPr="00AB3DC9">
        <w:rPr>
          <w:rFonts w:eastAsia="Times New Roman" w:cstheme="minorHAnsi"/>
          <w:lang w:eastAsia="en-GB"/>
        </w:rPr>
        <w:t>facilitated</w:t>
      </w:r>
      <w:r w:rsidRPr="00AB3DC9">
        <w:rPr>
          <w:rFonts w:eastAsia="Times New Roman" w:cstheme="minorHAnsi"/>
          <w:lang w:eastAsia="en-GB"/>
        </w:rPr>
        <w:t xml:space="preserve"> by </w:t>
      </w:r>
      <w:r w:rsidR="009B4D72" w:rsidRPr="00AB3DC9">
        <w:rPr>
          <w:rFonts w:eastAsia="Times New Roman" w:cstheme="minorHAnsi"/>
          <w:lang w:eastAsia="en-GB"/>
        </w:rPr>
        <w:t xml:space="preserve">corporate reputation, competitive advantage, </w:t>
      </w:r>
      <w:r w:rsidRPr="00AB3DC9">
        <w:rPr>
          <w:rFonts w:eastAsia="Times New Roman" w:cstheme="minorHAnsi"/>
          <w:lang w:eastAsia="en-GB"/>
        </w:rPr>
        <w:t>and</w:t>
      </w:r>
      <w:r w:rsidR="009B4D72" w:rsidRPr="00AB3DC9">
        <w:rPr>
          <w:rFonts w:eastAsia="Times New Roman" w:cstheme="minorHAnsi"/>
          <w:lang w:eastAsia="en-GB"/>
        </w:rPr>
        <w:t xml:space="preserve"> customer satisfaction</w:t>
      </w:r>
      <w:r w:rsidRPr="00AB3DC9">
        <w:rPr>
          <w:rFonts w:eastAsia="Times New Roman" w:cstheme="minorHAnsi"/>
          <w:lang w:eastAsia="en-GB"/>
        </w:rPr>
        <w:t>.</w:t>
      </w:r>
      <w:r w:rsidR="006A06E2" w:rsidRPr="00AB3DC9">
        <w:rPr>
          <w:rFonts w:eastAsia="Times New Roman" w:cstheme="minorHAnsi"/>
          <w:lang w:eastAsia="en-GB"/>
        </w:rPr>
        <w:t xml:space="preserve"> Moreover, </w:t>
      </w:r>
      <w:proofErr w:type="spellStart"/>
      <w:r w:rsidR="006A06E2" w:rsidRPr="00AB3DC9">
        <w:rPr>
          <w:rFonts w:eastAsia="Times New Roman" w:cstheme="minorHAnsi"/>
          <w:lang w:eastAsia="en-GB"/>
        </w:rPr>
        <w:t>Deev</w:t>
      </w:r>
      <w:proofErr w:type="spellEnd"/>
      <w:r w:rsidR="006A06E2" w:rsidRPr="00AB3DC9">
        <w:rPr>
          <w:rFonts w:eastAsia="Times New Roman" w:cstheme="minorHAnsi"/>
          <w:lang w:eastAsia="en-GB"/>
        </w:rPr>
        <w:t xml:space="preserve"> </w:t>
      </w:r>
      <w:r w:rsidR="006A06E2" w:rsidRPr="00AB3DC9">
        <w:rPr>
          <w:rFonts w:eastAsia="Times New Roman" w:cstheme="minorHAnsi"/>
          <w:lang w:eastAsia="en-GB"/>
        </w:rPr>
        <w:lastRenderedPageBreak/>
        <w:t xml:space="preserve">and </w:t>
      </w:r>
      <w:proofErr w:type="spellStart"/>
      <w:r w:rsidR="006A06E2" w:rsidRPr="00AB3DC9">
        <w:rPr>
          <w:rFonts w:eastAsia="Times New Roman" w:cstheme="minorHAnsi"/>
          <w:lang w:eastAsia="en-GB"/>
        </w:rPr>
        <w:t>Khazalia</w:t>
      </w:r>
      <w:proofErr w:type="spellEnd"/>
      <w:r w:rsidR="006A06E2" w:rsidRPr="00AB3DC9">
        <w:rPr>
          <w:rFonts w:eastAsia="Times New Roman" w:cstheme="minorHAnsi"/>
          <w:lang w:eastAsia="en-GB"/>
        </w:rPr>
        <w:t xml:space="preserve"> (2017) study result indicated that a corporate can be socially responsible and financially prosperous simultaneously as European insurance sector results yielded a noteworthy impact of social responsibility and corporate governance on its financial performance.</w:t>
      </w:r>
    </w:p>
    <w:p w14:paraId="51F6213C" w14:textId="77777777" w:rsidR="004622F7" w:rsidRPr="00AB3DC9" w:rsidRDefault="004622F7" w:rsidP="00022DC5">
      <w:pPr>
        <w:spacing w:line="480" w:lineRule="auto"/>
        <w:jc w:val="both"/>
        <w:rPr>
          <w:rFonts w:eastAsia="Times New Roman" w:cstheme="minorHAnsi"/>
          <w:lang w:eastAsia="en-GB"/>
        </w:rPr>
      </w:pPr>
    </w:p>
    <w:p w14:paraId="44A86A81" w14:textId="6D12E93C" w:rsidR="009E3F21" w:rsidRPr="00AB3DC9" w:rsidRDefault="009E3F21" w:rsidP="00022DC5">
      <w:pPr>
        <w:spacing w:line="480" w:lineRule="auto"/>
        <w:jc w:val="both"/>
        <w:rPr>
          <w:rFonts w:eastAsia="Times New Roman" w:cstheme="minorHAnsi"/>
          <w:lang w:eastAsia="en-GB"/>
        </w:rPr>
      </w:pPr>
      <w:r w:rsidRPr="00AB3DC9">
        <w:rPr>
          <w:rFonts w:eastAsia="Times New Roman" w:cstheme="minorHAnsi"/>
          <w:lang w:eastAsia="en-GB"/>
        </w:rPr>
        <w:t>Wang and Che</w:t>
      </w:r>
      <w:proofErr w:type="spellStart"/>
      <w:r w:rsidRPr="00AB3DC9">
        <w:rPr>
          <w:rFonts w:eastAsia="Times New Roman" w:cstheme="minorHAnsi"/>
          <w:lang w:eastAsia="en-GB"/>
        </w:rPr>
        <w:t>n</w:t>
      </w:r>
      <w:proofErr w:type="spellEnd"/>
      <w:r w:rsidRPr="00AB3DC9">
        <w:rPr>
          <w:rFonts w:eastAsia="Times New Roman" w:cstheme="minorHAnsi"/>
          <w:lang w:eastAsia="en-GB"/>
        </w:rPr>
        <w:t xml:space="preserve"> (2017) examined the companies </w:t>
      </w:r>
      <w:r w:rsidR="00E41816" w:rsidRPr="00AB3DC9">
        <w:rPr>
          <w:rFonts w:eastAsia="Times New Roman" w:cstheme="minorHAnsi"/>
          <w:lang w:eastAsia="en-GB"/>
        </w:rPr>
        <w:t xml:space="preserve">listed on </w:t>
      </w:r>
      <w:r w:rsidRPr="00AB3DC9">
        <w:rPr>
          <w:rFonts w:eastAsia="Times New Roman" w:cstheme="minorHAnsi"/>
          <w:lang w:eastAsia="en-GB"/>
        </w:rPr>
        <w:t>the Dow Jones Sustainability Index (DJSI)</w:t>
      </w:r>
      <w:r w:rsidR="00E41816" w:rsidRPr="00AB3DC9">
        <w:rPr>
          <w:rFonts w:eastAsia="Times New Roman" w:cstheme="minorHAnsi"/>
          <w:lang w:eastAsia="en-GB"/>
        </w:rPr>
        <w:t xml:space="preserve"> and found that despite investors </w:t>
      </w:r>
      <w:r w:rsidRPr="00AB3DC9">
        <w:rPr>
          <w:rFonts w:eastAsia="Times New Roman" w:cstheme="minorHAnsi"/>
          <w:lang w:eastAsia="en-GB"/>
        </w:rPr>
        <w:t xml:space="preserve">not </w:t>
      </w:r>
      <w:r w:rsidR="00E41816" w:rsidRPr="00AB3DC9">
        <w:rPr>
          <w:rFonts w:eastAsia="Times New Roman" w:cstheme="minorHAnsi"/>
          <w:lang w:eastAsia="en-GB"/>
        </w:rPr>
        <w:t>providing</w:t>
      </w:r>
      <w:r w:rsidRPr="00AB3DC9">
        <w:rPr>
          <w:rFonts w:eastAsia="Times New Roman" w:cstheme="minorHAnsi"/>
          <w:lang w:eastAsia="en-GB"/>
        </w:rPr>
        <w:t xml:space="preserve"> significant </w:t>
      </w:r>
      <w:r w:rsidR="00E41816" w:rsidRPr="00AB3DC9">
        <w:rPr>
          <w:rFonts w:eastAsia="Times New Roman" w:cstheme="minorHAnsi"/>
          <w:lang w:eastAsia="en-GB"/>
        </w:rPr>
        <w:t>acknowledgment</w:t>
      </w:r>
      <w:r w:rsidRPr="00AB3DC9">
        <w:rPr>
          <w:rFonts w:eastAsia="Times New Roman" w:cstheme="minorHAnsi"/>
          <w:lang w:eastAsia="en-GB"/>
        </w:rPr>
        <w:t xml:space="preserve"> </w:t>
      </w:r>
      <w:r w:rsidR="00E41816" w:rsidRPr="00AB3DC9">
        <w:rPr>
          <w:rFonts w:eastAsia="Times New Roman" w:cstheme="minorHAnsi"/>
          <w:lang w:eastAsia="en-GB"/>
        </w:rPr>
        <w:t>inclusion of the companies</w:t>
      </w:r>
      <w:r w:rsidRPr="00AB3DC9">
        <w:rPr>
          <w:rFonts w:eastAsia="Times New Roman" w:cstheme="minorHAnsi"/>
          <w:lang w:eastAsia="en-GB"/>
        </w:rPr>
        <w:t xml:space="preserve"> in the DJSI</w:t>
      </w:r>
      <w:r w:rsidR="00E41816" w:rsidRPr="00AB3DC9">
        <w:rPr>
          <w:rFonts w:eastAsia="Times New Roman" w:cstheme="minorHAnsi"/>
          <w:lang w:eastAsia="en-GB"/>
        </w:rPr>
        <w:t xml:space="preserve">, however they motivated companies to </w:t>
      </w:r>
      <w:r w:rsidR="00126474" w:rsidRPr="00AB3DC9">
        <w:rPr>
          <w:rFonts w:eastAsia="Times New Roman" w:cstheme="minorHAnsi"/>
          <w:lang w:eastAsia="en-GB"/>
        </w:rPr>
        <w:t xml:space="preserve">be </w:t>
      </w:r>
      <w:r w:rsidR="00E41816" w:rsidRPr="00AB3DC9">
        <w:rPr>
          <w:rFonts w:eastAsia="Times New Roman" w:cstheme="minorHAnsi"/>
          <w:lang w:eastAsia="en-GB"/>
        </w:rPr>
        <w:t xml:space="preserve">actively </w:t>
      </w:r>
      <w:r w:rsidR="00874A06" w:rsidRPr="00AB3DC9">
        <w:rPr>
          <w:rFonts w:eastAsia="Times New Roman" w:cstheme="minorHAnsi"/>
          <w:lang w:eastAsia="en-GB"/>
        </w:rPr>
        <w:t>involved</w:t>
      </w:r>
      <w:r w:rsidR="00E41816" w:rsidRPr="00AB3DC9">
        <w:rPr>
          <w:rFonts w:eastAsia="Times New Roman" w:cstheme="minorHAnsi"/>
          <w:lang w:eastAsia="en-GB"/>
        </w:rPr>
        <w:t xml:space="preserve"> in CSR activities as </w:t>
      </w:r>
      <w:r w:rsidRPr="00AB3DC9">
        <w:rPr>
          <w:rFonts w:eastAsia="Times New Roman" w:cstheme="minorHAnsi"/>
          <w:lang w:eastAsia="en-GB"/>
        </w:rPr>
        <w:t xml:space="preserve">CSR policies </w:t>
      </w:r>
      <w:r w:rsidR="00E41816" w:rsidRPr="00AB3DC9">
        <w:rPr>
          <w:rFonts w:eastAsia="Times New Roman" w:cstheme="minorHAnsi"/>
          <w:lang w:eastAsia="en-GB"/>
        </w:rPr>
        <w:t>lead to improvement in the companies’</w:t>
      </w:r>
      <w:r w:rsidRPr="00AB3DC9">
        <w:rPr>
          <w:rFonts w:eastAsia="Times New Roman" w:cstheme="minorHAnsi"/>
          <w:lang w:eastAsia="en-GB"/>
        </w:rPr>
        <w:t xml:space="preserve"> </w:t>
      </w:r>
      <w:r w:rsidR="00E41816" w:rsidRPr="00AB3DC9">
        <w:rPr>
          <w:rFonts w:eastAsia="Times New Roman" w:cstheme="minorHAnsi"/>
          <w:lang w:eastAsia="en-GB"/>
        </w:rPr>
        <w:t xml:space="preserve">financial performance and </w:t>
      </w:r>
      <w:r w:rsidRPr="00AB3DC9">
        <w:rPr>
          <w:rFonts w:eastAsia="Times New Roman" w:cstheme="minorHAnsi"/>
          <w:lang w:eastAsia="en-GB"/>
        </w:rPr>
        <w:t xml:space="preserve">reputation. </w:t>
      </w:r>
      <w:r w:rsidR="005855B2" w:rsidRPr="00AB3DC9">
        <w:rPr>
          <w:rFonts w:eastAsia="Times New Roman" w:cstheme="minorHAnsi"/>
          <w:lang w:eastAsia="en-GB"/>
        </w:rPr>
        <w:t xml:space="preserve">Similarly, </w:t>
      </w:r>
      <w:proofErr w:type="spellStart"/>
      <w:r w:rsidRPr="00AB3DC9">
        <w:rPr>
          <w:rFonts w:eastAsia="Times New Roman" w:cstheme="minorHAnsi"/>
          <w:lang w:eastAsia="en-GB"/>
        </w:rPr>
        <w:t>Dabor</w:t>
      </w:r>
      <w:proofErr w:type="spellEnd"/>
      <w:r w:rsidRPr="00AB3DC9">
        <w:rPr>
          <w:rFonts w:eastAsia="Times New Roman" w:cstheme="minorHAnsi"/>
          <w:lang w:eastAsia="en-GB"/>
        </w:rPr>
        <w:t xml:space="preserve"> </w:t>
      </w:r>
      <w:r w:rsidR="005855B2" w:rsidRPr="00AB3DC9">
        <w:rPr>
          <w:rFonts w:eastAsia="Times New Roman" w:cstheme="minorHAnsi"/>
          <w:lang w:eastAsia="en-GB"/>
        </w:rPr>
        <w:t>et al.</w:t>
      </w:r>
      <w:r w:rsidR="00A44376" w:rsidRPr="00AB3DC9">
        <w:rPr>
          <w:rFonts w:eastAsia="Times New Roman" w:cstheme="minorHAnsi"/>
          <w:lang w:eastAsia="en-GB"/>
        </w:rPr>
        <w:t xml:space="preserve"> </w:t>
      </w:r>
      <w:r w:rsidRPr="00AB3DC9">
        <w:rPr>
          <w:rFonts w:eastAsia="Times New Roman" w:cstheme="minorHAnsi"/>
          <w:lang w:eastAsia="en-GB"/>
        </w:rPr>
        <w:t xml:space="preserve">(2017), </w:t>
      </w:r>
      <w:r w:rsidR="005855B2" w:rsidRPr="00AB3DC9">
        <w:rPr>
          <w:rFonts w:eastAsia="Times New Roman" w:cstheme="minorHAnsi"/>
          <w:lang w:eastAsia="en-GB"/>
        </w:rPr>
        <w:t xml:space="preserve">encouraged companies to spend on socially responsible activities in order to enhance corporate image and profitability as it is </w:t>
      </w:r>
      <w:r w:rsidRPr="00AB3DC9">
        <w:rPr>
          <w:rFonts w:eastAsia="Times New Roman" w:cstheme="minorHAnsi"/>
          <w:lang w:eastAsia="en-GB"/>
        </w:rPr>
        <w:t xml:space="preserve">found that Nigerian manufacturing firms CSR and corporate performance are mutually </w:t>
      </w:r>
      <w:r w:rsidR="005855B2" w:rsidRPr="00AB3DC9">
        <w:rPr>
          <w:rFonts w:eastAsia="Times New Roman" w:cstheme="minorHAnsi"/>
          <w:lang w:eastAsia="en-GB"/>
        </w:rPr>
        <w:t>related</w:t>
      </w:r>
      <w:r w:rsidRPr="00AB3DC9">
        <w:rPr>
          <w:rFonts w:eastAsia="Times New Roman" w:cstheme="minorHAnsi"/>
          <w:lang w:eastAsia="en-GB"/>
        </w:rPr>
        <w:t xml:space="preserve">. </w:t>
      </w:r>
    </w:p>
    <w:p w14:paraId="143CDFAD" w14:textId="77777777" w:rsidR="004622F7" w:rsidRPr="00AB3DC9" w:rsidRDefault="004622F7" w:rsidP="00022DC5">
      <w:pPr>
        <w:spacing w:line="480" w:lineRule="auto"/>
        <w:jc w:val="both"/>
        <w:rPr>
          <w:rFonts w:eastAsia="Times New Roman" w:cstheme="minorHAnsi"/>
          <w:lang w:eastAsia="en-GB"/>
        </w:rPr>
      </w:pPr>
    </w:p>
    <w:p w14:paraId="0E441C6F" w14:textId="5340B6BA" w:rsidR="009E3F21" w:rsidRPr="00AB3DC9" w:rsidRDefault="009E3F21" w:rsidP="00022DC5">
      <w:pPr>
        <w:spacing w:line="480" w:lineRule="auto"/>
        <w:jc w:val="both"/>
        <w:rPr>
          <w:rFonts w:eastAsia="Times New Roman" w:cstheme="minorHAnsi"/>
          <w:lang w:eastAsia="en-GB"/>
        </w:rPr>
      </w:pPr>
      <w:r w:rsidRPr="00AB3DC9">
        <w:rPr>
          <w:rFonts w:eastAsia="Times New Roman" w:cstheme="minorHAnsi"/>
          <w:lang w:eastAsia="en-GB"/>
        </w:rPr>
        <w:t xml:space="preserve">Maqbool and </w:t>
      </w:r>
      <w:proofErr w:type="spellStart"/>
      <w:r w:rsidRPr="00AB3DC9">
        <w:rPr>
          <w:rFonts w:eastAsia="Times New Roman" w:cstheme="minorHAnsi"/>
          <w:lang w:eastAsia="en-GB"/>
        </w:rPr>
        <w:t>Zameer</w:t>
      </w:r>
      <w:proofErr w:type="spellEnd"/>
      <w:r w:rsidRPr="00AB3DC9">
        <w:rPr>
          <w:rFonts w:eastAsia="Times New Roman" w:cstheme="minorHAnsi"/>
          <w:lang w:eastAsia="en-GB"/>
        </w:rPr>
        <w:t xml:space="preserve"> (2018), opined that academic literature on relationship between CSR &amp; financial performance remains indecisive despite plenty research on the topic.  However, their study on 28 listed Indian banks on BSE over the data gathered for a decade concluded CSR and corporate financial performance to be positively related and revealed that being socially responsible pays-off </w:t>
      </w:r>
      <w:r w:rsidR="00EC54C8" w:rsidRPr="00AB3DC9">
        <w:rPr>
          <w:rFonts w:eastAsia="Times New Roman" w:cstheme="minorHAnsi"/>
          <w:lang w:eastAsia="en-GB"/>
        </w:rPr>
        <w:t xml:space="preserve">to </w:t>
      </w:r>
      <w:r w:rsidRPr="00AB3DC9">
        <w:rPr>
          <w:rFonts w:eastAsia="Times New Roman" w:cstheme="minorHAnsi"/>
          <w:lang w:eastAsia="en-GB"/>
        </w:rPr>
        <w:t>companies as it is found to be positively associated to profitability and stock returns.</w:t>
      </w:r>
    </w:p>
    <w:p w14:paraId="4A109CDE" w14:textId="77777777" w:rsidR="004622F7" w:rsidRPr="00AB3DC9" w:rsidRDefault="004622F7" w:rsidP="00022DC5">
      <w:pPr>
        <w:spacing w:line="480" w:lineRule="auto"/>
        <w:jc w:val="both"/>
        <w:rPr>
          <w:rFonts w:eastAsia="Times New Roman" w:cstheme="minorHAnsi"/>
          <w:lang w:eastAsia="en-GB"/>
        </w:rPr>
      </w:pPr>
    </w:p>
    <w:p w14:paraId="648DF073" w14:textId="78D459FD" w:rsidR="009E3F21" w:rsidRPr="00AB3DC9" w:rsidRDefault="009E3F21" w:rsidP="00022DC5">
      <w:pPr>
        <w:spacing w:line="480" w:lineRule="auto"/>
        <w:jc w:val="both"/>
        <w:rPr>
          <w:rFonts w:eastAsia="Times New Roman" w:cstheme="minorHAnsi"/>
          <w:lang w:eastAsia="en-GB"/>
        </w:rPr>
      </w:pPr>
      <w:r w:rsidRPr="00AB3DC9">
        <w:rPr>
          <w:rFonts w:eastAsia="Times New Roman" w:cstheme="minorHAnsi"/>
          <w:lang w:eastAsia="en-GB"/>
        </w:rPr>
        <w:t xml:space="preserve">Yoon and Chung (2018) used ROA and Tobin's q as measures of profitability to determine impact of internal and external CSR activities on short term and future profitability of restaurants. The study signifies the importance of internal CSR to overcome short-term financial difficulties of companies as it is found to improve operational productivity. On the </w:t>
      </w:r>
      <w:r w:rsidRPr="00AB3DC9">
        <w:rPr>
          <w:rFonts w:eastAsia="Times New Roman" w:cstheme="minorHAnsi"/>
          <w:lang w:eastAsia="en-GB"/>
        </w:rPr>
        <w:lastRenderedPageBreak/>
        <w:t>other hand, CSR activities for the consumers, community, and environment builds corporates’ reputation and customers loyalty, thereby augmenting the market value.</w:t>
      </w:r>
      <w:r w:rsidR="008A42CF" w:rsidRPr="00AB3DC9">
        <w:rPr>
          <w:rFonts w:eastAsia="Times New Roman" w:cstheme="minorHAnsi"/>
          <w:lang w:eastAsia="en-GB"/>
        </w:rPr>
        <w:t xml:space="preserve"> Another study by </w:t>
      </w:r>
      <w:r w:rsidRPr="00AB3DC9">
        <w:rPr>
          <w:rFonts w:eastAsia="Times New Roman" w:cstheme="minorHAnsi"/>
          <w:lang w:eastAsia="en-GB"/>
        </w:rPr>
        <w:t>Hou</w:t>
      </w:r>
      <w:proofErr w:type="spellStart"/>
      <w:r w:rsidRPr="00AB3DC9">
        <w:rPr>
          <w:rFonts w:eastAsia="Times New Roman" w:cstheme="minorHAnsi"/>
          <w:lang w:eastAsia="en-GB"/>
        </w:rPr>
        <w:t xml:space="preserve"> </w:t>
      </w:r>
      <w:proofErr w:type="spellEnd"/>
      <w:r w:rsidRPr="00AB3DC9">
        <w:rPr>
          <w:rFonts w:eastAsia="Times New Roman" w:cstheme="minorHAnsi"/>
          <w:lang w:eastAsia="en-GB"/>
        </w:rPr>
        <w:t xml:space="preserve">(2018) examined the connection between CSR and firm financial </w:t>
      </w:r>
      <w:r w:rsidR="00FA33E9" w:rsidRPr="00AB3DC9">
        <w:rPr>
          <w:rFonts w:eastAsia="Times New Roman" w:cstheme="minorHAnsi"/>
          <w:lang w:eastAsia="en-GB"/>
        </w:rPr>
        <w:t>performance in</w:t>
      </w:r>
      <w:r w:rsidRPr="00AB3DC9">
        <w:rPr>
          <w:rFonts w:eastAsia="Times New Roman" w:cstheme="minorHAnsi"/>
          <w:lang w:eastAsia="en-GB"/>
        </w:rPr>
        <w:t xml:space="preserve"> Taiwan and found that decent CSR initiatives executed by firms supported these in achieving better financial results than those which do not. </w:t>
      </w:r>
    </w:p>
    <w:p w14:paraId="582553A7" w14:textId="77777777" w:rsidR="004622F7" w:rsidRPr="00AB3DC9" w:rsidRDefault="004622F7" w:rsidP="00022DC5">
      <w:pPr>
        <w:spacing w:line="480" w:lineRule="auto"/>
        <w:jc w:val="both"/>
        <w:rPr>
          <w:rFonts w:eastAsia="Times New Roman" w:cstheme="minorHAnsi"/>
          <w:lang w:eastAsia="en-GB"/>
        </w:rPr>
      </w:pPr>
    </w:p>
    <w:p w14:paraId="1FF78614" w14:textId="147ECC5C" w:rsidR="00081254" w:rsidRPr="00AB3DC9" w:rsidRDefault="009E3F21" w:rsidP="00081254">
      <w:pPr>
        <w:spacing w:line="480" w:lineRule="auto"/>
        <w:jc w:val="both"/>
        <w:rPr>
          <w:rFonts w:eastAsia="Times New Roman" w:cstheme="minorHAnsi"/>
          <w:lang w:eastAsia="en-GB"/>
        </w:rPr>
      </w:pPr>
      <w:proofErr w:type="spellStart"/>
      <w:r w:rsidRPr="00AB3DC9">
        <w:rPr>
          <w:rFonts w:eastAsia="Times New Roman" w:cstheme="minorHAnsi"/>
          <w:lang w:eastAsia="en-GB"/>
        </w:rPr>
        <w:t>Javaid</w:t>
      </w:r>
      <w:proofErr w:type="spellEnd"/>
      <w:r w:rsidRPr="00AB3DC9">
        <w:rPr>
          <w:rFonts w:eastAsia="Times New Roman" w:cstheme="minorHAnsi"/>
          <w:lang w:eastAsia="en-GB"/>
        </w:rPr>
        <w:t xml:space="preserve"> and Al-</w:t>
      </w:r>
      <w:proofErr w:type="spellStart"/>
      <w:r w:rsidRPr="00AB3DC9">
        <w:rPr>
          <w:rFonts w:eastAsia="Times New Roman" w:cstheme="minorHAnsi"/>
          <w:lang w:eastAsia="en-GB"/>
        </w:rPr>
        <w:t>Malkawi</w:t>
      </w:r>
      <w:proofErr w:type="spellEnd"/>
      <w:r w:rsidRPr="00AB3DC9">
        <w:rPr>
          <w:rFonts w:eastAsia="Times New Roman" w:cstheme="minorHAnsi"/>
          <w:lang w:eastAsia="en-GB"/>
        </w:rPr>
        <w:t xml:space="preserve"> (2018) </w:t>
      </w:r>
      <w:r w:rsidR="00F61CCC" w:rsidRPr="00AB3DC9">
        <w:rPr>
          <w:rFonts w:eastAsia="Times New Roman" w:cstheme="minorHAnsi"/>
          <w:lang w:eastAsia="en-GB"/>
        </w:rPr>
        <w:t>studied</w:t>
      </w:r>
      <w:r w:rsidRPr="00AB3DC9">
        <w:rPr>
          <w:rFonts w:eastAsia="Times New Roman" w:cstheme="minorHAnsi"/>
          <w:lang w:eastAsia="en-GB"/>
        </w:rPr>
        <w:t xml:space="preserve"> </w:t>
      </w:r>
      <w:r w:rsidR="00F61CCC" w:rsidRPr="00AB3DC9">
        <w:rPr>
          <w:rFonts w:eastAsia="Times New Roman" w:cstheme="minorHAnsi"/>
          <w:lang w:eastAsia="en-GB"/>
        </w:rPr>
        <w:t>non-financial companies making zakat (</w:t>
      </w:r>
      <w:r w:rsidR="00E80598" w:rsidRPr="00AB3DC9">
        <w:rPr>
          <w:rFonts w:eastAsia="Times New Roman" w:cstheme="minorHAnsi"/>
          <w:lang w:eastAsia="en-GB"/>
        </w:rPr>
        <w:t>Islamic</w:t>
      </w:r>
      <w:r w:rsidR="00F61CCC" w:rsidRPr="00AB3DC9">
        <w:rPr>
          <w:rFonts w:eastAsia="Times New Roman" w:cstheme="minorHAnsi"/>
          <w:lang w:eastAsia="en-GB"/>
        </w:rPr>
        <w:t xml:space="preserve"> form of charity) contribution as a proxy of CSR activities listed on Saudi Arabia stock exchange from </w:t>
      </w:r>
      <w:r w:rsidRPr="00AB3DC9">
        <w:rPr>
          <w:rFonts w:eastAsia="Times New Roman" w:cstheme="minorHAnsi"/>
          <w:lang w:eastAsia="en-GB"/>
        </w:rPr>
        <w:t>2004</w:t>
      </w:r>
      <w:r w:rsidR="00F61CCC" w:rsidRPr="00AB3DC9">
        <w:rPr>
          <w:rFonts w:eastAsia="Times New Roman" w:cstheme="minorHAnsi"/>
          <w:lang w:eastAsia="en-GB"/>
        </w:rPr>
        <w:t>-</w:t>
      </w:r>
      <w:r w:rsidRPr="00AB3DC9">
        <w:rPr>
          <w:rFonts w:eastAsia="Times New Roman" w:cstheme="minorHAnsi"/>
          <w:lang w:eastAsia="en-GB"/>
        </w:rPr>
        <w:t xml:space="preserve">2013. </w:t>
      </w:r>
      <w:r w:rsidR="00F61CCC" w:rsidRPr="00AB3DC9">
        <w:rPr>
          <w:rFonts w:eastAsia="Times New Roman" w:cstheme="minorHAnsi"/>
          <w:lang w:eastAsia="en-GB"/>
        </w:rPr>
        <w:t xml:space="preserve">They concluded that Zakat contribute positively to both firm’s profitability and value as </w:t>
      </w:r>
      <w:r w:rsidRPr="00AB3DC9">
        <w:rPr>
          <w:rFonts w:eastAsia="Times New Roman" w:cstheme="minorHAnsi"/>
          <w:lang w:eastAsia="en-GB"/>
        </w:rPr>
        <w:t xml:space="preserve">there is a strong positive relationship between Zakat </w:t>
      </w:r>
      <w:r w:rsidR="001F1E05" w:rsidRPr="00AB3DC9">
        <w:rPr>
          <w:rFonts w:eastAsia="Times New Roman" w:cstheme="minorHAnsi"/>
          <w:lang w:eastAsia="en-GB"/>
        </w:rPr>
        <w:t>and profitability</w:t>
      </w:r>
      <w:r w:rsidRPr="00AB3DC9">
        <w:rPr>
          <w:rFonts w:eastAsia="Times New Roman" w:cstheme="minorHAnsi"/>
          <w:lang w:eastAsia="en-GB"/>
        </w:rPr>
        <w:t>.</w:t>
      </w:r>
      <w:r w:rsidR="00E80598" w:rsidRPr="00AB3DC9">
        <w:rPr>
          <w:rFonts w:eastAsia="Times New Roman" w:cstheme="minorHAnsi"/>
          <w:lang w:eastAsia="en-GB"/>
        </w:rPr>
        <w:t xml:space="preserve"> On the other side, </w:t>
      </w:r>
      <w:proofErr w:type="spellStart"/>
      <w:r w:rsidR="00E80598" w:rsidRPr="00AB3DC9">
        <w:rPr>
          <w:rFonts w:eastAsia="Times New Roman" w:cstheme="minorHAnsi"/>
          <w:lang w:eastAsia="en-GB"/>
        </w:rPr>
        <w:t>Platonova</w:t>
      </w:r>
      <w:proofErr w:type="spellEnd"/>
      <w:r w:rsidR="00E80598" w:rsidRPr="00AB3DC9">
        <w:rPr>
          <w:rFonts w:eastAsia="Times New Roman" w:cstheme="minorHAnsi"/>
          <w:lang w:eastAsia="en-GB"/>
        </w:rPr>
        <w:t xml:space="preserve"> et al. (2018) investigated Islamic banks’ financial performance with CSR activities and showed that existing CSR activities benefit GCC banks in long-term.</w:t>
      </w:r>
      <w:r w:rsidR="00081254" w:rsidRPr="00AB3DC9">
        <w:rPr>
          <w:rFonts w:eastAsia="Times New Roman" w:cstheme="minorHAnsi"/>
          <w:lang w:eastAsia="en-GB"/>
        </w:rPr>
        <w:t xml:space="preserve"> </w:t>
      </w:r>
      <w:proofErr w:type="spellStart"/>
      <w:r w:rsidR="00081254" w:rsidRPr="00AB3DC9">
        <w:rPr>
          <w:rFonts w:eastAsia="Times New Roman" w:cstheme="minorHAnsi"/>
          <w:lang w:eastAsia="en-GB"/>
        </w:rPr>
        <w:t>Similary</w:t>
      </w:r>
      <w:proofErr w:type="spellEnd"/>
      <w:r w:rsidR="00081254" w:rsidRPr="00AB3DC9">
        <w:rPr>
          <w:rFonts w:eastAsia="Times New Roman" w:cstheme="minorHAnsi"/>
          <w:lang w:eastAsia="en-GB"/>
        </w:rPr>
        <w:t>, Salehi et al. (2018) found significant positive association between CSR and financial performance by utilising ROA, operating cash flow changes and CSR expenditures for listed companies on Tehran stock exchange.</w:t>
      </w:r>
    </w:p>
    <w:p w14:paraId="6A831E05" w14:textId="77777777" w:rsidR="00E80598" w:rsidRPr="00AB3DC9" w:rsidRDefault="00E80598" w:rsidP="00022DC5">
      <w:pPr>
        <w:spacing w:line="480" w:lineRule="auto"/>
        <w:jc w:val="both"/>
        <w:rPr>
          <w:rFonts w:eastAsia="Times New Roman" w:cstheme="minorHAnsi"/>
          <w:lang w:eastAsia="en-GB"/>
        </w:rPr>
      </w:pPr>
    </w:p>
    <w:p w14:paraId="3B0AE1F9" w14:textId="48B729D5" w:rsidR="009E3F21" w:rsidRPr="00AB3DC9" w:rsidRDefault="009E3F21" w:rsidP="00022DC5">
      <w:pPr>
        <w:spacing w:line="480" w:lineRule="auto"/>
        <w:jc w:val="both"/>
        <w:rPr>
          <w:rFonts w:eastAsia="Times New Roman" w:cstheme="minorHAnsi"/>
          <w:lang w:eastAsia="en-GB"/>
        </w:rPr>
      </w:pPr>
      <w:proofErr w:type="spellStart"/>
      <w:r w:rsidRPr="00AB3DC9">
        <w:rPr>
          <w:rFonts w:eastAsia="Times New Roman" w:cstheme="minorHAnsi"/>
          <w:lang w:eastAsia="en-GB"/>
        </w:rPr>
        <w:t>Nyeadi</w:t>
      </w:r>
      <w:proofErr w:type="spellEnd"/>
      <w:r w:rsidR="00E80598" w:rsidRPr="00AB3DC9">
        <w:rPr>
          <w:rFonts w:eastAsia="Times New Roman" w:cstheme="minorHAnsi"/>
          <w:lang w:eastAsia="en-GB"/>
        </w:rPr>
        <w:t xml:space="preserve"> et al. </w:t>
      </w:r>
      <w:r w:rsidRPr="00AB3DC9">
        <w:rPr>
          <w:rFonts w:eastAsia="Times New Roman" w:cstheme="minorHAnsi"/>
          <w:lang w:eastAsia="en-GB"/>
        </w:rPr>
        <w:t xml:space="preserve">(2018) study revealed a strong positive effect of CSR on financial performance of South African listed firms. Social and environmental components of CSR are found to have no impact on firm performance whereas governance component impact positively. The study further pointed out that large companies CSR have positive impact on their performance. With respect to industry, the financial sector performance remained unimpacted by CSR, however the extractive industry has </w:t>
      </w:r>
      <w:r w:rsidR="00E80598" w:rsidRPr="00AB3DC9">
        <w:rPr>
          <w:rFonts w:eastAsia="Times New Roman" w:cstheme="minorHAnsi"/>
          <w:lang w:eastAsia="en-GB"/>
        </w:rPr>
        <w:t>favourable</w:t>
      </w:r>
      <w:r w:rsidRPr="00AB3DC9">
        <w:rPr>
          <w:rFonts w:eastAsia="Times New Roman" w:cstheme="minorHAnsi"/>
          <w:lang w:eastAsia="en-GB"/>
        </w:rPr>
        <w:t xml:space="preserve"> influence on firm performance.</w:t>
      </w:r>
    </w:p>
    <w:p w14:paraId="0522837C" w14:textId="77777777" w:rsidR="004622F7" w:rsidRPr="00AB3DC9" w:rsidRDefault="004622F7" w:rsidP="00022DC5">
      <w:pPr>
        <w:spacing w:line="480" w:lineRule="auto"/>
        <w:jc w:val="both"/>
        <w:rPr>
          <w:rFonts w:eastAsia="Times New Roman" w:cstheme="minorHAnsi"/>
          <w:lang w:eastAsia="en-GB"/>
        </w:rPr>
      </w:pPr>
    </w:p>
    <w:p w14:paraId="07E0ED15" w14:textId="5DC05B28" w:rsidR="009E3F21" w:rsidRPr="009E3F21" w:rsidRDefault="00D9285A" w:rsidP="00022DC5">
      <w:pPr>
        <w:spacing w:line="480" w:lineRule="auto"/>
        <w:jc w:val="both"/>
        <w:rPr>
          <w:rFonts w:eastAsia="Times New Roman" w:cstheme="minorHAnsi"/>
          <w:lang w:eastAsia="en-GB"/>
        </w:rPr>
      </w:pPr>
      <w:r w:rsidRPr="00AB3DC9">
        <w:rPr>
          <w:rFonts w:eastAsia="Times New Roman" w:cstheme="minorHAnsi"/>
          <w:lang w:eastAsia="en-GB"/>
        </w:rPr>
        <w:lastRenderedPageBreak/>
        <w:t xml:space="preserve">According to </w:t>
      </w:r>
      <w:proofErr w:type="spellStart"/>
      <w:r w:rsidR="009E3F21" w:rsidRPr="00AB3DC9">
        <w:rPr>
          <w:rFonts w:eastAsia="Times New Roman" w:cstheme="minorHAnsi"/>
          <w:lang w:eastAsia="en-GB"/>
        </w:rPr>
        <w:t>Siueia</w:t>
      </w:r>
      <w:proofErr w:type="spellEnd"/>
      <w:r w:rsidR="00473E1F" w:rsidRPr="00AB3DC9">
        <w:rPr>
          <w:rFonts w:eastAsia="Times New Roman" w:cstheme="minorHAnsi"/>
          <w:lang w:eastAsia="en-GB"/>
        </w:rPr>
        <w:t xml:space="preserve"> et al. </w:t>
      </w:r>
      <w:r w:rsidR="009E3F21" w:rsidRPr="00AB3DC9">
        <w:rPr>
          <w:rFonts w:eastAsia="Times New Roman" w:cstheme="minorHAnsi"/>
          <w:lang w:eastAsia="en-GB"/>
        </w:rPr>
        <w:t>(2019)</w:t>
      </w:r>
      <w:r w:rsidRPr="00AB3DC9">
        <w:rPr>
          <w:rFonts w:eastAsia="Times New Roman" w:cstheme="minorHAnsi"/>
          <w:lang w:eastAsia="en-GB"/>
        </w:rPr>
        <w:t xml:space="preserve"> </w:t>
      </w:r>
      <w:r w:rsidR="009E3F21" w:rsidRPr="00AB3DC9">
        <w:rPr>
          <w:rFonts w:eastAsia="Times New Roman" w:cstheme="minorHAnsi"/>
          <w:lang w:eastAsia="en-GB"/>
        </w:rPr>
        <w:t>firm financial performance</w:t>
      </w:r>
      <w:r w:rsidRPr="00AB3DC9">
        <w:rPr>
          <w:rFonts w:eastAsia="Times New Roman" w:cstheme="minorHAnsi"/>
          <w:lang w:eastAsia="en-GB"/>
        </w:rPr>
        <w:t xml:space="preserve"> of banking sector in Mozambique and South Africa is</w:t>
      </w:r>
      <w:r w:rsidR="009E3F21" w:rsidRPr="00AB3DC9">
        <w:rPr>
          <w:rFonts w:eastAsia="Times New Roman" w:cstheme="minorHAnsi"/>
          <w:lang w:eastAsia="en-GB"/>
        </w:rPr>
        <w:t xml:space="preserve"> positively influenced by CSR disclosure</w:t>
      </w:r>
      <w:r w:rsidRPr="00AB3DC9">
        <w:rPr>
          <w:rFonts w:eastAsia="Times New Roman" w:cstheme="minorHAnsi"/>
          <w:lang w:eastAsia="en-GB"/>
        </w:rPr>
        <w:t xml:space="preserve"> and perpetuated</w:t>
      </w:r>
      <w:r w:rsidR="009E3F21" w:rsidRPr="00AB3DC9">
        <w:rPr>
          <w:rFonts w:eastAsia="Times New Roman" w:cstheme="minorHAnsi"/>
          <w:lang w:eastAsia="en-GB"/>
        </w:rPr>
        <w:t xml:space="preserve"> </w:t>
      </w:r>
      <w:r w:rsidRPr="00AB3DC9">
        <w:rPr>
          <w:rFonts w:eastAsia="Times New Roman" w:cstheme="minorHAnsi"/>
          <w:lang w:eastAsia="en-GB"/>
        </w:rPr>
        <w:t xml:space="preserve">that </w:t>
      </w:r>
      <w:r w:rsidR="009E3F21" w:rsidRPr="00AB3DC9">
        <w:rPr>
          <w:rFonts w:eastAsia="Times New Roman" w:cstheme="minorHAnsi"/>
          <w:lang w:eastAsia="en-GB"/>
        </w:rPr>
        <w:t xml:space="preserve">voluntary report on CSR benefit companies </w:t>
      </w:r>
      <w:r w:rsidR="00E74AAA" w:rsidRPr="00AB3DC9">
        <w:rPr>
          <w:rFonts w:eastAsia="Times New Roman" w:cstheme="minorHAnsi"/>
          <w:lang w:eastAsia="en-GB"/>
        </w:rPr>
        <w:t>by</w:t>
      </w:r>
      <w:r w:rsidR="009E3F21" w:rsidRPr="00AB3DC9">
        <w:rPr>
          <w:rFonts w:eastAsia="Times New Roman" w:cstheme="minorHAnsi"/>
          <w:lang w:eastAsia="en-GB"/>
        </w:rPr>
        <w:t xml:space="preserve"> improving their financial performance.</w:t>
      </w:r>
      <w:r w:rsidR="002C025E" w:rsidRPr="00AB3DC9">
        <w:rPr>
          <w:rFonts w:eastAsia="Times New Roman" w:cstheme="minorHAnsi"/>
          <w:lang w:eastAsia="en-GB"/>
        </w:rPr>
        <w:t xml:space="preserve"> </w:t>
      </w:r>
      <w:r w:rsidR="009E3F21" w:rsidRPr="00AB3DC9">
        <w:rPr>
          <w:rFonts w:eastAsia="Times New Roman" w:cstheme="minorHAnsi"/>
          <w:lang w:eastAsia="en-GB"/>
        </w:rPr>
        <w:t>Nguyen</w:t>
      </w:r>
      <w:r w:rsidR="00E31631" w:rsidRPr="00AB3DC9">
        <w:rPr>
          <w:rFonts w:eastAsia="Times New Roman" w:cstheme="minorHAnsi"/>
          <w:lang w:eastAsia="en-GB"/>
        </w:rPr>
        <w:t xml:space="preserve"> et al. </w:t>
      </w:r>
      <w:r w:rsidR="009E3F21" w:rsidRPr="00AB3DC9">
        <w:rPr>
          <w:rFonts w:eastAsia="Times New Roman" w:cstheme="minorHAnsi"/>
          <w:lang w:eastAsia="en-GB"/>
        </w:rPr>
        <w:t xml:space="preserve"> (2019), analysed the relationship between leadership style and CSR and its impact on financial performance of the corporate in Vietnam. Their study revealed moral style of leadership positively influence implementation of CSR and is beneficial to financial performance. The study also highlighted that for large corporations’ corporate culture is less impacted by CEO leadership style.</w:t>
      </w:r>
    </w:p>
    <w:p w14:paraId="77441CEA" w14:textId="77777777" w:rsidR="004622F7" w:rsidRDefault="004622F7" w:rsidP="00022DC5">
      <w:pPr>
        <w:spacing w:line="480" w:lineRule="auto"/>
        <w:jc w:val="both"/>
        <w:rPr>
          <w:rFonts w:eastAsia="Times New Roman" w:cstheme="minorHAnsi"/>
          <w:b/>
          <w:bCs/>
          <w:lang w:eastAsia="en-GB"/>
        </w:rPr>
      </w:pPr>
    </w:p>
    <w:p w14:paraId="5AF40596" w14:textId="329BDAE0" w:rsidR="009E3F21" w:rsidRDefault="006D6F30" w:rsidP="005F77F5">
      <w:pPr>
        <w:pStyle w:val="Heading3"/>
      </w:pPr>
      <w:bookmarkStart w:id="6" w:name="_Toc29139928"/>
      <w:r>
        <w:t xml:space="preserve">2.2.2. </w:t>
      </w:r>
      <w:r w:rsidR="009E3F21" w:rsidRPr="004622F7">
        <w:t>Evidence regarding mixed correlation between CSR and financial performance</w:t>
      </w:r>
      <w:bookmarkEnd w:id="6"/>
    </w:p>
    <w:p w14:paraId="20289460" w14:textId="54F34DBF" w:rsidR="00EB7617" w:rsidRPr="00AB3DC9" w:rsidRDefault="00EB7617" w:rsidP="00EB7617">
      <w:pPr>
        <w:spacing w:line="480" w:lineRule="auto"/>
        <w:jc w:val="both"/>
        <w:rPr>
          <w:rFonts w:eastAsia="Times New Roman" w:cstheme="minorHAnsi"/>
          <w:lang w:eastAsia="en-GB"/>
        </w:rPr>
      </w:pPr>
      <w:r w:rsidRPr="00AB3DC9">
        <w:rPr>
          <w:rFonts w:eastAsia="Times New Roman" w:cstheme="minorHAnsi"/>
          <w:lang w:eastAsia="en-GB"/>
        </w:rPr>
        <w:t xml:space="preserve">According to Cochran and Wood (1984), the most significant financial factor that is correlated with CSR is age of asset. The study found out that firms with older assets tend to have lower CSR ratings, that could be due to assets i.e. plants constructed in less regulatory constrained period or expenditure on upgrading plant is more, and firms’ management being less flexible to social change. The study found the weak positive link between financial performance and CSR, though even after controlling asset age, and recommend need for better measures of CSR. </w:t>
      </w:r>
    </w:p>
    <w:p w14:paraId="14FA8410" w14:textId="77777777" w:rsidR="00EB7617" w:rsidRPr="00AB3DC9" w:rsidRDefault="00EB7617" w:rsidP="00EB7617">
      <w:pPr>
        <w:spacing w:line="480" w:lineRule="auto"/>
        <w:jc w:val="both"/>
        <w:rPr>
          <w:rFonts w:eastAsia="Times New Roman" w:cstheme="minorHAnsi"/>
          <w:lang w:eastAsia="en-GB"/>
        </w:rPr>
      </w:pPr>
    </w:p>
    <w:p w14:paraId="5E8725DB" w14:textId="77777777" w:rsidR="009E3F21" w:rsidRPr="00AB3DC9" w:rsidRDefault="009E3F21" w:rsidP="00022DC5">
      <w:pPr>
        <w:spacing w:line="480" w:lineRule="auto"/>
        <w:jc w:val="both"/>
        <w:rPr>
          <w:rFonts w:eastAsia="Times New Roman" w:cstheme="minorHAnsi"/>
          <w:lang w:eastAsia="en-GB"/>
        </w:rPr>
      </w:pPr>
      <w:r w:rsidRPr="00AB3DC9">
        <w:rPr>
          <w:rFonts w:eastAsia="Times New Roman" w:cstheme="minorHAnsi"/>
          <w:lang w:eastAsia="en-GB"/>
        </w:rPr>
        <w:t>Lin et al. (2009) investigated Taiwanese companies to determine the impact of CSR on financial performance and empirically found a positive association between these. Their study further determined that though in short-term financial performance of companies is not much positively influenced by CSR however in long-term it is significantly associated.</w:t>
      </w:r>
    </w:p>
    <w:p w14:paraId="6FAFCCEE" w14:textId="77777777" w:rsidR="004622F7" w:rsidRPr="00AB3DC9" w:rsidRDefault="004622F7" w:rsidP="00022DC5">
      <w:pPr>
        <w:spacing w:line="480" w:lineRule="auto"/>
        <w:jc w:val="both"/>
        <w:rPr>
          <w:rFonts w:eastAsia="Times New Roman" w:cstheme="minorHAnsi"/>
          <w:lang w:eastAsia="en-GB"/>
        </w:rPr>
      </w:pPr>
    </w:p>
    <w:p w14:paraId="5BD882D8" w14:textId="25E8393F" w:rsidR="009E3F21" w:rsidRPr="00AB3DC9" w:rsidRDefault="009E3F21" w:rsidP="00022DC5">
      <w:pPr>
        <w:spacing w:line="480" w:lineRule="auto"/>
        <w:jc w:val="both"/>
        <w:rPr>
          <w:rFonts w:eastAsia="Times New Roman" w:cstheme="minorHAnsi"/>
          <w:lang w:eastAsia="en-GB"/>
        </w:rPr>
      </w:pPr>
      <w:proofErr w:type="spellStart"/>
      <w:r w:rsidRPr="00AB3DC9">
        <w:rPr>
          <w:rFonts w:eastAsia="Times New Roman" w:cstheme="minorHAnsi"/>
          <w:lang w:eastAsia="en-GB"/>
        </w:rPr>
        <w:lastRenderedPageBreak/>
        <w:t>Zhihong</w:t>
      </w:r>
      <w:proofErr w:type="spellEnd"/>
      <w:r w:rsidRPr="00AB3DC9">
        <w:rPr>
          <w:rFonts w:eastAsia="Times New Roman" w:cstheme="minorHAnsi"/>
          <w:lang w:eastAsia="en-GB"/>
        </w:rPr>
        <w:t xml:space="preserve"> Wang, and Joseph Sarkis (2017) examined the top 500 Green companies in the US and found out that governance and financial performance is facilitated by CSR results. The results suggest good CSR outcomes plays an important role influencing companies’ financial performance. </w:t>
      </w:r>
      <w:r w:rsidR="00E31D42" w:rsidRPr="00AB3DC9">
        <w:rPr>
          <w:rFonts w:eastAsia="Times New Roman" w:cstheme="minorHAnsi"/>
          <w:lang w:eastAsia="en-GB"/>
        </w:rPr>
        <w:t xml:space="preserve">On the contrary, </w:t>
      </w:r>
      <w:r w:rsidRPr="00AB3DC9">
        <w:rPr>
          <w:rFonts w:eastAsia="Times New Roman" w:cstheme="minorHAnsi"/>
          <w:lang w:eastAsia="en-GB"/>
        </w:rPr>
        <w:t xml:space="preserve">Maqbool (2019) revealed that market reward firms that deliberately involve with stakeholders and found CSR not to be positively associated with stock returns in </w:t>
      </w:r>
      <w:r w:rsidR="009825BD" w:rsidRPr="00AB3DC9">
        <w:rPr>
          <w:rFonts w:eastAsia="Times New Roman" w:cstheme="minorHAnsi"/>
          <w:lang w:eastAsia="en-GB"/>
        </w:rPr>
        <w:t>India</w:t>
      </w:r>
      <w:r w:rsidRPr="00AB3DC9">
        <w:rPr>
          <w:rFonts w:eastAsia="Times New Roman" w:cstheme="minorHAnsi"/>
          <w:lang w:eastAsia="en-GB"/>
        </w:rPr>
        <w:t xml:space="preserve">, however his study found profitability to be positively lined with CSR over a long period of time. </w:t>
      </w:r>
    </w:p>
    <w:p w14:paraId="2E021970" w14:textId="77777777" w:rsidR="004622F7" w:rsidRPr="00AB3DC9" w:rsidRDefault="004622F7" w:rsidP="00022DC5">
      <w:pPr>
        <w:spacing w:line="480" w:lineRule="auto"/>
        <w:jc w:val="both"/>
        <w:rPr>
          <w:rFonts w:eastAsia="Times New Roman" w:cstheme="minorHAnsi"/>
          <w:lang w:eastAsia="en-GB"/>
        </w:rPr>
      </w:pPr>
    </w:p>
    <w:p w14:paraId="1C208FAF" w14:textId="1DB5DAB4" w:rsidR="009E3F21" w:rsidRPr="009E3F21" w:rsidRDefault="009E3F21" w:rsidP="00022DC5">
      <w:pPr>
        <w:spacing w:line="480" w:lineRule="auto"/>
        <w:jc w:val="both"/>
        <w:rPr>
          <w:rFonts w:eastAsia="Times New Roman" w:cstheme="minorHAnsi"/>
          <w:lang w:eastAsia="en-GB"/>
        </w:rPr>
      </w:pPr>
      <w:r w:rsidRPr="00AB3DC9">
        <w:rPr>
          <w:rFonts w:eastAsia="Times New Roman" w:cstheme="minorHAnsi"/>
          <w:lang w:eastAsia="en-GB"/>
        </w:rPr>
        <w:t>Sinh</w:t>
      </w:r>
      <w:r w:rsidR="009825BD" w:rsidRPr="00AB3DC9">
        <w:rPr>
          <w:rFonts w:eastAsia="Times New Roman" w:cstheme="minorHAnsi"/>
          <w:lang w:eastAsia="en-GB"/>
        </w:rPr>
        <w:t>a et al.</w:t>
      </w:r>
      <w:r w:rsidRPr="00AB3DC9">
        <w:rPr>
          <w:rFonts w:eastAsia="Times New Roman" w:cstheme="minorHAnsi"/>
          <w:lang w:eastAsia="en-GB"/>
        </w:rPr>
        <w:t xml:space="preserve"> (2018) focussed </w:t>
      </w:r>
      <w:r w:rsidR="00E93F0F" w:rsidRPr="00AB3DC9">
        <w:rPr>
          <w:rFonts w:eastAsia="Times New Roman" w:cstheme="minorHAnsi"/>
          <w:lang w:eastAsia="en-GB"/>
        </w:rPr>
        <w:t xml:space="preserve">Indian </w:t>
      </w:r>
      <w:r w:rsidRPr="00AB3DC9">
        <w:rPr>
          <w:rFonts w:eastAsia="Times New Roman" w:cstheme="minorHAnsi"/>
          <w:lang w:eastAsia="en-GB"/>
        </w:rPr>
        <w:t>SMEs and observed that SMEs CSR activities are directed towards religion. The</w:t>
      </w:r>
      <w:r w:rsidR="00E93F0F" w:rsidRPr="00AB3DC9">
        <w:rPr>
          <w:rFonts w:eastAsia="Times New Roman" w:cstheme="minorHAnsi"/>
          <w:lang w:eastAsia="en-GB"/>
        </w:rPr>
        <w:t xml:space="preserve">ir study revealed </w:t>
      </w:r>
      <w:r w:rsidRPr="00AB3DC9">
        <w:rPr>
          <w:rFonts w:eastAsia="Times New Roman" w:cstheme="minorHAnsi"/>
          <w:lang w:eastAsia="en-GB"/>
        </w:rPr>
        <w:t>that a weak positive relationship exists between CSR and Financial performance.</w:t>
      </w:r>
      <w:r w:rsidRPr="009E3F21">
        <w:rPr>
          <w:rFonts w:eastAsia="Times New Roman" w:cstheme="minorHAnsi"/>
          <w:lang w:eastAsia="en-GB"/>
        </w:rPr>
        <w:t xml:space="preserve"> </w:t>
      </w:r>
    </w:p>
    <w:p w14:paraId="72A64BE7" w14:textId="77777777" w:rsidR="004622F7" w:rsidRDefault="004622F7" w:rsidP="00022DC5">
      <w:pPr>
        <w:spacing w:line="480" w:lineRule="auto"/>
        <w:jc w:val="both"/>
        <w:rPr>
          <w:rFonts w:eastAsia="Times New Roman" w:cstheme="minorHAnsi"/>
          <w:b/>
          <w:bCs/>
          <w:lang w:eastAsia="en-GB"/>
        </w:rPr>
      </w:pPr>
    </w:p>
    <w:p w14:paraId="2834F6AE" w14:textId="22CCA65A" w:rsidR="009E3F21" w:rsidRPr="004622F7" w:rsidRDefault="006D6F30" w:rsidP="005F77F5">
      <w:pPr>
        <w:pStyle w:val="Heading3"/>
      </w:pPr>
      <w:bookmarkStart w:id="7" w:name="_Toc29139929"/>
      <w:r>
        <w:t>2.2.3.</w:t>
      </w:r>
      <w:r w:rsidR="005F77F5">
        <w:t xml:space="preserve"> </w:t>
      </w:r>
      <w:r w:rsidR="009E3F21" w:rsidRPr="004622F7">
        <w:t>Evidence</w:t>
      </w:r>
      <w:r w:rsidR="00203275">
        <w:t>s regarding</w:t>
      </w:r>
      <w:r w:rsidR="009E3F21" w:rsidRPr="004622F7">
        <w:t xml:space="preserve"> no </w:t>
      </w:r>
      <w:r w:rsidR="00203275">
        <w:t>association</w:t>
      </w:r>
      <w:r w:rsidR="009E3F21" w:rsidRPr="004622F7">
        <w:t xml:space="preserve"> between CSR and financial performance</w:t>
      </w:r>
      <w:bookmarkEnd w:id="7"/>
    </w:p>
    <w:p w14:paraId="66855DC0" w14:textId="1A4822D3" w:rsidR="00F92A00" w:rsidRPr="00AB3DC9" w:rsidRDefault="009E3F21" w:rsidP="00F92A00">
      <w:pPr>
        <w:spacing w:line="480" w:lineRule="auto"/>
        <w:jc w:val="both"/>
        <w:rPr>
          <w:rFonts w:eastAsia="Times New Roman" w:cstheme="minorHAnsi"/>
          <w:lang w:eastAsia="en-GB"/>
        </w:rPr>
      </w:pPr>
      <w:proofErr w:type="spellStart"/>
      <w:r w:rsidRPr="00AB3DC9">
        <w:rPr>
          <w:rFonts w:eastAsia="Times New Roman" w:cstheme="minorHAnsi"/>
          <w:lang w:eastAsia="en-GB"/>
        </w:rPr>
        <w:t>Soana</w:t>
      </w:r>
      <w:proofErr w:type="spellEnd"/>
      <w:r w:rsidRPr="00AB3DC9">
        <w:rPr>
          <w:rFonts w:eastAsia="Times New Roman" w:cstheme="minorHAnsi"/>
          <w:lang w:eastAsia="en-GB"/>
        </w:rPr>
        <w:t xml:space="preserve"> (2011), study focused on relationship between CSR and financial performance of various national and international banks. The results proved that there is no statistically significant link that indicates any positive or negative correlation between CSP and CFP. Iqbal et al. (2012) concluded that </w:t>
      </w:r>
      <w:r w:rsidR="00DB1B68" w:rsidRPr="00AB3DC9">
        <w:rPr>
          <w:rFonts w:eastAsia="Times New Roman" w:cstheme="minorHAnsi"/>
          <w:lang w:eastAsia="en-GB"/>
        </w:rPr>
        <w:t>owners</w:t>
      </w:r>
      <w:r w:rsidRPr="00AB3DC9">
        <w:rPr>
          <w:rFonts w:eastAsia="Times New Roman" w:cstheme="minorHAnsi"/>
          <w:lang w:eastAsia="en-GB"/>
        </w:rPr>
        <w:t xml:space="preserve"> are more </w:t>
      </w:r>
      <w:r w:rsidR="00DB1B68" w:rsidRPr="00AB3DC9">
        <w:rPr>
          <w:rFonts w:eastAsia="Times New Roman" w:cstheme="minorHAnsi"/>
          <w:lang w:eastAsia="en-GB"/>
        </w:rPr>
        <w:t xml:space="preserve">focussed towards </w:t>
      </w:r>
      <w:r w:rsidRPr="00AB3DC9">
        <w:rPr>
          <w:rFonts w:eastAsia="Times New Roman" w:cstheme="minorHAnsi"/>
          <w:lang w:eastAsia="en-GB"/>
        </w:rPr>
        <w:t>the wealth maximization goal.</w:t>
      </w:r>
      <w:r w:rsidR="00C9329E" w:rsidRPr="00AB3DC9">
        <w:rPr>
          <w:rFonts w:eastAsia="Times New Roman" w:cstheme="minorHAnsi"/>
          <w:lang w:eastAsia="en-GB"/>
        </w:rPr>
        <w:t xml:space="preserve"> The authors</w:t>
      </w:r>
      <w:r w:rsidRPr="00AB3DC9">
        <w:rPr>
          <w:rFonts w:eastAsia="Times New Roman" w:cstheme="minorHAnsi"/>
          <w:lang w:eastAsia="en-GB"/>
        </w:rPr>
        <w:t xml:space="preserve"> studied the association of CSR with financial performance, firm stock value, and financial leverage of 156 listed companies in Pakistan. The financial performance and D</w:t>
      </w:r>
      <w:r w:rsidR="003A2711" w:rsidRPr="00AB3DC9">
        <w:rPr>
          <w:rFonts w:eastAsia="Times New Roman" w:cstheme="minorHAnsi"/>
          <w:lang w:eastAsia="en-GB"/>
        </w:rPr>
        <w:t>ebt-</w:t>
      </w:r>
      <w:r w:rsidRPr="00AB3DC9">
        <w:rPr>
          <w:rFonts w:eastAsia="Times New Roman" w:cstheme="minorHAnsi"/>
          <w:lang w:eastAsia="en-GB"/>
        </w:rPr>
        <w:t>E</w:t>
      </w:r>
      <w:r w:rsidR="003A2711" w:rsidRPr="00AB3DC9">
        <w:rPr>
          <w:rFonts w:eastAsia="Times New Roman" w:cstheme="minorHAnsi"/>
          <w:lang w:eastAsia="en-GB"/>
        </w:rPr>
        <w:t>quity</w:t>
      </w:r>
      <w:r w:rsidRPr="00AB3DC9">
        <w:rPr>
          <w:rFonts w:eastAsia="Times New Roman" w:cstheme="minorHAnsi"/>
          <w:lang w:eastAsia="en-GB"/>
        </w:rPr>
        <w:t xml:space="preserve"> </w:t>
      </w:r>
      <w:r w:rsidR="00CA0ED8" w:rsidRPr="00AB3DC9">
        <w:rPr>
          <w:rFonts w:eastAsia="Times New Roman" w:cstheme="minorHAnsi"/>
          <w:lang w:eastAsia="en-GB"/>
        </w:rPr>
        <w:t>behaviour</w:t>
      </w:r>
      <w:r w:rsidRPr="00AB3DC9">
        <w:rPr>
          <w:rFonts w:eastAsia="Times New Roman" w:cstheme="minorHAnsi"/>
          <w:lang w:eastAsia="en-GB"/>
        </w:rPr>
        <w:t xml:space="preserve"> of the corporates are found to be unimpacted by CSR, whereas stock value is negatively impacted by CSR.</w:t>
      </w:r>
      <w:r w:rsidR="00FB7C2D" w:rsidRPr="00AB3DC9">
        <w:rPr>
          <w:rFonts w:eastAsia="Times New Roman" w:cstheme="minorHAnsi"/>
          <w:lang w:eastAsia="en-GB"/>
        </w:rPr>
        <w:t xml:space="preserve"> </w:t>
      </w:r>
      <w:r w:rsidR="00300C47" w:rsidRPr="00AB3DC9">
        <w:rPr>
          <w:rFonts w:eastAsia="Times New Roman" w:cstheme="minorHAnsi"/>
          <w:lang w:eastAsia="en-GB"/>
        </w:rPr>
        <w:t>Correspondingly</w:t>
      </w:r>
      <w:r w:rsidR="00FB7C2D" w:rsidRPr="00AB3DC9">
        <w:rPr>
          <w:rFonts w:eastAsia="Times New Roman" w:cstheme="minorHAnsi"/>
          <w:lang w:eastAsia="en-GB"/>
        </w:rPr>
        <w:t xml:space="preserve">, </w:t>
      </w:r>
      <w:proofErr w:type="spellStart"/>
      <w:r w:rsidR="00FB7C2D" w:rsidRPr="00AB3DC9">
        <w:rPr>
          <w:rFonts w:eastAsia="Times New Roman" w:cstheme="minorHAnsi"/>
          <w:lang w:eastAsia="en-GB"/>
        </w:rPr>
        <w:t>Safaeianpoor</w:t>
      </w:r>
      <w:proofErr w:type="spellEnd"/>
      <w:r w:rsidR="00FB7C2D" w:rsidRPr="00AB3DC9">
        <w:rPr>
          <w:rFonts w:eastAsia="Times New Roman" w:cstheme="minorHAnsi"/>
          <w:lang w:eastAsia="en-GB"/>
        </w:rPr>
        <w:t xml:space="preserve"> and </w:t>
      </w:r>
      <w:proofErr w:type="spellStart"/>
      <w:r w:rsidR="00FB7C2D" w:rsidRPr="00AB3DC9">
        <w:rPr>
          <w:rFonts w:eastAsia="Times New Roman" w:cstheme="minorHAnsi"/>
          <w:lang w:eastAsia="en-GB"/>
        </w:rPr>
        <w:t>Shoorvarzy</w:t>
      </w:r>
      <w:proofErr w:type="spellEnd"/>
      <w:r w:rsidR="00FB7C2D" w:rsidRPr="00AB3DC9">
        <w:rPr>
          <w:rFonts w:eastAsia="Times New Roman" w:cstheme="minorHAnsi"/>
          <w:lang w:eastAsia="en-GB"/>
        </w:rPr>
        <w:t xml:space="preserve"> </w:t>
      </w:r>
      <w:r w:rsidR="00F92A00" w:rsidRPr="00AB3DC9">
        <w:rPr>
          <w:rFonts w:eastAsia="Times New Roman" w:cstheme="minorHAnsi"/>
          <w:lang w:eastAsia="en-GB"/>
        </w:rPr>
        <w:t>(2017), highlighted the importance of social and environmental responsibilities for corporates in their long-term business continuity and concluded performance is found to be insignificant in-terms of CSR.</w:t>
      </w:r>
    </w:p>
    <w:p w14:paraId="2D7747F4" w14:textId="77777777" w:rsidR="004622F7" w:rsidRPr="00AB3DC9" w:rsidRDefault="004622F7" w:rsidP="00022DC5">
      <w:pPr>
        <w:spacing w:line="480" w:lineRule="auto"/>
        <w:jc w:val="both"/>
        <w:rPr>
          <w:rFonts w:eastAsia="Times New Roman" w:cstheme="minorHAnsi"/>
          <w:lang w:eastAsia="en-GB"/>
        </w:rPr>
      </w:pPr>
    </w:p>
    <w:p w14:paraId="405BD557" w14:textId="51EAFDE8" w:rsidR="004622F7" w:rsidRDefault="009E3F21" w:rsidP="00022DC5">
      <w:pPr>
        <w:spacing w:line="480" w:lineRule="auto"/>
        <w:jc w:val="both"/>
        <w:rPr>
          <w:rFonts w:eastAsia="Times New Roman" w:cstheme="minorHAnsi"/>
          <w:lang w:eastAsia="en-GB"/>
        </w:rPr>
      </w:pPr>
      <w:r w:rsidRPr="00AB3DC9">
        <w:rPr>
          <w:rFonts w:eastAsia="Times New Roman" w:cstheme="minorHAnsi"/>
          <w:lang w:eastAsia="en-GB"/>
        </w:rPr>
        <w:t xml:space="preserve">Kumar and Kumar (2018) study concluded that the association between CSR disclosure and financial performance </w:t>
      </w:r>
      <w:r w:rsidR="009F65D8" w:rsidRPr="00AB3DC9">
        <w:rPr>
          <w:rFonts w:eastAsia="Times New Roman" w:cstheme="minorHAnsi"/>
          <w:lang w:eastAsia="en-GB"/>
        </w:rPr>
        <w:t xml:space="preserve">is neutral </w:t>
      </w:r>
      <w:r w:rsidRPr="00AB3DC9">
        <w:rPr>
          <w:rFonts w:eastAsia="Times New Roman" w:cstheme="minorHAnsi"/>
          <w:lang w:eastAsia="en-GB"/>
        </w:rPr>
        <w:t>in term of ROA.</w:t>
      </w:r>
      <w:r w:rsidR="00A85696" w:rsidRPr="00AB3DC9">
        <w:rPr>
          <w:rFonts w:eastAsia="Times New Roman" w:cstheme="minorHAnsi"/>
          <w:lang w:eastAsia="en-GB"/>
        </w:rPr>
        <w:t xml:space="preserve"> </w:t>
      </w:r>
      <w:proofErr w:type="spellStart"/>
      <w:r w:rsidR="00A85696" w:rsidRPr="00AB3DC9">
        <w:rPr>
          <w:rFonts w:eastAsia="Times New Roman" w:cstheme="minorHAnsi"/>
          <w:lang w:eastAsia="en-GB"/>
        </w:rPr>
        <w:t>Astudy</w:t>
      </w:r>
      <w:proofErr w:type="spellEnd"/>
      <w:r w:rsidR="00A85696" w:rsidRPr="00AB3DC9">
        <w:rPr>
          <w:rFonts w:eastAsia="Times New Roman" w:cstheme="minorHAnsi"/>
          <w:lang w:eastAsia="en-GB"/>
        </w:rPr>
        <w:t xml:space="preserve"> by </w:t>
      </w:r>
      <w:proofErr w:type="spellStart"/>
      <w:r w:rsidRPr="00AB3DC9">
        <w:rPr>
          <w:rFonts w:eastAsia="Times New Roman" w:cstheme="minorHAnsi"/>
          <w:lang w:eastAsia="en-GB"/>
        </w:rPr>
        <w:t>Oyewumi</w:t>
      </w:r>
      <w:proofErr w:type="spellEnd"/>
      <w:r w:rsidRPr="00AB3DC9">
        <w:rPr>
          <w:rFonts w:eastAsia="Times New Roman" w:cstheme="minorHAnsi"/>
          <w:lang w:eastAsia="en-GB"/>
        </w:rPr>
        <w:t xml:space="preserve"> et al. (2018) </w:t>
      </w:r>
      <w:r w:rsidR="00F20B2A" w:rsidRPr="00AB3DC9">
        <w:rPr>
          <w:rFonts w:eastAsia="Times New Roman" w:cstheme="minorHAnsi"/>
          <w:lang w:eastAsia="en-GB"/>
        </w:rPr>
        <w:t xml:space="preserve">further disclosed that without its revelation to stakeholder CSR have no significance impact on financial performance of </w:t>
      </w:r>
      <w:r w:rsidRPr="00AB3DC9">
        <w:rPr>
          <w:rFonts w:eastAsia="Times New Roman" w:cstheme="minorHAnsi"/>
          <w:lang w:eastAsia="en-GB"/>
        </w:rPr>
        <w:t xml:space="preserve">Nigerian banking industry. They further expanded </w:t>
      </w:r>
      <w:r w:rsidR="00F20B2A" w:rsidRPr="00AB3DC9">
        <w:rPr>
          <w:rFonts w:eastAsia="Times New Roman" w:cstheme="minorHAnsi"/>
          <w:lang w:eastAsia="en-GB"/>
        </w:rPr>
        <w:t xml:space="preserve">in </w:t>
      </w:r>
      <w:proofErr w:type="spellStart"/>
      <w:r w:rsidR="00F20B2A" w:rsidRPr="00AB3DC9">
        <w:rPr>
          <w:rFonts w:eastAsia="Times New Roman" w:cstheme="minorHAnsi"/>
          <w:lang w:eastAsia="en-GB"/>
        </w:rPr>
        <w:t>favor</w:t>
      </w:r>
      <w:proofErr w:type="spellEnd"/>
      <w:r w:rsidR="00F20B2A" w:rsidRPr="00AB3DC9">
        <w:rPr>
          <w:rFonts w:eastAsia="Times New Roman" w:cstheme="minorHAnsi"/>
          <w:lang w:eastAsia="en-GB"/>
        </w:rPr>
        <w:t xml:space="preserve"> of communication of CSR activities to stakeholders, otherwise </w:t>
      </w:r>
      <w:r w:rsidRPr="00AB3DC9">
        <w:rPr>
          <w:rFonts w:eastAsia="Times New Roman" w:cstheme="minorHAnsi"/>
          <w:lang w:eastAsia="en-GB"/>
        </w:rPr>
        <w:t xml:space="preserve">without disclosure CSR activities would deplete financials instead. </w:t>
      </w:r>
      <w:r w:rsidR="00F92A00" w:rsidRPr="00AB3DC9">
        <w:rPr>
          <w:rFonts w:eastAsia="Times New Roman" w:cstheme="minorHAnsi"/>
          <w:lang w:eastAsia="en-GB"/>
        </w:rPr>
        <w:t xml:space="preserve">According to </w:t>
      </w:r>
      <w:r w:rsidRPr="00AB3DC9">
        <w:rPr>
          <w:rFonts w:eastAsia="Times New Roman" w:cstheme="minorHAnsi"/>
          <w:lang w:eastAsia="en-GB"/>
        </w:rPr>
        <w:t xml:space="preserve">Toit and </w:t>
      </w:r>
      <w:proofErr w:type="spellStart"/>
      <w:r w:rsidRPr="00AB3DC9">
        <w:rPr>
          <w:rFonts w:eastAsia="Times New Roman" w:cstheme="minorHAnsi"/>
          <w:lang w:eastAsia="en-GB"/>
        </w:rPr>
        <w:t>Lekoloane</w:t>
      </w:r>
      <w:proofErr w:type="spellEnd"/>
      <w:r w:rsidRPr="00AB3DC9">
        <w:rPr>
          <w:rFonts w:eastAsia="Times New Roman" w:cstheme="minorHAnsi"/>
          <w:lang w:eastAsia="en-GB"/>
        </w:rPr>
        <w:t xml:space="preserve"> (2018)</w:t>
      </w:r>
      <w:r w:rsidR="00DC422F" w:rsidRPr="00AB3DC9">
        <w:rPr>
          <w:rFonts w:eastAsia="Times New Roman" w:cstheme="minorHAnsi"/>
          <w:lang w:eastAsia="en-GB"/>
        </w:rPr>
        <w:t xml:space="preserve"> </w:t>
      </w:r>
      <w:r w:rsidRPr="00AB3DC9">
        <w:rPr>
          <w:rFonts w:eastAsia="Times New Roman" w:cstheme="minorHAnsi"/>
          <w:lang w:eastAsia="en-GB"/>
        </w:rPr>
        <w:t>organisations would not benefit directly financially by getting listed on Johannesburg Stock Exchange Socially Responsible Investment Index.</w:t>
      </w:r>
      <w:r w:rsidRPr="009E3F21">
        <w:rPr>
          <w:rFonts w:eastAsia="Times New Roman" w:cstheme="minorHAnsi"/>
          <w:lang w:eastAsia="en-GB"/>
        </w:rPr>
        <w:t xml:space="preserve"> </w:t>
      </w:r>
    </w:p>
    <w:p w14:paraId="1498130C" w14:textId="77777777" w:rsidR="00F92A00" w:rsidRDefault="00F92A00" w:rsidP="00022DC5">
      <w:pPr>
        <w:spacing w:line="480" w:lineRule="auto"/>
        <w:jc w:val="both"/>
        <w:rPr>
          <w:rFonts w:eastAsia="Times New Roman" w:cstheme="minorHAnsi"/>
          <w:lang w:eastAsia="en-GB"/>
        </w:rPr>
      </w:pPr>
    </w:p>
    <w:p w14:paraId="225E306A" w14:textId="6B5FCA2A" w:rsidR="009E3F21" w:rsidRPr="004622F7" w:rsidRDefault="006D6F30" w:rsidP="005F77F5">
      <w:pPr>
        <w:pStyle w:val="Heading3"/>
      </w:pPr>
      <w:bookmarkStart w:id="8" w:name="_Toc29139930"/>
      <w:r>
        <w:t xml:space="preserve">2.2.4. </w:t>
      </w:r>
      <w:r w:rsidR="009E3F21" w:rsidRPr="004622F7">
        <w:t xml:space="preserve">Evidence </w:t>
      </w:r>
      <w:r w:rsidR="00691BC6">
        <w:t>regarding</w:t>
      </w:r>
      <w:r w:rsidR="009E3F21" w:rsidRPr="004622F7">
        <w:t xml:space="preserve"> negative </w:t>
      </w:r>
      <w:r w:rsidR="00691BC6">
        <w:t>linkages</w:t>
      </w:r>
      <w:r w:rsidR="009E3F21" w:rsidRPr="004622F7">
        <w:t xml:space="preserve"> between CSR and financial performance</w:t>
      </w:r>
      <w:bookmarkEnd w:id="8"/>
    </w:p>
    <w:p w14:paraId="3444BA13" w14:textId="38BD756E" w:rsidR="009E3F21" w:rsidRPr="009E3F21" w:rsidRDefault="009E3F21" w:rsidP="00022DC5">
      <w:pPr>
        <w:spacing w:line="480" w:lineRule="auto"/>
        <w:jc w:val="both"/>
        <w:rPr>
          <w:rFonts w:eastAsia="Times New Roman" w:cstheme="minorHAnsi"/>
          <w:lang w:eastAsia="en-GB"/>
        </w:rPr>
      </w:pPr>
      <w:proofErr w:type="spellStart"/>
      <w:r w:rsidRPr="00AB3DC9">
        <w:rPr>
          <w:rFonts w:eastAsia="Times New Roman" w:cstheme="minorHAnsi"/>
          <w:lang w:eastAsia="en-GB"/>
        </w:rPr>
        <w:t>Crisóstomo</w:t>
      </w:r>
      <w:proofErr w:type="spellEnd"/>
      <w:r w:rsidRPr="00AB3DC9">
        <w:rPr>
          <w:rFonts w:eastAsia="Times New Roman" w:cstheme="minorHAnsi"/>
          <w:lang w:eastAsia="en-GB"/>
        </w:rPr>
        <w:t xml:space="preserve"> et al. (2011) aimed to find the relationship of CSR with financial performance in emerging economies particularly focusing Brazil and concluded that CSR is value </w:t>
      </w:r>
      <w:r w:rsidR="00342357" w:rsidRPr="00AB3DC9">
        <w:rPr>
          <w:rFonts w:eastAsia="Times New Roman" w:cstheme="minorHAnsi"/>
          <w:lang w:eastAsia="en-GB"/>
        </w:rPr>
        <w:t>suppresser</w:t>
      </w:r>
      <w:r w:rsidRPr="00AB3DC9">
        <w:rPr>
          <w:rFonts w:eastAsia="Times New Roman" w:cstheme="minorHAnsi"/>
          <w:lang w:eastAsia="en-GB"/>
        </w:rPr>
        <w:t xml:space="preserve"> </w:t>
      </w:r>
      <w:r w:rsidR="00342357" w:rsidRPr="00AB3DC9">
        <w:rPr>
          <w:rFonts w:eastAsia="Times New Roman" w:cstheme="minorHAnsi"/>
          <w:lang w:eastAsia="en-GB"/>
        </w:rPr>
        <w:t>owing to</w:t>
      </w:r>
      <w:r w:rsidRPr="00AB3DC9">
        <w:rPr>
          <w:rFonts w:eastAsia="Times New Roman" w:cstheme="minorHAnsi"/>
          <w:lang w:eastAsia="en-GB"/>
        </w:rPr>
        <w:t xml:space="preserve"> a significant negative correlation between CSR and firm value</w:t>
      </w:r>
      <w:r w:rsidR="00342357" w:rsidRPr="00AB3DC9">
        <w:rPr>
          <w:rFonts w:eastAsia="Times New Roman" w:cstheme="minorHAnsi"/>
          <w:lang w:eastAsia="en-GB"/>
        </w:rPr>
        <w:t>, whereas accounting performance is found to be remain unimpacted due to</w:t>
      </w:r>
      <w:r w:rsidRPr="00AB3DC9">
        <w:rPr>
          <w:rFonts w:eastAsia="Times New Roman" w:cstheme="minorHAnsi"/>
          <w:lang w:eastAsia="en-GB"/>
        </w:rPr>
        <w:t xml:space="preserve"> CSR. Moore </w:t>
      </w:r>
      <w:r w:rsidR="000D07D2" w:rsidRPr="00AB3DC9">
        <w:rPr>
          <w:rFonts w:eastAsia="Times New Roman" w:cstheme="minorHAnsi"/>
          <w:lang w:eastAsia="en-GB"/>
        </w:rPr>
        <w:t xml:space="preserve">et al. </w:t>
      </w:r>
      <w:r w:rsidRPr="00AB3DC9">
        <w:rPr>
          <w:rFonts w:eastAsia="Times New Roman" w:cstheme="minorHAnsi"/>
          <w:lang w:eastAsia="en-GB"/>
        </w:rPr>
        <w:t>(2019) investigated the outcomes of changes in CSR on companies</w:t>
      </w:r>
      <w:r w:rsidR="005F77F5" w:rsidRPr="00AB3DC9">
        <w:rPr>
          <w:rFonts w:eastAsia="Times New Roman" w:cstheme="minorHAnsi"/>
          <w:lang w:eastAsia="en-GB"/>
        </w:rPr>
        <w:t>’</w:t>
      </w:r>
      <w:r w:rsidRPr="00AB3DC9">
        <w:rPr>
          <w:rFonts w:eastAsia="Times New Roman" w:cstheme="minorHAnsi"/>
          <w:lang w:eastAsia="en-GB"/>
        </w:rPr>
        <w:t xml:space="preserve"> financial performance.</w:t>
      </w:r>
      <w:r w:rsidRPr="009E3F21">
        <w:rPr>
          <w:rFonts w:eastAsia="Times New Roman" w:cstheme="minorHAnsi"/>
          <w:lang w:eastAsia="en-GB"/>
        </w:rPr>
        <w:t xml:space="preserve"> </w:t>
      </w:r>
    </w:p>
    <w:p w14:paraId="39D90291" w14:textId="77777777" w:rsidR="00F70722" w:rsidRDefault="00F70722" w:rsidP="00B15317">
      <w:pPr>
        <w:jc w:val="both"/>
        <w:rPr>
          <w:b/>
          <w:bCs/>
          <w:u w:val="single"/>
        </w:rPr>
      </w:pPr>
    </w:p>
    <w:p w14:paraId="0BBF06C5" w14:textId="6830746A" w:rsidR="00B15317" w:rsidRPr="00E25E98" w:rsidRDefault="006D6F30" w:rsidP="005F77F5">
      <w:pPr>
        <w:pStyle w:val="Heading2"/>
        <w:rPr>
          <w:sz w:val="22"/>
          <w:szCs w:val="22"/>
        </w:rPr>
      </w:pPr>
      <w:bookmarkStart w:id="9" w:name="_Toc29139931"/>
      <w:r>
        <w:rPr>
          <w:rFonts w:eastAsia="Times New Roman" w:cstheme="minorHAnsi"/>
          <w:lang w:eastAsia="en-GB"/>
        </w:rPr>
        <w:t xml:space="preserve">2.3. </w:t>
      </w:r>
      <w:r w:rsidR="00B15317" w:rsidRPr="00E25E98">
        <w:t>Corporate Social Responsibility and ethics</w:t>
      </w:r>
      <w:bookmarkEnd w:id="9"/>
    </w:p>
    <w:p w14:paraId="50E36872" w14:textId="51F8D194" w:rsidR="003E71E2" w:rsidRDefault="003E71E2" w:rsidP="009561DB">
      <w:pPr>
        <w:spacing w:line="480" w:lineRule="auto"/>
        <w:jc w:val="both"/>
        <w:rPr>
          <w:rFonts w:cstheme="minorHAnsi"/>
          <w:bCs/>
        </w:rPr>
      </w:pPr>
      <w:r w:rsidRPr="003E71E2">
        <w:rPr>
          <w:rFonts w:cstheme="minorHAnsi"/>
          <w:bCs/>
        </w:rPr>
        <w:t xml:space="preserve">Globalization challenges all sectors of society from Governments to individual, and to corporations. To remain competitive, it has pushed corporations in all industries to change their established models and as these companies operate under global systems. The expectations about role of the companies’ play has increased due to governance gap. </w:t>
      </w:r>
      <w:proofErr w:type="spellStart"/>
      <w:r w:rsidRPr="003E71E2">
        <w:rPr>
          <w:rFonts w:cstheme="minorHAnsi"/>
          <w:bCs/>
        </w:rPr>
        <w:t>Intially</w:t>
      </w:r>
      <w:proofErr w:type="spellEnd"/>
      <w:r w:rsidRPr="003E71E2">
        <w:rPr>
          <w:rFonts w:cstheme="minorHAnsi"/>
          <w:bCs/>
        </w:rPr>
        <w:t xml:space="preserve">, change in corporate behaviour were driven by activist campaigns, but now as consumers become more ethically conscious, employees preferring to work for companies with robust CSR, and shareholders focusing on ethical investment are focusing companies to become </w:t>
      </w:r>
      <w:r w:rsidRPr="003E71E2">
        <w:rPr>
          <w:rFonts w:cstheme="minorHAnsi"/>
          <w:bCs/>
        </w:rPr>
        <w:lastRenderedPageBreak/>
        <w:t>more ethical</w:t>
      </w:r>
      <w:r>
        <w:rPr>
          <w:rFonts w:cstheme="minorHAnsi"/>
          <w:bCs/>
        </w:rPr>
        <w:t>. The companies are now required to a</w:t>
      </w:r>
      <w:r w:rsidRPr="003E71E2">
        <w:rPr>
          <w:rFonts w:cstheme="minorHAnsi"/>
          <w:bCs/>
        </w:rPr>
        <w:t>djust</w:t>
      </w:r>
      <w:r w:rsidRPr="003E71E2">
        <w:rPr>
          <w:rFonts w:cstheme="minorHAnsi"/>
          <w:bCs/>
        </w:rPr>
        <w:t xml:space="preserve"> </w:t>
      </w:r>
      <w:r>
        <w:rPr>
          <w:rFonts w:cstheme="minorHAnsi"/>
          <w:bCs/>
        </w:rPr>
        <w:t xml:space="preserve">to </w:t>
      </w:r>
      <w:r w:rsidRPr="003E71E2">
        <w:rPr>
          <w:rFonts w:cstheme="minorHAnsi"/>
          <w:bCs/>
        </w:rPr>
        <w:t>the new global order</w:t>
      </w:r>
      <w:r>
        <w:rPr>
          <w:rFonts w:cstheme="minorHAnsi"/>
          <w:bCs/>
        </w:rPr>
        <w:t xml:space="preserve"> and implement </w:t>
      </w:r>
      <w:r w:rsidRPr="003E71E2">
        <w:rPr>
          <w:rFonts w:cstheme="minorHAnsi"/>
          <w:bCs/>
        </w:rPr>
        <w:t xml:space="preserve">CSR </w:t>
      </w:r>
      <w:r>
        <w:rPr>
          <w:rFonts w:cstheme="minorHAnsi"/>
          <w:bCs/>
        </w:rPr>
        <w:t xml:space="preserve">both </w:t>
      </w:r>
      <w:r w:rsidRPr="003E71E2">
        <w:rPr>
          <w:rFonts w:cstheme="minorHAnsi"/>
          <w:bCs/>
        </w:rPr>
        <w:t>internal</w:t>
      </w:r>
      <w:r>
        <w:rPr>
          <w:rFonts w:cstheme="minorHAnsi"/>
          <w:bCs/>
        </w:rPr>
        <w:t>ly</w:t>
      </w:r>
      <w:r w:rsidRPr="003E71E2">
        <w:rPr>
          <w:rFonts w:cstheme="minorHAnsi"/>
          <w:bCs/>
        </w:rPr>
        <w:t xml:space="preserve"> and external</w:t>
      </w:r>
      <w:r>
        <w:rPr>
          <w:rFonts w:cstheme="minorHAnsi"/>
          <w:bCs/>
        </w:rPr>
        <w:t>ly</w:t>
      </w:r>
      <w:r w:rsidRPr="003E71E2">
        <w:rPr>
          <w:rFonts w:cstheme="minorHAnsi"/>
          <w:bCs/>
        </w:rPr>
        <w:t xml:space="preserve"> </w:t>
      </w:r>
      <w:r>
        <w:rPr>
          <w:rFonts w:cstheme="minorHAnsi"/>
          <w:bCs/>
        </w:rPr>
        <w:t>(</w:t>
      </w:r>
      <w:r w:rsidRPr="003E71E2">
        <w:rPr>
          <w:rFonts w:cstheme="minorHAnsi"/>
          <w:bCs/>
        </w:rPr>
        <w:t>Crouch and Maclean</w:t>
      </w:r>
      <w:r>
        <w:rPr>
          <w:rFonts w:cstheme="minorHAnsi"/>
          <w:bCs/>
        </w:rPr>
        <w:t>, 2012)</w:t>
      </w:r>
      <w:r w:rsidRPr="003E71E2">
        <w:rPr>
          <w:rFonts w:cstheme="minorHAnsi"/>
          <w:bCs/>
        </w:rPr>
        <w:t>.</w:t>
      </w:r>
    </w:p>
    <w:p w14:paraId="1491C3BE" w14:textId="77777777" w:rsidR="003E71E2" w:rsidRDefault="003E71E2" w:rsidP="009561DB">
      <w:pPr>
        <w:spacing w:line="480" w:lineRule="auto"/>
        <w:jc w:val="both"/>
        <w:rPr>
          <w:rFonts w:cstheme="minorHAnsi"/>
          <w:bCs/>
        </w:rPr>
      </w:pPr>
    </w:p>
    <w:p w14:paraId="32E8F722" w14:textId="5C5703E5" w:rsidR="002D0713" w:rsidRPr="002D0713" w:rsidRDefault="000C68B8" w:rsidP="009561DB">
      <w:pPr>
        <w:spacing w:line="480" w:lineRule="auto"/>
        <w:jc w:val="both"/>
        <w:rPr>
          <w:rFonts w:cstheme="minorHAnsi"/>
          <w:bCs/>
        </w:rPr>
      </w:pPr>
      <w:proofErr w:type="spellStart"/>
      <w:r w:rsidRPr="000C68B8">
        <w:rPr>
          <w:rFonts w:cstheme="minorHAnsi"/>
          <w:bCs/>
        </w:rPr>
        <w:t>Berrone</w:t>
      </w:r>
      <w:proofErr w:type="spellEnd"/>
      <w:r w:rsidRPr="000C68B8">
        <w:rPr>
          <w:rFonts w:cstheme="minorHAnsi"/>
          <w:bCs/>
        </w:rPr>
        <w:t xml:space="preserve"> </w:t>
      </w:r>
      <w:r>
        <w:rPr>
          <w:rFonts w:cstheme="minorHAnsi"/>
          <w:bCs/>
        </w:rPr>
        <w:t xml:space="preserve">(2007) </w:t>
      </w:r>
      <w:r w:rsidR="003419E5">
        <w:rPr>
          <w:rFonts w:cstheme="minorHAnsi"/>
          <w:bCs/>
        </w:rPr>
        <w:t xml:space="preserve">stipulated </w:t>
      </w:r>
      <w:r w:rsidR="003419E5" w:rsidRPr="000C68B8">
        <w:rPr>
          <w:rFonts w:cstheme="minorHAnsi"/>
          <w:bCs/>
        </w:rPr>
        <w:t>that</w:t>
      </w:r>
      <w:r w:rsidRPr="000C68B8">
        <w:rPr>
          <w:rFonts w:cstheme="minorHAnsi"/>
          <w:bCs/>
        </w:rPr>
        <w:t xml:space="preserve"> </w:t>
      </w:r>
      <w:r w:rsidR="00220108">
        <w:rPr>
          <w:rFonts w:cstheme="minorHAnsi"/>
          <w:bCs/>
        </w:rPr>
        <w:t>socially</w:t>
      </w:r>
      <w:r>
        <w:rPr>
          <w:rFonts w:cstheme="minorHAnsi"/>
          <w:bCs/>
        </w:rPr>
        <w:t xml:space="preserve"> responsible activities </w:t>
      </w:r>
      <w:r w:rsidR="003419E5">
        <w:rPr>
          <w:rFonts w:cstheme="minorHAnsi"/>
          <w:bCs/>
        </w:rPr>
        <w:t xml:space="preserve">might not make company profitable however these activities indirectly improve Stakeholders’ Satisfaction </w:t>
      </w:r>
      <w:r w:rsidR="0084028B">
        <w:rPr>
          <w:rFonts w:cstheme="minorHAnsi"/>
          <w:bCs/>
        </w:rPr>
        <w:t>thus aiding</w:t>
      </w:r>
      <w:r w:rsidR="003419E5">
        <w:rPr>
          <w:rFonts w:cstheme="minorHAnsi"/>
          <w:bCs/>
        </w:rPr>
        <w:t xml:space="preserve"> them in enhancing financial performance.</w:t>
      </w:r>
      <w:r w:rsidR="002D0713">
        <w:rPr>
          <w:rFonts w:cstheme="minorHAnsi"/>
          <w:bCs/>
        </w:rPr>
        <w:t xml:space="preserve"> Similarly, </w:t>
      </w:r>
      <w:r w:rsidR="002D0713" w:rsidRPr="002D0713">
        <w:rPr>
          <w:rFonts w:cstheme="minorHAnsi"/>
          <w:bCs/>
        </w:rPr>
        <w:t xml:space="preserve">Kolstad </w:t>
      </w:r>
      <w:r w:rsidR="002D0713">
        <w:rPr>
          <w:rFonts w:cstheme="minorHAnsi"/>
          <w:bCs/>
        </w:rPr>
        <w:t xml:space="preserve">(2007) highlighted the two dichotomies businesses face i.e. profit maximization (“profit-minded”) or being socially responsible (“Responsible”). He added further that profitability might not increase due to CSR, but the appropriate way is to be responsible and implement activities that certainly translate into bottom-line. </w:t>
      </w:r>
      <w:proofErr w:type="spellStart"/>
      <w:r w:rsidR="00616C90">
        <w:rPr>
          <w:rFonts w:cstheme="minorHAnsi"/>
          <w:bCs/>
        </w:rPr>
        <w:t>Zerk</w:t>
      </w:r>
      <w:proofErr w:type="spellEnd"/>
      <w:r w:rsidR="00616C90">
        <w:rPr>
          <w:rFonts w:cstheme="minorHAnsi"/>
          <w:bCs/>
        </w:rPr>
        <w:t xml:space="preserve"> (2009) highlighted that interest of shareholders should be focused exclusively by organisations rather all stakeholders should be considered and become ethically responsible to larger community.</w:t>
      </w:r>
    </w:p>
    <w:p w14:paraId="6274B8F8" w14:textId="2E5DA28D" w:rsidR="002D0713" w:rsidRDefault="002D0713" w:rsidP="009561DB">
      <w:pPr>
        <w:spacing w:line="480" w:lineRule="auto"/>
        <w:jc w:val="both"/>
        <w:rPr>
          <w:rFonts w:cstheme="minorHAnsi"/>
          <w:bCs/>
        </w:rPr>
      </w:pPr>
    </w:p>
    <w:p w14:paraId="6E0503C7" w14:textId="4E2D0940" w:rsidR="00BA0A9C" w:rsidRDefault="003C3500" w:rsidP="009561DB">
      <w:pPr>
        <w:spacing w:line="480" w:lineRule="auto"/>
        <w:jc w:val="both"/>
        <w:rPr>
          <w:rFonts w:cstheme="minorHAnsi"/>
          <w:bCs/>
        </w:rPr>
      </w:pPr>
      <w:r w:rsidRPr="003C3500">
        <w:rPr>
          <w:rFonts w:cstheme="minorHAnsi"/>
          <w:bCs/>
        </w:rPr>
        <w:t>D’Amato</w:t>
      </w:r>
      <w:r w:rsidRPr="003C3500">
        <w:rPr>
          <w:rFonts w:cstheme="minorHAnsi"/>
          <w:bCs/>
        </w:rPr>
        <w:t xml:space="preserve"> </w:t>
      </w:r>
      <w:r>
        <w:rPr>
          <w:rFonts w:cstheme="minorHAnsi"/>
          <w:bCs/>
        </w:rPr>
        <w:t xml:space="preserve">et al. (2009) concluded that now organisation should focus on </w:t>
      </w:r>
      <w:r w:rsidRPr="003C3500">
        <w:rPr>
          <w:rFonts w:cstheme="minorHAnsi"/>
          <w:bCs/>
        </w:rPr>
        <w:t>manag</w:t>
      </w:r>
      <w:r>
        <w:rPr>
          <w:rFonts w:cstheme="minorHAnsi"/>
          <w:bCs/>
        </w:rPr>
        <w:t>ing</w:t>
      </w:r>
      <w:r w:rsidRPr="003C3500">
        <w:rPr>
          <w:rFonts w:cstheme="minorHAnsi"/>
          <w:bCs/>
        </w:rPr>
        <w:t xml:space="preserve"> its relationship with the wider society</w:t>
      </w:r>
      <w:r>
        <w:rPr>
          <w:rFonts w:cstheme="minorHAnsi"/>
          <w:bCs/>
        </w:rPr>
        <w:t xml:space="preserve"> and have responsibility to manage its impact on society, environment, and </w:t>
      </w:r>
      <w:r w:rsidR="000C2D1D">
        <w:rPr>
          <w:rFonts w:cstheme="minorHAnsi"/>
          <w:bCs/>
        </w:rPr>
        <w:t>individuals</w:t>
      </w:r>
      <w:r w:rsidR="006F0C55">
        <w:rPr>
          <w:rFonts w:cstheme="minorHAnsi"/>
          <w:bCs/>
        </w:rPr>
        <w:t xml:space="preserve"> beyond legal compliance</w:t>
      </w:r>
      <w:r w:rsidRPr="003C3500">
        <w:rPr>
          <w:rFonts w:cstheme="minorHAnsi"/>
          <w:bCs/>
        </w:rPr>
        <w:t xml:space="preserve">. </w:t>
      </w:r>
      <w:proofErr w:type="spellStart"/>
      <w:r w:rsidR="005A21EB">
        <w:rPr>
          <w:rFonts w:cstheme="minorHAnsi"/>
          <w:bCs/>
        </w:rPr>
        <w:t>Kleyn</w:t>
      </w:r>
      <w:proofErr w:type="spellEnd"/>
      <w:r w:rsidR="005A21EB">
        <w:rPr>
          <w:rFonts w:cstheme="minorHAnsi"/>
          <w:bCs/>
        </w:rPr>
        <w:t xml:space="preserve"> et al. (2012) pointed out that companies should focus on building consistent image and reputation d</w:t>
      </w:r>
      <w:r w:rsidR="005A21EB" w:rsidRPr="005A21EB">
        <w:rPr>
          <w:rFonts w:cstheme="minorHAnsi"/>
          <w:bCs/>
        </w:rPr>
        <w:t xml:space="preserve">riven </w:t>
      </w:r>
      <w:r w:rsidR="005A21EB">
        <w:rPr>
          <w:rFonts w:cstheme="minorHAnsi"/>
          <w:bCs/>
        </w:rPr>
        <w:t>by</w:t>
      </w:r>
      <w:r w:rsidR="005A21EB" w:rsidRPr="005A21EB">
        <w:rPr>
          <w:rFonts w:cstheme="minorHAnsi"/>
          <w:bCs/>
        </w:rPr>
        <w:t xml:space="preserve"> ethical conduct </w:t>
      </w:r>
      <w:r w:rsidR="005A21EB">
        <w:rPr>
          <w:rFonts w:cstheme="minorHAnsi"/>
          <w:bCs/>
        </w:rPr>
        <w:t xml:space="preserve">and must focus on internal and external </w:t>
      </w:r>
      <w:r w:rsidR="005A21EB" w:rsidRPr="005A21EB">
        <w:rPr>
          <w:rFonts w:cstheme="minorHAnsi"/>
          <w:bCs/>
        </w:rPr>
        <w:t xml:space="preserve">ethical conduct </w:t>
      </w:r>
      <w:r w:rsidR="005A21EB">
        <w:rPr>
          <w:rFonts w:cstheme="minorHAnsi"/>
          <w:bCs/>
        </w:rPr>
        <w:t>to build</w:t>
      </w:r>
      <w:r w:rsidR="005A21EB" w:rsidRPr="005A21EB">
        <w:rPr>
          <w:rFonts w:cstheme="minorHAnsi"/>
          <w:bCs/>
        </w:rPr>
        <w:t xml:space="preserve"> ethical corporate identity.</w:t>
      </w:r>
      <w:r w:rsidR="005A21EB">
        <w:rPr>
          <w:rFonts w:cstheme="minorHAnsi"/>
          <w:bCs/>
        </w:rPr>
        <w:t xml:space="preserve"> </w:t>
      </w:r>
      <w:r w:rsidR="00EA0EEC">
        <w:rPr>
          <w:rFonts w:cstheme="minorHAnsi"/>
          <w:bCs/>
        </w:rPr>
        <w:t xml:space="preserve">Dhanesh (2014) study revealed the two drivers of CSR, which are moral and </w:t>
      </w:r>
      <w:r w:rsidR="00EA0EEC" w:rsidRPr="00EA0EEC">
        <w:rPr>
          <w:rFonts w:cstheme="minorHAnsi"/>
          <w:bCs/>
        </w:rPr>
        <w:t>economic imperative</w:t>
      </w:r>
      <w:r w:rsidR="00EA0EEC">
        <w:rPr>
          <w:rFonts w:cstheme="minorHAnsi"/>
          <w:bCs/>
        </w:rPr>
        <w:t xml:space="preserve">. </w:t>
      </w:r>
      <w:proofErr w:type="spellStart"/>
      <w:r w:rsidR="00BA0A9C">
        <w:rPr>
          <w:rFonts w:cstheme="minorHAnsi"/>
          <w:bCs/>
        </w:rPr>
        <w:t>Esben</w:t>
      </w:r>
      <w:proofErr w:type="spellEnd"/>
      <w:r w:rsidR="00BA0A9C">
        <w:rPr>
          <w:rFonts w:cstheme="minorHAnsi"/>
          <w:bCs/>
        </w:rPr>
        <w:t xml:space="preserve"> et al. (2015) are of the view that CSR activities gained recognition mainly due to global environmental concerns, poverty reduction, labour issues, corruption, and discrimination. </w:t>
      </w:r>
    </w:p>
    <w:p w14:paraId="26DB20A4" w14:textId="77777777" w:rsidR="00BA0A9C" w:rsidRDefault="00BA0A9C" w:rsidP="009561DB">
      <w:pPr>
        <w:spacing w:line="480" w:lineRule="auto"/>
        <w:jc w:val="both"/>
        <w:rPr>
          <w:rFonts w:cstheme="minorHAnsi"/>
          <w:bCs/>
        </w:rPr>
      </w:pPr>
    </w:p>
    <w:p w14:paraId="5BDF427B" w14:textId="2D35FAA9" w:rsidR="000C68B8" w:rsidRDefault="000533EE" w:rsidP="00714F0C">
      <w:pPr>
        <w:spacing w:line="480" w:lineRule="auto"/>
        <w:jc w:val="both"/>
        <w:rPr>
          <w:rFonts w:cstheme="minorHAnsi"/>
          <w:bCs/>
        </w:rPr>
      </w:pPr>
      <w:r>
        <w:rPr>
          <w:rFonts w:cstheme="minorHAnsi"/>
          <w:bCs/>
        </w:rPr>
        <w:lastRenderedPageBreak/>
        <w:t xml:space="preserve">Kolk (2016) categorised 50 years of corporate ethics focus on </w:t>
      </w:r>
      <w:r w:rsidRPr="000533EE">
        <w:rPr>
          <w:rFonts w:cstheme="minorHAnsi"/>
          <w:bCs/>
        </w:rPr>
        <w:t xml:space="preserve">three </w:t>
      </w:r>
      <w:r>
        <w:rPr>
          <w:rFonts w:cstheme="minorHAnsi"/>
          <w:bCs/>
        </w:rPr>
        <w:t>themes, which are “</w:t>
      </w:r>
      <w:r w:rsidRPr="000533EE">
        <w:rPr>
          <w:rFonts w:cstheme="minorHAnsi"/>
          <w:bCs/>
        </w:rPr>
        <w:t>the (green) environment</w:t>
      </w:r>
      <w:r>
        <w:rPr>
          <w:rFonts w:cstheme="minorHAnsi"/>
          <w:bCs/>
        </w:rPr>
        <w:t>”,</w:t>
      </w:r>
      <w:r w:rsidRPr="000533EE">
        <w:rPr>
          <w:rFonts w:cstheme="minorHAnsi"/>
          <w:bCs/>
        </w:rPr>
        <w:t xml:space="preserve"> </w:t>
      </w:r>
      <w:r>
        <w:rPr>
          <w:rFonts w:cstheme="minorHAnsi"/>
          <w:bCs/>
        </w:rPr>
        <w:t>“</w:t>
      </w:r>
      <w:r w:rsidRPr="000533EE">
        <w:rPr>
          <w:rFonts w:cstheme="minorHAnsi"/>
          <w:bCs/>
        </w:rPr>
        <w:t>ethics, rights and responsibilities</w:t>
      </w:r>
      <w:r>
        <w:rPr>
          <w:rFonts w:cstheme="minorHAnsi"/>
          <w:bCs/>
        </w:rPr>
        <w:t>”, and lastly</w:t>
      </w:r>
      <w:r w:rsidRPr="000533EE">
        <w:rPr>
          <w:rFonts w:cstheme="minorHAnsi"/>
          <w:bCs/>
        </w:rPr>
        <w:t xml:space="preserve"> </w:t>
      </w:r>
      <w:r>
        <w:rPr>
          <w:rFonts w:cstheme="minorHAnsi"/>
          <w:bCs/>
        </w:rPr>
        <w:t>“</w:t>
      </w:r>
      <w:r w:rsidRPr="000533EE">
        <w:rPr>
          <w:rFonts w:cstheme="minorHAnsi"/>
          <w:bCs/>
        </w:rPr>
        <w:t>poverty and (sustainable) development</w:t>
      </w:r>
      <w:r>
        <w:rPr>
          <w:rFonts w:cstheme="minorHAnsi"/>
          <w:bCs/>
        </w:rPr>
        <w:t>”</w:t>
      </w:r>
      <w:r w:rsidRPr="000533EE">
        <w:rPr>
          <w:rFonts w:cstheme="minorHAnsi"/>
          <w:bCs/>
        </w:rPr>
        <w:t>.</w:t>
      </w:r>
      <w:r>
        <w:rPr>
          <w:rFonts w:cstheme="minorHAnsi"/>
          <w:bCs/>
        </w:rPr>
        <w:t xml:space="preserve"> </w:t>
      </w:r>
      <w:proofErr w:type="spellStart"/>
      <w:r w:rsidR="000C68B8" w:rsidRPr="000C68B8">
        <w:rPr>
          <w:rFonts w:cstheme="minorHAnsi"/>
          <w:bCs/>
        </w:rPr>
        <w:t>Karaosmanoglu</w:t>
      </w:r>
      <w:proofErr w:type="spellEnd"/>
      <w:r w:rsidR="000C68B8">
        <w:rPr>
          <w:rFonts w:cstheme="minorHAnsi"/>
          <w:bCs/>
        </w:rPr>
        <w:t xml:space="preserve"> (2016) found out that the companies should communicate their socially responsible activities that will support companies in building </w:t>
      </w:r>
      <w:r w:rsidR="000C68B8" w:rsidRPr="000C68B8">
        <w:rPr>
          <w:rFonts w:cstheme="minorHAnsi"/>
          <w:bCs/>
        </w:rPr>
        <w:t xml:space="preserve">ethical corporate identity </w:t>
      </w:r>
      <w:r w:rsidR="000C68B8">
        <w:rPr>
          <w:rFonts w:cstheme="minorHAnsi"/>
          <w:bCs/>
        </w:rPr>
        <w:t xml:space="preserve">and </w:t>
      </w:r>
      <w:r>
        <w:rPr>
          <w:rFonts w:cstheme="minorHAnsi"/>
          <w:bCs/>
        </w:rPr>
        <w:t>enhancing</w:t>
      </w:r>
      <w:r w:rsidR="000C68B8">
        <w:rPr>
          <w:rFonts w:cstheme="minorHAnsi"/>
          <w:bCs/>
        </w:rPr>
        <w:t xml:space="preserve"> CSR activities impact. </w:t>
      </w:r>
      <w:proofErr w:type="spellStart"/>
      <w:r w:rsidR="009F5C04" w:rsidRPr="009F5C04">
        <w:rPr>
          <w:rFonts w:cstheme="minorHAnsi"/>
          <w:bCs/>
        </w:rPr>
        <w:t>Bagadia</w:t>
      </w:r>
      <w:proofErr w:type="spellEnd"/>
      <w:r w:rsidR="009F5C04">
        <w:rPr>
          <w:rFonts w:cstheme="minorHAnsi"/>
          <w:bCs/>
        </w:rPr>
        <w:t xml:space="preserve"> (2018) emphasised that without overlooking profitability, businesses</w:t>
      </w:r>
      <w:r w:rsidR="009F5C04" w:rsidRPr="009F5C04">
        <w:rPr>
          <w:rFonts w:cstheme="minorHAnsi"/>
          <w:bCs/>
        </w:rPr>
        <w:t xml:space="preserve"> can </w:t>
      </w:r>
      <w:r w:rsidR="009F5C04" w:rsidRPr="009F5C04">
        <w:rPr>
          <w:rFonts w:cstheme="minorHAnsi"/>
          <w:bCs/>
        </w:rPr>
        <w:t>develop</w:t>
      </w:r>
      <w:r w:rsidR="009F5C04" w:rsidRPr="009F5C04">
        <w:rPr>
          <w:rFonts w:cstheme="minorHAnsi"/>
          <w:bCs/>
        </w:rPr>
        <w:t xml:space="preserve"> societies and the environment</w:t>
      </w:r>
      <w:r w:rsidR="005E644D">
        <w:rPr>
          <w:rFonts w:cstheme="minorHAnsi"/>
          <w:bCs/>
        </w:rPr>
        <w:t xml:space="preserve"> as the focus is shifted from shareholder to multi-stakeholder capitalism</w:t>
      </w:r>
      <w:r w:rsidR="009F5C04">
        <w:rPr>
          <w:rFonts w:cstheme="minorHAnsi"/>
          <w:bCs/>
        </w:rPr>
        <w:t>.</w:t>
      </w:r>
    </w:p>
    <w:p w14:paraId="6FAE31D3" w14:textId="77777777" w:rsidR="002D33B0" w:rsidRDefault="002D33B0" w:rsidP="00022DC5">
      <w:pPr>
        <w:jc w:val="both"/>
        <w:rPr>
          <w:rFonts w:cstheme="minorHAnsi"/>
          <w:bCs/>
        </w:rPr>
      </w:pPr>
    </w:p>
    <w:p w14:paraId="3AF82D08" w14:textId="72087AFF" w:rsidR="004622F7" w:rsidRDefault="006D6F30" w:rsidP="005F77F5">
      <w:pPr>
        <w:pStyle w:val="Heading2"/>
        <w:rPr>
          <w:rFonts w:cstheme="minorHAnsi"/>
        </w:rPr>
      </w:pPr>
      <w:bookmarkStart w:id="10" w:name="_Toc29139932"/>
      <w:r>
        <w:t xml:space="preserve">2.4. </w:t>
      </w:r>
      <w:r w:rsidR="00493A7A">
        <w:t>Identified r</w:t>
      </w:r>
      <w:r w:rsidR="00496D26">
        <w:t xml:space="preserve">esearch </w:t>
      </w:r>
      <w:r w:rsidR="00493A7A">
        <w:t>g</w:t>
      </w:r>
      <w:r w:rsidR="00496D26">
        <w:t>aps</w:t>
      </w:r>
      <w:bookmarkEnd w:id="10"/>
      <w:r w:rsidR="00496D26">
        <w:rPr>
          <w:rFonts w:cstheme="minorHAnsi"/>
        </w:rPr>
        <w:t xml:space="preserve"> </w:t>
      </w:r>
    </w:p>
    <w:p w14:paraId="0C10C8B9" w14:textId="0CA781A0" w:rsidR="007702B6" w:rsidRPr="00587F7D" w:rsidRDefault="00587F7D" w:rsidP="00022DC5">
      <w:pPr>
        <w:spacing w:line="480" w:lineRule="auto"/>
        <w:jc w:val="both"/>
        <w:rPr>
          <w:rFonts w:cstheme="minorHAnsi"/>
          <w:bCs/>
        </w:rPr>
      </w:pPr>
      <w:r>
        <w:rPr>
          <w:rFonts w:cstheme="minorHAnsi"/>
          <w:bCs/>
        </w:rPr>
        <w:t xml:space="preserve">As found in literature review that majority of the studies used accounting based financial measures and </w:t>
      </w:r>
      <w:r w:rsidR="00BC21B0">
        <w:rPr>
          <w:rFonts w:cstheme="minorHAnsi"/>
          <w:bCs/>
        </w:rPr>
        <w:t>investment-based</w:t>
      </w:r>
      <w:r>
        <w:rPr>
          <w:rFonts w:cstheme="minorHAnsi"/>
          <w:bCs/>
        </w:rPr>
        <w:t xml:space="preserve"> market measures to assess the financial performance of the firm </w:t>
      </w:r>
      <w:r w:rsidR="00BC21B0">
        <w:rPr>
          <w:rFonts w:cstheme="minorHAnsi"/>
          <w:bCs/>
        </w:rPr>
        <w:t>in relation to CSR activities. However, there are several other factors that impact these variables, therefore there is a need to identify and evaluate financial measure to assess the impact of CSR activities on firm performance</w:t>
      </w:r>
      <w:r w:rsidR="00941FA6">
        <w:rPr>
          <w:rFonts w:cstheme="minorHAnsi"/>
          <w:bCs/>
        </w:rPr>
        <w:t>. It will be helpful in extension of existing knowledge and would have positive practical implications for firms as well.</w:t>
      </w:r>
      <w:r w:rsidR="00E8110C">
        <w:rPr>
          <w:rFonts w:cstheme="minorHAnsi"/>
          <w:bCs/>
        </w:rPr>
        <w:t xml:space="preserve"> </w:t>
      </w:r>
      <w:r w:rsidR="002A0322">
        <w:rPr>
          <w:rFonts w:cstheme="minorHAnsi"/>
          <w:bCs/>
        </w:rPr>
        <w:t xml:space="preserve">Also, geographical areas and industries which are not covered yet could be researched. </w:t>
      </w:r>
      <w:r w:rsidR="0041445B">
        <w:rPr>
          <w:rFonts w:cstheme="minorHAnsi"/>
          <w:bCs/>
        </w:rPr>
        <w:t>Another area</w:t>
      </w:r>
      <w:r w:rsidR="00E8110C">
        <w:rPr>
          <w:rFonts w:cstheme="minorHAnsi"/>
          <w:bCs/>
        </w:rPr>
        <w:t xml:space="preserve"> </w:t>
      </w:r>
      <w:r w:rsidR="009754C5">
        <w:rPr>
          <w:rFonts w:cstheme="minorHAnsi"/>
          <w:bCs/>
        </w:rPr>
        <w:t xml:space="preserve">proposed by </w:t>
      </w:r>
      <w:r w:rsidR="00E8110C" w:rsidRPr="00E8110C">
        <w:rPr>
          <w:rFonts w:cstheme="minorHAnsi"/>
          <w:bCs/>
        </w:rPr>
        <w:t xml:space="preserve">Deng </w:t>
      </w:r>
      <w:r w:rsidR="00E8110C">
        <w:rPr>
          <w:rFonts w:cstheme="minorHAnsi"/>
          <w:bCs/>
        </w:rPr>
        <w:t xml:space="preserve">and Long (2019) </w:t>
      </w:r>
      <w:r w:rsidR="009754C5">
        <w:rPr>
          <w:rFonts w:cstheme="minorHAnsi"/>
          <w:bCs/>
        </w:rPr>
        <w:t xml:space="preserve">is </w:t>
      </w:r>
      <w:r w:rsidR="00AB3DC9">
        <w:rPr>
          <w:rFonts w:cstheme="minorHAnsi"/>
          <w:bCs/>
        </w:rPr>
        <w:t>that</w:t>
      </w:r>
      <w:r w:rsidR="00E8110C">
        <w:rPr>
          <w:rFonts w:cstheme="minorHAnsi"/>
          <w:bCs/>
        </w:rPr>
        <w:t xml:space="preserve"> </w:t>
      </w:r>
      <w:r w:rsidR="00E8110C" w:rsidRPr="00E8110C">
        <w:rPr>
          <w:rFonts w:cstheme="minorHAnsi"/>
          <w:bCs/>
        </w:rPr>
        <w:t xml:space="preserve">future </w:t>
      </w:r>
      <w:r w:rsidR="00E8110C">
        <w:rPr>
          <w:rFonts w:cstheme="minorHAnsi"/>
          <w:bCs/>
        </w:rPr>
        <w:t>research</w:t>
      </w:r>
      <w:r w:rsidR="00E8110C" w:rsidRPr="00E8110C">
        <w:rPr>
          <w:rFonts w:cstheme="minorHAnsi"/>
          <w:bCs/>
        </w:rPr>
        <w:t xml:space="preserve"> should take both value of financial performance and performance gaps</w:t>
      </w:r>
      <w:r w:rsidR="00E8110C">
        <w:rPr>
          <w:rFonts w:cstheme="minorHAnsi"/>
          <w:bCs/>
        </w:rPr>
        <w:t xml:space="preserve"> </w:t>
      </w:r>
      <w:r w:rsidR="00E8110C" w:rsidRPr="00E8110C">
        <w:rPr>
          <w:rFonts w:cstheme="minorHAnsi"/>
          <w:bCs/>
        </w:rPr>
        <w:t xml:space="preserve">to </w:t>
      </w:r>
      <w:r w:rsidR="00E8110C">
        <w:rPr>
          <w:rFonts w:cstheme="minorHAnsi"/>
          <w:bCs/>
        </w:rPr>
        <w:t>get</w:t>
      </w:r>
      <w:r w:rsidR="00E8110C" w:rsidRPr="00E8110C">
        <w:rPr>
          <w:rFonts w:cstheme="minorHAnsi"/>
          <w:bCs/>
        </w:rPr>
        <w:t xml:space="preserve"> a</w:t>
      </w:r>
      <w:r w:rsidR="00E8110C">
        <w:rPr>
          <w:rFonts w:cstheme="minorHAnsi"/>
          <w:bCs/>
        </w:rPr>
        <w:t>n</w:t>
      </w:r>
      <w:r w:rsidR="00E8110C" w:rsidRPr="00E8110C">
        <w:rPr>
          <w:rFonts w:cstheme="minorHAnsi"/>
          <w:bCs/>
        </w:rPr>
        <w:t xml:space="preserve"> improved understanding of organizational decisions and behaviours.</w:t>
      </w:r>
      <w:r w:rsidR="00941FA6">
        <w:rPr>
          <w:rFonts w:cstheme="minorHAnsi"/>
          <w:bCs/>
        </w:rPr>
        <w:t xml:space="preserve"> </w:t>
      </w:r>
      <w:r w:rsidR="009754C5" w:rsidRPr="009754C5">
        <w:rPr>
          <w:rFonts w:cstheme="minorHAnsi"/>
          <w:bCs/>
        </w:rPr>
        <w:t>Joyner</w:t>
      </w:r>
      <w:r w:rsidR="009754C5">
        <w:rPr>
          <w:rFonts w:cstheme="minorHAnsi"/>
          <w:bCs/>
        </w:rPr>
        <w:t xml:space="preserve"> and </w:t>
      </w:r>
      <w:r w:rsidR="009754C5" w:rsidRPr="009754C5">
        <w:rPr>
          <w:rFonts w:cstheme="minorHAnsi"/>
          <w:bCs/>
        </w:rPr>
        <w:t>Payne</w:t>
      </w:r>
      <w:r w:rsidR="009754C5">
        <w:rPr>
          <w:rFonts w:cstheme="minorHAnsi"/>
          <w:bCs/>
        </w:rPr>
        <w:t xml:space="preserve"> (2002), study results could not </w:t>
      </w:r>
      <w:r w:rsidR="00F13497">
        <w:rPr>
          <w:rFonts w:cstheme="minorHAnsi"/>
          <w:bCs/>
        </w:rPr>
        <w:t>generalize</w:t>
      </w:r>
      <w:r w:rsidR="009754C5">
        <w:rPr>
          <w:rFonts w:cstheme="minorHAnsi"/>
          <w:bCs/>
        </w:rPr>
        <w:t xml:space="preserve"> owing to small sample size, therefore a </w:t>
      </w:r>
      <w:r w:rsidR="009754C5" w:rsidRPr="009754C5">
        <w:rPr>
          <w:rFonts w:cstheme="minorHAnsi"/>
          <w:bCs/>
        </w:rPr>
        <w:t xml:space="preserve">longitudinal study of a larger sample </w:t>
      </w:r>
      <w:r w:rsidR="009754C5">
        <w:rPr>
          <w:rFonts w:cstheme="minorHAnsi"/>
          <w:bCs/>
        </w:rPr>
        <w:t xml:space="preserve">size </w:t>
      </w:r>
      <w:r w:rsidR="009754C5" w:rsidRPr="009754C5">
        <w:rPr>
          <w:rFonts w:cstheme="minorHAnsi"/>
          <w:bCs/>
        </w:rPr>
        <w:t>could</w:t>
      </w:r>
      <w:r w:rsidR="009754C5">
        <w:rPr>
          <w:rFonts w:cstheme="minorHAnsi"/>
          <w:bCs/>
        </w:rPr>
        <w:t xml:space="preserve"> overcome the limitation of his study. </w:t>
      </w:r>
      <w:r w:rsidR="0041445B">
        <w:rPr>
          <w:rFonts w:cstheme="minorHAnsi"/>
          <w:bCs/>
        </w:rPr>
        <w:t xml:space="preserve">Other areas for future research in CSR could be </w:t>
      </w:r>
      <w:r w:rsidR="00F540C2">
        <w:rPr>
          <w:rFonts w:cstheme="minorHAnsi"/>
          <w:bCs/>
        </w:rPr>
        <w:t>use of CSR information by investors to make decisions, and impact of CSR on firm risk profile.</w:t>
      </w:r>
    </w:p>
    <w:p w14:paraId="50DAB947" w14:textId="77777777" w:rsidR="00355EDD" w:rsidRDefault="00355EDD">
      <w:pPr>
        <w:rPr>
          <w:rFonts w:asciiTheme="majorHAnsi" w:eastAsiaTheme="majorEastAsia" w:hAnsiTheme="majorHAnsi" w:cstheme="majorBidi"/>
          <w:color w:val="2F5496" w:themeColor="accent1" w:themeShade="BF"/>
          <w:sz w:val="32"/>
          <w:szCs w:val="32"/>
        </w:rPr>
      </w:pPr>
      <w:bookmarkStart w:id="11" w:name="_Toc29139933"/>
      <w:r>
        <w:br w:type="page"/>
      </w:r>
    </w:p>
    <w:p w14:paraId="4BA3439E" w14:textId="0137B300" w:rsidR="009E3F21" w:rsidRPr="00F76623" w:rsidRDefault="009E3F21" w:rsidP="00F76623">
      <w:pPr>
        <w:pStyle w:val="Heading1"/>
        <w:numPr>
          <w:ilvl w:val="0"/>
          <w:numId w:val="8"/>
        </w:numPr>
      </w:pPr>
      <w:r w:rsidRPr="00F76623">
        <w:lastRenderedPageBreak/>
        <w:t>Part 2</w:t>
      </w:r>
      <w:r w:rsidR="001967F8" w:rsidRPr="00F76623">
        <w:t xml:space="preserve">: Discussion on a Paper </w:t>
      </w:r>
      <w:r w:rsidR="00963DD4" w:rsidRPr="00F76623">
        <w:t>by Li Sun (2012)</w:t>
      </w:r>
      <w:bookmarkEnd w:id="11"/>
    </w:p>
    <w:p w14:paraId="4C6797B1" w14:textId="05094D60" w:rsidR="009E3F21" w:rsidRPr="00C36521" w:rsidRDefault="00C36521" w:rsidP="00C36521">
      <w:pPr>
        <w:pStyle w:val="Heading2"/>
        <w:rPr>
          <w:rFonts w:eastAsia="Times New Roman"/>
          <w:lang w:eastAsia="en-GB"/>
        </w:rPr>
      </w:pPr>
      <w:bookmarkStart w:id="12" w:name="_Toc29139934"/>
      <w:r>
        <w:rPr>
          <w:rFonts w:eastAsia="Times New Roman"/>
          <w:lang w:eastAsia="en-GB"/>
        </w:rPr>
        <w:t xml:space="preserve">3.1. </w:t>
      </w:r>
      <w:r w:rsidRPr="00C36521">
        <w:rPr>
          <w:rFonts w:eastAsia="Times New Roman"/>
          <w:lang w:eastAsia="en-GB"/>
        </w:rPr>
        <w:t xml:space="preserve">Research </w:t>
      </w:r>
      <w:r w:rsidR="009E3F21" w:rsidRPr="00C36521">
        <w:rPr>
          <w:rFonts w:eastAsia="Times New Roman"/>
          <w:lang w:eastAsia="en-GB"/>
        </w:rPr>
        <w:t>Philosophy</w:t>
      </w:r>
      <w:bookmarkEnd w:id="12"/>
    </w:p>
    <w:p w14:paraId="749B4147" w14:textId="6F340938" w:rsidR="009E3F21" w:rsidRPr="006654E4" w:rsidRDefault="009E3F21" w:rsidP="00022DC5">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Philosophy is an ideology of a person for understanding and deal with how to live and deal with a specific situation </w:t>
      </w:r>
      <w:r w:rsidR="00195A4F" w:rsidRPr="006654E4">
        <w:rPr>
          <w:rFonts w:eastAsia="Times New Roman" w:cstheme="minorHAnsi"/>
          <w:color w:val="000000" w:themeColor="text1"/>
          <w:lang w:eastAsia="en-GB"/>
        </w:rPr>
        <w:t>(Mason, 2014)</w:t>
      </w:r>
      <w:r w:rsidRPr="006654E4">
        <w:rPr>
          <w:rFonts w:eastAsia="Times New Roman" w:cstheme="minorHAnsi"/>
          <w:color w:val="000000" w:themeColor="text1"/>
          <w:lang w:eastAsia="en-GB"/>
        </w:rPr>
        <w:t>.</w:t>
      </w:r>
      <w:r w:rsidR="003B158D" w:rsidRPr="006654E4">
        <w:rPr>
          <w:rFonts w:eastAsia="Times New Roman" w:cstheme="minorHAnsi"/>
          <w:color w:val="000000" w:themeColor="text1"/>
          <w:lang w:eastAsia="en-GB"/>
        </w:rPr>
        <w:t xml:space="preserve"> </w:t>
      </w:r>
      <w:r w:rsidRPr="006654E4">
        <w:rPr>
          <w:rFonts w:eastAsia="Times New Roman" w:cstheme="minorHAnsi"/>
          <w:color w:val="000000" w:themeColor="text1"/>
          <w:lang w:eastAsia="en-GB"/>
        </w:rPr>
        <w:t>According to Saunders et al. (201</w:t>
      </w:r>
      <w:r w:rsidR="00C36521" w:rsidRPr="006654E4">
        <w:rPr>
          <w:rFonts w:eastAsia="Times New Roman" w:cstheme="minorHAnsi"/>
          <w:color w:val="000000" w:themeColor="text1"/>
          <w:lang w:eastAsia="en-GB"/>
        </w:rPr>
        <w:t>6</w:t>
      </w:r>
      <w:r w:rsidRPr="006654E4">
        <w:rPr>
          <w:rFonts w:eastAsia="Times New Roman" w:cstheme="minorHAnsi"/>
          <w:color w:val="000000" w:themeColor="text1"/>
          <w:lang w:eastAsia="en-GB"/>
        </w:rPr>
        <w:t xml:space="preserve">), research philosophy is “a system of beliefs and assumptions about the development of knowledge” i.e. researcher’s view about human knowledge, nature of reality, and role of values. These assumptions shape and aid in selecting appropriate technique for methodology, research strategy, data collection and analysis for conducting research. Philosophical issues are fundamental concept of any research design and can hamper the quality of research (Smith et al., 2012). Therefore, comprehending these aspects are vital and the initial step for any researcher before commencing research, so that researcher biases could be minimised. </w:t>
      </w:r>
    </w:p>
    <w:p w14:paraId="6B187115" w14:textId="77777777" w:rsidR="004622F7" w:rsidRPr="006654E4" w:rsidRDefault="004622F7" w:rsidP="00022DC5">
      <w:pPr>
        <w:spacing w:line="480" w:lineRule="auto"/>
        <w:jc w:val="both"/>
        <w:rPr>
          <w:rFonts w:eastAsia="Times New Roman" w:cstheme="minorHAnsi"/>
          <w:color w:val="000000" w:themeColor="text1"/>
          <w:lang w:eastAsia="en-GB"/>
        </w:rPr>
      </w:pPr>
    </w:p>
    <w:p w14:paraId="46486593" w14:textId="71A25603" w:rsidR="004622F7" w:rsidRPr="006654E4" w:rsidRDefault="009E3F21" w:rsidP="00022DC5">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To better understand the perspective of researcher, James and </w:t>
      </w:r>
      <w:proofErr w:type="spellStart"/>
      <w:r w:rsidRPr="006654E4">
        <w:rPr>
          <w:rFonts w:eastAsia="Times New Roman" w:cstheme="minorHAnsi"/>
          <w:color w:val="000000" w:themeColor="text1"/>
          <w:lang w:eastAsia="en-GB"/>
        </w:rPr>
        <w:t>Vinnicombe</w:t>
      </w:r>
      <w:proofErr w:type="spellEnd"/>
      <w:r w:rsidRPr="006654E4">
        <w:rPr>
          <w:rFonts w:eastAsia="Times New Roman" w:cstheme="minorHAnsi"/>
          <w:color w:val="000000" w:themeColor="text1"/>
          <w:lang w:eastAsia="en-GB"/>
        </w:rPr>
        <w:t xml:space="preserve"> (2002) highlighted that principles, objectives, preconceptions, and background of researcher may shape research design therefore the scholar should be aware of these aspects. Blaikie (2007) pointed out that research paradigms directly or indirectly claim about objects’ existence and possibilities of existence, the conditions of their existence, and their relation. According to </w:t>
      </w:r>
      <w:r w:rsidR="00AD37F2" w:rsidRPr="006654E4">
        <w:rPr>
          <w:rFonts w:eastAsia="Times New Roman" w:cstheme="minorHAnsi"/>
          <w:color w:val="000000" w:themeColor="text1"/>
          <w:lang w:eastAsia="en-GB"/>
        </w:rPr>
        <w:t>Saunders et al. (2016)</w:t>
      </w:r>
      <w:r w:rsidR="002331F5" w:rsidRPr="006654E4">
        <w:rPr>
          <w:rFonts w:eastAsia="Times New Roman" w:cstheme="minorHAnsi"/>
          <w:color w:val="000000" w:themeColor="text1"/>
          <w:lang w:eastAsia="en-GB"/>
        </w:rPr>
        <w:t xml:space="preserve"> </w:t>
      </w:r>
      <w:r w:rsidRPr="006654E4">
        <w:rPr>
          <w:rFonts w:eastAsia="Times New Roman" w:cstheme="minorHAnsi"/>
          <w:color w:val="000000" w:themeColor="text1"/>
          <w:lang w:eastAsia="en-GB"/>
        </w:rPr>
        <w:t>ontology, epistemology, and axiology are three types of research concepts or assumptions that distinguish research philosophies.</w:t>
      </w:r>
    </w:p>
    <w:p w14:paraId="1FE0CE16" w14:textId="684E5ACD" w:rsidR="004622F7" w:rsidRPr="006654E4" w:rsidRDefault="009E3F21" w:rsidP="00886BB3">
      <w:pPr>
        <w:pStyle w:val="ListParagraph"/>
        <w:numPr>
          <w:ilvl w:val="0"/>
          <w:numId w:val="10"/>
        </w:numPr>
        <w:spacing w:line="480" w:lineRule="auto"/>
        <w:jc w:val="both"/>
        <w:rPr>
          <w:rFonts w:eastAsia="Times New Roman" w:cstheme="minorHAnsi"/>
          <w:b/>
          <w:color w:val="000000" w:themeColor="text1"/>
          <w:lang w:eastAsia="en-GB"/>
        </w:rPr>
      </w:pPr>
      <w:r w:rsidRPr="006654E4">
        <w:rPr>
          <w:rFonts w:eastAsia="Times New Roman" w:cstheme="minorHAnsi"/>
          <w:b/>
          <w:color w:val="000000" w:themeColor="text1"/>
          <w:lang w:eastAsia="en-GB"/>
        </w:rPr>
        <w:t>Ontology</w:t>
      </w:r>
      <w:r w:rsidR="00C36521" w:rsidRPr="006654E4">
        <w:rPr>
          <w:rFonts w:eastAsia="Times New Roman" w:cstheme="minorHAnsi"/>
          <w:b/>
          <w:color w:val="000000" w:themeColor="text1"/>
          <w:lang w:eastAsia="en-GB"/>
        </w:rPr>
        <w:t xml:space="preserve">: </w:t>
      </w:r>
      <w:r w:rsidRPr="006654E4">
        <w:rPr>
          <w:rFonts w:eastAsia="Times New Roman" w:cstheme="minorHAnsi"/>
          <w:color w:val="000000" w:themeColor="text1"/>
          <w:lang w:eastAsia="en-GB"/>
        </w:rPr>
        <w:t>Ontology is the view of the researcher about the nature of reality (Blaikie, 2007) and whether it is an objective or subjective reality. As per objective ontological view there is one true reality which exists independently and universally. On the other hand, as per subjective ontological view there is no fundamental reality as each person experiences shape it; therefore, researcher assumes existence of multiple realities. (</w:t>
      </w:r>
      <w:r w:rsidR="00AD37F2" w:rsidRPr="006654E4">
        <w:rPr>
          <w:rFonts w:eastAsia="Times New Roman" w:cstheme="minorHAnsi"/>
          <w:color w:val="000000" w:themeColor="text1"/>
          <w:lang w:eastAsia="en-GB"/>
        </w:rPr>
        <w:t>Saunders et al., (2016)</w:t>
      </w:r>
      <w:r w:rsidRPr="006654E4">
        <w:rPr>
          <w:rFonts w:eastAsia="Times New Roman" w:cstheme="minorHAnsi"/>
          <w:color w:val="000000" w:themeColor="text1"/>
          <w:lang w:eastAsia="en-GB"/>
        </w:rPr>
        <w:t xml:space="preserve">. </w:t>
      </w:r>
      <w:r w:rsidRPr="006654E4">
        <w:rPr>
          <w:rFonts w:eastAsia="Times New Roman" w:cstheme="minorHAnsi"/>
          <w:color w:val="000000" w:themeColor="text1"/>
          <w:lang w:eastAsia="en-GB"/>
        </w:rPr>
        <w:lastRenderedPageBreak/>
        <w:t xml:space="preserve">Ontological subjectivism means that reality is based upon perceptions and backgrounds which may vary from person to person, over time and context (Eriksson and </w:t>
      </w:r>
      <w:proofErr w:type="spellStart"/>
      <w:r w:rsidRPr="006654E4">
        <w:rPr>
          <w:rFonts w:eastAsia="Times New Roman" w:cstheme="minorHAnsi"/>
          <w:color w:val="000000" w:themeColor="text1"/>
          <w:lang w:eastAsia="en-GB"/>
        </w:rPr>
        <w:t>Kovalainen</w:t>
      </w:r>
      <w:proofErr w:type="spellEnd"/>
      <w:r w:rsidRPr="006654E4">
        <w:rPr>
          <w:rFonts w:eastAsia="Times New Roman" w:cstheme="minorHAnsi"/>
          <w:color w:val="000000" w:themeColor="text1"/>
          <w:lang w:eastAsia="en-GB"/>
        </w:rPr>
        <w:t xml:space="preserve">, 2015).   </w:t>
      </w:r>
    </w:p>
    <w:p w14:paraId="047C6A72" w14:textId="30B39CD8" w:rsidR="004622F7" w:rsidRPr="006654E4" w:rsidRDefault="009E3F21" w:rsidP="00886BB3">
      <w:pPr>
        <w:pStyle w:val="ListParagraph"/>
        <w:numPr>
          <w:ilvl w:val="0"/>
          <w:numId w:val="10"/>
        </w:numPr>
        <w:spacing w:line="480" w:lineRule="auto"/>
        <w:jc w:val="both"/>
        <w:rPr>
          <w:rFonts w:eastAsia="Times New Roman" w:cstheme="minorHAnsi"/>
          <w:b/>
          <w:color w:val="000000" w:themeColor="text1"/>
          <w:lang w:eastAsia="en-GB"/>
        </w:rPr>
      </w:pPr>
      <w:r w:rsidRPr="006654E4">
        <w:rPr>
          <w:rFonts w:eastAsia="Times New Roman" w:cstheme="minorHAnsi"/>
          <w:b/>
          <w:color w:val="000000" w:themeColor="text1"/>
          <w:lang w:eastAsia="en-GB"/>
        </w:rPr>
        <w:t>Epidemiology</w:t>
      </w:r>
      <w:r w:rsidR="00C36521" w:rsidRPr="006654E4">
        <w:rPr>
          <w:rFonts w:eastAsia="Times New Roman" w:cstheme="minorHAnsi"/>
          <w:b/>
          <w:color w:val="000000" w:themeColor="text1"/>
          <w:lang w:eastAsia="en-GB"/>
        </w:rPr>
        <w:t xml:space="preserve">: </w:t>
      </w:r>
      <w:r w:rsidRPr="006654E4">
        <w:rPr>
          <w:rFonts w:eastAsia="Times New Roman" w:cstheme="minorHAnsi"/>
          <w:color w:val="000000" w:themeColor="text1"/>
          <w:lang w:eastAsia="en-GB"/>
        </w:rPr>
        <w:t xml:space="preserve">According to </w:t>
      </w:r>
      <w:proofErr w:type="spellStart"/>
      <w:r w:rsidRPr="006654E4">
        <w:rPr>
          <w:rFonts w:eastAsia="Times New Roman" w:cstheme="minorHAnsi"/>
          <w:color w:val="000000" w:themeColor="text1"/>
          <w:lang w:eastAsia="en-GB"/>
        </w:rPr>
        <w:t>Päivi</w:t>
      </w:r>
      <w:proofErr w:type="spellEnd"/>
      <w:r w:rsidRPr="006654E4">
        <w:rPr>
          <w:rFonts w:eastAsia="Times New Roman" w:cstheme="minorHAnsi"/>
          <w:color w:val="000000" w:themeColor="text1"/>
          <w:lang w:eastAsia="en-GB"/>
        </w:rPr>
        <w:t xml:space="preserve"> Eriksson and Anne </w:t>
      </w:r>
      <w:proofErr w:type="spellStart"/>
      <w:r w:rsidRPr="006654E4">
        <w:rPr>
          <w:rFonts w:eastAsia="Times New Roman" w:cstheme="minorHAnsi"/>
          <w:color w:val="000000" w:themeColor="text1"/>
          <w:lang w:eastAsia="en-GB"/>
        </w:rPr>
        <w:t>Kovalainen</w:t>
      </w:r>
      <w:proofErr w:type="spellEnd"/>
      <w:r w:rsidRPr="006654E4">
        <w:rPr>
          <w:rFonts w:eastAsia="Times New Roman" w:cstheme="minorHAnsi"/>
          <w:color w:val="000000" w:themeColor="text1"/>
          <w:lang w:eastAsia="en-GB"/>
        </w:rPr>
        <w:t xml:space="preserve"> (2015) epistemology deals with knowledge, its sources, and limits. Saunders et. al (201</w:t>
      </w:r>
      <w:r w:rsidR="00C36521" w:rsidRPr="006654E4">
        <w:rPr>
          <w:rFonts w:eastAsia="Times New Roman" w:cstheme="minorHAnsi"/>
          <w:color w:val="000000" w:themeColor="text1"/>
          <w:lang w:eastAsia="en-GB"/>
        </w:rPr>
        <w:t>6</w:t>
      </w:r>
      <w:r w:rsidRPr="006654E4">
        <w:rPr>
          <w:rFonts w:eastAsia="Times New Roman" w:cstheme="minorHAnsi"/>
          <w:color w:val="000000" w:themeColor="text1"/>
          <w:lang w:eastAsia="en-GB"/>
        </w:rPr>
        <w:t xml:space="preserve">) further adds that it also deals with assumption about how we can communicate knowledge to others. In epistemology there is also an objectivist and subjectivist view. An epistemological objectivist tries to determine the knowledge by using quantifiable and visible facts to make law-like generalisations about universal social reality. On the contrary, </w:t>
      </w:r>
      <w:r w:rsidR="00332BC3" w:rsidRPr="006654E4">
        <w:rPr>
          <w:rFonts w:eastAsia="Times New Roman" w:cstheme="minorHAnsi"/>
          <w:color w:val="000000" w:themeColor="text1"/>
          <w:lang w:eastAsia="en-GB"/>
        </w:rPr>
        <w:t xml:space="preserve">an </w:t>
      </w:r>
      <w:r w:rsidRPr="006654E4">
        <w:rPr>
          <w:rFonts w:eastAsia="Times New Roman" w:cstheme="minorHAnsi"/>
          <w:color w:val="000000" w:themeColor="text1"/>
          <w:lang w:eastAsia="en-GB"/>
        </w:rPr>
        <w:t>epistemological subjectivist believes that it is impossible to access to knowledge beside their observation and analysis (Eriksson and</w:t>
      </w:r>
      <w:r w:rsidR="00332BC3" w:rsidRPr="006654E4">
        <w:rPr>
          <w:rFonts w:eastAsia="Times New Roman" w:cstheme="minorHAnsi"/>
          <w:color w:val="000000" w:themeColor="text1"/>
          <w:lang w:eastAsia="en-GB"/>
        </w:rPr>
        <w:t xml:space="preserve"> </w:t>
      </w:r>
      <w:proofErr w:type="spellStart"/>
      <w:r w:rsidRPr="006654E4">
        <w:rPr>
          <w:rFonts w:eastAsia="Times New Roman" w:cstheme="minorHAnsi"/>
          <w:color w:val="000000" w:themeColor="text1"/>
          <w:lang w:eastAsia="en-GB"/>
        </w:rPr>
        <w:t>Kovalainen</w:t>
      </w:r>
      <w:proofErr w:type="spellEnd"/>
      <w:r w:rsidRPr="006654E4">
        <w:rPr>
          <w:rFonts w:eastAsia="Times New Roman" w:cstheme="minorHAnsi"/>
          <w:color w:val="000000" w:themeColor="text1"/>
          <w:lang w:eastAsia="en-GB"/>
        </w:rPr>
        <w:t xml:space="preserve">, 2015). </w:t>
      </w:r>
    </w:p>
    <w:p w14:paraId="57F7EF1C" w14:textId="37243661" w:rsidR="004622F7" w:rsidRPr="006654E4" w:rsidRDefault="009E3F21" w:rsidP="00022DC5">
      <w:pPr>
        <w:pStyle w:val="ListParagraph"/>
        <w:numPr>
          <w:ilvl w:val="0"/>
          <w:numId w:val="10"/>
        </w:numPr>
        <w:spacing w:line="480" w:lineRule="auto"/>
        <w:jc w:val="both"/>
        <w:rPr>
          <w:rFonts w:eastAsia="Times New Roman" w:cstheme="minorHAnsi"/>
          <w:b/>
          <w:color w:val="000000" w:themeColor="text1"/>
          <w:lang w:eastAsia="en-GB"/>
        </w:rPr>
      </w:pPr>
      <w:r w:rsidRPr="006654E4">
        <w:rPr>
          <w:rFonts w:eastAsia="Times New Roman" w:cstheme="minorHAnsi"/>
          <w:b/>
          <w:color w:val="000000" w:themeColor="text1"/>
          <w:lang w:eastAsia="en-GB"/>
        </w:rPr>
        <w:t>Axiology</w:t>
      </w:r>
      <w:r w:rsidR="00C36521" w:rsidRPr="006654E4">
        <w:rPr>
          <w:rFonts w:eastAsia="Times New Roman" w:cstheme="minorHAnsi"/>
          <w:b/>
          <w:color w:val="000000" w:themeColor="text1"/>
          <w:lang w:eastAsia="en-GB"/>
        </w:rPr>
        <w:t xml:space="preserve">: </w:t>
      </w:r>
      <w:r w:rsidRPr="006654E4">
        <w:rPr>
          <w:rFonts w:eastAsia="Times New Roman" w:cstheme="minorHAnsi"/>
          <w:color w:val="000000" w:themeColor="text1"/>
          <w:lang w:eastAsia="en-GB"/>
        </w:rPr>
        <w:t>Axiology refers to the role of values and ethics within the research process and deal with values of research and participants. An axiological objectivist tries to keep their study free of values and detached from own principles as they consider it could prejudice outcomes. On the other hand, axiological subjectivist believes (</w:t>
      </w:r>
      <w:r w:rsidR="00AD37F2" w:rsidRPr="006654E4">
        <w:rPr>
          <w:rFonts w:eastAsia="Times New Roman" w:cstheme="minorHAnsi"/>
          <w:color w:val="000000" w:themeColor="text1"/>
          <w:lang w:eastAsia="en-GB"/>
        </w:rPr>
        <w:t>Saunders et al.</w:t>
      </w:r>
      <w:r w:rsidR="00886BB3" w:rsidRPr="006654E4">
        <w:rPr>
          <w:rFonts w:eastAsia="Times New Roman" w:cstheme="minorHAnsi"/>
          <w:color w:val="000000" w:themeColor="text1"/>
          <w:lang w:eastAsia="en-GB"/>
        </w:rPr>
        <w:t>,</w:t>
      </w:r>
      <w:r w:rsidR="00AD37F2" w:rsidRPr="006654E4">
        <w:rPr>
          <w:rFonts w:eastAsia="Times New Roman" w:cstheme="minorHAnsi"/>
          <w:color w:val="000000" w:themeColor="text1"/>
          <w:lang w:eastAsia="en-GB"/>
        </w:rPr>
        <w:t xml:space="preserve"> 2016</w:t>
      </w:r>
      <w:r w:rsidRPr="006654E4">
        <w:rPr>
          <w:rFonts w:eastAsia="Times New Roman" w:cstheme="minorHAnsi"/>
          <w:color w:val="000000" w:themeColor="text1"/>
          <w:lang w:eastAsia="en-GB"/>
        </w:rPr>
        <w:t xml:space="preserve">).   </w:t>
      </w:r>
    </w:p>
    <w:p w14:paraId="53C34BBF" w14:textId="7EEC2688" w:rsidR="004622F7" w:rsidRPr="00A520BE" w:rsidRDefault="00A520BE" w:rsidP="00A520BE">
      <w:pPr>
        <w:pStyle w:val="Heading2"/>
        <w:rPr>
          <w:rFonts w:eastAsia="Times New Roman"/>
          <w:lang w:eastAsia="en-GB"/>
        </w:rPr>
      </w:pPr>
      <w:bookmarkStart w:id="13" w:name="_Toc29139935"/>
      <w:r>
        <w:rPr>
          <w:rFonts w:eastAsia="Times New Roman"/>
          <w:lang w:eastAsia="en-GB"/>
        </w:rPr>
        <w:t xml:space="preserve">3.2. </w:t>
      </w:r>
      <w:r w:rsidR="009E3F21" w:rsidRPr="00A520BE">
        <w:rPr>
          <w:rFonts w:eastAsia="Times New Roman"/>
          <w:lang w:eastAsia="en-GB"/>
        </w:rPr>
        <w:t xml:space="preserve">Identification of Research </w:t>
      </w:r>
      <w:r w:rsidR="00350256" w:rsidRPr="00A520BE">
        <w:rPr>
          <w:rFonts w:eastAsia="Times New Roman"/>
          <w:lang w:eastAsia="en-GB"/>
        </w:rPr>
        <w:t>philosophies</w:t>
      </w:r>
      <w:bookmarkEnd w:id="13"/>
      <w:r w:rsidR="009E3F21" w:rsidRPr="00A520BE">
        <w:rPr>
          <w:rFonts w:eastAsia="Times New Roman"/>
          <w:lang w:eastAsia="en-GB"/>
        </w:rPr>
        <w:t xml:space="preserve"> </w:t>
      </w:r>
    </w:p>
    <w:p w14:paraId="38463F8A" w14:textId="52F3511D" w:rsidR="009E3F21" w:rsidRPr="006654E4" w:rsidRDefault="00A95D6A" w:rsidP="00022DC5">
      <w:p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Saunders et. al. (2016</w:t>
      </w:r>
      <w:r w:rsidR="009E3F21" w:rsidRPr="006654E4">
        <w:rPr>
          <w:rFonts w:eastAsia="Times New Roman" w:cstheme="minorHAnsi"/>
          <w:color w:val="000000" w:themeColor="text1"/>
          <w:lang w:eastAsia="en-GB"/>
        </w:rPr>
        <w:t xml:space="preserve">) identified five major research philosophies or positions to utilise in business research for determining research design and strategy, which are as follows: </w:t>
      </w:r>
    </w:p>
    <w:p w14:paraId="7A006C05" w14:textId="3B232235" w:rsidR="009E3F21" w:rsidRPr="006654E4" w:rsidRDefault="009E3F21" w:rsidP="00757D46">
      <w:pPr>
        <w:numPr>
          <w:ilvl w:val="0"/>
          <w:numId w:val="4"/>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Positivism is the philosophical viewpoint of researcher and encompasses working with an evident social reality to generate law-like generalisations. The ontological perspective of positivist is that there is one true reality, which exist independently. The positivist epistemological position focuses on strictly scientific method designed to yield pure data and facts uninfluenced by human bias. From axiological perspective, positivist researcher takes objective position and conduct value-free study. The positivists focus on inductive research. </w:t>
      </w:r>
    </w:p>
    <w:p w14:paraId="7D3CE251" w14:textId="26D0B4DC" w:rsidR="009E3F21" w:rsidRPr="006654E4" w:rsidRDefault="009E3F21" w:rsidP="00022DC5">
      <w:pPr>
        <w:numPr>
          <w:ilvl w:val="0"/>
          <w:numId w:val="4"/>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lastRenderedPageBreak/>
        <w:t xml:space="preserve">Realism could be direct realism or critical realist. Critical realism focuses on explaining </w:t>
      </w:r>
      <w:r w:rsidR="00886BB3" w:rsidRPr="006654E4">
        <w:rPr>
          <w:rFonts w:eastAsia="Times New Roman" w:cstheme="minorHAnsi"/>
          <w:color w:val="000000" w:themeColor="text1"/>
          <w:lang w:eastAsia="en-GB"/>
        </w:rPr>
        <w:t>of e</w:t>
      </w:r>
      <w:r w:rsidRPr="006654E4">
        <w:rPr>
          <w:rFonts w:eastAsia="Times New Roman" w:cstheme="minorHAnsi"/>
          <w:color w:val="000000" w:themeColor="text1"/>
          <w:lang w:eastAsia="en-GB"/>
        </w:rPr>
        <w:t xml:space="preserve">xperience, </w:t>
      </w:r>
      <w:r w:rsidR="00886BB3" w:rsidRPr="006654E4">
        <w:rPr>
          <w:rFonts w:eastAsia="Times New Roman" w:cstheme="minorHAnsi"/>
          <w:color w:val="000000" w:themeColor="text1"/>
          <w:lang w:eastAsia="en-GB"/>
        </w:rPr>
        <w:t>and find</w:t>
      </w:r>
      <w:r w:rsidRPr="006654E4">
        <w:rPr>
          <w:rFonts w:eastAsia="Times New Roman" w:cstheme="minorHAnsi"/>
          <w:color w:val="000000" w:themeColor="text1"/>
          <w:lang w:eastAsia="en-GB"/>
        </w:rPr>
        <w:t xml:space="preserve"> reality as independent</w:t>
      </w:r>
      <w:r w:rsidR="00886BB3" w:rsidRPr="006654E4">
        <w:rPr>
          <w:rFonts w:eastAsia="Times New Roman" w:cstheme="minorHAnsi"/>
          <w:color w:val="000000" w:themeColor="text1"/>
          <w:lang w:eastAsia="en-GB"/>
        </w:rPr>
        <w:t xml:space="preserve"> and external</w:t>
      </w:r>
      <w:r w:rsidRPr="006654E4">
        <w:rPr>
          <w:rFonts w:eastAsia="Times New Roman" w:cstheme="minorHAnsi"/>
          <w:color w:val="000000" w:themeColor="text1"/>
          <w:lang w:eastAsia="en-GB"/>
        </w:rPr>
        <w:t xml:space="preserve">, </w:t>
      </w:r>
      <w:r w:rsidR="00886BB3" w:rsidRPr="006654E4">
        <w:rPr>
          <w:rFonts w:eastAsia="Times New Roman" w:cstheme="minorHAnsi"/>
          <w:color w:val="000000" w:themeColor="text1"/>
          <w:lang w:eastAsia="en-GB"/>
        </w:rPr>
        <w:t>where i</w:t>
      </w:r>
      <w:r w:rsidRPr="006654E4">
        <w:rPr>
          <w:rFonts w:eastAsia="Times New Roman" w:cstheme="minorHAnsi"/>
          <w:color w:val="000000" w:themeColor="text1"/>
          <w:lang w:eastAsia="en-GB"/>
        </w:rPr>
        <w:t xml:space="preserve">t </w:t>
      </w:r>
      <w:r w:rsidR="00886BB3" w:rsidRPr="006654E4">
        <w:rPr>
          <w:rFonts w:eastAsia="Times New Roman" w:cstheme="minorHAnsi"/>
          <w:color w:val="000000" w:themeColor="text1"/>
          <w:lang w:eastAsia="en-GB"/>
        </w:rPr>
        <w:t>can</w:t>
      </w:r>
      <w:r w:rsidRPr="006654E4">
        <w:rPr>
          <w:rFonts w:eastAsia="Times New Roman" w:cstheme="minorHAnsi"/>
          <w:color w:val="000000" w:themeColor="text1"/>
          <w:lang w:eastAsia="en-GB"/>
        </w:rPr>
        <w:t xml:space="preserve">not </w:t>
      </w:r>
      <w:r w:rsidR="00886BB3" w:rsidRPr="006654E4">
        <w:rPr>
          <w:rFonts w:eastAsia="Times New Roman" w:cstheme="minorHAnsi"/>
          <w:color w:val="000000" w:themeColor="text1"/>
          <w:lang w:eastAsia="en-GB"/>
        </w:rPr>
        <w:t xml:space="preserve">be </w:t>
      </w:r>
      <w:r w:rsidRPr="006654E4">
        <w:rPr>
          <w:rFonts w:eastAsia="Times New Roman" w:cstheme="minorHAnsi"/>
          <w:color w:val="000000" w:themeColor="text1"/>
          <w:lang w:eastAsia="en-GB"/>
        </w:rPr>
        <w:t xml:space="preserve">directly </w:t>
      </w:r>
      <w:r w:rsidR="00886BB3" w:rsidRPr="006654E4">
        <w:rPr>
          <w:rFonts w:eastAsia="Times New Roman" w:cstheme="minorHAnsi"/>
          <w:color w:val="000000" w:themeColor="text1"/>
          <w:lang w:eastAsia="en-GB"/>
        </w:rPr>
        <w:t>available</w:t>
      </w:r>
      <w:r w:rsidRPr="006654E4">
        <w:rPr>
          <w:rFonts w:eastAsia="Times New Roman" w:cstheme="minorHAnsi"/>
          <w:color w:val="000000" w:themeColor="text1"/>
          <w:lang w:eastAsia="en-GB"/>
        </w:rPr>
        <w:t xml:space="preserve"> through </w:t>
      </w:r>
      <w:r w:rsidR="00886BB3" w:rsidRPr="006654E4">
        <w:rPr>
          <w:rFonts w:eastAsia="Times New Roman" w:cstheme="minorHAnsi"/>
          <w:color w:val="000000" w:themeColor="text1"/>
          <w:lang w:eastAsia="en-GB"/>
        </w:rPr>
        <w:t xml:space="preserve">knowledge and </w:t>
      </w:r>
      <w:r w:rsidRPr="006654E4">
        <w:rPr>
          <w:rFonts w:eastAsia="Times New Roman" w:cstheme="minorHAnsi"/>
          <w:color w:val="000000" w:themeColor="text1"/>
          <w:lang w:eastAsia="en-GB"/>
        </w:rPr>
        <w:t xml:space="preserve">observation. The critical realist’s ontological viewpoint is </w:t>
      </w:r>
      <w:r w:rsidR="00124826" w:rsidRPr="006654E4">
        <w:rPr>
          <w:rFonts w:eastAsia="Times New Roman" w:cstheme="minorHAnsi"/>
          <w:color w:val="000000" w:themeColor="text1"/>
          <w:lang w:eastAsia="en-GB"/>
        </w:rPr>
        <w:t>stratified</w:t>
      </w:r>
      <w:r w:rsidRPr="006654E4">
        <w:rPr>
          <w:rFonts w:eastAsia="Times New Roman" w:cstheme="minorHAnsi"/>
          <w:color w:val="000000" w:themeColor="text1"/>
          <w:lang w:eastAsia="en-GB"/>
        </w:rPr>
        <w:t xml:space="preserve">, which exist independently as it is assumed not to be directly accessible through observation and knowledge. The epistemological position of this philosophy is relativism, as facts are considered to be socially constructed, and researcher attempts to reduce bias &amp; errors. From axiological perspective, researcher tries to remain objective and conduct value-laden study. The critical realists utilize variety of methods and data type that is appropriate to subject. </w:t>
      </w:r>
    </w:p>
    <w:p w14:paraId="23C329D9" w14:textId="3B9CB8E6" w:rsidR="009E3F21" w:rsidRPr="006654E4" w:rsidRDefault="009E3F21" w:rsidP="00022DC5">
      <w:pPr>
        <w:numPr>
          <w:ilvl w:val="0"/>
          <w:numId w:val="4"/>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Postmodernism focuses </w:t>
      </w:r>
      <w:r w:rsidR="004252B5" w:rsidRPr="006654E4">
        <w:rPr>
          <w:rFonts w:eastAsia="Times New Roman" w:cstheme="minorHAnsi"/>
          <w:color w:val="000000" w:themeColor="text1"/>
          <w:lang w:eastAsia="en-GB"/>
        </w:rPr>
        <w:t xml:space="preserve">on </w:t>
      </w:r>
      <w:r w:rsidRPr="006654E4">
        <w:rPr>
          <w:rFonts w:eastAsia="Times New Roman" w:cstheme="minorHAnsi"/>
          <w:color w:val="000000" w:themeColor="text1"/>
          <w:lang w:eastAsia="en-GB"/>
        </w:rPr>
        <w:t xml:space="preserve">the </w:t>
      </w:r>
      <w:r w:rsidR="004252B5" w:rsidRPr="006654E4">
        <w:rPr>
          <w:rFonts w:eastAsia="Times New Roman" w:cstheme="minorHAnsi"/>
          <w:color w:val="000000" w:themeColor="text1"/>
          <w:lang w:eastAsia="en-GB"/>
        </w:rPr>
        <w:t>importance</w:t>
      </w:r>
      <w:r w:rsidRPr="006654E4">
        <w:rPr>
          <w:rFonts w:eastAsia="Times New Roman" w:cstheme="minorHAnsi"/>
          <w:color w:val="000000" w:themeColor="text1"/>
          <w:lang w:eastAsia="en-GB"/>
        </w:rPr>
        <w:t xml:space="preserve"> of language and power </w:t>
      </w:r>
      <w:r w:rsidR="004252B5" w:rsidRPr="006654E4">
        <w:rPr>
          <w:rFonts w:eastAsia="Times New Roman" w:cstheme="minorHAnsi"/>
          <w:color w:val="000000" w:themeColor="text1"/>
          <w:lang w:eastAsia="en-GB"/>
        </w:rPr>
        <w:t>associations</w:t>
      </w:r>
      <w:r w:rsidRPr="006654E4">
        <w:rPr>
          <w:rFonts w:eastAsia="Times New Roman" w:cstheme="minorHAnsi"/>
          <w:color w:val="000000" w:themeColor="text1"/>
          <w:lang w:eastAsia="en-GB"/>
        </w:rPr>
        <w:t xml:space="preserve"> to </w:t>
      </w:r>
      <w:r w:rsidR="004252B5" w:rsidRPr="006654E4">
        <w:rPr>
          <w:rFonts w:eastAsia="Times New Roman" w:cstheme="minorHAnsi"/>
          <w:color w:val="000000" w:themeColor="text1"/>
          <w:lang w:eastAsia="en-GB"/>
        </w:rPr>
        <w:t>investigate</w:t>
      </w:r>
      <w:r w:rsidRPr="006654E4">
        <w:rPr>
          <w:rFonts w:eastAsia="Times New Roman" w:cstheme="minorHAnsi"/>
          <w:color w:val="000000" w:themeColor="text1"/>
          <w:lang w:eastAsia="en-GB"/>
        </w:rPr>
        <w:t xml:space="preserve"> </w:t>
      </w:r>
      <w:r w:rsidR="004252B5" w:rsidRPr="006654E4">
        <w:rPr>
          <w:rFonts w:eastAsia="Times New Roman" w:cstheme="minorHAnsi"/>
          <w:color w:val="000000" w:themeColor="text1"/>
          <w:lang w:eastAsia="en-GB"/>
        </w:rPr>
        <w:t>acknowledged</w:t>
      </w:r>
      <w:r w:rsidRPr="006654E4">
        <w:rPr>
          <w:rFonts w:eastAsia="Times New Roman" w:cstheme="minorHAnsi"/>
          <w:color w:val="000000" w:themeColor="text1"/>
          <w:lang w:eastAsia="en-GB"/>
        </w:rPr>
        <w:t xml:space="preserve"> </w:t>
      </w:r>
      <w:r w:rsidR="004252B5" w:rsidRPr="006654E4">
        <w:rPr>
          <w:rFonts w:eastAsia="Times New Roman" w:cstheme="minorHAnsi"/>
          <w:color w:val="000000" w:themeColor="text1"/>
          <w:lang w:eastAsia="en-GB"/>
        </w:rPr>
        <w:t>techniques</w:t>
      </w:r>
      <w:r w:rsidRPr="006654E4">
        <w:rPr>
          <w:rFonts w:eastAsia="Times New Roman" w:cstheme="minorHAnsi"/>
          <w:color w:val="000000" w:themeColor="text1"/>
          <w:lang w:eastAsia="en-GB"/>
        </w:rPr>
        <w:t xml:space="preserve"> to thinking. Simply, postmodernist researcher aims to challenge the conventional ways of thinking and knowing. The ontological perspective of postmodernist sees reality as nominal and complex that is driven through power relations. The epistemology of this philosophy a knowledge is decided by collective and dominant beliefs as there is no abstract way of determining it. Additionally, they seek to expose and question the power relations that sustain dominant realities. From axiological perspective, researcher attempt to be radically reflexive about your own thinking and writing. The researcher is open to the deconstruction of any forms of data, ranging from texts to numbers, and for analysis typically inducts qualitative methods for range of data types and prefer in-depth investigations for phenomena. </w:t>
      </w:r>
    </w:p>
    <w:p w14:paraId="11293D61" w14:textId="77777777" w:rsidR="009E3F21" w:rsidRPr="006654E4" w:rsidRDefault="009E3F21" w:rsidP="00022DC5">
      <w:pPr>
        <w:numPr>
          <w:ilvl w:val="0"/>
          <w:numId w:val="4"/>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Pragmatism stresses that notions are just applicable where they sustenance action. This philosophy tries to merge objectivism and subjectivism by considering theories, ideas and outcomes in terms of practicality and context specific. For conducting </w:t>
      </w:r>
      <w:r w:rsidRPr="006654E4">
        <w:rPr>
          <w:rFonts w:eastAsia="Times New Roman" w:cstheme="minorHAnsi"/>
          <w:color w:val="000000" w:themeColor="text1"/>
          <w:lang w:eastAsia="en-GB"/>
        </w:rPr>
        <w:lastRenderedPageBreak/>
        <w:t>pragmatist research, the most significant determinant for research design and strategy is research question, which is focused on practical solutions. For knowledge building (epistemology) pragmatists use variety of methods including mixed, multiple, qualitative, quantitative, and action research that allow collection of reliable, logical, and relevant data for contributing practical outcomes, as they understand that there may be multiple and complex realities (ontology). Pragmatist research is originated from the researcher’s doubt of something is wrong and conclude with the belief about resolution of the issue as their researcher values (axiology) drive the reflexive process.</w:t>
      </w:r>
    </w:p>
    <w:p w14:paraId="4DFE2B92" w14:textId="5C1014CA" w:rsidR="00C457D2" w:rsidRPr="006654E4" w:rsidRDefault="004252B5" w:rsidP="00022DC5">
      <w:pPr>
        <w:numPr>
          <w:ilvl w:val="0"/>
          <w:numId w:val="4"/>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A</w:t>
      </w:r>
      <w:r w:rsidR="009E3F21" w:rsidRPr="006654E4">
        <w:rPr>
          <w:rFonts w:eastAsia="Times New Roman" w:cstheme="minorHAnsi"/>
          <w:color w:val="000000" w:themeColor="text1"/>
          <w:lang w:eastAsia="en-GB"/>
        </w:rPr>
        <w:t xml:space="preserve">s interpretivists suppose that due to generalisation and reducing difficulty would cause loss of rich insights. Main objective of this philosophical approach is to develop innovative clarifications of social worlds and contexts. The ontology of this philosophy is that there are several meanings and realities. The epistemology of this philosophy emphasizes on narratives, and perceptions and interpretations, new identifications and worldviews as contribution. From axiological prospective, interpretivists understand that their own values as they are part of the research. Consequently, their approach is subjective due to its emphasis on complexity, and manifold interpretations. Interpretivists use inductive research method and focus on small samples for in-depth investigation. Furthermore, for analysis researcher deploy qualitative methods. </w:t>
      </w:r>
    </w:p>
    <w:p w14:paraId="72EB7CD1" w14:textId="77777777" w:rsidR="00124826" w:rsidRDefault="00124826" w:rsidP="00022DC5">
      <w:pPr>
        <w:spacing w:line="480" w:lineRule="auto"/>
        <w:jc w:val="both"/>
        <w:rPr>
          <w:rFonts w:eastAsia="Times New Roman" w:cstheme="minorHAnsi"/>
          <w:b/>
          <w:bCs/>
          <w:lang w:eastAsia="en-GB"/>
        </w:rPr>
      </w:pPr>
    </w:p>
    <w:p w14:paraId="48FD388C" w14:textId="5509BF2A" w:rsidR="009E3F21" w:rsidRPr="009E3F21" w:rsidRDefault="00124826" w:rsidP="00D91803">
      <w:pPr>
        <w:pStyle w:val="Heading2"/>
        <w:rPr>
          <w:rFonts w:eastAsia="Times New Roman"/>
          <w:lang w:eastAsia="en-GB"/>
        </w:rPr>
      </w:pPr>
      <w:bookmarkStart w:id="14" w:name="_Toc29139936"/>
      <w:r>
        <w:rPr>
          <w:rFonts w:eastAsia="Times New Roman"/>
          <w:lang w:eastAsia="en-GB"/>
        </w:rPr>
        <w:t xml:space="preserve">3.3. </w:t>
      </w:r>
      <w:r w:rsidR="009E3F21" w:rsidRPr="009E3F21">
        <w:rPr>
          <w:rFonts w:eastAsia="Times New Roman"/>
          <w:lang w:eastAsia="en-GB"/>
        </w:rPr>
        <w:t>Methodological issues</w:t>
      </w:r>
      <w:bookmarkEnd w:id="14"/>
    </w:p>
    <w:p w14:paraId="04326ACA" w14:textId="453C0F6D" w:rsidR="009E3F21" w:rsidRPr="006654E4" w:rsidRDefault="009E3F21" w:rsidP="00022DC5">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According to </w:t>
      </w:r>
      <w:proofErr w:type="spellStart"/>
      <w:r w:rsidRPr="006654E4">
        <w:rPr>
          <w:rFonts w:eastAsia="Times New Roman" w:cstheme="minorHAnsi"/>
          <w:color w:val="000000" w:themeColor="text1"/>
          <w:lang w:eastAsia="en-GB"/>
        </w:rPr>
        <w:t>Bolarinwa</w:t>
      </w:r>
      <w:proofErr w:type="spellEnd"/>
      <w:r w:rsidRPr="006654E4">
        <w:rPr>
          <w:rFonts w:eastAsia="Times New Roman" w:cstheme="minorHAnsi"/>
          <w:color w:val="000000" w:themeColor="text1"/>
          <w:lang w:eastAsia="en-GB"/>
        </w:rPr>
        <w:t xml:space="preserve"> (2015) in social sciences research different measurements demand quantification, which are in diverse forms of interpretation, of non-observables intangible, abstract, and construct. The different measurements require tools to apprehend the values. </w:t>
      </w:r>
      <w:r w:rsidRPr="006654E4">
        <w:rPr>
          <w:rFonts w:eastAsia="Times New Roman" w:cstheme="minorHAnsi"/>
          <w:color w:val="000000" w:themeColor="text1"/>
          <w:lang w:eastAsia="en-GB"/>
        </w:rPr>
        <w:lastRenderedPageBreak/>
        <w:t xml:space="preserve">Therefore, scholars are always interested in understanding and employing measurement instruments which measures study concepts and provide consistent and stable results, thus helping them in evaluating measurement methods. </w:t>
      </w:r>
    </w:p>
    <w:p w14:paraId="7852FB3E" w14:textId="2C289E88" w:rsidR="00D91803" w:rsidRDefault="009E3F21" w:rsidP="00430451">
      <w:pPr>
        <w:spacing w:line="480" w:lineRule="auto"/>
        <w:jc w:val="center"/>
        <w:rPr>
          <w:rFonts w:eastAsia="Times New Roman" w:cstheme="minorHAnsi"/>
          <w:lang w:eastAsia="en-GB"/>
        </w:rPr>
      </w:pPr>
      <w:r w:rsidRPr="009E3F21">
        <w:rPr>
          <w:rFonts w:eastAsia="Times New Roman" w:cstheme="minorHAnsi"/>
          <w:noProof/>
        </w:rPr>
        <w:drawing>
          <wp:inline distT="0" distB="0" distL="0" distR="0" wp14:anchorId="748975CA" wp14:editId="5878B0B4">
            <wp:extent cx="4254500" cy="4033285"/>
            <wp:effectExtent l="0" t="0" r="0" b="5715"/>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4922" cy="4033685"/>
                    </a:xfrm>
                    <a:prstGeom prst="rect">
                      <a:avLst/>
                    </a:prstGeom>
                  </pic:spPr>
                </pic:pic>
              </a:graphicData>
            </a:graphic>
          </wp:inline>
        </w:drawing>
      </w:r>
    </w:p>
    <w:p w14:paraId="14AF298D" w14:textId="79C7A6E7" w:rsidR="009E3F21" w:rsidRPr="009E3F21" w:rsidRDefault="00D91803" w:rsidP="00D91803">
      <w:pPr>
        <w:pStyle w:val="Heading3"/>
      </w:pPr>
      <w:bookmarkStart w:id="15" w:name="_Toc29139937"/>
      <w:r>
        <w:t xml:space="preserve">3.3.1. </w:t>
      </w:r>
      <w:r w:rsidR="009E3F21" w:rsidRPr="009E3F21">
        <w:t>Approaches of Reliability in social research</w:t>
      </w:r>
      <w:bookmarkEnd w:id="15"/>
    </w:p>
    <w:p w14:paraId="24E634F9" w14:textId="2D569F13" w:rsidR="009E3F21" w:rsidRPr="006654E4" w:rsidRDefault="009E3F21" w:rsidP="00022DC5">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A study aims to incorporate measures which can be reliable, implying that results from the instrument are stable and consistent (Creswell, 2012). According to Bryman A. (2012), reliability deals with recurrence of research finding on repetitive tests. </w:t>
      </w:r>
      <w:proofErr w:type="spellStart"/>
      <w:r w:rsidRPr="006654E4">
        <w:rPr>
          <w:rFonts w:eastAsia="Times New Roman" w:cstheme="minorHAnsi"/>
          <w:color w:val="000000" w:themeColor="text1"/>
          <w:lang w:eastAsia="en-GB"/>
        </w:rPr>
        <w:t>Bolarinwa</w:t>
      </w:r>
      <w:proofErr w:type="spellEnd"/>
      <w:r w:rsidRPr="006654E4">
        <w:rPr>
          <w:rFonts w:eastAsia="Times New Roman" w:cstheme="minorHAnsi"/>
          <w:color w:val="000000" w:themeColor="text1"/>
          <w:lang w:eastAsia="en-GB"/>
        </w:rPr>
        <w:t xml:space="preserve"> OA (2015) highlighted three different kinds to evaluate reliability. These include: </w:t>
      </w:r>
    </w:p>
    <w:p w14:paraId="2E8AFA5E" w14:textId="77777777" w:rsidR="009E3F21" w:rsidRPr="006654E4" w:rsidRDefault="009E3F21" w:rsidP="00022DC5">
      <w:pPr>
        <w:numPr>
          <w:ilvl w:val="0"/>
          <w:numId w:val="6"/>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Internal consistency reliability or homogeneity is a measure of the degree to which items on the test or tool are testing the same idea. The three different methods identified to estimate homogeneity are split</w:t>
      </w:r>
      <w:r w:rsidRPr="006654E4">
        <w:rPr>
          <w:rFonts w:ascii="Cambria Math" w:eastAsia="Times New Roman" w:hAnsi="Cambria Math" w:cs="Cambria Math"/>
          <w:color w:val="000000" w:themeColor="text1"/>
          <w:lang w:eastAsia="en-GB"/>
        </w:rPr>
        <w:t>‑</w:t>
      </w:r>
      <w:r w:rsidRPr="006654E4">
        <w:rPr>
          <w:rFonts w:eastAsia="Times New Roman" w:cstheme="minorHAnsi"/>
          <w:color w:val="000000" w:themeColor="text1"/>
          <w:lang w:eastAsia="en-GB"/>
        </w:rPr>
        <w:t>half reliability index, coefficient alpha index, and Kuder–Richardson formula.</w:t>
      </w:r>
    </w:p>
    <w:p w14:paraId="24B3ADAF" w14:textId="77777777" w:rsidR="009E3F21" w:rsidRPr="006654E4" w:rsidRDefault="009E3F21" w:rsidP="00022DC5">
      <w:pPr>
        <w:numPr>
          <w:ilvl w:val="0"/>
          <w:numId w:val="6"/>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lastRenderedPageBreak/>
        <w:t>Alternate</w:t>
      </w:r>
      <w:r w:rsidRPr="006654E4">
        <w:rPr>
          <w:rFonts w:ascii="Cambria Math" w:eastAsia="Times New Roman" w:hAnsi="Cambria Math" w:cs="Cambria Math"/>
          <w:color w:val="000000" w:themeColor="text1"/>
          <w:lang w:eastAsia="en-GB"/>
        </w:rPr>
        <w:t>‑</w:t>
      </w:r>
      <w:r w:rsidRPr="006654E4">
        <w:rPr>
          <w:rFonts w:eastAsia="Times New Roman" w:cstheme="minorHAnsi"/>
          <w:color w:val="000000" w:themeColor="text1"/>
          <w:lang w:eastAsia="en-GB"/>
        </w:rPr>
        <w:t xml:space="preserve">form reliability or equivalence is the degree of compatibility between two or more research instruments on a study idea at the same point in time. </w:t>
      </w:r>
    </w:p>
    <w:p w14:paraId="1C1ADBA2" w14:textId="77777777" w:rsidR="009E3F21" w:rsidRPr="006654E4" w:rsidRDefault="009E3F21" w:rsidP="00022DC5">
      <w:pPr>
        <w:numPr>
          <w:ilvl w:val="0"/>
          <w:numId w:val="6"/>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Test</w:t>
      </w:r>
      <w:r w:rsidRPr="006654E4">
        <w:rPr>
          <w:rFonts w:ascii="Cambria Math" w:eastAsia="Times New Roman" w:hAnsi="Cambria Math" w:cs="Cambria Math"/>
          <w:color w:val="000000" w:themeColor="text1"/>
          <w:lang w:eastAsia="en-GB"/>
        </w:rPr>
        <w:t>‑</w:t>
      </w:r>
      <w:r w:rsidRPr="006654E4">
        <w:rPr>
          <w:rFonts w:eastAsia="Times New Roman" w:cstheme="minorHAnsi"/>
          <w:color w:val="000000" w:themeColor="text1"/>
          <w:lang w:eastAsia="en-GB"/>
        </w:rPr>
        <w:t>retest reliability is repeatedly getting consistent results with same set of respondents and thus signifies stability over time. To measure test-retest reliability an instrument is tested over different time period under same conditions and is judged by correlations between the results obtained in different time periods.</w:t>
      </w:r>
    </w:p>
    <w:p w14:paraId="4D688D26" w14:textId="77777777" w:rsidR="009E3F21" w:rsidRPr="009E3F21" w:rsidRDefault="009E3F21" w:rsidP="00D91803">
      <w:pPr>
        <w:spacing w:line="480" w:lineRule="auto"/>
        <w:jc w:val="center"/>
        <w:rPr>
          <w:rFonts w:eastAsia="Times New Roman" w:cstheme="minorHAnsi"/>
          <w:lang w:eastAsia="en-GB"/>
        </w:rPr>
      </w:pPr>
      <w:r w:rsidRPr="009E3F21">
        <w:rPr>
          <w:rFonts w:eastAsia="Times New Roman" w:cstheme="minorHAnsi"/>
          <w:noProof/>
        </w:rPr>
        <w:drawing>
          <wp:inline distT="0" distB="0" distL="0" distR="0" wp14:anchorId="291FE001" wp14:editId="46E14E72">
            <wp:extent cx="4025900" cy="4449468"/>
            <wp:effectExtent l="0" t="0" r="0" b="0"/>
            <wp:docPr id="2" name="Picture 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19 at 15.12.00.png"/>
                    <pic:cNvPicPr/>
                  </pic:nvPicPr>
                  <pic:blipFill>
                    <a:blip r:embed="rId14">
                      <a:extLst>
                        <a:ext uri="{28A0092B-C50C-407E-A947-70E740481C1C}">
                          <a14:useLocalDpi xmlns:a14="http://schemas.microsoft.com/office/drawing/2010/main" val="0"/>
                        </a:ext>
                      </a:extLst>
                    </a:blip>
                    <a:stretch>
                      <a:fillRect/>
                    </a:stretch>
                  </pic:blipFill>
                  <pic:spPr>
                    <a:xfrm>
                      <a:off x="0" y="0"/>
                      <a:ext cx="4031315" cy="4455453"/>
                    </a:xfrm>
                    <a:prstGeom prst="rect">
                      <a:avLst/>
                    </a:prstGeom>
                  </pic:spPr>
                </pic:pic>
              </a:graphicData>
            </a:graphic>
          </wp:inline>
        </w:drawing>
      </w:r>
    </w:p>
    <w:p w14:paraId="3EFBC698" w14:textId="77777777" w:rsidR="009E3F21" w:rsidRPr="006654E4" w:rsidRDefault="009E3F21" w:rsidP="006654E4">
      <w:pPr>
        <w:spacing w:line="480" w:lineRule="auto"/>
        <w:jc w:val="center"/>
        <w:rPr>
          <w:rFonts w:eastAsia="Times New Roman" w:cstheme="minorHAnsi"/>
          <w:color w:val="000000" w:themeColor="text1"/>
          <w:lang w:eastAsia="en-GB"/>
        </w:rPr>
      </w:pPr>
      <w:r w:rsidRPr="006654E4">
        <w:rPr>
          <w:rFonts w:eastAsia="Times New Roman" w:cstheme="minorHAnsi"/>
          <w:color w:val="000000" w:themeColor="text1"/>
          <w:lang w:eastAsia="en-GB"/>
        </w:rPr>
        <w:t xml:space="preserve">Source: Validity and Reliability in Social Science Research by Ellen A. </w:t>
      </w:r>
      <w:proofErr w:type="spellStart"/>
      <w:r w:rsidRPr="006654E4">
        <w:rPr>
          <w:rFonts w:eastAsia="Times New Roman" w:cstheme="minorHAnsi"/>
          <w:color w:val="000000" w:themeColor="text1"/>
          <w:lang w:eastAsia="en-GB"/>
        </w:rPr>
        <w:t>Drost</w:t>
      </w:r>
      <w:proofErr w:type="spellEnd"/>
    </w:p>
    <w:p w14:paraId="368E5294" w14:textId="77777777" w:rsidR="004622F7" w:rsidRDefault="004622F7" w:rsidP="00022DC5">
      <w:pPr>
        <w:spacing w:line="480" w:lineRule="auto"/>
        <w:jc w:val="both"/>
        <w:rPr>
          <w:rFonts w:eastAsia="Times New Roman" w:cstheme="minorHAnsi"/>
          <w:lang w:eastAsia="en-GB"/>
        </w:rPr>
      </w:pPr>
    </w:p>
    <w:p w14:paraId="5BFE7C40" w14:textId="27687EB5" w:rsidR="009E3F21" w:rsidRPr="006654E4" w:rsidRDefault="009E3F21" w:rsidP="00022DC5">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The threats to reliability of research as identified by </w:t>
      </w:r>
      <w:r w:rsidR="00A95D6A" w:rsidRPr="006654E4">
        <w:rPr>
          <w:rFonts w:eastAsia="Times New Roman" w:cstheme="minorHAnsi"/>
          <w:color w:val="000000" w:themeColor="text1"/>
          <w:lang w:eastAsia="en-GB"/>
        </w:rPr>
        <w:t>Saunders et. al. (2016</w:t>
      </w:r>
      <w:r w:rsidRPr="006654E4">
        <w:rPr>
          <w:rFonts w:eastAsia="Times New Roman" w:cstheme="minorHAnsi"/>
          <w:color w:val="000000" w:themeColor="text1"/>
          <w:lang w:eastAsia="en-GB"/>
        </w:rPr>
        <w:t xml:space="preserve">) are participant error and bias, and researcher error and bias.  For data analysis, the researcher of the paper used both descriptive and inferential statistic measures. In order to determine causality and </w:t>
      </w:r>
      <w:r w:rsidRPr="006654E4">
        <w:rPr>
          <w:rFonts w:eastAsia="Times New Roman" w:cstheme="minorHAnsi"/>
          <w:color w:val="000000" w:themeColor="text1"/>
          <w:lang w:eastAsia="en-GB"/>
        </w:rPr>
        <w:lastRenderedPageBreak/>
        <w:t xml:space="preserve">degree of relationship between the variables, bivariate analysis and regression analysis is employed by the scholar. Moreover, to make conclusion reliable, the researcher used correlation matrices i.e. Pearson and Spearman correlation for analysing variables, alongside p-values. Thus, it can be assumed that if the study is </w:t>
      </w:r>
      <w:r w:rsidR="00D34C2D" w:rsidRPr="006654E4">
        <w:rPr>
          <w:rFonts w:eastAsia="Times New Roman" w:cstheme="minorHAnsi"/>
          <w:color w:val="000000" w:themeColor="text1"/>
          <w:lang w:eastAsia="en-GB"/>
        </w:rPr>
        <w:t>repeated.</w:t>
      </w:r>
      <w:r w:rsidRPr="006654E4">
        <w:rPr>
          <w:rFonts w:eastAsia="Times New Roman" w:cstheme="minorHAnsi"/>
          <w:color w:val="000000" w:themeColor="text1"/>
          <w:lang w:eastAsia="en-GB"/>
        </w:rPr>
        <w:t xml:space="preserve"> Researcher bias and error is controlled through using objectivity and statistical analysis software to deduce the findings. </w:t>
      </w:r>
    </w:p>
    <w:p w14:paraId="79803380" w14:textId="77777777" w:rsidR="00D91803" w:rsidRDefault="00D91803" w:rsidP="00022DC5">
      <w:pPr>
        <w:spacing w:line="480" w:lineRule="auto"/>
        <w:jc w:val="both"/>
        <w:rPr>
          <w:rFonts w:eastAsia="Times New Roman" w:cstheme="minorHAnsi"/>
          <w:b/>
          <w:bCs/>
          <w:lang w:eastAsia="en-GB"/>
        </w:rPr>
      </w:pPr>
    </w:p>
    <w:p w14:paraId="63741BFF" w14:textId="5BF5E3BD" w:rsidR="009E3F21" w:rsidRPr="009E3F21" w:rsidRDefault="00D91803" w:rsidP="00D91803">
      <w:pPr>
        <w:pStyle w:val="Heading3"/>
      </w:pPr>
      <w:bookmarkStart w:id="16" w:name="_Toc29139938"/>
      <w:r>
        <w:t xml:space="preserve">3.3.2. </w:t>
      </w:r>
      <w:r w:rsidR="009E3F21" w:rsidRPr="009E3F21">
        <w:t>Approaches of Validity in social research</w:t>
      </w:r>
      <w:bookmarkEnd w:id="16"/>
    </w:p>
    <w:p w14:paraId="7862F953" w14:textId="74C35324" w:rsidR="009E3F21" w:rsidRPr="006654E4" w:rsidRDefault="009E3F21" w:rsidP="00022DC5">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Validity refers to suitability of the measure used, analytical accuracy and generalisability of the findings. The three different aspects to validity are measurement, internal, and external validity (</w:t>
      </w:r>
      <w:r w:rsidR="00AD37F2" w:rsidRPr="006654E4">
        <w:rPr>
          <w:rFonts w:eastAsia="Times New Roman" w:cstheme="minorHAnsi"/>
          <w:color w:val="000000" w:themeColor="text1"/>
          <w:lang w:eastAsia="en-GB"/>
        </w:rPr>
        <w:t>Saunders et al., (2016</w:t>
      </w:r>
      <w:r w:rsidRPr="006654E4">
        <w:rPr>
          <w:rFonts w:eastAsia="Times New Roman" w:cstheme="minorHAnsi"/>
          <w:color w:val="000000" w:themeColor="text1"/>
          <w:lang w:eastAsia="en-GB"/>
        </w:rPr>
        <w:t xml:space="preserve">). </w:t>
      </w:r>
    </w:p>
    <w:p w14:paraId="0803D061" w14:textId="77777777" w:rsidR="009E3F21" w:rsidRPr="006654E4" w:rsidRDefault="009E3F21" w:rsidP="00022DC5">
      <w:pPr>
        <w:numPr>
          <w:ilvl w:val="0"/>
          <w:numId w:val="5"/>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Measurement validity refers to the degree to which the tool utilised in study gauges the fact what is purports. These include face validity, construct validity, content validity, and predictive validity.</w:t>
      </w:r>
    </w:p>
    <w:p w14:paraId="155DCA05" w14:textId="77777777" w:rsidR="009E3F21" w:rsidRPr="006654E4" w:rsidRDefault="009E3F21" w:rsidP="00022DC5">
      <w:pPr>
        <w:numPr>
          <w:ilvl w:val="0"/>
          <w:numId w:val="5"/>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Internal validity is the extent to which two or more variables of study precisely validate a causal relationship between them. The threats to internal validity of research are past or recent events, testing, instrumentation, mortality, maturation, and ambiguity about casual direction.</w:t>
      </w:r>
    </w:p>
    <w:p w14:paraId="0FECECA6" w14:textId="156B9A89" w:rsidR="004622F7" w:rsidRDefault="009E3F21" w:rsidP="00022DC5">
      <w:pPr>
        <w:numPr>
          <w:ilvl w:val="0"/>
          <w:numId w:val="5"/>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External validity relates to research outcomes and emphasises whether the outcome can be generalised beyond the specific study context.</w:t>
      </w:r>
    </w:p>
    <w:p w14:paraId="5C142BAC" w14:textId="77777777" w:rsidR="006654E4" w:rsidRPr="006654E4" w:rsidRDefault="006654E4" w:rsidP="006654E4">
      <w:pPr>
        <w:spacing w:line="480" w:lineRule="auto"/>
        <w:contextualSpacing/>
        <w:jc w:val="both"/>
        <w:rPr>
          <w:rFonts w:eastAsia="Times New Roman" w:cstheme="minorHAnsi"/>
          <w:color w:val="000000" w:themeColor="text1"/>
          <w:lang w:eastAsia="en-GB"/>
        </w:rPr>
      </w:pPr>
    </w:p>
    <w:p w14:paraId="0F2FED76" w14:textId="77777777" w:rsidR="006654E4" w:rsidRDefault="006654E4">
      <w:pPr>
        <w:rPr>
          <w:rFonts w:ascii="Tahoma" w:eastAsia="SimSun" w:hAnsi="Tahoma" w:cs="Tahoma"/>
          <w:b/>
          <w:bCs/>
          <w:sz w:val="20"/>
          <w:szCs w:val="20"/>
          <w:lang w:eastAsia="zh-CN"/>
        </w:rPr>
      </w:pPr>
      <w:bookmarkStart w:id="17" w:name="_Toc29139939"/>
      <w:r>
        <w:br w:type="page"/>
      </w:r>
    </w:p>
    <w:p w14:paraId="588D09AE" w14:textId="5F95C192" w:rsidR="00BF2D81" w:rsidRDefault="00BF2D81" w:rsidP="00BF2D81">
      <w:pPr>
        <w:pStyle w:val="Heading3"/>
      </w:pPr>
      <w:r>
        <w:lastRenderedPageBreak/>
        <w:t xml:space="preserve">3.3.2. </w:t>
      </w:r>
      <w:r w:rsidR="00BD213A" w:rsidRPr="00BD213A">
        <w:t>Paper Discussion</w:t>
      </w:r>
      <w:bookmarkEnd w:id="17"/>
      <w:r w:rsidR="00BD213A" w:rsidRPr="00BD213A">
        <w:t xml:space="preserve"> </w:t>
      </w:r>
    </w:p>
    <w:p w14:paraId="43FF7AF5" w14:textId="3CB57F2A" w:rsidR="00BF2D81" w:rsidRPr="006654E4" w:rsidRDefault="00BF2D81" w:rsidP="00D42F2A">
      <w:pPr>
        <w:spacing w:line="480" w:lineRule="auto"/>
        <w:jc w:val="both"/>
        <w:rPr>
          <w:rFonts w:eastAsia="Times New Roman" w:cstheme="minorHAnsi"/>
          <w:b/>
          <w:bCs/>
          <w:color w:val="000000" w:themeColor="text1"/>
          <w:lang w:eastAsia="en-GB"/>
        </w:rPr>
      </w:pPr>
      <w:r w:rsidRPr="006654E4">
        <w:rPr>
          <w:rFonts w:eastAsia="Times New Roman" w:cstheme="minorHAnsi"/>
          <w:color w:val="000000" w:themeColor="text1"/>
          <w:lang w:eastAsia="en-GB"/>
        </w:rPr>
        <w:t>I will be using the paper by Lin Sun (2012) titled “Further Evidence on the association between corporate social responsibility and financial performance” for the discussion.</w:t>
      </w:r>
    </w:p>
    <w:p w14:paraId="4D1DC99F" w14:textId="41A26C68" w:rsidR="00D42F2A" w:rsidRPr="00BD213A" w:rsidRDefault="00BF2D81" w:rsidP="00BF2D81">
      <w:pPr>
        <w:pStyle w:val="Heading4"/>
        <w:rPr>
          <w:rFonts w:eastAsia="Times New Roman"/>
          <w:lang w:eastAsia="en-GB"/>
        </w:rPr>
      </w:pPr>
      <w:r>
        <w:t xml:space="preserve">3.3.2.1. </w:t>
      </w:r>
      <w:r w:rsidR="00BD213A" w:rsidRPr="00BD213A">
        <w:rPr>
          <w:rFonts w:eastAsia="Times New Roman"/>
          <w:lang w:eastAsia="en-GB"/>
        </w:rPr>
        <w:t>Philosophy</w:t>
      </w:r>
    </w:p>
    <w:p w14:paraId="0ACCB321" w14:textId="562D1D54" w:rsidR="00D42F2A" w:rsidRPr="006654E4" w:rsidRDefault="00D42F2A" w:rsidP="00D42F2A">
      <w:pPr>
        <w:spacing w:line="480" w:lineRule="auto"/>
        <w:jc w:val="both"/>
        <w:rPr>
          <w:rFonts w:eastAsia="Times New Roman" w:cstheme="minorHAnsi"/>
          <w:color w:val="000000" w:themeColor="text1"/>
          <w:lang w:eastAsia="en-GB"/>
        </w:rPr>
      </w:pPr>
      <w:r w:rsidRPr="006654E4">
        <w:rPr>
          <w:rFonts w:eastAsia="Times New Roman" w:cstheme="minorHAnsi"/>
          <w:color w:val="000000" w:themeColor="text1"/>
          <w:lang w:eastAsia="en-GB"/>
        </w:rPr>
        <w:t>In order to discover the philosophy of this paper, following assumptions of the paper are highlighted</w:t>
      </w:r>
    </w:p>
    <w:p w14:paraId="6A00AEB6" w14:textId="5EA459DC" w:rsidR="00D42F2A" w:rsidRPr="006654E4" w:rsidRDefault="00D42F2A" w:rsidP="00D42F2A">
      <w:pPr>
        <w:numPr>
          <w:ilvl w:val="0"/>
          <w:numId w:val="7"/>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Ontological stance of the author of this paper is objectivity as the research findings of this study are </w:t>
      </w:r>
      <w:r w:rsidR="00D93404" w:rsidRPr="006654E4">
        <w:rPr>
          <w:rFonts w:eastAsia="Times New Roman" w:cstheme="minorHAnsi"/>
          <w:color w:val="000000" w:themeColor="text1"/>
          <w:lang w:eastAsia="en-GB"/>
        </w:rPr>
        <w:t>evident</w:t>
      </w:r>
      <w:r w:rsidRPr="006654E4">
        <w:rPr>
          <w:rFonts w:eastAsia="Times New Roman" w:cstheme="minorHAnsi"/>
          <w:color w:val="000000" w:themeColor="text1"/>
          <w:lang w:eastAsia="en-GB"/>
        </w:rPr>
        <w:t xml:space="preserve"> and quantifiable and are external to the researcher. </w:t>
      </w:r>
    </w:p>
    <w:p w14:paraId="373B5F06" w14:textId="552C0625" w:rsidR="00D42F2A" w:rsidRPr="006654E4" w:rsidRDefault="00D42F2A" w:rsidP="00D42F2A">
      <w:pPr>
        <w:numPr>
          <w:ilvl w:val="0"/>
          <w:numId w:val="7"/>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This paper took epistemological objectivist view to reach the reality, i.e. research question, as the author focused on quantitative observations to source the data for CSR and financial variables from Kinder, </w:t>
      </w:r>
      <w:proofErr w:type="spellStart"/>
      <w:r w:rsidRPr="006654E4">
        <w:rPr>
          <w:rFonts w:eastAsia="Times New Roman" w:cstheme="minorHAnsi"/>
          <w:color w:val="000000" w:themeColor="text1"/>
          <w:lang w:eastAsia="en-GB"/>
        </w:rPr>
        <w:t>Lydenberg</w:t>
      </w:r>
      <w:proofErr w:type="spellEnd"/>
      <w:r w:rsidRPr="006654E4">
        <w:rPr>
          <w:rFonts w:eastAsia="Times New Roman" w:cstheme="minorHAnsi"/>
          <w:color w:val="000000" w:themeColor="text1"/>
          <w:lang w:eastAsia="en-GB"/>
        </w:rPr>
        <w:t xml:space="preserve">, Domini's (KLD's) Database and </w:t>
      </w:r>
      <w:proofErr w:type="spellStart"/>
      <w:r w:rsidRPr="006654E4">
        <w:rPr>
          <w:rFonts w:eastAsia="Times New Roman" w:cstheme="minorHAnsi"/>
          <w:color w:val="000000" w:themeColor="text1"/>
          <w:lang w:eastAsia="en-GB"/>
        </w:rPr>
        <w:t>Compustat</w:t>
      </w:r>
      <w:proofErr w:type="spellEnd"/>
      <w:r w:rsidRPr="006654E4">
        <w:rPr>
          <w:rFonts w:eastAsia="Times New Roman" w:cstheme="minorHAnsi"/>
          <w:color w:val="000000" w:themeColor="text1"/>
          <w:lang w:eastAsia="en-GB"/>
        </w:rPr>
        <w:t>, both are secondary sources. Moreover, for data analysis the scholar used regression analysis.</w:t>
      </w:r>
    </w:p>
    <w:p w14:paraId="7BB93A06" w14:textId="7660C384" w:rsidR="00D42F2A" w:rsidRPr="006654E4" w:rsidRDefault="00D42F2A" w:rsidP="00D42F2A">
      <w:pPr>
        <w:numPr>
          <w:ilvl w:val="0"/>
          <w:numId w:val="7"/>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Methodological choice as mentioned earlier that the gather is gathered from secondary sources therefore the </w:t>
      </w:r>
      <w:r w:rsidR="00D93404" w:rsidRPr="006654E4">
        <w:rPr>
          <w:rFonts w:eastAsia="Times New Roman" w:cstheme="minorHAnsi"/>
          <w:color w:val="000000" w:themeColor="text1"/>
          <w:lang w:eastAsia="en-GB"/>
        </w:rPr>
        <w:t>researcher followed</w:t>
      </w:r>
      <w:r w:rsidRPr="006654E4">
        <w:rPr>
          <w:rFonts w:eastAsia="Times New Roman" w:cstheme="minorHAnsi"/>
          <w:color w:val="000000" w:themeColor="text1"/>
          <w:lang w:eastAsia="en-GB"/>
        </w:rPr>
        <w:t xml:space="preserve"> quantitative</w:t>
      </w:r>
      <w:r w:rsidR="00D93404" w:rsidRPr="006654E4">
        <w:rPr>
          <w:rFonts w:eastAsia="Times New Roman" w:cstheme="minorHAnsi"/>
          <w:color w:val="000000" w:themeColor="text1"/>
          <w:lang w:eastAsia="en-GB"/>
        </w:rPr>
        <w:t xml:space="preserve"> method</w:t>
      </w:r>
      <w:r w:rsidRPr="006654E4">
        <w:rPr>
          <w:rFonts w:eastAsia="Times New Roman" w:cstheme="minorHAnsi"/>
          <w:color w:val="000000" w:themeColor="text1"/>
          <w:lang w:eastAsia="en-GB"/>
        </w:rPr>
        <w:t>.</w:t>
      </w:r>
    </w:p>
    <w:p w14:paraId="0BF3F803" w14:textId="153FE639" w:rsidR="00D42F2A" w:rsidRPr="006654E4" w:rsidRDefault="00D42F2A" w:rsidP="00D42F2A">
      <w:pPr>
        <w:numPr>
          <w:ilvl w:val="0"/>
          <w:numId w:val="7"/>
        </w:numPr>
        <w:spacing w:line="480" w:lineRule="auto"/>
        <w:contextualSpacing/>
        <w:jc w:val="both"/>
        <w:rPr>
          <w:rFonts w:eastAsia="Times New Roman" w:cstheme="minorHAnsi"/>
          <w:color w:val="000000" w:themeColor="text1"/>
          <w:lang w:eastAsia="en-GB"/>
        </w:rPr>
      </w:pPr>
      <w:r w:rsidRPr="006654E4">
        <w:rPr>
          <w:rFonts w:eastAsia="Times New Roman" w:cstheme="minorHAnsi"/>
          <w:color w:val="000000" w:themeColor="text1"/>
          <w:lang w:eastAsia="en-GB"/>
        </w:rPr>
        <w:t xml:space="preserve">As far as </w:t>
      </w:r>
      <w:r w:rsidR="00D93404" w:rsidRPr="006654E4">
        <w:rPr>
          <w:rFonts w:eastAsia="Times New Roman" w:cstheme="minorHAnsi"/>
          <w:color w:val="000000" w:themeColor="text1"/>
          <w:lang w:eastAsia="en-GB"/>
        </w:rPr>
        <w:t>axiology</w:t>
      </w:r>
      <w:r w:rsidRPr="006654E4">
        <w:rPr>
          <w:rFonts w:eastAsia="Times New Roman" w:cstheme="minorHAnsi"/>
          <w:color w:val="000000" w:themeColor="text1"/>
          <w:lang w:eastAsia="en-GB"/>
        </w:rPr>
        <w:t xml:space="preserve"> is concerned, the author followed value-free perspective to maintain ethical standards as the large sample (11,432 firm year observations) of data is collected and is measurable and quantifiable.</w:t>
      </w:r>
    </w:p>
    <w:p w14:paraId="33117564" w14:textId="77777777" w:rsidR="006654E4" w:rsidRDefault="006654E4" w:rsidP="00BF2D81">
      <w:pPr>
        <w:pStyle w:val="Heading4"/>
      </w:pPr>
    </w:p>
    <w:p w14:paraId="39CC37A8" w14:textId="19DC4A0C" w:rsidR="00D42F2A" w:rsidRPr="00C41CC8" w:rsidRDefault="00BF2D81" w:rsidP="00BF2D81">
      <w:pPr>
        <w:pStyle w:val="Heading4"/>
        <w:rPr>
          <w:rFonts w:eastAsia="Times New Roman" w:cstheme="minorHAnsi"/>
          <w:b/>
          <w:bCs/>
          <w:lang w:eastAsia="en-GB"/>
        </w:rPr>
      </w:pPr>
      <w:r>
        <w:t xml:space="preserve">3.3.2.2. </w:t>
      </w:r>
      <w:r w:rsidR="00606328" w:rsidRPr="00BF2D81">
        <w:t>Paper</w:t>
      </w:r>
      <w:r>
        <w:t xml:space="preserve">’s </w:t>
      </w:r>
      <w:r w:rsidR="00D34C2D" w:rsidRPr="00BF2D81">
        <w:t xml:space="preserve">Validity </w:t>
      </w:r>
    </w:p>
    <w:p w14:paraId="7BF2C6F4" w14:textId="457D2726" w:rsidR="00D34C2D" w:rsidRDefault="00D34C2D" w:rsidP="00D34C2D">
      <w:pPr>
        <w:spacing w:line="480" w:lineRule="auto"/>
        <w:jc w:val="both"/>
        <w:rPr>
          <w:rFonts w:eastAsia="Times New Roman" w:cstheme="minorHAnsi"/>
          <w:lang w:eastAsia="en-GB"/>
        </w:rPr>
      </w:pPr>
      <w:r w:rsidRPr="009E3F21">
        <w:rPr>
          <w:rFonts w:eastAsia="Times New Roman" w:cstheme="minorHAnsi"/>
          <w:lang w:eastAsia="en-GB"/>
        </w:rPr>
        <w:t xml:space="preserve">To make the data valid and clean, the researcher of the paper removed 12,851 observations with missing values from the final sample, extracted from KLD, therefore we can assume that data is measurement valid. The sample constitutes of companies from 16 different industries and with 11,432 observations over a period of 11 years. Since the time duration is extensive and from varied industry therefore results can be considered externally valid to the industries under this research. The results of regression analysis confirm the internal validity of the </w:t>
      </w:r>
      <w:r w:rsidRPr="009E3F21">
        <w:rPr>
          <w:rFonts w:eastAsia="Times New Roman" w:cstheme="minorHAnsi"/>
          <w:lang w:eastAsia="en-GB"/>
        </w:rPr>
        <w:lastRenderedPageBreak/>
        <w:t xml:space="preserve">research study. </w:t>
      </w:r>
      <w:r w:rsidR="009408AE" w:rsidRPr="00907EEB">
        <w:rPr>
          <w:rFonts w:eastAsia="Times New Roman" w:cstheme="minorHAnsi"/>
          <w:lang w:eastAsia="en-GB"/>
        </w:rPr>
        <w:t>The significant p-value obtained from regression analysis against the hypothesis of the study provided us the sufficient evidence about the generalizability of results to the rest of the population (internal validity).</w:t>
      </w:r>
    </w:p>
    <w:p w14:paraId="7AF53B61" w14:textId="596C1DF9" w:rsidR="0048454D" w:rsidRDefault="0048454D" w:rsidP="00D34C2D">
      <w:pPr>
        <w:spacing w:line="480" w:lineRule="auto"/>
        <w:jc w:val="both"/>
        <w:rPr>
          <w:rFonts w:eastAsia="Times New Roman" w:cstheme="minorHAnsi"/>
          <w:lang w:eastAsia="en-GB"/>
        </w:rPr>
      </w:pPr>
    </w:p>
    <w:p w14:paraId="55282747" w14:textId="39ACDFF5" w:rsidR="00907EEB" w:rsidRDefault="009718D8" w:rsidP="00907EEB">
      <w:pPr>
        <w:spacing w:line="480" w:lineRule="auto"/>
        <w:jc w:val="both"/>
        <w:rPr>
          <w:rFonts w:cstheme="minorHAnsi"/>
          <w:color w:val="222222"/>
          <w:shd w:val="clear" w:color="auto" w:fill="FFFFFF"/>
        </w:rPr>
      </w:pPr>
      <w:r w:rsidRPr="009E3F21">
        <w:rPr>
          <w:rFonts w:eastAsia="Times New Roman" w:cstheme="minorHAnsi"/>
          <w:lang w:eastAsia="en-GB"/>
        </w:rPr>
        <w:t xml:space="preserve">The researcher used the KLD index having all the </w:t>
      </w:r>
      <w:r w:rsidR="006654E4">
        <w:rPr>
          <w:rFonts w:eastAsia="Times New Roman" w:cstheme="minorHAnsi"/>
          <w:lang w:eastAsia="en-GB"/>
        </w:rPr>
        <w:t>variables</w:t>
      </w:r>
      <w:r w:rsidRPr="009E3F21">
        <w:rPr>
          <w:rFonts w:eastAsia="Times New Roman" w:cstheme="minorHAnsi"/>
          <w:lang w:eastAsia="en-GB"/>
        </w:rPr>
        <w:t xml:space="preserve"> measured on </w:t>
      </w:r>
      <w:r w:rsidR="006654E4" w:rsidRPr="009E3F21">
        <w:rPr>
          <w:rFonts w:eastAsia="Times New Roman" w:cstheme="minorHAnsi"/>
          <w:lang w:eastAsia="en-GB"/>
        </w:rPr>
        <w:t>rating scale</w:t>
      </w:r>
      <w:r w:rsidRPr="009E3F21">
        <w:rPr>
          <w:rFonts w:eastAsia="Times New Roman" w:cstheme="minorHAnsi"/>
          <w:lang w:eastAsia="en-GB"/>
        </w:rPr>
        <w:t xml:space="preserve"> with 8 qualitative variables based on CSR and </w:t>
      </w:r>
      <w:r w:rsidR="00432E0B">
        <w:rPr>
          <w:rFonts w:eastAsia="Times New Roman" w:cstheme="minorHAnsi"/>
          <w:lang w:eastAsia="en-GB"/>
        </w:rPr>
        <w:t xml:space="preserve">other </w:t>
      </w:r>
      <w:r w:rsidRPr="009E3F21">
        <w:rPr>
          <w:rFonts w:eastAsia="Times New Roman" w:cstheme="minorHAnsi"/>
          <w:lang w:eastAsia="en-GB"/>
        </w:rPr>
        <w:t>financial performance</w:t>
      </w:r>
      <w:r w:rsidR="00432E0B">
        <w:rPr>
          <w:rFonts w:eastAsia="Times New Roman" w:cstheme="minorHAnsi"/>
          <w:lang w:eastAsia="en-GB"/>
        </w:rPr>
        <w:t xml:space="preserve"> measures</w:t>
      </w:r>
      <w:r w:rsidRPr="009E3F21">
        <w:rPr>
          <w:rFonts w:eastAsia="Times New Roman" w:cstheme="minorHAnsi"/>
          <w:lang w:eastAsia="en-GB"/>
        </w:rPr>
        <w:t xml:space="preserve">. He also used empirical </w:t>
      </w:r>
      <w:r w:rsidR="00715F12">
        <w:rPr>
          <w:rFonts w:eastAsia="Times New Roman" w:cstheme="minorHAnsi"/>
          <w:lang w:eastAsia="en-GB"/>
        </w:rPr>
        <w:t xml:space="preserve">approach </w:t>
      </w:r>
      <w:r w:rsidRPr="009E3F21">
        <w:rPr>
          <w:rFonts w:eastAsia="Times New Roman" w:cstheme="minorHAnsi"/>
          <w:lang w:eastAsia="en-GB"/>
        </w:rPr>
        <w:t xml:space="preserve">as well explored the previous researches to find the association between CSR and financial performance. The study included 24,283 firms but some data was missing so the author included 11,432 firms </w:t>
      </w:r>
      <w:r w:rsidR="002D2326">
        <w:rPr>
          <w:rFonts w:eastAsia="Times New Roman" w:cstheme="minorHAnsi"/>
          <w:lang w:eastAsia="en-GB"/>
        </w:rPr>
        <w:t>in the samples</w:t>
      </w:r>
      <w:r w:rsidRPr="009E3F21">
        <w:rPr>
          <w:rFonts w:eastAsia="Times New Roman" w:cstheme="minorHAnsi"/>
          <w:lang w:eastAsia="en-GB"/>
        </w:rPr>
        <w:t xml:space="preserve">. Data were analysed through descriptive and inferential statistics. </w:t>
      </w:r>
      <w:r w:rsidR="00907EEB" w:rsidRPr="00907EEB">
        <w:rPr>
          <w:rFonts w:eastAsia="Times New Roman" w:cstheme="minorHAnsi"/>
          <w:lang w:eastAsia="en-GB"/>
        </w:rPr>
        <w:t xml:space="preserve">The researcher used large sample size and for content validity the study defined all the variables included in KLD (community, corporate governance, diversity, employee relations, environment, human rights, and product). The researcher also used the approach of criterion validity to evaluate the positive association of one variable with another as well as predict the outcomes for the future that was obtained from the statistical procedure used in the research exploring the concept of external validity. </w:t>
      </w:r>
    </w:p>
    <w:p w14:paraId="600F4C89" w14:textId="77777777" w:rsidR="009718D8" w:rsidRPr="0048454D" w:rsidRDefault="009718D8" w:rsidP="00D34C2D">
      <w:pPr>
        <w:spacing w:line="480" w:lineRule="auto"/>
        <w:jc w:val="both"/>
        <w:rPr>
          <w:rFonts w:eastAsia="Times New Roman" w:cstheme="minorHAnsi"/>
          <w:lang w:eastAsia="en-GB"/>
        </w:rPr>
      </w:pPr>
    </w:p>
    <w:p w14:paraId="2BC775B4" w14:textId="532BFA0B" w:rsidR="00D34C2D" w:rsidRPr="00BF2D81" w:rsidRDefault="00BF2D81" w:rsidP="00BF2D81">
      <w:pPr>
        <w:pStyle w:val="Heading4"/>
      </w:pPr>
      <w:r>
        <w:t>3.3.2.3. Paper’s</w:t>
      </w:r>
      <w:r w:rsidR="00606328" w:rsidRPr="00BF2D81">
        <w:t xml:space="preserve"> R</w:t>
      </w:r>
      <w:r w:rsidR="00D34C2D" w:rsidRPr="00BF2D81">
        <w:t xml:space="preserve">eliability </w:t>
      </w:r>
    </w:p>
    <w:p w14:paraId="165D990F" w14:textId="2993B22B" w:rsidR="0048454D" w:rsidRDefault="0048454D" w:rsidP="0048454D">
      <w:pPr>
        <w:spacing w:line="480" w:lineRule="auto"/>
        <w:jc w:val="both"/>
        <w:rPr>
          <w:rFonts w:eastAsia="Times New Roman" w:cstheme="minorHAnsi"/>
          <w:lang w:eastAsia="en-GB"/>
        </w:rPr>
      </w:pPr>
      <w:r w:rsidRPr="009E3F21">
        <w:rPr>
          <w:rFonts w:eastAsia="Times New Roman" w:cstheme="minorHAnsi"/>
          <w:lang w:eastAsia="en-GB"/>
        </w:rPr>
        <w:t>In this article, the researcher explored the results of research by utilizing the internal consistency approach of reliability based on KLD index which gives the consistent results to find the association between corporate social responsibility and financial performance</w:t>
      </w:r>
      <w:r>
        <w:rPr>
          <w:rFonts w:eastAsia="Times New Roman" w:cstheme="minorHAnsi"/>
          <w:lang w:eastAsia="en-GB"/>
        </w:rPr>
        <w:t>. F</w:t>
      </w:r>
      <w:r w:rsidRPr="009E3F21">
        <w:rPr>
          <w:rFonts w:eastAsia="Times New Roman" w:cstheme="minorHAnsi"/>
          <w:lang w:eastAsia="en-GB"/>
        </w:rPr>
        <w:t>or measuring it split-half</w:t>
      </w:r>
      <w:r>
        <w:rPr>
          <w:rFonts w:eastAsia="Times New Roman" w:cstheme="minorHAnsi"/>
          <w:lang w:eastAsia="en-GB"/>
        </w:rPr>
        <w:t>,</w:t>
      </w:r>
      <w:r w:rsidRPr="009E3F21">
        <w:rPr>
          <w:rFonts w:eastAsia="Times New Roman" w:cstheme="minorHAnsi"/>
          <w:lang w:eastAsia="en-GB"/>
        </w:rPr>
        <w:t xml:space="preserve"> correlation </w:t>
      </w:r>
      <w:r>
        <w:rPr>
          <w:rFonts w:eastAsia="Times New Roman" w:cstheme="minorHAnsi"/>
          <w:lang w:eastAsia="en-GB"/>
        </w:rPr>
        <w:t>is</w:t>
      </w:r>
      <w:r w:rsidRPr="009E3F21">
        <w:rPr>
          <w:rFonts w:eastAsia="Times New Roman" w:cstheme="minorHAnsi"/>
          <w:lang w:eastAsia="en-GB"/>
        </w:rPr>
        <w:t xml:space="preserve"> used in terms of analysing data </w:t>
      </w:r>
      <w:r w:rsidR="00C114BB">
        <w:rPr>
          <w:rFonts w:eastAsia="Times New Roman" w:cstheme="minorHAnsi"/>
          <w:lang w:eastAsia="en-GB"/>
        </w:rPr>
        <w:t>through</w:t>
      </w:r>
      <w:r w:rsidRPr="009E3F21">
        <w:rPr>
          <w:rFonts w:eastAsia="Times New Roman" w:cstheme="minorHAnsi"/>
          <w:lang w:eastAsia="en-GB"/>
        </w:rPr>
        <w:t xml:space="preserve"> the inferential statistics results obtain</w:t>
      </w:r>
      <w:r w:rsidR="00596203">
        <w:rPr>
          <w:rFonts w:eastAsia="Times New Roman" w:cstheme="minorHAnsi"/>
          <w:lang w:eastAsia="en-GB"/>
        </w:rPr>
        <w:t>ed</w:t>
      </w:r>
      <w:r w:rsidRPr="009E3F21">
        <w:rPr>
          <w:rFonts w:eastAsia="Times New Roman" w:cstheme="minorHAnsi"/>
          <w:lang w:eastAsia="en-GB"/>
        </w:rPr>
        <w:t xml:space="preserve"> through Pearson's/Sp</w:t>
      </w:r>
      <w:r w:rsidR="00BC1CC7">
        <w:rPr>
          <w:rFonts w:eastAsia="Times New Roman" w:cstheme="minorHAnsi"/>
          <w:lang w:eastAsia="en-GB"/>
        </w:rPr>
        <w:t>e</w:t>
      </w:r>
      <w:r w:rsidRPr="009E3F21">
        <w:rPr>
          <w:rFonts w:eastAsia="Times New Roman" w:cstheme="minorHAnsi"/>
          <w:lang w:eastAsia="en-GB"/>
        </w:rPr>
        <w:t>arman</w:t>
      </w:r>
      <w:r w:rsidR="00FA01E4">
        <w:rPr>
          <w:rFonts w:eastAsia="Times New Roman" w:cstheme="minorHAnsi"/>
          <w:lang w:eastAsia="en-GB"/>
        </w:rPr>
        <w:t>’s</w:t>
      </w:r>
      <w:r w:rsidRPr="009E3F21">
        <w:rPr>
          <w:rFonts w:eastAsia="Times New Roman" w:cstheme="minorHAnsi"/>
          <w:lang w:eastAsia="en-GB"/>
        </w:rPr>
        <w:t xml:space="preserve"> test</w:t>
      </w:r>
      <w:r>
        <w:rPr>
          <w:rFonts w:eastAsia="Times New Roman" w:cstheme="minorHAnsi"/>
          <w:lang w:eastAsia="en-GB"/>
        </w:rPr>
        <w:t>. However,</w:t>
      </w:r>
      <w:r w:rsidRPr="009E3F21">
        <w:rPr>
          <w:rFonts w:eastAsia="Times New Roman" w:cstheme="minorHAnsi"/>
          <w:lang w:eastAsia="en-GB"/>
        </w:rPr>
        <w:t xml:space="preserve"> this study has some drawbacks regarding approach of reliability although the items provided the sufficient evidence about the correlation between CSR and financial performance as shown in table II, </w:t>
      </w:r>
      <w:r w:rsidRPr="009E3F21">
        <w:rPr>
          <w:rFonts w:eastAsia="Times New Roman" w:cstheme="minorHAnsi"/>
          <w:lang w:eastAsia="en-GB"/>
        </w:rPr>
        <w:lastRenderedPageBreak/>
        <w:t xml:space="preserve">but the Pearson’s r value of these data were not according to the standardized value of r, i.e., 0.88 but below of it so we can conclude that the study does not offer the satisfactory results of good internal consistency. Another standard measure used with the help of a statistical tool is </w:t>
      </w:r>
      <w:proofErr w:type="spellStart"/>
      <w:r w:rsidRPr="009E3F21">
        <w:rPr>
          <w:rFonts w:eastAsia="Times New Roman" w:cstheme="minorHAnsi"/>
          <w:lang w:eastAsia="en-GB"/>
        </w:rPr>
        <w:t>Chronbach’s</w:t>
      </w:r>
      <w:proofErr w:type="spellEnd"/>
      <w:r w:rsidRPr="009E3F21">
        <w:rPr>
          <w:rFonts w:eastAsia="Times New Roman" w:cstheme="minorHAnsi"/>
          <w:lang w:eastAsia="en-GB"/>
        </w:rPr>
        <w:t xml:space="preserve"> alpha; however, it is the mean of many split correlation results.</w:t>
      </w:r>
    </w:p>
    <w:p w14:paraId="4FA62D6C" w14:textId="2CF3EBB4" w:rsidR="009E3F21" w:rsidRPr="00D34C2D" w:rsidRDefault="009E3F21" w:rsidP="00D34C2D">
      <w:pPr>
        <w:spacing w:line="480" w:lineRule="auto"/>
        <w:jc w:val="both"/>
        <w:rPr>
          <w:rFonts w:cstheme="minorHAnsi"/>
          <w:color w:val="222222"/>
          <w:shd w:val="clear" w:color="auto" w:fill="FFFFFF"/>
        </w:rPr>
      </w:pPr>
      <w:r>
        <w:rPr>
          <w:rFonts w:eastAsia="Times New Roman" w:cstheme="minorHAnsi"/>
          <w:lang w:eastAsia="en-GB"/>
        </w:rPr>
        <w:br w:type="page"/>
      </w:r>
    </w:p>
    <w:p w14:paraId="0E625310" w14:textId="1CE689DD" w:rsidR="009E3F21" w:rsidRDefault="00067235" w:rsidP="00BF2D81">
      <w:pPr>
        <w:pStyle w:val="Heading1"/>
        <w:rPr>
          <w:rFonts w:eastAsia="Times New Roman"/>
          <w:lang w:eastAsia="en-GB"/>
        </w:rPr>
      </w:pPr>
      <w:bookmarkStart w:id="18" w:name="_Toc29139940"/>
      <w:r>
        <w:rPr>
          <w:rFonts w:eastAsia="Times New Roman"/>
          <w:lang w:eastAsia="en-GB"/>
        </w:rPr>
        <w:lastRenderedPageBreak/>
        <w:t>Bibliography</w:t>
      </w:r>
      <w:bookmarkEnd w:id="18"/>
    </w:p>
    <w:p w14:paraId="28F62798" w14:textId="77777777" w:rsidR="00A60987" w:rsidRDefault="00A60987" w:rsidP="00BC66FA">
      <w:pPr>
        <w:rPr>
          <w:rFonts w:eastAsia="Times New Roman" w:cstheme="minorHAnsi"/>
          <w:lang w:eastAsia="en-GB"/>
        </w:rPr>
      </w:pPr>
    </w:p>
    <w:p w14:paraId="6506175D"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Al-</w:t>
      </w:r>
      <w:proofErr w:type="spellStart"/>
      <w:r w:rsidRPr="008E4C45">
        <w:rPr>
          <w:rFonts w:eastAsia="Times New Roman" w:cstheme="minorHAnsi"/>
          <w:lang w:eastAsia="en-GB"/>
        </w:rPr>
        <w:t>Malkawi</w:t>
      </w:r>
      <w:proofErr w:type="spellEnd"/>
      <w:r w:rsidRPr="008E4C45">
        <w:rPr>
          <w:rFonts w:eastAsia="Times New Roman" w:cstheme="minorHAnsi"/>
          <w:lang w:eastAsia="en-GB"/>
        </w:rPr>
        <w:t xml:space="preserve">, H. and </w:t>
      </w:r>
      <w:proofErr w:type="spellStart"/>
      <w:r w:rsidRPr="008E4C45">
        <w:rPr>
          <w:rFonts w:eastAsia="Times New Roman" w:cstheme="minorHAnsi"/>
          <w:lang w:eastAsia="en-GB"/>
        </w:rPr>
        <w:t>Javaid</w:t>
      </w:r>
      <w:proofErr w:type="spellEnd"/>
      <w:r w:rsidRPr="008E4C45">
        <w:rPr>
          <w:rFonts w:eastAsia="Times New Roman" w:cstheme="minorHAnsi"/>
          <w:lang w:eastAsia="en-GB"/>
        </w:rPr>
        <w:t>, S. (2018). Corporate social responsibility and financial performance in Saudi Arabia. Managerial Finance, 44(6), pp.648-664.</w:t>
      </w:r>
    </w:p>
    <w:p w14:paraId="35BB40F3"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Arafat, M., </w:t>
      </w:r>
      <w:proofErr w:type="spellStart"/>
      <w:r w:rsidRPr="008E4C45">
        <w:rPr>
          <w:rFonts w:eastAsia="Times New Roman" w:cstheme="minorHAnsi"/>
          <w:lang w:eastAsia="en-GB"/>
        </w:rPr>
        <w:t>Warokka</w:t>
      </w:r>
      <w:proofErr w:type="spellEnd"/>
      <w:r w:rsidRPr="008E4C45">
        <w:rPr>
          <w:rFonts w:eastAsia="Times New Roman" w:cstheme="minorHAnsi"/>
          <w:lang w:eastAsia="en-GB"/>
        </w:rPr>
        <w:t xml:space="preserve">, A., Abdullah, H. and </w:t>
      </w:r>
      <w:proofErr w:type="spellStart"/>
      <w:r w:rsidRPr="008E4C45">
        <w:rPr>
          <w:rFonts w:eastAsia="Times New Roman" w:cstheme="minorHAnsi"/>
          <w:lang w:eastAsia="en-GB"/>
        </w:rPr>
        <w:t>Septian</w:t>
      </w:r>
      <w:proofErr w:type="spellEnd"/>
      <w:r w:rsidRPr="008E4C45">
        <w:rPr>
          <w:rFonts w:eastAsia="Times New Roman" w:cstheme="minorHAnsi"/>
          <w:lang w:eastAsia="en-GB"/>
        </w:rPr>
        <w:t>, R. (2012). The Triple Bottom Line Effect on Emerging Market Companies: A Test of Corporate Social Responsibility and Firm Value Relationship. Journal of Southeast Asian Research, pp.1-15.</w:t>
      </w:r>
    </w:p>
    <w:p w14:paraId="6BB76EE9"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Attig</w:t>
      </w:r>
      <w:proofErr w:type="spellEnd"/>
      <w:r w:rsidRPr="008E4C45">
        <w:rPr>
          <w:rFonts w:eastAsia="Times New Roman" w:cstheme="minorHAnsi"/>
          <w:lang w:eastAsia="en-GB"/>
        </w:rPr>
        <w:t xml:space="preserve">, N., El Ghoul, S., </w:t>
      </w:r>
      <w:proofErr w:type="spellStart"/>
      <w:r w:rsidRPr="008E4C45">
        <w:rPr>
          <w:rFonts w:eastAsia="Times New Roman" w:cstheme="minorHAnsi"/>
          <w:lang w:eastAsia="en-GB"/>
        </w:rPr>
        <w:t>Guedhami</w:t>
      </w:r>
      <w:proofErr w:type="spellEnd"/>
      <w:r w:rsidRPr="008E4C45">
        <w:rPr>
          <w:rFonts w:eastAsia="Times New Roman" w:cstheme="minorHAnsi"/>
          <w:lang w:eastAsia="en-GB"/>
        </w:rPr>
        <w:t>, O. and Suh, J. (2013). Corporate Social Responsibility and Credit Ratings. Journal of Business Ethics, 117(4), pp.679-694.</w:t>
      </w:r>
    </w:p>
    <w:p w14:paraId="7726C92B" w14:textId="77777777" w:rsidR="008E4BD4" w:rsidRPr="001E2CB5" w:rsidRDefault="008E4BD4" w:rsidP="001E2CB5">
      <w:pPr>
        <w:spacing w:line="480" w:lineRule="auto"/>
        <w:jc w:val="both"/>
        <w:rPr>
          <w:rFonts w:eastAsia="Times New Roman" w:cstheme="minorHAnsi"/>
          <w:lang w:eastAsia="en-GB"/>
        </w:rPr>
      </w:pPr>
      <w:proofErr w:type="spellStart"/>
      <w:r w:rsidRPr="001E2CB5">
        <w:rPr>
          <w:rFonts w:eastAsia="Times New Roman" w:cstheme="minorHAnsi"/>
          <w:lang w:eastAsia="en-GB"/>
        </w:rPr>
        <w:t>Bagadia</w:t>
      </w:r>
      <w:proofErr w:type="spellEnd"/>
      <w:r w:rsidRPr="001E2CB5">
        <w:rPr>
          <w:rFonts w:eastAsia="Times New Roman" w:cstheme="minorHAnsi"/>
          <w:lang w:eastAsia="en-GB"/>
        </w:rPr>
        <w:t>, N. (2018). Can Corporations Inspire Social Good? (SSIR). [online] Ssir.org. Available at: https://ssir.org/articles/entry/can_corporations_inspire_social_good# [Accessed 5 Jan. 2020].</w:t>
      </w:r>
    </w:p>
    <w:p w14:paraId="26005F73"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Balmer, J., </w:t>
      </w:r>
      <w:proofErr w:type="spellStart"/>
      <w:r w:rsidRPr="008E4C45">
        <w:rPr>
          <w:rFonts w:eastAsia="Times New Roman" w:cstheme="minorHAnsi"/>
          <w:lang w:eastAsia="en-GB"/>
        </w:rPr>
        <w:t>Fukukawa</w:t>
      </w:r>
      <w:proofErr w:type="spellEnd"/>
      <w:r w:rsidRPr="008E4C45">
        <w:rPr>
          <w:rFonts w:eastAsia="Times New Roman" w:cstheme="minorHAnsi"/>
          <w:lang w:eastAsia="en-GB"/>
        </w:rPr>
        <w:t xml:space="preserve">, K. and </w:t>
      </w:r>
      <w:proofErr w:type="spellStart"/>
      <w:r w:rsidRPr="008E4C45">
        <w:rPr>
          <w:rFonts w:eastAsia="Times New Roman" w:cstheme="minorHAnsi"/>
          <w:lang w:eastAsia="en-GB"/>
        </w:rPr>
        <w:t>Gray</w:t>
      </w:r>
      <w:proofErr w:type="spellEnd"/>
      <w:r w:rsidRPr="008E4C45">
        <w:rPr>
          <w:rFonts w:eastAsia="Times New Roman" w:cstheme="minorHAnsi"/>
          <w:lang w:eastAsia="en-GB"/>
        </w:rPr>
        <w:t>, E. (2007). The Nature and Management of Ethical Corporate Identity: A Commentary on Corporate Identity, Corporate Social Responsibility and Ethics. Journal of Business Ethics, 76(1), pp.7-15.</w:t>
      </w:r>
    </w:p>
    <w:p w14:paraId="775A76BF"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Beal, B. (2014). Corporate Social Responsibility: Definition, Core Issues, and Recent Developments. Los Angeles [etc.]: Sage Publications.</w:t>
      </w:r>
    </w:p>
    <w:p w14:paraId="648A7186"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Berrone</w:t>
      </w:r>
      <w:proofErr w:type="spellEnd"/>
      <w:r w:rsidRPr="008E4C45">
        <w:rPr>
          <w:rFonts w:eastAsia="Times New Roman" w:cstheme="minorHAnsi"/>
          <w:lang w:eastAsia="en-GB"/>
        </w:rPr>
        <w:t xml:space="preserve">, P., </w:t>
      </w:r>
      <w:proofErr w:type="spellStart"/>
      <w:r w:rsidRPr="008E4C45">
        <w:rPr>
          <w:rFonts w:eastAsia="Times New Roman" w:cstheme="minorHAnsi"/>
          <w:lang w:eastAsia="en-GB"/>
        </w:rPr>
        <w:t>Surroca</w:t>
      </w:r>
      <w:proofErr w:type="spellEnd"/>
      <w:r w:rsidRPr="008E4C45">
        <w:rPr>
          <w:rFonts w:eastAsia="Times New Roman" w:cstheme="minorHAnsi"/>
          <w:lang w:eastAsia="en-GB"/>
        </w:rPr>
        <w:t xml:space="preserve">, J. and </w:t>
      </w:r>
      <w:proofErr w:type="spellStart"/>
      <w:r w:rsidRPr="008E4C45">
        <w:rPr>
          <w:rFonts w:eastAsia="Times New Roman" w:cstheme="minorHAnsi"/>
          <w:lang w:eastAsia="en-GB"/>
        </w:rPr>
        <w:t>Tribó</w:t>
      </w:r>
      <w:proofErr w:type="spellEnd"/>
      <w:r w:rsidRPr="008E4C45">
        <w:rPr>
          <w:rFonts w:eastAsia="Times New Roman" w:cstheme="minorHAnsi"/>
          <w:lang w:eastAsia="en-GB"/>
        </w:rPr>
        <w:t>, J. (2007). Corporate Ethical Identity as a Determinant of Firm Performance: A Test of the Mediating Role of Stakeholder Satisfaction. Journal of Business Ethics, 76(1), pp.35-53.</w:t>
      </w:r>
    </w:p>
    <w:p w14:paraId="2E321080"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Blaikie, N. (2007). Approaches to social enquiry: Advancing Knowledge. 2nd ed. Polity.</w:t>
      </w:r>
    </w:p>
    <w:p w14:paraId="51AFCAC7" w14:textId="77777777" w:rsidR="008E4BD4" w:rsidRPr="001E2CB5" w:rsidRDefault="008E4BD4" w:rsidP="001E2CB5">
      <w:pPr>
        <w:spacing w:line="480" w:lineRule="auto"/>
        <w:jc w:val="both"/>
        <w:rPr>
          <w:rFonts w:eastAsia="Times New Roman" w:cstheme="minorHAnsi"/>
          <w:lang w:eastAsia="en-GB"/>
        </w:rPr>
      </w:pPr>
      <w:r w:rsidRPr="001E2CB5">
        <w:rPr>
          <w:rFonts w:eastAsia="Times New Roman" w:cstheme="minorHAnsi"/>
          <w:lang w:eastAsia="en-GB"/>
        </w:rPr>
        <w:t>BLUMBERG, P. (1976). The Role of the Corporation in Society Today. The Business Lawyer, 31.</w:t>
      </w:r>
    </w:p>
    <w:p w14:paraId="60030AAF"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Bolarinwa</w:t>
      </w:r>
      <w:proofErr w:type="spellEnd"/>
      <w:r w:rsidRPr="008E4C45">
        <w:rPr>
          <w:rFonts w:eastAsia="Times New Roman" w:cstheme="minorHAnsi"/>
          <w:lang w:eastAsia="en-GB"/>
        </w:rPr>
        <w:t>, O. (2015). Principles and methods of validity and reliability testing of questionnaires used in social and health science researches. Nigerian Postgraduate Medical Journal, 22(4), pp.195-201.</w:t>
      </w:r>
    </w:p>
    <w:p w14:paraId="6FBDC5F8"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lastRenderedPageBreak/>
        <w:t>Bowen, H. (2013). Social Responsibilities of the Businessman. University of Iowa Press.</w:t>
      </w:r>
    </w:p>
    <w:p w14:paraId="5E60B899"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Bryman, A. (2012). Social Research Methods. 4th ed. Oxford, UK: Oxford University Press.</w:t>
      </w:r>
    </w:p>
    <w:p w14:paraId="3F96A903"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Carroll, A. (1999). Corporate Social Responsibility. Business &amp; Society, 38(3), pp.268-295.</w:t>
      </w:r>
    </w:p>
    <w:p w14:paraId="11DEB35B"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t>Carter, D., Simkins, B. and Simpson, W. (2003). Corporate Governance, Board Diversity, and Firm Value. The Financial Review, 38(1), pp.33-53.</w:t>
      </w:r>
    </w:p>
    <w:p w14:paraId="279366AD"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Cochran, P. and Wood, R. (1984). Corporate Social Responsibility and Financial Performance. Academy of Management Journal, 27(1), pp.42-56.</w:t>
      </w:r>
    </w:p>
    <w:p w14:paraId="5CD6D2AA"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Crane, A. (2013). The Oxford handbook of corporate social responsibility. Oxford: Oxford University Press.</w:t>
      </w:r>
    </w:p>
    <w:p w14:paraId="385C991A"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t>Creswell, J. (2009). Qualitative inquiry &amp; research design. Thousand Oaks: SAGE.</w:t>
      </w:r>
    </w:p>
    <w:p w14:paraId="536A5003" w14:textId="77777777" w:rsidR="008E4BD4" w:rsidRDefault="008E4BD4" w:rsidP="008E4C45">
      <w:pPr>
        <w:spacing w:line="480" w:lineRule="auto"/>
        <w:jc w:val="both"/>
        <w:rPr>
          <w:rFonts w:eastAsia="Times New Roman" w:cstheme="minorHAnsi"/>
          <w:lang w:eastAsia="en-GB"/>
        </w:rPr>
      </w:pPr>
      <w:r w:rsidRPr="007859F2">
        <w:rPr>
          <w:rFonts w:eastAsia="Times New Roman" w:cstheme="minorHAnsi"/>
          <w:lang w:eastAsia="en-GB"/>
        </w:rPr>
        <w:t>Creswell, J. W. (2012). Educational research: Planning, conducting, and evaluating quantitative and qualitative research (4th ed.). Boston, MA: Pearson.</w:t>
      </w:r>
    </w:p>
    <w:p w14:paraId="308C6D90" w14:textId="77777777" w:rsidR="008E4BD4" w:rsidRPr="001E2CB5" w:rsidRDefault="008E4BD4" w:rsidP="001E2CB5">
      <w:pPr>
        <w:spacing w:line="480" w:lineRule="auto"/>
        <w:jc w:val="both"/>
        <w:rPr>
          <w:rFonts w:eastAsia="Times New Roman" w:cstheme="minorHAnsi"/>
          <w:lang w:eastAsia="en-GB"/>
        </w:rPr>
      </w:pPr>
      <w:r w:rsidRPr="001E2CB5">
        <w:rPr>
          <w:rFonts w:eastAsia="Times New Roman" w:cstheme="minorHAnsi"/>
          <w:lang w:eastAsia="en-GB"/>
        </w:rPr>
        <w:t>D'Amato, A., Henderson, S. and Florence, S. (2009). Corporate social responsibility and sustainable business. Greensboro, N.C.: CCL Press.</w:t>
      </w:r>
    </w:p>
    <w:p w14:paraId="16540B6D"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Dabor</w:t>
      </w:r>
      <w:proofErr w:type="spellEnd"/>
      <w:r w:rsidRPr="008E4C45">
        <w:rPr>
          <w:rFonts w:eastAsia="Times New Roman" w:cstheme="minorHAnsi"/>
          <w:lang w:eastAsia="en-GB"/>
        </w:rPr>
        <w:t xml:space="preserve">, A., Kaka, M. and </w:t>
      </w:r>
      <w:proofErr w:type="spellStart"/>
      <w:r w:rsidRPr="008E4C45">
        <w:rPr>
          <w:rFonts w:eastAsia="Times New Roman" w:cstheme="minorHAnsi"/>
          <w:lang w:eastAsia="en-GB"/>
        </w:rPr>
        <w:t>Idogen</w:t>
      </w:r>
      <w:proofErr w:type="spellEnd"/>
      <w:r w:rsidRPr="008E4C45">
        <w:rPr>
          <w:rFonts w:eastAsia="Times New Roman" w:cstheme="minorHAnsi"/>
          <w:lang w:eastAsia="en-GB"/>
        </w:rPr>
        <w:t>, K. (2017). Corporate Social Responsibility and Financial Performance: A Two Least Regression Approach. International Journal of Social Sciences &amp; Educational Studies, 4(3).</w:t>
      </w:r>
    </w:p>
    <w:p w14:paraId="31470D78"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Deev</w:t>
      </w:r>
      <w:proofErr w:type="spellEnd"/>
      <w:r w:rsidRPr="008E4C45">
        <w:rPr>
          <w:rFonts w:eastAsia="Times New Roman" w:cstheme="minorHAnsi"/>
          <w:lang w:eastAsia="en-GB"/>
        </w:rPr>
        <w:t xml:space="preserve">, O. and </w:t>
      </w:r>
      <w:proofErr w:type="spellStart"/>
      <w:r w:rsidRPr="008E4C45">
        <w:rPr>
          <w:rFonts w:eastAsia="Times New Roman" w:cstheme="minorHAnsi"/>
          <w:lang w:eastAsia="en-GB"/>
        </w:rPr>
        <w:t>Khazalia</w:t>
      </w:r>
      <w:proofErr w:type="spellEnd"/>
      <w:r w:rsidRPr="008E4C45">
        <w:rPr>
          <w:rFonts w:eastAsia="Times New Roman" w:cstheme="minorHAnsi"/>
          <w:lang w:eastAsia="en-GB"/>
        </w:rPr>
        <w:t xml:space="preserve">, N. (2017). Corporate Governance, Social Responsibility and Financial Performance of European Insurers. Acta Universitatis </w:t>
      </w:r>
      <w:proofErr w:type="spellStart"/>
      <w:r w:rsidRPr="008E4C45">
        <w:rPr>
          <w:rFonts w:eastAsia="Times New Roman" w:cstheme="minorHAnsi"/>
          <w:lang w:eastAsia="en-GB"/>
        </w:rPr>
        <w:t>Agriculturae</w:t>
      </w:r>
      <w:proofErr w:type="spellEnd"/>
      <w:r w:rsidRPr="008E4C45">
        <w:rPr>
          <w:rFonts w:eastAsia="Times New Roman" w:cstheme="minorHAnsi"/>
          <w:lang w:eastAsia="en-GB"/>
        </w:rPr>
        <w:t xml:space="preserve"> et </w:t>
      </w:r>
      <w:proofErr w:type="spellStart"/>
      <w:r w:rsidRPr="008E4C45">
        <w:rPr>
          <w:rFonts w:eastAsia="Times New Roman" w:cstheme="minorHAnsi"/>
          <w:lang w:eastAsia="en-GB"/>
        </w:rPr>
        <w:t>Silviculturae</w:t>
      </w:r>
      <w:proofErr w:type="spellEnd"/>
      <w:r w:rsidRPr="008E4C45">
        <w:rPr>
          <w:rFonts w:eastAsia="Times New Roman" w:cstheme="minorHAnsi"/>
          <w:lang w:eastAsia="en-GB"/>
        </w:rPr>
        <w:t xml:space="preserve"> </w:t>
      </w:r>
      <w:proofErr w:type="spellStart"/>
      <w:r w:rsidRPr="008E4C45">
        <w:rPr>
          <w:rFonts w:eastAsia="Times New Roman" w:cstheme="minorHAnsi"/>
          <w:lang w:eastAsia="en-GB"/>
        </w:rPr>
        <w:t>Mendelianae</w:t>
      </w:r>
      <w:proofErr w:type="spellEnd"/>
      <w:r w:rsidRPr="008E4C45">
        <w:rPr>
          <w:rFonts w:eastAsia="Times New Roman" w:cstheme="minorHAnsi"/>
          <w:lang w:eastAsia="en-GB"/>
        </w:rPr>
        <w:t xml:space="preserve"> </w:t>
      </w:r>
      <w:proofErr w:type="spellStart"/>
      <w:r w:rsidRPr="008E4C45">
        <w:rPr>
          <w:rFonts w:eastAsia="Times New Roman" w:cstheme="minorHAnsi"/>
          <w:lang w:eastAsia="en-GB"/>
        </w:rPr>
        <w:t>Brunensis</w:t>
      </w:r>
      <w:proofErr w:type="spellEnd"/>
      <w:r w:rsidRPr="008E4C45">
        <w:rPr>
          <w:rFonts w:eastAsia="Times New Roman" w:cstheme="minorHAnsi"/>
          <w:lang w:eastAsia="en-GB"/>
        </w:rPr>
        <w:t>, 65(6), pp.1873-1888.</w:t>
      </w:r>
    </w:p>
    <w:p w14:paraId="0DDC8944"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Deng, X. and Long, X. (2019). Financial Performance Gaps and Corporate Social Responsibility. Sustainability, 11(12), p.3438.</w:t>
      </w:r>
    </w:p>
    <w:p w14:paraId="608AB2EB"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Dhanesh, G. (2014). Why Corporate Social Responsibility? An Analysis of Drivers of CSR in India. Management Communication Quarterly, 29(1), pp.114-129.</w:t>
      </w:r>
    </w:p>
    <w:p w14:paraId="43FECA92" w14:textId="77777777" w:rsidR="008E4BD4" w:rsidRPr="008E4C45" w:rsidRDefault="008E4BD4" w:rsidP="008E4C45">
      <w:pPr>
        <w:spacing w:line="480" w:lineRule="auto"/>
        <w:jc w:val="both"/>
      </w:pPr>
      <w:proofErr w:type="spellStart"/>
      <w:r w:rsidRPr="008E4C45">
        <w:lastRenderedPageBreak/>
        <w:t>Drost</w:t>
      </w:r>
      <w:proofErr w:type="spellEnd"/>
      <w:r w:rsidRPr="008E4C45">
        <w:t>, Ellen A. Validity and reliability in social science research [online]. Education Research and Perspectives, Vol. 38, No. 1, 2011: 105-123. Availability: &lt;https://search.informit.com.au/documentSummary;dn=491551710186460;res=IELHSS&gt; ISSN: 0311-2543. [cited 15 Dec 19].</w:t>
      </w:r>
    </w:p>
    <w:p w14:paraId="20AE1DC8" w14:textId="77777777" w:rsidR="008E4BD4" w:rsidRDefault="008E4BD4" w:rsidP="008E4C45">
      <w:pPr>
        <w:spacing w:line="480" w:lineRule="auto"/>
        <w:jc w:val="both"/>
        <w:rPr>
          <w:rFonts w:eastAsia="Times New Roman" w:cstheme="minorHAnsi"/>
          <w:lang w:eastAsia="en-GB"/>
        </w:rPr>
      </w:pPr>
      <w:proofErr w:type="spellStart"/>
      <w:r w:rsidRPr="000812D1">
        <w:rPr>
          <w:rFonts w:eastAsia="Times New Roman" w:cstheme="minorHAnsi"/>
          <w:lang w:eastAsia="en-GB"/>
        </w:rPr>
        <w:t>Easterby</w:t>
      </w:r>
      <w:proofErr w:type="spellEnd"/>
      <w:r w:rsidRPr="000812D1">
        <w:rPr>
          <w:rFonts w:eastAsia="Times New Roman" w:cstheme="minorHAnsi"/>
          <w:lang w:eastAsia="en-GB"/>
        </w:rPr>
        <w:t>-Smith, M., Thorpe, R., &amp; Lowe, A. (2002). Management research: An introduction. London: Sage Publications.</w:t>
      </w:r>
    </w:p>
    <w:p w14:paraId="52B933DB" w14:textId="77777777" w:rsidR="008E4BD4" w:rsidRPr="001E2CB5" w:rsidRDefault="008E4BD4" w:rsidP="001E2CB5">
      <w:pPr>
        <w:spacing w:line="480" w:lineRule="auto"/>
        <w:jc w:val="both"/>
        <w:rPr>
          <w:rFonts w:eastAsia="Times New Roman" w:cstheme="minorHAnsi"/>
          <w:lang w:eastAsia="en-GB"/>
        </w:rPr>
      </w:pPr>
      <w:r w:rsidRPr="001E2CB5">
        <w:rPr>
          <w:rFonts w:eastAsia="Times New Roman" w:cstheme="minorHAnsi"/>
          <w:lang w:eastAsia="en-GB"/>
        </w:rPr>
        <w:t>Epstein, E. (1973). Dimensions of Corporate Powers Pt. 1. California Management Review, 16(2), pp.9-23.</w:t>
      </w:r>
    </w:p>
    <w:p w14:paraId="26074D39"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Eriksson, P. and </w:t>
      </w:r>
      <w:proofErr w:type="spellStart"/>
      <w:r w:rsidRPr="008E4C45">
        <w:rPr>
          <w:rFonts w:eastAsia="Times New Roman" w:cstheme="minorHAnsi"/>
          <w:lang w:eastAsia="en-GB"/>
        </w:rPr>
        <w:t>Kovalainen</w:t>
      </w:r>
      <w:proofErr w:type="spellEnd"/>
      <w:r w:rsidRPr="008E4C45">
        <w:rPr>
          <w:rFonts w:eastAsia="Times New Roman" w:cstheme="minorHAnsi"/>
          <w:lang w:eastAsia="en-GB"/>
        </w:rPr>
        <w:t>, A. (2015). Qualitative methods in business research: A Practical Guide to Social Research. 2nd ed. Sage Publications Ltd.</w:t>
      </w:r>
    </w:p>
    <w:p w14:paraId="012A566F"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Evolution and Implementation: A Study of Values, Business Ethics and Corporate Social Responsibility. (2002). Journal of Business Ethics, 41, pp.297–311.</w:t>
      </w:r>
    </w:p>
    <w:p w14:paraId="504281D1"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Feng, M., Wang, X. and </w:t>
      </w:r>
      <w:proofErr w:type="spellStart"/>
      <w:r w:rsidRPr="008E4C45">
        <w:rPr>
          <w:rFonts w:eastAsia="Times New Roman" w:cstheme="minorHAnsi"/>
          <w:lang w:eastAsia="en-GB"/>
        </w:rPr>
        <w:t>Kreuze</w:t>
      </w:r>
      <w:proofErr w:type="spellEnd"/>
      <w:r w:rsidRPr="008E4C45">
        <w:rPr>
          <w:rFonts w:eastAsia="Times New Roman" w:cstheme="minorHAnsi"/>
          <w:lang w:eastAsia="en-GB"/>
        </w:rPr>
        <w:t>, J. (2017). Corporate social responsibility and firm financial performance. American Journal of Business, 32(3/4), pp.106-133.</w:t>
      </w:r>
    </w:p>
    <w:p w14:paraId="227B1030"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t xml:space="preserve">Feng, M., Wang, X. and </w:t>
      </w:r>
      <w:proofErr w:type="spellStart"/>
      <w:r w:rsidRPr="003646BF">
        <w:rPr>
          <w:rFonts w:eastAsia="Times New Roman" w:cstheme="minorHAnsi"/>
          <w:lang w:eastAsia="en-GB"/>
        </w:rPr>
        <w:t>Kreuze</w:t>
      </w:r>
      <w:proofErr w:type="spellEnd"/>
      <w:r w:rsidRPr="003646BF">
        <w:rPr>
          <w:rFonts w:eastAsia="Times New Roman" w:cstheme="minorHAnsi"/>
          <w:lang w:eastAsia="en-GB"/>
        </w:rPr>
        <w:t xml:space="preserve">, J. (2017). Corporate social responsibility and firm financial performance: Comparison analyses across industries and CSR categories. American Journal of Business, 32(3-4), </w:t>
      </w:r>
      <w:proofErr w:type="spellStart"/>
      <w:proofErr w:type="gramStart"/>
      <w:r w:rsidRPr="003646BF">
        <w:rPr>
          <w:rFonts w:eastAsia="Times New Roman" w:cstheme="minorHAnsi"/>
          <w:lang w:eastAsia="en-GB"/>
        </w:rPr>
        <w:t>p.American</w:t>
      </w:r>
      <w:proofErr w:type="spellEnd"/>
      <w:proofErr w:type="gramEnd"/>
      <w:r w:rsidRPr="003646BF">
        <w:rPr>
          <w:rFonts w:eastAsia="Times New Roman" w:cstheme="minorHAnsi"/>
          <w:lang w:eastAsia="en-GB"/>
        </w:rPr>
        <w:t xml:space="preserve"> Journal of Business.</w:t>
      </w:r>
    </w:p>
    <w:p w14:paraId="6628B789"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Hasan, S. (2019). CORPORATE SOCIAL RESPONSIBILITY AND THE THREE SECTORS IN ASIA. [Place of publication not identified]: SPRINGER, </w:t>
      </w:r>
      <w:proofErr w:type="spellStart"/>
      <w:proofErr w:type="gramStart"/>
      <w:r w:rsidRPr="008E4C45">
        <w:rPr>
          <w:rFonts w:eastAsia="Times New Roman" w:cstheme="minorHAnsi"/>
          <w:lang w:eastAsia="en-GB"/>
        </w:rPr>
        <w:t>p.Corporate</w:t>
      </w:r>
      <w:proofErr w:type="spellEnd"/>
      <w:proofErr w:type="gramEnd"/>
      <w:r w:rsidRPr="008E4C45">
        <w:rPr>
          <w:rFonts w:eastAsia="Times New Roman" w:cstheme="minorHAnsi"/>
          <w:lang w:eastAsia="en-GB"/>
        </w:rPr>
        <w:t xml:space="preserve"> Social Responsibility and the three sectors in Asia: How conscious engagement can benefit civil society.</w:t>
      </w:r>
    </w:p>
    <w:p w14:paraId="4315E227"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Hershey, P. (2019). Corporate social responsibility: concepts, methodologies, tools, and applications. IGI Global.</w:t>
      </w:r>
    </w:p>
    <w:p w14:paraId="3991D4C6"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lastRenderedPageBreak/>
        <w:t>Hou, T. (2018). The relationship between corporate social responsibility and sustainable financial performance: firm-level evidence from Taiwan. Corporate Social Responsibility and Environmental Management, 26(1), pp.19-28.</w:t>
      </w:r>
    </w:p>
    <w:p w14:paraId="2A9C8B45"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Iqbal, N., Ahmad, N. and </w:t>
      </w:r>
      <w:proofErr w:type="spellStart"/>
      <w:r w:rsidRPr="008E4C45">
        <w:rPr>
          <w:rFonts w:eastAsia="Times New Roman" w:cstheme="minorHAnsi"/>
          <w:lang w:eastAsia="en-GB"/>
        </w:rPr>
        <w:t>Kanwal</w:t>
      </w:r>
      <w:proofErr w:type="spellEnd"/>
      <w:r w:rsidRPr="008E4C45">
        <w:rPr>
          <w:rFonts w:eastAsia="Times New Roman" w:cstheme="minorHAnsi"/>
          <w:lang w:eastAsia="en-GB"/>
        </w:rPr>
        <w:t>, M. (2013). Impact of Corporate Social Responsibility on Profitability of Islamic and Conventional Financial Institutions. Applied mathematics in Engineering, Management and Technology, 1(2), pp.26-37.</w:t>
      </w:r>
    </w:p>
    <w:p w14:paraId="529799A7"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Iqbal, N., Ahmad, N., Basheer, N. and Nadeem, M. (2012). Impact of Corporate Social Responsibility on Financial Performance of Corporations: Evidence from Pakistan. International Journal of Learning and Development, 2(6), pp.107-118.</w:t>
      </w:r>
    </w:p>
    <w:p w14:paraId="1CEE6F5E"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Kanwal</w:t>
      </w:r>
      <w:proofErr w:type="spellEnd"/>
      <w:r w:rsidRPr="008E4C45">
        <w:rPr>
          <w:rFonts w:eastAsia="Times New Roman" w:cstheme="minorHAnsi"/>
          <w:lang w:eastAsia="en-GB"/>
        </w:rPr>
        <w:t xml:space="preserve"> </w:t>
      </w:r>
      <w:proofErr w:type="spellStart"/>
      <w:r w:rsidRPr="008E4C45">
        <w:rPr>
          <w:rFonts w:eastAsia="Times New Roman" w:cstheme="minorHAnsi"/>
          <w:lang w:eastAsia="en-GB"/>
        </w:rPr>
        <w:t>Munaza</w:t>
      </w:r>
      <w:proofErr w:type="spellEnd"/>
      <w:r w:rsidRPr="008E4C45">
        <w:rPr>
          <w:rFonts w:eastAsia="Times New Roman" w:cstheme="minorHAnsi"/>
          <w:lang w:eastAsia="en-GB"/>
        </w:rPr>
        <w:t xml:space="preserve">, Khanam Farida, Nasreen </w:t>
      </w:r>
      <w:proofErr w:type="spellStart"/>
      <w:r w:rsidRPr="008E4C45">
        <w:rPr>
          <w:rFonts w:eastAsia="Times New Roman" w:cstheme="minorHAnsi"/>
          <w:lang w:eastAsia="en-GB"/>
        </w:rPr>
        <w:t>Shagufta</w:t>
      </w:r>
      <w:proofErr w:type="spellEnd"/>
      <w:r w:rsidRPr="008E4C45">
        <w:rPr>
          <w:rFonts w:eastAsia="Times New Roman" w:cstheme="minorHAnsi"/>
          <w:lang w:eastAsia="en-GB"/>
        </w:rPr>
        <w:t xml:space="preserve"> and Hameed Shahid (2013). Impact of corporate social responsibility on the firm's financial performance. IOSR Journal of Business and Management. Vol:14, Issue 5 pp.67-74</w:t>
      </w:r>
    </w:p>
    <w:p w14:paraId="02331882"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Karaosmanoglu</w:t>
      </w:r>
      <w:proofErr w:type="spellEnd"/>
      <w:r w:rsidRPr="008E4C45">
        <w:rPr>
          <w:rFonts w:eastAsia="Times New Roman" w:cstheme="minorHAnsi"/>
          <w:lang w:eastAsia="en-GB"/>
        </w:rPr>
        <w:t xml:space="preserve">, E., </w:t>
      </w:r>
      <w:proofErr w:type="spellStart"/>
      <w:r w:rsidRPr="008E4C45">
        <w:rPr>
          <w:rFonts w:eastAsia="Times New Roman" w:cstheme="minorHAnsi"/>
          <w:lang w:eastAsia="en-GB"/>
        </w:rPr>
        <w:t>Altinigne</w:t>
      </w:r>
      <w:proofErr w:type="spellEnd"/>
      <w:r w:rsidRPr="008E4C45">
        <w:rPr>
          <w:rFonts w:eastAsia="Times New Roman" w:cstheme="minorHAnsi"/>
          <w:lang w:eastAsia="en-GB"/>
        </w:rPr>
        <w:t xml:space="preserve">, N. and </w:t>
      </w:r>
      <w:proofErr w:type="spellStart"/>
      <w:r w:rsidRPr="008E4C45">
        <w:rPr>
          <w:rFonts w:eastAsia="Times New Roman" w:cstheme="minorHAnsi"/>
          <w:lang w:eastAsia="en-GB"/>
        </w:rPr>
        <w:t>Isiksal</w:t>
      </w:r>
      <w:proofErr w:type="spellEnd"/>
      <w:r w:rsidRPr="008E4C45">
        <w:rPr>
          <w:rFonts w:eastAsia="Times New Roman" w:cstheme="minorHAnsi"/>
          <w:lang w:eastAsia="en-GB"/>
        </w:rPr>
        <w:t xml:space="preserve">, D. (2016). CSR motivation and customer extra-role </w:t>
      </w:r>
      <w:proofErr w:type="spellStart"/>
      <w:r w:rsidRPr="008E4C45">
        <w:rPr>
          <w:rFonts w:eastAsia="Times New Roman" w:cstheme="minorHAnsi"/>
          <w:lang w:eastAsia="en-GB"/>
        </w:rPr>
        <w:t>behavior</w:t>
      </w:r>
      <w:proofErr w:type="spellEnd"/>
      <w:r w:rsidRPr="008E4C45">
        <w:rPr>
          <w:rFonts w:eastAsia="Times New Roman" w:cstheme="minorHAnsi"/>
          <w:lang w:eastAsia="en-GB"/>
        </w:rPr>
        <w:t>: Moderation of ethical corporate identity. Journal of Business Research, 69(10), pp.4161-4167.</w:t>
      </w:r>
    </w:p>
    <w:p w14:paraId="7D3FDEE8" w14:textId="77777777" w:rsidR="008E4BD4" w:rsidRPr="003646BF" w:rsidRDefault="008E4BD4" w:rsidP="003646BF">
      <w:pPr>
        <w:spacing w:line="480" w:lineRule="auto"/>
        <w:jc w:val="both"/>
        <w:rPr>
          <w:rFonts w:eastAsia="Times New Roman" w:cstheme="minorHAnsi"/>
          <w:lang w:eastAsia="en-GB"/>
        </w:rPr>
      </w:pPr>
      <w:proofErr w:type="spellStart"/>
      <w:r w:rsidRPr="003646BF">
        <w:rPr>
          <w:rFonts w:eastAsia="Times New Roman" w:cstheme="minorHAnsi"/>
          <w:lang w:eastAsia="en-GB"/>
        </w:rPr>
        <w:t>Karatas</w:t>
      </w:r>
      <w:proofErr w:type="spellEnd"/>
      <w:r w:rsidRPr="003646BF">
        <w:rPr>
          <w:rFonts w:eastAsia="Times New Roman" w:cstheme="minorHAnsi"/>
          <w:lang w:eastAsia="en-GB"/>
        </w:rPr>
        <w:t>̧-</w:t>
      </w:r>
      <w:proofErr w:type="spellStart"/>
      <w:r w:rsidRPr="003646BF">
        <w:rPr>
          <w:rFonts w:eastAsia="Times New Roman" w:cstheme="minorHAnsi"/>
          <w:lang w:eastAsia="en-GB"/>
        </w:rPr>
        <w:t>Özkan</w:t>
      </w:r>
      <w:proofErr w:type="spellEnd"/>
      <w:r w:rsidRPr="003646BF">
        <w:rPr>
          <w:rFonts w:eastAsia="Times New Roman" w:cstheme="minorHAnsi"/>
          <w:lang w:eastAsia="en-GB"/>
        </w:rPr>
        <w:t xml:space="preserve">, M., </w:t>
      </w:r>
      <w:proofErr w:type="spellStart"/>
      <w:r w:rsidRPr="003646BF">
        <w:rPr>
          <w:rFonts w:eastAsia="Times New Roman" w:cstheme="minorHAnsi"/>
          <w:lang w:eastAsia="en-GB"/>
        </w:rPr>
        <w:t>Nicolopoulou</w:t>
      </w:r>
      <w:proofErr w:type="spellEnd"/>
      <w:r w:rsidRPr="003646BF">
        <w:rPr>
          <w:rFonts w:eastAsia="Times New Roman" w:cstheme="minorHAnsi"/>
          <w:lang w:eastAsia="en-GB"/>
        </w:rPr>
        <w:t xml:space="preserve">, K. and </w:t>
      </w:r>
      <w:proofErr w:type="spellStart"/>
      <w:r w:rsidRPr="003646BF">
        <w:rPr>
          <w:rFonts w:eastAsia="Times New Roman" w:cstheme="minorHAnsi"/>
          <w:lang w:eastAsia="en-GB"/>
        </w:rPr>
        <w:t>Özbilgin</w:t>
      </w:r>
      <w:proofErr w:type="spellEnd"/>
      <w:r w:rsidRPr="003646BF">
        <w:rPr>
          <w:rFonts w:eastAsia="Times New Roman" w:cstheme="minorHAnsi"/>
          <w:lang w:eastAsia="en-GB"/>
        </w:rPr>
        <w:t>, M. (n.d.). Corporate social responsibility and human resource management.</w:t>
      </w:r>
    </w:p>
    <w:p w14:paraId="16576684"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Kleyn</w:t>
      </w:r>
      <w:proofErr w:type="spellEnd"/>
      <w:r w:rsidRPr="008E4C45">
        <w:rPr>
          <w:rFonts w:eastAsia="Times New Roman" w:cstheme="minorHAnsi"/>
          <w:lang w:eastAsia="en-GB"/>
        </w:rPr>
        <w:t xml:space="preserve">, N., </w:t>
      </w:r>
      <w:proofErr w:type="spellStart"/>
      <w:r w:rsidRPr="008E4C45">
        <w:rPr>
          <w:rFonts w:eastAsia="Times New Roman" w:cstheme="minorHAnsi"/>
          <w:lang w:eastAsia="en-GB"/>
        </w:rPr>
        <w:t>Abratt</w:t>
      </w:r>
      <w:proofErr w:type="spellEnd"/>
      <w:r w:rsidRPr="008E4C45">
        <w:rPr>
          <w:rFonts w:eastAsia="Times New Roman" w:cstheme="minorHAnsi"/>
          <w:lang w:eastAsia="en-GB"/>
        </w:rPr>
        <w:t xml:space="preserve">, R., </w:t>
      </w:r>
      <w:proofErr w:type="spellStart"/>
      <w:r w:rsidRPr="008E4C45">
        <w:rPr>
          <w:rFonts w:eastAsia="Times New Roman" w:cstheme="minorHAnsi"/>
          <w:lang w:eastAsia="en-GB"/>
        </w:rPr>
        <w:t>Chipp</w:t>
      </w:r>
      <w:proofErr w:type="spellEnd"/>
      <w:r w:rsidRPr="008E4C45">
        <w:rPr>
          <w:rFonts w:eastAsia="Times New Roman" w:cstheme="minorHAnsi"/>
          <w:lang w:eastAsia="en-GB"/>
        </w:rPr>
        <w:t>, K. and Goldman, M. (2012). Building a Strong Corporate Ethical Identity: KEY FINDINGS FROM SUPPLIERS. CALIFORNIA MANAGEMENT REVIEW, 54(3).</w:t>
      </w:r>
    </w:p>
    <w:p w14:paraId="3204A6A7"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Kolk, A. (2016). The social responsibility of international business: From ethics and the environment to CSR and sustainable development. Journal of World Business, 51(1), pp.23-34.</w:t>
      </w:r>
    </w:p>
    <w:p w14:paraId="777A2031"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Kolstad, I. (2007). Why Firms Should Not Always Maximize Profits. Journal of Business Ethics, 76(2), pp.137-145.</w:t>
      </w:r>
    </w:p>
    <w:p w14:paraId="2331FB9A"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lastRenderedPageBreak/>
        <w:t>Kumar, P. and Kumar, A. (2018). Corporate Social Responsibility Disclosure and Financial Performance: Further Evidence from NIFTY 50 Firms. International Journal of Business Insights &amp; Transformation, 11(2), pp.62-69.</w:t>
      </w:r>
    </w:p>
    <w:p w14:paraId="4F8E09E7"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Lima </w:t>
      </w:r>
      <w:proofErr w:type="spellStart"/>
      <w:r w:rsidRPr="008E4C45">
        <w:rPr>
          <w:rFonts w:eastAsia="Times New Roman" w:cstheme="minorHAnsi"/>
          <w:lang w:eastAsia="en-GB"/>
        </w:rPr>
        <w:t>Crisóstomo</w:t>
      </w:r>
      <w:proofErr w:type="spellEnd"/>
      <w:r w:rsidRPr="008E4C45">
        <w:rPr>
          <w:rFonts w:eastAsia="Times New Roman" w:cstheme="minorHAnsi"/>
          <w:lang w:eastAsia="en-GB"/>
        </w:rPr>
        <w:t>, V., de Souza Freire, F. and Cortes de Vasconcellos, F. (2011). Corporate social responsibility, firm value and financial performance in Brazil. Social Responsibility Journal, 7(2), pp.295-309.</w:t>
      </w:r>
    </w:p>
    <w:p w14:paraId="171EBD49"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t xml:space="preserve">Lima </w:t>
      </w:r>
      <w:proofErr w:type="spellStart"/>
      <w:r w:rsidRPr="003646BF">
        <w:rPr>
          <w:rFonts w:eastAsia="Times New Roman" w:cstheme="minorHAnsi"/>
          <w:lang w:eastAsia="en-GB"/>
        </w:rPr>
        <w:t>Crisóstomo</w:t>
      </w:r>
      <w:proofErr w:type="spellEnd"/>
      <w:r w:rsidRPr="003646BF">
        <w:rPr>
          <w:rFonts w:eastAsia="Times New Roman" w:cstheme="minorHAnsi"/>
          <w:lang w:eastAsia="en-GB"/>
        </w:rPr>
        <w:t>, V., de Souza Freire, F. and Cortes de Vasconcellos, F. (2011). Corporate social responsibility, firm value and financial performance in Brazil. Social Responsibility Journal, 7(2), pp.295-309.</w:t>
      </w:r>
    </w:p>
    <w:p w14:paraId="11504F3F"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t xml:space="preserve">Lin, C., Yang, H. and </w:t>
      </w:r>
      <w:proofErr w:type="spellStart"/>
      <w:r w:rsidRPr="003646BF">
        <w:rPr>
          <w:rFonts w:eastAsia="Times New Roman" w:cstheme="minorHAnsi"/>
          <w:lang w:eastAsia="en-GB"/>
        </w:rPr>
        <w:t>Liou</w:t>
      </w:r>
      <w:proofErr w:type="spellEnd"/>
      <w:r w:rsidRPr="003646BF">
        <w:rPr>
          <w:rFonts w:eastAsia="Times New Roman" w:cstheme="minorHAnsi"/>
          <w:lang w:eastAsia="en-GB"/>
        </w:rPr>
        <w:t>, D. (2009). The impact of corporate social responsibility on financial performance: Evidence from business in Taiwan. Technology in Society, 31(1), pp.56-63.</w:t>
      </w:r>
    </w:p>
    <w:p w14:paraId="50FCE06E"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Mallin</w:t>
      </w:r>
      <w:proofErr w:type="spellEnd"/>
      <w:r w:rsidRPr="008E4C45">
        <w:rPr>
          <w:rFonts w:eastAsia="Times New Roman" w:cstheme="minorHAnsi"/>
          <w:lang w:eastAsia="en-GB"/>
        </w:rPr>
        <w:t xml:space="preserve">, C., Farag, H. and Ow-Yong, K. (2014). Corporate social responsibility and financial performance in Islamic banks. Journal of Economic </w:t>
      </w:r>
      <w:proofErr w:type="spellStart"/>
      <w:r w:rsidRPr="008E4C45">
        <w:rPr>
          <w:rFonts w:eastAsia="Times New Roman" w:cstheme="minorHAnsi"/>
          <w:lang w:eastAsia="en-GB"/>
        </w:rPr>
        <w:t>Behavior</w:t>
      </w:r>
      <w:proofErr w:type="spellEnd"/>
      <w:r w:rsidRPr="008E4C45">
        <w:rPr>
          <w:rFonts w:eastAsia="Times New Roman" w:cstheme="minorHAnsi"/>
          <w:lang w:eastAsia="en-GB"/>
        </w:rPr>
        <w:t xml:space="preserve"> &amp; Organization, 103, </w:t>
      </w:r>
      <w:proofErr w:type="gramStart"/>
      <w:r w:rsidRPr="008E4C45">
        <w:rPr>
          <w:rFonts w:eastAsia="Times New Roman" w:cstheme="minorHAnsi"/>
          <w:lang w:eastAsia="en-GB"/>
        </w:rPr>
        <w:t>pp.S</w:t>
      </w:r>
      <w:proofErr w:type="gramEnd"/>
      <w:r w:rsidRPr="008E4C45">
        <w:rPr>
          <w:rFonts w:eastAsia="Times New Roman" w:cstheme="minorHAnsi"/>
          <w:lang w:eastAsia="en-GB"/>
        </w:rPr>
        <w:t>21-S38.</w:t>
      </w:r>
    </w:p>
    <w:p w14:paraId="36045AAA"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Maqbool, S. (2019). Does corporate social responsibility lead to superior financial performance? Evidence from BSE 100 index. DECISION, 46(3), pp.219-231.</w:t>
      </w:r>
    </w:p>
    <w:p w14:paraId="601700F3"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Maqbool, S. and </w:t>
      </w:r>
      <w:proofErr w:type="spellStart"/>
      <w:r w:rsidRPr="008E4C45">
        <w:rPr>
          <w:rFonts w:eastAsia="Times New Roman" w:cstheme="minorHAnsi"/>
          <w:lang w:eastAsia="en-GB"/>
        </w:rPr>
        <w:t>Zameer</w:t>
      </w:r>
      <w:proofErr w:type="spellEnd"/>
      <w:r w:rsidRPr="008E4C45">
        <w:rPr>
          <w:rFonts w:eastAsia="Times New Roman" w:cstheme="minorHAnsi"/>
          <w:lang w:eastAsia="en-GB"/>
        </w:rPr>
        <w:t>, M. (2018). Corporate social responsibility and financial performance: An empirical analysis of Indian banks. Future Business Journal, 4(1), pp.84-93.</w:t>
      </w:r>
    </w:p>
    <w:p w14:paraId="6D8C5845"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Mason, P. (2014). Researching Tourism, Leisure and Hospitality for Your Dissertation. Oxford: Goodfellow Publishers.</w:t>
      </w:r>
    </w:p>
    <w:p w14:paraId="3C2341C8"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McGuire, J., </w:t>
      </w:r>
      <w:proofErr w:type="spellStart"/>
      <w:r w:rsidRPr="008E4C45">
        <w:rPr>
          <w:rFonts w:eastAsia="Times New Roman" w:cstheme="minorHAnsi"/>
          <w:lang w:eastAsia="en-GB"/>
        </w:rPr>
        <w:t>Sundgren</w:t>
      </w:r>
      <w:proofErr w:type="spellEnd"/>
      <w:r w:rsidRPr="008E4C45">
        <w:rPr>
          <w:rFonts w:eastAsia="Times New Roman" w:cstheme="minorHAnsi"/>
          <w:lang w:eastAsia="en-GB"/>
        </w:rPr>
        <w:t xml:space="preserve">, A. and </w:t>
      </w:r>
      <w:proofErr w:type="spellStart"/>
      <w:r w:rsidRPr="008E4C45">
        <w:rPr>
          <w:rFonts w:eastAsia="Times New Roman" w:cstheme="minorHAnsi"/>
          <w:lang w:eastAsia="en-GB"/>
        </w:rPr>
        <w:t>Schneeweis</w:t>
      </w:r>
      <w:proofErr w:type="spellEnd"/>
      <w:r w:rsidRPr="008E4C45">
        <w:rPr>
          <w:rFonts w:eastAsia="Times New Roman" w:cstheme="minorHAnsi"/>
          <w:lang w:eastAsia="en-GB"/>
        </w:rPr>
        <w:t>, T. (1988). Corporate Social Responsibility and Firm Financial Performance. Academy of Management Journal, 31(4), pp.854-872.</w:t>
      </w:r>
    </w:p>
    <w:p w14:paraId="2F9F7318"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McWilliams, A. and Siegel, D. (2001). Profit-Maximizing Corporate Social Responsibility. The Academy of Management Review, 26(4), pp.504-505.</w:t>
      </w:r>
    </w:p>
    <w:p w14:paraId="130F269B" w14:textId="77777777" w:rsidR="008E4BD4" w:rsidRPr="008E4C45" w:rsidRDefault="008E4BD4" w:rsidP="003646BF">
      <w:pPr>
        <w:spacing w:line="480" w:lineRule="auto"/>
        <w:jc w:val="both"/>
        <w:rPr>
          <w:rFonts w:eastAsia="Times New Roman" w:cstheme="minorHAnsi"/>
          <w:lang w:eastAsia="en-GB"/>
        </w:rPr>
      </w:pPr>
      <w:r w:rsidRPr="003646BF">
        <w:rPr>
          <w:rFonts w:eastAsia="Times New Roman" w:cstheme="minorHAnsi"/>
          <w:lang w:eastAsia="en-GB"/>
        </w:rPr>
        <w:lastRenderedPageBreak/>
        <w:t>Moore, C. (2011). How Serious is CSR? A Corporate Perspective from IBM. The Responsible Corporation in a Global Economy, pp.84-93.</w:t>
      </w:r>
    </w:p>
    <w:p w14:paraId="4748B557" w14:textId="77777777" w:rsidR="008E4BD4" w:rsidRPr="003646BF" w:rsidRDefault="008E4BD4" w:rsidP="003646BF">
      <w:pPr>
        <w:spacing w:line="480" w:lineRule="auto"/>
        <w:jc w:val="both"/>
        <w:rPr>
          <w:rFonts w:eastAsia="Times New Roman" w:cstheme="minorHAnsi"/>
          <w:lang w:eastAsia="en-GB"/>
        </w:rPr>
      </w:pPr>
      <w:r w:rsidRPr="003646BF">
        <w:rPr>
          <w:rFonts w:eastAsia="Times New Roman" w:cstheme="minorHAnsi"/>
          <w:lang w:eastAsia="en-GB"/>
        </w:rPr>
        <w:t>Moore, E.</w:t>
      </w:r>
      <w:r>
        <w:rPr>
          <w:rFonts w:eastAsia="Times New Roman" w:cstheme="minorHAnsi"/>
          <w:lang w:eastAsia="en-GB"/>
        </w:rPr>
        <w:t xml:space="preserve">, </w:t>
      </w:r>
      <w:proofErr w:type="spellStart"/>
      <w:r w:rsidRPr="003646BF">
        <w:rPr>
          <w:rFonts w:eastAsia="Times New Roman" w:cstheme="minorHAnsi"/>
          <w:lang w:eastAsia="en-GB"/>
        </w:rPr>
        <w:t>Abrahms</w:t>
      </w:r>
      <w:proofErr w:type="spellEnd"/>
      <w:r w:rsidRPr="003646BF">
        <w:rPr>
          <w:rFonts w:eastAsia="Times New Roman" w:cstheme="minorHAnsi"/>
          <w:lang w:eastAsia="en-GB"/>
        </w:rPr>
        <w:t xml:space="preserve">, M., </w:t>
      </w:r>
      <w:r>
        <w:rPr>
          <w:rFonts w:eastAsia="Times New Roman" w:cstheme="minorHAnsi"/>
          <w:lang w:eastAsia="en-GB"/>
        </w:rPr>
        <w:t xml:space="preserve">and </w:t>
      </w:r>
      <w:proofErr w:type="spellStart"/>
      <w:r w:rsidRPr="003646BF">
        <w:rPr>
          <w:rFonts w:eastAsia="Times New Roman" w:cstheme="minorHAnsi"/>
          <w:lang w:eastAsia="en-GB"/>
        </w:rPr>
        <w:t>Dau</w:t>
      </w:r>
      <w:proofErr w:type="spellEnd"/>
      <w:r w:rsidRPr="003646BF">
        <w:rPr>
          <w:rFonts w:eastAsia="Times New Roman" w:cstheme="minorHAnsi"/>
          <w:lang w:eastAsia="en-GB"/>
        </w:rPr>
        <w:t xml:space="preserve">, L. (2019). Terrorism and corporate social responsibility: Testing the impact of attacks on CSR </w:t>
      </w:r>
      <w:proofErr w:type="spellStart"/>
      <w:r w:rsidRPr="003646BF">
        <w:rPr>
          <w:rFonts w:eastAsia="Times New Roman" w:cstheme="minorHAnsi"/>
          <w:lang w:eastAsia="en-GB"/>
        </w:rPr>
        <w:t>behavior</w:t>
      </w:r>
      <w:proofErr w:type="spellEnd"/>
      <w:r w:rsidRPr="003646BF">
        <w:rPr>
          <w:rFonts w:eastAsia="Times New Roman" w:cstheme="minorHAnsi"/>
          <w:lang w:eastAsia="en-GB"/>
        </w:rPr>
        <w:t>. Journal of International Business Policy, 2(3), pp.237-257.</w:t>
      </w:r>
    </w:p>
    <w:p w14:paraId="4B61AAD0"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Nguyen, X., Doan, X. and Tran, H. (2019). CEO ethical leadership, corporate social responsibility and financial performance in the industrial revolution 4.0: Evidence from garment and textile industry. Management Science Letters, pp.2433-2442.</w:t>
      </w:r>
    </w:p>
    <w:p w14:paraId="7CE2D017"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Nyeadi</w:t>
      </w:r>
      <w:proofErr w:type="spellEnd"/>
      <w:r w:rsidRPr="008E4C45">
        <w:rPr>
          <w:rFonts w:eastAsia="Times New Roman" w:cstheme="minorHAnsi"/>
          <w:lang w:eastAsia="en-GB"/>
        </w:rPr>
        <w:t xml:space="preserve">, J., Ibrahim, M. and </w:t>
      </w:r>
      <w:proofErr w:type="spellStart"/>
      <w:r w:rsidRPr="008E4C45">
        <w:rPr>
          <w:rFonts w:eastAsia="Times New Roman" w:cstheme="minorHAnsi"/>
          <w:lang w:eastAsia="en-GB"/>
        </w:rPr>
        <w:t>Sare</w:t>
      </w:r>
      <w:proofErr w:type="spellEnd"/>
      <w:r w:rsidRPr="008E4C45">
        <w:rPr>
          <w:rFonts w:eastAsia="Times New Roman" w:cstheme="minorHAnsi"/>
          <w:lang w:eastAsia="en-GB"/>
        </w:rPr>
        <w:t>, Y. (2018). Corporate social responsibility and financial performance nexus. Journal of Global Responsibility, 9(3), pp.301-328.</w:t>
      </w:r>
    </w:p>
    <w:p w14:paraId="2455FD17"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Oyewumi</w:t>
      </w:r>
      <w:proofErr w:type="spellEnd"/>
      <w:r w:rsidRPr="008E4C45">
        <w:rPr>
          <w:rFonts w:eastAsia="Times New Roman" w:cstheme="minorHAnsi"/>
          <w:lang w:eastAsia="en-GB"/>
        </w:rPr>
        <w:t xml:space="preserve">, O., </w:t>
      </w:r>
      <w:proofErr w:type="spellStart"/>
      <w:r w:rsidRPr="008E4C45">
        <w:rPr>
          <w:rFonts w:eastAsia="Times New Roman" w:cstheme="minorHAnsi"/>
          <w:lang w:eastAsia="en-GB"/>
        </w:rPr>
        <w:t>Ogunmeru</w:t>
      </w:r>
      <w:proofErr w:type="spellEnd"/>
      <w:r w:rsidRPr="008E4C45">
        <w:rPr>
          <w:rFonts w:eastAsia="Times New Roman" w:cstheme="minorHAnsi"/>
          <w:lang w:eastAsia="en-GB"/>
        </w:rPr>
        <w:t xml:space="preserve">, O. and </w:t>
      </w:r>
      <w:proofErr w:type="spellStart"/>
      <w:r w:rsidRPr="008E4C45">
        <w:rPr>
          <w:rFonts w:eastAsia="Times New Roman" w:cstheme="minorHAnsi"/>
          <w:lang w:eastAsia="en-GB"/>
        </w:rPr>
        <w:t>Oboh</w:t>
      </w:r>
      <w:proofErr w:type="spellEnd"/>
      <w:r w:rsidRPr="008E4C45">
        <w:rPr>
          <w:rFonts w:eastAsia="Times New Roman" w:cstheme="minorHAnsi"/>
          <w:lang w:eastAsia="en-GB"/>
        </w:rPr>
        <w:t>, C. (2018). Investment in corporate social responsibility, disclosure practices, and financial performance of banks in Nigeria. Future Business Journal, 4(2), pp.195-205.</w:t>
      </w:r>
    </w:p>
    <w:p w14:paraId="11DB2337"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Partington, D. (2002). Essential skills for management research. London: Sage.</w:t>
      </w:r>
    </w:p>
    <w:p w14:paraId="1EE2AFE0"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Platonova</w:t>
      </w:r>
      <w:proofErr w:type="spellEnd"/>
      <w:r w:rsidRPr="008E4C45">
        <w:rPr>
          <w:rFonts w:eastAsia="Times New Roman" w:cstheme="minorHAnsi"/>
          <w:lang w:eastAsia="en-GB"/>
        </w:rPr>
        <w:t xml:space="preserve">, E., </w:t>
      </w:r>
      <w:proofErr w:type="spellStart"/>
      <w:r w:rsidRPr="008E4C45">
        <w:rPr>
          <w:rFonts w:eastAsia="Times New Roman" w:cstheme="minorHAnsi"/>
          <w:lang w:eastAsia="en-GB"/>
        </w:rPr>
        <w:t>Asutay</w:t>
      </w:r>
      <w:proofErr w:type="spellEnd"/>
      <w:r w:rsidRPr="008E4C45">
        <w:rPr>
          <w:rFonts w:eastAsia="Times New Roman" w:cstheme="minorHAnsi"/>
          <w:lang w:eastAsia="en-GB"/>
        </w:rPr>
        <w:t>, M., Dixon, R. and Mohammad, S. (2016). The Impact of Corporate Social Responsibility Disclosure on Financial Performance: Evidence from the GCC Islamic Banking Sector. Journal of Business Ethics, 151(2), pp.451-471.</w:t>
      </w:r>
    </w:p>
    <w:p w14:paraId="7981F55F"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Rahbek</w:t>
      </w:r>
      <w:proofErr w:type="spellEnd"/>
      <w:r w:rsidRPr="008E4C45">
        <w:rPr>
          <w:rFonts w:eastAsia="Times New Roman" w:cstheme="minorHAnsi"/>
          <w:lang w:eastAsia="en-GB"/>
        </w:rPr>
        <w:t>, E. and Pedersen, G. (2015). Corporate Social Responsibility. Sage Publications.</w:t>
      </w:r>
    </w:p>
    <w:p w14:paraId="09AF24EB"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Safaeianpoor</w:t>
      </w:r>
      <w:proofErr w:type="spellEnd"/>
      <w:r w:rsidRPr="008E4C45">
        <w:rPr>
          <w:rFonts w:eastAsia="Times New Roman" w:cstheme="minorHAnsi"/>
          <w:lang w:eastAsia="en-GB"/>
        </w:rPr>
        <w:t xml:space="preserve">, H. and </w:t>
      </w:r>
      <w:proofErr w:type="spellStart"/>
      <w:r w:rsidRPr="008E4C45">
        <w:rPr>
          <w:rFonts w:eastAsia="Times New Roman" w:cstheme="minorHAnsi"/>
          <w:lang w:eastAsia="en-GB"/>
        </w:rPr>
        <w:t>Shoorvarzy</w:t>
      </w:r>
      <w:proofErr w:type="spellEnd"/>
      <w:r w:rsidRPr="008E4C45">
        <w:rPr>
          <w:rFonts w:eastAsia="Times New Roman" w:cstheme="minorHAnsi"/>
          <w:lang w:eastAsia="en-GB"/>
        </w:rPr>
        <w:t>, M. (2017). The Relationship between Corporate Social Responsibility, Financial Performance, and Firm Size. International Economic Society, 11(4), pp.969-978.</w:t>
      </w:r>
    </w:p>
    <w:p w14:paraId="1F27F1F6"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Salehi, M., </w:t>
      </w:r>
      <w:proofErr w:type="spellStart"/>
      <w:r w:rsidRPr="008E4C45">
        <w:rPr>
          <w:rFonts w:eastAsia="Times New Roman" w:cstheme="minorHAnsi"/>
          <w:lang w:eastAsia="en-GB"/>
        </w:rPr>
        <w:t>Lari</w:t>
      </w:r>
      <w:proofErr w:type="spellEnd"/>
      <w:r w:rsidRPr="008E4C45">
        <w:rPr>
          <w:rFonts w:eastAsia="Times New Roman" w:cstheme="minorHAnsi"/>
          <w:lang w:eastAsia="en-GB"/>
        </w:rPr>
        <w:t xml:space="preserve"> </w:t>
      </w:r>
      <w:proofErr w:type="spellStart"/>
      <w:r w:rsidRPr="008E4C45">
        <w:rPr>
          <w:rFonts w:eastAsia="Times New Roman" w:cstheme="minorHAnsi"/>
          <w:lang w:eastAsia="en-GB"/>
        </w:rPr>
        <w:t>DashtBayaz</w:t>
      </w:r>
      <w:proofErr w:type="spellEnd"/>
      <w:r w:rsidRPr="008E4C45">
        <w:rPr>
          <w:rFonts w:eastAsia="Times New Roman" w:cstheme="minorHAnsi"/>
          <w:lang w:eastAsia="en-GB"/>
        </w:rPr>
        <w:t xml:space="preserve">, M. and </w:t>
      </w:r>
      <w:proofErr w:type="spellStart"/>
      <w:r w:rsidRPr="008E4C45">
        <w:rPr>
          <w:rFonts w:eastAsia="Times New Roman" w:cstheme="minorHAnsi"/>
          <w:lang w:eastAsia="en-GB"/>
        </w:rPr>
        <w:t>Khorashadizadeh</w:t>
      </w:r>
      <w:proofErr w:type="spellEnd"/>
      <w:r w:rsidRPr="008E4C45">
        <w:rPr>
          <w:rFonts w:eastAsia="Times New Roman" w:cstheme="minorHAnsi"/>
          <w:lang w:eastAsia="en-GB"/>
        </w:rPr>
        <w:t xml:space="preserve">, S. (2018). Corporate social responsibility and future financial performance. </w:t>
      </w:r>
      <w:proofErr w:type="spellStart"/>
      <w:r w:rsidRPr="008E4C45">
        <w:rPr>
          <w:rFonts w:eastAsia="Times New Roman" w:cstheme="minorHAnsi"/>
          <w:lang w:eastAsia="en-GB"/>
        </w:rPr>
        <w:t>EuroMed</w:t>
      </w:r>
      <w:proofErr w:type="spellEnd"/>
      <w:r w:rsidRPr="008E4C45">
        <w:rPr>
          <w:rFonts w:eastAsia="Times New Roman" w:cstheme="minorHAnsi"/>
          <w:lang w:eastAsia="en-GB"/>
        </w:rPr>
        <w:t xml:space="preserve"> Journal of Business, 13(3), pp.351-371.</w:t>
      </w:r>
    </w:p>
    <w:p w14:paraId="1CF9B510"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lastRenderedPageBreak/>
        <w:t>Saunders, M., Lewis, P. and Thornhill, A. (2016). Research methods for business students. 7th ed. Pearson Education Limited.</w:t>
      </w:r>
    </w:p>
    <w:p w14:paraId="32A3DAF7" w14:textId="77777777" w:rsidR="008E4BD4" w:rsidRPr="001E2CB5" w:rsidRDefault="008E4BD4" w:rsidP="001E2CB5">
      <w:pPr>
        <w:spacing w:line="480" w:lineRule="auto"/>
        <w:jc w:val="both"/>
        <w:rPr>
          <w:rFonts w:eastAsia="Times New Roman" w:cstheme="minorHAnsi"/>
          <w:lang w:eastAsia="en-GB"/>
        </w:rPr>
      </w:pPr>
      <w:proofErr w:type="spellStart"/>
      <w:r w:rsidRPr="001E2CB5">
        <w:rPr>
          <w:rFonts w:eastAsia="Times New Roman" w:cstheme="minorHAnsi"/>
          <w:lang w:eastAsia="en-GB"/>
        </w:rPr>
        <w:t>Serafeim</w:t>
      </w:r>
      <w:proofErr w:type="spellEnd"/>
      <w:r w:rsidRPr="001E2CB5">
        <w:rPr>
          <w:rFonts w:eastAsia="Times New Roman" w:cstheme="minorHAnsi"/>
          <w:lang w:eastAsia="en-GB"/>
        </w:rPr>
        <w:t>, G. (2014). The Role of the Corporation in Society: An Alternative View and Opportunities for Future Research. Harvard Business School.</w:t>
      </w:r>
    </w:p>
    <w:p w14:paraId="5313F964"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Sindhu, M. and </w:t>
      </w:r>
      <w:proofErr w:type="spellStart"/>
      <w:r w:rsidRPr="008E4C45">
        <w:rPr>
          <w:rFonts w:eastAsia="Times New Roman" w:cstheme="minorHAnsi"/>
          <w:lang w:eastAsia="en-GB"/>
        </w:rPr>
        <w:t>Arif</w:t>
      </w:r>
      <w:proofErr w:type="spellEnd"/>
      <w:r w:rsidRPr="008E4C45">
        <w:rPr>
          <w:rFonts w:eastAsia="Times New Roman" w:cstheme="minorHAnsi"/>
          <w:lang w:eastAsia="en-GB"/>
        </w:rPr>
        <w:t>, M. (2017). Corporate social responsibility and loyalty: Intervening influence of customer satisfaction and trust. Cogent Business &amp; Management, 4(1).</w:t>
      </w:r>
    </w:p>
    <w:p w14:paraId="40534BFE"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Sindhu, M. and </w:t>
      </w:r>
      <w:proofErr w:type="spellStart"/>
      <w:r w:rsidRPr="008E4C45">
        <w:rPr>
          <w:rFonts w:eastAsia="Times New Roman" w:cstheme="minorHAnsi"/>
          <w:lang w:eastAsia="en-GB"/>
        </w:rPr>
        <w:t>Arif</w:t>
      </w:r>
      <w:proofErr w:type="spellEnd"/>
      <w:r w:rsidRPr="008E4C45">
        <w:rPr>
          <w:rFonts w:eastAsia="Times New Roman" w:cstheme="minorHAnsi"/>
          <w:lang w:eastAsia="en-GB"/>
        </w:rPr>
        <w:t>, M. (2017). The inter linkage of corporate reputation between corporate social responsibility and financial performance. Pakistan Journal of Commerce and Social Sciences, 11(3), pp.898-910.</w:t>
      </w:r>
    </w:p>
    <w:p w14:paraId="569720DF"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Sinha, N., Sachdeva, T. and Yadav, M. (2018). Investigating Relationship between Corporate Social Responsibility and Financial Performance using Structural Equation Modelling. Management and Labour Studies, 43(3), pp.175-191.</w:t>
      </w:r>
    </w:p>
    <w:p w14:paraId="7ED4DD6E"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Siueia</w:t>
      </w:r>
      <w:proofErr w:type="spellEnd"/>
      <w:r w:rsidRPr="008E4C45">
        <w:rPr>
          <w:rFonts w:eastAsia="Times New Roman" w:cstheme="minorHAnsi"/>
          <w:lang w:eastAsia="en-GB"/>
        </w:rPr>
        <w:t xml:space="preserve">, T., Wang, J. and </w:t>
      </w:r>
      <w:proofErr w:type="spellStart"/>
      <w:r w:rsidRPr="008E4C45">
        <w:rPr>
          <w:rFonts w:eastAsia="Times New Roman" w:cstheme="minorHAnsi"/>
          <w:lang w:eastAsia="en-GB"/>
        </w:rPr>
        <w:t>Deladem</w:t>
      </w:r>
      <w:proofErr w:type="spellEnd"/>
      <w:r w:rsidRPr="008E4C45">
        <w:rPr>
          <w:rFonts w:eastAsia="Times New Roman" w:cstheme="minorHAnsi"/>
          <w:lang w:eastAsia="en-GB"/>
        </w:rPr>
        <w:t>, T. (2019). Corporate Social Responsibility and financial performance: A comparative study in the Sub-Saharan Africa banking sector. Journal of Cleaner Production, 226, pp.658-668.</w:t>
      </w:r>
    </w:p>
    <w:p w14:paraId="473FBDAC"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Soana</w:t>
      </w:r>
      <w:proofErr w:type="spellEnd"/>
      <w:r w:rsidRPr="008E4C45">
        <w:rPr>
          <w:rFonts w:eastAsia="Times New Roman" w:cstheme="minorHAnsi"/>
          <w:lang w:eastAsia="en-GB"/>
        </w:rPr>
        <w:t>, M. (2011). The Relationship Between Corporate Social Performance and Corporate Financial Performance in the Banking Sector. Journal of Business Ethics, 104(1), pp.133-148.</w:t>
      </w:r>
    </w:p>
    <w:p w14:paraId="735C3AEF"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Sun, L. (2012). Further evidence on the association between corporate social responsibility and financial performance. International Journal of Law and Management, 54(6), pp.472-484.</w:t>
      </w:r>
    </w:p>
    <w:p w14:paraId="344DDFA8" w14:textId="77777777" w:rsidR="008E4BD4" w:rsidRPr="008E4C45" w:rsidRDefault="008E4BD4" w:rsidP="008E4C45">
      <w:pPr>
        <w:spacing w:line="480" w:lineRule="auto"/>
        <w:jc w:val="both"/>
        <w:rPr>
          <w:rFonts w:eastAsia="Times New Roman" w:cstheme="minorHAnsi"/>
          <w:lang w:eastAsia="en-GB"/>
        </w:rPr>
      </w:pPr>
      <w:proofErr w:type="spellStart"/>
      <w:r w:rsidRPr="008E4C45">
        <w:rPr>
          <w:rFonts w:eastAsia="Times New Roman" w:cstheme="minorHAnsi"/>
          <w:lang w:eastAsia="en-GB"/>
        </w:rPr>
        <w:t>Theodoulidis</w:t>
      </w:r>
      <w:proofErr w:type="spellEnd"/>
      <w:r w:rsidRPr="008E4C45">
        <w:rPr>
          <w:rFonts w:eastAsia="Times New Roman" w:cstheme="minorHAnsi"/>
          <w:lang w:eastAsia="en-GB"/>
        </w:rPr>
        <w:t xml:space="preserve">, B., Diaz, D., </w:t>
      </w:r>
      <w:proofErr w:type="spellStart"/>
      <w:r w:rsidRPr="008E4C45">
        <w:rPr>
          <w:rFonts w:eastAsia="Times New Roman" w:cstheme="minorHAnsi"/>
          <w:lang w:eastAsia="en-GB"/>
        </w:rPr>
        <w:t>Crotto</w:t>
      </w:r>
      <w:proofErr w:type="spellEnd"/>
      <w:r w:rsidRPr="008E4C45">
        <w:rPr>
          <w:rFonts w:eastAsia="Times New Roman" w:cstheme="minorHAnsi"/>
          <w:lang w:eastAsia="en-GB"/>
        </w:rPr>
        <w:t xml:space="preserve">, F. and </w:t>
      </w:r>
      <w:proofErr w:type="spellStart"/>
      <w:r w:rsidRPr="008E4C45">
        <w:rPr>
          <w:rFonts w:eastAsia="Times New Roman" w:cstheme="minorHAnsi"/>
          <w:lang w:eastAsia="en-GB"/>
        </w:rPr>
        <w:t>Rancati</w:t>
      </w:r>
      <w:proofErr w:type="spellEnd"/>
      <w:r w:rsidRPr="008E4C45">
        <w:rPr>
          <w:rFonts w:eastAsia="Times New Roman" w:cstheme="minorHAnsi"/>
          <w:lang w:eastAsia="en-GB"/>
        </w:rPr>
        <w:t>, E. (2017). Exploring corporate social responsibility and financial performance through stakeholder theory in the tourism industries. Tourism Management, 62, pp.173-188.</w:t>
      </w:r>
    </w:p>
    <w:p w14:paraId="2A89FB30"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lastRenderedPageBreak/>
        <w:t xml:space="preserve">Toit, E. and </w:t>
      </w:r>
      <w:proofErr w:type="spellStart"/>
      <w:r w:rsidRPr="008E4C45">
        <w:rPr>
          <w:rFonts w:eastAsia="Times New Roman" w:cstheme="minorHAnsi"/>
          <w:lang w:eastAsia="en-GB"/>
        </w:rPr>
        <w:t>Lekoloane</w:t>
      </w:r>
      <w:proofErr w:type="spellEnd"/>
      <w:r w:rsidRPr="008E4C45">
        <w:rPr>
          <w:rFonts w:eastAsia="Times New Roman" w:cstheme="minorHAnsi"/>
          <w:lang w:eastAsia="en-GB"/>
        </w:rPr>
        <w:t>, K. (2018). Corporate social responsibility and financial performance: Evidence from the Johannesburg Stock Exchange, South Africa. South African Journal of Economic and Management Sciences, 21(1).</w:t>
      </w:r>
    </w:p>
    <w:p w14:paraId="6FF7DD64"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Wang, Y. and Chen, Y. (2015). Corporate social responsibility and financial performance: event study cases. Journal of Economic Interaction and Coordination, 12(2), pp.193-219.</w:t>
      </w:r>
    </w:p>
    <w:p w14:paraId="12F53D37" w14:textId="77777777" w:rsidR="008E4BD4" w:rsidRPr="008E4C45" w:rsidRDefault="008E4BD4" w:rsidP="008E4C45">
      <w:pPr>
        <w:spacing w:line="480" w:lineRule="auto"/>
        <w:jc w:val="both"/>
        <w:rPr>
          <w:rFonts w:eastAsia="Times New Roman" w:cstheme="minorHAnsi"/>
          <w:lang w:eastAsia="en-GB"/>
        </w:rPr>
      </w:pPr>
      <w:r w:rsidRPr="008E4C45">
        <w:rPr>
          <w:rFonts w:eastAsia="Times New Roman" w:cstheme="minorHAnsi"/>
          <w:lang w:eastAsia="en-GB"/>
        </w:rPr>
        <w:t xml:space="preserve">Wang, Z., Hsieh, T. and Sarkis, J. (2017). CSR Performance and the Readability of CSR Reports: Too Good to be </w:t>
      </w:r>
      <w:proofErr w:type="gramStart"/>
      <w:r w:rsidRPr="008E4C45">
        <w:rPr>
          <w:rFonts w:eastAsia="Times New Roman" w:cstheme="minorHAnsi"/>
          <w:lang w:eastAsia="en-GB"/>
        </w:rPr>
        <w:t>True?.</w:t>
      </w:r>
      <w:proofErr w:type="gramEnd"/>
      <w:r w:rsidRPr="008E4C45">
        <w:rPr>
          <w:rFonts w:eastAsia="Times New Roman" w:cstheme="minorHAnsi"/>
          <w:lang w:eastAsia="en-GB"/>
        </w:rPr>
        <w:t xml:space="preserve"> Corporate Social Responsibility and Environmental Management, 25(1), pp.66-79.</w:t>
      </w:r>
    </w:p>
    <w:p w14:paraId="653A326E" w14:textId="77777777" w:rsidR="008E4BD4" w:rsidRDefault="008E4BD4" w:rsidP="008E4C45">
      <w:pPr>
        <w:spacing w:line="480" w:lineRule="auto"/>
        <w:jc w:val="both"/>
        <w:rPr>
          <w:rFonts w:eastAsia="Times New Roman" w:cstheme="minorHAnsi"/>
          <w:lang w:eastAsia="en-GB"/>
        </w:rPr>
      </w:pPr>
      <w:r w:rsidRPr="008E4C45">
        <w:rPr>
          <w:rFonts w:eastAsia="Times New Roman" w:cstheme="minorHAnsi"/>
          <w:lang w:eastAsia="en-GB"/>
        </w:rPr>
        <w:t>Yoon, B. and Chung, Y. (2018). The effects of corporate social responsibility on firm performance: A stakeholder approach. Journal of Hospitality and Tourism Management, 37, pp.89-96.</w:t>
      </w:r>
    </w:p>
    <w:p w14:paraId="04ADA2CC" w14:textId="77777777" w:rsidR="008E4BD4" w:rsidRDefault="008E4BD4" w:rsidP="001E2CB5">
      <w:pPr>
        <w:spacing w:line="480" w:lineRule="auto"/>
        <w:jc w:val="both"/>
        <w:rPr>
          <w:rFonts w:eastAsia="Times New Roman" w:cstheme="minorHAnsi"/>
          <w:lang w:eastAsia="en-GB"/>
        </w:rPr>
      </w:pPr>
      <w:proofErr w:type="spellStart"/>
      <w:r w:rsidRPr="001E2CB5">
        <w:rPr>
          <w:rFonts w:eastAsia="Times New Roman" w:cstheme="minorHAnsi"/>
          <w:lang w:eastAsia="en-GB"/>
        </w:rPr>
        <w:t>Zerk</w:t>
      </w:r>
      <w:proofErr w:type="spellEnd"/>
      <w:r w:rsidRPr="001E2CB5">
        <w:rPr>
          <w:rFonts w:eastAsia="Times New Roman" w:cstheme="minorHAnsi"/>
          <w:lang w:eastAsia="en-GB"/>
        </w:rPr>
        <w:t>, J. (2006). Multinationals and Corporate Social Responsibility.</w:t>
      </w:r>
    </w:p>
    <w:sectPr w:rsidR="008E4BD4" w:rsidSect="00B703E5">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EE32A" w14:textId="77777777" w:rsidR="00BD62BD" w:rsidRDefault="00BD62BD" w:rsidP="00636C1C">
      <w:r>
        <w:separator/>
      </w:r>
    </w:p>
  </w:endnote>
  <w:endnote w:type="continuationSeparator" w:id="0">
    <w:p w14:paraId="6BE90E15" w14:textId="77777777" w:rsidR="00BD62BD" w:rsidRDefault="00BD62BD" w:rsidP="0063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09893" w14:textId="6CC8810D" w:rsidR="002D33B0" w:rsidRDefault="002D33B0">
    <w:pPr>
      <w:pStyle w:val="Footer"/>
      <w:tabs>
        <w:tab w:val="clear" w:pos="4680"/>
        <w:tab w:val="clear" w:pos="9360"/>
      </w:tabs>
      <w:jc w:val="center"/>
      <w:rPr>
        <w:caps/>
        <w:noProof/>
        <w:color w:val="4472C4" w:themeColor="accent1"/>
      </w:rPr>
    </w:pPr>
  </w:p>
  <w:p w14:paraId="29CA6BB6" w14:textId="77777777" w:rsidR="002D33B0" w:rsidRDefault="002D3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06789" w14:textId="77777777" w:rsidR="002D33B0" w:rsidRDefault="002D33B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4077506" w14:textId="77777777" w:rsidR="002D33B0" w:rsidRDefault="002D3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EE65D" w14:textId="77777777" w:rsidR="00BD62BD" w:rsidRDefault="00BD62BD" w:rsidP="00636C1C">
      <w:r>
        <w:separator/>
      </w:r>
    </w:p>
  </w:footnote>
  <w:footnote w:type="continuationSeparator" w:id="0">
    <w:p w14:paraId="236D9BAD" w14:textId="77777777" w:rsidR="00BD62BD" w:rsidRDefault="00BD62BD" w:rsidP="00636C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46951" w14:textId="34B8F1C6" w:rsidR="002D33B0" w:rsidRDefault="002D33B0">
    <w:pPr>
      <w:pStyle w:val="Header"/>
    </w:pPr>
    <w:r>
      <w:t xml:space="preserve">Syed Waqas Ahmed, Student ID: 1903985, </w:t>
    </w:r>
    <w:r w:rsidRPr="00636C1C">
      <w:t>Approaches to Research and Academic Communication</w:t>
    </w:r>
    <w:r>
      <w:t xml:space="preserve"> (LCDB7000)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37C3"/>
    <w:multiLevelType w:val="hybridMultilevel"/>
    <w:tmpl w:val="FEEC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378B3"/>
    <w:multiLevelType w:val="hybridMultilevel"/>
    <w:tmpl w:val="57D4B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B062F"/>
    <w:multiLevelType w:val="hybridMultilevel"/>
    <w:tmpl w:val="DF9E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174C3"/>
    <w:multiLevelType w:val="hybridMultilevel"/>
    <w:tmpl w:val="51DC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F4790"/>
    <w:multiLevelType w:val="hybridMultilevel"/>
    <w:tmpl w:val="5A0A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7E7FBC"/>
    <w:multiLevelType w:val="hybridMultilevel"/>
    <w:tmpl w:val="2F38E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50491"/>
    <w:multiLevelType w:val="hybridMultilevel"/>
    <w:tmpl w:val="922C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616D45"/>
    <w:multiLevelType w:val="hybridMultilevel"/>
    <w:tmpl w:val="45BA5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A53AA0"/>
    <w:multiLevelType w:val="hybridMultilevel"/>
    <w:tmpl w:val="B9D47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6F78BC"/>
    <w:multiLevelType w:val="multilevel"/>
    <w:tmpl w:val="301AD0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3"/>
  </w:num>
  <w:num w:numId="3">
    <w:abstractNumId w:val="6"/>
  </w:num>
  <w:num w:numId="4">
    <w:abstractNumId w:val="0"/>
  </w:num>
  <w:num w:numId="5">
    <w:abstractNumId w:val="1"/>
  </w:num>
  <w:num w:numId="6">
    <w:abstractNumId w:val="2"/>
  </w:num>
  <w:num w:numId="7">
    <w:abstractNumId w:val="4"/>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C1C"/>
    <w:rsid w:val="00016126"/>
    <w:rsid w:val="00021B54"/>
    <w:rsid w:val="00022DC5"/>
    <w:rsid w:val="00026D77"/>
    <w:rsid w:val="000533EE"/>
    <w:rsid w:val="00064FC2"/>
    <w:rsid w:val="00067235"/>
    <w:rsid w:val="00081254"/>
    <w:rsid w:val="000812D1"/>
    <w:rsid w:val="00085B7F"/>
    <w:rsid w:val="00086126"/>
    <w:rsid w:val="000A124F"/>
    <w:rsid w:val="000C2D1D"/>
    <w:rsid w:val="000C68B8"/>
    <w:rsid w:val="000D07D2"/>
    <w:rsid w:val="000E7FC8"/>
    <w:rsid w:val="000F31EB"/>
    <w:rsid w:val="000F3D6A"/>
    <w:rsid w:val="00100F4E"/>
    <w:rsid w:val="00124826"/>
    <w:rsid w:val="00126474"/>
    <w:rsid w:val="00127E06"/>
    <w:rsid w:val="00143F3D"/>
    <w:rsid w:val="00151750"/>
    <w:rsid w:val="00153925"/>
    <w:rsid w:val="0015798C"/>
    <w:rsid w:val="00167614"/>
    <w:rsid w:val="001815C1"/>
    <w:rsid w:val="00195A4F"/>
    <w:rsid w:val="001967F8"/>
    <w:rsid w:val="001A0434"/>
    <w:rsid w:val="001E2CB5"/>
    <w:rsid w:val="001F1E05"/>
    <w:rsid w:val="001F53DA"/>
    <w:rsid w:val="00203275"/>
    <w:rsid w:val="00220108"/>
    <w:rsid w:val="00221DA0"/>
    <w:rsid w:val="00224F7A"/>
    <w:rsid w:val="002331F5"/>
    <w:rsid w:val="00263DE4"/>
    <w:rsid w:val="002960DC"/>
    <w:rsid w:val="002A0322"/>
    <w:rsid w:val="002B125A"/>
    <w:rsid w:val="002C025E"/>
    <w:rsid w:val="002D0713"/>
    <w:rsid w:val="002D160D"/>
    <w:rsid w:val="002D2326"/>
    <w:rsid w:val="002D33B0"/>
    <w:rsid w:val="00300C47"/>
    <w:rsid w:val="003054EE"/>
    <w:rsid w:val="003216B1"/>
    <w:rsid w:val="00332BC3"/>
    <w:rsid w:val="003357B2"/>
    <w:rsid w:val="003419E5"/>
    <w:rsid w:val="00342357"/>
    <w:rsid w:val="00350256"/>
    <w:rsid w:val="00355EDD"/>
    <w:rsid w:val="003646BF"/>
    <w:rsid w:val="00370F78"/>
    <w:rsid w:val="00382A7D"/>
    <w:rsid w:val="003A2711"/>
    <w:rsid w:val="003B158D"/>
    <w:rsid w:val="003B3D45"/>
    <w:rsid w:val="003C3500"/>
    <w:rsid w:val="003C7CCB"/>
    <w:rsid w:val="003E0732"/>
    <w:rsid w:val="003E71E2"/>
    <w:rsid w:val="003F55C8"/>
    <w:rsid w:val="0040625F"/>
    <w:rsid w:val="0041445B"/>
    <w:rsid w:val="004224D6"/>
    <w:rsid w:val="00422E22"/>
    <w:rsid w:val="004252B5"/>
    <w:rsid w:val="00430451"/>
    <w:rsid w:val="00432E0B"/>
    <w:rsid w:val="00451F1A"/>
    <w:rsid w:val="004538FB"/>
    <w:rsid w:val="00456CA9"/>
    <w:rsid w:val="004622F7"/>
    <w:rsid w:val="00473E1F"/>
    <w:rsid w:val="00474EF3"/>
    <w:rsid w:val="0047546D"/>
    <w:rsid w:val="004802A8"/>
    <w:rsid w:val="0048454D"/>
    <w:rsid w:val="004859C0"/>
    <w:rsid w:val="00493A7A"/>
    <w:rsid w:val="00496D26"/>
    <w:rsid w:val="004A292E"/>
    <w:rsid w:val="004C123B"/>
    <w:rsid w:val="004C6DAF"/>
    <w:rsid w:val="004E154F"/>
    <w:rsid w:val="004E5A65"/>
    <w:rsid w:val="0052231E"/>
    <w:rsid w:val="00536239"/>
    <w:rsid w:val="0054424A"/>
    <w:rsid w:val="00551DB0"/>
    <w:rsid w:val="00554EC8"/>
    <w:rsid w:val="00583932"/>
    <w:rsid w:val="005855B2"/>
    <w:rsid w:val="00587F7D"/>
    <w:rsid w:val="00590E7B"/>
    <w:rsid w:val="00596203"/>
    <w:rsid w:val="005A21EB"/>
    <w:rsid w:val="005B1866"/>
    <w:rsid w:val="005C06EB"/>
    <w:rsid w:val="005E644D"/>
    <w:rsid w:val="005F1F1C"/>
    <w:rsid w:val="005F77F5"/>
    <w:rsid w:val="00606328"/>
    <w:rsid w:val="00616C90"/>
    <w:rsid w:val="00634106"/>
    <w:rsid w:val="006348E8"/>
    <w:rsid w:val="00636C1C"/>
    <w:rsid w:val="006654E4"/>
    <w:rsid w:val="00691BC6"/>
    <w:rsid w:val="00692758"/>
    <w:rsid w:val="00696C6C"/>
    <w:rsid w:val="006A06E2"/>
    <w:rsid w:val="006A0D74"/>
    <w:rsid w:val="006C1180"/>
    <w:rsid w:val="006D6F30"/>
    <w:rsid w:val="006F0C55"/>
    <w:rsid w:val="00714F0C"/>
    <w:rsid w:val="00715F12"/>
    <w:rsid w:val="00716B11"/>
    <w:rsid w:val="007318FD"/>
    <w:rsid w:val="00745DBA"/>
    <w:rsid w:val="00757D46"/>
    <w:rsid w:val="00764243"/>
    <w:rsid w:val="007702B6"/>
    <w:rsid w:val="007859F2"/>
    <w:rsid w:val="0082652D"/>
    <w:rsid w:val="0084028B"/>
    <w:rsid w:val="00844C81"/>
    <w:rsid w:val="008500F0"/>
    <w:rsid w:val="00853CD5"/>
    <w:rsid w:val="00857720"/>
    <w:rsid w:val="0086475A"/>
    <w:rsid w:val="00871755"/>
    <w:rsid w:val="00874A06"/>
    <w:rsid w:val="00886BB3"/>
    <w:rsid w:val="00892AFA"/>
    <w:rsid w:val="00894FE6"/>
    <w:rsid w:val="008A42CF"/>
    <w:rsid w:val="008A62E3"/>
    <w:rsid w:val="008E4BD4"/>
    <w:rsid w:val="008E4C45"/>
    <w:rsid w:val="00907EEB"/>
    <w:rsid w:val="00922559"/>
    <w:rsid w:val="00923195"/>
    <w:rsid w:val="00924F90"/>
    <w:rsid w:val="009408AE"/>
    <w:rsid w:val="00941FA6"/>
    <w:rsid w:val="00946E44"/>
    <w:rsid w:val="009528F4"/>
    <w:rsid w:val="009561DB"/>
    <w:rsid w:val="00961CF7"/>
    <w:rsid w:val="00963DD4"/>
    <w:rsid w:val="009715B6"/>
    <w:rsid w:val="009718D8"/>
    <w:rsid w:val="009754C5"/>
    <w:rsid w:val="00975906"/>
    <w:rsid w:val="009825BD"/>
    <w:rsid w:val="00993B00"/>
    <w:rsid w:val="009B4D72"/>
    <w:rsid w:val="009E3F21"/>
    <w:rsid w:val="009F5C04"/>
    <w:rsid w:val="009F65D8"/>
    <w:rsid w:val="00A15AF4"/>
    <w:rsid w:val="00A27397"/>
    <w:rsid w:val="00A44376"/>
    <w:rsid w:val="00A520BE"/>
    <w:rsid w:val="00A60987"/>
    <w:rsid w:val="00A85696"/>
    <w:rsid w:val="00A95D6A"/>
    <w:rsid w:val="00AA1919"/>
    <w:rsid w:val="00AA26DF"/>
    <w:rsid w:val="00AA6180"/>
    <w:rsid w:val="00AB3DC9"/>
    <w:rsid w:val="00AC0FD4"/>
    <w:rsid w:val="00AD37F2"/>
    <w:rsid w:val="00AD5258"/>
    <w:rsid w:val="00AE0E6A"/>
    <w:rsid w:val="00B06FE5"/>
    <w:rsid w:val="00B0722D"/>
    <w:rsid w:val="00B13CAA"/>
    <w:rsid w:val="00B15317"/>
    <w:rsid w:val="00B62D54"/>
    <w:rsid w:val="00B703E5"/>
    <w:rsid w:val="00B74F02"/>
    <w:rsid w:val="00B77A36"/>
    <w:rsid w:val="00BA0A9C"/>
    <w:rsid w:val="00BC1CC7"/>
    <w:rsid w:val="00BC21B0"/>
    <w:rsid w:val="00BC66FA"/>
    <w:rsid w:val="00BD213A"/>
    <w:rsid w:val="00BD62BD"/>
    <w:rsid w:val="00BE4B7C"/>
    <w:rsid w:val="00BF2D81"/>
    <w:rsid w:val="00C114BB"/>
    <w:rsid w:val="00C36521"/>
    <w:rsid w:val="00C41CC8"/>
    <w:rsid w:val="00C441BD"/>
    <w:rsid w:val="00C457D2"/>
    <w:rsid w:val="00C570D1"/>
    <w:rsid w:val="00C77A75"/>
    <w:rsid w:val="00C9329E"/>
    <w:rsid w:val="00CA0127"/>
    <w:rsid w:val="00CA0ED8"/>
    <w:rsid w:val="00CF38BB"/>
    <w:rsid w:val="00CF497B"/>
    <w:rsid w:val="00D043CF"/>
    <w:rsid w:val="00D06D36"/>
    <w:rsid w:val="00D16976"/>
    <w:rsid w:val="00D33D04"/>
    <w:rsid w:val="00D34C2D"/>
    <w:rsid w:val="00D36E84"/>
    <w:rsid w:val="00D42F2A"/>
    <w:rsid w:val="00D5221D"/>
    <w:rsid w:val="00D91803"/>
    <w:rsid w:val="00D9285A"/>
    <w:rsid w:val="00D93404"/>
    <w:rsid w:val="00D95DBC"/>
    <w:rsid w:val="00DA1A92"/>
    <w:rsid w:val="00DA246D"/>
    <w:rsid w:val="00DB1B68"/>
    <w:rsid w:val="00DB7A42"/>
    <w:rsid w:val="00DC422F"/>
    <w:rsid w:val="00DD0B37"/>
    <w:rsid w:val="00DE5F18"/>
    <w:rsid w:val="00DF4132"/>
    <w:rsid w:val="00DF76E4"/>
    <w:rsid w:val="00E039F5"/>
    <w:rsid w:val="00E17C71"/>
    <w:rsid w:val="00E25E98"/>
    <w:rsid w:val="00E31631"/>
    <w:rsid w:val="00E31D42"/>
    <w:rsid w:val="00E41816"/>
    <w:rsid w:val="00E56DAD"/>
    <w:rsid w:val="00E7094B"/>
    <w:rsid w:val="00E74AAA"/>
    <w:rsid w:val="00E80598"/>
    <w:rsid w:val="00E8110C"/>
    <w:rsid w:val="00E85313"/>
    <w:rsid w:val="00E93F0F"/>
    <w:rsid w:val="00EA0EEC"/>
    <w:rsid w:val="00EA3F8E"/>
    <w:rsid w:val="00EB6EDC"/>
    <w:rsid w:val="00EB7617"/>
    <w:rsid w:val="00EC54C8"/>
    <w:rsid w:val="00F13497"/>
    <w:rsid w:val="00F20B2A"/>
    <w:rsid w:val="00F310A5"/>
    <w:rsid w:val="00F540C2"/>
    <w:rsid w:val="00F55576"/>
    <w:rsid w:val="00F61CCC"/>
    <w:rsid w:val="00F668E4"/>
    <w:rsid w:val="00F70722"/>
    <w:rsid w:val="00F76623"/>
    <w:rsid w:val="00F919A4"/>
    <w:rsid w:val="00F92A00"/>
    <w:rsid w:val="00FA01E4"/>
    <w:rsid w:val="00FA33E9"/>
    <w:rsid w:val="00FB7C2D"/>
    <w:rsid w:val="00FD1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1F183"/>
  <w15:chartTrackingRefBased/>
  <w15:docId w15:val="{619BE452-631F-4C4E-A62B-159BE657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B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77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36C1C"/>
    <w:pPr>
      <w:keepNext/>
      <w:ind w:left="720"/>
      <w:jc w:val="both"/>
      <w:outlineLvl w:val="2"/>
    </w:pPr>
    <w:rPr>
      <w:rFonts w:ascii="Tahoma" w:eastAsia="SimSun" w:hAnsi="Tahoma" w:cs="Tahoma"/>
      <w:b/>
      <w:bCs/>
      <w:sz w:val="20"/>
      <w:szCs w:val="20"/>
      <w:lang w:eastAsia="zh-CN"/>
    </w:rPr>
  </w:style>
  <w:style w:type="paragraph" w:styleId="Heading4">
    <w:name w:val="heading 4"/>
    <w:basedOn w:val="Normal"/>
    <w:next w:val="Normal"/>
    <w:link w:val="Heading4Char"/>
    <w:uiPriority w:val="9"/>
    <w:unhideWhenUsed/>
    <w:qFormat/>
    <w:rsid w:val="00BF2D8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36C1C"/>
    <w:rPr>
      <w:rFonts w:ascii="Tahoma" w:eastAsia="SimSun" w:hAnsi="Tahoma" w:cs="Tahoma"/>
      <w:b/>
      <w:bCs/>
      <w:sz w:val="20"/>
      <w:szCs w:val="20"/>
      <w:lang w:eastAsia="zh-CN"/>
    </w:rPr>
  </w:style>
  <w:style w:type="paragraph" w:styleId="NormalWeb">
    <w:name w:val="Normal (Web)"/>
    <w:basedOn w:val="Normal"/>
    <w:rsid w:val="00636C1C"/>
    <w:pPr>
      <w:spacing w:before="100" w:beforeAutospacing="1" w:after="100" w:afterAutospacing="1"/>
    </w:pPr>
    <w:rPr>
      <w:rFonts w:ascii="Georgia" w:eastAsia="SimSun" w:hAnsi="Georgia" w:cs="Times New Roman"/>
      <w:color w:val="000000"/>
      <w:sz w:val="21"/>
      <w:szCs w:val="21"/>
      <w:lang w:eastAsia="zh-CN"/>
    </w:rPr>
  </w:style>
  <w:style w:type="character" w:styleId="Hyperlink">
    <w:name w:val="Hyperlink"/>
    <w:basedOn w:val="DefaultParagraphFont"/>
    <w:uiPriority w:val="99"/>
    <w:unhideWhenUsed/>
    <w:rsid w:val="00636C1C"/>
    <w:rPr>
      <w:color w:val="0563C1" w:themeColor="hyperlink"/>
      <w:u w:val="single"/>
    </w:rPr>
  </w:style>
  <w:style w:type="paragraph" w:styleId="Header">
    <w:name w:val="header"/>
    <w:basedOn w:val="Normal"/>
    <w:link w:val="HeaderChar"/>
    <w:uiPriority w:val="99"/>
    <w:unhideWhenUsed/>
    <w:rsid w:val="00636C1C"/>
    <w:pPr>
      <w:tabs>
        <w:tab w:val="center" w:pos="4680"/>
        <w:tab w:val="right" w:pos="9360"/>
      </w:tabs>
    </w:pPr>
  </w:style>
  <w:style w:type="character" w:customStyle="1" w:styleId="HeaderChar">
    <w:name w:val="Header Char"/>
    <w:basedOn w:val="DefaultParagraphFont"/>
    <w:link w:val="Header"/>
    <w:uiPriority w:val="99"/>
    <w:rsid w:val="00636C1C"/>
  </w:style>
  <w:style w:type="paragraph" w:styleId="Footer">
    <w:name w:val="footer"/>
    <w:basedOn w:val="Normal"/>
    <w:link w:val="FooterChar"/>
    <w:uiPriority w:val="99"/>
    <w:unhideWhenUsed/>
    <w:rsid w:val="00636C1C"/>
    <w:pPr>
      <w:tabs>
        <w:tab w:val="center" w:pos="4680"/>
        <w:tab w:val="right" w:pos="9360"/>
      </w:tabs>
    </w:pPr>
  </w:style>
  <w:style w:type="character" w:customStyle="1" w:styleId="FooterChar">
    <w:name w:val="Footer Char"/>
    <w:basedOn w:val="DefaultParagraphFont"/>
    <w:link w:val="Footer"/>
    <w:uiPriority w:val="99"/>
    <w:rsid w:val="00636C1C"/>
  </w:style>
  <w:style w:type="character" w:styleId="PageNumber">
    <w:name w:val="page number"/>
    <w:basedOn w:val="DefaultParagraphFont"/>
    <w:uiPriority w:val="99"/>
    <w:semiHidden/>
    <w:unhideWhenUsed/>
    <w:rsid w:val="00636C1C"/>
  </w:style>
  <w:style w:type="paragraph" w:styleId="ListParagraph">
    <w:name w:val="List Paragraph"/>
    <w:basedOn w:val="Normal"/>
    <w:uiPriority w:val="34"/>
    <w:qFormat/>
    <w:rsid w:val="009E3F21"/>
    <w:pPr>
      <w:spacing w:after="160" w:line="259" w:lineRule="auto"/>
      <w:ind w:left="720"/>
      <w:contextualSpacing/>
    </w:pPr>
    <w:rPr>
      <w:sz w:val="22"/>
      <w:szCs w:val="22"/>
      <w:lang w:val="en-US"/>
    </w:rPr>
  </w:style>
  <w:style w:type="character" w:customStyle="1" w:styleId="Heading1Char">
    <w:name w:val="Heading 1 Char"/>
    <w:basedOn w:val="DefaultParagraphFont"/>
    <w:link w:val="Heading1"/>
    <w:uiPriority w:val="9"/>
    <w:rsid w:val="00716B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77F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BF2D81"/>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BF2D8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F2D81"/>
    <w:pPr>
      <w:spacing w:before="120" w:after="120"/>
    </w:pPr>
    <w:rPr>
      <w:b/>
      <w:bCs/>
      <w:caps/>
      <w:sz w:val="20"/>
      <w:szCs w:val="20"/>
    </w:rPr>
  </w:style>
  <w:style w:type="paragraph" w:styleId="TOC2">
    <w:name w:val="toc 2"/>
    <w:basedOn w:val="Normal"/>
    <w:next w:val="Normal"/>
    <w:autoRedefine/>
    <w:uiPriority w:val="39"/>
    <w:unhideWhenUsed/>
    <w:rsid w:val="00BF2D81"/>
    <w:pPr>
      <w:ind w:left="240"/>
    </w:pPr>
    <w:rPr>
      <w:smallCaps/>
      <w:sz w:val="20"/>
      <w:szCs w:val="20"/>
    </w:rPr>
  </w:style>
  <w:style w:type="paragraph" w:styleId="TOC3">
    <w:name w:val="toc 3"/>
    <w:basedOn w:val="Normal"/>
    <w:next w:val="Normal"/>
    <w:autoRedefine/>
    <w:uiPriority w:val="39"/>
    <w:unhideWhenUsed/>
    <w:rsid w:val="00BF2D81"/>
    <w:pPr>
      <w:ind w:left="480"/>
    </w:pPr>
    <w:rPr>
      <w:i/>
      <w:iCs/>
      <w:sz w:val="20"/>
      <w:szCs w:val="20"/>
    </w:rPr>
  </w:style>
  <w:style w:type="paragraph" w:styleId="TOC4">
    <w:name w:val="toc 4"/>
    <w:basedOn w:val="Normal"/>
    <w:next w:val="Normal"/>
    <w:autoRedefine/>
    <w:uiPriority w:val="39"/>
    <w:semiHidden/>
    <w:unhideWhenUsed/>
    <w:rsid w:val="00BF2D81"/>
    <w:pPr>
      <w:ind w:left="720"/>
    </w:pPr>
    <w:rPr>
      <w:sz w:val="18"/>
      <w:szCs w:val="18"/>
    </w:rPr>
  </w:style>
  <w:style w:type="paragraph" w:styleId="TOC5">
    <w:name w:val="toc 5"/>
    <w:basedOn w:val="Normal"/>
    <w:next w:val="Normal"/>
    <w:autoRedefine/>
    <w:uiPriority w:val="39"/>
    <w:semiHidden/>
    <w:unhideWhenUsed/>
    <w:rsid w:val="00BF2D81"/>
    <w:pPr>
      <w:ind w:left="960"/>
    </w:pPr>
    <w:rPr>
      <w:sz w:val="18"/>
      <w:szCs w:val="18"/>
    </w:rPr>
  </w:style>
  <w:style w:type="paragraph" w:styleId="TOC6">
    <w:name w:val="toc 6"/>
    <w:basedOn w:val="Normal"/>
    <w:next w:val="Normal"/>
    <w:autoRedefine/>
    <w:uiPriority w:val="39"/>
    <w:semiHidden/>
    <w:unhideWhenUsed/>
    <w:rsid w:val="00BF2D81"/>
    <w:pPr>
      <w:ind w:left="1200"/>
    </w:pPr>
    <w:rPr>
      <w:sz w:val="18"/>
      <w:szCs w:val="18"/>
    </w:rPr>
  </w:style>
  <w:style w:type="paragraph" w:styleId="TOC7">
    <w:name w:val="toc 7"/>
    <w:basedOn w:val="Normal"/>
    <w:next w:val="Normal"/>
    <w:autoRedefine/>
    <w:uiPriority w:val="39"/>
    <w:semiHidden/>
    <w:unhideWhenUsed/>
    <w:rsid w:val="00BF2D81"/>
    <w:pPr>
      <w:ind w:left="1440"/>
    </w:pPr>
    <w:rPr>
      <w:sz w:val="18"/>
      <w:szCs w:val="18"/>
    </w:rPr>
  </w:style>
  <w:style w:type="paragraph" w:styleId="TOC8">
    <w:name w:val="toc 8"/>
    <w:basedOn w:val="Normal"/>
    <w:next w:val="Normal"/>
    <w:autoRedefine/>
    <w:uiPriority w:val="39"/>
    <w:semiHidden/>
    <w:unhideWhenUsed/>
    <w:rsid w:val="00BF2D81"/>
    <w:pPr>
      <w:ind w:left="1680"/>
    </w:pPr>
    <w:rPr>
      <w:sz w:val="18"/>
      <w:szCs w:val="18"/>
    </w:rPr>
  </w:style>
  <w:style w:type="paragraph" w:styleId="TOC9">
    <w:name w:val="toc 9"/>
    <w:basedOn w:val="Normal"/>
    <w:next w:val="Normal"/>
    <w:autoRedefine/>
    <w:uiPriority w:val="39"/>
    <w:semiHidden/>
    <w:unhideWhenUsed/>
    <w:rsid w:val="00BF2D81"/>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833811">
      <w:bodyDiv w:val="1"/>
      <w:marLeft w:val="0"/>
      <w:marRight w:val="0"/>
      <w:marTop w:val="0"/>
      <w:marBottom w:val="0"/>
      <w:divBdr>
        <w:top w:val="none" w:sz="0" w:space="0" w:color="auto"/>
        <w:left w:val="none" w:sz="0" w:space="0" w:color="auto"/>
        <w:bottom w:val="none" w:sz="0" w:space="0" w:color="auto"/>
        <w:right w:val="none" w:sz="0" w:space="0" w:color="auto"/>
      </w:divBdr>
    </w:div>
    <w:div w:id="1422528396">
      <w:bodyDiv w:val="1"/>
      <w:marLeft w:val="0"/>
      <w:marRight w:val="0"/>
      <w:marTop w:val="0"/>
      <w:marBottom w:val="0"/>
      <w:divBdr>
        <w:top w:val="none" w:sz="0" w:space="0" w:color="auto"/>
        <w:left w:val="none" w:sz="0" w:space="0" w:color="auto"/>
        <w:bottom w:val="none" w:sz="0" w:space="0" w:color="auto"/>
        <w:right w:val="none" w:sz="0" w:space="0" w:color="auto"/>
      </w:divBdr>
    </w:div>
    <w:div w:id="161293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903985@student.uwtsd.ac.uk"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D1F6D-9366-E14F-A97A-C0A194557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31</Pages>
  <Words>7443</Words>
  <Characters>42430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Ahmed</dc:creator>
  <cp:keywords/>
  <dc:description/>
  <cp:lastModifiedBy>Waqas Ahmed</cp:lastModifiedBy>
  <cp:revision>16</cp:revision>
  <dcterms:created xsi:type="dcterms:W3CDTF">2020-01-05T20:02:00Z</dcterms:created>
  <dcterms:modified xsi:type="dcterms:W3CDTF">2020-01-05T20:18:00Z</dcterms:modified>
</cp:coreProperties>
</file>