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1881D" w14:textId="3C7BCF6E" w:rsidR="00B44327" w:rsidRPr="00C248AE" w:rsidRDefault="001F0913" w:rsidP="006665DF">
      <w:pPr>
        <w:spacing w:line="360" w:lineRule="auto"/>
        <w:contextualSpacing/>
        <w:rPr>
          <w:rFonts w:ascii="Arial" w:hAnsi="Arial" w:cs="Arial"/>
          <w:sz w:val="28"/>
          <w:szCs w:val="28"/>
        </w:rPr>
      </w:pPr>
      <w:r w:rsidRPr="00C248AE">
        <w:rPr>
          <w:rFonts w:ascii="Arial" w:hAnsi="Arial" w:cs="Arial"/>
          <w:sz w:val="28"/>
          <w:szCs w:val="28"/>
        </w:rPr>
        <w:t xml:space="preserve">Managing </w:t>
      </w:r>
      <w:r w:rsidR="006665DF" w:rsidRPr="00C248AE">
        <w:rPr>
          <w:rFonts w:ascii="Arial" w:hAnsi="Arial" w:cs="Arial"/>
          <w:sz w:val="28"/>
          <w:szCs w:val="28"/>
        </w:rPr>
        <w:t>B</w:t>
      </w:r>
      <w:r w:rsidRPr="00C248AE">
        <w:rPr>
          <w:rFonts w:ascii="Arial" w:hAnsi="Arial" w:cs="Arial"/>
          <w:sz w:val="28"/>
          <w:szCs w:val="28"/>
        </w:rPr>
        <w:t>ehaviour</w:t>
      </w:r>
      <w:r w:rsidR="009D4C2E" w:rsidRPr="00C248AE">
        <w:rPr>
          <w:rFonts w:ascii="Arial" w:hAnsi="Arial" w:cs="Arial"/>
          <w:sz w:val="28"/>
          <w:szCs w:val="28"/>
        </w:rPr>
        <w:t xml:space="preserve"> Essay</w:t>
      </w:r>
      <w:r w:rsidR="00904013" w:rsidRPr="00C248AE">
        <w:rPr>
          <w:rFonts w:ascii="Arial" w:hAnsi="Arial" w:cs="Arial"/>
          <w:sz w:val="28"/>
          <w:szCs w:val="28"/>
        </w:rPr>
        <w:br/>
        <w:t>Geraint Radford</w:t>
      </w:r>
      <w:r w:rsidR="00904013" w:rsidRPr="00C248AE">
        <w:rPr>
          <w:rFonts w:ascii="Arial" w:hAnsi="Arial" w:cs="Arial"/>
          <w:sz w:val="28"/>
          <w:szCs w:val="28"/>
        </w:rPr>
        <w:br/>
      </w:r>
      <w:r w:rsidR="00CE30B9" w:rsidRPr="00C248AE">
        <w:rPr>
          <w:rFonts w:ascii="Arial" w:hAnsi="Arial" w:cs="Arial"/>
          <w:sz w:val="28"/>
          <w:szCs w:val="28"/>
        </w:rPr>
        <w:br/>
      </w:r>
      <w:r w:rsidR="00FE185F" w:rsidRPr="00C248AE">
        <w:rPr>
          <w:rFonts w:ascii="Arial" w:hAnsi="Arial" w:cs="Arial"/>
          <w:sz w:val="28"/>
          <w:szCs w:val="28"/>
        </w:rPr>
        <w:t>B</w:t>
      </w:r>
      <w:r w:rsidR="00CE30B9" w:rsidRPr="00C248AE">
        <w:rPr>
          <w:rFonts w:ascii="Arial" w:hAnsi="Arial" w:cs="Arial"/>
          <w:sz w:val="28"/>
          <w:szCs w:val="28"/>
        </w:rPr>
        <w:t xml:space="preserve">ehavioural management </w:t>
      </w:r>
      <w:r w:rsidR="00BC65C0" w:rsidRPr="00C248AE">
        <w:rPr>
          <w:rFonts w:ascii="Arial" w:hAnsi="Arial" w:cs="Arial"/>
          <w:sz w:val="28"/>
          <w:szCs w:val="28"/>
        </w:rPr>
        <w:t>is</w:t>
      </w:r>
      <w:r w:rsidR="00CE30B9" w:rsidRPr="00C248AE">
        <w:rPr>
          <w:rFonts w:ascii="Arial" w:hAnsi="Arial" w:cs="Arial"/>
          <w:sz w:val="28"/>
          <w:szCs w:val="28"/>
        </w:rPr>
        <w:t xml:space="preserve"> a </w:t>
      </w:r>
      <w:r w:rsidR="00FE185F" w:rsidRPr="00C248AE">
        <w:rPr>
          <w:rFonts w:ascii="Arial" w:hAnsi="Arial" w:cs="Arial"/>
          <w:sz w:val="28"/>
          <w:szCs w:val="28"/>
        </w:rPr>
        <w:t>well-researched</w:t>
      </w:r>
      <w:r w:rsidR="00CE30B9" w:rsidRPr="00C248AE">
        <w:rPr>
          <w:rFonts w:ascii="Arial" w:hAnsi="Arial" w:cs="Arial"/>
          <w:sz w:val="28"/>
          <w:szCs w:val="28"/>
        </w:rPr>
        <w:t xml:space="preserve"> and</w:t>
      </w:r>
      <w:r w:rsidR="00FE185F" w:rsidRPr="00C248AE">
        <w:rPr>
          <w:rFonts w:ascii="Arial" w:hAnsi="Arial" w:cs="Arial"/>
          <w:sz w:val="28"/>
          <w:szCs w:val="28"/>
        </w:rPr>
        <w:t xml:space="preserve"> widely</w:t>
      </w:r>
      <w:r w:rsidR="00CE30B9" w:rsidRPr="00C248AE">
        <w:rPr>
          <w:rFonts w:ascii="Arial" w:hAnsi="Arial" w:cs="Arial"/>
          <w:sz w:val="28"/>
          <w:szCs w:val="28"/>
        </w:rPr>
        <w:t xml:space="preserve"> studied topic. This essay will</w:t>
      </w:r>
      <w:r w:rsidR="00FE185F" w:rsidRPr="00C248AE">
        <w:rPr>
          <w:rFonts w:ascii="Arial" w:hAnsi="Arial" w:cs="Arial"/>
          <w:sz w:val="28"/>
          <w:szCs w:val="28"/>
        </w:rPr>
        <w:t xml:space="preserve"> explore the literature available and aim to</w:t>
      </w:r>
      <w:r w:rsidR="00CE30B9" w:rsidRPr="00C248AE">
        <w:rPr>
          <w:rFonts w:ascii="Arial" w:hAnsi="Arial" w:cs="Arial"/>
          <w:sz w:val="28"/>
          <w:szCs w:val="28"/>
        </w:rPr>
        <w:t xml:space="preserve"> describe the </w:t>
      </w:r>
      <w:r w:rsidR="00FE185F" w:rsidRPr="00C248AE">
        <w:rPr>
          <w:rFonts w:ascii="Arial" w:hAnsi="Arial" w:cs="Arial"/>
          <w:sz w:val="28"/>
          <w:szCs w:val="28"/>
        </w:rPr>
        <w:t>management</w:t>
      </w:r>
      <w:r w:rsidR="00CE30B9" w:rsidRPr="00C248AE">
        <w:rPr>
          <w:rFonts w:ascii="Arial" w:hAnsi="Arial" w:cs="Arial"/>
          <w:sz w:val="28"/>
          <w:szCs w:val="28"/>
        </w:rPr>
        <w:t xml:space="preserve"> of </w:t>
      </w:r>
      <w:r w:rsidR="00FE185F" w:rsidRPr="00C248AE">
        <w:rPr>
          <w:rFonts w:ascii="Arial" w:hAnsi="Arial" w:cs="Arial"/>
          <w:sz w:val="28"/>
          <w:szCs w:val="28"/>
        </w:rPr>
        <w:t>non-desirable behaviours and explore the causes and factors that may be underlying the student behaviours</w:t>
      </w:r>
      <w:r w:rsidR="00BC65C0" w:rsidRPr="00C248AE">
        <w:rPr>
          <w:rFonts w:ascii="Arial" w:hAnsi="Arial" w:cs="Arial"/>
          <w:sz w:val="28"/>
          <w:szCs w:val="28"/>
        </w:rPr>
        <w:t>, in addition, the government and institutional frameworks will be researched.</w:t>
      </w:r>
      <w:r w:rsidR="00FE185F" w:rsidRPr="00C248AE">
        <w:rPr>
          <w:rFonts w:ascii="Arial" w:hAnsi="Arial" w:cs="Arial"/>
          <w:sz w:val="28"/>
          <w:szCs w:val="28"/>
        </w:rPr>
        <w:br/>
      </w:r>
      <w:r w:rsidR="00FE185F" w:rsidRPr="00C248AE">
        <w:rPr>
          <w:rFonts w:ascii="Arial" w:hAnsi="Arial" w:cs="Arial"/>
          <w:sz w:val="28"/>
          <w:szCs w:val="28"/>
        </w:rPr>
        <w:br/>
      </w:r>
      <w:r w:rsidR="00904013" w:rsidRPr="00C248AE">
        <w:rPr>
          <w:rFonts w:ascii="Arial" w:hAnsi="Arial" w:cs="Arial"/>
          <w:sz w:val="28"/>
          <w:szCs w:val="28"/>
        </w:rPr>
        <w:t xml:space="preserve">Professional educators are required to create a positive and engaging learning </w:t>
      </w:r>
      <w:r w:rsidR="006D78C9" w:rsidRPr="00C248AE">
        <w:rPr>
          <w:rFonts w:ascii="Arial" w:hAnsi="Arial" w:cs="Arial"/>
          <w:sz w:val="28"/>
          <w:szCs w:val="28"/>
        </w:rPr>
        <w:t>environment and</w:t>
      </w:r>
      <w:r w:rsidR="00B44327" w:rsidRPr="00C248AE">
        <w:rPr>
          <w:rFonts w:ascii="Arial" w:hAnsi="Arial" w:cs="Arial"/>
          <w:sz w:val="28"/>
          <w:szCs w:val="28"/>
        </w:rPr>
        <w:t xml:space="preserve"> i</w:t>
      </w:r>
      <w:r w:rsidR="00CE30B9" w:rsidRPr="00C248AE">
        <w:rPr>
          <w:rFonts w:ascii="Arial" w:hAnsi="Arial" w:cs="Arial"/>
          <w:sz w:val="28"/>
          <w:szCs w:val="28"/>
        </w:rPr>
        <w:t>nclusivity</w:t>
      </w:r>
      <w:r w:rsidR="00904013" w:rsidRPr="00C248AE">
        <w:rPr>
          <w:rFonts w:ascii="Arial" w:hAnsi="Arial" w:cs="Arial"/>
          <w:sz w:val="28"/>
          <w:szCs w:val="28"/>
        </w:rPr>
        <w:t xml:space="preserve"> and equality of opportunity should be </w:t>
      </w:r>
      <w:r w:rsidR="00CE30B9" w:rsidRPr="00C248AE">
        <w:rPr>
          <w:rFonts w:ascii="Arial" w:hAnsi="Arial" w:cs="Arial"/>
          <w:sz w:val="28"/>
          <w:szCs w:val="28"/>
        </w:rPr>
        <w:t xml:space="preserve">presented to </w:t>
      </w:r>
      <w:r w:rsidR="00FE185F" w:rsidRPr="00C248AE">
        <w:rPr>
          <w:rFonts w:ascii="Arial" w:hAnsi="Arial" w:cs="Arial"/>
          <w:sz w:val="28"/>
          <w:szCs w:val="28"/>
        </w:rPr>
        <w:t>each</w:t>
      </w:r>
      <w:r w:rsidR="00CE30B9" w:rsidRPr="00C248AE">
        <w:rPr>
          <w:rFonts w:ascii="Arial" w:hAnsi="Arial" w:cs="Arial"/>
          <w:sz w:val="28"/>
          <w:szCs w:val="28"/>
        </w:rPr>
        <w:t xml:space="preserve"> student. </w:t>
      </w:r>
      <w:r w:rsidR="00FE185F" w:rsidRPr="00C248AE">
        <w:rPr>
          <w:rFonts w:ascii="Arial" w:hAnsi="Arial" w:cs="Arial"/>
          <w:sz w:val="28"/>
          <w:szCs w:val="28"/>
        </w:rPr>
        <w:t xml:space="preserve"> </w:t>
      </w:r>
    </w:p>
    <w:p w14:paraId="2A23E84D" w14:textId="77777777" w:rsidR="00B44327" w:rsidRPr="00C248AE" w:rsidRDefault="00B44327" w:rsidP="006665DF">
      <w:pPr>
        <w:spacing w:line="360" w:lineRule="auto"/>
        <w:contextualSpacing/>
        <w:rPr>
          <w:rFonts w:ascii="Arial" w:hAnsi="Arial" w:cs="Arial"/>
          <w:sz w:val="28"/>
          <w:szCs w:val="28"/>
        </w:rPr>
      </w:pPr>
    </w:p>
    <w:p w14:paraId="327545DB" w14:textId="02D02A5B" w:rsidR="00575B8E" w:rsidRPr="00C248AE" w:rsidRDefault="00FE185F" w:rsidP="006665DF">
      <w:pPr>
        <w:spacing w:line="360" w:lineRule="auto"/>
        <w:contextualSpacing/>
        <w:rPr>
          <w:rFonts w:ascii="Arial" w:hAnsi="Arial" w:cs="Arial"/>
          <w:sz w:val="28"/>
          <w:szCs w:val="28"/>
        </w:rPr>
      </w:pPr>
      <w:r w:rsidRPr="00C248AE">
        <w:rPr>
          <w:rFonts w:ascii="Arial" w:hAnsi="Arial" w:cs="Arial"/>
          <w:sz w:val="28"/>
          <w:szCs w:val="28"/>
        </w:rPr>
        <w:t>The research based within this essay will be linked to current professional standards</w:t>
      </w:r>
      <w:r w:rsidR="008C4CD8" w:rsidRPr="00C248AE">
        <w:rPr>
          <w:rFonts w:ascii="Arial" w:hAnsi="Arial" w:cs="Arial"/>
          <w:sz w:val="28"/>
          <w:szCs w:val="28"/>
        </w:rPr>
        <w:t xml:space="preserve"> where “pedagogy is paramount” </w:t>
      </w:r>
      <w:r w:rsidR="00BC65C0" w:rsidRPr="00C248AE">
        <w:rPr>
          <w:rFonts w:ascii="Arial" w:hAnsi="Arial" w:cs="Arial"/>
          <w:sz w:val="28"/>
          <w:szCs w:val="28"/>
        </w:rPr>
        <w:t>(</w:t>
      </w:r>
      <w:proofErr w:type="spellStart"/>
      <w:r w:rsidR="00B44327" w:rsidRPr="00C248AE">
        <w:rPr>
          <w:rFonts w:ascii="Arial" w:hAnsi="Arial" w:cs="Arial"/>
          <w:sz w:val="28"/>
          <w:szCs w:val="28"/>
        </w:rPr>
        <w:t>A</w:t>
      </w:r>
      <w:r w:rsidR="00BC65C0" w:rsidRPr="00C248AE">
        <w:rPr>
          <w:rFonts w:ascii="Arial" w:hAnsi="Arial" w:cs="Arial"/>
          <w:sz w:val="28"/>
          <w:szCs w:val="28"/>
        </w:rPr>
        <w:t>ddysg</w:t>
      </w:r>
      <w:proofErr w:type="spellEnd"/>
      <w:r w:rsidR="00BC65C0" w:rsidRPr="00C248AE">
        <w:rPr>
          <w:rFonts w:ascii="Arial" w:hAnsi="Arial" w:cs="Arial"/>
          <w:sz w:val="28"/>
          <w:szCs w:val="28"/>
        </w:rPr>
        <w:t>,</w:t>
      </w:r>
      <w:r w:rsidR="00B44327" w:rsidRPr="00C248AE">
        <w:rPr>
          <w:rFonts w:ascii="Arial" w:hAnsi="Arial" w:cs="Arial"/>
          <w:sz w:val="28"/>
          <w:szCs w:val="28"/>
        </w:rPr>
        <w:t xml:space="preserve"> </w:t>
      </w:r>
      <w:r w:rsidR="00BC65C0" w:rsidRPr="00C248AE">
        <w:rPr>
          <w:rFonts w:ascii="Arial" w:hAnsi="Arial" w:cs="Arial"/>
          <w:sz w:val="28"/>
          <w:szCs w:val="28"/>
        </w:rPr>
        <w:t xml:space="preserve">2018) </w:t>
      </w:r>
      <w:r w:rsidR="008C4CD8" w:rsidRPr="00C248AE">
        <w:rPr>
          <w:rFonts w:ascii="Arial" w:hAnsi="Arial" w:cs="Arial"/>
          <w:sz w:val="28"/>
          <w:szCs w:val="28"/>
        </w:rPr>
        <w:t xml:space="preserve">to effective </w:t>
      </w:r>
      <w:r w:rsidR="00F644C0" w:rsidRPr="00C248AE">
        <w:rPr>
          <w:rFonts w:ascii="Arial" w:hAnsi="Arial" w:cs="Arial"/>
          <w:sz w:val="28"/>
          <w:szCs w:val="28"/>
        </w:rPr>
        <w:t>learning, to</w:t>
      </w:r>
      <w:r w:rsidRPr="00C248AE">
        <w:rPr>
          <w:rFonts w:ascii="Arial" w:hAnsi="Arial" w:cs="Arial"/>
          <w:sz w:val="28"/>
          <w:szCs w:val="28"/>
        </w:rPr>
        <w:t xml:space="preserve"> ensure that the topics remain relevant and appropriate to effective and desirable teaching practices. </w:t>
      </w:r>
    </w:p>
    <w:p w14:paraId="06F59192" w14:textId="77777777" w:rsidR="00B44327" w:rsidRPr="00C248AE" w:rsidRDefault="00B44327" w:rsidP="006665DF">
      <w:pPr>
        <w:spacing w:line="360" w:lineRule="auto"/>
        <w:contextualSpacing/>
        <w:rPr>
          <w:rFonts w:ascii="Arial" w:hAnsi="Arial" w:cs="Arial"/>
          <w:sz w:val="28"/>
          <w:szCs w:val="28"/>
        </w:rPr>
      </w:pPr>
    </w:p>
    <w:p w14:paraId="11803976" w14:textId="5FF40F8E" w:rsidR="007A287B" w:rsidRPr="00C248AE" w:rsidRDefault="007A287B" w:rsidP="006665DF">
      <w:pPr>
        <w:spacing w:line="360" w:lineRule="auto"/>
        <w:contextualSpacing/>
        <w:rPr>
          <w:rFonts w:ascii="Arial" w:hAnsi="Arial" w:cs="Arial"/>
          <w:sz w:val="28"/>
          <w:szCs w:val="28"/>
        </w:rPr>
      </w:pPr>
      <w:r w:rsidRPr="00C248AE">
        <w:rPr>
          <w:rFonts w:ascii="Arial" w:hAnsi="Arial" w:cs="Arial"/>
          <w:sz w:val="28"/>
          <w:szCs w:val="28"/>
        </w:rPr>
        <w:t xml:space="preserve">Educators who are working withing the post compulsory sector will be working with </w:t>
      </w:r>
      <w:r w:rsidR="004058E4" w:rsidRPr="00C248AE">
        <w:rPr>
          <w:rFonts w:ascii="Arial" w:hAnsi="Arial" w:cs="Arial"/>
          <w:sz w:val="28"/>
          <w:szCs w:val="28"/>
        </w:rPr>
        <w:t>individuals</w:t>
      </w:r>
      <w:r w:rsidRPr="00C248AE">
        <w:rPr>
          <w:rFonts w:ascii="Arial" w:hAnsi="Arial" w:cs="Arial"/>
          <w:sz w:val="28"/>
          <w:szCs w:val="28"/>
        </w:rPr>
        <w:t xml:space="preserve"> from various walks of life. </w:t>
      </w:r>
      <w:r w:rsidR="004058E4" w:rsidRPr="00C248AE">
        <w:rPr>
          <w:rFonts w:ascii="Arial" w:hAnsi="Arial" w:cs="Arial"/>
          <w:sz w:val="28"/>
          <w:szCs w:val="28"/>
        </w:rPr>
        <w:t>Increasingly</w:t>
      </w:r>
      <w:r w:rsidRPr="00C248AE">
        <w:rPr>
          <w:rFonts w:ascii="Arial" w:hAnsi="Arial" w:cs="Arial"/>
          <w:sz w:val="28"/>
          <w:szCs w:val="28"/>
        </w:rPr>
        <w:t>, there are larger numbers of adults entering education</w:t>
      </w:r>
      <w:r w:rsidR="00B44327" w:rsidRPr="00C248AE">
        <w:rPr>
          <w:rFonts w:ascii="Arial" w:hAnsi="Arial" w:cs="Arial"/>
          <w:sz w:val="28"/>
          <w:szCs w:val="28"/>
        </w:rPr>
        <w:t xml:space="preserve"> and t</w:t>
      </w:r>
      <w:r w:rsidRPr="00C248AE">
        <w:rPr>
          <w:rFonts w:ascii="Arial" w:hAnsi="Arial" w:cs="Arial"/>
          <w:sz w:val="28"/>
          <w:szCs w:val="28"/>
        </w:rPr>
        <w:t>his pose</w:t>
      </w:r>
      <w:r w:rsidR="004058E4" w:rsidRPr="00C248AE">
        <w:rPr>
          <w:rFonts w:ascii="Arial" w:hAnsi="Arial" w:cs="Arial"/>
          <w:sz w:val="28"/>
          <w:szCs w:val="28"/>
        </w:rPr>
        <w:t xml:space="preserve">s many </w:t>
      </w:r>
      <w:r w:rsidRPr="00C248AE">
        <w:rPr>
          <w:rFonts w:ascii="Arial" w:hAnsi="Arial" w:cs="Arial"/>
          <w:sz w:val="28"/>
          <w:szCs w:val="28"/>
        </w:rPr>
        <w:t>different challenges for teachers because “</w:t>
      </w:r>
      <w:r w:rsidRPr="00C248AE">
        <w:rPr>
          <w:rFonts w:ascii="Arial" w:hAnsi="Arial" w:cs="Arial"/>
          <w:sz w:val="28"/>
          <w:szCs w:val="28"/>
          <w:shd w:val="clear" w:color="auto" w:fill="FFFFFF"/>
        </w:rPr>
        <w:t>mature learners often feel marginal and face diverse obstacles in colleges/universities designed around traditional student roles”</w:t>
      </w:r>
      <w:r w:rsidR="004058E4" w:rsidRPr="00C248AE">
        <w:rPr>
          <w:rFonts w:ascii="Arial" w:hAnsi="Arial" w:cs="Arial"/>
          <w:sz w:val="28"/>
          <w:szCs w:val="28"/>
        </w:rPr>
        <w:t xml:space="preserve"> (</w:t>
      </w:r>
      <w:proofErr w:type="spellStart"/>
      <w:r w:rsidR="004058E4" w:rsidRPr="00C248AE">
        <w:rPr>
          <w:rFonts w:ascii="Arial" w:hAnsi="Arial" w:cs="Arial"/>
          <w:sz w:val="28"/>
          <w:szCs w:val="28"/>
        </w:rPr>
        <w:t>Keengwe</w:t>
      </w:r>
      <w:proofErr w:type="spellEnd"/>
      <w:r w:rsidR="004058E4" w:rsidRPr="00C248AE">
        <w:rPr>
          <w:rFonts w:ascii="Arial" w:hAnsi="Arial" w:cs="Arial"/>
          <w:sz w:val="28"/>
          <w:szCs w:val="28"/>
        </w:rPr>
        <w:t>, 2022)</w:t>
      </w:r>
      <w:r w:rsidR="00B44327" w:rsidRPr="00C248AE">
        <w:rPr>
          <w:rFonts w:ascii="Arial" w:hAnsi="Arial" w:cs="Arial"/>
          <w:sz w:val="28"/>
          <w:szCs w:val="28"/>
        </w:rPr>
        <w:t>.</w:t>
      </w:r>
    </w:p>
    <w:p w14:paraId="41971A88" w14:textId="799DE79F" w:rsidR="00FE185F" w:rsidRPr="00C248AE" w:rsidRDefault="00FE185F" w:rsidP="006665DF">
      <w:pPr>
        <w:spacing w:line="360" w:lineRule="auto"/>
        <w:contextualSpacing/>
        <w:rPr>
          <w:rFonts w:ascii="Arial" w:hAnsi="Arial" w:cs="Arial"/>
          <w:sz w:val="28"/>
          <w:szCs w:val="28"/>
          <w:u w:val="single"/>
        </w:rPr>
      </w:pPr>
    </w:p>
    <w:p w14:paraId="3DDF8DFC" w14:textId="77777777" w:rsidR="00B44327" w:rsidRPr="00C248AE" w:rsidRDefault="004032E1"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Misbehavi</w:t>
      </w:r>
      <w:r w:rsidR="00F644C0" w:rsidRPr="00C248AE">
        <w:rPr>
          <w:rFonts w:ascii="Arial" w:hAnsi="Arial" w:cs="Arial"/>
          <w:sz w:val="28"/>
          <w:szCs w:val="28"/>
        </w:rPr>
        <w:t>ng a</w:t>
      </w:r>
      <w:r w:rsidR="000B6959" w:rsidRPr="00C248AE">
        <w:rPr>
          <w:rFonts w:ascii="Arial" w:hAnsi="Arial" w:cs="Arial"/>
          <w:sz w:val="28"/>
          <w:szCs w:val="28"/>
        </w:rPr>
        <w:t xml:space="preserve">nd </w:t>
      </w:r>
      <w:r w:rsidRPr="00C248AE">
        <w:rPr>
          <w:rFonts w:ascii="Arial" w:hAnsi="Arial" w:cs="Arial"/>
          <w:sz w:val="28"/>
          <w:szCs w:val="28"/>
        </w:rPr>
        <w:t>disruptive</w:t>
      </w:r>
      <w:r w:rsidR="000B6959" w:rsidRPr="00C248AE">
        <w:rPr>
          <w:rFonts w:ascii="Arial" w:hAnsi="Arial" w:cs="Arial"/>
          <w:sz w:val="28"/>
          <w:szCs w:val="28"/>
        </w:rPr>
        <w:t xml:space="preserve"> behaviours can range from </w:t>
      </w:r>
      <w:r w:rsidRPr="00C248AE">
        <w:rPr>
          <w:rFonts w:ascii="Arial" w:hAnsi="Arial" w:cs="Arial"/>
          <w:sz w:val="28"/>
          <w:szCs w:val="28"/>
        </w:rPr>
        <w:t>aggressive</w:t>
      </w:r>
      <w:r w:rsidR="000B6959" w:rsidRPr="00C248AE">
        <w:rPr>
          <w:rFonts w:ascii="Arial" w:hAnsi="Arial" w:cs="Arial"/>
          <w:sz w:val="28"/>
          <w:szCs w:val="28"/>
        </w:rPr>
        <w:t xml:space="preserve"> tendencies, lack of </w:t>
      </w:r>
      <w:r w:rsidRPr="00C248AE">
        <w:rPr>
          <w:rFonts w:ascii="Arial" w:hAnsi="Arial" w:cs="Arial"/>
          <w:sz w:val="28"/>
          <w:szCs w:val="28"/>
        </w:rPr>
        <w:t>participation, lack</w:t>
      </w:r>
      <w:r w:rsidR="000B6959" w:rsidRPr="00C248AE">
        <w:rPr>
          <w:rFonts w:ascii="Arial" w:hAnsi="Arial" w:cs="Arial"/>
          <w:sz w:val="28"/>
          <w:szCs w:val="28"/>
        </w:rPr>
        <w:t xml:space="preserve"> of attention</w:t>
      </w:r>
      <w:r w:rsidRPr="00C248AE">
        <w:rPr>
          <w:rFonts w:ascii="Arial" w:hAnsi="Arial" w:cs="Arial"/>
          <w:sz w:val="28"/>
          <w:szCs w:val="28"/>
        </w:rPr>
        <w:t xml:space="preserve"> or regular </w:t>
      </w:r>
      <w:r w:rsidR="000B6959" w:rsidRPr="00C248AE">
        <w:rPr>
          <w:rFonts w:ascii="Arial" w:hAnsi="Arial" w:cs="Arial"/>
          <w:sz w:val="28"/>
          <w:szCs w:val="28"/>
        </w:rPr>
        <w:t xml:space="preserve">interruptions. </w:t>
      </w:r>
      <w:r w:rsidRPr="00C248AE">
        <w:rPr>
          <w:rFonts w:ascii="Arial" w:hAnsi="Arial" w:cs="Arial"/>
          <w:sz w:val="28"/>
          <w:szCs w:val="28"/>
        </w:rPr>
        <w:t>There are</w:t>
      </w:r>
      <w:r w:rsidR="000B6959" w:rsidRPr="00C248AE">
        <w:rPr>
          <w:rFonts w:ascii="Arial" w:hAnsi="Arial" w:cs="Arial"/>
          <w:sz w:val="28"/>
          <w:szCs w:val="28"/>
        </w:rPr>
        <w:t xml:space="preserve"> unwanted behaviours that may be presented to teachers that are not </w:t>
      </w:r>
      <w:r w:rsidRPr="00C248AE">
        <w:rPr>
          <w:rFonts w:ascii="Arial" w:hAnsi="Arial" w:cs="Arial"/>
          <w:sz w:val="28"/>
          <w:szCs w:val="28"/>
        </w:rPr>
        <w:t>necessarily</w:t>
      </w:r>
      <w:r w:rsidR="000B6959" w:rsidRPr="00C248AE">
        <w:rPr>
          <w:rFonts w:ascii="Arial" w:hAnsi="Arial" w:cs="Arial"/>
          <w:sz w:val="28"/>
          <w:szCs w:val="28"/>
        </w:rPr>
        <w:t xml:space="preserve"> “bad”</w:t>
      </w:r>
      <w:r w:rsidRPr="00C248AE">
        <w:rPr>
          <w:rFonts w:ascii="Arial" w:hAnsi="Arial" w:cs="Arial"/>
          <w:sz w:val="28"/>
          <w:szCs w:val="28"/>
        </w:rPr>
        <w:t xml:space="preserve">. Students who are very interested in learning, </w:t>
      </w:r>
      <w:r w:rsidRPr="00C248AE">
        <w:rPr>
          <w:rFonts w:ascii="Arial" w:hAnsi="Arial" w:cs="Arial"/>
          <w:sz w:val="28"/>
          <w:szCs w:val="28"/>
        </w:rPr>
        <w:lastRenderedPageBreak/>
        <w:t xml:space="preserve">and display enthusiasm may interrupt </w:t>
      </w:r>
      <w:r w:rsidR="000C2DA3" w:rsidRPr="00C248AE">
        <w:rPr>
          <w:rFonts w:ascii="Arial" w:hAnsi="Arial" w:cs="Arial"/>
          <w:sz w:val="28"/>
          <w:szCs w:val="28"/>
        </w:rPr>
        <w:t>often,</w:t>
      </w:r>
      <w:r w:rsidRPr="00C248AE">
        <w:rPr>
          <w:rFonts w:ascii="Arial" w:hAnsi="Arial" w:cs="Arial"/>
          <w:sz w:val="28"/>
          <w:szCs w:val="28"/>
        </w:rPr>
        <w:t xml:space="preserve"> and this could result in a classroom environment which is not ideal for effective teaching</w:t>
      </w:r>
      <w:r w:rsidR="00B44327" w:rsidRPr="00C248AE">
        <w:rPr>
          <w:rFonts w:ascii="Arial" w:hAnsi="Arial" w:cs="Arial"/>
          <w:sz w:val="28"/>
          <w:szCs w:val="28"/>
        </w:rPr>
        <w:t>.</w:t>
      </w:r>
      <w:r w:rsidR="002769F8" w:rsidRPr="00C248AE">
        <w:rPr>
          <w:rFonts w:ascii="Arial" w:hAnsi="Arial" w:cs="Arial"/>
          <w:sz w:val="28"/>
          <w:szCs w:val="28"/>
          <w:u w:val="single"/>
        </w:rPr>
        <w:br/>
      </w:r>
      <w:r w:rsidR="002769F8" w:rsidRPr="00C248AE">
        <w:rPr>
          <w:rFonts w:ascii="Arial" w:hAnsi="Arial" w:cs="Arial"/>
          <w:sz w:val="28"/>
          <w:szCs w:val="28"/>
        </w:rPr>
        <w:t xml:space="preserve">There may be several reasons for pupils to present unwanted behaviour within a </w:t>
      </w:r>
      <w:r w:rsidR="000613EC" w:rsidRPr="00C248AE">
        <w:rPr>
          <w:rFonts w:ascii="Arial" w:hAnsi="Arial" w:cs="Arial"/>
          <w:sz w:val="28"/>
          <w:szCs w:val="28"/>
        </w:rPr>
        <w:t>classroom.</w:t>
      </w:r>
      <w:r w:rsidR="000B6959" w:rsidRPr="00C248AE">
        <w:rPr>
          <w:rFonts w:ascii="Arial" w:hAnsi="Arial" w:cs="Arial"/>
          <w:sz w:val="28"/>
          <w:szCs w:val="28"/>
        </w:rPr>
        <w:t xml:space="preserve"> </w:t>
      </w:r>
      <w:r w:rsidRPr="00C248AE">
        <w:rPr>
          <w:rFonts w:ascii="Arial" w:hAnsi="Arial" w:cs="Arial"/>
          <w:sz w:val="28"/>
          <w:szCs w:val="28"/>
        </w:rPr>
        <w:t>Occasionally</w:t>
      </w:r>
      <w:r w:rsidR="002769F8" w:rsidRPr="00C248AE">
        <w:rPr>
          <w:rFonts w:ascii="Arial" w:hAnsi="Arial" w:cs="Arial"/>
          <w:sz w:val="28"/>
          <w:szCs w:val="28"/>
        </w:rPr>
        <w:t xml:space="preserve">, a </w:t>
      </w:r>
      <w:r w:rsidRPr="00C248AE">
        <w:rPr>
          <w:rFonts w:ascii="Arial" w:hAnsi="Arial" w:cs="Arial"/>
          <w:sz w:val="28"/>
          <w:szCs w:val="28"/>
        </w:rPr>
        <w:t>learner’s disruptive actions</w:t>
      </w:r>
      <w:r w:rsidR="002769F8" w:rsidRPr="00C248AE">
        <w:rPr>
          <w:rFonts w:ascii="Arial" w:hAnsi="Arial" w:cs="Arial"/>
          <w:sz w:val="28"/>
          <w:szCs w:val="28"/>
        </w:rPr>
        <w:t xml:space="preserve"> may be influenced and affected by the educational environment</w:t>
      </w:r>
      <w:r w:rsidRPr="00C248AE">
        <w:rPr>
          <w:rFonts w:ascii="Arial" w:hAnsi="Arial" w:cs="Arial"/>
          <w:sz w:val="28"/>
          <w:szCs w:val="28"/>
        </w:rPr>
        <w:t xml:space="preserve"> or past teacher experiences.</w:t>
      </w:r>
      <w:r w:rsidR="002769F8" w:rsidRPr="00C248AE">
        <w:rPr>
          <w:rFonts w:ascii="Arial" w:hAnsi="Arial" w:cs="Arial"/>
          <w:sz w:val="28"/>
          <w:szCs w:val="28"/>
        </w:rPr>
        <w:t xml:space="preserve"> </w:t>
      </w:r>
      <w:r w:rsidR="00267866" w:rsidRPr="00C248AE">
        <w:rPr>
          <w:rFonts w:ascii="Arial" w:hAnsi="Arial" w:cs="Arial"/>
          <w:sz w:val="28"/>
          <w:szCs w:val="28"/>
        </w:rPr>
        <w:t>However,</w:t>
      </w:r>
      <w:r w:rsidR="002769F8" w:rsidRPr="00C248AE">
        <w:rPr>
          <w:rFonts w:ascii="Arial" w:hAnsi="Arial" w:cs="Arial"/>
          <w:sz w:val="28"/>
          <w:szCs w:val="28"/>
        </w:rPr>
        <w:t xml:space="preserve"> it could also be that the behaviours are brought on via compounding external factors outside the classroom</w:t>
      </w:r>
      <w:r w:rsidRPr="00C248AE">
        <w:rPr>
          <w:rFonts w:ascii="Arial" w:hAnsi="Arial" w:cs="Arial"/>
          <w:sz w:val="28"/>
          <w:szCs w:val="28"/>
        </w:rPr>
        <w:t>.</w:t>
      </w:r>
    </w:p>
    <w:p w14:paraId="53D2B578" w14:textId="77777777" w:rsidR="00B44327" w:rsidRPr="00C248AE" w:rsidRDefault="00B44327"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6707BB1F" w14:textId="4456DFC1" w:rsidR="00F644C0" w:rsidRPr="00C248AE" w:rsidRDefault="004032E1"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 </w:t>
      </w:r>
      <w:r w:rsidR="00267866" w:rsidRPr="00C248AE">
        <w:rPr>
          <w:rFonts w:ascii="Arial" w:hAnsi="Arial" w:cs="Arial"/>
          <w:sz w:val="28"/>
          <w:szCs w:val="28"/>
        </w:rPr>
        <w:t>According to Marlow’s hierarchy of needs, a</w:t>
      </w:r>
      <w:r w:rsidR="005F00ED" w:rsidRPr="00C248AE">
        <w:rPr>
          <w:rFonts w:ascii="Arial" w:hAnsi="Arial" w:cs="Arial"/>
          <w:sz w:val="28"/>
          <w:szCs w:val="28"/>
        </w:rPr>
        <w:t xml:space="preserve"> </w:t>
      </w:r>
      <w:r w:rsidR="00267866" w:rsidRPr="00C248AE">
        <w:rPr>
          <w:rFonts w:ascii="Arial" w:hAnsi="Arial" w:cs="Arial"/>
          <w:sz w:val="28"/>
          <w:szCs w:val="28"/>
        </w:rPr>
        <w:t>l</w:t>
      </w:r>
      <w:r w:rsidR="005F00ED" w:rsidRPr="00C248AE">
        <w:rPr>
          <w:rFonts w:ascii="Arial" w:hAnsi="Arial" w:cs="Arial"/>
          <w:sz w:val="28"/>
          <w:szCs w:val="28"/>
        </w:rPr>
        <w:t xml:space="preserve">ack of financial resources could be factor of consideration when as teacher is faced with a disruptive learner because if one’s basic needs -such as food and sleep- are not met, effective learning cannot be </w:t>
      </w:r>
      <w:r w:rsidR="00267866" w:rsidRPr="00C248AE">
        <w:rPr>
          <w:rFonts w:ascii="Arial" w:hAnsi="Arial" w:cs="Arial"/>
          <w:sz w:val="28"/>
          <w:szCs w:val="28"/>
        </w:rPr>
        <w:t>achieved ((</w:t>
      </w:r>
      <w:proofErr w:type="spellStart"/>
      <w:r w:rsidR="00267866" w:rsidRPr="00C248AE">
        <w:rPr>
          <w:rFonts w:ascii="Arial" w:hAnsi="Arial" w:cs="Arial"/>
          <w:sz w:val="28"/>
          <w:szCs w:val="28"/>
        </w:rPr>
        <w:t>Pichère</w:t>
      </w:r>
      <w:proofErr w:type="spellEnd"/>
      <w:r w:rsidR="00267866" w:rsidRPr="00C248AE">
        <w:rPr>
          <w:rFonts w:ascii="Arial" w:hAnsi="Arial" w:cs="Arial"/>
          <w:sz w:val="28"/>
          <w:szCs w:val="28"/>
        </w:rPr>
        <w:t xml:space="preserve"> et al., 2015).</w:t>
      </w:r>
      <w:r w:rsidR="00F644C0" w:rsidRPr="00C248AE">
        <w:rPr>
          <w:rFonts w:ascii="Arial" w:hAnsi="Arial" w:cs="Arial"/>
          <w:sz w:val="28"/>
          <w:szCs w:val="28"/>
        </w:rPr>
        <w:t xml:space="preserve"> During times economic stress and hardship, adults could be distracted from their learning and may require additional support.</w:t>
      </w:r>
    </w:p>
    <w:p w14:paraId="1940E8E0" w14:textId="77777777" w:rsidR="00196936" w:rsidRPr="00C248AE" w:rsidRDefault="0019693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27D1A57C" w14:textId="403A57A3" w:rsidR="00F644C0" w:rsidRPr="00C248AE" w:rsidRDefault="00F644C0"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Learners with additional learning needs may</w:t>
      </w:r>
      <w:r w:rsidR="00A50DDF" w:rsidRPr="00C248AE">
        <w:rPr>
          <w:rFonts w:ascii="Arial" w:hAnsi="Arial" w:cs="Arial"/>
          <w:sz w:val="28"/>
          <w:szCs w:val="28"/>
        </w:rPr>
        <w:t xml:space="preserve"> present unique challenges for teachers</w:t>
      </w:r>
      <w:r w:rsidR="00D34EDC" w:rsidRPr="00C248AE">
        <w:rPr>
          <w:rFonts w:ascii="Arial" w:hAnsi="Arial" w:cs="Arial"/>
          <w:sz w:val="28"/>
          <w:szCs w:val="28"/>
        </w:rPr>
        <w:t xml:space="preserve">. </w:t>
      </w:r>
      <w:r w:rsidR="00A50DDF" w:rsidRPr="00C248AE">
        <w:rPr>
          <w:rFonts w:ascii="Arial" w:hAnsi="Arial" w:cs="Arial"/>
          <w:sz w:val="28"/>
          <w:szCs w:val="28"/>
        </w:rPr>
        <w:t xml:space="preserve"> adequate support and effective communication </w:t>
      </w:r>
      <w:proofErr w:type="gramStart"/>
      <w:r w:rsidR="00A50DDF" w:rsidRPr="00C248AE">
        <w:rPr>
          <w:rFonts w:ascii="Arial" w:hAnsi="Arial" w:cs="Arial"/>
          <w:sz w:val="28"/>
          <w:szCs w:val="28"/>
        </w:rPr>
        <w:t>is</w:t>
      </w:r>
      <w:proofErr w:type="gramEnd"/>
      <w:r w:rsidR="00A50DDF" w:rsidRPr="00C248AE">
        <w:rPr>
          <w:rFonts w:ascii="Arial" w:hAnsi="Arial" w:cs="Arial"/>
          <w:sz w:val="28"/>
          <w:szCs w:val="28"/>
        </w:rPr>
        <w:t xml:space="preserve"> essential to maintain student engagement within the classroom</w:t>
      </w:r>
      <w:r w:rsidR="00D34EDC" w:rsidRPr="00C248AE">
        <w:rPr>
          <w:rFonts w:ascii="Arial" w:hAnsi="Arial" w:cs="Arial"/>
          <w:sz w:val="28"/>
          <w:szCs w:val="28"/>
        </w:rPr>
        <w:t>. In accordance with Welsh government guidelines, people who are 25 years old or under are given an IDP to support the learner and to provide key information to teachers so they may be able to properly support each student, on an induvial, tailored plan (2023).</w:t>
      </w:r>
    </w:p>
    <w:p w14:paraId="00786ED6" w14:textId="77777777" w:rsidR="00196936" w:rsidRPr="00C248AE" w:rsidRDefault="0019693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2AA429A6" w14:textId="5588ABF0" w:rsidR="0046145F" w:rsidRPr="00C248AE" w:rsidRDefault="0046145F"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There could be additional influences upon student </w:t>
      </w:r>
      <w:r w:rsidR="00D81BB0" w:rsidRPr="00C248AE">
        <w:rPr>
          <w:rFonts w:ascii="Arial" w:hAnsi="Arial" w:cs="Arial"/>
          <w:sz w:val="28"/>
          <w:szCs w:val="28"/>
        </w:rPr>
        <w:t>behaviour</w:t>
      </w:r>
      <w:r w:rsidRPr="00C248AE">
        <w:rPr>
          <w:rFonts w:ascii="Arial" w:hAnsi="Arial" w:cs="Arial"/>
          <w:sz w:val="28"/>
          <w:szCs w:val="28"/>
        </w:rPr>
        <w:t xml:space="preserve"> such as mental and physical health factors, educat</w:t>
      </w:r>
      <w:r w:rsidR="00D81BB0" w:rsidRPr="00C248AE">
        <w:rPr>
          <w:rFonts w:ascii="Arial" w:hAnsi="Arial" w:cs="Arial"/>
          <w:sz w:val="28"/>
          <w:szCs w:val="28"/>
        </w:rPr>
        <w:t>ional institutions</w:t>
      </w:r>
      <w:r w:rsidRPr="00C248AE">
        <w:rPr>
          <w:rFonts w:ascii="Arial" w:hAnsi="Arial" w:cs="Arial"/>
          <w:sz w:val="28"/>
          <w:szCs w:val="28"/>
        </w:rPr>
        <w:t xml:space="preserve"> have a </w:t>
      </w:r>
      <w:r w:rsidR="00D81BB0" w:rsidRPr="00C248AE">
        <w:rPr>
          <w:rFonts w:ascii="Arial" w:hAnsi="Arial" w:cs="Arial"/>
          <w:sz w:val="28"/>
          <w:szCs w:val="28"/>
        </w:rPr>
        <w:t xml:space="preserve">duty to provide safeguarding for their students. </w:t>
      </w:r>
      <w:r w:rsidR="00492461" w:rsidRPr="00C248AE">
        <w:rPr>
          <w:rFonts w:ascii="Arial" w:hAnsi="Arial" w:cs="Arial"/>
          <w:sz w:val="28"/>
          <w:szCs w:val="28"/>
        </w:rPr>
        <w:t>University of Wales trinity Saint David</w:t>
      </w:r>
      <w:r w:rsidR="00D81BB0" w:rsidRPr="00C248AE">
        <w:rPr>
          <w:rFonts w:ascii="Arial" w:hAnsi="Arial" w:cs="Arial"/>
          <w:sz w:val="28"/>
          <w:szCs w:val="28"/>
        </w:rPr>
        <w:t xml:space="preserve"> </w:t>
      </w:r>
      <w:r w:rsidR="00492461" w:rsidRPr="00C248AE">
        <w:rPr>
          <w:rFonts w:ascii="Arial" w:hAnsi="Arial" w:cs="Arial"/>
          <w:sz w:val="28"/>
          <w:szCs w:val="28"/>
        </w:rPr>
        <w:t xml:space="preserve">has </w:t>
      </w:r>
      <w:r w:rsidR="009D4C2E" w:rsidRPr="00C248AE">
        <w:rPr>
          <w:rFonts w:ascii="Arial" w:hAnsi="Arial" w:cs="Arial"/>
          <w:sz w:val="28"/>
          <w:szCs w:val="28"/>
        </w:rPr>
        <w:t>appointed “</w:t>
      </w:r>
      <w:r w:rsidR="00492461" w:rsidRPr="00C248AE">
        <w:rPr>
          <w:rFonts w:ascii="Arial" w:hAnsi="Arial" w:cs="Arial"/>
          <w:sz w:val="28"/>
          <w:szCs w:val="28"/>
        </w:rPr>
        <w:t>…a Lead Designated Officer with overall responsibility for safeguarding”</w:t>
      </w:r>
      <w:r w:rsidR="001111AF" w:rsidRPr="00C248AE">
        <w:rPr>
          <w:rFonts w:ascii="Arial" w:hAnsi="Arial" w:cs="Arial"/>
          <w:sz w:val="28"/>
          <w:szCs w:val="28"/>
        </w:rPr>
        <w:t xml:space="preserve">, educators must be trained and equipped with sufficient knowledge and understanding of government and </w:t>
      </w:r>
      <w:r w:rsidR="001111AF" w:rsidRPr="00C248AE">
        <w:rPr>
          <w:rFonts w:ascii="Arial" w:hAnsi="Arial" w:cs="Arial"/>
          <w:sz w:val="28"/>
          <w:szCs w:val="28"/>
        </w:rPr>
        <w:lastRenderedPageBreak/>
        <w:t>institutional procedures</w:t>
      </w:r>
      <w:r w:rsidR="009D4C2E" w:rsidRPr="00C248AE">
        <w:rPr>
          <w:rFonts w:ascii="Arial" w:hAnsi="Arial" w:cs="Arial"/>
          <w:sz w:val="28"/>
          <w:szCs w:val="28"/>
        </w:rPr>
        <w:t xml:space="preserve"> in order to provide adequate</w:t>
      </w:r>
      <w:r w:rsidR="00BC65C0" w:rsidRPr="00C248AE">
        <w:rPr>
          <w:rFonts w:ascii="Arial" w:hAnsi="Arial" w:cs="Arial"/>
          <w:sz w:val="28"/>
          <w:szCs w:val="28"/>
        </w:rPr>
        <w:t xml:space="preserve"> and appropriate</w:t>
      </w:r>
      <w:r w:rsidR="009D4C2E" w:rsidRPr="00C248AE">
        <w:rPr>
          <w:rFonts w:ascii="Arial" w:hAnsi="Arial" w:cs="Arial"/>
          <w:sz w:val="28"/>
          <w:szCs w:val="28"/>
        </w:rPr>
        <w:t xml:space="preserve"> support.</w:t>
      </w:r>
    </w:p>
    <w:p w14:paraId="7738ECE0" w14:textId="77777777" w:rsidR="00B44327" w:rsidRPr="00C248AE" w:rsidRDefault="00B44327"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4B46F885" w14:textId="7DDD57D4" w:rsidR="00977107" w:rsidRPr="00C248AE" w:rsidRDefault="00977107"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Effective teaching and behaviour management is </w:t>
      </w:r>
      <w:r w:rsidR="00F5254F" w:rsidRPr="00C248AE">
        <w:rPr>
          <w:rFonts w:ascii="Arial" w:hAnsi="Arial" w:cs="Arial"/>
          <w:sz w:val="28"/>
          <w:szCs w:val="28"/>
        </w:rPr>
        <w:t>reliant</w:t>
      </w:r>
      <w:r w:rsidRPr="00C248AE">
        <w:rPr>
          <w:rFonts w:ascii="Arial" w:hAnsi="Arial" w:cs="Arial"/>
          <w:sz w:val="28"/>
          <w:szCs w:val="28"/>
        </w:rPr>
        <w:t xml:space="preserve"> upon appropriate communications, </w:t>
      </w:r>
      <w:r w:rsidR="00F5254F" w:rsidRPr="00C248AE">
        <w:rPr>
          <w:rFonts w:ascii="Arial" w:hAnsi="Arial" w:cs="Arial"/>
          <w:sz w:val="28"/>
          <w:szCs w:val="28"/>
        </w:rPr>
        <w:t xml:space="preserve">one theory that explores effective communication is describes as transactional analysis, the aim of which to form adult to adult dialogues between individuals, this could be applied within the educational and classroom settings as means of </w:t>
      </w:r>
      <w:r w:rsidR="007A56C7" w:rsidRPr="00C248AE">
        <w:rPr>
          <w:rFonts w:ascii="Arial" w:hAnsi="Arial" w:cs="Arial"/>
          <w:sz w:val="28"/>
          <w:szCs w:val="28"/>
        </w:rPr>
        <w:t>influencing</w:t>
      </w:r>
      <w:r w:rsidR="00F5254F" w:rsidRPr="00C248AE">
        <w:rPr>
          <w:rFonts w:ascii="Arial" w:hAnsi="Arial" w:cs="Arial"/>
          <w:sz w:val="28"/>
          <w:szCs w:val="28"/>
        </w:rPr>
        <w:t xml:space="preserve"> </w:t>
      </w:r>
      <w:r w:rsidR="007A56C7" w:rsidRPr="00C248AE">
        <w:rPr>
          <w:rFonts w:ascii="Arial" w:hAnsi="Arial" w:cs="Arial"/>
          <w:sz w:val="28"/>
          <w:szCs w:val="28"/>
        </w:rPr>
        <w:t xml:space="preserve">a </w:t>
      </w:r>
      <w:r w:rsidR="00B44327" w:rsidRPr="00C248AE">
        <w:rPr>
          <w:rFonts w:ascii="Arial" w:hAnsi="Arial" w:cs="Arial"/>
          <w:sz w:val="28"/>
          <w:szCs w:val="28"/>
        </w:rPr>
        <w:t>learners,</w:t>
      </w:r>
      <w:r w:rsidR="007A56C7" w:rsidRPr="00C248AE">
        <w:rPr>
          <w:rFonts w:ascii="Arial" w:hAnsi="Arial" w:cs="Arial"/>
          <w:sz w:val="28"/>
          <w:szCs w:val="28"/>
        </w:rPr>
        <w:t xml:space="preserve"> and one’s own,</w:t>
      </w:r>
      <w:r w:rsidR="00F5254F" w:rsidRPr="00C248AE">
        <w:rPr>
          <w:rFonts w:ascii="Arial" w:hAnsi="Arial" w:cs="Arial"/>
          <w:sz w:val="28"/>
          <w:szCs w:val="28"/>
        </w:rPr>
        <w:t xml:space="preserve"> emotions to</w:t>
      </w:r>
      <w:r w:rsidR="00B44327" w:rsidRPr="00C248AE">
        <w:rPr>
          <w:rFonts w:ascii="Arial" w:hAnsi="Arial" w:cs="Arial"/>
          <w:sz w:val="28"/>
          <w:szCs w:val="28"/>
        </w:rPr>
        <w:t xml:space="preserve"> clearly</w:t>
      </w:r>
      <w:r w:rsidR="00F5254F" w:rsidRPr="00C248AE">
        <w:rPr>
          <w:rFonts w:ascii="Arial" w:hAnsi="Arial" w:cs="Arial"/>
          <w:sz w:val="28"/>
          <w:szCs w:val="28"/>
        </w:rPr>
        <w:t xml:space="preserve"> communicate </w:t>
      </w:r>
      <w:r w:rsidR="00B44327" w:rsidRPr="00C248AE">
        <w:rPr>
          <w:rFonts w:ascii="Arial" w:hAnsi="Arial" w:cs="Arial"/>
          <w:sz w:val="28"/>
          <w:szCs w:val="28"/>
        </w:rPr>
        <w:t xml:space="preserve">their </w:t>
      </w:r>
      <w:r w:rsidR="00F5254F" w:rsidRPr="00C248AE">
        <w:rPr>
          <w:rFonts w:ascii="Arial" w:hAnsi="Arial" w:cs="Arial"/>
          <w:sz w:val="28"/>
          <w:szCs w:val="28"/>
        </w:rPr>
        <w:t xml:space="preserve">feelings and opinions, whilst maintaining emotional regulation </w:t>
      </w:r>
      <w:r w:rsidR="007A56C7" w:rsidRPr="00C248AE">
        <w:rPr>
          <w:rFonts w:ascii="Arial" w:hAnsi="Arial" w:cs="Arial"/>
          <w:sz w:val="28"/>
          <w:szCs w:val="28"/>
        </w:rPr>
        <w:t>with the absence of bias and ego.</w:t>
      </w:r>
    </w:p>
    <w:p w14:paraId="54B54627" w14:textId="77777777" w:rsidR="006665DF" w:rsidRPr="00C248AE" w:rsidRDefault="006665DF"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4BD4F567" w14:textId="77777777" w:rsidR="006665DF" w:rsidRPr="00C248AE" w:rsidRDefault="000613EC" w:rsidP="006665DF">
      <w:pPr>
        <w:pStyle w:val="NormalWeb"/>
        <w:shd w:val="clear" w:color="auto" w:fill="FFFFFF"/>
        <w:spacing w:before="0" w:beforeAutospacing="0" w:after="0" w:afterAutospacing="0" w:line="360" w:lineRule="auto"/>
        <w:contextualSpacing/>
        <w:rPr>
          <w:rFonts w:ascii="Arial" w:hAnsi="Arial" w:cs="Arial"/>
          <w:sz w:val="28"/>
          <w:szCs w:val="28"/>
          <w:shd w:val="clear" w:color="auto" w:fill="FFFFFF"/>
        </w:rPr>
      </w:pPr>
      <w:r w:rsidRPr="00C248AE">
        <w:rPr>
          <w:rFonts w:ascii="Arial" w:hAnsi="Arial" w:cs="Arial"/>
          <w:sz w:val="28"/>
          <w:szCs w:val="28"/>
        </w:rPr>
        <w:t>Transactional analysis could be conducted under what is know as the functional model</w:t>
      </w:r>
      <w:r w:rsidR="007A56C7" w:rsidRPr="00C248AE">
        <w:rPr>
          <w:rFonts w:ascii="Arial" w:hAnsi="Arial" w:cs="Arial"/>
          <w:sz w:val="28"/>
          <w:szCs w:val="28"/>
        </w:rPr>
        <w:t xml:space="preserve"> in which a teacher can adopt appropriate</w:t>
      </w:r>
      <w:r w:rsidRPr="00C248AE">
        <w:rPr>
          <w:rFonts w:ascii="Arial" w:hAnsi="Arial" w:cs="Arial"/>
          <w:sz w:val="28"/>
          <w:szCs w:val="28"/>
        </w:rPr>
        <w:t xml:space="preserve"> “</w:t>
      </w:r>
      <w:r w:rsidRPr="00C248AE">
        <w:rPr>
          <w:rFonts w:ascii="Arial" w:hAnsi="Arial" w:cs="Arial"/>
          <w:sz w:val="28"/>
          <w:szCs w:val="28"/>
          <w:shd w:val="clear" w:color="auto" w:fill="FFFFFF"/>
        </w:rPr>
        <w:t>gestures, words, voice tones, body postures, facial expressions, attitudes…”</w:t>
      </w:r>
      <w:r w:rsidRPr="00C248AE">
        <w:rPr>
          <w:rFonts w:ascii="Arial" w:hAnsi="Arial" w:cs="Arial"/>
          <w:sz w:val="28"/>
          <w:szCs w:val="28"/>
        </w:rPr>
        <w:t xml:space="preserve"> (</w:t>
      </w:r>
      <w:proofErr w:type="spellStart"/>
      <w:r w:rsidRPr="00C248AE">
        <w:rPr>
          <w:rFonts w:ascii="Arial" w:hAnsi="Arial" w:cs="Arial"/>
          <w:sz w:val="28"/>
          <w:szCs w:val="28"/>
        </w:rPr>
        <w:t>Lapworth</w:t>
      </w:r>
      <w:proofErr w:type="spellEnd"/>
      <w:r w:rsidRPr="00C248AE">
        <w:rPr>
          <w:rFonts w:ascii="Arial" w:hAnsi="Arial" w:cs="Arial"/>
          <w:sz w:val="28"/>
          <w:szCs w:val="28"/>
        </w:rPr>
        <w:t xml:space="preserve"> et al., 2011)</w:t>
      </w:r>
      <w:r w:rsidR="007A56C7" w:rsidRPr="00C248AE">
        <w:rPr>
          <w:rFonts w:ascii="Arial" w:hAnsi="Arial" w:cs="Arial"/>
          <w:sz w:val="28"/>
          <w:szCs w:val="28"/>
        </w:rPr>
        <w:t xml:space="preserve"> </w:t>
      </w:r>
      <w:r w:rsidRPr="00C248AE">
        <w:rPr>
          <w:rFonts w:ascii="Arial" w:hAnsi="Arial" w:cs="Arial"/>
          <w:sz w:val="28"/>
          <w:szCs w:val="28"/>
          <w:shd w:val="clear" w:color="auto" w:fill="FFFFFF"/>
        </w:rPr>
        <w:t xml:space="preserve"> </w:t>
      </w:r>
      <w:r w:rsidR="007A56C7" w:rsidRPr="00C248AE">
        <w:rPr>
          <w:rFonts w:ascii="Arial" w:hAnsi="Arial" w:cs="Arial"/>
          <w:sz w:val="28"/>
          <w:szCs w:val="28"/>
          <w:shd w:val="clear" w:color="auto" w:fill="FFFFFF"/>
        </w:rPr>
        <w:t>as a means to</w:t>
      </w:r>
      <w:r w:rsidRPr="00C248AE">
        <w:rPr>
          <w:rFonts w:ascii="Arial" w:hAnsi="Arial" w:cs="Arial"/>
          <w:sz w:val="28"/>
          <w:szCs w:val="28"/>
          <w:shd w:val="clear" w:color="auto" w:fill="FFFFFF"/>
        </w:rPr>
        <w:t xml:space="preserve"> influence</w:t>
      </w:r>
      <w:r w:rsidR="007A56C7" w:rsidRPr="00C248AE">
        <w:rPr>
          <w:rFonts w:ascii="Arial" w:hAnsi="Arial" w:cs="Arial"/>
          <w:sz w:val="28"/>
          <w:szCs w:val="28"/>
          <w:shd w:val="clear" w:color="auto" w:fill="FFFFFF"/>
        </w:rPr>
        <w:t xml:space="preserve"> the </w:t>
      </w:r>
      <w:r w:rsidR="006665DF" w:rsidRPr="00C248AE">
        <w:rPr>
          <w:rFonts w:ascii="Arial" w:hAnsi="Arial" w:cs="Arial"/>
          <w:sz w:val="28"/>
          <w:szCs w:val="28"/>
          <w:shd w:val="clear" w:color="auto" w:fill="FFFFFF"/>
        </w:rPr>
        <w:t>behaviour</w:t>
      </w:r>
      <w:r w:rsidR="007A56C7" w:rsidRPr="00C248AE">
        <w:rPr>
          <w:rFonts w:ascii="Arial" w:hAnsi="Arial" w:cs="Arial"/>
          <w:sz w:val="28"/>
          <w:szCs w:val="28"/>
          <w:shd w:val="clear" w:color="auto" w:fill="FFFFFF"/>
        </w:rPr>
        <w:t xml:space="preserve"> of the students, thus one aims</w:t>
      </w:r>
      <w:r w:rsidRPr="00C248AE">
        <w:rPr>
          <w:rFonts w:ascii="Arial" w:hAnsi="Arial" w:cs="Arial"/>
          <w:sz w:val="28"/>
          <w:szCs w:val="28"/>
          <w:shd w:val="clear" w:color="auto" w:fill="FFFFFF"/>
        </w:rPr>
        <w:t xml:space="preserve"> to achieve a balanced and desirable form of behaviour</w:t>
      </w:r>
      <w:r w:rsidR="007A56C7" w:rsidRPr="00C248AE">
        <w:rPr>
          <w:rFonts w:ascii="Arial" w:hAnsi="Arial" w:cs="Arial"/>
          <w:sz w:val="28"/>
          <w:szCs w:val="28"/>
          <w:shd w:val="clear" w:color="auto" w:fill="FFFFFF"/>
        </w:rPr>
        <w:t xml:space="preserve">, to maintain a healthy learning environment. </w:t>
      </w:r>
      <w:r w:rsidR="00100F08" w:rsidRPr="00C248AE">
        <w:rPr>
          <w:rFonts w:ascii="Arial" w:hAnsi="Arial" w:cs="Arial"/>
          <w:sz w:val="28"/>
          <w:szCs w:val="28"/>
          <w:shd w:val="clear" w:color="auto" w:fill="FFFFFF"/>
        </w:rPr>
        <w:t>In theory, people assume different emotional standpoints when engaging in communication, for example if one is expressing their words and displaying traits such as “sorrow, separation distress, love, excitement, joy and anger”</w:t>
      </w:r>
      <w:r w:rsidR="000B40C4" w:rsidRPr="00C248AE">
        <w:rPr>
          <w:rFonts w:ascii="Arial" w:hAnsi="Arial" w:cs="Arial"/>
          <w:sz w:val="28"/>
          <w:szCs w:val="28"/>
        </w:rPr>
        <w:t xml:space="preserve"> (</w:t>
      </w:r>
      <w:proofErr w:type="spellStart"/>
      <w:r w:rsidR="000B40C4" w:rsidRPr="00C248AE">
        <w:rPr>
          <w:rFonts w:ascii="Arial" w:hAnsi="Arial" w:cs="Arial"/>
          <w:sz w:val="28"/>
          <w:szCs w:val="28"/>
        </w:rPr>
        <w:t>Lapworth</w:t>
      </w:r>
      <w:proofErr w:type="spellEnd"/>
      <w:r w:rsidR="000B40C4" w:rsidRPr="00C248AE">
        <w:rPr>
          <w:rFonts w:ascii="Arial" w:hAnsi="Arial" w:cs="Arial"/>
          <w:sz w:val="28"/>
          <w:szCs w:val="28"/>
        </w:rPr>
        <w:t xml:space="preserve"> et al., 2011)</w:t>
      </w:r>
      <w:r w:rsidR="00100F08" w:rsidRPr="00C248AE">
        <w:rPr>
          <w:rFonts w:ascii="Arial" w:hAnsi="Arial" w:cs="Arial"/>
          <w:sz w:val="28"/>
          <w:szCs w:val="28"/>
          <w:shd w:val="clear" w:color="auto" w:fill="FFFFFF"/>
        </w:rPr>
        <w:t xml:space="preserve"> they are said to be communicating from the role of a child, </w:t>
      </w:r>
      <w:r w:rsidR="000B40C4" w:rsidRPr="00C248AE">
        <w:rPr>
          <w:rFonts w:ascii="Arial" w:hAnsi="Arial" w:cs="Arial"/>
          <w:sz w:val="28"/>
          <w:szCs w:val="28"/>
          <w:shd w:val="clear" w:color="auto" w:fill="FFFFFF"/>
        </w:rPr>
        <w:t>because</w:t>
      </w:r>
      <w:r w:rsidR="00100F08" w:rsidRPr="00C248AE">
        <w:rPr>
          <w:rFonts w:ascii="Arial" w:hAnsi="Arial" w:cs="Arial"/>
          <w:sz w:val="28"/>
          <w:szCs w:val="28"/>
          <w:shd w:val="clear" w:color="auto" w:fill="FFFFFF"/>
        </w:rPr>
        <w:t xml:space="preserve"> the emotion</w:t>
      </w:r>
      <w:r w:rsidR="007A56C7" w:rsidRPr="00C248AE">
        <w:rPr>
          <w:rFonts w:ascii="Arial" w:hAnsi="Arial" w:cs="Arial"/>
          <w:sz w:val="28"/>
          <w:szCs w:val="28"/>
          <w:shd w:val="clear" w:color="auto" w:fill="FFFFFF"/>
        </w:rPr>
        <w:t>s</w:t>
      </w:r>
      <w:r w:rsidR="00100F08" w:rsidRPr="00C248AE">
        <w:rPr>
          <w:rFonts w:ascii="Arial" w:hAnsi="Arial" w:cs="Arial"/>
          <w:sz w:val="28"/>
          <w:szCs w:val="28"/>
          <w:shd w:val="clear" w:color="auto" w:fill="FFFFFF"/>
        </w:rPr>
        <w:t xml:space="preserve"> are not regulated or under </w:t>
      </w:r>
      <w:r w:rsidR="000B40C4" w:rsidRPr="00C248AE">
        <w:rPr>
          <w:rFonts w:ascii="Arial" w:hAnsi="Arial" w:cs="Arial"/>
          <w:sz w:val="28"/>
          <w:szCs w:val="28"/>
          <w:shd w:val="clear" w:color="auto" w:fill="FFFFFF"/>
        </w:rPr>
        <w:t>control.</w:t>
      </w:r>
      <w:r w:rsidR="00100F08" w:rsidRPr="00C248AE">
        <w:rPr>
          <w:rFonts w:ascii="Arial" w:hAnsi="Arial" w:cs="Arial"/>
          <w:sz w:val="28"/>
          <w:szCs w:val="28"/>
          <w:shd w:val="clear" w:color="auto" w:fill="FFFFFF"/>
        </w:rPr>
        <w:br/>
      </w:r>
    </w:p>
    <w:p w14:paraId="38170A8F" w14:textId="495137C2" w:rsidR="00466056" w:rsidRPr="00C248AE" w:rsidRDefault="00100F08" w:rsidP="006665DF">
      <w:pPr>
        <w:pStyle w:val="NormalWeb"/>
        <w:shd w:val="clear" w:color="auto" w:fill="FFFFFF"/>
        <w:spacing w:before="0" w:beforeAutospacing="0" w:after="0" w:afterAutospacing="0" w:line="360" w:lineRule="auto"/>
        <w:contextualSpacing/>
        <w:rPr>
          <w:rFonts w:ascii="Arial" w:hAnsi="Arial" w:cs="Arial"/>
          <w:sz w:val="28"/>
          <w:szCs w:val="28"/>
          <w:shd w:val="clear" w:color="auto" w:fill="FFFFFF"/>
        </w:rPr>
      </w:pPr>
      <w:r w:rsidRPr="00C248AE">
        <w:rPr>
          <w:rFonts w:ascii="Arial" w:hAnsi="Arial" w:cs="Arial"/>
          <w:sz w:val="28"/>
          <w:szCs w:val="28"/>
          <w:shd w:val="clear" w:color="auto" w:fill="FFFFFF"/>
        </w:rPr>
        <w:t xml:space="preserve">To address this, an educator must adopt the role of an adult, although the adult and child roles are presented in </w:t>
      </w:r>
      <w:r w:rsidR="000B40C4" w:rsidRPr="00C248AE">
        <w:rPr>
          <w:rFonts w:ascii="Arial" w:hAnsi="Arial" w:cs="Arial"/>
          <w:sz w:val="28"/>
          <w:szCs w:val="28"/>
          <w:shd w:val="clear" w:color="auto" w:fill="FFFFFF"/>
        </w:rPr>
        <w:t>several</w:t>
      </w:r>
      <w:r w:rsidRPr="00C248AE">
        <w:rPr>
          <w:rFonts w:ascii="Arial" w:hAnsi="Arial" w:cs="Arial"/>
          <w:sz w:val="28"/>
          <w:szCs w:val="28"/>
          <w:shd w:val="clear" w:color="auto" w:fill="FFFFFF"/>
        </w:rPr>
        <w:t xml:space="preserve"> ways.</w:t>
      </w:r>
      <w:r w:rsidRPr="00C248AE">
        <w:rPr>
          <w:rFonts w:ascii="Arial" w:hAnsi="Arial" w:cs="Arial"/>
          <w:sz w:val="28"/>
          <w:szCs w:val="28"/>
          <w:shd w:val="clear" w:color="auto" w:fill="FFFFFF"/>
        </w:rPr>
        <w:br/>
        <w:t xml:space="preserve">In the example of presented above, it could be appropriate for a teacher to engage with the student with a parental approach.  </w:t>
      </w:r>
      <w:proofErr w:type="spellStart"/>
      <w:r w:rsidRPr="00C248AE">
        <w:rPr>
          <w:rFonts w:ascii="Arial" w:hAnsi="Arial" w:cs="Arial"/>
          <w:sz w:val="28"/>
          <w:szCs w:val="28"/>
          <w:shd w:val="clear" w:color="auto" w:fill="FFFFFF"/>
        </w:rPr>
        <w:t>Lapworth</w:t>
      </w:r>
      <w:proofErr w:type="spellEnd"/>
      <w:r w:rsidRPr="00C248AE">
        <w:rPr>
          <w:rFonts w:ascii="Arial" w:hAnsi="Arial" w:cs="Arial"/>
          <w:sz w:val="28"/>
          <w:szCs w:val="28"/>
          <w:shd w:val="clear" w:color="auto" w:fill="FFFFFF"/>
        </w:rPr>
        <w:t xml:space="preserve"> and Sills </w:t>
      </w:r>
      <w:r w:rsidRPr="00C248AE">
        <w:rPr>
          <w:rFonts w:ascii="Arial" w:hAnsi="Arial" w:cs="Arial"/>
          <w:sz w:val="28"/>
          <w:szCs w:val="28"/>
          <w:shd w:val="clear" w:color="auto" w:fill="FFFFFF"/>
        </w:rPr>
        <w:lastRenderedPageBreak/>
        <w:t xml:space="preserve">explain that this is achieved by addressing the emotional needs of the learner, </w:t>
      </w:r>
      <w:r w:rsidR="007A56C7" w:rsidRPr="00C248AE">
        <w:rPr>
          <w:rFonts w:ascii="Arial" w:hAnsi="Arial" w:cs="Arial"/>
          <w:sz w:val="28"/>
          <w:szCs w:val="28"/>
          <w:shd w:val="clear" w:color="auto" w:fill="FFFFFF"/>
        </w:rPr>
        <w:t>coupled with</w:t>
      </w:r>
      <w:r w:rsidRPr="00C248AE">
        <w:rPr>
          <w:rFonts w:ascii="Arial" w:hAnsi="Arial" w:cs="Arial"/>
          <w:sz w:val="28"/>
          <w:szCs w:val="28"/>
          <w:shd w:val="clear" w:color="auto" w:fill="FFFFFF"/>
        </w:rPr>
        <w:t xml:space="preserve"> the appropriate</w:t>
      </w:r>
      <w:r w:rsidR="001111AF" w:rsidRPr="00C248AE">
        <w:rPr>
          <w:rFonts w:ascii="Arial" w:hAnsi="Arial" w:cs="Arial"/>
          <w:sz w:val="28"/>
          <w:szCs w:val="28"/>
          <w:shd w:val="clear" w:color="auto" w:fill="FFFFFF"/>
        </w:rPr>
        <w:t xml:space="preserve"> verbal</w:t>
      </w:r>
      <w:r w:rsidRPr="00C248AE">
        <w:rPr>
          <w:rFonts w:ascii="Arial" w:hAnsi="Arial" w:cs="Arial"/>
          <w:sz w:val="28"/>
          <w:szCs w:val="28"/>
          <w:shd w:val="clear" w:color="auto" w:fill="FFFFFF"/>
        </w:rPr>
        <w:t xml:space="preserve"> responses</w:t>
      </w:r>
      <w:r w:rsidR="001111AF" w:rsidRPr="00C248AE">
        <w:rPr>
          <w:rFonts w:ascii="Arial" w:hAnsi="Arial" w:cs="Arial"/>
          <w:sz w:val="28"/>
          <w:szCs w:val="28"/>
          <w:shd w:val="clear" w:color="auto" w:fill="FFFFFF"/>
        </w:rPr>
        <w:t xml:space="preserve"> and body language</w:t>
      </w:r>
      <w:r w:rsidRPr="00C248AE">
        <w:rPr>
          <w:rFonts w:ascii="Arial" w:hAnsi="Arial" w:cs="Arial"/>
          <w:sz w:val="28"/>
          <w:szCs w:val="28"/>
          <w:shd w:val="clear" w:color="auto" w:fill="FFFFFF"/>
        </w:rPr>
        <w:t>. These are said to include “behaviours and attitudes that are encouraging, concerned, caring, loving, giving, accepting, comforting, understanding, as well as constructively critical, usefully advising, caringly controlling, appropriately boundary-setting.”</w:t>
      </w:r>
      <w:r w:rsidR="000B40C4" w:rsidRPr="00C248AE">
        <w:rPr>
          <w:rFonts w:ascii="Arial" w:hAnsi="Arial" w:cs="Arial"/>
          <w:sz w:val="28"/>
          <w:szCs w:val="28"/>
        </w:rPr>
        <w:t xml:space="preserve"> (</w:t>
      </w:r>
      <w:proofErr w:type="spellStart"/>
      <w:r w:rsidR="000B40C4" w:rsidRPr="00C248AE">
        <w:rPr>
          <w:rFonts w:ascii="Arial" w:hAnsi="Arial" w:cs="Arial"/>
          <w:sz w:val="28"/>
          <w:szCs w:val="28"/>
        </w:rPr>
        <w:t>Lapworth</w:t>
      </w:r>
      <w:proofErr w:type="spellEnd"/>
      <w:r w:rsidR="000B40C4" w:rsidRPr="00C248AE">
        <w:rPr>
          <w:rFonts w:ascii="Arial" w:hAnsi="Arial" w:cs="Arial"/>
          <w:sz w:val="28"/>
          <w:szCs w:val="28"/>
        </w:rPr>
        <w:t xml:space="preserve"> et al., 2011)</w:t>
      </w:r>
      <w:r w:rsidRPr="00C248AE">
        <w:rPr>
          <w:rFonts w:ascii="Arial" w:hAnsi="Arial" w:cs="Arial"/>
          <w:sz w:val="28"/>
          <w:szCs w:val="28"/>
          <w:shd w:val="clear" w:color="auto" w:fill="FFFFFF"/>
        </w:rPr>
        <w:t xml:space="preserve"> </w:t>
      </w:r>
    </w:p>
    <w:p w14:paraId="34E9BBEB" w14:textId="77777777" w:rsidR="006665DF" w:rsidRPr="00C248AE" w:rsidRDefault="006665DF" w:rsidP="006665DF">
      <w:pPr>
        <w:pStyle w:val="NormalWeb"/>
        <w:shd w:val="clear" w:color="auto" w:fill="FFFFFF"/>
        <w:spacing w:before="0" w:beforeAutospacing="0" w:after="0" w:afterAutospacing="0" w:line="360" w:lineRule="auto"/>
        <w:contextualSpacing/>
        <w:rPr>
          <w:rFonts w:ascii="Arial" w:hAnsi="Arial" w:cs="Arial"/>
          <w:sz w:val="28"/>
          <w:szCs w:val="28"/>
          <w:shd w:val="clear" w:color="auto" w:fill="FFFFFF"/>
        </w:rPr>
      </w:pPr>
    </w:p>
    <w:p w14:paraId="5E4CED6B" w14:textId="43D747C9" w:rsidR="000B40C4" w:rsidRPr="00C248AE" w:rsidRDefault="000B40C4" w:rsidP="006665DF">
      <w:pPr>
        <w:pStyle w:val="NormalWeb"/>
        <w:shd w:val="clear" w:color="auto" w:fill="FFFFFF"/>
        <w:spacing w:before="0" w:beforeAutospacing="0" w:after="0" w:afterAutospacing="0" w:line="360" w:lineRule="auto"/>
        <w:contextualSpacing/>
        <w:rPr>
          <w:rFonts w:ascii="Arial" w:hAnsi="Arial" w:cs="Arial"/>
          <w:sz w:val="28"/>
          <w:szCs w:val="28"/>
          <w:shd w:val="clear" w:color="auto" w:fill="FFFFFF"/>
        </w:rPr>
      </w:pPr>
      <w:r w:rsidRPr="00C248AE">
        <w:rPr>
          <w:rFonts w:ascii="Arial" w:hAnsi="Arial" w:cs="Arial"/>
          <w:sz w:val="28"/>
          <w:szCs w:val="28"/>
          <w:shd w:val="clear" w:color="auto" w:fill="FFFFFF"/>
        </w:rPr>
        <w:t>Transactional analysis can be effective and this methodology, when used appropriately</w:t>
      </w:r>
      <w:r w:rsidR="005537D9" w:rsidRPr="00C248AE">
        <w:rPr>
          <w:rFonts w:ascii="Arial" w:hAnsi="Arial" w:cs="Arial"/>
          <w:sz w:val="28"/>
          <w:szCs w:val="28"/>
          <w:shd w:val="clear" w:color="auto" w:fill="FFFFFF"/>
        </w:rPr>
        <w:t xml:space="preserve">, </w:t>
      </w:r>
      <w:r w:rsidR="000D2C1C" w:rsidRPr="00C248AE">
        <w:rPr>
          <w:rFonts w:ascii="Arial" w:hAnsi="Arial" w:cs="Arial"/>
          <w:sz w:val="28"/>
          <w:szCs w:val="28"/>
          <w:shd w:val="clear" w:color="auto" w:fill="FFFFFF"/>
        </w:rPr>
        <w:t>along</w:t>
      </w:r>
      <w:r w:rsidR="005537D9" w:rsidRPr="00C248AE">
        <w:rPr>
          <w:rFonts w:ascii="Arial" w:hAnsi="Arial" w:cs="Arial"/>
          <w:sz w:val="28"/>
          <w:szCs w:val="28"/>
          <w:shd w:val="clear" w:color="auto" w:fill="FFFFFF"/>
        </w:rPr>
        <w:t xml:space="preserve"> </w:t>
      </w:r>
      <w:r w:rsidR="00804931" w:rsidRPr="00C248AE">
        <w:rPr>
          <w:rFonts w:ascii="Arial" w:hAnsi="Arial" w:cs="Arial"/>
          <w:sz w:val="28"/>
          <w:szCs w:val="28"/>
          <w:shd w:val="clear" w:color="auto" w:fill="FFFFFF"/>
        </w:rPr>
        <w:t>with complimentary</w:t>
      </w:r>
      <w:r w:rsidR="005537D9" w:rsidRPr="00C248AE">
        <w:rPr>
          <w:rFonts w:ascii="Arial" w:hAnsi="Arial" w:cs="Arial"/>
          <w:sz w:val="28"/>
          <w:szCs w:val="28"/>
          <w:shd w:val="clear" w:color="auto" w:fill="FFFFFF"/>
        </w:rPr>
        <w:t xml:space="preserve"> </w:t>
      </w:r>
      <w:r w:rsidR="000D2C1C" w:rsidRPr="00C248AE">
        <w:rPr>
          <w:rFonts w:ascii="Arial" w:hAnsi="Arial" w:cs="Arial"/>
          <w:sz w:val="28"/>
          <w:szCs w:val="28"/>
          <w:shd w:val="clear" w:color="auto" w:fill="FFFFFF"/>
        </w:rPr>
        <w:t>behavioural</w:t>
      </w:r>
      <w:r w:rsidR="005537D9" w:rsidRPr="00C248AE">
        <w:rPr>
          <w:rFonts w:ascii="Arial" w:hAnsi="Arial" w:cs="Arial"/>
          <w:sz w:val="28"/>
          <w:szCs w:val="28"/>
          <w:shd w:val="clear" w:color="auto" w:fill="FFFFFF"/>
        </w:rPr>
        <w:t xml:space="preserve"> management </w:t>
      </w:r>
      <w:r w:rsidR="000D2C1C" w:rsidRPr="00C248AE">
        <w:rPr>
          <w:rFonts w:ascii="Arial" w:hAnsi="Arial" w:cs="Arial"/>
          <w:sz w:val="28"/>
          <w:szCs w:val="28"/>
          <w:shd w:val="clear" w:color="auto" w:fill="FFFFFF"/>
        </w:rPr>
        <w:t>methods, can</w:t>
      </w:r>
      <w:r w:rsidRPr="00C248AE">
        <w:rPr>
          <w:rFonts w:ascii="Arial" w:hAnsi="Arial" w:cs="Arial"/>
          <w:sz w:val="28"/>
          <w:szCs w:val="28"/>
          <w:shd w:val="clear" w:color="auto" w:fill="FFFFFF"/>
        </w:rPr>
        <w:t xml:space="preserve"> support educators to manage behaviour in accordance to the professional standards set by national governments.</w:t>
      </w:r>
    </w:p>
    <w:p w14:paraId="0C4F776B" w14:textId="0E02931D" w:rsidR="000B40C4" w:rsidRPr="00C248AE" w:rsidRDefault="000B40C4" w:rsidP="006665DF">
      <w:pPr>
        <w:pStyle w:val="NormalWeb"/>
        <w:shd w:val="clear" w:color="auto" w:fill="FFFFFF"/>
        <w:spacing w:before="0" w:beforeAutospacing="0" w:after="0" w:afterAutospacing="0" w:line="360" w:lineRule="auto"/>
        <w:contextualSpacing/>
        <w:rPr>
          <w:rFonts w:ascii="Arial" w:hAnsi="Arial" w:cs="Arial"/>
          <w:sz w:val="28"/>
          <w:szCs w:val="28"/>
          <w:shd w:val="clear" w:color="auto" w:fill="FFFFFF"/>
        </w:rPr>
      </w:pPr>
      <w:r w:rsidRPr="00C248AE">
        <w:rPr>
          <w:rFonts w:ascii="Arial" w:hAnsi="Arial" w:cs="Arial"/>
          <w:sz w:val="28"/>
          <w:szCs w:val="28"/>
          <w:shd w:val="clear" w:color="auto" w:fill="FFFFFF"/>
        </w:rPr>
        <w:t>I</w:t>
      </w:r>
      <w:r w:rsidR="000D2C1C" w:rsidRPr="00C248AE">
        <w:rPr>
          <w:rFonts w:ascii="Arial" w:hAnsi="Arial" w:cs="Arial"/>
          <w:sz w:val="28"/>
          <w:szCs w:val="28"/>
          <w:shd w:val="clear" w:color="auto" w:fill="FFFFFF"/>
        </w:rPr>
        <w:t>n</w:t>
      </w:r>
      <w:r w:rsidRPr="00C248AE">
        <w:rPr>
          <w:rFonts w:ascii="Arial" w:hAnsi="Arial" w:cs="Arial"/>
          <w:sz w:val="28"/>
          <w:szCs w:val="28"/>
          <w:shd w:val="clear" w:color="auto" w:fill="FFFFFF"/>
        </w:rPr>
        <w:t xml:space="preserve"> Wales, good professional standards are underpinned by 5 key factors, they are:</w:t>
      </w:r>
    </w:p>
    <w:p w14:paraId="66F9B0F7" w14:textId="77777777" w:rsidR="006665DF" w:rsidRPr="00C248AE" w:rsidRDefault="006665DF"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59CAFC5F" w14:textId="36794FDD" w:rsidR="000B40C4" w:rsidRPr="00C248AE" w:rsidRDefault="000B40C4" w:rsidP="006665DF">
      <w:pPr>
        <w:pStyle w:val="NormalWeb"/>
        <w:numPr>
          <w:ilvl w:val="0"/>
          <w:numId w:val="1"/>
        </w:numPr>
        <w:shd w:val="clear" w:color="auto" w:fill="FFFFFF"/>
        <w:spacing w:before="0" w:beforeAutospacing="0" w:after="0" w:afterAutospacing="0" w:line="360" w:lineRule="auto"/>
        <w:ind w:left="0"/>
        <w:contextualSpacing/>
        <w:rPr>
          <w:rFonts w:ascii="Arial" w:hAnsi="Arial" w:cs="Arial"/>
          <w:sz w:val="28"/>
          <w:szCs w:val="28"/>
        </w:rPr>
      </w:pPr>
      <w:r w:rsidRPr="00C248AE">
        <w:rPr>
          <w:rFonts w:ascii="Arial" w:hAnsi="Arial" w:cs="Arial"/>
          <w:sz w:val="28"/>
          <w:szCs w:val="28"/>
        </w:rPr>
        <w:t>Pedagogy</w:t>
      </w:r>
    </w:p>
    <w:p w14:paraId="4ED4061E" w14:textId="28E5B31F" w:rsidR="000B40C4" w:rsidRPr="00C248AE" w:rsidRDefault="000B40C4" w:rsidP="006665DF">
      <w:pPr>
        <w:pStyle w:val="NormalWeb"/>
        <w:numPr>
          <w:ilvl w:val="0"/>
          <w:numId w:val="1"/>
        </w:numPr>
        <w:shd w:val="clear" w:color="auto" w:fill="FFFFFF"/>
        <w:spacing w:before="0" w:beforeAutospacing="0" w:after="0" w:afterAutospacing="0" w:line="360" w:lineRule="auto"/>
        <w:ind w:left="0"/>
        <w:contextualSpacing/>
        <w:rPr>
          <w:rFonts w:ascii="Arial" w:hAnsi="Arial" w:cs="Arial"/>
          <w:sz w:val="28"/>
          <w:szCs w:val="28"/>
        </w:rPr>
      </w:pPr>
      <w:r w:rsidRPr="00C248AE">
        <w:rPr>
          <w:rFonts w:ascii="Arial" w:hAnsi="Arial" w:cs="Arial"/>
          <w:sz w:val="28"/>
          <w:szCs w:val="28"/>
        </w:rPr>
        <w:t>Innovation</w:t>
      </w:r>
    </w:p>
    <w:p w14:paraId="0F157D0A" w14:textId="75C242E7" w:rsidR="000B40C4" w:rsidRPr="00C248AE" w:rsidRDefault="000B40C4" w:rsidP="006665DF">
      <w:pPr>
        <w:pStyle w:val="NormalWeb"/>
        <w:numPr>
          <w:ilvl w:val="0"/>
          <w:numId w:val="1"/>
        </w:numPr>
        <w:shd w:val="clear" w:color="auto" w:fill="FFFFFF"/>
        <w:spacing w:before="0" w:beforeAutospacing="0" w:after="0" w:afterAutospacing="0" w:line="360" w:lineRule="auto"/>
        <w:ind w:left="0"/>
        <w:contextualSpacing/>
        <w:rPr>
          <w:rFonts w:ascii="Arial" w:hAnsi="Arial" w:cs="Arial"/>
          <w:sz w:val="28"/>
          <w:szCs w:val="28"/>
        </w:rPr>
      </w:pPr>
      <w:r w:rsidRPr="00C248AE">
        <w:rPr>
          <w:rFonts w:ascii="Arial" w:hAnsi="Arial" w:cs="Arial"/>
          <w:sz w:val="28"/>
          <w:szCs w:val="28"/>
        </w:rPr>
        <w:t>Collaboration</w:t>
      </w:r>
    </w:p>
    <w:p w14:paraId="388D931A" w14:textId="264B2494" w:rsidR="000B40C4" w:rsidRPr="00C248AE" w:rsidRDefault="000B40C4" w:rsidP="006665DF">
      <w:pPr>
        <w:pStyle w:val="NormalWeb"/>
        <w:numPr>
          <w:ilvl w:val="0"/>
          <w:numId w:val="1"/>
        </w:numPr>
        <w:shd w:val="clear" w:color="auto" w:fill="FFFFFF"/>
        <w:spacing w:before="0" w:beforeAutospacing="0" w:after="0" w:afterAutospacing="0" w:line="360" w:lineRule="auto"/>
        <w:ind w:left="0"/>
        <w:contextualSpacing/>
        <w:rPr>
          <w:rFonts w:ascii="Arial" w:hAnsi="Arial" w:cs="Arial"/>
          <w:sz w:val="28"/>
          <w:szCs w:val="28"/>
        </w:rPr>
      </w:pPr>
      <w:r w:rsidRPr="00C248AE">
        <w:rPr>
          <w:rFonts w:ascii="Arial" w:hAnsi="Arial" w:cs="Arial"/>
          <w:sz w:val="28"/>
          <w:szCs w:val="28"/>
        </w:rPr>
        <w:t>Leadership</w:t>
      </w:r>
    </w:p>
    <w:p w14:paraId="2BC70BB9" w14:textId="065E863A" w:rsidR="000B40C4" w:rsidRPr="00C248AE" w:rsidRDefault="000B40C4" w:rsidP="006665DF">
      <w:pPr>
        <w:pStyle w:val="NormalWeb"/>
        <w:numPr>
          <w:ilvl w:val="0"/>
          <w:numId w:val="1"/>
        </w:numPr>
        <w:shd w:val="clear" w:color="auto" w:fill="FFFFFF"/>
        <w:spacing w:before="0" w:beforeAutospacing="0" w:after="0" w:afterAutospacing="0" w:line="360" w:lineRule="auto"/>
        <w:ind w:left="0"/>
        <w:contextualSpacing/>
        <w:rPr>
          <w:rFonts w:ascii="Arial" w:hAnsi="Arial" w:cs="Arial"/>
          <w:sz w:val="28"/>
          <w:szCs w:val="28"/>
        </w:rPr>
      </w:pPr>
      <w:r w:rsidRPr="00C248AE">
        <w:rPr>
          <w:rFonts w:ascii="Arial" w:hAnsi="Arial" w:cs="Arial"/>
          <w:sz w:val="28"/>
          <w:szCs w:val="28"/>
        </w:rPr>
        <w:t>Professional Learning</w:t>
      </w:r>
    </w:p>
    <w:p w14:paraId="37A967C0" w14:textId="77777777" w:rsidR="006665DF" w:rsidRPr="00C248AE" w:rsidRDefault="006665DF"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41CEC7C5" w14:textId="4347B95F" w:rsidR="0046145F" w:rsidRPr="00C248AE" w:rsidRDefault="005537D9"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With Pedagogy being emphasised as a driver to support the key factors, educational institutions are held to high standards where leaders are expected to ensure that “learners are encouraged to play a full part in the school community, sharing care and responsibility for others”</w:t>
      </w:r>
      <w:r w:rsidR="000D2C1C" w:rsidRPr="00C248AE">
        <w:rPr>
          <w:rFonts w:ascii="Arial" w:hAnsi="Arial" w:cs="Arial"/>
          <w:sz w:val="28"/>
          <w:szCs w:val="28"/>
        </w:rPr>
        <w:t xml:space="preserve"> (</w:t>
      </w:r>
      <w:proofErr w:type="spellStart"/>
      <w:r w:rsidR="000D2C1C" w:rsidRPr="00C248AE">
        <w:rPr>
          <w:rFonts w:ascii="Arial" w:hAnsi="Arial" w:cs="Arial"/>
          <w:sz w:val="28"/>
          <w:szCs w:val="28"/>
        </w:rPr>
        <w:t>Gov.wales</w:t>
      </w:r>
      <w:proofErr w:type="spellEnd"/>
      <w:r w:rsidR="000D2C1C" w:rsidRPr="00C248AE">
        <w:rPr>
          <w:rFonts w:ascii="Arial" w:hAnsi="Arial" w:cs="Arial"/>
          <w:sz w:val="28"/>
          <w:szCs w:val="28"/>
        </w:rPr>
        <w:t>)</w:t>
      </w:r>
      <w:r w:rsidRPr="00C248AE">
        <w:rPr>
          <w:rFonts w:ascii="Arial" w:hAnsi="Arial" w:cs="Arial"/>
          <w:sz w:val="28"/>
          <w:szCs w:val="28"/>
        </w:rPr>
        <w:t xml:space="preserve"> with aim of building reliance for each student within the classroom</w:t>
      </w:r>
      <w:r w:rsidR="000D2C1C" w:rsidRPr="00C248AE">
        <w:rPr>
          <w:rFonts w:ascii="Arial" w:hAnsi="Arial" w:cs="Arial"/>
          <w:sz w:val="28"/>
          <w:szCs w:val="28"/>
        </w:rPr>
        <w:t>.</w:t>
      </w:r>
      <w:r w:rsidR="00D81BB0" w:rsidRPr="00C248AE">
        <w:rPr>
          <w:rFonts w:ascii="Arial" w:hAnsi="Arial" w:cs="Arial"/>
          <w:sz w:val="28"/>
          <w:szCs w:val="28"/>
        </w:rPr>
        <w:t xml:space="preserve"> Resilience,</w:t>
      </w:r>
      <w:r w:rsidR="0046145F" w:rsidRPr="00C248AE">
        <w:rPr>
          <w:rFonts w:ascii="Arial" w:hAnsi="Arial" w:cs="Arial"/>
          <w:sz w:val="28"/>
          <w:szCs w:val="28"/>
        </w:rPr>
        <w:t xml:space="preserve"> which can be defined has “been widely adopted to signify the capacity to cope, learn and thrive in the face of change, challenge or </w:t>
      </w:r>
      <w:r w:rsidR="007A56C7" w:rsidRPr="00C248AE">
        <w:rPr>
          <w:rFonts w:ascii="Arial" w:hAnsi="Arial" w:cs="Arial"/>
          <w:sz w:val="28"/>
          <w:szCs w:val="28"/>
        </w:rPr>
        <w:t>adversity” (</w:t>
      </w:r>
      <w:r w:rsidR="00D81BB0" w:rsidRPr="00C248AE">
        <w:rPr>
          <w:rFonts w:ascii="Arial" w:hAnsi="Arial" w:cs="Arial"/>
          <w:sz w:val="28"/>
          <w:szCs w:val="28"/>
        </w:rPr>
        <w:t xml:space="preserve">Estyn, 2020) and coupled with a </w:t>
      </w:r>
      <w:r w:rsidR="006665DF" w:rsidRPr="00C248AE">
        <w:rPr>
          <w:rFonts w:ascii="Arial" w:hAnsi="Arial" w:cs="Arial"/>
          <w:sz w:val="28"/>
          <w:szCs w:val="28"/>
        </w:rPr>
        <w:t>person-centred</w:t>
      </w:r>
      <w:r w:rsidR="00D81BB0" w:rsidRPr="00C248AE">
        <w:rPr>
          <w:rFonts w:ascii="Arial" w:hAnsi="Arial" w:cs="Arial"/>
          <w:sz w:val="28"/>
          <w:szCs w:val="28"/>
        </w:rPr>
        <w:t xml:space="preserve"> </w:t>
      </w:r>
      <w:r w:rsidR="00D81BB0" w:rsidRPr="00C248AE">
        <w:rPr>
          <w:rFonts w:ascii="Arial" w:hAnsi="Arial" w:cs="Arial"/>
          <w:sz w:val="28"/>
          <w:szCs w:val="28"/>
        </w:rPr>
        <w:lastRenderedPageBreak/>
        <w:t xml:space="preserve">teaching practice, can be supported </w:t>
      </w:r>
      <w:r w:rsidR="007A56C7" w:rsidRPr="00C248AE">
        <w:rPr>
          <w:rFonts w:ascii="Arial" w:hAnsi="Arial" w:cs="Arial"/>
          <w:sz w:val="28"/>
          <w:szCs w:val="28"/>
        </w:rPr>
        <w:t>by</w:t>
      </w:r>
      <w:r w:rsidR="00D81BB0" w:rsidRPr="00C248AE">
        <w:rPr>
          <w:rFonts w:ascii="Arial" w:hAnsi="Arial" w:cs="Arial"/>
          <w:sz w:val="28"/>
          <w:szCs w:val="28"/>
        </w:rPr>
        <w:t xml:space="preserve"> pedagogy and behavioural management</w:t>
      </w:r>
      <w:r w:rsidR="007A56C7" w:rsidRPr="00C248AE">
        <w:rPr>
          <w:rFonts w:ascii="Arial" w:hAnsi="Arial" w:cs="Arial"/>
          <w:sz w:val="28"/>
          <w:szCs w:val="28"/>
        </w:rPr>
        <w:t xml:space="preserve"> tools, as well as efficient</w:t>
      </w:r>
      <w:r w:rsidR="00D81BB0" w:rsidRPr="00C248AE">
        <w:rPr>
          <w:rFonts w:ascii="Arial" w:hAnsi="Arial" w:cs="Arial"/>
          <w:sz w:val="28"/>
          <w:szCs w:val="28"/>
        </w:rPr>
        <w:t xml:space="preserve"> support and knowledge of policies and procedures relating to safeguarding, financial support and help to maintaining student well-being.</w:t>
      </w:r>
      <w:r w:rsidR="00804931" w:rsidRPr="00C248AE">
        <w:rPr>
          <w:rFonts w:ascii="Arial" w:hAnsi="Arial" w:cs="Arial"/>
          <w:sz w:val="28"/>
          <w:szCs w:val="28"/>
        </w:rPr>
        <w:t xml:space="preserve"> Person </w:t>
      </w:r>
      <w:r w:rsidR="009D4C2E" w:rsidRPr="00C248AE">
        <w:rPr>
          <w:rFonts w:ascii="Arial" w:hAnsi="Arial" w:cs="Arial"/>
          <w:sz w:val="28"/>
          <w:szCs w:val="28"/>
        </w:rPr>
        <w:t>centred</w:t>
      </w:r>
      <w:r w:rsidR="00804931" w:rsidRPr="00C248AE">
        <w:rPr>
          <w:rFonts w:ascii="Arial" w:hAnsi="Arial" w:cs="Arial"/>
          <w:sz w:val="28"/>
          <w:szCs w:val="28"/>
        </w:rPr>
        <w:t xml:space="preserve"> teaching is actively promoted within Welsh guidance, likely because “learner-centred approach to education has long been recognised as one of the most powerful approaches to foster students’ deeper engagement and lifelong learning</w:t>
      </w:r>
      <w:r w:rsidR="00C52825" w:rsidRPr="00C248AE">
        <w:rPr>
          <w:rFonts w:ascii="Arial" w:hAnsi="Arial" w:cs="Arial"/>
          <w:sz w:val="28"/>
          <w:szCs w:val="28"/>
        </w:rPr>
        <w:t>” (Castro et al., 2020) thus allowing learners to carry their skills and resilience throughout their lifetime.</w:t>
      </w:r>
    </w:p>
    <w:p w14:paraId="3AF4E833" w14:textId="77777777" w:rsidR="006665DF" w:rsidRPr="00C248AE" w:rsidRDefault="006665DF"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23B43841" w14:textId="05DAEE4E" w:rsidR="001111AF" w:rsidRPr="00C248AE" w:rsidRDefault="001111AF"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Student engagement models vary, </w:t>
      </w:r>
      <w:r w:rsidR="00804931" w:rsidRPr="00C248AE">
        <w:rPr>
          <w:rFonts w:ascii="Arial" w:hAnsi="Arial" w:cs="Arial"/>
          <w:sz w:val="28"/>
          <w:szCs w:val="28"/>
        </w:rPr>
        <w:t xml:space="preserve">Jeanne Gibbs proposed </w:t>
      </w:r>
      <w:r w:rsidR="00C52825" w:rsidRPr="00C248AE">
        <w:rPr>
          <w:rFonts w:ascii="Arial" w:hAnsi="Arial" w:cs="Arial"/>
          <w:sz w:val="28"/>
          <w:szCs w:val="28"/>
        </w:rPr>
        <w:t xml:space="preserve">and </w:t>
      </w:r>
      <w:r w:rsidR="00804931" w:rsidRPr="00C248AE">
        <w:rPr>
          <w:rFonts w:ascii="Arial" w:hAnsi="Arial" w:cs="Arial"/>
          <w:sz w:val="28"/>
          <w:szCs w:val="28"/>
        </w:rPr>
        <w:t xml:space="preserve">introduced the concept of the tribe methodology to promote student engagement and inclusivity by adhering to practical and emotional principles that include </w:t>
      </w:r>
      <w:r w:rsidR="009D4C2E" w:rsidRPr="00C248AE">
        <w:rPr>
          <w:rFonts w:ascii="Arial" w:hAnsi="Arial" w:cs="Arial"/>
          <w:sz w:val="28"/>
          <w:szCs w:val="28"/>
        </w:rPr>
        <w:t>“</w:t>
      </w:r>
      <w:r w:rsidR="009D4C2E" w:rsidRPr="00C248AE">
        <w:rPr>
          <w:rFonts w:ascii="Arial" w:hAnsi="Arial" w:cs="Arial"/>
          <w:sz w:val="28"/>
          <w:szCs w:val="28"/>
          <w:shd w:val="clear" w:color="auto" w:fill="FFFFFF"/>
        </w:rPr>
        <w:t>Attentive</w:t>
      </w:r>
      <w:r w:rsidR="00804931" w:rsidRPr="00C248AE">
        <w:rPr>
          <w:rFonts w:ascii="Arial" w:hAnsi="Arial" w:cs="Arial"/>
          <w:sz w:val="28"/>
          <w:szCs w:val="28"/>
          <w:shd w:val="clear" w:color="auto" w:fill="FFFFFF"/>
        </w:rPr>
        <w:t xml:space="preserve"> Listening, the Right to Participate, Mutual Respect, and Appreciation”, with the aim to create “Inclusion, Influence and Community” withing the classroom environment. </w:t>
      </w:r>
      <w:r w:rsidR="00804931" w:rsidRPr="00C248AE">
        <w:rPr>
          <w:rFonts w:ascii="Arial" w:hAnsi="Arial" w:cs="Arial"/>
          <w:sz w:val="28"/>
          <w:szCs w:val="28"/>
        </w:rPr>
        <w:t>(Educational facilitators: Tribes 2020). The tribes method promotes learners to engage with teacher to form a collaborative learning environment built upon respect and individualism. The tribe model also reflects the professional practices provided by Welsh government.</w:t>
      </w:r>
    </w:p>
    <w:p w14:paraId="2BE18C32" w14:textId="77777777" w:rsidR="006665DF" w:rsidRPr="00C248AE" w:rsidRDefault="006665DF"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607E585B" w14:textId="77777777" w:rsidR="006665DF" w:rsidRPr="00C248AE" w:rsidRDefault="00C52825"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Student </w:t>
      </w:r>
      <w:r w:rsidR="009D4C2E" w:rsidRPr="00C248AE">
        <w:rPr>
          <w:rFonts w:ascii="Arial" w:hAnsi="Arial" w:cs="Arial"/>
          <w:sz w:val="28"/>
          <w:szCs w:val="28"/>
        </w:rPr>
        <w:t>engagement</w:t>
      </w:r>
      <w:r w:rsidRPr="00C248AE">
        <w:rPr>
          <w:rFonts w:ascii="Arial" w:hAnsi="Arial" w:cs="Arial"/>
          <w:sz w:val="28"/>
          <w:szCs w:val="28"/>
        </w:rPr>
        <w:t xml:space="preserve"> has been shown to affect the outcomes of their learning journey, and with the increasing use of technology withing the classroom environments, mobiles </w:t>
      </w:r>
      <w:r w:rsidR="009D4C2E" w:rsidRPr="00C248AE">
        <w:rPr>
          <w:rFonts w:ascii="Arial" w:hAnsi="Arial" w:cs="Arial"/>
          <w:sz w:val="28"/>
          <w:szCs w:val="28"/>
        </w:rPr>
        <w:t>phones</w:t>
      </w:r>
      <w:r w:rsidRPr="00C248AE">
        <w:rPr>
          <w:rFonts w:ascii="Arial" w:hAnsi="Arial" w:cs="Arial"/>
          <w:sz w:val="28"/>
          <w:szCs w:val="28"/>
        </w:rPr>
        <w:t xml:space="preserve"> and </w:t>
      </w:r>
      <w:r w:rsidR="009D4C2E" w:rsidRPr="00C248AE">
        <w:rPr>
          <w:rFonts w:ascii="Arial" w:hAnsi="Arial" w:cs="Arial"/>
          <w:sz w:val="28"/>
          <w:szCs w:val="28"/>
        </w:rPr>
        <w:t>electronic</w:t>
      </w:r>
      <w:r w:rsidRPr="00C248AE">
        <w:rPr>
          <w:rFonts w:ascii="Arial" w:hAnsi="Arial" w:cs="Arial"/>
          <w:sz w:val="28"/>
          <w:szCs w:val="28"/>
        </w:rPr>
        <w:t xml:space="preserve"> devices may a contributing factor.</w:t>
      </w:r>
      <w:r w:rsidR="00151837" w:rsidRPr="00C248AE">
        <w:rPr>
          <w:rFonts w:ascii="Arial" w:hAnsi="Arial" w:cs="Arial"/>
          <w:sz w:val="28"/>
          <w:szCs w:val="28"/>
        </w:rPr>
        <w:t xml:space="preserve"> For example, society is discouraged from using their mobile device </w:t>
      </w:r>
      <w:r w:rsidR="009D4C2E" w:rsidRPr="00C248AE">
        <w:rPr>
          <w:rFonts w:ascii="Arial" w:hAnsi="Arial" w:cs="Arial"/>
          <w:sz w:val="28"/>
          <w:szCs w:val="28"/>
        </w:rPr>
        <w:t>whilst</w:t>
      </w:r>
      <w:r w:rsidR="00151837" w:rsidRPr="00C248AE">
        <w:rPr>
          <w:rFonts w:ascii="Arial" w:hAnsi="Arial" w:cs="Arial"/>
          <w:sz w:val="28"/>
          <w:szCs w:val="28"/>
        </w:rPr>
        <w:t xml:space="preserve"> driving, relating to they distract the driver’s attention. </w:t>
      </w:r>
      <w:r w:rsidR="00151837" w:rsidRPr="00C248AE">
        <w:rPr>
          <w:rFonts w:ascii="Arial" w:hAnsi="Arial" w:cs="Arial"/>
          <w:sz w:val="28"/>
          <w:szCs w:val="28"/>
        </w:rPr>
        <w:br/>
      </w:r>
    </w:p>
    <w:p w14:paraId="76D9B16D" w14:textId="25750B4F" w:rsidR="009D4C2E" w:rsidRPr="00C248AE" w:rsidRDefault="00151837"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lastRenderedPageBreak/>
        <w:t xml:space="preserve">Withing the classroom, it </w:t>
      </w:r>
      <w:r w:rsidR="009D4C2E" w:rsidRPr="00C248AE">
        <w:rPr>
          <w:rFonts w:ascii="Arial" w:hAnsi="Arial" w:cs="Arial"/>
          <w:sz w:val="28"/>
          <w:szCs w:val="28"/>
        </w:rPr>
        <w:t>could</w:t>
      </w:r>
      <w:r w:rsidRPr="00C248AE">
        <w:rPr>
          <w:rFonts w:ascii="Arial" w:hAnsi="Arial" w:cs="Arial"/>
          <w:sz w:val="28"/>
          <w:szCs w:val="28"/>
        </w:rPr>
        <w:t xml:space="preserve"> be argued that technology can detract a learner’s attention from the teacher or material. Educators may require that devices are set to silent to manage this disruption, and therefore students may opt to use text messages as a substitute, studies have shown that “Although texting is considerably more covert than actual telephone conversations, a growing body of literature suggests that it is equally problematic.” </w:t>
      </w:r>
      <w:r w:rsidR="009D4C2E" w:rsidRPr="00C248AE">
        <w:rPr>
          <w:rFonts w:ascii="Arial" w:hAnsi="Arial" w:cs="Arial"/>
          <w:sz w:val="28"/>
          <w:szCs w:val="28"/>
        </w:rPr>
        <w:t>Educators</w:t>
      </w:r>
      <w:r w:rsidRPr="00C248AE">
        <w:rPr>
          <w:rFonts w:ascii="Arial" w:hAnsi="Arial" w:cs="Arial"/>
          <w:sz w:val="28"/>
          <w:szCs w:val="28"/>
        </w:rPr>
        <w:t xml:space="preserve"> </w:t>
      </w:r>
      <w:r w:rsidR="009D4C2E" w:rsidRPr="00C248AE">
        <w:rPr>
          <w:rFonts w:ascii="Arial" w:hAnsi="Arial" w:cs="Arial"/>
          <w:sz w:val="28"/>
          <w:szCs w:val="28"/>
        </w:rPr>
        <w:t>working within</w:t>
      </w:r>
      <w:r w:rsidRPr="00C248AE">
        <w:rPr>
          <w:rFonts w:ascii="Arial" w:hAnsi="Arial" w:cs="Arial"/>
          <w:sz w:val="28"/>
          <w:szCs w:val="28"/>
        </w:rPr>
        <w:t xml:space="preserve"> the post 16 </w:t>
      </w:r>
      <w:r w:rsidR="009D4C2E" w:rsidRPr="00C248AE">
        <w:rPr>
          <w:rFonts w:ascii="Arial" w:hAnsi="Arial" w:cs="Arial"/>
          <w:sz w:val="28"/>
          <w:szCs w:val="28"/>
        </w:rPr>
        <w:t>sector</w:t>
      </w:r>
      <w:r w:rsidRPr="00C248AE">
        <w:rPr>
          <w:rFonts w:ascii="Arial" w:hAnsi="Arial" w:cs="Arial"/>
          <w:sz w:val="28"/>
          <w:szCs w:val="28"/>
        </w:rPr>
        <w:t xml:space="preserve"> may face problems when managing the complex needs of </w:t>
      </w:r>
      <w:r w:rsidR="009D4C2E" w:rsidRPr="00C248AE">
        <w:rPr>
          <w:rFonts w:ascii="Arial" w:hAnsi="Arial" w:cs="Arial"/>
          <w:sz w:val="28"/>
          <w:szCs w:val="28"/>
        </w:rPr>
        <w:t>adult</w:t>
      </w:r>
      <w:r w:rsidRPr="00C248AE">
        <w:rPr>
          <w:rFonts w:ascii="Arial" w:hAnsi="Arial" w:cs="Arial"/>
          <w:sz w:val="28"/>
          <w:szCs w:val="28"/>
        </w:rPr>
        <w:t xml:space="preserve"> learners </w:t>
      </w:r>
      <w:r w:rsidR="009D4C2E" w:rsidRPr="00C248AE">
        <w:rPr>
          <w:rFonts w:ascii="Arial" w:hAnsi="Arial" w:cs="Arial"/>
          <w:sz w:val="28"/>
          <w:szCs w:val="28"/>
        </w:rPr>
        <w:t>who</w:t>
      </w:r>
      <w:r w:rsidRPr="00C248AE">
        <w:rPr>
          <w:rFonts w:ascii="Arial" w:hAnsi="Arial" w:cs="Arial"/>
          <w:sz w:val="28"/>
          <w:szCs w:val="28"/>
        </w:rPr>
        <w:t xml:space="preserve"> may be reliant </w:t>
      </w:r>
      <w:r w:rsidR="009D4C2E" w:rsidRPr="00C248AE">
        <w:rPr>
          <w:rFonts w:ascii="Arial" w:hAnsi="Arial" w:cs="Arial"/>
          <w:sz w:val="28"/>
          <w:szCs w:val="28"/>
        </w:rPr>
        <w:t>upon</w:t>
      </w:r>
      <w:r w:rsidRPr="00C248AE">
        <w:rPr>
          <w:rFonts w:ascii="Arial" w:hAnsi="Arial" w:cs="Arial"/>
          <w:sz w:val="28"/>
          <w:szCs w:val="28"/>
        </w:rPr>
        <w:t xml:space="preserve"> their </w:t>
      </w:r>
      <w:r w:rsidR="009D4C2E" w:rsidRPr="00C248AE">
        <w:rPr>
          <w:rFonts w:ascii="Arial" w:hAnsi="Arial" w:cs="Arial"/>
          <w:sz w:val="28"/>
          <w:szCs w:val="28"/>
        </w:rPr>
        <w:t>devices</w:t>
      </w:r>
      <w:r w:rsidRPr="00C248AE">
        <w:rPr>
          <w:rFonts w:ascii="Arial" w:hAnsi="Arial" w:cs="Arial"/>
          <w:sz w:val="28"/>
          <w:szCs w:val="28"/>
        </w:rPr>
        <w:t xml:space="preserve"> to </w:t>
      </w:r>
      <w:r w:rsidR="009D4C2E" w:rsidRPr="00C248AE">
        <w:rPr>
          <w:rFonts w:ascii="Arial" w:hAnsi="Arial" w:cs="Arial"/>
          <w:sz w:val="28"/>
          <w:szCs w:val="28"/>
        </w:rPr>
        <w:t xml:space="preserve">manage factors outside of their control. Transactional communication methodology and a respectful approach would be vital to ensure that the overall classroom environment remains </w:t>
      </w:r>
      <w:r w:rsidR="007A56C7" w:rsidRPr="00C248AE">
        <w:rPr>
          <w:rFonts w:ascii="Arial" w:hAnsi="Arial" w:cs="Arial"/>
          <w:sz w:val="28"/>
          <w:szCs w:val="28"/>
        </w:rPr>
        <w:t>positive.</w:t>
      </w:r>
      <w:r w:rsidR="006665DF" w:rsidRPr="00C248AE">
        <w:rPr>
          <w:rFonts w:ascii="Arial" w:hAnsi="Arial" w:cs="Arial"/>
          <w:sz w:val="28"/>
          <w:szCs w:val="28"/>
        </w:rPr>
        <w:t xml:space="preserve"> E</w:t>
      </w:r>
      <w:r w:rsidR="009D4C2E" w:rsidRPr="00C248AE">
        <w:rPr>
          <w:rFonts w:ascii="Arial" w:hAnsi="Arial" w:cs="Arial"/>
          <w:sz w:val="28"/>
          <w:szCs w:val="28"/>
        </w:rPr>
        <w:t>ducators must remain up to date with current legislations and be prepared to signpost learners to the appropriate services to ensure the safety of the student, teacher and educational institution.</w:t>
      </w:r>
    </w:p>
    <w:p w14:paraId="163F905F" w14:textId="1F92489B" w:rsidR="00347C6D" w:rsidRPr="00C248AE" w:rsidRDefault="00347C6D"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49F82FB6" w14:textId="1410A298" w:rsidR="00347C6D" w:rsidRPr="00693971" w:rsidRDefault="00347C6D" w:rsidP="006665DF">
      <w:pPr>
        <w:pStyle w:val="NormalWeb"/>
        <w:shd w:val="clear" w:color="auto" w:fill="FFFFFF"/>
        <w:spacing w:before="0" w:beforeAutospacing="0" w:after="0" w:afterAutospacing="0" w:line="360" w:lineRule="auto"/>
        <w:contextualSpacing/>
        <w:rPr>
          <w:rFonts w:ascii="Arial" w:hAnsi="Arial" w:cs="Arial"/>
          <w:b/>
          <w:bCs/>
          <w:sz w:val="28"/>
          <w:szCs w:val="28"/>
        </w:rPr>
      </w:pPr>
      <w:r w:rsidRPr="00693971">
        <w:rPr>
          <w:rFonts w:ascii="Arial" w:hAnsi="Arial" w:cs="Arial"/>
          <w:b/>
          <w:bCs/>
          <w:sz w:val="28"/>
          <w:szCs w:val="28"/>
        </w:rPr>
        <w:t>Part Two</w:t>
      </w:r>
    </w:p>
    <w:p w14:paraId="5D3A6D32" w14:textId="257BF80C" w:rsidR="00347C6D" w:rsidRPr="00C248AE" w:rsidRDefault="00347C6D"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1FE7B8E1" w14:textId="4EDD4409" w:rsidR="00347C6D" w:rsidRPr="00C248AE" w:rsidRDefault="00347C6D"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I conducted two observations which cover both aspects of my usual teaching practice, </w:t>
      </w:r>
      <w:r w:rsidR="00693971">
        <w:rPr>
          <w:rFonts w:ascii="Arial" w:hAnsi="Arial" w:cs="Arial"/>
          <w:sz w:val="28"/>
          <w:szCs w:val="28"/>
        </w:rPr>
        <w:t xml:space="preserve">they include </w:t>
      </w:r>
      <w:r w:rsidRPr="00C248AE">
        <w:rPr>
          <w:rFonts w:ascii="Arial" w:hAnsi="Arial" w:cs="Arial"/>
          <w:sz w:val="28"/>
          <w:szCs w:val="28"/>
        </w:rPr>
        <w:t xml:space="preserve">classroom-based education and </w:t>
      </w:r>
      <w:r w:rsidR="00693971">
        <w:rPr>
          <w:rFonts w:ascii="Arial" w:hAnsi="Arial" w:cs="Arial"/>
          <w:sz w:val="28"/>
          <w:szCs w:val="28"/>
        </w:rPr>
        <w:t>location</w:t>
      </w:r>
      <w:r w:rsidRPr="00C248AE">
        <w:rPr>
          <w:rFonts w:ascii="Arial" w:hAnsi="Arial" w:cs="Arial"/>
          <w:sz w:val="28"/>
          <w:szCs w:val="28"/>
        </w:rPr>
        <w:t xml:space="preserve"> work.</w:t>
      </w:r>
    </w:p>
    <w:p w14:paraId="4244E1F8" w14:textId="679DC2E1" w:rsidR="00BF73A6"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2A4A1F23" w14:textId="77777777" w:rsidR="00BF73A6"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DE618E9" w14:textId="3E49BFA7" w:rsidR="00347C6D" w:rsidRPr="00C248AE" w:rsidRDefault="00347C6D"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b/>
          <w:bCs/>
          <w:sz w:val="28"/>
          <w:szCs w:val="28"/>
        </w:rPr>
        <w:t>Lecturer A</w:t>
      </w:r>
      <w:r w:rsidRPr="00C248AE">
        <w:rPr>
          <w:rFonts w:ascii="Arial" w:hAnsi="Arial" w:cs="Arial"/>
          <w:sz w:val="28"/>
          <w:szCs w:val="28"/>
        </w:rPr>
        <w:t xml:space="preserve"> was presenting to a group of 13 students of mixed ages and ability.</w:t>
      </w:r>
    </w:p>
    <w:p w14:paraId="09A6082E" w14:textId="77777777" w:rsidR="000B682D" w:rsidRPr="00C248AE" w:rsidRDefault="00347C6D"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The topic lecturer A </w:t>
      </w:r>
      <w:r w:rsidR="000B682D" w:rsidRPr="00C248AE">
        <w:rPr>
          <w:rFonts w:ascii="Arial" w:hAnsi="Arial" w:cs="Arial"/>
          <w:sz w:val="28"/>
          <w:szCs w:val="28"/>
        </w:rPr>
        <w:t>conveyed</w:t>
      </w:r>
      <w:r w:rsidRPr="00C248AE">
        <w:rPr>
          <w:rFonts w:ascii="Arial" w:hAnsi="Arial" w:cs="Arial"/>
          <w:sz w:val="28"/>
          <w:szCs w:val="28"/>
        </w:rPr>
        <w:t xml:space="preserve"> to the learners explored the power of social media and how, as photography and media students, they can use social media to assist a </w:t>
      </w:r>
      <w:r w:rsidR="000B682D" w:rsidRPr="00C248AE">
        <w:rPr>
          <w:rFonts w:ascii="Arial" w:hAnsi="Arial" w:cs="Arial"/>
          <w:sz w:val="28"/>
          <w:szCs w:val="28"/>
        </w:rPr>
        <w:t>well-known</w:t>
      </w:r>
      <w:r w:rsidRPr="00C248AE">
        <w:rPr>
          <w:rFonts w:ascii="Arial" w:hAnsi="Arial" w:cs="Arial"/>
          <w:sz w:val="28"/>
          <w:szCs w:val="28"/>
        </w:rPr>
        <w:t xml:space="preserve"> charity. The module is set with a brief which is directly linked to the charity and the students are provided </w:t>
      </w:r>
      <w:r w:rsidRPr="00C248AE">
        <w:rPr>
          <w:rFonts w:ascii="Arial" w:hAnsi="Arial" w:cs="Arial"/>
          <w:sz w:val="28"/>
          <w:szCs w:val="28"/>
        </w:rPr>
        <w:lastRenderedPageBreak/>
        <w:t xml:space="preserve">with a </w:t>
      </w:r>
      <w:r w:rsidR="000B682D" w:rsidRPr="00C248AE">
        <w:rPr>
          <w:rFonts w:ascii="Arial" w:hAnsi="Arial" w:cs="Arial"/>
          <w:sz w:val="28"/>
          <w:szCs w:val="28"/>
        </w:rPr>
        <w:t>real-world</w:t>
      </w:r>
      <w:r w:rsidRPr="00C248AE">
        <w:rPr>
          <w:rFonts w:ascii="Arial" w:hAnsi="Arial" w:cs="Arial"/>
          <w:sz w:val="28"/>
          <w:szCs w:val="28"/>
        </w:rPr>
        <w:t xml:space="preserve"> task, as opposed to a theoretical task. This appeared to generate excitement in most of the group as they are generating industry experience. </w:t>
      </w:r>
      <w:r w:rsidR="000B682D" w:rsidRPr="00C248AE">
        <w:rPr>
          <w:rFonts w:ascii="Arial" w:hAnsi="Arial" w:cs="Arial"/>
          <w:sz w:val="28"/>
          <w:szCs w:val="28"/>
        </w:rPr>
        <w:t>In accordance to professional practice, expressing high expectations from the students was achieved via the module design.</w:t>
      </w:r>
    </w:p>
    <w:p w14:paraId="28AD0A3A" w14:textId="622D947A" w:rsidR="00E81286" w:rsidRPr="00C248AE" w:rsidRDefault="000B682D"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 </w:t>
      </w:r>
      <w:r w:rsidR="00347C6D" w:rsidRPr="00C248AE">
        <w:rPr>
          <w:rFonts w:ascii="Arial" w:hAnsi="Arial" w:cs="Arial"/>
          <w:sz w:val="28"/>
          <w:szCs w:val="28"/>
        </w:rPr>
        <w:t>The lecturer arrived early and prepared the room. The tables and chairs were arranged</w:t>
      </w:r>
      <w:r w:rsidR="00E81286" w:rsidRPr="00C248AE">
        <w:rPr>
          <w:rFonts w:ascii="Arial" w:hAnsi="Arial" w:cs="Arial"/>
          <w:sz w:val="28"/>
          <w:szCs w:val="28"/>
        </w:rPr>
        <w:t xml:space="preserve"> in “u” shape</w:t>
      </w:r>
      <w:r w:rsidR="00347C6D" w:rsidRPr="00C248AE">
        <w:rPr>
          <w:rFonts w:ascii="Arial" w:hAnsi="Arial" w:cs="Arial"/>
          <w:sz w:val="28"/>
          <w:szCs w:val="28"/>
        </w:rPr>
        <w:t xml:space="preserve"> to direct attention to the front of the class</w:t>
      </w:r>
      <w:r w:rsidR="00E81286" w:rsidRPr="00C248AE">
        <w:rPr>
          <w:rFonts w:ascii="Arial" w:hAnsi="Arial" w:cs="Arial"/>
          <w:sz w:val="28"/>
          <w:szCs w:val="28"/>
        </w:rPr>
        <w:t xml:space="preserve"> which </w:t>
      </w:r>
      <w:r w:rsidR="00347C6D" w:rsidRPr="00C248AE">
        <w:rPr>
          <w:rFonts w:ascii="Arial" w:hAnsi="Arial" w:cs="Arial"/>
          <w:sz w:val="28"/>
          <w:szCs w:val="28"/>
        </w:rPr>
        <w:t xml:space="preserve">allowed students to have clear view of the lecturer and </w:t>
      </w:r>
      <w:r w:rsidRPr="00C248AE">
        <w:rPr>
          <w:rFonts w:ascii="Arial" w:hAnsi="Arial" w:cs="Arial"/>
          <w:sz w:val="28"/>
          <w:szCs w:val="28"/>
        </w:rPr>
        <w:t>screen and</w:t>
      </w:r>
      <w:r w:rsidR="00E81286" w:rsidRPr="00C248AE">
        <w:rPr>
          <w:rFonts w:ascii="Arial" w:hAnsi="Arial" w:cs="Arial"/>
          <w:sz w:val="28"/>
          <w:szCs w:val="28"/>
        </w:rPr>
        <w:t xml:space="preserve"> allowed the group to engage with one another.</w:t>
      </w:r>
      <w:r w:rsidR="00347C6D" w:rsidRPr="00C248AE">
        <w:rPr>
          <w:rFonts w:ascii="Arial" w:hAnsi="Arial" w:cs="Arial"/>
          <w:sz w:val="28"/>
          <w:szCs w:val="28"/>
        </w:rPr>
        <w:t xml:space="preserve"> Throughout the presentation, lecturer A managed student engagement by asking thought provoking questions relating to their experiences with and of social media, students were encouraged to participate in discussion</w:t>
      </w:r>
      <w:r w:rsidR="00E81286" w:rsidRPr="00C248AE">
        <w:rPr>
          <w:rFonts w:ascii="Arial" w:hAnsi="Arial" w:cs="Arial"/>
          <w:sz w:val="28"/>
          <w:szCs w:val="28"/>
        </w:rPr>
        <w:t xml:space="preserve">s. </w:t>
      </w:r>
    </w:p>
    <w:p w14:paraId="45D870B4" w14:textId="77777777" w:rsidR="00E81286" w:rsidRPr="00C248AE" w:rsidRDefault="00E8128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429DE7F4" w14:textId="1B5BFE76" w:rsidR="00E81286" w:rsidRPr="00C248AE" w:rsidRDefault="002015A4"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The information was supplemented with </w:t>
      </w:r>
      <w:r w:rsidR="00E81286" w:rsidRPr="00C248AE">
        <w:rPr>
          <w:rFonts w:ascii="Arial" w:hAnsi="Arial" w:cs="Arial"/>
          <w:sz w:val="28"/>
          <w:szCs w:val="28"/>
        </w:rPr>
        <w:t>easy-to-follow</w:t>
      </w:r>
      <w:r w:rsidRPr="00C248AE">
        <w:rPr>
          <w:rFonts w:ascii="Arial" w:hAnsi="Arial" w:cs="Arial"/>
          <w:sz w:val="28"/>
          <w:szCs w:val="28"/>
        </w:rPr>
        <w:t xml:space="preserve"> graphs, to me this assisted </w:t>
      </w:r>
      <w:r w:rsidR="00E81286" w:rsidRPr="00C248AE">
        <w:rPr>
          <w:rFonts w:ascii="Arial" w:hAnsi="Arial" w:cs="Arial"/>
          <w:sz w:val="28"/>
          <w:szCs w:val="28"/>
        </w:rPr>
        <w:t>with</w:t>
      </w:r>
      <w:r w:rsidRPr="00C248AE">
        <w:rPr>
          <w:rFonts w:ascii="Arial" w:hAnsi="Arial" w:cs="Arial"/>
          <w:sz w:val="28"/>
          <w:szCs w:val="28"/>
        </w:rPr>
        <w:t xml:space="preserve"> conveying complex information in a simplified way. Lecturer A has a friendly and approachable demeanour, these traits are sought after from a </w:t>
      </w:r>
      <w:r w:rsidR="000B682D" w:rsidRPr="00C248AE">
        <w:rPr>
          <w:rFonts w:ascii="Arial" w:hAnsi="Arial" w:cs="Arial"/>
          <w:sz w:val="28"/>
          <w:szCs w:val="28"/>
        </w:rPr>
        <w:t>teacher,</w:t>
      </w:r>
      <w:r w:rsidRPr="00C248AE">
        <w:rPr>
          <w:rFonts w:ascii="Arial" w:hAnsi="Arial" w:cs="Arial"/>
          <w:sz w:val="28"/>
          <w:szCs w:val="28"/>
        </w:rPr>
        <w:t xml:space="preserve"> and I believe the students genuinely felt connected with and have respect for </w:t>
      </w:r>
      <w:proofErr w:type="gramStart"/>
      <w:r w:rsidRPr="00C248AE">
        <w:rPr>
          <w:rFonts w:ascii="Arial" w:hAnsi="Arial" w:cs="Arial"/>
          <w:sz w:val="28"/>
          <w:szCs w:val="28"/>
        </w:rPr>
        <w:t>the their</w:t>
      </w:r>
      <w:proofErr w:type="gramEnd"/>
      <w:r w:rsidRPr="00C248AE">
        <w:rPr>
          <w:rFonts w:ascii="Arial" w:hAnsi="Arial" w:cs="Arial"/>
          <w:sz w:val="28"/>
          <w:szCs w:val="28"/>
        </w:rPr>
        <w:t xml:space="preserve"> lecturer. </w:t>
      </w:r>
    </w:p>
    <w:p w14:paraId="0D73946D" w14:textId="77777777" w:rsidR="00E81286" w:rsidRPr="00C248AE" w:rsidRDefault="00E8128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2E4A2DEE" w14:textId="4AAE6C27" w:rsidR="00347C6D" w:rsidRPr="00C248AE" w:rsidRDefault="002015A4"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Lecturer A can maintain professional boundaries. During the discussions a student began to discuss their personal life,</w:t>
      </w:r>
      <w:r w:rsidR="00E81286" w:rsidRPr="00C248AE">
        <w:rPr>
          <w:rFonts w:ascii="Arial" w:hAnsi="Arial" w:cs="Arial"/>
          <w:sz w:val="28"/>
          <w:szCs w:val="28"/>
        </w:rPr>
        <w:t xml:space="preserve"> sharing</w:t>
      </w:r>
      <w:r w:rsidRPr="00C248AE">
        <w:rPr>
          <w:rFonts w:ascii="Arial" w:hAnsi="Arial" w:cs="Arial"/>
          <w:sz w:val="28"/>
          <w:szCs w:val="28"/>
        </w:rPr>
        <w:t xml:space="preserve"> </w:t>
      </w:r>
      <w:r w:rsidR="000B682D" w:rsidRPr="00C248AE">
        <w:rPr>
          <w:rFonts w:ascii="Arial" w:hAnsi="Arial" w:cs="Arial"/>
          <w:sz w:val="28"/>
          <w:szCs w:val="28"/>
        </w:rPr>
        <w:t>private topics</w:t>
      </w:r>
      <w:r w:rsidRPr="00C248AE">
        <w:rPr>
          <w:rFonts w:ascii="Arial" w:hAnsi="Arial" w:cs="Arial"/>
          <w:sz w:val="28"/>
          <w:szCs w:val="28"/>
        </w:rPr>
        <w:t xml:space="preserve"> that were unrelated to the course that may have created complications had the lectured continued to engage. Lecturer A respectfully changed topic and brought the content back to the module criteria</w:t>
      </w:r>
      <w:r w:rsidR="00E81286" w:rsidRPr="00C248AE">
        <w:rPr>
          <w:rFonts w:ascii="Arial" w:hAnsi="Arial" w:cs="Arial"/>
          <w:sz w:val="28"/>
          <w:szCs w:val="28"/>
        </w:rPr>
        <w:t xml:space="preserve">, without embarrassment. This reminded me of Jeanne Gibbs model, in which </w:t>
      </w:r>
      <w:r w:rsidR="000B682D" w:rsidRPr="00C248AE">
        <w:rPr>
          <w:rFonts w:ascii="Arial" w:hAnsi="Arial" w:cs="Arial"/>
          <w:sz w:val="28"/>
          <w:szCs w:val="28"/>
        </w:rPr>
        <w:t xml:space="preserve">Gibbs suggests </w:t>
      </w:r>
      <w:r w:rsidR="00E81286" w:rsidRPr="00C248AE">
        <w:rPr>
          <w:rFonts w:ascii="Arial" w:hAnsi="Arial" w:cs="Arial"/>
          <w:sz w:val="28"/>
          <w:szCs w:val="28"/>
        </w:rPr>
        <w:t xml:space="preserve">there are no negative </w:t>
      </w:r>
      <w:r w:rsidR="000B682D" w:rsidRPr="00C248AE">
        <w:rPr>
          <w:rFonts w:ascii="Arial" w:hAnsi="Arial" w:cs="Arial"/>
          <w:sz w:val="28"/>
          <w:szCs w:val="28"/>
        </w:rPr>
        <w:t>behaviours,</w:t>
      </w:r>
      <w:r w:rsidR="00E81286" w:rsidRPr="00C248AE">
        <w:rPr>
          <w:rFonts w:ascii="Arial" w:hAnsi="Arial" w:cs="Arial"/>
          <w:sz w:val="28"/>
          <w:szCs w:val="28"/>
        </w:rPr>
        <w:t xml:space="preserve"> and each student is valid</w:t>
      </w:r>
      <w:r w:rsidR="000B682D" w:rsidRPr="00C248AE">
        <w:rPr>
          <w:rFonts w:ascii="Arial" w:hAnsi="Arial" w:cs="Arial"/>
          <w:sz w:val="28"/>
          <w:szCs w:val="28"/>
        </w:rPr>
        <w:t xml:space="preserve"> and acceptance from the cohort is encouraged.</w:t>
      </w:r>
    </w:p>
    <w:p w14:paraId="55D262EE" w14:textId="77777777" w:rsidR="00E81286" w:rsidRPr="00C248AE" w:rsidRDefault="00E8128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5BD03D52" w14:textId="7531EFCF" w:rsidR="002015A4" w:rsidRPr="00C248AE" w:rsidRDefault="002015A4"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Lecturer A is passionate about his field, the passion translated through the presentation to generate interest within a topic that could be </w:t>
      </w:r>
      <w:r w:rsidRPr="00C248AE">
        <w:rPr>
          <w:rFonts w:ascii="Arial" w:hAnsi="Arial" w:cs="Arial"/>
          <w:sz w:val="28"/>
          <w:szCs w:val="28"/>
        </w:rPr>
        <w:lastRenderedPageBreak/>
        <w:t xml:space="preserve">perceived as </w:t>
      </w:r>
      <w:r w:rsidR="000B682D" w:rsidRPr="00C248AE">
        <w:rPr>
          <w:rFonts w:ascii="Arial" w:hAnsi="Arial" w:cs="Arial"/>
          <w:sz w:val="28"/>
          <w:szCs w:val="28"/>
        </w:rPr>
        <w:t>“</w:t>
      </w:r>
      <w:r w:rsidRPr="00C248AE">
        <w:rPr>
          <w:rFonts w:ascii="Arial" w:hAnsi="Arial" w:cs="Arial"/>
          <w:sz w:val="28"/>
          <w:szCs w:val="28"/>
        </w:rPr>
        <w:t>dull/boring</w:t>
      </w:r>
      <w:r w:rsidR="000B682D" w:rsidRPr="00C248AE">
        <w:rPr>
          <w:rFonts w:ascii="Arial" w:hAnsi="Arial" w:cs="Arial"/>
          <w:sz w:val="28"/>
          <w:szCs w:val="28"/>
        </w:rPr>
        <w:t>”</w:t>
      </w:r>
      <w:r w:rsidRPr="00C248AE">
        <w:rPr>
          <w:rFonts w:ascii="Arial" w:hAnsi="Arial" w:cs="Arial"/>
          <w:sz w:val="28"/>
          <w:szCs w:val="28"/>
        </w:rPr>
        <w:t xml:space="preserve"> within the context of the adventure aspects of the course.</w:t>
      </w:r>
    </w:p>
    <w:p w14:paraId="6C443DFF" w14:textId="77777777" w:rsidR="00E81286" w:rsidRPr="00C248AE" w:rsidRDefault="002015A4"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Professional standards, person </w:t>
      </w:r>
      <w:r w:rsidR="00E81286" w:rsidRPr="00C248AE">
        <w:rPr>
          <w:rFonts w:ascii="Arial" w:hAnsi="Arial" w:cs="Arial"/>
          <w:sz w:val="28"/>
          <w:szCs w:val="28"/>
        </w:rPr>
        <w:t>centred</w:t>
      </w:r>
      <w:r w:rsidRPr="00C248AE">
        <w:rPr>
          <w:rFonts w:ascii="Arial" w:hAnsi="Arial" w:cs="Arial"/>
          <w:sz w:val="28"/>
          <w:szCs w:val="28"/>
        </w:rPr>
        <w:t xml:space="preserve"> teaching and inclusivity were achieved by allowing the students to discuss their a</w:t>
      </w:r>
      <w:r w:rsidR="00E81286" w:rsidRPr="00C248AE">
        <w:rPr>
          <w:rFonts w:ascii="Arial" w:hAnsi="Arial" w:cs="Arial"/>
          <w:sz w:val="28"/>
          <w:szCs w:val="28"/>
        </w:rPr>
        <w:t>spirations and goals, which were, appropriately validated and linked to the project.</w:t>
      </w:r>
    </w:p>
    <w:p w14:paraId="44A9299A" w14:textId="6182ED88" w:rsidR="00E81286" w:rsidRPr="00C248AE" w:rsidRDefault="00E8128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Students were encouraged to collaborate and share ideas</w:t>
      </w:r>
      <w:r w:rsidR="000B682D" w:rsidRPr="00C248AE">
        <w:rPr>
          <w:rFonts w:ascii="Arial" w:hAnsi="Arial" w:cs="Arial"/>
          <w:sz w:val="28"/>
          <w:szCs w:val="28"/>
        </w:rPr>
        <w:t>, which supports professional practice and is underpinned by teaching pedagogy and a positive learning environment.</w:t>
      </w:r>
    </w:p>
    <w:p w14:paraId="76DF5C09" w14:textId="71DAB91B" w:rsidR="000B682D" w:rsidRPr="00C248AE" w:rsidRDefault="000B682D"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4C5DB62" w14:textId="457A15F2" w:rsidR="00BF73A6"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b/>
          <w:bCs/>
          <w:sz w:val="28"/>
          <w:szCs w:val="28"/>
        </w:rPr>
        <w:t>Lecturer</w:t>
      </w:r>
      <w:r w:rsidR="000B682D" w:rsidRPr="00C248AE">
        <w:rPr>
          <w:rFonts w:ascii="Arial" w:hAnsi="Arial" w:cs="Arial"/>
          <w:b/>
          <w:bCs/>
          <w:sz w:val="28"/>
          <w:szCs w:val="28"/>
        </w:rPr>
        <w:t xml:space="preserve"> B</w:t>
      </w:r>
      <w:r w:rsidRPr="00C248AE">
        <w:rPr>
          <w:rFonts w:ascii="Arial" w:hAnsi="Arial" w:cs="Arial"/>
          <w:b/>
          <w:bCs/>
          <w:sz w:val="28"/>
          <w:szCs w:val="28"/>
        </w:rPr>
        <w:t xml:space="preserve"> </w:t>
      </w:r>
      <w:r w:rsidRPr="00C248AE">
        <w:rPr>
          <w:rFonts w:ascii="Arial" w:hAnsi="Arial" w:cs="Arial"/>
          <w:sz w:val="28"/>
          <w:szCs w:val="28"/>
        </w:rPr>
        <w:t>Conducted their session at Llanelli Wetland Centre, the group had consisted of 15 learners of mixed ages and ability.</w:t>
      </w:r>
    </w:p>
    <w:p w14:paraId="6DCAC345" w14:textId="77777777" w:rsidR="00BF73A6"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6EFC3A1D" w14:textId="2DC58585" w:rsidR="000B682D"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The lecturer was on location early and awaiting the arrival of his students.</w:t>
      </w:r>
    </w:p>
    <w:p w14:paraId="15296B72" w14:textId="128C38C4" w:rsidR="00BF73A6"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The lecturer positioned the group near a large window, allowing for natural light and a quiet space. This had been a good location as the lecturer was able to address everyone and see their faces in a low light environment. This appeared to be good practice and the students were sat comfortable and able to pay attention.</w:t>
      </w:r>
    </w:p>
    <w:p w14:paraId="436F2FE8" w14:textId="20031186" w:rsidR="00BF73A6"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Shortly after the learning environment changed because a coach of young children descended upon the space. The educators leading the children did not attempt to maintain control of the children and the interruption made it challenging to hear the lecturer as he was explaining the module handbook and lesson aims. </w:t>
      </w:r>
    </w:p>
    <w:p w14:paraId="30C40079" w14:textId="75B79701" w:rsidR="00BF73A6"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Critically, it would have been simpler for our group to change to the café area as the space was bright and far quieter and would have made it simpler for the students to understand what is expected from them.</w:t>
      </w:r>
    </w:p>
    <w:p w14:paraId="7A0F1FD7" w14:textId="77777777" w:rsidR="00BF73A6" w:rsidRPr="00C248AE" w:rsidRDefault="00BF73A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25891572" w14:textId="17088192" w:rsidR="000B682D" w:rsidRPr="00C248AE" w:rsidRDefault="000B682D"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C5F78A2" w14:textId="3D5748F7" w:rsidR="000B682D" w:rsidRPr="00C248AE" w:rsidRDefault="00683655"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lastRenderedPageBreak/>
        <w:t xml:space="preserve">The workshop was taking place outdoors therefore before allowing the students to begin capturing images and footage of the wildlife, </w:t>
      </w:r>
      <w:r w:rsidR="00EE258E" w:rsidRPr="00C248AE">
        <w:rPr>
          <w:rFonts w:ascii="Arial" w:hAnsi="Arial" w:cs="Arial"/>
          <w:sz w:val="28"/>
          <w:szCs w:val="28"/>
        </w:rPr>
        <w:t>the lecturer</w:t>
      </w:r>
      <w:r w:rsidRPr="00C248AE">
        <w:rPr>
          <w:rFonts w:ascii="Arial" w:hAnsi="Arial" w:cs="Arial"/>
          <w:sz w:val="28"/>
          <w:szCs w:val="28"/>
        </w:rPr>
        <w:t xml:space="preserve"> offered creative ideas </w:t>
      </w:r>
      <w:r w:rsidR="006D78C9" w:rsidRPr="00C248AE">
        <w:rPr>
          <w:rFonts w:ascii="Arial" w:hAnsi="Arial" w:cs="Arial"/>
          <w:sz w:val="28"/>
          <w:szCs w:val="28"/>
        </w:rPr>
        <w:t>and insights</w:t>
      </w:r>
      <w:r w:rsidR="00493AD6" w:rsidRPr="00C248AE">
        <w:rPr>
          <w:rFonts w:ascii="Arial" w:hAnsi="Arial" w:cs="Arial"/>
          <w:sz w:val="28"/>
          <w:szCs w:val="28"/>
        </w:rPr>
        <w:t xml:space="preserve"> relating to the behaviour of the subjects</w:t>
      </w:r>
      <w:r w:rsidRPr="00C248AE">
        <w:rPr>
          <w:rFonts w:ascii="Arial" w:hAnsi="Arial" w:cs="Arial"/>
          <w:sz w:val="28"/>
          <w:szCs w:val="28"/>
        </w:rPr>
        <w:t xml:space="preserve">. </w:t>
      </w:r>
      <w:r w:rsidR="00493AD6" w:rsidRPr="00C248AE">
        <w:rPr>
          <w:rFonts w:ascii="Arial" w:hAnsi="Arial" w:cs="Arial"/>
          <w:sz w:val="28"/>
          <w:szCs w:val="28"/>
        </w:rPr>
        <w:t>Throughout, l</w:t>
      </w:r>
      <w:r w:rsidRPr="00C248AE">
        <w:rPr>
          <w:rFonts w:ascii="Arial" w:hAnsi="Arial" w:cs="Arial"/>
          <w:sz w:val="28"/>
          <w:szCs w:val="28"/>
        </w:rPr>
        <w:t xml:space="preserve">ecturer B was asking questions relating to camera functions and I believe this was an application of formative assessment to formulate an idea of the skill level of the group so the lesson content could be tailored to </w:t>
      </w:r>
      <w:r w:rsidR="006D78C9" w:rsidRPr="00C248AE">
        <w:rPr>
          <w:rFonts w:ascii="Arial" w:hAnsi="Arial" w:cs="Arial"/>
          <w:sz w:val="28"/>
          <w:szCs w:val="28"/>
        </w:rPr>
        <w:t>everyone</w:t>
      </w:r>
      <w:r w:rsidR="00493AD6" w:rsidRPr="00C248AE">
        <w:rPr>
          <w:rFonts w:ascii="Arial" w:hAnsi="Arial" w:cs="Arial"/>
          <w:sz w:val="28"/>
          <w:szCs w:val="28"/>
        </w:rPr>
        <w:t xml:space="preserve"> </w:t>
      </w:r>
      <w:r w:rsidR="006D78C9">
        <w:rPr>
          <w:rFonts w:ascii="Arial" w:hAnsi="Arial" w:cs="Arial"/>
          <w:sz w:val="28"/>
          <w:szCs w:val="28"/>
        </w:rPr>
        <w:t xml:space="preserve">present </w:t>
      </w:r>
      <w:r w:rsidR="00493AD6" w:rsidRPr="00C248AE">
        <w:rPr>
          <w:rFonts w:ascii="Arial" w:hAnsi="Arial" w:cs="Arial"/>
          <w:sz w:val="28"/>
          <w:szCs w:val="28"/>
        </w:rPr>
        <w:t>and their specific needs</w:t>
      </w:r>
      <w:r w:rsidRPr="00C248AE">
        <w:rPr>
          <w:rFonts w:ascii="Arial" w:hAnsi="Arial" w:cs="Arial"/>
          <w:sz w:val="28"/>
          <w:szCs w:val="28"/>
        </w:rPr>
        <w:t>.</w:t>
      </w:r>
    </w:p>
    <w:p w14:paraId="5ECF1862" w14:textId="471DDC1C"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br/>
        <w:t>During the practical workshop, the students were encouraged to experiment, and the lecturer emphasised that the session is meant to be relaxed and informal. I observed the students and I noticed that some of the learners who lacked self confidence were visibly happier after being reassured.</w:t>
      </w:r>
    </w:p>
    <w:p w14:paraId="11A78263" w14:textId="355DA733"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Blooms taxonomy came to mind, the lecturer was addressing the basic needs of the students, supporting their emotional wellbeing</w:t>
      </w:r>
      <w:r w:rsidR="006D78C9">
        <w:rPr>
          <w:rFonts w:ascii="Arial" w:hAnsi="Arial" w:cs="Arial"/>
          <w:sz w:val="28"/>
          <w:szCs w:val="28"/>
        </w:rPr>
        <w:t xml:space="preserve"> and placed them at ease</w:t>
      </w:r>
      <w:r w:rsidRPr="00C248AE">
        <w:rPr>
          <w:rFonts w:ascii="Arial" w:hAnsi="Arial" w:cs="Arial"/>
          <w:sz w:val="28"/>
          <w:szCs w:val="28"/>
        </w:rPr>
        <w:t xml:space="preserve"> which could allow them the opportunity to be creative.</w:t>
      </w:r>
    </w:p>
    <w:p w14:paraId="0D850DA7" w14:textId="44698188"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1E9B0B49" w14:textId="799B091F"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The lecturer then stood back and allowed the students to spend time </w:t>
      </w:r>
      <w:r w:rsidR="00C248AE" w:rsidRPr="00C248AE">
        <w:rPr>
          <w:rFonts w:ascii="Arial" w:hAnsi="Arial" w:cs="Arial"/>
          <w:sz w:val="28"/>
          <w:szCs w:val="28"/>
        </w:rPr>
        <w:t>exploring</w:t>
      </w:r>
      <w:r w:rsidRPr="00C248AE">
        <w:rPr>
          <w:rFonts w:ascii="Arial" w:hAnsi="Arial" w:cs="Arial"/>
          <w:sz w:val="28"/>
          <w:szCs w:val="28"/>
        </w:rPr>
        <w:t xml:space="preserve">, through </w:t>
      </w:r>
      <w:r w:rsidR="00C248AE" w:rsidRPr="00C248AE">
        <w:rPr>
          <w:rFonts w:ascii="Arial" w:hAnsi="Arial" w:cs="Arial"/>
          <w:sz w:val="28"/>
          <w:szCs w:val="28"/>
        </w:rPr>
        <w:t>discussion</w:t>
      </w:r>
      <w:r w:rsidRPr="00C248AE">
        <w:rPr>
          <w:rFonts w:ascii="Arial" w:hAnsi="Arial" w:cs="Arial"/>
          <w:sz w:val="28"/>
          <w:szCs w:val="28"/>
        </w:rPr>
        <w:t xml:space="preserve">, lecturer B explained to me that the space away from the lecturer can relax the students. </w:t>
      </w:r>
    </w:p>
    <w:p w14:paraId="143F7BE9" w14:textId="7EF92E11"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Body </w:t>
      </w:r>
      <w:r w:rsidR="00C248AE" w:rsidRPr="00C248AE">
        <w:rPr>
          <w:rFonts w:ascii="Arial" w:hAnsi="Arial" w:cs="Arial"/>
          <w:sz w:val="28"/>
          <w:szCs w:val="28"/>
        </w:rPr>
        <w:t>language</w:t>
      </w:r>
      <w:r w:rsidRPr="00C248AE">
        <w:rPr>
          <w:rFonts w:ascii="Arial" w:hAnsi="Arial" w:cs="Arial"/>
          <w:sz w:val="28"/>
          <w:szCs w:val="28"/>
        </w:rPr>
        <w:t xml:space="preserve"> and communication are key to managing </w:t>
      </w:r>
      <w:r w:rsidR="00C248AE" w:rsidRPr="00C248AE">
        <w:rPr>
          <w:rFonts w:ascii="Arial" w:hAnsi="Arial" w:cs="Arial"/>
          <w:sz w:val="28"/>
          <w:szCs w:val="28"/>
        </w:rPr>
        <w:t>behaviour</w:t>
      </w:r>
      <w:r w:rsidRPr="00C248AE">
        <w:rPr>
          <w:rFonts w:ascii="Arial" w:hAnsi="Arial" w:cs="Arial"/>
          <w:sz w:val="28"/>
          <w:szCs w:val="28"/>
        </w:rPr>
        <w:t xml:space="preserve">, the lecturer was showing </w:t>
      </w:r>
      <w:r w:rsidR="00C248AE" w:rsidRPr="00C248AE">
        <w:rPr>
          <w:rFonts w:ascii="Arial" w:hAnsi="Arial" w:cs="Arial"/>
          <w:sz w:val="28"/>
          <w:szCs w:val="28"/>
        </w:rPr>
        <w:t>confidence</w:t>
      </w:r>
      <w:r w:rsidRPr="00C248AE">
        <w:rPr>
          <w:rFonts w:ascii="Arial" w:hAnsi="Arial" w:cs="Arial"/>
          <w:sz w:val="28"/>
          <w:szCs w:val="28"/>
        </w:rPr>
        <w:t xml:space="preserve"> in the students by given them free time and space, validating the “informal and fun” </w:t>
      </w:r>
      <w:r w:rsidR="00C248AE" w:rsidRPr="00C248AE">
        <w:rPr>
          <w:rFonts w:ascii="Arial" w:hAnsi="Arial" w:cs="Arial"/>
          <w:sz w:val="28"/>
          <w:szCs w:val="28"/>
        </w:rPr>
        <w:t>context</w:t>
      </w:r>
      <w:r w:rsidRPr="00C248AE">
        <w:rPr>
          <w:rFonts w:ascii="Arial" w:hAnsi="Arial" w:cs="Arial"/>
          <w:sz w:val="28"/>
          <w:szCs w:val="28"/>
        </w:rPr>
        <w:t xml:space="preserve"> which was provided to the students earlier.</w:t>
      </w:r>
    </w:p>
    <w:p w14:paraId="1A01D9A6" w14:textId="540785DA"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FA6E026" w14:textId="6688F60E"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As the learners became confident, the lecturer was providing on the spot feedback, observing the student and anticipating any issues that may </w:t>
      </w:r>
      <w:r w:rsidRPr="00C248AE">
        <w:rPr>
          <w:rFonts w:ascii="Arial" w:hAnsi="Arial" w:cs="Arial"/>
          <w:sz w:val="28"/>
          <w:szCs w:val="28"/>
        </w:rPr>
        <w:lastRenderedPageBreak/>
        <w:t>arise. It was clear to me that Lecturer b was highly skilled as a practitioner and was offering valuable insights to the students.</w:t>
      </w:r>
    </w:p>
    <w:p w14:paraId="2F5472DE" w14:textId="55C78B2F"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6333706D" w14:textId="3A6394A1"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Professional standards had been </w:t>
      </w:r>
      <w:r w:rsidR="00790988" w:rsidRPr="00C248AE">
        <w:rPr>
          <w:rFonts w:ascii="Arial" w:hAnsi="Arial" w:cs="Arial"/>
          <w:sz w:val="28"/>
          <w:szCs w:val="28"/>
        </w:rPr>
        <w:t xml:space="preserve">reinforced by scaffolding </w:t>
      </w:r>
      <w:r w:rsidR="00C248AE" w:rsidRPr="00C248AE">
        <w:rPr>
          <w:rFonts w:ascii="Arial" w:hAnsi="Arial" w:cs="Arial"/>
          <w:sz w:val="28"/>
          <w:szCs w:val="28"/>
        </w:rPr>
        <w:t>students’</w:t>
      </w:r>
      <w:r w:rsidR="00790988" w:rsidRPr="00C248AE">
        <w:rPr>
          <w:rFonts w:ascii="Arial" w:hAnsi="Arial" w:cs="Arial"/>
          <w:sz w:val="28"/>
          <w:szCs w:val="28"/>
        </w:rPr>
        <w:t xml:space="preserve"> abilities, The lecturer was giving each student individual tasks that were relevant to their skill and interests.</w:t>
      </w:r>
    </w:p>
    <w:p w14:paraId="1B805C9C" w14:textId="27E1E369"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1FDE0664" w14:textId="7C3927E1"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This module is shared between myself and Lecturer B, having observed both lecturers I am able to critically reflect upon my own teaching.</w:t>
      </w:r>
    </w:p>
    <w:p w14:paraId="37BBE856" w14:textId="3ECCFFFD"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59855118" w14:textId="2738E1D6"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During my session, I had a blend of practical and presentation style teaching.</w:t>
      </w:r>
    </w:p>
    <w:p w14:paraId="4C3C8B49" w14:textId="49B8405E"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C8A2F9D" w14:textId="515EA0AA"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Managing student behaviour became challenging during a large group workshop, on location with 17 students.</w:t>
      </w:r>
    </w:p>
    <w:p w14:paraId="36468581" w14:textId="6E72CA13"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The group had been a mixture of two</w:t>
      </w:r>
      <w:r w:rsidR="00043DE4">
        <w:rPr>
          <w:rFonts w:ascii="Arial" w:hAnsi="Arial" w:cs="Arial"/>
          <w:sz w:val="28"/>
          <w:szCs w:val="28"/>
        </w:rPr>
        <w:t xml:space="preserve"> different</w:t>
      </w:r>
      <w:r w:rsidRPr="00C248AE">
        <w:rPr>
          <w:rFonts w:ascii="Arial" w:hAnsi="Arial" w:cs="Arial"/>
          <w:sz w:val="28"/>
          <w:szCs w:val="28"/>
        </w:rPr>
        <w:t xml:space="preserve"> year groups and there was a diverse range of ability and age.</w:t>
      </w:r>
    </w:p>
    <w:p w14:paraId="0455AE7C" w14:textId="66137FA5"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1514CA6A" w14:textId="67B03C19"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The session was contextualised as a module introduction and the activities were to support creativity and to inform the students of the camera techniques and design thinking skills that would be required to complete the module.</w:t>
      </w:r>
    </w:p>
    <w:p w14:paraId="6EFE849D" w14:textId="44BF235A" w:rsidR="00790988"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br/>
        <w:t xml:space="preserve">We met on location and once I had confirmed use formative assessment via the register that each student was present, I then introduced myself and discussed the plan for the day. </w:t>
      </w:r>
      <w:r w:rsidR="00855705" w:rsidRPr="00C248AE">
        <w:rPr>
          <w:rFonts w:ascii="Arial" w:hAnsi="Arial" w:cs="Arial"/>
          <w:sz w:val="28"/>
          <w:szCs w:val="28"/>
        </w:rPr>
        <w:t xml:space="preserve">“promoting positive learning habits and </w:t>
      </w:r>
      <w:r w:rsidR="0056021C" w:rsidRPr="00C248AE">
        <w:rPr>
          <w:rFonts w:ascii="Arial" w:hAnsi="Arial" w:cs="Arial"/>
          <w:sz w:val="28"/>
          <w:szCs w:val="28"/>
        </w:rPr>
        <w:t>behaviours” is</w:t>
      </w:r>
      <w:r w:rsidR="00855705" w:rsidRPr="00C248AE">
        <w:rPr>
          <w:rFonts w:ascii="Arial" w:hAnsi="Arial" w:cs="Arial"/>
          <w:sz w:val="28"/>
          <w:szCs w:val="28"/>
        </w:rPr>
        <w:t xml:space="preserve"> relayed within the professional practice guidelines, with this in mind I described the tasks and photography skills the students were to required to </w:t>
      </w:r>
      <w:proofErr w:type="gramStart"/>
      <w:r w:rsidR="00855705" w:rsidRPr="00C248AE">
        <w:rPr>
          <w:rFonts w:ascii="Arial" w:hAnsi="Arial" w:cs="Arial"/>
          <w:sz w:val="28"/>
          <w:szCs w:val="28"/>
        </w:rPr>
        <w:t>learn,  and</w:t>
      </w:r>
      <w:proofErr w:type="gramEnd"/>
      <w:r w:rsidR="00855705" w:rsidRPr="00C248AE">
        <w:rPr>
          <w:rFonts w:ascii="Arial" w:hAnsi="Arial" w:cs="Arial"/>
          <w:sz w:val="28"/>
          <w:szCs w:val="28"/>
        </w:rPr>
        <w:t xml:space="preserve"> related them to the module task </w:t>
      </w:r>
      <w:r w:rsidR="00855705" w:rsidRPr="00C248AE">
        <w:rPr>
          <w:rFonts w:ascii="Arial" w:hAnsi="Arial" w:cs="Arial"/>
          <w:sz w:val="28"/>
          <w:szCs w:val="28"/>
        </w:rPr>
        <w:lastRenderedPageBreak/>
        <w:t xml:space="preserve">to ensure the students felt there was value to the information. My concern had been that the illusion of </w:t>
      </w:r>
      <w:r w:rsidR="0056021C" w:rsidRPr="00C248AE">
        <w:rPr>
          <w:rFonts w:ascii="Arial" w:hAnsi="Arial" w:cs="Arial"/>
          <w:sz w:val="28"/>
          <w:szCs w:val="28"/>
        </w:rPr>
        <w:t>“</w:t>
      </w:r>
      <w:r w:rsidR="00855705" w:rsidRPr="00C248AE">
        <w:rPr>
          <w:rFonts w:ascii="Arial" w:hAnsi="Arial" w:cs="Arial"/>
          <w:sz w:val="28"/>
          <w:szCs w:val="28"/>
        </w:rPr>
        <w:t xml:space="preserve">free </w:t>
      </w:r>
      <w:r w:rsidR="0056021C" w:rsidRPr="00C248AE">
        <w:rPr>
          <w:rFonts w:ascii="Arial" w:hAnsi="Arial" w:cs="Arial"/>
          <w:sz w:val="28"/>
          <w:szCs w:val="28"/>
        </w:rPr>
        <w:t>play”</w:t>
      </w:r>
      <w:r w:rsidR="00855705" w:rsidRPr="00C248AE">
        <w:rPr>
          <w:rFonts w:ascii="Arial" w:hAnsi="Arial" w:cs="Arial"/>
          <w:sz w:val="28"/>
          <w:szCs w:val="28"/>
        </w:rPr>
        <w:t xml:space="preserve"> would have created </w:t>
      </w:r>
      <w:r w:rsidR="0056021C" w:rsidRPr="00C248AE">
        <w:rPr>
          <w:rFonts w:ascii="Arial" w:hAnsi="Arial" w:cs="Arial"/>
          <w:sz w:val="28"/>
          <w:szCs w:val="28"/>
        </w:rPr>
        <w:t xml:space="preserve">a barrier </w:t>
      </w:r>
      <w:r w:rsidR="00855705" w:rsidRPr="00C248AE">
        <w:rPr>
          <w:rFonts w:ascii="Arial" w:hAnsi="Arial" w:cs="Arial"/>
          <w:sz w:val="28"/>
          <w:szCs w:val="28"/>
        </w:rPr>
        <w:t>to student engagemen</w:t>
      </w:r>
      <w:r w:rsidR="0056021C" w:rsidRPr="00C248AE">
        <w:rPr>
          <w:rFonts w:ascii="Arial" w:hAnsi="Arial" w:cs="Arial"/>
          <w:sz w:val="28"/>
          <w:szCs w:val="28"/>
        </w:rPr>
        <w:t xml:space="preserve">t via the devaluation of the experience. The learners are required to fulfil a brief for a well know organisation therefore I believed it was vital they </w:t>
      </w:r>
      <w:r w:rsidR="007A1546" w:rsidRPr="00C248AE">
        <w:rPr>
          <w:rFonts w:ascii="Arial" w:hAnsi="Arial" w:cs="Arial"/>
          <w:sz w:val="28"/>
          <w:szCs w:val="28"/>
        </w:rPr>
        <w:t>were incentivized.</w:t>
      </w:r>
    </w:p>
    <w:p w14:paraId="73BC15A0" w14:textId="77777777" w:rsidR="00043DE4" w:rsidRPr="00C248AE" w:rsidRDefault="00043DE4"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137D453A" w14:textId="420706FE" w:rsidR="00855705" w:rsidRPr="00C248AE" w:rsidRDefault="00855705"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My photographic skills and </w:t>
      </w:r>
      <w:r w:rsidR="007A1546" w:rsidRPr="00C248AE">
        <w:rPr>
          <w:rFonts w:ascii="Arial" w:hAnsi="Arial" w:cs="Arial"/>
          <w:sz w:val="28"/>
          <w:szCs w:val="28"/>
        </w:rPr>
        <w:t>in-depth</w:t>
      </w:r>
      <w:r w:rsidRPr="00C248AE">
        <w:rPr>
          <w:rFonts w:ascii="Arial" w:hAnsi="Arial" w:cs="Arial"/>
          <w:sz w:val="28"/>
          <w:szCs w:val="28"/>
        </w:rPr>
        <w:t xml:space="preserve"> subject knowledge allow me</w:t>
      </w:r>
      <w:r w:rsidR="007A1546" w:rsidRPr="00C248AE">
        <w:rPr>
          <w:rFonts w:ascii="Arial" w:hAnsi="Arial" w:cs="Arial"/>
          <w:sz w:val="28"/>
          <w:szCs w:val="28"/>
        </w:rPr>
        <w:t xml:space="preserve"> to</w:t>
      </w:r>
      <w:r w:rsidRPr="00C248AE">
        <w:rPr>
          <w:rFonts w:ascii="Arial" w:hAnsi="Arial" w:cs="Arial"/>
          <w:sz w:val="28"/>
          <w:szCs w:val="28"/>
        </w:rPr>
        <w:t xml:space="preserve"> </w:t>
      </w:r>
      <w:r w:rsidR="007A1546" w:rsidRPr="00C248AE">
        <w:rPr>
          <w:rFonts w:ascii="Arial" w:hAnsi="Arial" w:cs="Arial"/>
          <w:sz w:val="28"/>
          <w:szCs w:val="28"/>
        </w:rPr>
        <w:t xml:space="preserve">accurately </w:t>
      </w:r>
      <w:r w:rsidRPr="00C248AE">
        <w:rPr>
          <w:rFonts w:ascii="Arial" w:hAnsi="Arial" w:cs="Arial"/>
          <w:sz w:val="28"/>
          <w:szCs w:val="28"/>
        </w:rPr>
        <w:t>tailor information to each student according to their current skill levels</w:t>
      </w:r>
      <w:r w:rsidR="00043DE4">
        <w:rPr>
          <w:rFonts w:ascii="Arial" w:hAnsi="Arial" w:cs="Arial"/>
          <w:sz w:val="28"/>
          <w:szCs w:val="28"/>
        </w:rPr>
        <w:t>. My experience within this field allows to anticipate any potential challenged the students are likely to face and to include technical exercises within the lessons that will alleviate pressure further in the module.</w:t>
      </w:r>
    </w:p>
    <w:p w14:paraId="3464B64F" w14:textId="16B2C506" w:rsidR="0056021C" w:rsidRPr="00C248AE" w:rsidRDefault="0056021C"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1C114434" w14:textId="4E9D84B3" w:rsidR="007A1546" w:rsidRPr="00C248AE" w:rsidRDefault="0056021C"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The</w:t>
      </w:r>
      <w:r w:rsidR="007A1546" w:rsidRPr="00C248AE">
        <w:rPr>
          <w:rFonts w:ascii="Arial" w:hAnsi="Arial" w:cs="Arial"/>
          <w:sz w:val="28"/>
          <w:szCs w:val="28"/>
        </w:rPr>
        <w:t xml:space="preserve"> challenge was ensuring each of the students felt included and comfortable, with a large group it was difficult and in hindsight, better preparation and planning from myself would have been beneficial.</w:t>
      </w:r>
    </w:p>
    <w:p w14:paraId="633D463A" w14:textId="08C7C2EE" w:rsidR="0056021C" w:rsidRPr="00C248AE" w:rsidRDefault="007A154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One student who is highly advanced and working professionally, had expressed an interest in teaching to my mentor and colleague therefore I facilitated this experience and </w:t>
      </w:r>
      <w:r w:rsidR="00C248AE" w:rsidRPr="00C248AE">
        <w:rPr>
          <w:rFonts w:ascii="Arial" w:hAnsi="Arial" w:cs="Arial"/>
          <w:sz w:val="28"/>
          <w:szCs w:val="28"/>
        </w:rPr>
        <w:t>supported</w:t>
      </w:r>
      <w:r w:rsidRPr="00C248AE">
        <w:rPr>
          <w:rFonts w:ascii="Arial" w:hAnsi="Arial" w:cs="Arial"/>
          <w:sz w:val="28"/>
          <w:szCs w:val="28"/>
        </w:rPr>
        <w:t xml:space="preserve"> the student to cover the basic camera settings with the less experienced member so of the group.</w:t>
      </w:r>
    </w:p>
    <w:p w14:paraId="0A6017EA" w14:textId="0ECF3E88" w:rsidR="007A1546" w:rsidRPr="00C248AE" w:rsidRDefault="007A154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This was pre discussed with the course director and proved to be a positive action</w:t>
      </w:r>
      <w:r w:rsidR="00C248AE">
        <w:rPr>
          <w:rFonts w:ascii="Arial" w:hAnsi="Arial" w:cs="Arial"/>
          <w:sz w:val="28"/>
          <w:szCs w:val="28"/>
        </w:rPr>
        <w:t xml:space="preserve"> as the learners were familiar with the student and respected my approach to the situation. Removing ego and having adult to adult discussions is key to transactional analysis and I believe there was no reason not to allow this situation to develop.</w:t>
      </w:r>
    </w:p>
    <w:p w14:paraId="5D1D8C5C" w14:textId="495F08C6" w:rsidR="007A1546" w:rsidRPr="00C248AE" w:rsidRDefault="007A1546"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t xml:space="preserve">During the session, the learners were engaged and enthusiastic. </w:t>
      </w:r>
      <w:r w:rsidR="00C248AE" w:rsidRPr="00C248AE">
        <w:rPr>
          <w:rFonts w:ascii="Arial" w:hAnsi="Arial" w:cs="Arial"/>
          <w:sz w:val="28"/>
          <w:szCs w:val="28"/>
        </w:rPr>
        <w:t>Overall, the session was well received, the students achieved beautiful images.</w:t>
      </w:r>
      <w:r w:rsidR="00C248AE">
        <w:rPr>
          <w:rFonts w:ascii="Arial" w:hAnsi="Arial" w:cs="Arial"/>
          <w:sz w:val="28"/>
          <w:szCs w:val="28"/>
        </w:rPr>
        <w:t xml:space="preserve"> My intention was to develop the creative thinking skills of the student</w:t>
      </w:r>
      <w:r w:rsidR="00043DE4">
        <w:rPr>
          <w:rFonts w:ascii="Arial" w:hAnsi="Arial" w:cs="Arial"/>
          <w:sz w:val="28"/>
          <w:szCs w:val="28"/>
        </w:rPr>
        <w:t>.</w:t>
      </w:r>
      <w:r w:rsidR="00C248AE">
        <w:rPr>
          <w:rFonts w:ascii="Arial" w:hAnsi="Arial" w:cs="Arial"/>
          <w:sz w:val="28"/>
          <w:szCs w:val="28"/>
        </w:rPr>
        <w:t xml:space="preserve"> </w:t>
      </w:r>
      <w:r w:rsidR="00043DE4">
        <w:rPr>
          <w:rFonts w:ascii="Arial" w:hAnsi="Arial" w:cs="Arial"/>
          <w:sz w:val="28"/>
          <w:szCs w:val="28"/>
        </w:rPr>
        <w:t>T</w:t>
      </w:r>
      <w:r w:rsidR="00C248AE">
        <w:rPr>
          <w:rFonts w:ascii="Arial" w:hAnsi="Arial" w:cs="Arial"/>
          <w:sz w:val="28"/>
          <w:szCs w:val="28"/>
        </w:rPr>
        <w:t xml:space="preserve">he higher order skills (according to blooms taxonomy)  such as </w:t>
      </w:r>
      <w:r w:rsidR="00C248AE">
        <w:rPr>
          <w:rFonts w:ascii="Arial" w:hAnsi="Arial" w:cs="Arial"/>
          <w:sz w:val="28"/>
          <w:szCs w:val="28"/>
        </w:rPr>
        <w:lastRenderedPageBreak/>
        <w:t xml:space="preserve">planning, design thinking and problem solving are required to complete the brief therefore it was important that this had been </w:t>
      </w:r>
      <w:r w:rsidR="00043DE4">
        <w:rPr>
          <w:rFonts w:ascii="Arial" w:hAnsi="Arial" w:cs="Arial"/>
          <w:sz w:val="28"/>
          <w:szCs w:val="28"/>
        </w:rPr>
        <w:t xml:space="preserve">addressed early in the module as the module will last just one term. I’d hoped that laying the foundations for higher order thinking skills, and allowing the mistakes to happen under the guise of free time would remove anxieties and pressure from the students. </w:t>
      </w:r>
    </w:p>
    <w:p w14:paraId="504696FE" w14:textId="5DE07BB4" w:rsidR="007A1546" w:rsidRDefault="007A154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07F69830" w14:textId="3F7B54B8" w:rsidR="00043DE4" w:rsidRDefault="00043DE4" w:rsidP="006665DF">
      <w:pPr>
        <w:pStyle w:val="NormalWeb"/>
        <w:shd w:val="clear" w:color="auto" w:fill="FFFFFF"/>
        <w:spacing w:before="0" w:beforeAutospacing="0" w:after="0" w:afterAutospacing="0" w:line="360" w:lineRule="auto"/>
        <w:contextualSpacing/>
        <w:rPr>
          <w:rFonts w:ascii="Arial" w:hAnsi="Arial" w:cs="Arial"/>
          <w:sz w:val="28"/>
          <w:szCs w:val="28"/>
        </w:rPr>
      </w:pPr>
      <w:r>
        <w:rPr>
          <w:rFonts w:ascii="Arial" w:hAnsi="Arial" w:cs="Arial"/>
          <w:sz w:val="28"/>
          <w:szCs w:val="28"/>
        </w:rPr>
        <w:t>A better understanding of behavioural management techniques under these conditions would serve my teaching practices well and I intent to develop these skills further,</w:t>
      </w:r>
    </w:p>
    <w:p w14:paraId="09166E69" w14:textId="77777777" w:rsidR="00043DE4" w:rsidRPr="00C248AE" w:rsidRDefault="00043DE4"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516D192B" w14:textId="77777777" w:rsidR="00855705" w:rsidRPr="00C248AE" w:rsidRDefault="00855705"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50C8945C" w14:textId="77777777"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27149B40" w14:textId="77777777" w:rsidR="00790988" w:rsidRPr="00C248AE" w:rsidRDefault="00790988"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4A35F784" w14:textId="77777777"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3BD2E42" w14:textId="77777777"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69EAEA33" w14:textId="77777777" w:rsidR="00493AD6" w:rsidRPr="00C248AE" w:rsidRDefault="00493AD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1B4F828D" w14:textId="77777777" w:rsidR="00683655" w:rsidRPr="00C248AE" w:rsidRDefault="00683655"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751AD23E" w14:textId="77777777" w:rsidR="000B682D" w:rsidRPr="00C248AE" w:rsidRDefault="000B682D"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79EA73BF" w14:textId="77777777" w:rsidR="00E81286" w:rsidRPr="00C248AE" w:rsidRDefault="00E8128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7F2B7315" w14:textId="77777777" w:rsidR="00347C6D" w:rsidRPr="00C248AE" w:rsidRDefault="00347C6D"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5D08481D" w14:textId="77777777" w:rsidR="00347C6D" w:rsidRPr="00C248AE" w:rsidRDefault="00347C6D"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C321000" w14:textId="77777777" w:rsidR="00D81BB0" w:rsidRPr="00C248AE" w:rsidRDefault="00D81BB0"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69A647A" w14:textId="12597A61" w:rsidR="005537D9" w:rsidRPr="00C248AE" w:rsidRDefault="005537D9" w:rsidP="006665DF">
      <w:pPr>
        <w:pStyle w:val="NormalWeb"/>
        <w:shd w:val="clear" w:color="auto" w:fill="FFFFFF"/>
        <w:spacing w:before="0" w:beforeAutospacing="0" w:after="0" w:afterAutospacing="0" w:line="360" w:lineRule="auto"/>
        <w:contextualSpacing/>
        <w:rPr>
          <w:rFonts w:ascii="Arial" w:hAnsi="Arial" w:cs="Arial"/>
          <w:sz w:val="28"/>
          <w:szCs w:val="28"/>
        </w:rPr>
      </w:pPr>
      <w:r w:rsidRPr="00C248AE">
        <w:rPr>
          <w:rFonts w:ascii="Arial" w:hAnsi="Arial" w:cs="Arial"/>
          <w:sz w:val="28"/>
          <w:szCs w:val="28"/>
        </w:rPr>
        <w:br/>
      </w:r>
    </w:p>
    <w:p w14:paraId="7247C8E9" w14:textId="77777777" w:rsidR="005537D9" w:rsidRPr="00C248AE" w:rsidRDefault="005537D9"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5E1754DE" w14:textId="401FB55F" w:rsidR="000B40C4" w:rsidRPr="00C248AE" w:rsidRDefault="000B40C4"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0F3A40B7" w14:textId="3C06D720" w:rsidR="00466056" w:rsidRPr="00C248AE" w:rsidRDefault="0046605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43638C4C" w14:textId="77777777" w:rsidR="00466056" w:rsidRPr="00C248AE" w:rsidRDefault="00466056"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384FB7AE" w14:textId="51C35D90" w:rsidR="00A50DDF" w:rsidRDefault="00EE258E" w:rsidP="006665DF">
      <w:pPr>
        <w:pStyle w:val="NormalWeb"/>
        <w:shd w:val="clear" w:color="auto" w:fill="FFFFFF"/>
        <w:spacing w:before="0" w:beforeAutospacing="0" w:after="0" w:afterAutospacing="0" w:line="360" w:lineRule="auto"/>
        <w:contextualSpacing/>
        <w:rPr>
          <w:rFonts w:ascii="Arial" w:hAnsi="Arial" w:cs="Arial"/>
          <w:b/>
          <w:bCs/>
          <w:sz w:val="28"/>
          <w:szCs w:val="28"/>
        </w:rPr>
      </w:pPr>
      <w:r w:rsidRPr="00EE258E">
        <w:rPr>
          <w:rFonts w:ascii="Arial" w:hAnsi="Arial" w:cs="Arial"/>
          <w:b/>
          <w:bCs/>
          <w:sz w:val="28"/>
          <w:szCs w:val="28"/>
        </w:rPr>
        <w:lastRenderedPageBreak/>
        <w:t>Appendices</w:t>
      </w:r>
    </w:p>
    <w:p w14:paraId="4EE93940" w14:textId="64462137" w:rsidR="00EE258E" w:rsidRDefault="00EE258E" w:rsidP="006665DF">
      <w:pPr>
        <w:pStyle w:val="NormalWeb"/>
        <w:shd w:val="clear" w:color="auto" w:fill="FFFFFF"/>
        <w:spacing w:before="0" w:beforeAutospacing="0" w:after="0" w:afterAutospacing="0" w:line="360" w:lineRule="auto"/>
        <w:contextualSpacing/>
        <w:rPr>
          <w:rFonts w:ascii="Arial" w:hAnsi="Arial" w:cs="Arial"/>
          <w:b/>
          <w:bCs/>
          <w:sz w:val="28"/>
          <w:szCs w:val="28"/>
        </w:rPr>
      </w:pPr>
    </w:p>
    <w:p w14:paraId="0FDC7923" w14:textId="77777777" w:rsidR="00EE258E" w:rsidRDefault="00EE258E" w:rsidP="00EE258E">
      <w:r>
        <w:t xml:space="preserve">Teacher Observation Form  </w:t>
      </w:r>
    </w:p>
    <w:p w14:paraId="181FEC5D" w14:textId="77777777" w:rsidR="00EE258E" w:rsidRDefault="00EE258E" w:rsidP="00EE258E">
      <w:pPr>
        <w:spacing w:after="25"/>
        <w:ind w:right="76"/>
      </w:pPr>
      <w:r>
        <w:rPr>
          <w:sz w:val="18"/>
        </w:rPr>
        <w:t xml:space="preserve"> </w:t>
      </w:r>
    </w:p>
    <w:p w14:paraId="1BBB6B8D" w14:textId="77777777" w:rsidR="00EE258E" w:rsidRDefault="00EE258E" w:rsidP="00EE258E">
      <w:pPr>
        <w:ind w:firstLine="3433"/>
      </w:pPr>
      <w:r>
        <w:rPr>
          <w:noProof/>
        </w:rPr>
        <w:drawing>
          <wp:inline distT="0" distB="0" distL="0" distR="0" wp14:anchorId="7BD27D88" wp14:editId="5526CAE8">
            <wp:extent cx="1362075" cy="481330"/>
            <wp:effectExtent l="0" t="0" r="0" b="0"/>
            <wp:docPr id="225" name="Picture 22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25" name="Picture 225" descr="Text&#10;&#10;Description automatically generated"/>
                    <pic:cNvPicPr/>
                  </pic:nvPicPr>
                  <pic:blipFill>
                    <a:blip r:embed="rId5"/>
                    <a:stretch>
                      <a:fillRect/>
                    </a:stretch>
                  </pic:blipFill>
                  <pic:spPr>
                    <a:xfrm>
                      <a:off x="0" y="0"/>
                      <a:ext cx="1362075" cy="481330"/>
                    </a:xfrm>
                    <a:prstGeom prst="rect">
                      <a:avLst/>
                    </a:prstGeom>
                  </pic:spPr>
                </pic:pic>
              </a:graphicData>
            </a:graphic>
          </wp:inline>
        </w:drawing>
      </w:r>
      <w:r>
        <w:rPr>
          <w:rFonts w:ascii="Times New Roman" w:eastAsia="Times New Roman" w:hAnsi="Times New Roman" w:cs="Times New Roman"/>
          <w:sz w:val="24"/>
        </w:rPr>
        <w:t xml:space="preserve"> </w:t>
      </w:r>
      <w:r>
        <w:rPr>
          <w:rFonts w:ascii="Calibri" w:eastAsia="Calibri" w:hAnsi="Calibri" w:cs="Calibri"/>
          <w:sz w:val="24"/>
        </w:rPr>
        <w:t xml:space="preserve"> </w:t>
      </w:r>
    </w:p>
    <w:tbl>
      <w:tblPr>
        <w:tblStyle w:val="TableGrid"/>
        <w:tblW w:w="10492" w:type="dxa"/>
        <w:tblInd w:w="-732" w:type="dxa"/>
        <w:tblCellMar>
          <w:top w:w="53" w:type="dxa"/>
          <w:left w:w="107" w:type="dxa"/>
          <w:right w:w="49" w:type="dxa"/>
        </w:tblCellMar>
        <w:tblLook w:val="04A0" w:firstRow="1" w:lastRow="0" w:firstColumn="1" w:lastColumn="0" w:noHBand="0" w:noVBand="1"/>
      </w:tblPr>
      <w:tblGrid>
        <w:gridCol w:w="3545"/>
        <w:gridCol w:w="6947"/>
      </w:tblGrid>
      <w:tr w:rsidR="00EE258E" w14:paraId="388B0FB3" w14:textId="77777777" w:rsidTr="00430124">
        <w:trPr>
          <w:trHeight w:val="595"/>
        </w:trPr>
        <w:tc>
          <w:tcPr>
            <w:tcW w:w="3545" w:type="dxa"/>
            <w:tcBorders>
              <w:top w:val="single" w:sz="4" w:space="0" w:color="000000"/>
              <w:left w:val="single" w:sz="4" w:space="0" w:color="000000"/>
              <w:bottom w:val="single" w:sz="4" w:space="0" w:color="000000"/>
              <w:right w:val="single" w:sz="4" w:space="0" w:color="000000"/>
            </w:tcBorders>
          </w:tcPr>
          <w:p w14:paraId="0019C9CE" w14:textId="77777777" w:rsidR="00EE258E" w:rsidRDefault="00EE258E" w:rsidP="00430124">
            <w:pPr>
              <w:ind w:left="1"/>
            </w:pPr>
            <w:r>
              <w:rPr>
                <w:sz w:val="24"/>
              </w:rPr>
              <w:t xml:space="preserve">Teacher </w:t>
            </w:r>
          </w:p>
          <w:p w14:paraId="785FA58C" w14:textId="77777777" w:rsidR="00EE258E" w:rsidRDefault="00EE258E" w:rsidP="00430124">
            <w:pPr>
              <w:ind w:left="1"/>
            </w:pPr>
            <w:r>
              <w:rPr>
                <w:sz w:val="24"/>
              </w:rPr>
              <w:t xml:space="preserve"> </w:t>
            </w:r>
          </w:p>
        </w:tc>
        <w:tc>
          <w:tcPr>
            <w:tcW w:w="6946" w:type="dxa"/>
            <w:tcBorders>
              <w:top w:val="single" w:sz="4" w:space="0" w:color="000000"/>
              <w:left w:val="single" w:sz="4" w:space="0" w:color="000000"/>
              <w:bottom w:val="single" w:sz="4" w:space="0" w:color="000000"/>
              <w:right w:val="single" w:sz="4" w:space="0" w:color="000000"/>
            </w:tcBorders>
          </w:tcPr>
          <w:p w14:paraId="085ED12B" w14:textId="77777777" w:rsidR="00EE258E" w:rsidRDefault="00EE258E" w:rsidP="00430124">
            <w:proofErr w:type="spellStart"/>
            <w:r>
              <w:rPr>
                <w:sz w:val="24"/>
              </w:rPr>
              <w:t>Lectuer</w:t>
            </w:r>
            <w:proofErr w:type="spellEnd"/>
            <w:r>
              <w:rPr>
                <w:sz w:val="24"/>
              </w:rPr>
              <w:t xml:space="preserve"> A </w:t>
            </w:r>
          </w:p>
        </w:tc>
      </w:tr>
      <w:tr w:rsidR="00EE258E" w14:paraId="11AB384E" w14:textId="77777777" w:rsidTr="00430124">
        <w:trPr>
          <w:trHeight w:val="596"/>
        </w:trPr>
        <w:tc>
          <w:tcPr>
            <w:tcW w:w="3545" w:type="dxa"/>
            <w:tcBorders>
              <w:top w:val="single" w:sz="4" w:space="0" w:color="000000"/>
              <w:left w:val="single" w:sz="4" w:space="0" w:color="000000"/>
              <w:bottom w:val="single" w:sz="4" w:space="0" w:color="000000"/>
              <w:right w:val="single" w:sz="4" w:space="0" w:color="000000"/>
            </w:tcBorders>
          </w:tcPr>
          <w:p w14:paraId="49E61EE4" w14:textId="77777777" w:rsidR="00EE258E" w:rsidRDefault="00EE258E" w:rsidP="00430124">
            <w:pPr>
              <w:ind w:left="1"/>
            </w:pPr>
            <w:r>
              <w:rPr>
                <w:sz w:val="24"/>
              </w:rPr>
              <w:t xml:space="preserve">Date </w:t>
            </w:r>
          </w:p>
        </w:tc>
        <w:tc>
          <w:tcPr>
            <w:tcW w:w="6946" w:type="dxa"/>
            <w:tcBorders>
              <w:top w:val="single" w:sz="4" w:space="0" w:color="000000"/>
              <w:left w:val="single" w:sz="4" w:space="0" w:color="000000"/>
              <w:bottom w:val="single" w:sz="4" w:space="0" w:color="000000"/>
              <w:right w:val="single" w:sz="4" w:space="0" w:color="000000"/>
            </w:tcBorders>
          </w:tcPr>
          <w:p w14:paraId="1C3BFB01" w14:textId="77777777" w:rsidR="00EE258E" w:rsidRDefault="00EE258E" w:rsidP="00430124">
            <w:r>
              <w:rPr>
                <w:sz w:val="24"/>
              </w:rPr>
              <w:t xml:space="preserve"> </w:t>
            </w:r>
          </w:p>
          <w:p w14:paraId="4419179A" w14:textId="77777777" w:rsidR="00EE258E" w:rsidRDefault="00EE258E" w:rsidP="00430124">
            <w:r>
              <w:rPr>
                <w:sz w:val="24"/>
              </w:rPr>
              <w:t xml:space="preserve">20/2/23 </w:t>
            </w:r>
          </w:p>
        </w:tc>
      </w:tr>
      <w:tr w:rsidR="00EE258E" w14:paraId="1ADD647D" w14:textId="77777777" w:rsidTr="00430124">
        <w:trPr>
          <w:trHeight w:val="596"/>
        </w:trPr>
        <w:tc>
          <w:tcPr>
            <w:tcW w:w="3545" w:type="dxa"/>
            <w:tcBorders>
              <w:top w:val="single" w:sz="4" w:space="0" w:color="000000"/>
              <w:left w:val="single" w:sz="4" w:space="0" w:color="000000"/>
              <w:bottom w:val="single" w:sz="4" w:space="0" w:color="000000"/>
              <w:right w:val="single" w:sz="4" w:space="0" w:color="000000"/>
            </w:tcBorders>
          </w:tcPr>
          <w:p w14:paraId="709BB524" w14:textId="77777777" w:rsidR="00EE258E" w:rsidRDefault="00EE258E" w:rsidP="00430124">
            <w:pPr>
              <w:ind w:left="1"/>
            </w:pPr>
            <w:r>
              <w:rPr>
                <w:sz w:val="24"/>
              </w:rPr>
              <w:t xml:space="preserve">Group </w:t>
            </w:r>
          </w:p>
        </w:tc>
        <w:tc>
          <w:tcPr>
            <w:tcW w:w="6946" w:type="dxa"/>
            <w:tcBorders>
              <w:top w:val="single" w:sz="4" w:space="0" w:color="000000"/>
              <w:left w:val="single" w:sz="4" w:space="0" w:color="000000"/>
              <w:bottom w:val="single" w:sz="4" w:space="0" w:color="000000"/>
              <w:right w:val="single" w:sz="4" w:space="0" w:color="000000"/>
            </w:tcBorders>
          </w:tcPr>
          <w:p w14:paraId="208117BF" w14:textId="77777777" w:rsidR="00EE258E" w:rsidRDefault="00EE258E" w:rsidP="00430124">
            <w:r>
              <w:rPr>
                <w:sz w:val="24"/>
              </w:rPr>
              <w:t xml:space="preserve"> </w:t>
            </w:r>
          </w:p>
          <w:p w14:paraId="1378C2FF" w14:textId="77777777" w:rsidR="00EE258E" w:rsidRDefault="00EE258E" w:rsidP="00430124">
            <w:r>
              <w:rPr>
                <w:sz w:val="24"/>
              </w:rPr>
              <w:t xml:space="preserve"> </w:t>
            </w:r>
          </w:p>
        </w:tc>
      </w:tr>
      <w:tr w:rsidR="00EE258E" w14:paraId="431B692E" w14:textId="77777777" w:rsidTr="00430124">
        <w:trPr>
          <w:trHeight w:val="302"/>
        </w:trPr>
        <w:tc>
          <w:tcPr>
            <w:tcW w:w="3545" w:type="dxa"/>
            <w:tcBorders>
              <w:top w:val="single" w:sz="4" w:space="0" w:color="000000"/>
              <w:left w:val="single" w:sz="4" w:space="0" w:color="000000"/>
              <w:bottom w:val="single" w:sz="4" w:space="0" w:color="000000"/>
              <w:right w:val="single" w:sz="4" w:space="0" w:color="000000"/>
            </w:tcBorders>
          </w:tcPr>
          <w:p w14:paraId="3A64DD90" w14:textId="77777777" w:rsidR="00EE258E" w:rsidRDefault="00EE258E" w:rsidP="00430124">
            <w:pPr>
              <w:ind w:left="1"/>
            </w:pPr>
            <w:r>
              <w:rPr>
                <w:sz w:val="24"/>
              </w:rPr>
              <w:t xml:space="preserve">Topic/Context </w:t>
            </w:r>
          </w:p>
        </w:tc>
        <w:tc>
          <w:tcPr>
            <w:tcW w:w="6946" w:type="dxa"/>
            <w:tcBorders>
              <w:top w:val="single" w:sz="4" w:space="0" w:color="000000"/>
              <w:left w:val="single" w:sz="4" w:space="0" w:color="000000"/>
              <w:bottom w:val="single" w:sz="4" w:space="0" w:color="000000"/>
              <w:right w:val="single" w:sz="4" w:space="0" w:color="000000"/>
            </w:tcBorders>
          </w:tcPr>
          <w:p w14:paraId="4A94A219" w14:textId="77777777" w:rsidR="00EE258E" w:rsidRDefault="00EE258E" w:rsidP="00430124">
            <w:r>
              <w:rPr>
                <w:sz w:val="24"/>
              </w:rPr>
              <w:t xml:space="preserve">The power of social media within the photo industry </w:t>
            </w:r>
          </w:p>
        </w:tc>
      </w:tr>
      <w:tr w:rsidR="00EE258E" w14:paraId="33421FDA" w14:textId="77777777" w:rsidTr="00430124">
        <w:trPr>
          <w:trHeight w:val="304"/>
        </w:trPr>
        <w:tc>
          <w:tcPr>
            <w:tcW w:w="3545" w:type="dxa"/>
            <w:tcBorders>
              <w:top w:val="single" w:sz="4" w:space="0" w:color="000000"/>
              <w:left w:val="single" w:sz="4" w:space="0" w:color="000000"/>
              <w:bottom w:val="single" w:sz="4" w:space="0" w:color="000000"/>
              <w:right w:val="nil"/>
            </w:tcBorders>
          </w:tcPr>
          <w:p w14:paraId="0D9EEA39" w14:textId="77777777" w:rsidR="00EE258E" w:rsidRDefault="00EE258E" w:rsidP="00430124">
            <w:pPr>
              <w:ind w:left="1"/>
            </w:pPr>
            <w:r>
              <w:rPr>
                <w:sz w:val="24"/>
              </w:rPr>
              <w:t xml:space="preserve">Notes on the lesson: </w:t>
            </w:r>
          </w:p>
        </w:tc>
        <w:tc>
          <w:tcPr>
            <w:tcW w:w="6946" w:type="dxa"/>
            <w:tcBorders>
              <w:top w:val="single" w:sz="4" w:space="0" w:color="000000"/>
              <w:left w:val="nil"/>
              <w:bottom w:val="single" w:sz="4" w:space="0" w:color="000000"/>
              <w:right w:val="single" w:sz="4" w:space="0" w:color="000000"/>
            </w:tcBorders>
          </w:tcPr>
          <w:p w14:paraId="248C3E63" w14:textId="77777777" w:rsidR="00EE258E" w:rsidRDefault="00EE258E" w:rsidP="00430124">
            <w:pPr>
              <w:spacing w:after="160"/>
            </w:pPr>
          </w:p>
        </w:tc>
      </w:tr>
      <w:tr w:rsidR="00EE258E" w14:paraId="74C09D0F" w14:textId="77777777" w:rsidTr="00430124">
        <w:trPr>
          <w:trHeight w:val="9679"/>
        </w:trPr>
        <w:tc>
          <w:tcPr>
            <w:tcW w:w="3545" w:type="dxa"/>
            <w:tcBorders>
              <w:top w:val="single" w:sz="4" w:space="0" w:color="000000"/>
              <w:left w:val="single" w:sz="4" w:space="0" w:color="000000"/>
              <w:bottom w:val="single" w:sz="4" w:space="0" w:color="000000"/>
              <w:right w:val="nil"/>
            </w:tcBorders>
          </w:tcPr>
          <w:p w14:paraId="0ACCB767" w14:textId="77777777" w:rsidR="00EE258E" w:rsidRDefault="00EE258E" w:rsidP="00430124">
            <w:pPr>
              <w:ind w:left="1" w:right="83"/>
            </w:pPr>
            <w:r>
              <w:rPr>
                <w:sz w:val="24"/>
              </w:rPr>
              <w:lastRenderedPageBreak/>
              <w:t xml:space="preserve">Lesson introduction. Lecturer A arrived early to ensure the room was prepared. PowerPoint, style. The layout is promoting engagement, learners in groups facing the lecturer. clear explanation of lesson plan, lecturer asking questions and awaiting a response. This maintains engagement and interest.  </w:t>
            </w:r>
          </w:p>
          <w:p w14:paraId="6AA4AFA6" w14:textId="77777777" w:rsidR="00EE258E" w:rsidRDefault="00EE258E" w:rsidP="00430124">
            <w:pPr>
              <w:ind w:left="1"/>
            </w:pPr>
            <w:r>
              <w:rPr>
                <w:sz w:val="24"/>
              </w:rPr>
              <w:t xml:space="preserve">presentation included scientific graphs, simple to follow, clear visuals and concise delivery. Group is  made of approx. 13, learners are engaging well with good questioning. Questions linked to aspirations.  Group discussion is encouraged, students who are keen on social media are offering advice. Lecturer is promoting collaboration and </w:t>
            </w:r>
            <w:proofErr w:type="gramStart"/>
            <w:r>
              <w:rPr>
                <w:sz w:val="24"/>
              </w:rPr>
              <w:t>team work</w:t>
            </w:r>
            <w:proofErr w:type="gramEnd"/>
            <w:r>
              <w:rPr>
                <w:sz w:val="24"/>
              </w:rPr>
              <w:t xml:space="preserve"> via open discussion. Lecturer A is part of the group, close to the students which appears to assist with engagement of dialogues. Inclusive practices are </w:t>
            </w:r>
            <w:proofErr w:type="gramStart"/>
            <w:r>
              <w:rPr>
                <w:sz w:val="24"/>
              </w:rPr>
              <w:t>supported</w:t>
            </w:r>
            <w:proofErr w:type="gramEnd"/>
            <w:r>
              <w:rPr>
                <w:sz w:val="24"/>
              </w:rPr>
              <w:t xml:space="preserve">  </w:t>
            </w:r>
          </w:p>
          <w:p w14:paraId="4AF36D36" w14:textId="77777777" w:rsidR="00EE258E" w:rsidRDefault="00EE258E" w:rsidP="00430124">
            <w:pPr>
              <w:ind w:left="1"/>
            </w:pPr>
            <w:r>
              <w:rPr>
                <w:sz w:val="24"/>
              </w:rPr>
              <w:t xml:space="preserve"> </w:t>
            </w:r>
          </w:p>
          <w:p w14:paraId="77B19EC2" w14:textId="77777777" w:rsidR="00EE258E" w:rsidRDefault="00EE258E" w:rsidP="00430124">
            <w:pPr>
              <w:ind w:left="1"/>
            </w:pPr>
            <w:r>
              <w:rPr>
                <w:sz w:val="24"/>
              </w:rPr>
              <w:t xml:space="preserve"> </w:t>
            </w:r>
          </w:p>
          <w:p w14:paraId="74247920" w14:textId="77777777" w:rsidR="00EE258E" w:rsidRDefault="00EE258E" w:rsidP="00430124">
            <w:pPr>
              <w:ind w:left="1"/>
            </w:pPr>
            <w:r>
              <w:rPr>
                <w:sz w:val="24"/>
              </w:rPr>
              <w:t xml:space="preserve"> </w:t>
            </w:r>
          </w:p>
          <w:p w14:paraId="3647BC2F" w14:textId="77777777" w:rsidR="00EE258E" w:rsidRDefault="00EE258E" w:rsidP="00430124">
            <w:pPr>
              <w:ind w:left="1"/>
            </w:pPr>
            <w:r>
              <w:rPr>
                <w:sz w:val="24"/>
              </w:rPr>
              <w:t xml:space="preserve"> </w:t>
            </w:r>
          </w:p>
          <w:p w14:paraId="790B1EC7" w14:textId="77777777" w:rsidR="00EE258E" w:rsidRDefault="00EE258E" w:rsidP="00430124">
            <w:pPr>
              <w:ind w:left="1"/>
            </w:pPr>
            <w:r>
              <w:rPr>
                <w:sz w:val="24"/>
              </w:rPr>
              <w:t xml:space="preserve"> </w:t>
            </w:r>
          </w:p>
        </w:tc>
        <w:tc>
          <w:tcPr>
            <w:tcW w:w="6946" w:type="dxa"/>
            <w:tcBorders>
              <w:top w:val="single" w:sz="4" w:space="0" w:color="000000"/>
              <w:left w:val="nil"/>
              <w:bottom w:val="single" w:sz="4" w:space="0" w:color="000000"/>
              <w:right w:val="single" w:sz="4" w:space="0" w:color="000000"/>
            </w:tcBorders>
          </w:tcPr>
          <w:p w14:paraId="3AA8B1FA" w14:textId="77777777" w:rsidR="00EE258E" w:rsidRDefault="00EE258E" w:rsidP="00430124">
            <w:r>
              <w:rPr>
                <w:sz w:val="24"/>
              </w:rPr>
              <w:t xml:space="preserve"> </w:t>
            </w:r>
          </w:p>
        </w:tc>
      </w:tr>
      <w:tr w:rsidR="00EE258E" w14:paraId="3CBA8F9E" w14:textId="77777777" w:rsidTr="00430124">
        <w:trPr>
          <w:trHeight w:val="1182"/>
        </w:trPr>
        <w:tc>
          <w:tcPr>
            <w:tcW w:w="10492" w:type="dxa"/>
            <w:gridSpan w:val="2"/>
            <w:tcBorders>
              <w:top w:val="single" w:sz="4" w:space="0" w:color="000000"/>
              <w:left w:val="single" w:sz="4" w:space="0" w:color="000000"/>
              <w:bottom w:val="single" w:sz="4" w:space="0" w:color="000000"/>
              <w:right w:val="single" w:sz="4" w:space="0" w:color="000000"/>
            </w:tcBorders>
          </w:tcPr>
          <w:p w14:paraId="1C562F1A" w14:textId="77777777" w:rsidR="00EE258E" w:rsidRDefault="00EE258E" w:rsidP="00430124">
            <w:r>
              <w:rPr>
                <w:sz w:val="24"/>
              </w:rPr>
              <w:t xml:space="preserve"> </w:t>
            </w:r>
          </w:p>
          <w:p w14:paraId="3159CC97" w14:textId="77777777" w:rsidR="00EE258E" w:rsidRDefault="00EE258E" w:rsidP="00430124">
            <w:r>
              <w:rPr>
                <w:sz w:val="24"/>
              </w:rPr>
              <w:t xml:space="preserve"> </w:t>
            </w:r>
          </w:p>
          <w:p w14:paraId="5D0A9605" w14:textId="77777777" w:rsidR="00EE258E" w:rsidRDefault="00EE258E" w:rsidP="00430124">
            <w:r>
              <w:rPr>
                <w:sz w:val="24"/>
              </w:rPr>
              <w:t xml:space="preserve"> </w:t>
            </w:r>
          </w:p>
          <w:p w14:paraId="7A2A1D7F" w14:textId="77777777" w:rsidR="00EE258E" w:rsidRDefault="00EE258E" w:rsidP="00430124">
            <w:r>
              <w:rPr>
                <w:sz w:val="24"/>
              </w:rPr>
              <w:t xml:space="preserve"> </w:t>
            </w:r>
          </w:p>
        </w:tc>
      </w:tr>
      <w:tr w:rsidR="00EE258E" w14:paraId="7C3361B2" w14:textId="77777777" w:rsidTr="00430124">
        <w:trPr>
          <w:trHeight w:val="303"/>
        </w:trPr>
        <w:tc>
          <w:tcPr>
            <w:tcW w:w="10492" w:type="dxa"/>
            <w:gridSpan w:val="2"/>
            <w:tcBorders>
              <w:top w:val="single" w:sz="4" w:space="0" w:color="000000"/>
              <w:left w:val="single" w:sz="4" w:space="0" w:color="000000"/>
              <w:bottom w:val="single" w:sz="4" w:space="0" w:color="000000"/>
              <w:right w:val="single" w:sz="4" w:space="0" w:color="000000"/>
            </w:tcBorders>
          </w:tcPr>
          <w:p w14:paraId="5C246B40" w14:textId="77777777" w:rsidR="00EE258E" w:rsidRDefault="00EE258E" w:rsidP="00430124">
            <w:r>
              <w:rPr>
                <w:sz w:val="24"/>
              </w:rPr>
              <w:t xml:space="preserve">What I have learned: </w:t>
            </w:r>
          </w:p>
        </w:tc>
      </w:tr>
      <w:tr w:rsidR="00EE258E" w14:paraId="4874EE11" w14:textId="77777777" w:rsidTr="00430124">
        <w:trPr>
          <w:trHeight w:val="7922"/>
        </w:trPr>
        <w:tc>
          <w:tcPr>
            <w:tcW w:w="10492" w:type="dxa"/>
            <w:gridSpan w:val="2"/>
            <w:tcBorders>
              <w:top w:val="single" w:sz="4" w:space="0" w:color="000000"/>
              <w:left w:val="single" w:sz="4" w:space="0" w:color="000000"/>
              <w:bottom w:val="single" w:sz="4" w:space="0" w:color="000000"/>
              <w:right w:val="single" w:sz="4" w:space="0" w:color="000000"/>
            </w:tcBorders>
          </w:tcPr>
          <w:p w14:paraId="5A37D5A2" w14:textId="77777777" w:rsidR="00EE258E" w:rsidRDefault="00EE258E" w:rsidP="00430124">
            <w:r>
              <w:rPr>
                <w:sz w:val="24"/>
              </w:rPr>
              <w:lastRenderedPageBreak/>
              <w:t xml:space="preserve"> </w:t>
            </w:r>
            <w:r>
              <w:rPr>
                <w:sz w:val="24"/>
              </w:rPr>
              <w:tab/>
              <w:t xml:space="preserve"> </w:t>
            </w:r>
          </w:p>
          <w:p w14:paraId="2B0B9E51" w14:textId="77777777" w:rsidR="00EE258E" w:rsidRDefault="00EE258E" w:rsidP="00430124">
            <w:pPr>
              <w:ind w:right="6900"/>
            </w:pPr>
            <w:r>
              <w:rPr>
                <w:sz w:val="24"/>
              </w:rPr>
              <w:t xml:space="preserve">Good commination skills are key to delivering complex information. Lecturer A used body language, questions to hold attention. Their </w:t>
            </w:r>
            <w:proofErr w:type="spellStart"/>
            <w:r>
              <w:rPr>
                <w:sz w:val="24"/>
              </w:rPr>
              <w:t>demeanor</w:t>
            </w:r>
            <w:proofErr w:type="spellEnd"/>
            <w:r>
              <w:rPr>
                <w:sz w:val="24"/>
              </w:rPr>
              <w:t xml:space="preserve"> was friendly and engaging which appeared to make the student want to engage. The presentation would have been tricky for me to deliver as it </w:t>
            </w:r>
            <w:proofErr w:type="spellStart"/>
            <w:r>
              <w:rPr>
                <w:sz w:val="24"/>
              </w:rPr>
              <w:t>it</w:t>
            </w:r>
            <w:proofErr w:type="spellEnd"/>
            <w:r>
              <w:rPr>
                <w:sz w:val="24"/>
              </w:rPr>
              <w:t xml:space="preserve"> outside of my comfort zone. Lecturer A has undertaken vast amounts of research to inform the students, they had confidence in the knowledge which assisted to retain student attention and added value to the information.  </w:t>
            </w:r>
          </w:p>
          <w:p w14:paraId="77C54391" w14:textId="77777777" w:rsidR="00EE258E" w:rsidRDefault="00EE258E" w:rsidP="00430124">
            <w:r>
              <w:rPr>
                <w:sz w:val="24"/>
              </w:rPr>
              <w:t xml:space="preserve"> </w:t>
            </w:r>
          </w:p>
          <w:p w14:paraId="65BE1014" w14:textId="77777777" w:rsidR="00EE258E" w:rsidRDefault="00EE258E" w:rsidP="00430124">
            <w:r>
              <w:rPr>
                <w:sz w:val="24"/>
              </w:rPr>
              <w:t xml:space="preserve"> </w:t>
            </w:r>
          </w:p>
          <w:p w14:paraId="477BB997" w14:textId="77777777" w:rsidR="00EE258E" w:rsidRDefault="00EE258E" w:rsidP="00430124">
            <w:r>
              <w:rPr>
                <w:sz w:val="24"/>
              </w:rPr>
              <w:t xml:space="preserve"> </w:t>
            </w:r>
          </w:p>
          <w:p w14:paraId="708BA607" w14:textId="77777777" w:rsidR="00EE258E" w:rsidRDefault="00EE258E" w:rsidP="00430124">
            <w:r>
              <w:rPr>
                <w:sz w:val="24"/>
              </w:rPr>
              <w:t xml:space="preserve"> </w:t>
            </w:r>
          </w:p>
          <w:p w14:paraId="386D4205" w14:textId="77777777" w:rsidR="00EE258E" w:rsidRDefault="00EE258E" w:rsidP="00430124">
            <w:r>
              <w:rPr>
                <w:sz w:val="24"/>
              </w:rPr>
              <w:t xml:space="preserve"> </w:t>
            </w:r>
          </w:p>
          <w:p w14:paraId="528A8DCF" w14:textId="77777777" w:rsidR="00EE258E" w:rsidRDefault="00EE258E" w:rsidP="00430124">
            <w:r>
              <w:rPr>
                <w:sz w:val="24"/>
              </w:rPr>
              <w:t xml:space="preserve"> </w:t>
            </w:r>
          </w:p>
          <w:p w14:paraId="286F2FCB" w14:textId="77777777" w:rsidR="00EE258E" w:rsidRDefault="00EE258E" w:rsidP="00430124">
            <w:r>
              <w:rPr>
                <w:sz w:val="24"/>
              </w:rPr>
              <w:t xml:space="preserve"> </w:t>
            </w:r>
          </w:p>
          <w:p w14:paraId="4C89404F" w14:textId="77777777" w:rsidR="00EE258E" w:rsidRDefault="00EE258E" w:rsidP="00430124">
            <w:r>
              <w:rPr>
                <w:sz w:val="24"/>
              </w:rPr>
              <w:t xml:space="preserve"> </w:t>
            </w:r>
          </w:p>
        </w:tc>
      </w:tr>
      <w:tr w:rsidR="00EE258E" w14:paraId="011DA4D6" w14:textId="77777777" w:rsidTr="00430124">
        <w:trPr>
          <w:trHeight w:val="302"/>
        </w:trPr>
        <w:tc>
          <w:tcPr>
            <w:tcW w:w="10492" w:type="dxa"/>
            <w:gridSpan w:val="2"/>
            <w:tcBorders>
              <w:top w:val="single" w:sz="4" w:space="0" w:color="000000"/>
              <w:left w:val="single" w:sz="4" w:space="0" w:color="000000"/>
              <w:bottom w:val="single" w:sz="4" w:space="0" w:color="000000"/>
              <w:right w:val="single" w:sz="4" w:space="0" w:color="000000"/>
            </w:tcBorders>
          </w:tcPr>
          <w:p w14:paraId="48DDD412" w14:textId="77777777" w:rsidR="00EE258E" w:rsidRDefault="00EE258E" w:rsidP="00430124">
            <w:r>
              <w:rPr>
                <w:sz w:val="24"/>
              </w:rPr>
              <w:t xml:space="preserve">Targets to improve my own practice (mapped to professional standards): </w:t>
            </w:r>
          </w:p>
        </w:tc>
      </w:tr>
      <w:tr w:rsidR="00EE258E" w14:paraId="04E16851" w14:textId="77777777" w:rsidTr="00430124">
        <w:trPr>
          <w:trHeight w:val="3819"/>
        </w:trPr>
        <w:tc>
          <w:tcPr>
            <w:tcW w:w="10492" w:type="dxa"/>
            <w:gridSpan w:val="2"/>
            <w:tcBorders>
              <w:top w:val="single" w:sz="4" w:space="0" w:color="000000"/>
              <w:left w:val="single" w:sz="4" w:space="0" w:color="000000"/>
              <w:bottom w:val="single" w:sz="4" w:space="0" w:color="000000"/>
              <w:right w:val="single" w:sz="4" w:space="0" w:color="000000"/>
            </w:tcBorders>
          </w:tcPr>
          <w:p w14:paraId="6949679A" w14:textId="13084672" w:rsidR="00EE258E" w:rsidRDefault="00EE258E" w:rsidP="006D78C9">
            <w:pPr>
              <w:spacing w:line="253" w:lineRule="auto"/>
              <w:ind w:right="6257"/>
            </w:pPr>
            <w:r>
              <w:rPr>
                <w:sz w:val="24"/>
              </w:rPr>
              <w:t xml:space="preserve">Undertake research into </w:t>
            </w:r>
            <w:r w:rsidR="006D78C9">
              <w:rPr>
                <w:sz w:val="24"/>
              </w:rPr>
              <w:t>topics that</w:t>
            </w:r>
            <w:r>
              <w:rPr>
                <w:sz w:val="24"/>
              </w:rPr>
              <w:t xml:space="preserve"> are outside of my usual practice.  Although I can see my own teaching style has </w:t>
            </w:r>
            <w:r w:rsidR="006D78C9">
              <w:rPr>
                <w:sz w:val="24"/>
              </w:rPr>
              <w:t>positive traits,</w:t>
            </w:r>
            <w:r>
              <w:rPr>
                <w:sz w:val="24"/>
              </w:rPr>
              <w:t xml:space="preserve"> similar to lecturer A</w:t>
            </w:r>
            <w:r w:rsidR="006D78C9">
              <w:rPr>
                <w:sz w:val="24"/>
              </w:rPr>
              <w:t xml:space="preserve">, </w:t>
            </w:r>
            <w:r>
              <w:rPr>
                <w:sz w:val="24"/>
              </w:rPr>
              <w:t xml:space="preserve">My </w:t>
            </w:r>
            <w:r w:rsidR="006D78C9">
              <w:rPr>
                <w:sz w:val="24"/>
              </w:rPr>
              <w:t>a</w:t>
            </w:r>
            <w:r>
              <w:rPr>
                <w:sz w:val="24"/>
              </w:rPr>
              <w:t xml:space="preserve">pproach is to be engaging and </w:t>
            </w:r>
            <w:r>
              <w:rPr>
                <w:sz w:val="24"/>
              </w:rPr>
              <w:tab/>
              <w:t xml:space="preserve"> enthusiastic </w:t>
            </w:r>
            <w:r w:rsidR="006D78C9">
              <w:rPr>
                <w:sz w:val="24"/>
              </w:rPr>
              <w:t>about</w:t>
            </w:r>
            <w:r>
              <w:rPr>
                <w:sz w:val="24"/>
              </w:rPr>
              <w:t xml:space="preserve"> the topic to </w:t>
            </w:r>
            <w:r>
              <w:rPr>
                <w:sz w:val="24"/>
              </w:rPr>
              <w:tab/>
              <w:t xml:space="preserve"> maintain student attention and </w:t>
            </w:r>
            <w:r>
              <w:rPr>
                <w:sz w:val="24"/>
              </w:rPr>
              <w:tab/>
              <w:t xml:space="preserve"> engagement. Person </w:t>
            </w:r>
            <w:proofErr w:type="gramStart"/>
            <w:r w:rsidR="006D78C9">
              <w:rPr>
                <w:sz w:val="24"/>
              </w:rPr>
              <w:t>centred</w:t>
            </w:r>
            <w:proofErr w:type="gramEnd"/>
          </w:p>
          <w:p w14:paraId="40187230" w14:textId="34E7F131" w:rsidR="00EE258E" w:rsidRDefault="00EE258E" w:rsidP="00430124">
            <w:pPr>
              <w:ind w:right="6937"/>
            </w:pPr>
            <w:r>
              <w:rPr>
                <w:sz w:val="24"/>
              </w:rPr>
              <w:t xml:space="preserve">teaching is displayed by lecturer A, </w:t>
            </w:r>
            <w:r w:rsidR="006D78C9">
              <w:rPr>
                <w:sz w:val="24"/>
              </w:rPr>
              <w:t xml:space="preserve">is </w:t>
            </w:r>
            <w:proofErr w:type="gramStart"/>
            <w:r w:rsidR="006D78C9">
              <w:rPr>
                <w:sz w:val="24"/>
              </w:rPr>
              <w:t>similar to</w:t>
            </w:r>
            <w:proofErr w:type="gramEnd"/>
            <w:r>
              <w:rPr>
                <w:sz w:val="24"/>
              </w:rPr>
              <w:t xml:space="preserve"> my natural approach and with time will become more efficient. </w:t>
            </w:r>
          </w:p>
        </w:tc>
      </w:tr>
    </w:tbl>
    <w:p w14:paraId="566BACD6" w14:textId="77777777" w:rsidR="00EE258E" w:rsidRDefault="00EE258E" w:rsidP="00EE258E">
      <w:pPr>
        <w:jc w:val="both"/>
      </w:pPr>
      <w:r>
        <w:rPr>
          <w:rFonts w:ascii="Times New Roman" w:eastAsia="Times New Roman" w:hAnsi="Times New Roman" w:cs="Times New Roman"/>
          <w:sz w:val="24"/>
        </w:rPr>
        <w:t xml:space="preserve"> </w:t>
      </w:r>
    </w:p>
    <w:p w14:paraId="71753A6E" w14:textId="77777777" w:rsidR="00EE258E" w:rsidRPr="00EE258E" w:rsidRDefault="00EE258E" w:rsidP="006665DF">
      <w:pPr>
        <w:pStyle w:val="NormalWeb"/>
        <w:shd w:val="clear" w:color="auto" w:fill="FFFFFF"/>
        <w:spacing w:before="0" w:beforeAutospacing="0" w:after="0" w:afterAutospacing="0" w:line="360" w:lineRule="auto"/>
        <w:contextualSpacing/>
        <w:rPr>
          <w:rFonts w:ascii="Arial" w:hAnsi="Arial" w:cs="Arial"/>
          <w:b/>
          <w:bCs/>
          <w:sz w:val="28"/>
          <w:szCs w:val="28"/>
        </w:rPr>
      </w:pPr>
    </w:p>
    <w:p w14:paraId="319B4905" w14:textId="77777777" w:rsidR="00EE258E" w:rsidRPr="00C248AE" w:rsidRDefault="00EE258E" w:rsidP="006665DF">
      <w:pPr>
        <w:pStyle w:val="NormalWeb"/>
        <w:shd w:val="clear" w:color="auto" w:fill="FFFFFF"/>
        <w:spacing w:before="0" w:beforeAutospacing="0" w:after="0" w:afterAutospacing="0" w:line="360" w:lineRule="auto"/>
        <w:contextualSpacing/>
        <w:rPr>
          <w:rFonts w:ascii="Arial" w:hAnsi="Arial" w:cs="Arial"/>
          <w:sz w:val="28"/>
          <w:szCs w:val="28"/>
        </w:rPr>
      </w:pPr>
    </w:p>
    <w:p w14:paraId="5886EB04" w14:textId="14FC0985" w:rsidR="00065A5B" w:rsidRPr="00C248AE" w:rsidRDefault="00065A5B" w:rsidP="006665DF">
      <w:pPr>
        <w:spacing w:line="360" w:lineRule="auto"/>
        <w:contextualSpacing/>
        <w:rPr>
          <w:rFonts w:ascii="Arial" w:hAnsi="Arial" w:cs="Arial"/>
          <w:sz w:val="28"/>
          <w:szCs w:val="28"/>
        </w:rPr>
      </w:pPr>
    </w:p>
    <w:p w14:paraId="19BB64C8" w14:textId="77777777" w:rsidR="005F6BEC" w:rsidRDefault="005F6BEC" w:rsidP="005F6BEC">
      <w:r>
        <w:lastRenderedPageBreak/>
        <w:t xml:space="preserve">Teacher Observation Form  </w:t>
      </w:r>
    </w:p>
    <w:p w14:paraId="45161B42" w14:textId="77777777" w:rsidR="005F6BEC" w:rsidRDefault="005F6BEC" w:rsidP="005F6BEC">
      <w:pPr>
        <w:spacing w:after="25"/>
        <w:ind w:right="3448"/>
      </w:pPr>
      <w:r>
        <w:rPr>
          <w:sz w:val="18"/>
        </w:rPr>
        <w:t xml:space="preserve"> </w:t>
      </w:r>
    </w:p>
    <w:p w14:paraId="7C207B34" w14:textId="77777777" w:rsidR="005F6BEC" w:rsidRDefault="005F6BEC" w:rsidP="005F6BEC">
      <w:pPr>
        <w:ind w:right="3372" w:firstLine="3433"/>
      </w:pPr>
      <w:r>
        <w:rPr>
          <w:noProof/>
        </w:rPr>
        <w:drawing>
          <wp:inline distT="0" distB="0" distL="0" distR="0" wp14:anchorId="1E450541" wp14:editId="58E75BCA">
            <wp:extent cx="1362075" cy="481330"/>
            <wp:effectExtent l="0" t="0" r="0" b="0"/>
            <wp:docPr id="292" name="Picture 29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92" name="Picture 292" descr="Text&#10;&#10;Description automatically generated"/>
                    <pic:cNvPicPr/>
                  </pic:nvPicPr>
                  <pic:blipFill>
                    <a:blip r:embed="rId5"/>
                    <a:stretch>
                      <a:fillRect/>
                    </a:stretch>
                  </pic:blipFill>
                  <pic:spPr>
                    <a:xfrm>
                      <a:off x="0" y="0"/>
                      <a:ext cx="1362075" cy="481330"/>
                    </a:xfrm>
                    <a:prstGeom prst="rect">
                      <a:avLst/>
                    </a:prstGeom>
                  </pic:spPr>
                </pic:pic>
              </a:graphicData>
            </a:graphic>
          </wp:inline>
        </w:drawing>
      </w:r>
      <w:r>
        <w:rPr>
          <w:rFonts w:ascii="Times New Roman" w:eastAsia="Times New Roman" w:hAnsi="Times New Roman" w:cs="Times New Roman"/>
          <w:sz w:val="24"/>
        </w:rPr>
        <w:t xml:space="preserve"> </w:t>
      </w:r>
      <w:r>
        <w:rPr>
          <w:rFonts w:ascii="Calibri" w:eastAsia="Calibri" w:hAnsi="Calibri" w:cs="Calibri"/>
          <w:sz w:val="24"/>
        </w:rPr>
        <w:t xml:space="preserve"> </w:t>
      </w:r>
    </w:p>
    <w:tbl>
      <w:tblPr>
        <w:tblStyle w:val="TableGrid"/>
        <w:tblW w:w="10492" w:type="dxa"/>
        <w:tblInd w:w="-732" w:type="dxa"/>
        <w:tblCellMar>
          <w:top w:w="53" w:type="dxa"/>
          <w:left w:w="107" w:type="dxa"/>
          <w:right w:w="85" w:type="dxa"/>
        </w:tblCellMar>
        <w:tblLook w:val="04A0" w:firstRow="1" w:lastRow="0" w:firstColumn="1" w:lastColumn="0" w:noHBand="0" w:noVBand="1"/>
      </w:tblPr>
      <w:tblGrid>
        <w:gridCol w:w="3545"/>
        <w:gridCol w:w="6947"/>
      </w:tblGrid>
      <w:tr w:rsidR="005F6BEC" w14:paraId="02D01282" w14:textId="77777777" w:rsidTr="00430124">
        <w:trPr>
          <w:trHeight w:val="595"/>
        </w:trPr>
        <w:tc>
          <w:tcPr>
            <w:tcW w:w="3545" w:type="dxa"/>
            <w:tcBorders>
              <w:top w:val="single" w:sz="4" w:space="0" w:color="000000"/>
              <w:left w:val="single" w:sz="4" w:space="0" w:color="000000"/>
              <w:bottom w:val="single" w:sz="4" w:space="0" w:color="000000"/>
              <w:right w:val="single" w:sz="4" w:space="0" w:color="000000"/>
            </w:tcBorders>
          </w:tcPr>
          <w:p w14:paraId="05237DFE" w14:textId="77777777" w:rsidR="005F6BEC" w:rsidRDefault="005F6BEC" w:rsidP="00430124">
            <w:pPr>
              <w:ind w:left="1"/>
            </w:pPr>
            <w:r>
              <w:rPr>
                <w:sz w:val="24"/>
              </w:rPr>
              <w:t xml:space="preserve">Teacher </w:t>
            </w:r>
          </w:p>
          <w:p w14:paraId="3DA535BE" w14:textId="77777777" w:rsidR="005F6BEC" w:rsidRDefault="005F6BEC" w:rsidP="00430124">
            <w:pPr>
              <w:ind w:left="1"/>
            </w:pPr>
            <w:r>
              <w:rPr>
                <w:sz w:val="24"/>
              </w:rPr>
              <w:t xml:space="preserve"> </w:t>
            </w:r>
          </w:p>
        </w:tc>
        <w:tc>
          <w:tcPr>
            <w:tcW w:w="6946" w:type="dxa"/>
            <w:tcBorders>
              <w:top w:val="single" w:sz="4" w:space="0" w:color="000000"/>
              <w:left w:val="single" w:sz="4" w:space="0" w:color="000000"/>
              <w:bottom w:val="single" w:sz="4" w:space="0" w:color="000000"/>
              <w:right w:val="single" w:sz="4" w:space="0" w:color="000000"/>
            </w:tcBorders>
          </w:tcPr>
          <w:p w14:paraId="060B83E8" w14:textId="77777777" w:rsidR="005F6BEC" w:rsidRDefault="005F6BEC" w:rsidP="00430124">
            <w:proofErr w:type="spellStart"/>
            <w:r>
              <w:rPr>
                <w:sz w:val="24"/>
              </w:rPr>
              <w:t>Lectuer</w:t>
            </w:r>
            <w:proofErr w:type="spellEnd"/>
            <w:r>
              <w:rPr>
                <w:sz w:val="24"/>
              </w:rPr>
              <w:t xml:space="preserve"> b </w:t>
            </w:r>
          </w:p>
        </w:tc>
      </w:tr>
      <w:tr w:rsidR="005F6BEC" w14:paraId="5A3C95E4" w14:textId="77777777" w:rsidTr="00430124">
        <w:trPr>
          <w:trHeight w:val="596"/>
        </w:trPr>
        <w:tc>
          <w:tcPr>
            <w:tcW w:w="3545" w:type="dxa"/>
            <w:tcBorders>
              <w:top w:val="single" w:sz="4" w:space="0" w:color="000000"/>
              <w:left w:val="single" w:sz="4" w:space="0" w:color="000000"/>
              <w:bottom w:val="single" w:sz="4" w:space="0" w:color="000000"/>
              <w:right w:val="single" w:sz="4" w:space="0" w:color="000000"/>
            </w:tcBorders>
          </w:tcPr>
          <w:p w14:paraId="0362B3B0" w14:textId="77777777" w:rsidR="005F6BEC" w:rsidRDefault="005F6BEC" w:rsidP="00430124">
            <w:pPr>
              <w:ind w:left="1"/>
            </w:pPr>
            <w:r>
              <w:rPr>
                <w:sz w:val="24"/>
              </w:rPr>
              <w:t xml:space="preserve">Date </w:t>
            </w:r>
          </w:p>
        </w:tc>
        <w:tc>
          <w:tcPr>
            <w:tcW w:w="6946" w:type="dxa"/>
            <w:tcBorders>
              <w:top w:val="single" w:sz="4" w:space="0" w:color="000000"/>
              <w:left w:val="single" w:sz="4" w:space="0" w:color="000000"/>
              <w:bottom w:val="single" w:sz="4" w:space="0" w:color="000000"/>
              <w:right w:val="single" w:sz="4" w:space="0" w:color="000000"/>
            </w:tcBorders>
          </w:tcPr>
          <w:p w14:paraId="7C940BBA" w14:textId="77777777" w:rsidR="005F6BEC" w:rsidRDefault="005F6BEC" w:rsidP="00430124">
            <w:r>
              <w:rPr>
                <w:sz w:val="24"/>
              </w:rPr>
              <w:t xml:space="preserve"> </w:t>
            </w:r>
          </w:p>
          <w:p w14:paraId="5692D685" w14:textId="77777777" w:rsidR="005F6BEC" w:rsidRDefault="005F6BEC" w:rsidP="00430124">
            <w:r>
              <w:rPr>
                <w:sz w:val="24"/>
              </w:rPr>
              <w:t xml:space="preserve">7/2/23 </w:t>
            </w:r>
          </w:p>
        </w:tc>
      </w:tr>
      <w:tr w:rsidR="005F6BEC" w14:paraId="2EA898D8" w14:textId="77777777" w:rsidTr="00430124">
        <w:trPr>
          <w:trHeight w:val="596"/>
        </w:trPr>
        <w:tc>
          <w:tcPr>
            <w:tcW w:w="3545" w:type="dxa"/>
            <w:tcBorders>
              <w:top w:val="single" w:sz="4" w:space="0" w:color="000000"/>
              <w:left w:val="single" w:sz="4" w:space="0" w:color="000000"/>
              <w:bottom w:val="single" w:sz="4" w:space="0" w:color="000000"/>
              <w:right w:val="single" w:sz="4" w:space="0" w:color="000000"/>
            </w:tcBorders>
          </w:tcPr>
          <w:p w14:paraId="614F230B" w14:textId="77777777" w:rsidR="005F6BEC" w:rsidRDefault="005F6BEC" w:rsidP="00430124">
            <w:pPr>
              <w:ind w:left="1"/>
            </w:pPr>
            <w:r>
              <w:rPr>
                <w:sz w:val="24"/>
              </w:rPr>
              <w:t xml:space="preserve">Group </w:t>
            </w:r>
          </w:p>
        </w:tc>
        <w:tc>
          <w:tcPr>
            <w:tcW w:w="6946" w:type="dxa"/>
            <w:tcBorders>
              <w:top w:val="single" w:sz="4" w:space="0" w:color="000000"/>
              <w:left w:val="single" w:sz="4" w:space="0" w:color="000000"/>
              <w:bottom w:val="single" w:sz="4" w:space="0" w:color="000000"/>
              <w:right w:val="single" w:sz="4" w:space="0" w:color="000000"/>
            </w:tcBorders>
          </w:tcPr>
          <w:p w14:paraId="34004752" w14:textId="77777777" w:rsidR="005F6BEC" w:rsidRDefault="005F6BEC" w:rsidP="00430124">
            <w:r>
              <w:rPr>
                <w:sz w:val="24"/>
              </w:rPr>
              <w:t xml:space="preserve"> </w:t>
            </w:r>
          </w:p>
          <w:p w14:paraId="09BCE4F7" w14:textId="77777777" w:rsidR="005F6BEC" w:rsidRDefault="005F6BEC" w:rsidP="00430124">
            <w:r>
              <w:rPr>
                <w:sz w:val="24"/>
              </w:rPr>
              <w:t xml:space="preserve"> </w:t>
            </w:r>
          </w:p>
        </w:tc>
      </w:tr>
      <w:tr w:rsidR="005F6BEC" w14:paraId="7D296089" w14:textId="77777777" w:rsidTr="00430124">
        <w:trPr>
          <w:trHeight w:val="302"/>
        </w:trPr>
        <w:tc>
          <w:tcPr>
            <w:tcW w:w="3545" w:type="dxa"/>
            <w:tcBorders>
              <w:top w:val="single" w:sz="4" w:space="0" w:color="000000"/>
              <w:left w:val="single" w:sz="4" w:space="0" w:color="000000"/>
              <w:bottom w:val="single" w:sz="4" w:space="0" w:color="000000"/>
              <w:right w:val="single" w:sz="4" w:space="0" w:color="000000"/>
            </w:tcBorders>
          </w:tcPr>
          <w:p w14:paraId="14FC6A64" w14:textId="77777777" w:rsidR="005F6BEC" w:rsidRDefault="005F6BEC" w:rsidP="00430124">
            <w:pPr>
              <w:ind w:left="1"/>
            </w:pPr>
            <w:r>
              <w:rPr>
                <w:sz w:val="24"/>
              </w:rPr>
              <w:t xml:space="preserve">Topic/Context </w:t>
            </w:r>
          </w:p>
        </w:tc>
        <w:tc>
          <w:tcPr>
            <w:tcW w:w="6946" w:type="dxa"/>
            <w:tcBorders>
              <w:top w:val="single" w:sz="4" w:space="0" w:color="000000"/>
              <w:left w:val="single" w:sz="4" w:space="0" w:color="000000"/>
              <w:bottom w:val="single" w:sz="4" w:space="0" w:color="000000"/>
              <w:right w:val="single" w:sz="4" w:space="0" w:color="000000"/>
            </w:tcBorders>
          </w:tcPr>
          <w:p w14:paraId="328A4297" w14:textId="77777777" w:rsidR="005F6BEC" w:rsidRDefault="005F6BEC" w:rsidP="00430124">
            <w:r>
              <w:rPr>
                <w:sz w:val="24"/>
              </w:rPr>
              <w:t xml:space="preserve">Location workshop, photographing wildlife Llanelli Wetlands </w:t>
            </w:r>
          </w:p>
        </w:tc>
      </w:tr>
      <w:tr w:rsidR="005F6BEC" w14:paraId="3AB02C67" w14:textId="77777777" w:rsidTr="00430124">
        <w:trPr>
          <w:trHeight w:val="304"/>
        </w:trPr>
        <w:tc>
          <w:tcPr>
            <w:tcW w:w="3545" w:type="dxa"/>
            <w:tcBorders>
              <w:top w:val="single" w:sz="4" w:space="0" w:color="000000"/>
              <w:left w:val="single" w:sz="4" w:space="0" w:color="000000"/>
              <w:bottom w:val="single" w:sz="4" w:space="0" w:color="000000"/>
              <w:right w:val="nil"/>
            </w:tcBorders>
          </w:tcPr>
          <w:p w14:paraId="37696520" w14:textId="77777777" w:rsidR="005F6BEC" w:rsidRDefault="005F6BEC" w:rsidP="00430124">
            <w:pPr>
              <w:ind w:left="1"/>
            </w:pPr>
            <w:r>
              <w:rPr>
                <w:sz w:val="24"/>
              </w:rPr>
              <w:t xml:space="preserve">Notes on the lesson: </w:t>
            </w:r>
          </w:p>
        </w:tc>
        <w:tc>
          <w:tcPr>
            <w:tcW w:w="6946" w:type="dxa"/>
            <w:tcBorders>
              <w:top w:val="single" w:sz="4" w:space="0" w:color="000000"/>
              <w:left w:val="nil"/>
              <w:bottom w:val="single" w:sz="4" w:space="0" w:color="000000"/>
              <w:right w:val="single" w:sz="4" w:space="0" w:color="000000"/>
            </w:tcBorders>
          </w:tcPr>
          <w:p w14:paraId="6159521E" w14:textId="77777777" w:rsidR="005F6BEC" w:rsidRDefault="005F6BEC" w:rsidP="00430124">
            <w:pPr>
              <w:spacing w:after="160"/>
            </w:pPr>
          </w:p>
        </w:tc>
      </w:tr>
      <w:tr w:rsidR="005F6BEC" w14:paraId="5C489311" w14:textId="77777777" w:rsidTr="00430124">
        <w:trPr>
          <w:trHeight w:val="7334"/>
        </w:trPr>
        <w:tc>
          <w:tcPr>
            <w:tcW w:w="3545" w:type="dxa"/>
            <w:tcBorders>
              <w:top w:val="single" w:sz="4" w:space="0" w:color="000000"/>
              <w:left w:val="single" w:sz="4" w:space="0" w:color="000000"/>
              <w:bottom w:val="single" w:sz="4" w:space="0" w:color="000000"/>
              <w:right w:val="nil"/>
            </w:tcBorders>
          </w:tcPr>
          <w:p w14:paraId="13A44DA7" w14:textId="77777777" w:rsidR="005F6BEC" w:rsidRDefault="005F6BEC" w:rsidP="00430124">
            <w:pPr>
              <w:spacing w:after="1"/>
              <w:ind w:left="1" w:right="23"/>
            </w:pPr>
            <w:r>
              <w:rPr>
                <w:sz w:val="24"/>
              </w:rPr>
              <w:t xml:space="preserve">Module introduction, meet and greet and workshop to assess the </w:t>
            </w:r>
            <w:r>
              <w:rPr>
                <w:rFonts w:ascii="Calibri" w:eastAsia="Calibri" w:hAnsi="Calibri" w:cs="Calibri"/>
                <w:sz w:val="24"/>
              </w:rPr>
              <w:t>student’s</w:t>
            </w:r>
            <w:r>
              <w:rPr>
                <w:sz w:val="24"/>
              </w:rPr>
              <w:t xml:space="preserve"> ability whilst allowing them freedom to explore their practice. </w:t>
            </w:r>
          </w:p>
          <w:p w14:paraId="2143B82B" w14:textId="77777777" w:rsidR="005F6BEC" w:rsidRDefault="005F6BEC" w:rsidP="00430124">
            <w:pPr>
              <w:ind w:left="1"/>
            </w:pPr>
            <w:r>
              <w:rPr>
                <w:sz w:val="24"/>
              </w:rPr>
              <w:t xml:space="preserve"> </w:t>
            </w:r>
          </w:p>
          <w:p w14:paraId="3DFCFB73" w14:textId="77777777" w:rsidR="005F6BEC" w:rsidRDefault="005F6BEC" w:rsidP="00430124">
            <w:pPr>
              <w:ind w:left="1"/>
            </w:pPr>
            <w:r>
              <w:rPr>
                <w:sz w:val="24"/>
              </w:rPr>
              <w:t xml:space="preserve"> </w:t>
            </w:r>
          </w:p>
        </w:tc>
        <w:tc>
          <w:tcPr>
            <w:tcW w:w="6946" w:type="dxa"/>
            <w:tcBorders>
              <w:top w:val="single" w:sz="4" w:space="0" w:color="000000"/>
              <w:left w:val="nil"/>
              <w:bottom w:val="single" w:sz="4" w:space="0" w:color="000000"/>
              <w:right w:val="single" w:sz="4" w:space="0" w:color="000000"/>
            </w:tcBorders>
          </w:tcPr>
          <w:p w14:paraId="2D473C9A" w14:textId="17F04A70" w:rsidR="005F6BEC" w:rsidRDefault="005F6BEC" w:rsidP="00430124">
            <w:r>
              <w:rPr>
                <w:sz w:val="24"/>
              </w:rPr>
              <w:t xml:space="preserve">Lecturer B conducted module introduction in a quiet space, near a window for natural light. Space became occupied with loud children. Lecturer </w:t>
            </w:r>
            <w:proofErr w:type="gramStart"/>
            <w:r>
              <w:rPr>
                <w:sz w:val="24"/>
              </w:rPr>
              <w:t>B  has</w:t>
            </w:r>
            <w:proofErr w:type="gramEnd"/>
            <w:r>
              <w:rPr>
                <w:sz w:val="24"/>
              </w:rPr>
              <w:t xml:space="preserve"> not acknowledged volume, difficult for learners to hear and understand the module requirements. </w:t>
            </w:r>
          </w:p>
          <w:p w14:paraId="20ECA0E9" w14:textId="77777777" w:rsidR="005F6BEC" w:rsidRDefault="005F6BEC" w:rsidP="00430124">
            <w:r>
              <w:rPr>
                <w:sz w:val="24"/>
              </w:rPr>
              <w:t xml:space="preserve"> </w:t>
            </w:r>
          </w:p>
          <w:p w14:paraId="30E5D0A1" w14:textId="77777777" w:rsidR="005F6BEC" w:rsidRDefault="005F6BEC" w:rsidP="00430124">
            <w:r>
              <w:rPr>
                <w:sz w:val="24"/>
              </w:rPr>
              <w:t xml:space="preserve">Students are being patient, obviously difficult to hear. </w:t>
            </w:r>
          </w:p>
          <w:p w14:paraId="7B817CFD" w14:textId="77777777" w:rsidR="005F6BEC" w:rsidRDefault="005F6BEC" w:rsidP="00430124">
            <w:r>
              <w:rPr>
                <w:sz w:val="24"/>
              </w:rPr>
              <w:t xml:space="preserve"> Outside, learners are being briefed on cameras, techniques. Some appear concerned, lecturer B provided reassurance that today is relaxed, informal and is an ice breaker for the students. This raised mood. </w:t>
            </w:r>
          </w:p>
          <w:p w14:paraId="31A4E135" w14:textId="77777777" w:rsidR="005F6BEC" w:rsidRDefault="005F6BEC" w:rsidP="00430124">
            <w:r>
              <w:rPr>
                <w:sz w:val="24"/>
              </w:rPr>
              <w:t xml:space="preserve"> </w:t>
            </w:r>
          </w:p>
          <w:p w14:paraId="1D608C4B" w14:textId="77777777" w:rsidR="005F6BEC" w:rsidRDefault="005F6BEC" w:rsidP="00430124">
            <w:r>
              <w:rPr>
                <w:sz w:val="24"/>
              </w:rPr>
              <w:t xml:space="preserve">Students are left to work independently/ groups as they desire. </w:t>
            </w:r>
          </w:p>
          <w:p w14:paraId="1BF2CB27" w14:textId="77777777" w:rsidR="005F6BEC" w:rsidRDefault="005F6BEC" w:rsidP="00430124">
            <w:r>
              <w:rPr>
                <w:sz w:val="24"/>
              </w:rPr>
              <w:t xml:space="preserve"> </w:t>
            </w:r>
          </w:p>
          <w:p w14:paraId="4C684998" w14:textId="77777777" w:rsidR="005F6BEC" w:rsidRDefault="005F6BEC" w:rsidP="00430124">
            <w:r>
              <w:rPr>
                <w:sz w:val="24"/>
              </w:rPr>
              <w:t xml:space="preserve">Lecturer is linking the content via delivery to the module, providing context and value to the information. Clarifying the module aims, this is helping provide clarity after the introduction earlier. Double checking the students know is expected.  </w:t>
            </w:r>
          </w:p>
          <w:p w14:paraId="57DC2F6C" w14:textId="77777777" w:rsidR="005F6BEC" w:rsidRDefault="005F6BEC" w:rsidP="00430124">
            <w:r>
              <w:rPr>
                <w:sz w:val="24"/>
              </w:rPr>
              <w:t xml:space="preserve"> </w:t>
            </w:r>
          </w:p>
          <w:p w14:paraId="35142EF5" w14:textId="77777777" w:rsidR="005F6BEC" w:rsidRDefault="005F6BEC" w:rsidP="00430124">
            <w:pPr>
              <w:ind w:right="509"/>
            </w:pPr>
            <w:r>
              <w:rPr>
                <w:sz w:val="24"/>
              </w:rPr>
              <w:t xml:space="preserve">Lecturer is offering tips, advice, actionable simple camera techniques. blooms taxonomy comes to mind, scaffolding comes to mind, gradually building confidence. Students are engaged with their practice and having fun! When fun happens so does learning. </w:t>
            </w:r>
          </w:p>
          <w:p w14:paraId="625A35FB" w14:textId="77777777" w:rsidR="005F6BEC" w:rsidRDefault="005F6BEC" w:rsidP="00430124">
            <w:r>
              <w:rPr>
                <w:sz w:val="24"/>
              </w:rPr>
              <w:t xml:space="preserve"> </w:t>
            </w:r>
          </w:p>
          <w:p w14:paraId="39D5DB3D" w14:textId="77777777" w:rsidR="005F6BEC" w:rsidRDefault="005F6BEC" w:rsidP="00430124">
            <w:r>
              <w:rPr>
                <w:sz w:val="24"/>
              </w:rPr>
              <w:t xml:space="preserve"> </w:t>
            </w:r>
          </w:p>
        </w:tc>
      </w:tr>
      <w:tr w:rsidR="005F6BEC" w14:paraId="13E55D07" w14:textId="77777777" w:rsidTr="00430124">
        <w:trPr>
          <w:trHeight w:val="304"/>
        </w:trPr>
        <w:tc>
          <w:tcPr>
            <w:tcW w:w="3545" w:type="dxa"/>
            <w:tcBorders>
              <w:top w:val="single" w:sz="4" w:space="0" w:color="000000"/>
              <w:left w:val="single" w:sz="4" w:space="0" w:color="000000"/>
              <w:bottom w:val="single" w:sz="4" w:space="0" w:color="000000"/>
              <w:right w:val="nil"/>
            </w:tcBorders>
          </w:tcPr>
          <w:p w14:paraId="673EE032" w14:textId="77777777" w:rsidR="005F6BEC" w:rsidRDefault="005F6BEC" w:rsidP="00430124">
            <w:pPr>
              <w:ind w:left="1"/>
            </w:pPr>
            <w:r>
              <w:rPr>
                <w:sz w:val="24"/>
              </w:rPr>
              <w:t xml:space="preserve">What I have learned: </w:t>
            </w:r>
          </w:p>
        </w:tc>
        <w:tc>
          <w:tcPr>
            <w:tcW w:w="6946" w:type="dxa"/>
            <w:tcBorders>
              <w:top w:val="single" w:sz="4" w:space="0" w:color="000000"/>
              <w:left w:val="nil"/>
              <w:bottom w:val="single" w:sz="4" w:space="0" w:color="000000"/>
              <w:right w:val="single" w:sz="4" w:space="0" w:color="000000"/>
            </w:tcBorders>
          </w:tcPr>
          <w:p w14:paraId="722BC304" w14:textId="77777777" w:rsidR="005F6BEC" w:rsidRDefault="005F6BEC" w:rsidP="00430124">
            <w:pPr>
              <w:spacing w:after="160"/>
            </w:pPr>
          </w:p>
        </w:tc>
      </w:tr>
      <w:tr w:rsidR="005F6BEC" w14:paraId="425003A6" w14:textId="77777777" w:rsidTr="00430124">
        <w:trPr>
          <w:trHeight w:val="2062"/>
        </w:trPr>
        <w:tc>
          <w:tcPr>
            <w:tcW w:w="3545" w:type="dxa"/>
            <w:tcBorders>
              <w:top w:val="single" w:sz="4" w:space="0" w:color="000000"/>
              <w:left w:val="single" w:sz="4" w:space="0" w:color="000000"/>
              <w:bottom w:val="single" w:sz="4" w:space="0" w:color="000000"/>
              <w:right w:val="nil"/>
            </w:tcBorders>
          </w:tcPr>
          <w:p w14:paraId="612E90A9" w14:textId="4BC9FE4E" w:rsidR="005F6BEC" w:rsidRDefault="005F6BEC" w:rsidP="00430124">
            <w:pPr>
              <w:ind w:left="1"/>
            </w:pPr>
            <w:r>
              <w:rPr>
                <w:sz w:val="24"/>
              </w:rPr>
              <w:lastRenderedPageBreak/>
              <w:t xml:space="preserve">Scaffolding techniques, small actionable skills, Lecturer had promoted free play and creativity. Allowing space to grow, no pressure and included positive feedback. Constructive feedback to student work in real time </w:t>
            </w:r>
          </w:p>
        </w:tc>
        <w:tc>
          <w:tcPr>
            <w:tcW w:w="6946" w:type="dxa"/>
            <w:tcBorders>
              <w:top w:val="single" w:sz="4" w:space="0" w:color="000000"/>
              <w:left w:val="nil"/>
              <w:bottom w:val="single" w:sz="4" w:space="0" w:color="000000"/>
              <w:right w:val="single" w:sz="4" w:space="0" w:color="000000"/>
            </w:tcBorders>
          </w:tcPr>
          <w:p w14:paraId="5270894C" w14:textId="77777777" w:rsidR="005F6BEC" w:rsidRDefault="005F6BEC" w:rsidP="00430124">
            <w:r>
              <w:rPr>
                <w:sz w:val="24"/>
              </w:rPr>
              <w:t xml:space="preserve"> </w:t>
            </w:r>
          </w:p>
        </w:tc>
      </w:tr>
      <w:tr w:rsidR="005F6BEC" w14:paraId="6FA8FE6A" w14:textId="77777777" w:rsidTr="00430124">
        <w:trPr>
          <w:trHeight w:val="596"/>
        </w:trPr>
        <w:tc>
          <w:tcPr>
            <w:tcW w:w="10492" w:type="dxa"/>
            <w:gridSpan w:val="2"/>
            <w:tcBorders>
              <w:top w:val="single" w:sz="4" w:space="0" w:color="000000"/>
              <w:left w:val="single" w:sz="4" w:space="0" w:color="000000"/>
              <w:bottom w:val="single" w:sz="4" w:space="0" w:color="000000"/>
              <w:right w:val="single" w:sz="4" w:space="0" w:color="000000"/>
            </w:tcBorders>
          </w:tcPr>
          <w:p w14:paraId="12A8C562" w14:textId="77777777" w:rsidR="005F6BEC" w:rsidRDefault="005F6BEC" w:rsidP="00430124">
            <w:pPr>
              <w:ind w:right="6834"/>
            </w:pPr>
            <w:r>
              <w:rPr>
                <w:sz w:val="24"/>
              </w:rPr>
              <w:t xml:space="preserve">highly valuable as they can correct or amend. </w:t>
            </w:r>
          </w:p>
        </w:tc>
      </w:tr>
      <w:tr w:rsidR="005F6BEC" w14:paraId="2E90097D" w14:textId="77777777" w:rsidTr="00430124">
        <w:trPr>
          <w:trHeight w:val="302"/>
        </w:trPr>
        <w:tc>
          <w:tcPr>
            <w:tcW w:w="10492" w:type="dxa"/>
            <w:gridSpan w:val="2"/>
            <w:tcBorders>
              <w:top w:val="single" w:sz="4" w:space="0" w:color="000000"/>
              <w:left w:val="single" w:sz="4" w:space="0" w:color="000000"/>
              <w:bottom w:val="single" w:sz="4" w:space="0" w:color="000000"/>
              <w:right w:val="single" w:sz="4" w:space="0" w:color="000000"/>
            </w:tcBorders>
          </w:tcPr>
          <w:p w14:paraId="41352317" w14:textId="77777777" w:rsidR="005F6BEC" w:rsidRDefault="005F6BEC" w:rsidP="00430124">
            <w:r>
              <w:rPr>
                <w:sz w:val="24"/>
              </w:rPr>
              <w:t xml:space="preserve">Targets to improve my own practice (mapped to professional standards): </w:t>
            </w:r>
          </w:p>
        </w:tc>
      </w:tr>
      <w:tr w:rsidR="005F6BEC" w14:paraId="7136B383" w14:textId="77777777" w:rsidTr="00430124">
        <w:trPr>
          <w:trHeight w:val="3820"/>
        </w:trPr>
        <w:tc>
          <w:tcPr>
            <w:tcW w:w="10492" w:type="dxa"/>
            <w:gridSpan w:val="2"/>
            <w:tcBorders>
              <w:top w:val="single" w:sz="4" w:space="0" w:color="000000"/>
              <w:left w:val="single" w:sz="4" w:space="0" w:color="000000"/>
              <w:bottom w:val="single" w:sz="4" w:space="0" w:color="000000"/>
              <w:right w:val="single" w:sz="4" w:space="0" w:color="000000"/>
            </w:tcBorders>
          </w:tcPr>
          <w:p w14:paraId="66C8DBF8" w14:textId="726FDFF9" w:rsidR="005F6BEC" w:rsidRDefault="005F6BEC" w:rsidP="00430124">
            <w:pPr>
              <w:spacing w:line="252" w:lineRule="auto"/>
              <w:ind w:right="6338"/>
            </w:pPr>
            <w:r>
              <w:rPr>
                <w:sz w:val="24"/>
              </w:rPr>
              <w:t xml:space="preserve">Personally, I would have moved </w:t>
            </w:r>
            <w:r>
              <w:rPr>
                <w:sz w:val="24"/>
              </w:rPr>
              <w:tab/>
              <w:t xml:space="preserve"> the group to a quitter area at the </w:t>
            </w:r>
            <w:r>
              <w:rPr>
                <w:sz w:val="24"/>
              </w:rPr>
              <w:tab/>
              <w:t xml:space="preserve"> offset as communication was </w:t>
            </w:r>
            <w:r>
              <w:rPr>
                <w:sz w:val="24"/>
              </w:rPr>
              <w:tab/>
              <w:t xml:space="preserve"> challenging as this is less of an </w:t>
            </w:r>
            <w:r>
              <w:rPr>
                <w:sz w:val="24"/>
              </w:rPr>
              <w:tab/>
              <w:t xml:space="preserve"> inconvenience that the loudness.  </w:t>
            </w:r>
            <w:r w:rsidR="006D78C9">
              <w:rPr>
                <w:sz w:val="24"/>
              </w:rPr>
              <w:t>M</w:t>
            </w:r>
            <w:r>
              <w:rPr>
                <w:sz w:val="24"/>
              </w:rPr>
              <w:t xml:space="preserve">uch of what was delivered </w:t>
            </w:r>
            <w:r w:rsidR="006D78C9">
              <w:rPr>
                <w:sz w:val="24"/>
              </w:rPr>
              <w:t>is very</w:t>
            </w:r>
            <w:r>
              <w:rPr>
                <w:sz w:val="24"/>
              </w:rPr>
              <w:t xml:space="preserve"> similar to my own practice. </w:t>
            </w:r>
            <w:r w:rsidR="006D78C9">
              <w:rPr>
                <w:sz w:val="24"/>
              </w:rPr>
              <w:t>Seeing the lecturer l</w:t>
            </w:r>
            <w:r>
              <w:rPr>
                <w:sz w:val="24"/>
              </w:rPr>
              <w:t xml:space="preserve">inking to scaffolding is very helpful. Attentive to each </w:t>
            </w:r>
            <w:r>
              <w:rPr>
                <w:sz w:val="24"/>
              </w:rPr>
              <w:tab/>
              <w:t xml:space="preserve"> </w:t>
            </w:r>
          </w:p>
          <w:p w14:paraId="42ABB7F3" w14:textId="77777777" w:rsidR="005F6BEC" w:rsidRDefault="005F6BEC" w:rsidP="00430124">
            <w:pPr>
              <w:ind w:right="6928"/>
            </w:pPr>
            <w:r>
              <w:rPr>
                <w:sz w:val="24"/>
              </w:rPr>
              <w:t xml:space="preserve">student, providing relevant tasks, pushing technical limits where applicable. </w:t>
            </w:r>
          </w:p>
          <w:p w14:paraId="50BCAC9C" w14:textId="77777777" w:rsidR="005F6BEC" w:rsidRDefault="005F6BEC" w:rsidP="00430124">
            <w:r>
              <w:rPr>
                <w:sz w:val="24"/>
              </w:rPr>
              <w:t xml:space="preserve"> </w:t>
            </w:r>
          </w:p>
        </w:tc>
      </w:tr>
    </w:tbl>
    <w:p w14:paraId="5A91966F" w14:textId="77777777" w:rsidR="005F6BEC" w:rsidRDefault="005F6BEC" w:rsidP="005F6BEC">
      <w:pPr>
        <w:jc w:val="both"/>
      </w:pPr>
      <w:r>
        <w:rPr>
          <w:rFonts w:ascii="Times New Roman" w:eastAsia="Times New Roman" w:hAnsi="Times New Roman" w:cs="Times New Roman"/>
          <w:sz w:val="24"/>
        </w:rPr>
        <w:t xml:space="preserve"> </w:t>
      </w:r>
    </w:p>
    <w:p w14:paraId="3FAAC8F6" w14:textId="0751642E" w:rsidR="000B6959" w:rsidRDefault="000B6959" w:rsidP="006665DF">
      <w:pPr>
        <w:spacing w:line="360" w:lineRule="auto"/>
        <w:contextualSpacing/>
        <w:rPr>
          <w:rFonts w:ascii="Arial" w:hAnsi="Arial" w:cs="Arial"/>
          <w:sz w:val="28"/>
          <w:szCs w:val="28"/>
          <w:u w:val="single"/>
        </w:rPr>
      </w:pPr>
    </w:p>
    <w:p w14:paraId="587CFDF2" w14:textId="4E270075" w:rsidR="006D78C9" w:rsidRDefault="006D78C9" w:rsidP="006665DF">
      <w:pPr>
        <w:spacing w:line="360" w:lineRule="auto"/>
        <w:contextualSpacing/>
        <w:rPr>
          <w:rFonts w:ascii="Arial" w:hAnsi="Arial" w:cs="Arial"/>
          <w:sz w:val="28"/>
          <w:szCs w:val="28"/>
          <w:u w:val="single"/>
        </w:rPr>
      </w:pPr>
    </w:p>
    <w:p w14:paraId="494976A6" w14:textId="22599898" w:rsidR="006D78C9" w:rsidRDefault="006D78C9" w:rsidP="006665DF">
      <w:pPr>
        <w:spacing w:line="360" w:lineRule="auto"/>
        <w:contextualSpacing/>
        <w:rPr>
          <w:rFonts w:ascii="Arial" w:hAnsi="Arial" w:cs="Arial"/>
          <w:sz w:val="28"/>
          <w:szCs w:val="28"/>
          <w:u w:val="single"/>
        </w:rPr>
      </w:pPr>
    </w:p>
    <w:p w14:paraId="623FD456" w14:textId="45C1CE45" w:rsidR="006D78C9" w:rsidRDefault="006D78C9" w:rsidP="006665DF">
      <w:pPr>
        <w:spacing w:line="360" w:lineRule="auto"/>
        <w:contextualSpacing/>
        <w:rPr>
          <w:rFonts w:ascii="Arial" w:hAnsi="Arial" w:cs="Arial"/>
          <w:sz w:val="28"/>
          <w:szCs w:val="28"/>
          <w:u w:val="single"/>
        </w:rPr>
      </w:pPr>
    </w:p>
    <w:p w14:paraId="3712FD8A" w14:textId="6E95741E" w:rsidR="006D78C9" w:rsidRDefault="006D78C9" w:rsidP="006665DF">
      <w:pPr>
        <w:spacing w:line="360" w:lineRule="auto"/>
        <w:contextualSpacing/>
        <w:rPr>
          <w:rFonts w:ascii="Arial" w:hAnsi="Arial" w:cs="Arial"/>
          <w:sz w:val="28"/>
          <w:szCs w:val="28"/>
          <w:u w:val="single"/>
        </w:rPr>
      </w:pPr>
    </w:p>
    <w:p w14:paraId="76948CB2" w14:textId="3BE674C9" w:rsidR="006D78C9" w:rsidRDefault="006D78C9" w:rsidP="006665DF">
      <w:pPr>
        <w:spacing w:line="360" w:lineRule="auto"/>
        <w:contextualSpacing/>
        <w:rPr>
          <w:rFonts w:ascii="Arial" w:hAnsi="Arial" w:cs="Arial"/>
          <w:sz w:val="28"/>
          <w:szCs w:val="28"/>
          <w:u w:val="single"/>
        </w:rPr>
      </w:pPr>
    </w:p>
    <w:p w14:paraId="131B210F" w14:textId="12CFEE5B" w:rsidR="006D78C9" w:rsidRDefault="006D78C9" w:rsidP="006665DF">
      <w:pPr>
        <w:spacing w:line="360" w:lineRule="auto"/>
        <w:contextualSpacing/>
        <w:rPr>
          <w:rFonts w:ascii="Arial" w:hAnsi="Arial" w:cs="Arial"/>
          <w:sz w:val="28"/>
          <w:szCs w:val="28"/>
          <w:u w:val="single"/>
        </w:rPr>
      </w:pPr>
    </w:p>
    <w:p w14:paraId="4DF7CB7C" w14:textId="36463741" w:rsidR="006D78C9" w:rsidRDefault="006D78C9" w:rsidP="006665DF">
      <w:pPr>
        <w:spacing w:line="360" w:lineRule="auto"/>
        <w:contextualSpacing/>
        <w:rPr>
          <w:rFonts w:ascii="Arial" w:hAnsi="Arial" w:cs="Arial"/>
          <w:sz w:val="28"/>
          <w:szCs w:val="28"/>
          <w:u w:val="single"/>
        </w:rPr>
      </w:pPr>
    </w:p>
    <w:p w14:paraId="3EC27EF9" w14:textId="468DDF70" w:rsidR="006D78C9" w:rsidRDefault="006D78C9" w:rsidP="006665DF">
      <w:pPr>
        <w:spacing w:line="360" w:lineRule="auto"/>
        <w:contextualSpacing/>
        <w:rPr>
          <w:rFonts w:ascii="Arial" w:hAnsi="Arial" w:cs="Arial"/>
          <w:sz w:val="28"/>
          <w:szCs w:val="28"/>
          <w:u w:val="single"/>
        </w:rPr>
      </w:pPr>
    </w:p>
    <w:p w14:paraId="4BC1A261" w14:textId="5E7F4325" w:rsidR="006D78C9" w:rsidRDefault="006D78C9" w:rsidP="006665DF">
      <w:pPr>
        <w:spacing w:line="360" w:lineRule="auto"/>
        <w:contextualSpacing/>
        <w:rPr>
          <w:rFonts w:ascii="Arial" w:hAnsi="Arial" w:cs="Arial"/>
          <w:sz w:val="28"/>
          <w:szCs w:val="28"/>
          <w:u w:val="single"/>
        </w:rPr>
      </w:pPr>
    </w:p>
    <w:p w14:paraId="533FCF76" w14:textId="5206C6B8" w:rsidR="006D78C9" w:rsidRDefault="006D78C9" w:rsidP="006665DF">
      <w:pPr>
        <w:spacing w:line="360" w:lineRule="auto"/>
        <w:contextualSpacing/>
        <w:rPr>
          <w:rFonts w:ascii="Arial" w:hAnsi="Arial" w:cs="Arial"/>
          <w:sz w:val="28"/>
          <w:szCs w:val="28"/>
          <w:u w:val="single"/>
        </w:rPr>
      </w:pPr>
    </w:p>
    <w:p w14:paraId="69026D6A" w14:textId="1D2C5CEB" w:rsidR="006D78C9" w:rsidRDefault="006D78C9" w:rsidP="006665DF">
      <w:pPr>
        <w:spacing w:line="360" w:lineRule="auto"/>
        <w:contextualSpacing/>
        <w:rPr>
          <w:rFonts w:ascii="Arial" w:hAnsi="Arial" w:cs="Arial"/>
          <w:sz w:val="28"/>
          <w:szCs w:val="28"/>
          <w:u w:val="single"/>
        </w:rPr>
      </w:pPr>
    </w:p>
    <w:p w14:paraId="49F55BF1" w14:textId="64D50BB5" w:rsidR="006D78C9" w:rsidRDefault="006D78C9" w:rsidP="006665DF">
      <w:pPr>
        <w:spacing w:line="360" w:lineRule="auto"/>
        <w:contextualSpacing/>
        <w:rPr>
          <w:rFonts w:ascii="Arial" w:hAnsi="Arial" w:cs="Arial"/>
          <w:sz w:val="28"/>
          <w:szCs w:val="28"/>
          <w:u w:val="single"/>
        </w:rPr>
      </w:pPr>
    </w:p>
    <w:p w14:paraId="629D2AD4" w14:textId="77777777" w:rsidR="006D78C9" w:rsidRPr="004B77A4" w:rsidRDefault="006D78C9" w:rsidP="006D78C9">
      <w:pPr>
        <w:pStyle w:val="Title"/>
        <w:rPr>
          <w:lang w:val="en-GB"/>
        </w:rPr>
      </w:pPr>
      <w:r>
        <w:rPr>
          <w:lang w:val="en-GB"/>
        </w:rPr>
        <w:lastRenderedPageBreak/>
        <w:t>Action Plan</w:t>
      </w:r>
    </w:p>
    <w:p w14:paraId="4280EAF8" w14:textId="77777777" w:rsidR="006D78C9" w:rsidRPr="004B77A4" w:rsidRDefault="006D78C9" w:rsidP="006D78C9">
      <w:r>
        <w:t>Individual Action Plan relating to Managing Behaviour Module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bottom w:w="288" w:type="dxa"/>
          <w:right w:w="115" w:type="dxa"/>
        </w:tblCellMar>
        <w:tblLook w:val="04A0" w:firstRow="1" w:lastRow="0" w:firstColumn="1" w:lastColumn="0" w:noHBand="0" w:noVBand="1"/>
        <w:tblDescription w:val="Presentation notes table"/>
      </w:tblPr>
      <w:tblGrid>
        <w:gridCol w:w="2200"/>
        <w:gridCol w:w="6816"/>
      </w:tblGrid>
      <w:tr w:rsidR="006D78C9" w:rsidRPr="004B77A4" w14:paraId="281C0341" w14:textId="77777777" w:rsidTr="00E86212">
        <w:tc>
          <w:tcPr>
            <w:tcW w:w="2200" w:type="dxa"/>
          </w:tcPr>
          <w:p w14:paraId="66C311C5" w14:textId="77777777" w:rsidR="006D78C9" w:rsidRPr="004B77A4" w:rsidRDefault="006D78C9" w:rsidP="00E86212">
            <w:pPr>
              <w:pStyle w:val="Heading1"/>
              <w:rPr>
                <w:rFonts w:eastAsiaTheme="minorHAnsi" w:cstheme="minorBidi"/>
                <w:sz w:val="28"/>
                <w:szCs w:val="28"/>
                <w:lang w:val="en-GB"/>
              </w:rPr>
            </w:pPr>
            <w:r>
              <w:rPr>
                <w:lang w:val="en-GB"/>
              </w:rPr>
              <w:t>Student:</w:t>
            </w:r>
          </w:p>
        </w:tc>
        <w:tc>
          <w:tcPr>
            <w:tcW w:w="6816" w:type="dxa"/>
          </w:tcPr>
          <w:p w14:paraId="648D9F10" w14:textId="77777777" w:rsidR="006D78C9" w:rsidRPr="004B77A4" w:rsidRDefault="006D78C9" w:rsidP="00E86212">
            <w:r>
              <w:t>Geraint Radford</w:t>
            </w:r>
          </w:p>
        </w:tc>
      </w:tr>
      <w:tr w:rsidR="006D78C9" w:rsidRPr="004B77A4" w14:paraId="1ED3427D" w14:textId="77777777" w:rsidTr="00E86212">
        <w:tc>
          <w:tcPr>
            <w:tcW w:w="2200" w:type="dxa"/>
          </w:tcPr>
          <w:p w14:paraId="55B5914E" w14:textId="77777777" w:rsidR="006D78C9" w:rsidRPr="004B77A4" w:rsidRDefault="006D78C9" w:rsidP="00E86212">
            <w:pPr>
              <w:pStyle w:val="Heading1"/>
              <w:rPr>
                <w:lang w:val="en-GB"/>
              </w:rPr>
            </w:pPr>
            <w:sdt>
              <w:sdtPr>
                <w:rPr>
                  <w:lang w:val="en-GB"/>
                </w:rPr>
                <w:alias w:val="Topic:"/>
                <w:tag w:val="Topic:"/>
                <w:id w:val="124974922"/>
                <w:placeholder>
                  <w:docPart w:val="4BC73E3268684F66B43D27B508CA0A34"/>
                </w:placeholder>
                <w:temporary/>
                <w:showingPlcHdr/>
                <w15:appearance w15:val="hidden"/>
              </w:sdtPr>
              <w:sdtContent>
                <w:r w:rsidRPr="004B77A4">
                  <w:rPr>
                    <w:lang w:val="en-GB" w:bidi="en-GB"/>
                  </w:rPr>
                  <w:t>Topic:</w:t>
                </w:r>
              </w:sdtContent>
            </w:sdt>
          </w:p>
        </w:tc>
        <w:tc>
          <w:tcPr>
            <w:tcW w:w="6816" w:type="dxa"/>
          </w:tcPr>
          <w:p w14:paraId="31943C1F" w14:textId="77777777" w:rsidR="006D78C9" w:rsidRPr="004B77A4" w:rsidRDefault="006D78C9" w:rsidP="00E86212">
            <w:r>
              <w:t xml:space="preserve">PCET ACTION PLAN. </w:t>
            </w:r>
          </w:p>
        </w:tc>
      </w:tr>
      <w:tr w:rsidR="006D78C9" w:rsidRPr="004B77A4" w14:paraId="340B557E" w14:textId="77777777" w:rsidTr="00E86212">
        <w:tc>
          <w:tcPr>
            <w:tcW w:w="2200" w:type="dxa"/>
          </w:tcPr>
          <w:p w14:paraId="29AA64FE" w14:textId="77777777" w:rsidR="006D78C9" w:rsidRPr="004B77A4" w:rsidRDefault="006D78C9" w:rsidP="00E86212">
            <w:pPr>
              <w:pStyle w:val="Heading1"/>
              <w:rPr>
                <w:lang w:val="en-GB"/>
              </w:rPr>
            </w:pPr>
            <w:r>
              <w:rPr>
                <w:lang w:val="en-GB"/>
              </w:rPr>
              <w:t>Current Stage:</w:t>
            </w:r>
          </w:p>
          <w:p w14:paraId="08F124DE" w14:textId="77777777" w:rsidR="006D78C9" w:rsidRPr="004B77A4" w:rsidRDefault="006D78C9" w:rsidP="00E86212">
            <w:pPr>
              <w:pStyle w:val="Heading2"/>
              <w:rPr>
                <w:lang w:val="en-GB"/>
              </w:rPr>
            </w:pPr>
          </w:p>
        </w:tc>
        <w:tc>
          <w:tcPr>
            <w:tcW w:w="6816" w:type="dxa"/>
          </w:tcPr>
          <w:p w14:paraId="261FFBCB" w14:textId="77777777" w:rsidR="006D78C9" w:rsidRPr="00C51287" w:rsidRDefault="006D78C9" w:rsidP="00E86212">
            <w:pPr>
              <w:rPr>
                <w:sz w:val="24"/>
                <w:szCs w:val="24"/>
              </w:rPr>
            </w:pPr>
            <w:r>
              <w:rPr>
                <w:sz w:val="24"/>
                <w:szCs w:val="24"/>
              </w:rPr>
              <w:t>Confident with subject delivery within my field.</w:t>
            </w:r>
            <w:r>
              <w:rPr>
                <w:sz w:val="24"/>
                <w:szCs w:val="24"/>
              </w:rPr>
              <w:br/>
              <w:t>Subjects outside of my field need more research if I intend on delivering such materials.</w:t>
            </w:r>
            <w:r>
              <w:rPr>
                <w:sz w:val="24"/>
                <w:szCs w:val="24"/>
              </w:rPr>
              <w:br/>
              <w:t>Some knowledge of behavioural management tools and policies.</w:t>
            </w:r>
            <w:r>
              <w:rPr>
                <w:sz w:val="24"/>
                <w:szCs w:val="24"/>
              </w:rPr>
              <w:br/>
              <w:t>Availability and free is challenging with my professional working life, I need to revaluate my current goals and plans for the future.</w:t>
            </w:r>
          </w:p>
        </w:tc>
      </w:tr>
      <w:tr w:rsidR="006D78C9" w:rsidRPr="004B77A4" w14:paraId="6899B506" w14:textId="77777777" w:rsidTr="00E86212">
        <w:tc>
          <w:tcPr>
            <w:tcW w:w="2200" w:type="dxa"/>
          </w:tcPr>
          <w:p w14:paraId="31DB85D6" w14:textId="77777777" w:rsidR="006D78C9" w:rsidRPr="004B77A4" w:rsidRDefault="006D78C9" w:rsidP="00E86212">
            <w:pPr>
              <w:pStyle w:val="Heading1"/>
              <w:rPr>
                <w:lang w:val="en-GB"/>
              </w:rPr>
            </w:pPr>
            <w:sdt>
              <w:sdtPr>
                <w:rPr>
                  <w:lang w:val="en-GB"/>
                </w:rPr>
                <w:alias w:val="1st point:"/>
                <w:tag w:val="1st point:"/>
                <w:id w:val="1208914333"/>
                <w:placeholder>
                  <w:docPart w:val="BA84E44EEE644E54873B2501D52D8366"/>
                </w:placeholder>
                <w:temporary/>
                <w:showingPlcHdr/>
                <w15:appearance w15:val="hidden"/>
              </w:sdtPr>
              <w:sdtContent>
                <w:r w:rsidRPr="004B77A4">
                  <w:rPr>
                    <w:lang w:val="en-GB" w:bidi="en-GB"/>
                  </w:rPr>
                  <w:t>1st point:</w:t>
                </w:r>
              </w:sdtContent>
            </w:sdt>
          </w:p>
          <w:p w14:paraId="4DAA2C06" w14:textId="77777777" w:rsidR="006D78C9" w:rsidRPr="004B77A4" w:rsidRDefault="006D78C9" w:rsidP="00E86212">
            <w:pPr>
              <w:pStyle w:val="Heading2"/>
              <w:rPr>
                <w:lang w:val="en-GB"/>
              </w:rPr>
            </w:pPr>
            <w:sdt>
              <w:sdtPr>
                <w:rPr>
                  <w:lang w:val="en-GB"/>
                </w:rPr>
                <w:alias w:val="(summarise the 1st point):"/>
                <w:tag w:val="(summarise the 1st point):"/>
                <w:id w:val="-1085136001"/>
                <w:placeholder>
                  <w:docPart w:val="EF626A8C52CC47B4906DC876B065062D"/>
                </w:placeholder>
                <w:temporary/>
                <w:showingPlcHdr/>
                <w15:appearance w15:val="hidden"/>
              </w:sdtPr>
              <w:sdtContent>
                <w:r w:rsidRPr="004B77A4">
                  <w:rPr>
                    <w:lang w:val="en-GB" w:bidi="en-GB"/>
                  </w:rPr>
                  <w:t>(summarise the 1st point)</w:t>
                </w:r>
              </w:sdtContent>
            </w:sdt>
          </w:p>
        </w:tc>
        <w:tc>
          <w:tcPr>
            <w:tcW w:w="6816" w:type="dxa"/>
          </w:tcPr>
          <w:p w14:paraId="1467AE62" w14:textId="77777777" w:rsidR="006D78C9" w:rsidRPr="004B77A4" w:rsidRDefault="006D78C9" w:rsidP="00E86212">
            <w:r>
              <w:t>study the modules contained within full photography prospectus to identify areas that require further research.  Reconsider my own goals and evaluate if this line of teaching will be feasible, owing my professional working life.</w:t>
            </w:r>
          </w:p>
        </w:tc>
      </w:tr>
      <w:tr w:rsidR="006D78C9" w:rsidRPr="004B77A4" w14:paraId="0730E068" w14:textId="77777777" w:rsidTr="00E86212">
        <w:tc>
          <w:tcPr>
            <w:tcW w:w="2200" w:type="dxa"/>
          </w:tcPr>
          <w:p w14:paraId="6BC295B2" w14:textId="77777777" w:rsidR="006D78C9" w:rsidRPr="004B77A4" w:rsidRDefault="006D78C9" w:rsidP="00E86212">
            <w:pPr>
              <w:pStyle w:val="Heading1"/>
              <w:rPr>
                <w:lang w:val="en-GB"/>
              </w:rPr>
            </w:pPr>
            <w:sdt>
              <w:sdtPr>
                <w:rPr>
                  <w:lang w:val="en-GB"/>
                </w:rPr>
                <w:alias w:val="2nd point:"/>
                <w:tag w:val="2nd point:"/>
                <w:id w:val="494078990"/>
                <w:placeholder>
                  <w:docPart w:val="1F7C1414B36F467295CCCACAAA8ABFD2"/>
                </w:placeholder>
                <w:temporary/>
                <w:showingPlcHdr/>
                <w15:appearance w15:val="hidden"/>
              </w:sdtPr>
              <w:sdtContent>
                <w:r w:rsidRPr="004B77A4">
                  <w:rPr>
                    <w:lang w:val="en-GB" w:bidi="en-GB"/>
                  </w:rPr>
                  <w:t>2nd point:</w:t>
                </w:r>
              </w:sdtContent>
            </w:sdt>
          </w:p>
          <w:p w14:paraId="22F5CACC" w14:textId="77777777" w:rsidR="006D78C9" w:rsidRPr="004B77A4" w:rsidRDefault="006D78C9" w:rsidP="00E86212">
            <w:pPr>
              <w:pStyle w:val="Heading2"/>
              <w:rPr>
                <w:lang w:val="en-GB"/>
              </w:rPr>
            </w:pPr>
            <w:sdt>
              <w:sdtPr>
                <w:rPr>
                  <w:lang w:val="en-GB"/>
                </w:rPr>
                <w:alias w:val="(summarise the 2nd point):"/>
                <w:tag w:val="(summarise the 2nd point):"/>
                <w:id w:val="474109809"/>
                <w:placeholder>
                  <w:docPart w:val="AD3016C1A9F54640B7A4EB489164ECF5"/>
                </w:placeholder>
                <w:temporary/>
                <w:showingPlcHdr/>
                <w15:appearance w15:val="hidden"/>
              </w:sdtPr>
              <w:sdtContent>
                <w:r w:rsidRPr="004B77A4">
                  <w:rPr>
                    <w:lang w:val="en-GB" w:bidi="en-GB"/>
                  </w:rPr>
                  <w:t>(summarise the 2nd point)</w:t>
                </w:r>
              </w:sdtContent>
            </w:sdt>
          </w:p>
        </w:tc>
        <w:tc>
          <w:tcPr>
            <w:tcW w:w="6816" w:type="dxa"/>
          </w:tcPr>
          <w:p w14:paraId="4A71B4C6" w14:textId="77777777" w:rsidR="006D78C9" w:rsidRPr="004B77A4" w:rsidRDefault="006D78C9" w:rsidP="00E86212">
            <w:r>
              <w:t>I can speak with my mentor and PCET teaching practitioner to identify possible avenues solutions to my work/life/teaching balance.</w:t>
            </w:r>
            <w:r>
              <w:br/>
              <w:t>Research further into various behavioural management methods, legal frameworks and government guidance.</w:t>
            </w:r>
          </w:p>
        </w:tc>
      </w:tr>
      <w:tr w:rsidR="006D78C9" w:rsidRPr="004B77A4" w14:paraId="7DDF8B19" w14:textId="77777777" w:rsidTr="00E86212">
        <w:tc>
          <w:tcPr>
            <w:tcW w:w="2200" w:type="dxa"/>
          </w:tcPr>
          <w:p w14:paraId="791DAC67" w14:textId="77777777" w:rsidR="006D78C9" w:rsidRPr="004B77A4" w:rsidRDefault="006D78C9" w:rsidP="00E86212">
            <w:pPr>
              <w:pStyle w:val="Heading2"/>
              <w:rPr>
                <w:lang w:val="en-GB"/>
              </w:rPr>
            </w:pPr>
            <w:r>
              <w:rPr>
                <w:lang w:val="en-GB"/>
              </w:rPr>
              <w:t>Time Frame</w:t>
            </w:r>
          </w:p>
        </w:tc>
        <w:tc>
          <w:tcPr>
            <w:tcW w:w="6816" w:type="dxa"/>
          </w:tcPr>
          <w:p w14:paraId="026BD539" w14:textId="77777777" w:rsidR="006D78C9" w:rsidRPr="004B77A4" w:rsidRDefault="006D78C9" w:rsidP="00E86212">
            <w:r>
              <w:t>Immediately. Further reading and behavioural management resources are required for me to fully understand proper procedure.</w:t>
            </w:r>
          </w:p>
        </w:tc>
      </w:tr>
    </w:tbl>
    <w:p w14:paraId="03E84269" w14:textId="77777777" w:rsidR="006D78C9" w:rsidRPr="004B77A4" w:rsidRDefault="006D78C9" w:rsidP="006D78C9">
      <w:pPr>
        <w:rPr>
          <w:rFonts w:ascii="Segoe UI" w:hAnsi="Segoe UI" w:cs="Segoe UI"/>
        </w:rPr>
      </w:pPr>
    </w:p>
    <w:p w14:paraId="5C2F12D1" w14:textId="77777777" w:rsidR="006D78C9" w:rsidRPr="00C248AE" w:rsidRDefault="006D78C9" w:rsidP="006665DF">
      <w:pPr>
        <w:spacing w:line="360" w:lineRule="auto"/>
        <w:contextualSpacing/>
        <w:rPr>
          <w:rFonts w:ascii="Arial" w:hAnsi="Arial" w:cs="Arial"/>
          <w:sz w:val="28"/>
          <w:szCs w:val="28"/>
          <w:u w:val="single"/>
        </w:rPr>
      </w:pPr>
    </w:p>
    <w:sectPr w:rsidR="006D78C9" w:rsidRPr="00C248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D675C"/>
    <w:multiLevelType w:val="hybridMultilevel"/>
    <w:tmpl w:val="FD043050"/>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16cid:durableId="1605530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913"/>
    <w:rsid w:val="00043DE4"/>
    <w:rsid w:val="000613EC"/>
    <w:rsid w:val="00065A5B"/>
    <w:rsid w:val="000B40C4"/>
    <w:rsid w:val="000B682D"/>
    <w:rsid w:val="000B6959"/>
    <w:rsid w:val="000C2DA3"/>
    <w:rsid w:val="000D2C1C"/>
    <w:rsid w:val="00100F08"/>
    <w:rsid w:val="001111AF"/>
    <w:rsid w:val="00151837"/>
    <w:rsid w:val="00196936"/>
    <w:rsid w:val="001F0913"/>
    <w:rsid w:val="002015A4"/>
    <w:rsid w:val="00267866"/>
    <w:rsid w:val="002769F8"/>
    <w:rsid w:val="00347C6D"/>
    <w:rsid w:val="004032E1"/>
    <w:rsid w:val="004058E4"/>
    <w:rsid w:val="0046145F"/>
    <w:rsid w:val="00466056"/>
    <w:rsid w:val="00492461"/>
    <w:rsid w:val="00493AD6"/>
    <w:rsid w:val="005537D9"/>
    <w:rsid w:val="0056021C"/>
    <w:rsid w:val="00575B8E"/>
    <w:rsid w:val="005F00ED"/>
    <w:rsid w:val="005F6BEC"/>
    <w:rsid w:val="006665DF"/>
    <w:rsid w:val="00683655"/>
    <w:rsid w:val="00693971"/>
    <w:rsid w:val="006D78C9"/>
    <w:rsid w:val="00790988"/>
    <w:rsid w:val="007A1546"/>
    <w:rsid w:val="007A287B"/>
    <w:rsid w:val="007A56C7"/>
    <w:rsid w:val="00804931"/>
    <w:rsid w:val="00855705"/>
    <w:rsid w:val="008C4CD8"/>
    <w:rsid w:val="00904013"/>
    <w:rsid w:val="009662AB"/>
    <w:rsid w:val="00977107"/>
    <w:rsid w:val="009C0570"/>
    <w:rsid w:val="009D4C2E"/>
    <w:rsid w:val="00A010AD"/>
    <w:rsid w:val="00A50DDF"/>
    <w:rsid w:val="00AF456D"/>
    <w:rsid w:val="00B44327"/>
    <w:rsid w:val="00B97D73"/>
    <w:rsid w:val="00BC65C0"/>
    <w:rsid w:val="00BF73A6"/>
    <w:rsid w:val="00C248AE"/>
    <w:rsid w:val="00C52825"/>
    <w:rsid w:val="00CE30B9"/>
    <w:rsid w:val="00D34EDC"/>
    <w:rsid w:val="00D81BB0"/>
    <w:rsid w:val="00E5342F"/>
    <w:rsid w:val="00E81286"/>
    <w:rsid w:val="00EC0F9B"/>
    <w:rsid w:val="00EE258E"/>
    <w:rsid w:val="00F5254F"/>
    <w:rsid w:val="00F644C0"/>
    <w:rsid w:val="00FE1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A7009"/>
  <w15:chartTrackingRefBased/>
  <w15:docId w15:val="{21CD78AC-9AF0-4783-89E3-C635D5BEF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D78C9"/>
    <w:pPr>
      <w:contextualSpacing/>
      <w:outlineLvl w:val="0"/>
    </w:pPr>
    <w:rPr>
      <w:rFonts w:eastAsiaTheme="majorEastAsia" w:cstheme="majorBidi"/>
      <w:b/>
      <w:sz w:val="24"/>
      <w:szCs w:val="32"/>
      <w:lang w:val="en-US"/>
    </w:rPr>
  </w:style>
  <w:style w:type="paragraph" w:styleId="Heading2">
    <w:name w:val="heading 2"/>
    <w:basedOn w:val="Normal"/>
    <w:next w:val="Normal"/>
    <w:link w:val="Heading2Char"/>
    <w:uiPriority w:val="9"/>
    <w:unhideWhenUsed/>
    <w:qFormat/>
    <w:rsid w:val="006D78C9"/>
    <w:pPr>
      <w:outlineLvl w:val="1"/>
    </w:pPr>
    <w:rPr>
      <w:rFonts w:eastAsiaTheme="majorEastAsia" w:cstheme="majorBidi"/>
      <w:sz w:val="20"/>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69F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
    <w:name w:val="TableGrid"/>
    <w:rsid w:val="00EE258E"/>
    <w:pPr>
      <w:spacing w:line="240" w:lineRule="auto"/>
    </w:pPr>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6D78C9"/>
    <w:rPr>
      <w:rFonts w:eastAsiaTheme="majorEastAsia" w:cstheme="majorBidi"/>
      <w:b/>
      <w:sz w:val="24"/>
      <w:szCs w:val="32"/>
      <w:lang w:val="en-US"/>
    </w:rPr>
  </w:style>
  <w:style w:type="character" w:customStyle="1" w:styleId="Heading2Char">
    <w:name w:val="Heading 2 Char"/>
    <w:basedOn w:val="DefaultParagraphFont"/>
    <w:link w:val="Heading2"/>
    <w:uiPriority w:val="9"/>
    <w:rsid w:val="006D78C9"/>
    <w:rPr>
      <w:rFonts w:eastAsiaTheme="majorEastAsia" w:cstheme="majorBidi"/>
      <w:sz w:val="20"/>
      <w:szCs w:val="26"/>
      <w:lang w:val="en-US"/>
    </w:rPr>
  </w:style>
  <w:style w:type="paragraph" w:styleId="Title">
    <w:name w:val="Title"/>
    <w:basedOn w:val="Normal"/>
    <w:link w:val="TitleChar"/>
    <w:uiPriority w:val="1"/>
    <w:qFormat/>
    <w:rsid w:val="006D78C9"/>
    <w:pPr>
      <w:spacing w:after="160"/>
      <w:contextualSpacing/>
      <w:jc w:val="center"/>
    </w:pPr>
    <w:rPr>
      <w:rFonts w:asciiTheme="majorHAnsi" w:eastAsiaTheme="majorEastAsia" w:hAnsiTheme="majorHAnsi" w:cstheme="majorBidi"/>
      <w:b/>
      <w:kern w:val="28"/>
      <w:sz w:val="36"/>
      <w:szCs w:val="56"/>
      <w:lang w:val="en-US"/>
    </w:rPr>
  </w:style>
  <w:style w:type="character" w:customStyle="1" w:styleId="TitleChar">
    <w:name w:val="Title Char"/>
    <w:basedOn w:val="DefaultParagraphFont"/>
    <w:link w:val="Title"/>
    <w:uiPriority w:val="1"/>
    <w:rsid w:val="006D78C9"/>
    <w:rPr>
      <w:rFonts w:asciiTheme="majorHAnsi" w:eastAsiaTheme="majorEastAsia" w:hAnsiTheme="majorHAnsi" w:cstheme="majorBidi"/>
      <w:b/>
      <w:kern w:val="28"/>
      <w:sz w:val="3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354808">
      <w:bodyDiv w:val="1"/>
      <w:marLeft w:val="0"/>
      <w:marRight w:val="0"/>
      <w:marTop w:val="0"/>
      <w:marBottom w:val="0"/>
      <w:divBdr>
        <w:top w:val="none" w:sz="0" w:space="0" w:color="auto"/>
        <w:left w:val="none" w:sz="0" w:space="0" w:color="auto"/>
        <w:bottom w:val="none" w:sz="0" w:space="0" w:color="auto"/>
        <w:right w:val="none" w:sz="0" w:space="0" w:color="auto"/>
      </w:divBdr>
      <w:divsChild>
        <w:div w:id="1397165820">
          <w:marLeft w:val="0"/>
          <w:marRight w:val="0"/>
          <w:marTop w:val="0"/>
          <w:marBottom w:val="0"/>
          <w:divBdr>
            <w:top w:val="none" w:sz="0" w:space="0" w:color="auto"/>
            <w:left w:val="none" w:sz="0" w:space="0" w:color="auto"/>
            <w:bottom w:val="none" w:sz="0" w:space="0" w:color="auto"/>
            <w:right w:val="none" w:sz="0" w:space="0" w:color="auto"/>
          </w:divBdr>
        </w:div>
        <w:div w:id="1961371259">
          <w:marLeft w:val="0"/>
          <w:marRight w:val="0"/>
          <w:marTop w:val="0"/>
          <w:marBottom w:val="0"/>
          <w:divBdr>
            <w:top w:val="none" w:sz="0" w:space="0" w:color="auto"/>
            <w:left w:val="none" w:sz="0" w:space="0" w:color="auto"/>
            <w:bottom w:val="none" w:sz="0" w:space="0" w:color="auto"/>
            <w:right w:val="none" w:sz="0" w:space="0" w:color="auto"/>
          </w:divBdr>
        </w:div>
        <w:div w:id="1345084874">
          <w:marLeft w:val="0"/>
          <w:marRight w:val="0"/>
          <w:marTop w:val="0"/>
          <w:marBottom w:val="0"/>
          <w:divBdr>
            <w:top w:val="none" w:sz="0" w:space="0" w:color="auto"/>
            <w:left w:val="none" w:sz="0" w:space="0" w:color="auto"/>
            <w:bottom w:val="none" w:sz="0" w:space="0" w:color="auto"/>
            <w:right w:val="none" w:sz="0" w:space="0" w:color="auto"/>
          </w:divBdr>
        </w:div>
        <w:div w:id="1136609669">
          <w:marLeft w:val="0"/>
          <w:marRight w:val="0"/>
          <w:marTop w:val="0"/>
          <w:marBottom w:val="0"/>
          <w:divBdr>
            <w:top w:val="none" w:sz="0" w:space="0" w:color="auto"/>
            <w:left w:val="none" w:sz="0" w:space="0" w:color="auto"/>
            <w:bottom w:val="none" w:sz="0" w:space="0" w:color="auto"/>
            <w:right w:val="none" w:sz="0" w:space="0" w:color="auto"/>
          </w:divBdr>
        </w:div>
        <w:div w:id="424545222">
          <w:marLeft w:val="0"/>
          <w:marRight w:val="0"/>
          <w:marTop w:val="0"/>
          <w:marBottom w:val="0"/>
          <w:divBdr>
            <w:top w:val="none" w:sz="0" w:space="0" w:color="auto"/>
            <w:left w:val="none" w:sz="0" w:space="0" w:color="auto"/>
            <w:bottom w:val="none" w:sz="0" w:space="0" w:color="auto"/>
            <w:right w:val="none" w:sz="0" w:space="0" w:color="auto"/>
          </w:divBdr>
        </w:div>
      </w:divsChild>
    </w:div>
    <w:div w:id="1046217502">
      <w:bodyDiv w:val="1"/>
      <w:marLeft w:val="0"/>
      <w:marRight w:val="0"/>
      <w:marTop w:val="0"/>
      <w:marBottom w:val="0"/>
      <w:divBdr>
        <w:top w:val="none" w:sz="0" w:space="0" w:color="auto"/>
        <w:left w:val="none" w:sz="0" w:space="0" w:color="auto"/>
        <w:bottom w:val="none" w:sz="0" w:space="0" w:color="auto"/>
        <w:right w:val="none" w:sz="0" w:space="0" w:color="auto"/>
      </w:divBdr>
    </w:div>
    <w:div w:id="1342196261">
      <w:bodyDiv w:val="1"/>
      <w:marLeft w:val="0"/>
      <w:marRight w:val="0"/>
      <w:marTop w:val="0"/>
      <w:marBottom w:val="0"/>
      <w:divBdr>
        <w:top w:val="none" w:sz="0" w:space="0" w:color="auto"/>
        <w:left w:val="none" w:sz="0" w:space="0" w:color="auto"/>
        <w:bottom w:val="none" w:sz="0" w:space="0" w:color="auto"/>
        <w:right w:val="none" w:sz="0" w:space="0" w:color="auto"/>
      </w:divBdr>
      <w:divsChild>
        <w:div w:id="179204111">
          <w:marLeft w:val="0"/>
          <w:marRight w:val="0"/>
          <w:marTop w:val="0"/>
          <w:marBottom w:val="0"/>
          <w:divBdr>
            <w:top w:val="none" w:sz="0" w:space="0" w:color="auto"/>
            <w:left w:val="none" w:sz="0" w:space="0" w:color="auto"/>
            <w:bottom w:val="none" w:sz="0" w:space="0" w:color="auto"/>
            <w:right w:val="none" w:sz="0" w:space="0" w:color="auto"/>
          </w:divBdr>
        </w:div>
        <w:div w:id="545142176">
          <w:marLeft w:val="0"/>
          <w:marRight w:val="0"/>
          <w:marTop w:val="0"/>
          <w:marBottom w:val="0"/>
          <w:divBdr>
            <w:top w:val="none" w:sz="0" w:space="0" w:color="auto"/>
            <w:left w:val="none" w:sz="0" w:space="0" w:color="auto"/>
            <w:bottom w:val="none" w:sz="0" w:space="0" w:color="auto"/>
            <w:right w:val="none" w:sz="0" w:space="0" w:color="auto"/>
          </w:divBdr>
        </w:div>
        <w:div w:id="1377386256">
          <w:marLeft w:val="0"/>
          <w:marRight w:val="0"/>
          <w:marTop w:val="0"/>
          <w:marBottom w:val="0"/>
          <w:divBdr>
            <w:top w:val="none" w:sz="0" w:space="0" w:color="auto"/>
            <w:left w:val="none" w:sz="0" w:space="0" w:color="auto"/>
            <w:bottom w:val="none" w:sz="0" w:space="0" w:color="auto"/>
            <w:right w:val="none" w:sz="0" w:space="0" w:color="auto"/>
          </w:divBdr>
        </w:div>
        <w:div w:id="1813982075">
          <w:marLeft w:val="0"/>
          <w:marRight w:val="0"/>
          <w:marTop w:val="0"/>
          <w:marBottom w:val="0"/>
          <w:divBdr>
            <w:top w:val="none" w:sz="0" w:space="0" w:color="auto"/>
            <w:left w:val="none" w:sz="0" w:space="0" w:color="auto"/>
            <w:bottom w:val="none" w:sz="0" w:space="0" w:color="auto"/>
            <w:right w:val="none" w:sz="0" w:space="0" w:color="auto"/>
          </w:divBdr>
        </w:div>
        <w:div w:id="2725655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BC73E3268684F66B43D27B508CA0A34"/>
        <w:category>
          <w:name w:val="General"/>
          <w:gallery w:val="placeholder"/>
        </w:category>
        <w:types>
          <w:type w:val="bbPlcHdr"/>
        </w:types>
        <w:behaviors>
          <w:behavior w:val="content"/>
        </w:behaviors>
        <w:guid w:val="{3C6AE06F-0799-41ED-AD55-A9D66C9634CC}"/>
      </w:docPartPr>
      <w:docPartBody>
        <w:p w:rsidR="00000000" w:rsidRDefault="009E4CDC" w:rsidP="009E4CDC">
          <w:pPr>
            <w:pStyle w:val="4BC73E3268684F66B43D27B508CA0A34"/>
          </w:pPr>
          <w:r w:rsidRPr="00F812D0">
            <w:rPr>
              <w:lang w:bidi="en-GB"/>
            </w:rPr>
            <w:t>Topic:</w:t>
          </w:r>
        </w:p>
      </w:docPartBody>
    </w:docPart>
    <w:docPart>
      <w:docPartPr>
        <w:name w:val="BA84E44EEE644E54873B2501D52D8366"/>
        <w:category>
          <w:name w:val="General"/>
          <w:gallery w:val="placeholder"/>
        </w:category>
        <w:types>
          <w:type w:val="bbPlcHdr"/>
        </w:types>
        <w:behaviors>
          <w:behavior w:val="content"/>
        </w:behaviors>
        <w:guid w:val="{1082F19F-E4BE-428D-9157-B08BACE1E31D}"/>
      </w:docPartPr>
      <w:docPartBody>
        <w:p w:rsidR="00000000" w:rsidRDefault="009E4CDC" w:rsidP="009E4CDC">
          <w:pPr>
            <w:pStyle w:val="BA84E44EEE644E54873B2501D52D8366"/>
          </w:pPr>
          <w:r w:rsidRPr="00F812D0">
            <w:rPr>
              <w:lang w:bidi="en-GB"/>
            </w:rPr>
            <w:t>1st point:</w:t>
          </w:r>
        </w:p>
      </w:docPartBody>
    </w:docPart>
    <w:docPart>
      <w:docPartPr>
        <w:name w:val="EF626A8C52CC47B4906DC876B065062D"/>
        <w:category>
          <w:name w:val="General"/>
          <w:gallery w:val="placeholder"/>
        </w:category>
        <w:types>
          <w:type w:val="bbPlcHdr"/>
        </w:types>
        <w:behaviors>
          <w:behavior w:val="content"/>
        </w:behaviors>
        <w:guid w:val="{F14908B8-A9E7-4121-8DE8-6C18F799FAB0}"/>
      </w:docPartPr>
      <w:docPartBody>
        <w:p w:rsidR="00000000" w:rsidRDefault="009E4CDC" w:rsidP="009E4CDC">
          <w:pPr>
            <w:pStyle w:val="EF626A8C52CC47B4906DC876B065062D"/>
          </w:pPr>
          <w:r w:rsidRPr="00F812D0">
            <w:rPr>
              <w:lang w:bidi="en-GB"/>
            </w:rPr>
            <w:t>(summarise the 1st point)</w:t>
          </w:r>
        </w:p>
      </w:docPartBody>
    </w:docPart>
    <w:docPart>
      <w:docPartPr>
        <w:name w:val="1F7C1414B36F467295CCCACAAA8ABFD2"/>
        <w:category>
          <w:name w:val="General"/>
          <w:gallery w:val="placeholder"/>
        </w:category>
        <w:types>
          <w:type w:val="bbPlcHdr"/>
        </w:types>
        <w:behaviors>
          <w:behavior w:val="content"/>
        </w:behaviors>
        <w:guid w:val="{0C929BBA-EE09-4551-860F-7B23779CD9D6}"/>
      </w:docPartPr>
      <w:docPartBody>
        <w:p w:rsidR="00000000" w:rsidRDefault="009E4CDC" w:rsidP="009E4CDC">
          <w:pPr>
            <w:pStyle w:val="1F7C1414B36F467295CCCACAAA8ABFD2"/>
          </w:pPr>
          <w:r w:rsidRPr="00F812D0">
            <w:rPr>
              <w:lang w:bidi="en-GB"/>
            </w:rPr>
            <w:t>2nd point:</w:t>
          </w:r>
        </w:p>
      </w:docPartBody>
    </w:docPart>
    <w:docPart>
      <w:docPartPr>
        <w:name w:val="AD3016C1A9F54640B7A4EB489164ECF5"/>
        <w:category>
          <w:name w:val="General"/>
          <w:gallery w:val="placeholder"/>
        </w:category>
        <w:types>
          <w:type w:val="bbPlcHdr"/>
        </w:types>
        <w:behaviors>
          <w:behavior w:val="content"/>
        </w:behaviors>
        <w:guid w:val="{4717E1DF-9E96-414B-81B1-7054F78696C6}"/>
      </w:docPartPr>
      <w:docPartBody>
        <w:p w:rsidR="00000000" w:rsidRDefault="009E4CDC" w:rsidP="009E4CDC">
          <w:pPr>
            <w:pStyle w:val="AD3016C1A9F54640B7A4EB489164ECF5"/>
          </w:pPr>
          <w:r w:rsidRPr="00F812D0">
            <w:rPr>
              <w:lang w:bidi="en-GB"/>
            </w:rPr>
            <w:t>(summarise the 2nd point)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CDC"/>
    <w:rsid w:val="002B2ABA"/>
    <w:rsid w:val="009E4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C73E3268684F66B43D27B508CA0A34">
    <w:name w:val="4BC73E3268684F66B43D27B508CA0A34"/>
    <w:rsid w:val="009E4CDC"/>
  </w:style>
  <w:style w:type="paragraph" w:customStyle="1" w:styleId="BA84E44EEE644E54873B2501D52D8366">
    <w:name w:val="BA84E44EEE644E54873B2501D52D8366"/>
    <w:rsid w:val="009E4CDC"/>
  </w:style>
  <w:style w:type="paragraph" w:customStyle="1" w:styleId="EF626A8C52CC47B4906DC876B065062D">
    <w:name w:val="EF626A8C52CC47B4906DC876B065062D"/>
    <w:rsid w:val="009E4CDC"/>
  </w:style>
  <w:style w:type="paragraph" w:customStyle="1" w:styleId="1F7C1414B36F467295CCCACAAA8ABFD2">
    <w:name w:val="1F7C1414B36F467295CCCACAAA8ABFD2"/>
    <w:rsid w:val="009E4CDC"/>
  </w:style>
  <w:style w:type="paragraph" w:customStyle="1" w:styleId="AD3016C1A9F54640B7A4EB489164ECF5">
    <w:name w:val="AD3016C1A9F54640B7A4EB489164ECF5"/>
    <w:rsid w:val="009E4C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3508</Words>
  <Characters>20001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radford</dc:creator>
  <cp:keywords/>
  <dc:description/>
  <cp:lastModifiedBy>geraint radford</cp:lastModifiedBy>
  <cp:revision>2</cp:revision>
  <dcterms:created xsi:type="dcterms:W3CDTF">2023-02-22T13:48:00Z</dcterms:created>
  <dcterms:modified xsi:type="dcterms:W3CDTF">2023-02-22T13:48:00Z</dcterms:modified>
</cp:coreProperties>
</file>