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jc w:val="left"/>
        <w:rPr>
          <w:i w:val="0"/>
          <w:iCs w:val="0"/>
        </w:rPr>
      </w:pPr>
      <w:bookmarkStart w:colFirst="0" w:colLast="0" w:name="_heading=h.9mynkri1kml2" w:id="0"/>
      <w:bookmarkEnd w:id="0"/>
      <w:r w:rsidDel="00000000" w:rsidR="00000000" w:rsidRPr="00000000">
        <w:rPr>
          <w:i w:val="0"/>
          <w:iCs w:val="0"/>
          <w:rtl w:val="0"/>
        </w:rPr>
        <w:t xml:space="preserve">Lesson Plan Template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drawing>
          <wp:inline distB="0" distT="0" distL="0" distR="0">
            <wp:extent cx="1452880" cy="58102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452880" cy="58102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15"/>
          <w:tab w:val="center" w:leader="none" w:pos="4802"/>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pStyle w:val="Title"/>
        <w:jc w:val="left"/>
        <w:rPr/>
      </w:pPr>
      <w:r w:rsidDel="00000000" w:rsidR="00000000" w:rsidRPr="00000000">
        <w:rPr>
          <w:rtl w:val="0"/>
        </w:rPr>
        <w:t xml:space="preserve">                                                 </w:t>
      </w:r>
    </w:p>
    <w:p w:rsidR="00000000" w:rsidDel="00000000" w:rsidP="00000000" w:rsidRDefault="00000000" w:rsidRPr="00000000" w14:paraId="00000006">
      <w:pPr>
        <w:pStyle w:val="Title"/>
        <w:rPr/>
      </w:pPr>
      <w:r w:rsidDel="00000000" w:rsidR="00000000" w:rsidRPr="00000000">
        <w:rPr>
          <w:rtl w:val="0"/>
        </w:rPr>
        <w:t xml:space="preserve">Lesson Plan</w:t>
      </w:r>
    </w:p>
    <w:p w:rsidR="00000000" w:rsidDel="00000000" w:rsidP="00000000" w:rsidRDefault="00000000" w:rsidRPr="00000000" w14:paraId="00000007">
      <w:pPr>
        <w:pStyle w:val="Title"/>
        <w:jc w:val="left"/>
        <w:rPr/>
      </w:pPr>
      <w:r w:rsidDel="00000000" w:rsidR="00000000" w:rsidRPr="00000000">
        <w:rPr>
          <w:rtl w:val="0"/>
        </w:rPr>
      </w:r>
    </w:p>
    <w:tbl>
      <w:tblPr>
        <w:tblStyle w:val="Table1"/>
        <w:tblW w:w="982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2"/>
        <w:gridCol w:w="2107"/>
        <w:gridCol w:w="2003"/>
        <w:gridCol w:w="2911"/>
        <w:tblGridChange w:id="0">
          <w:tblGrid>
            <w:gridCol w:w="2802"/>
            <w:gridCol w:w="2107"/>
            <w:gridCol w:w="2003"/>
            <w:gridCol w:w="2911"/>
          </w:tblGrid>
        </w:tblGridChange>
      </w:tblGrid>
      <w:tr>
        <w:trPr>
          <w:cantSplit w:val="1"/>
          <w:tblHeader w:val="0"/>
        </w:trPr>
        <w:tc>
          <w:tcPr>
            <w:gridSpan w:val="2"/>
          </w:tcPr>
          <w:p w:rsidR="00000000" w:rsidDel="00000000" w:rsidP="00000000" w:rsidRDefault="00000000" w:rsidRPr="00000000" w14:paraId="00000008">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Topic:  Learning how to structure a narrative in a film</w:t>
            </w:r>
          </w:p>
        </w:tc>
        <w:tc>
          <w:tcPr>
            <w:gridSpan w:val="2"/>
          </w:tcPr>
          <w:p w:rsidR="00000000" w:rsidDel="00000000" w:rsidP="00000000" w:rsidRDefault="00000000" w:rsidRPr="00000000" w14:paraId="0000000A">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Class: PCET Class(Mike Flagg)</w:t>
            </w:r>
          </w:p>
          <w:p w:rsidR="00000000" w:rsidDel="00000000" w:rsidP="00000000" w:rsidRDefault="00000000" w:rsidRPr="00000000" w14:paraId="0000000B">
            <w:pPr>
              <w:jc w:val="both"/>
              <w:rPr>
                <w:rFonts w:ascii="Calibri" w:cs="Calibri" w:eastAsia="Calibri" w:hAnsi="Calibri"/>
                <w:b w:val="1"/>
                <w:bCs w:val="1"/>
                <w:sz w:val="22"/>
                <w:szCs w:val="22"/>
              </w:rPr>
            </w:pPr>
            <w:r w:rsidDel="00000000" w:rsidR="00000000" w:rsidRPr="00000000">
              <w:rPr>
                <w:rtl w:val="0"/>
              </w:rPr>
            </w:r>
          </w:p>
        </w:tc>
      </w:tr>
      <w:tr>
        <w:trPr>
          <w:cantSplit w:val="0"/>
          <w:tblHeader w:val="0"/>
        </w:trPr>
        <w:tc>
          <w:tcPr>
            <w:tcBorders>
              <w:bottom w:color="000000" w:space="0" w:sz="0" w:val="nil"/>
            </w:tcBorders>
          </w:tcPr>
          <w:p w:rsidR="00000000" w:rsidDel="00000000" w:rsidP="00000000" w:rsidRDefault="00000000" w:rsidRPr="00000000" w14:paraId="0000000D">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Date: 18/9/26</w:t>
            </w:r>
          </w:p>
          <w:p w:rsidR="00000000" w:rsidDel="00000000" w:rsidP="00000000" w:rsidRDefault="00000000" w:rsidRPr="00000000" w14:paraId="0000000E">
            <w:pPr>
              <w:jc w:val="both"/>
              <w:rPr>
                <w:rFonts w:ascii="Calibri" w:cs="Calibri" w:eastAsia="Calibri" w:hAnsi="Calibri"/>
                <w:b w:val="1"/>
                <w:bCs w:val="1"/>
                <w:sz w:val="22"/>
                <w:szCs w:val="22"/>
              </w:rPr>
            </w:pPr>
            <w:r w:rsidDel="00000000" w:rsidR="00000000" w:rsidRPr="00000000">
              <w:rPr>
                <w:rtl w:val="0"/>
              </w:rPr>
            </w:r>
          </w:p>
        </w:tc>
        <w:tc>
          <w:tcPr>
            <w:gridSpan w:val="2"/>
            <w:tcBorders>
              <w:bottom w:color="000000" w:space="0" w:sz="0" w:val="nil"/>
            </w:tcBorders>
          </w:tcPr>
          <w:p w:rsidR="00000000" w:rsidDel="00000000" w:rsidP="00000000" w:rsidRDefault="00000000" w:rsidRPr="00000000" w14:paraId="0000000F">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Length of lesson: 30 minutes</w:t>
            </w:r>
          </w:p>
        </w:tc>
        <w:tc>
          <w:tcPr>
            <w:tcBorders>
              <w:bottom w:color="000000" w:space="0" w:sz="0" w:val="nil"/>
            </w:tcBorders>
          </w:tcPr>
          <w:p w:rsidR="00000000" w:rsidDel="00000000" w:rsidP="00000000" w:rsidRDefault="00000000" w:rsidRPr="00000000" w14:paraId="00000011">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Number of students:6</w:t>
            </w:r>
          </w:p>
        </w:tc>
      </w:tr>
      <w:tr>
        <w:trPr>
          <w:cantSplit w:val="1"/>
          <w:tblHeader w:val="0"/>
        </w:trPr>
        <w:tc>
          <w:tcPr>
            <w:gridSpan w:val="4"/>
            <w:tcBorders>
              <w:bottom w:color="000000" w:space="0" w:sz="4" w:val="single"/>
            </w:tcBorders>
          </w:tcPr>
          <w:p w:rsidR="00000000" w:rsidDel="00000000" w:rsidP="00000000" w:rsidRDefault="00000000" w:rsidRPr="00000000" w14:paraId="00000012">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Resources required:</w:t>
            </w:r>
          </w:p>
          <w:p w:rsidR="00000000" w:rsidDel="00000000" w:rsidP="00000000" w:rsidRDefault="00000000" w:rsidRPr="00000000" w14:paraId="00000013">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Digital whiteboard</w:t>
            </w:r>
          </w:p>
          <w:p w:rsidR="00000000" w:rsidDel="00000000" w:rsidP="00000000" w:rsidRDefault="00000000" w:rsidRPr="00000000" w14:paraId="00000015">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Kahoot</w:t>
            </w:r>
          </w:p>
          <w:p w:rsidR="00000000" w:rsidDel="00000000" w:rsidP="00000000" w:rsidRDefault="00000000" w:rsidRPr="00000000" w14:paraId="00000017">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Writing activity printed  Paper sheet</w:t>
            </w:r>
          </w:p>
          <w:p w:rsidR="00000000" w:rsidDel="00000000" w:rsidP="00000000" w:rsidRDefault="00000000" w:rsidRPr="00000000" w14:paraId="00000019">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Pens </w:t>
            </w:r>
          </w:p>
          <w:p w:rsidR="00000000" w:rsidDel="00000000" w:rsidP="00000000" w:rsidRDefault="00000000" w:rsidRPr="00000000" w14:paraId="0000001B">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bCs w:val="1"/>
                <w:sz w:val="22"/>
                <w:szCs w:val="22"/>
              </w:rPr>
            </w:pPr>
            <w:r w:rsidDel="00000000" w:rsidR="00000000" w:rsidRPr="00000000">
              <w:rPr>
                <w:rtl w:val="0"/>
              </w:rPr>
            </w:r>
          </w:p>
        </w:tc>
      </w:tr>
      <w:tr>
        <w:trPr>
          <w:cantSplit w:val="1"/>
          <w:tblHeader w:val="0"/>
        </w:trPr>
        <w:tc>
          <w:tcPr>
            <w:gridSpan w:val="4"/>
            <w:tcBorders>
              <w:top w:color="000000" w:space="0" w:sz="4" w:val="single"/>
            </w:tcBorders>
          </w:tcPr>
          <w:p w:rsidR="00000000" w:rsidDel="00000000" w:rsidP="00000000" w:rsidRDefault="00000000" w:rsidRPr="00000000" w14:paraId="00000020">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Aim of Lesson</w:t>
            </w:r>
          </w:p>
          <w:p w:rsidR="00000000" w:rsidDel="00000000" w:rsidP="00000000" w:rsidRDefault="00000000" w:rsidRPr="00000000" w14:paraId="00000021">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To teach new students how to build a consistent and naturally flowing narrative within a film properly</w:t>
            </w:r>
          </w:p>
          <w:p w:rsidR="00000000" w:rsidDel="00000000" w:rsidP="00000000" w:rsidRDefault="00000000" w:rsidRPr="00000000" w14:paraId="00000023">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b w:val="1"/>
                <w:bCs w:val="1"/>
                <w:sz w:val="22"/>
                <w:szCs w:val="22"/>
              </w:rPr>
            </w:pPr>
            <w:r w:rsidDel="00000000" w:rsidR="00000000" w:rsidRPr="00000000">
              <w:rPr>
                <w:rtl w:val="0"/>
              </w:rPr>
            </w:r>
          </w:p>
        </w:tc>
      </w:tr>
      <w:tr>
        <w:trPr>
          <w:cantSplit w:val="1"/>
          <w:tblHeader w:val="0"/>
        </w:trPr>
        <w:tc>
          <w:tcPr>
            <w:gridSpan w:val="4"/>
            <w:tcBorders>
              <w:bottom w:color="000000" w:space="0" w:sz="0" w:val="nil"/>
            </w:tcBorders>
          </w:tcPr>
          <w:p w:rsidR="00000000" w:rsidDel="00000000" w:rsidP="00000000" w:rsidRDefault="00000000" w:rsidRPr="00000000" w14:paraId="00000028">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Learning Outcomes – The Learners Should Be Able To:</w:t>
            </w:r>
          </w:p>
          <w:p w:rsidR="00000000" w:rsidDel="00000000" w:rsidP="00000000" w:rsidRDefault="00000000" w:rsidRPr="00000000" w14:paraId="00000029">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2A">
            <w:pPr>
              <w:jc w:val="both"/>
              <w:rPr>
                <w:b w:val="1"/>
                <w:bCs w:val="1"/>
              </w:rPr>
            </w:pPr>
            <w:r w:rsidDel="00000000" w:rsidR="00000000" w:rsidRPr="00000000">
              <w:rPr>
                <w:b w:val="1"/>
                <w:bCs w:val="1"/>
                <w:rtl w:val="0"/>
              </w:rPr>
              <w:t xml:space="preserve">Have an understanding of the fundamentals of screenwriting and be able to write their own story </w:t>
            </w:r>
          </w:p>
          <w:p w:rsidR="00000000" w:rsidDel="00000000" w:rsidP="00000000" w:rsidRDefault="00000000" w:rsidRPr="00000000" w14:paraId="0000002B">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b w:val="1"/>
                <w:bCs w:val="1"/>
                <w:sz w:val="22"/>
                <w:szCs w:val="22"/>
              </w:rPr>
            </w:pPr>
            <w:r w:rsidDel="00000000" w:rsidR="00000000" w:rsidRPr="00000000">
              <w:rPr>
                <w:rtl w:val="0"/>
              </w:rPr>
            </w:r>
          </w:p>
        </w:tc>
      </w:tr>
      <w:tr>
        <w:trPr>
          <w:cantSplit w:val="1"/>
          <w:tblHeader w:val="0"/>
        </w:trPr>
        <w:tc>
          <w:tcPr>
            <w:gridSpan w:val="4"/>
            <w:tcBorders>
              <w:bottom w:color="000000" w:space="0" w:sz="4" w:val="single"/>
            </w:tcBorders>
          </w:tcPr>
          <w:p w:rsidR="00000000" w:rsidDel="00000000" w:rsidP="00000000" w:rsidRDefault="00000000" w:rsidRPr="00000000" w14:paraId="00000032">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Previous student knowledge required for the session:</w:t>
              <w:tab/>
            </w:r>
          </w:p>
          <w:p w:rsidR="00000000" w:rsidDel="00000000" w:rsidP="00000000" w:rsidRDefault="00000000" w:rsidRPr="00000000" w14:paraId="00000033">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None</w:t>
            </w:r>
          </w:p>
          <w:p w:rsidR="00000000" w:rsidDel="00000000" w:rsidP="00000000" w:rsidRDefault="00000000" w:rsidRPr="00000000" w14:paraId="00000035">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b w:val="1"/>
                <w:bCs w:val="1"/>
                <w:sz w:val="22"/>
                <w:szCs w:val="22"/>
              </w:rPr>
            </w:pPr>
            <w:r w:rsidDel="00000000" w:rsidR="00000000" w:rsidRPr="00000000">
              <w:rPr>
                <w:rtl w:val="0"/>
              </w:rPr>
            </w:r>
          </w:p>
        </w:tc>
      </w:tr>
      <w:tr>
        <w:trPr>
          <w:cantSplit w:val="1"/>
          <w:tblHeader w:val="0"/>
        </w:trPr>
        <w:tc>
          <w:tcPr>
            <w:gridSpan w:val="4"/>
            <w:tcBorders>
              <w:top w:color="000000" w:space="0" w:sz="4" w:val="single"/>
            </w:tcBorders>
          </w:tcPr>
          <w:p w:rsidR="00000000" w:rsidDel="00000000" w:rsidP="00000000" w:rsidRDefault="00000000" w:rsidRPr="00000000" w14:paraId="0000003C">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Anticipated difficulties (if applicable):</w:t>
            </w:r>
          </w:p>
          <w:p w:rsidR="00000000" w:rsidDel="00000000" w:rsidP="00000000" w:rsidRDefault="00000000" w:rsidRPr="00000000" w14:paraId="0000003D">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3E">
            <w:pPr>
              <w:jc w:val="both"/>
              <w:rPr>
                <w:b w:val="1"/>
                <w:bCs w:val="1"/>
              </w:rPr>
            </w:pPr>
            <w:r w:rsidDel="00000000" w:rsidR="00000000" w:rsidRPr="00000000">
              <w:rPr>
                <w:b w:val="1"/>
                <w:bCs w:val="1"/>
                <w:rtl w:val="0"/>
              </w:rPr>
              <w:t xml:space="preserve">Kahoot not working</w:t>
            </w:r>
          </w:p>
          <w:p w:rsidR="00000000" w:rsidDel="00000000" w:rsidP="00000000" w:rsidRDefault="00000000" w:rsidRPr="00000000" w14:paraId="0000003F">
            <w:pPr>
              <w:jc w:val="both"/>
              <w:rPr>
                <w:b w:val="1"/>
                <w:bCs w:val="1"/>
              </w:rPr>
            </w:pPr>
            <w:r w:rsidDel="00000000" w:rsidR="00000000" w:rsidRPr="00000000">
              <w:rPr>
                <w:rtl w:val="0"/>
              </w:rPr>
            </w:r>
          </w:p>
          <w:p w:rsidR="00000000" w:rsidDel="00000000" w:rsidP="00000000" w:rsidRDefault="00000000" w:rsidRPr="00000000" w14:paraId="00000040">
            <w:pPr>
              <w:jc w:val="both"/>
              <w:rPr>
                <w:b w:val="1"/>
                <w:bCs w:val="1"/>
              </w:rPr>
            </w:pPr>
            <w:r w:rsidDel="00000000" w:rsidR="00000000" w:rsidRPr="00000000">
              <w:rPr>
                <w:b w:val="1"/>
                <w:bCs w:val="1"/>
                <w:rtl w:val="0"/>
              </w:rPr>
              <w:t xml:space="preserve">Digital whiteboard not working</w:t>
            </w:r>
          </w:p>
          <w:p w:rsidR="00000000" w:rsidDel="00000000" w:rsidP="00000000" w:rsidRDefault="00000000" w:rsidRPr="00000000" w14:paraId="00000041">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42">
            <w:pPr>
              <w:jc w:val="both"/>
              <w:rPr>
                <w:rFonts w:ascii="Calibri" w:cs="Calibri" w:eastAsia="Calibri" w:hAnsi="Calibri"/>
                <w:b w:val="1"/>
                <w:bCs w:val="1"/>
                <w:sz w:val="22"/>
                <w:szCs w:val="22"/>
              </w:rPr>
            </w:pPr>
            <w:r w:rsidDel="00000000" w:rsidR="00000000" w:rsidRPr="00000000">
              <w:rPr>
                <w:rtl w:val="0"/>
              </w:rPr>
            </w:r>
          </w:p>
        </w:tc>
      </w:tr>
      <w:tr>
        <w:trPr>
          <w:cantSplit w:val="1"/>
          <w:tblHeader w:val="0"/>
        </w:trPr>
        <w:tc>
          <w:tcPr>
            <w:gridSpan w:val="4"/>
            <w:tcBorders>
              <w:top w:color="000000" w:space="0" w:sz="4" w:val="single"/>
            </w:tcBorders>
          </w:tcPr>
          <w:p w:rsidR="00000000" w:rsidDel="00000000" w:rsidP="00000000" w:rsidRDefault="00000000" w:rsidRPr="00000000" w14:paraId="00000046">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Professional Standards (where are these being met within the session)</w:t>
            </w:r>
          </w:p>
          <w:p w:rsidR="00000000" w:rsidDel="00000000" w:rsidP="00000000" w:rsidRDefault="00000000" w:rsidRPr="00000000" w14:paraId="00000047">
            <w:pPr>
              <w:jc w:val="both"/>
              <w:rPr>
                <w:b w:val="1"/>
                <w:bCs w:val="1"/>
              </w:rPr>
            </w:pPr>
            <w:r w:rsidDel="00000000" w:rsidR="00000000" w:rsidRPr="00000000">
              <w:rPr>
                <w:rtl w:val="0"/>
              </w:rPr>
            </w:r>
          </w:p>
          <w:p w:rsidR="00000000" w:rsidDel="00000000" w:rsidP="00000000" w:rsidRDefault="00000000" w:rsidRPr="00000000" w14:paraId="00000048">
            <w:pPr>
              <w:jc w:val="both"/>
              <w:rPr>
                <w:b w:val="1"/>
                <w:bCs w:val="1"/>
              </w:rPr>
            </w:pPr>
            <w:r w:rsidDel="00000000" w:rsidR="00000000" w:rsidRPr="00000000">
              <w:rPr>
                <w:b w:val="1"/>
                <w:bCs w:val="1"/>
                <w:rtl w:val="0"/>
              </w:rPr>
              <w:t xml:space="preserve">V1. Respect individual learners and diverse groups of learners. In my microteach session, it is important that every student's opinions feel considered and that they feel comfortable expressing those opinions.</w:t>
            </w:r>
          </w:p>
          <w:p w:rsidR="00000000" w:rsidDel="00000000" w:rsidP="00000000" w:rsidRDefault="00000000" w:rsidRPr="00000000" w14:paraId="00000049">
            <w:pPr>
              <w:jc w:val="both"/>
              <w:rPr>
                <w:b w:val="1"/>
                <w:bCs w:val="1"/>
              </w:rPr>
            </w:pPr>
            <w:r w:rsidDel="00000000" w:rsidR="00000000" w:rsidRPr="00000000">
              <w:rPr>
                <w:rtl w:val="0"/>
              </w:rPr>
            </w:r>
          </w:p>
          <w:p w:rsidR="00000000" w:rsidDel="00000000" w:rsidP="00000000" w:rsidRDefault="00000000" w:rsidRPr="00000000" w14:paraId="0000004A">
            <w:pPr>
              <w:jc w:val="both"/>
              <w:rPr>
                <w:b w:val="1"/>
                <w:bCs w:val="1"/>
              </w:rPr>
            </w:pPr>
            <w:r w:rsidDel="00000000" w:rsidR="00000000" w:rsidRPr="00000000">
              <w:rPr>
                <w:b w:val="1"/>
                <w:bCs w:val="1"/>
                <w:rtl w:val="0"/>
              </w:rPr>
              <w:t xml:space="preserve">V5. Collaborate with others to enhance practice. The medium of film studies contains many complex and subjective topics where there is often no right answer, so cultivating an environment where students feel comfortable engaging with these ideas from their own perspective is crucial to running my lesson.  </w:t>
            </w:r>
          </w:p>
          <w:p w:rsidR="00000000" w:rsidDel="00000000" w:rsidP="00000000" w:rsidRDefault="00000000" w:rsidRPr="00000000" w14:paraId="0000004B">
            <w:pPr>
              <w:jc w:val="both"/>
              <w:rPr>
                <w:b w:val="1"/>
                <w:bCs w:val="1"/>
              </w:rPr>
            </w:pPr>
            <w:r w:rsidDel="00000000" w:rsidR="00000000" w:rsidRPr="00000000">
              <w:rPr>
                <w:rtl w:val="0"/>
              </w:rPr>
            </w:r>
          </w:p>
          <w:p w:rsidR="00000000" w:rsidDel="00000000" w:rsidP="00000000" w:rsidRDefault="00000000" w:rsidRPr="00000000" w14:paraId="0000004C">
            <w:pPr>
              <w:jc w:val="both"/>
              <w:rPr>
                <w:b w:val="1"/>
                <w:bCs w:val="1"/>
              </w:rPr>
            </w:pPr>
            <w:r w:rsidDel="00000000" w:rsidR="00000000" w:rsidRPr="00000000">
              <w:rPr>
                <w:b w:val="1"/>
                <w:bCs w:val="1"/>
                <w:rtl w:val="0"/>
              </w:rPr>
              <w:t xml:space="preserve">V2. Promote engagement in learning and equity of opportunity for all to reach their potential. Allowing students to learn in this environment promotes engagement with the subject, which will allow students not only to learn but even enjoy the subject I am teaching them.</w:t>
            </w:r>
          </w:p>
          <w:p w:rsidR="00000000" w:rsidDel="00000000" w:rsidP="00000000" w:rsidRDefault="00000000" w:rsidRPr="00000000" w14:paraId="0000004D">
            <w:pPr>
              <w:jc w:val="both"/>
              <w:rPr>
                <w:b w:val="1"/>
                <w:bCs w:val="1"/>
              </w:rPr>
            </w:pPr>
            <w:r w:rsidDel="00000000" w:rsidR="00000000" w:rsidRPr="00000000">
              <w:rPr>
                <w:rtl w:val="0"/>
              </w:rPr>
            </w:r>
          </w:p>
          <w:p w:rsidR="00000000" w:rsidDel="00000000" w:rsidP="00000000" w:rsidRDefault="00000000" w:rsidRPr="00000000" w14:paraId="0000004E">
            <w:pPr>
              <w:jc w:val="both"/>
              <w:rPr>
                <w:b w:val="1"/>
                <w:bCs w:val="1"/>
              </w:rPr>
            </w:pPr>
            <w:r w:rsidDel="00000000" w:rsidR="00000000" w:rsidRPr="00000000">
              <w:rPr>
                <w:rtl w:val="0"/>
              </w:rPr>
            </w:r>
          </w:p>
          <w:p w:rsidR="00000000" w:rsidDel="00000000" w:rsidP="00000000" w:rsidRDefault="00000000" w:rsidRPr="00000000" w14:paraId="0000004F">
            <w:pPr>
              <w:jc w:val="both"/>
              <w:rPr>
                <w:b w:val="1"/>
                <w:bCs w:val="1"/>
              </w:rPr>
            </w:pPr>
            <w:r w:rsidDel="00000000" w:rsidR="00000000" w:rsidRPr="00000000">
              <w:rPr>
                <w:rtl w:val="0"/>
              </w:rPr>
            </w:r>
          </w:p>
          <w:p w:rsidR="00000000" w:rsidDel="00000000" w:rsidP="00000000" w:rsidRDefault="00000000" w:rsidRPr="00000000" w14:paraId="00000050">
            <w:pPr>
              <w:jc w:val="both"/>
              <w:rPr>
                <w:b w:val="1"/>
                <w:bCs w:val="1"/>
              </w:rPr>
            </w:pPr>
            <w:r w:rsidDel="00000000" w:rsidR="00000000" w:rsidRPr="00000000">
              <w:rPr>
                <w:rtl w:val="0"/>
              </w:rPr>
            </w:r>
          </w:p>
        </w:tc>
      </w:tr>
    </w:tbl>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Lesson Detail:</w:t>
      </w:r>
    </w:p>
    <w:p w:rsidR="00000000" w:rsidDel="00000000" w:rsidP="00000000" w:rsidRDefault="00000000" w:rsidRPr="00000000" w14:paraId="0000006D">
      <w:pPr>
        <w:rPr/>
      </w:pPr>
      <w:r w:rsidDel="00000000" w:rsidR="00000000" w:rsidRPr="00000000">
        <w:rPr>
          <w:rtl w:val="0"/>
        </w:rPr>
      </w:r>
    </w:p>
    <w:tbl>
      <w:tblPr>
        <w:tblStyle w:val="Table2"/>
        <w:tblW w:w="10282.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444"/>
        <w:gridCol w:w="4140"/>
        <w:gridCol w:w="1571"/>
        <w:tblGridChange w:id="0">
          <w:tblGrid>
            <w:gridCol w:w="2127"/>
            <w:gridCol w:w="2444"/>
            <w:gridCol w:w="4140"/>
            <w:gridCol w:w="1571"/>
          </w:tblGrid>
        </w:tblGridChange>
      </w:tblGrid>
      <w:tr>
        <w:trPr>
          <w:cantSplit w:val="0"/>
          <w:trHeight w:val="439" w:hRule="atLeast"/>
          <w:tblHeader w:val="0"/>
        </w:trPr>
        <w:tc>
          <w:tcPr/>
          <w:p w:rsidR="00000000" w:rsidDel="00000000" w:rsidP="00000000" w:rsidRDefault="00000000" w:rsidRPr="00000000" w14:paraId="0000006E">
            <w:pPr>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F">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Stage </w:t>
            </w:r>
          </w:p>
        </w:tc>
        <w:tc>
          <w:tcPr/>
          <w:p w:rsidR="00000000" w:rsidDel="00000000" w:rsidP="00000000" w:rsidRDefault="00000000" w:rsidRPr="00000000" w14:paraId="00000070">
            <w:pPr>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71">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Focus</w:t>
            </w:r>
          </w:p>
        </w:tc>
        <w:tc>
          <w:tcPr/>
          <w:p w:rsidR="00000000" w:rsidDel="00000000" w:rsidP="00000000" w:rsidRDefault="00000000" w:rsidRPr="00000000" w14:paraId="00000072">
            <w:pPr>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73">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Strategy </w:t>
            </w:r>
          </w:p>
        </w:tc>
        <w:tc>
          <w:tcPr/>
          <w:p w:rsidR="00000000" w:rsidDel="00000000" w:rsidP="00000000" w:rsidRDefault="00000000" w:rsidRPr="00000000" w14:paraId="00000074">
            <w:pPr>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75">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Time </w:t>
            </w:r>
          </w:p>
          <w:p w:rsidR="00000000" w:rsidDel="00000000" w:rsidP="00000000" w:rsidRDefault="00000000" w:rsidRPr="00000000" w14:paraId="00000076">
            <w:pPr>
              <w:jc w:val="center"/>
              <w:rPr>
                <w:rFonts w:ascii="Calibri" w:cs="Calibri" w:eastAsia="Calibri" w:hAnsi="Calibri"/>
                <w:b w:val="1"/>
                <w:bCs w:val="1"/>
                <w:sz w:val="22"/>
                <w:szCs w:val="22"/>
              </w:rPr>
            </w:pPr>
            <w:r w:rsidDel="00000000" w:rsidR="00000000" w:rsidRPr="00000000">
              <w:rPr>
                <w:rtl w:val="0"/>
              </w:rPr>
            </w:r>
          </w:p>
        </w:tc>
      </w:tr>
      <w:tr>
        <w:trPr>
          <w:cantSplit w:val="0"/>
          <w:trHeight w:val="9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7">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Introduction</w:t>
            </w:r>
          </w:p>
          <w:p w:rsidR="00000000" w:rsidDel="00000000" w:rsidP="00000000" w:rsidRDefault="00000000" w:rsidRPr="00000000" w14:paraId="00000078">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79">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7A">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7B">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7C">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 </w:t>
            </w:r>
          </w:p>
          <w:p w:rsidR="00000000" w:rsidDel="00000000" w:rsidP="00000000" w:rsidRDefault="00000000" w:rsidRPr="00000000" w14:paraId="0000007D">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7E">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7F">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0">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1">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2">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Development </w:t>
            </w:r>
          </w:p>
          <w:p w:rsidR="00000000" w:rsidDel="00000000" w:rsidP="00000000" w:rsidRDefault="00000000" w:rsidRPr="00000000" w14:paraId="00000083">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4">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5">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6">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7">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8">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9">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A">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B">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C">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D">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E">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F">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90">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91">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92">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Plenary/conclusion</w:t>
            </w:r>
          </w:p>
          <w:p w:rsidR="00000000" w:rsidDel="00000000" w:rsidP="00000000" w:rsidRDefault="00000000" w:rsidRPr="00000000" w14:paraId="00000093">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94">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95">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96">
            <w:pPr>
              <w:jc w:val="both"/>
              <w:rPr>
                <w:rFonts w:ascii="Calibri" w:cs="Calibri" w:eastAsia="Calibri" w:hAnsi="Calibri"/>
                <w:b w:val="1"/>
                <w:bCs w:val="1"/>
                <w:sz w:val="30"/>
                <w:szCs w:val="3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7">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The Introduction of my lesson is Slides 1-4 of my Presentation.</w:t>
            </w:r>
          </w:p>
          <w:p w:rsidR="00000000" w:rsidDel="00000000" w:rsidP="00000000" w:rsidRDefault="00000000" w:rsidRPr="00000000" w14:paraId="00000098">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99">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9A">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9B">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9C">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9D">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9E">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9F">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0">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1">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2">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The Presentation and The Quiz</w:t>
            </w:r>
          </w:p>
          <w:p w:rsidR="00000000" w:rsidDel="00000000" w:rsidP="00000000" w:rsidRDefault="00000000" w:rsidRPr="00000000" w14:paraId="000000A3">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4">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5">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6">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7">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8">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9">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A">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B">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C">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D">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E">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F">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B0">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Learning to write a short story</w:t>
            </w:r>
          </w:p>
          <w:p w:rsidR="00000000" w:rsidDel="00000000" w:rsidP="00000000" w:rsidRDefault="00000000" w:rsidRPr="00000000" w14:paraId="000000B1">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B2">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B3">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B4">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B5">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B6">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B7">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B8">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B9">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BA">
            <w:pPr>
              <w:jc w:val="both"/>
              <w:rPr>
                <w:rFonts w:ascii="Calibri" w:cs="Calibri" w:eastAsia="Calibri" w:hAnsi="Calibri"/>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B">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 I will introduce the subject matter to the class through these slides and introduce them to the three-act structure model. This will be the main focus of the lesson</w:t>
            </w:r>
          </w:p>
          <w:p w:rsidR="00000000" w:rsidDel="00000000" w:rsidP="00000000" w:rsidRDefault="00000000" w:rsidRPr="00000000" w14:paraId="000000BC">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BD">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BE">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BF">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C0">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C1">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C2">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C3">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C4">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 will continue to go through my presentation using both my own written work and 2 videos to inform the class on the many elements required to form a cohesive narrative within a story. After this, we will have a quiz; this will test the class on what I have taught them in the presentation</w:t>
            </w:r>
          </w:p>
          <w:p w:rsidR="00000000" w:rsidDel="00000000" w:rsidP="00000000" w:rsidRDefault="00000000" w:rsidRPr="00000000" w14:paraId="000000C5">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C6">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C7">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C8">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C9">
            <w:pPr>
              <w:jc w:val="both"/>
              <w:rPr>
                <w:rFonts w:ascii="Calibri" w:cs="Calibri" w:eastAsia="Calibri" w:hAnsi="Calibri"/>
                <w:b w:val="1"/>
                <w:bCs w:val="1"/>
                <w:sz w:val="30"/>
                <w:szCs w:val="30"/>
              </w:rPr>
            </w:pPr>
            <w:r w:rsidDel="00000000" w:rsidR="00000000" w:rsidRPr="00000000">
              <w:rPr>
                <w:rFonts w:ascii="Calibri" w:cs="Calibri" w:eastAsia="Calibri" w:hAnsi="Calibri"/>
                <w:b w:val="1"/>
                <w:bCs w:val="1"/>
                <w:sz w:val="22"/>
                <w:szCs w:val="22"/>
                <w:rtl w:val="0"/>
              </w:rPr>
              <w:t xml:space="preserve">The lesson will end with an activity. I will have the class write their own short story, as a way of testing what they have learned and by allowing them the chance to use the three-act structure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A">
            <w:pPr>
              <w:jc w:val="both"/>
              <w:rPr>
                <w:rFonts w:ascii="Calibri" w:cs="Calibri" w:eastAsia="Calibri" w:hAnsi="Calibri"/>
                <w:b w:val="1"/>
                <w:bCs w:val="1"/>
                <w:sz w:val="30"/>
                <w:szCs w:val="30"/>
              </w:rPr>
            </w:pPr>
            <w:r w:rsidDel="00000000" w:rsidR="00000000" w:rsidRPr="00000000">
              <w:rPr>
                <w:rFonts w:ascii="Calibri" w:cs="Calibri" w:eastAsia="Calibri" w:hAnsi="Calibri"/>
                <w:b w:val="1"/>
                <w:bCs w:val="1"/>
                <w:sz w:val="30"/>
                <w:szCs w:val="30"/>
                <w:rtl w:val="0"/>
              </w:rPr>
              <w:t xml:space="preserve">2 minutes </w:t>
            </w:r>
          </w:p>
          <w:p w:rsidR="00000000" w:rsidDel="00000000" w:rsidP="00000000" w:rsidRDefault="00000000" w:rsidRPr="00000000" w14:paraId="000000CB">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CC">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CD">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CE">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CF">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D0">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D1">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D2">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D3">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D4">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D5">
            <w:pPr>
              <w:jc w:val="both"/>
              <w:rPr>
                <w:rFonts w:ascii="Calibri" w:cs="Calibri" w:eastAsia="Calibri" w:hAnsi="Calibri"/>
                <w:b w:val="1"/>
                <w:bCs w:val="1"/>
                <w:sz w:val="30"/>
                <w:szCs w:val="30"/>
              </w:rPr>
            </w:pPr>
            <w:r w:rsidDel="00000000" w:rsidR="00000000" w:rsidRPr="00000000">
              <w:rPr>
                <w:rFonts w:ascii="Calibri" w:cs="Calibri" w:eastAsia="Calibri" w:hAnsi="Calibri"/>
                <w:b w:val="1"/>
                <w:bCs w:val="1"/>
                <w:sz w:val="30"/>
                <w:szCs w:val="30"/>
                <w:rtl w:val="0"/>
              </w:rPr>
              <w:t xml:space="preserve">18 minutes</w:t>
            </w:r>
          </w:p>
          <w:p w:rsidR="00000000" w:rsidDel="00000000" w:rsidP="00000000" w:rsidRDefault="00000000" w:rsidRPr="00000000" w14:paraId="000000D6">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D7">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D8">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D9">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DA">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DB">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DC">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DD">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DE">
            <w:pPr>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0DF">
            <w:pPr>
              <w:jc w:val="both"/>
              <w:rPr>
                <w:rFonts w:ascii="Calibri" w:cs="Calibri" w:eastAsia="Calibri" w:hAnsi="Calibri"/>
                <w:b w:val="1"/>
                <w:bCs w:val="1"/>
                <w:sz w:val="30"/>
                <w:szCs w:val="30"/>
              </w:rPr>
            </w:pPr>
            <w:r w:rsidDel="00000000" w:rsidR="00000000" w:rsidRPr="00000000">
              <w:rPr>
                <w:rFonts w:ascii="Calibri" w:cs="Calibri" w:eastAsia="Calibri" w:hAnsi="Calibri"/>
                <w:b w:val="1"/>
                <w:bCs w:val="1"/>
                <w:sz w:val="30"/>
                <w:szCs w:val="30"/>
                <w:rtl w:val="0"/>
              </w:rPr>
              <w:t xml:space="preserve">10 minutes</w:t>
            </w:r>
          </w:p>
        </w:tc>
      </w:tr>
    </w:tbl>
    <w:p w:rsidR="00000000" w:rsidDel="00000000" w:rsidP="00000000" w:rsidRDefault="00000000" w:rsidRPr="00000000" w14:paraId="000000E0">
      <w:pPr>
        <w:jc w:val="both"/>
        <w:rPr>
          <w:b w:val="1"/>
          <w:bCs w:val="1"/>
          <w:sz w:val="30"/>
          <w:szCs w:val="30"/>
        </w:rPr>
      </w:pPr>
      <w:r w:rsidDel="00000000" w:rsidR="00000000" w:rsidRPr="00000000">
        <w:rPr>
          <w:rtl w:val="0"/>
        </w:rPr>
      </w:r>
    </w:p>
    <w:p w:rsidR="00000000" w:rsidDel="00000000" w:rsidP="00000000" w:rsidRDefault="00000000" w:rsidRPr="00000000" w14:paraId="000000E1">
      <w:pPr>
        <w:jc w:val="both"/>
        <w:rPr>
          <w:b w:val="1"/>
          <w:bCs w:val="1"/>
          <w:sz w:val="30"/>
          <w:szCs w:val="30"/>
        </w:rPr>
      </w:pPr>
      <w:r w:rsidDel="00000000" w:rsidR="00000000" w:rsidRPr="00000000">
        <w:rPr>
          <w:rtl w:val="0"/>
        </w:rPr>
      </w:r>
    </w:p>
    <w:p w:rsidR="00000000" w:rsidDel="00000000" w:rsidP="00000000" w:rsidRDefault="00000000" w:rsidRPr="00000000" w14:paraId="000000E2">
      <w:pPr>
        <w:jc w:val="both"/>
        <w:rPr>
          <w:b w:val="1"/>
          <w:bCs w:val="1"/>
        </w:rPr>
      </w:pPr>
      <w:r w:rsidDel="00000000" w:rsidR="00000000" w:rsidRPr="00000000">
        <w:rPr>
          <w:rtl w:val="0"/>
        </w:rPr>
      </w:r>
    </w:p>
    <w:p w:rsidR="00000000" w:rsidDel="00000000" w:rsidP="00000000" w:rsidRDefault="00000000" w:rsidRPr="00000000" w14:paraId="000000E3">
      <w:pPr>
        <w:jc w:val="both"/>
        <w:rPr>
          <w:b w:val="1"/>
          <w:bCs w:val="1"/>
        </w:rPr>
      </w:pPr>
      <w:r w:rsidDel="00000000" w:rsidR="00000000" w:rsidRPr="00000000">
        <w:rPr>
          <w:rtl w:val="0"/>
        </w:rPr>
      </w:r>
    </w:p>
    <w:p w:rsidR="00000000" w:rsidDel="00000000" w:rsidP="00000000" w:rsidRDefault="00000000" w:rsidRPr="00000000" w14:paraId="000000E4">
      <w:pPr>
        <w:jc w:val="both"/>
        <w:rPr>
          <w:b w:val="1"/>
          <w:bCs w:val="1"/>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E5">
            <w:pPr>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Assessment Strategies: when and how are they included within the lesson?</w:t>
            </w:r>
          </w:p>
          <w:p w:rsidR="00000000" w:rsidDel="00000000" w:rsidP="00000000" w:rsidRDefault="00000000" w:rsidRPr="00000000" w14:paraId="000000E6">
            <w:pPr>
              <w:jc w:val="both"/>
              <w:rPr>
                <w:b w:val="1"/>
                <w:bCs w:val="1"/>
              </w:rPr>
            </w:pPr>
            <w:r w:rsidDel="00000000" w:rsidR="00000000" w:rsidRPr="00000000">
              <w:rPr>
                <w:rtl w:val="0"/>
              </w:rPr>
            </w:r>
          </w:p>
          <w:p w:rsidR="00000000" w:rsidDel="00000000" w:rsidP="00000000" w:rsidRDefault="00000000" w:rsidRPr="00000000" w14:paraId="000000E7">
            <w:pPr>
              <w:jc w:val="both"/>
              <w:rPr>
                <w:b w:val="1"/>
                <w:bCs w:val="1"/>
              </w:rPr>
            </w:pPr>
            <w:r w:rsidDel="00000000" w:rsidR="00000000" w:rsidRPr="00000000">
              <w:rPr>
                <w:rtl w:val="0"/>
              </w:rPr>
            </w:r>
          </w:p>
          <w:p w:rsidR="00000000" w:rsidDel="00000000" w:rsidP="00000000" w:rsidRDefault="00000000" w:rsidRPr="00000000" w14:paraId="000000E8">
            <w:pPr>
              <w:jc w:val="both"/>
              <w:rPr>
                <w:b w:val="1"/>
                <w:bCs w:val="1"/>
              </w:rPr>
            </w:pPr>
            <w:r w:rsidDel="00000000" w:rsidR="00000000" w:rsidRPr="00000000">
              <w:rPr>
                <w:b w:val="1"/>
                <w:bCs w:val="1"/>
                <w:rtl w:val="0"/>
              </w:rPr>
              <w:t xml:space="preserve">Observation through practical tests </w:t>
            </w:r>
          </w:p>
          <w:p w:rsidR="00000000" w:rsidDel="00000000" w:rsidP="00000000" w:rsidRDefault="00000000" w:rsidRPr="00000000" w14:paraId="000000E9">
            <w:pPr>
              <w:jc w:val="both"/>
              <w:rPr>
                <w:b w:val="1"/>
                <w:bCs w:val="1"/>
              </w:rPr>
            </w:pPr>
            <w:r w:rsidDel="00000000" w:rsidR="00000000" w:rsidRPr="00000000">
              <w:rPr>
                <w:rtl w:val="0"/>
              </w:rPr>
            </w:r>
          </w:p>
          <w:p w:rsidR="00000000" w:rsidDel="00000000" w:rsidP="00000000" w:rsidRDefault="00000000" w:rsidRPr="00000000" w14:paraId="000000EA">
            <w:pPr>
              <w:jc w:val="both"/>
              <w:rPr>
                <w:b w:val="1"/>
                <w:bCs w:val="1"/>
              </w:rPr>
            </w:pPr>
            <w:r w:rsidDel="00000000" w:rsidR="00000000" w:rsidRPr="00000000">
              <w:rPr>
                <w:rtl w:val="0"/>
              </w:rPr>
            </w:r>
          </w:p>
          <w:p w:rsidR="00000000" w:rsidDel="00000000" w:rsidP="00000000" w:rsidRDefault="00000000" w:rsidRPr="00000000" w14:paraId="000000EB">
            <w:pPr>
              <w:jc w:val="both"/>
              <w:rPr>
                <w:b w:val="1"/>
                <w:bCs w:val="1"/>
              </w:rPr>
            </w:pPr>
            <w:r w:rsidDel="00000000" w:rsidR="00000000" w:rsidRPr="00000000">
              <w:rPr>
                <w:rtl w:val="0"/>
              </w:rPr>
            </w:r>
          </w:p>
        </w:tc>
      </w:tr>
    </w:tbl>
    <w:p w:rsidR="00000000" w:rsidDel="00000000" w:rsidP="00000000" w:rsidRDefault="00000000" w:rsidRPr="00000000" w14:paraId="000000EC">
      <w:pPr>
        <w:rPr/>
      </w:pP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E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Informal reflection (to be completed after the session)</w:t>
            </w:r>
          </w:p>
          <w:p w:rsidR="00000000" w:rsidDel="00000000" w:rsidP="00000000" w:rsidRDefault="00000000" w:rsidRPr="00000000" w14:paraId="000000EE">
            <w:pPr>
              <w:rPr>
                <w:b w:val="1"/>
                <w:bCs w:val="1"/>
              </w:rPr>
            </w:pPr>
            <w:r w:rsidDel="00000000" w:rsidR="00000000" w:rsidRPr="00000000">
              <w:rPr>
                <w:rtl w:val="0"/>
              </w:rPr>
            </w:r>
          </w:p>
          <w:p w:rsidR="00000000" w:rsidDel="00000000" w:rsidP="00000000" w:rsidRDefault="00000000" w:rsidRPr="00000000" w14:paraId="000000EF">
            <w:pPr>
              <w:rPr>
                <w:b w:val="1"/>
                <w:bCs w:val="1"/>
              </w:rPr>
            </w:pPr>
            <w:r w:rsidDel="00000000" w:rsidR="00000000" w:rsidRPr="00000000">
              <w:rPr>
                <w:b w:val="1"/>
                <w:bCs w:val="1"/>
                <w:rtl w:val="0"/>
              </w:rPr>
              <w:t xml:space="preserve">My performance during my microteach actually surpassed my expectations in a few ways. Going into it I was concerned that I would misspeak and or speak in an inarticulate and unsteady manner. However for the most part this is not what occurred, I was able to give a clear, concise, and engaging presentation using a mixture of my written work and prior knowledge on the subject. I was able to engage multiple learners directly and I believe it led to them having a lesson that was both engaging and fun. Although the presentation went well, the quiz I had prepared for the lesson suffered due to the presentation going on longer than I had planned. The quiz was 20 questions but I only had time to go through 10 of the questions with the class. This negatively impacted my ability to assess the class on what they had learned throughout the presentation. Despite the mishap with the quiz I strongly believe that the micro teach lesson was a success. I feel I created an engaging, fun and inclusive space for the learners and I think I have taken my first positive step toward being a teacher.</w:t>
            </w:r>
          </w:p>
          <w:p w:rsidR="00000000" w:rsidDel="00000000" w:rsidP="00000000" w:rsidRDefault="00000000" w:rsidRPr="00000000" w14:paraId="000000F0">
            <w:pPr>
              <w:rPr>
                <w:b w:val="1"/>
                <w:bCs w:val="1"/>
              </w:rPr>
            </w:pPr>
            <w:r w:rsidDel="00000000" w:rsidR="00000000" w:rsidRPr="00000000">
              <w:rPr>
                <w:rtl w:val="0"/>
              </w:rPr>
            </w:r>
          </w:p>
          <w:p w:rsidR="00000000" w:rsidDel="00000000" w:rsidP="00000000" w:rsidRDefault="00000000" w:rsidRPr="00000000" w14:paraId="000000F1">
            <w:pPr>
              <w:rPr>
                <w:b w:val="1"/>
                <w:bCs w:val="1"/>
              </w:rPr>
            </w:pPr>
            <w:r w:rsidDel="00000000" w:rsidR="00000000" w:rsidRPr="00000000">
              <w:rPr>
                <w:rtl w:val="0"/>
              </w:rPr>
            </w:r>
          </w:p>
          <w:p w:rsidR="00000000" w:rsidDel="00000000" w:rsidP="00000000" w:rsidRDefault="00000000" w:rsidRPr="00000000" w14:paraId="000000F2">
            <w:pPr>
              <w:rPr>
                <w:b w:val="1"/>
                <w:bCs w:val="1"/>
              </w:rPr>
            </w:pPr>
            <w:r w:rsidDel="00000000" w:rsidR="00000000" w:rsidRPr="00000000">
              <w:rPr>
                <w:rtl w:val="0"/>
              </w:rPr>
            </w:r>
          </w:p>
          <w:p w:rsidR="00000000" w:rsidDel="00000000" w:rsidP="00000000" w:rsidRDefault="00000000" w:rsidRPr="00000000" w14:paraId="000000F3">
            <w:pPr>
              <w:rPr>
                <w:b w:val="1"/>
                <w:bCs w:val="1"/>
              </w:rPr>
            </w:pPr>
            <w:r w:rsidDel="00000000" w:rsidR="00000000" w:rsidRPr="00000000">
              <w:rPr>
                <w:rtl w:val="0"/>
              </w:rPr>
            </w:r>
          </w:p>
          <w:p w:rsidR="00000000" w:rsidDel="00000000" w:rsidP="00000000" w:rsidRDefault="00000000" w:rsidRPr="00000000" w14:paraId="000000F4">
            <w:pPr>
              <w:rPr>
                <w:b w:val="1"/>
                <w:bCs w:val="1"/>
              </w:rPr>
            </w:pPr>
            <w:r w:rsidDel="00000000" w:rsidR="00000000" w:rsidRPr="00000000">
              <w:rPr>
                <w:rtl w:val="0"/>
              </w:rPr>
            </w:r>
          </w:p>
          <w:p w:rsidR="00000000" w:rsidDel="00000000" w:rsidP="00000000" w:rsidRDefault="00000000" w:rsidRPr="00000000" w14:paraId="000000F5">
            <w:pPr>
              <w:rPr>
                <w:b w:val="1"/>
                <w:bCs w:val="1"/>
              </w:rPr>
            </w:pPr>
            <w:r w:rsidDel="00000000" w:rsidR="00000000" w:rsidRPr="00000000">
              <w:rPr>
                <w:rtl w:val="0"/>
              </w:rPr>
            </w:r>
          </w:p>
          <w:p w:rsidR="00000000" w:rsidDel="00000000" w:rsidP="00000000" w:rsidRDefault="00000000" w:rsidRPr="00000000" w14:paraId="000000F6">
            <w:pPr>
              <w:rPr>
                <w:b w:val="1"/>
                <w:bCs w:val="1"/>
              </w:rPr>
            </w:pPr>
            <w:r w:rsidDel="00000000" w:rsidR="00000000" w:rsidRPr="00000000">
              <w:rPr>
                <w:rtl w:val="0"/>
              </w:rPr>
            </w:r>
          </w:p>
          <w:p w:rsidR="00000000" w:rsidDel="00000000" w:rsidP="00000000" w:rsidRDefault="00000000" w:rsidRPr="00000000" w14:paraId="000000F7">
            <w:pPr>
              <w:rPr>
                <w:b w:val="1"/>
                <w:bCs w:val="1"/>
              </w:rPr>
            </w:pPr>
            <w:r w:rsidDel="00000000" w:rsidR="00000000" w:rsidRPr="00000000">
              <w:rPr>
                <w:rtl w:val="0"/>
              </w:rPr>
            </w:r>
          </w:p>
          <w:p w:rsidR="00000000" w:rsidDel="00000000" w:rsidP="00000000" w:rsidRDefault="00000000" w:rsidRPr="00000000" w14:paraId="000000F8">
            <w:pPr>
              <w:rPr>
                <w:b w:val="1"/>
                <w:bCs w:val="1"/>
              </w:rPr>
            </w:pPr>
            <w:r w:rsidDel="00000000" w:rsidR="00000000" w:rsidRPr="00000000">
              <w:rPr>
                <w:rtl w:val="0"/>
              </w:rPr>
            </w:r>
          </w:p>
          <w:p w:rsidR="00000000" w:rsidDel="00000000" w:rsidP="00000000" w:rsidRDefault="00000000" w:rsidRPr="00000000" w14:paraId="000000F9">
            <w:pPr>
              <w:rPr>
                <w:b w:val="1"/>
                <w:bCs w:val="1"/>
              </w:rPr>
            </w:pPr>
            <w:r w:rsidDel="00000000" w:rsidR="00000000" w:rsidRPr="00000000">
              <w:rPr>
                <w:rtl w:val="0"/>
              </w:rPr>
            </w:r>
          </w:p>
          <w:p w:rsidR="00000000" w:rsidDel="00000000" w:rsidP="00000000" w:rsidRDefault="00000000" w:rsidRPr="00000000" w14:paraId="000000FA">
            <w:pPr>
              <w:rPr>
                <w:b w:val="1"/>
                <w:bCs w:val="1"/>
              </w:rPr>
            </w:pPr>
            <w:r w:rsidDel="00000000" w:rsidR="00000000" w:rsidRPr="00000000">
              <w:rPr>
                <w:rtl w:val="0"/>
              </w:rPr>
            </w:r>
          </w:p>
          <w:p w:rsidR="00000000" w:rsidDel="00000000" w:rsidP="00000000" w:rsidRDefault="00000000" w:rsidRPr="00000000" w14:paraId="000000FB">
            <w:pPr>
              <w:rPr>
                <w:b w:val="1"/>
                <w:bCs w:val="1"/>
              </w:rPr>
            </w:pPr>
            <w:r w:rsidDel="00000000" w:rsidR="00000000" w:rsidRPr="00000000">
              <w:rPr>
                <w:rtl w:val="0"/>
              </w:rPr>
            </w:r>
          </w:p>
          <w:p w:rsidR="00000000" w:rsidDel="00000000" w:rsidP="00000000" w:rsidRDefault="00000000" w:rsidRPr="00000000" w14:paraId="000000FC">
            <w:pPr>
              <w:rPr>
                <w:b w:val="1"/>
                <w:bCs w:val="1"/>
              </w:rPr>
            </w:pPr>
            <w:r w:rsidDel="00000000" w:rsidR="00000000" w:rsidRPr="00000000">
              <w:rPr>
                <w:rtl w:val="0"/>
              </w:rPr>
            </w:r>
          </w:p>
          <w:p w:rsidR="00000000" w:rsidDel="00000000" w:rsidP="00000000" w:rsidRDefault="00000000" w:rsidRPr="00000000" w14:paraId="000000FD">
            <w:pPr>
              <w:rPr>
                <w:b w:val="1"/>
                <w:bCs w:val="1"/>
              </w:rPr>
            </w:pPr>
            <w:r w:rsidDel="00000000" w:rsidR="00000000" w:rsidRPr="00000000">
              <w:rPr>
                <w:rtl w:val="0"/>
              </w:rPr>
            </w:r>
          </w:p>
          <w:p w:rsidR="00000000" w:rsidDel="00000000" w:rsidP="00000000" w:rsidRDefault="00000000" w:rsidRPr="00000000" w14:paraId="000000FE">
            <w:pPr>
              <w:rPr>
                <w:b w:val="1"/>
                <w:bCs w:val="1"/>
              </w:rPr>
            </w:pPr>
            <w:r w:rsidDel="00000000" w:rsidR="00000000" w:rsidRPr="00000000">
              <w:rPr>
                <w:rtl w:val="0"/>
              </w:rPr>
            </w:r>
          </w:p>
          <w:p w:rsidR="00000000" w:rsidDel="00000000" w:rsidP="00000000" w:rsidRDefault="00000000" w:rsidRPr="00000000" w14:paraId="000000FF">
            <w:pPr>
              <w:rPr>
                <w:b w:val="1"/>
                <w:bCs w:val="1"/>
              </w:rPr>
            </w:pPr>
            <w:r w:rsidDel="00000000" w:rsidR="00000000" w:rsidRPr="00000000">
              <w:rPr>
                <w:rtl w:val="0"/>
              </w:rPr>
            </w:r>
          </w:p>
          <w:p w:rsidR="00000000" w:rsidDel="00000000" w:rsidP="00000000" w:rsidRDefault="00000000" w:rsidRPr="00000000" w14:paraId="00000100">
            <w:pPr>
              <w:rPr>
                <w:b w:val="1"/>
                <w:bCs w:val="1"/>
              </w:rPr>
            </w:pPr>
            <w:r w:rsidDel="00000000" w:rsidR="00000000" w:rsidRPr="00000000">
              <w:rPr>
                <w:rtl w:val="0"/>
              </w:rPr>
            </w:r>
          </w:p>
          <w:p w:rsidR="00000000" w:rsidDel="00000000" w:rsidP="00000000" w:rsidRDefault="00000000" w:rsidRPr="00000000" w14:paraId="00000101">
            <w:pPr>
              <w:rPr>
                <w:b w:val="1"/>
                <w:bCs w:val="1"/>
              </w:rPr>
            </w:pPr>
            <w:r w:rsidDel="00000000" w:rsidR="00000000" w:rsidRPr="00000000">
              <w:rPr>
                <w:rtl w:val="0"/>
              </w:rPr>
            </w:r>
          </w:p>
          <w:p w:rsidR="00000000" w:rsidDel="00000000" w:rsidP="00000000" w:rsidRDefault="00000000" w:rsidRPr="00000000" w14:paraId="00000102">
            <w:pPr>
              <w:rPr>
                <w:b w:val="1"/>
                <w:bCs w:val="1"/>
              </w:rPr>
            </w:pPr>
            <w:r w:rsidDel="00000000" w:rsidR="00000000" w:rsidRPr="00000000">
              <w:rPr>
                <w:rtl w:val="0"/>
              </w:rPr>
            </w:r>
          </w:p>
        </w:tc>
      </w:tr>
    </w:tbl>
    <w:p w:rsidR="00000000" w:rsidDel="00000000" w:rsidP="00000000" w:rsidRDefault="00000000" w:rsidRPr="00000000" w14:paraId="00000103">
      <w:pPr>
        <w:rPr>
          <w:b w:val="1"/>
          <w:bCs w:val="1"/>
        </w:rPr>
      </w:pPr>
      <w:r w:rsidDel="00000000" w:rsidR="00000000" w:rsidRPr="00000000">
        <w:rPr>
          <w:rtl w:val="0"/>
        </w:rPr>
      </w:r>
    </w:p>
    <w:p w:rsidR="00000000" w:rsidDel="00000000" w:rsidP="00000000" w:rsidRDefault="00000000" w:rsidRPr="00000000" w14:paraId="00000104">
      <w:pPr>
        <w:rPr>
          <w:b w:val="1"/>
          <w:bCs w:val="1"/>
        </w:rPr>
      </w:pPr>
      <w:r w:rsidDel="00000000" w:rsidR="00000000" w:rsidRPr="00000000">
        <w:rPr>
          <w:rtl w:val="0"/>
        </w:rPr>
      </w:r>
    </w:p>
    <w:p w:rsidR="00000000" w:rsidDel="00000000" w:rsidP="00000000" w:rsidRDefault="00000000" w:rsidRPr="00000000" w14:paraId="00000105">
      <w:pPr>
        <w:rPr>
          <w:b w:val="1"/>
          <w:bCs w:val="1"/>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jc w:val="center"/>
    </w:pPr>
    <w:rPr>
      <w:rFonts w:ascii="Calibri" w:cs="Calibri" w:eastAsia="Calibri" w:hAnsi="Calibri"/>
      <w:b w:val="1"/>
      <w:bCs w:val="1"/>
      <w:i w:val="1"/>
      <w:iCs w:val="1"/>
      <w:sz w:val="28"/>
      <w:szCs w:val="28"/>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jc w:val="center"/>
    </w:pPr>
    <w:rPr>
      <w:rFonts w:ascii="Calibri" w:cs="Calibri" w:eastAsia="Calibri" w:hAnsi="Calibri"/>
      <w:b w:val="1"/>
      <w:bCs w:val="1"/>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rsid w:val="005979B1"/>
    <w:rPr>
      <w:rFonts w:ascii="Calibri" w:cs="Times New Roman" w:eastAsia="Times New Roman" w:hAnsi="Calibri"/>
      <w:b w:val="1"/>
      <w:bCs w:val="1"/>
      <w:i w:val="1"/>
      <w:iCs w:val="1"/>
      <w:sz w:val="28"/>
      <w:szCs w:val="28"/>
      <w:lang w:eastAsia="x-none" w:val="en-US"/>
    </w:rPr>
  </w:style>
  <w:style w:type="character" w:styleId="TitleChar" w:customStyle="1">
    <w:name w:val="Title Char"/>
    <w:basedOn w:val="DefaultParagraphFont"/>
    <w:link w:val="Title"/>
    <w:rsid w:val="005979B1"/>
    <w:rPr>
      <w:rFonts w:ascii="Calibri" w:cs="Times New Roman" w:eastAsia="Times New Roman" w:hAnsi="Calibri"/>
      <w:b w:val="1"/>
      <w:bCs w:val="1"/>
      <w:kern w:val="28"/>
      <w:sz w:val="32"/>
      <w:szCs w:val="32"/>
      <w:lang w:eastAsia="x-none" w:val="en-US"/>
    </w:rPr>
  </w:style>
  <w:style w:type="paragraph" w:styleId="Caption">
    <w:name w:val="caption"/>
    <w:basedOn w:val="Normal"/>
    <w:next w:val="Normal"/>
    <w:unhideWhenUsed w:val="1"/>
    <w:qFormat w:val="1"/>
    <w:rsid w:val="005979B1"/>
    <w:rPr>
      <w:b w:val="1"/>
      <w:bCs w:val="1"/>
      <w:sz w:val="20"/>
    </w:rPr>
  </w:style>
  <w:style w:type="table" w:styleId="TableGrid">
    <w:name w:val="Table Grid"/>
    <w:basedOn w:val="TableNormal"/>
    <w:uiPriority w:val="39"/>
    <w:rsid w:val="00EA79A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d9fBkt9wSyLdYOBCWZLyQLjmNg==">CgMxLjAyDmguOW15bmtyaTFrbWwyOAByITFrdkItRkNvSWFVdWNwSzZPaGQ3U29QUEhuNWtfTmFHWA==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2026-08-24T09:48:00Z</dcterms:created>
  <dc:creator>Caroline Lewis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0x010100220EEB608DCFDA439F657C5F5000E119</vt:lpwstr>
  </property>
</Properties>
</file>