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6521AD" w14:textId="238D256D" w:rsidR="006B08E8" w:rsidRDefault="007D55DC" w:rsidP="007D55DC">
      <w:pPr>
        <w:pStyle w:val="Heading1"/>
      </w:pPr>
      <w:r>
        <w:t xml:space="preserve">An Analysis of Factors on Google Ads </w:t>
      </w:r>
      <w:r w:rsidR="00351BED">
        <w:t>Performance</w:t>
      </w:r>
    </w:p>
    <w:p w14:paraId="17EB6AF6" w14:textId="77777777" w:rsidR="00764484" w:rsidRPr="00214E94" w:rsidRDefault="00764484" w:rsidP="00214E94"/>
    <w:p w14:paraId="185B7AAF" w14:textId="15E8FE80" w:rsidR="00214E94" w:rsidRDefault="00124F1E" w:rsidP="00214E94">
      <w:pPr>
        <w:pStyle w:val="Heading1"/>
      </w:pPr>
      <w:bookmarkStart w:id="0" w:name="_Toc56061182"/>
      <w:r w:rsidRPr="00214E94">
        <w:t>Introduction</w:t>
      </w:r>
      <w:bookmarkEnd w:id="0"/>
    </w:p>
    <w:p w14:paraId="5F353C94" w14:textId="722E705B" w:rsidR="00657DDB" w:rsidRDefault="00102457" w:rsidP="00AA1BF0">
      <w:r>
        <w:t xml:space="preserve">When a </w:t>
      </w:r>
      <w:r w:rsidR="0039321C">
        <w:t xml:space="preserve">person clicks on </w:t>
      </w:r>
      <w:r w:rsidR="00C92CA5">
        <w:t>a</w:t>
      </w:r>
      <w:r w:rsidR="0039321C">
        <w:t xml:space="preserve"> </w:t>
      </w:r>
      <w:r w:rsidR="00AE6B1D">
        <w:t xml:space="preserve">paid </w:t>
      </w:r>
      <w:r w:rsidR="0039321C">
        <w:t xml:space="preserve">advert on Google, </w:t>
      </w:r>
      <w:r w:rsidR="00AE6B1D">
        <w:t xml:space="preserve">a lot of information is tracked to help both Google and the </w:t>
      </w:r>
      <w:r w:rsidR="00770BE5">
        <w:t>Advertiser</w:t>
      </w:r>
      <w:r w:rsidR="00AE6B1D">
        <w:t xml:space="preserve"> </w:t>
      </w:r>
      <w:r w:rsidR="00442A9E">
        <w:t xml:space="preserve">learn what leads to a conversion. Conversions mean different things depending on the </w:t>
      </w:r>
      <w:r w:rsidR="00C37F4C">
        <w:t xml:space="preserve">website, the </w:t>
      </w:r>
      <w:r w:rsidR="00F03F9A">
        <w:t>sector,</w:t>
      </w:r>
      <w:r w:rsidR="00C37F4C">
        <w:t xml:space="preserve"> and the action the marketeer wants the user to take. In this </w:t>
      </w:r>
      <w:r w:rsidR="00770BE5">
        <w:t>research</w:t>
      </w:r>
      <w:r w:rsidR="00C37F4C">
        <w:t xml:space="preserve"> </w:t>
      </w:r>
      <w:r w:rsidR="00F03F9A">
        <w:t>I have</w:t>
      </w:r>
      <w:r w:rsidR="00C37F4C">
        <w:t xml:space="preserve"> taken data</w:t>
      </w:r>
      <w:r w:rsidR="00942D34">
        <w:t xml:space="preserve"> from a period of a </w:t>
      </w:r>
      <w:r w:rsidR="00770BE5">
        <w:t xml:space="preserve">calendar </w:t>
      </w:r>
      <w:r w:rsidR="00942D34">
        <w:t xml:space="preserve">year to </w:t>
      </w:r>
      <w:r w:rsidR="00770BE5">
        <w:t xml:space="preserve">the </w:t>
      </w:r>
      <w:r w:rsidR="00942D34">
        <w:t>30</w:t>
      </w:r>
      <w:r w:rsidR="00942D34" w:rsidRPr="00942D34">
        <w:rPr>
          <w:vertAlign w:val="superscript"/>
        </w:rPr>
        <w:t>th</w:t>
      </w:r>
      <w:r w:rsidR="00942D34">
        <w:t xml:space="preserve"> September 2020 for an eCommerce website in the B</w:t>
      </w:r>
      <w:r w:rsidR="00D01852">
        <w:t>usiness to Business (B</w:t>
      </w:r>
      <w:r w:rsidR="00942D34">
        <w:t>2B</w:t>
      </w:r>
      <w:r w:rsidR="00D01852">
        <w:t>)</w:t>
      </w:r>
      <w:r w:rsidR="00224B9D">
        <w:t xml:space="preserve"> wholesale giftware sector.</w:t>
      </w:r>
    </w:p>
    <w:p w14:paraId="18839047" w14:textId="2C2145A9" w:rsidR="00224B9D" w:rsidRDefault="00224B9D" w:rsidP="00AA1BF0">
      <w:r>
        <w:t>To provide context on the user journey; a user</w:t>
      </w:r>
      <w:r w:rsidR="00D01852">
        <w:t>, typically a business owner or someone in procurement,</w:t>
      </w:r>
      <w:r>
        <w:t xml:space="preserve"> would have gone onto Google, searched for something </w:t>
      </w:r>
      <w:r w:rsidR="00E225A2">
        <w:t xml:space="preserve">like “wholesale </w:t>
      </w:r>
      <w:r w:rsidR="00C92CA5">
        <w:t>father’s day</w:t>
      </w:r>
      <w:r w:rsidR="00E225A2">
        <w:t xml:space="preserve"> mugs”, would have seen a</w:t>
      </w:r>
      <w:r w:rsidR="005468A4">
        <w:t xml:space="preserve"> paid search</w:t>
      </w:r>
      <w:r w:rsidR="00E225A2">
        <w:t xml:space="preserve"> advert </w:t>
      </w:r>
      <w:r w:rsidR="007F65ED">
        <w:t>(</w:t>
      </w:r>
      <w:r w:rsidR="0091242A">
        <w:t xml:space="preserve">example </w:t>
      </w:r>
      <w:r w:rsidR="007F65ED">
        <w:t xml:space="preserve">shown below) </w:t>
      </w:r>
      <w:r w:rsidR="00E225A2">
        <w:t>from the business in the results</w:t>
      </w:r>
      <w:r w:rsidR="00C62FC5">
        <w:t>, clicked on it and gone on to complete a purchase on the website.</w:t>
      </w:r>
      <w:r w:rsidR="00E11714">
        <w:t xml:space="preserve"> A purchase must have taken place to be included in the data analysed.</w:t>
      </w:r>
    </w:p>
    <w:p w14:paraId="1E063761" w14:textId="5D50BA6A" w:rsidR="007F65ED" w:rsidRDefault="007F65ED" w:rsidP="00AA1BF0">
      <w:r w:rsidRPr="008655DD">
        <w:rPr>
          <w:noProof/>
        </w:rPr>
        <w:drawing>
          <wp:inline distT="0" distB="0" distL="0" distR="0" wp14:anchorId="0C2D7085" wp14:editId="7D51BD7F">
            <wp:extent cx="5731510" cy="48240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824095"/>
                    </a:xfrm>
                    <a:prstGeom prst="rect">
                      <a:avLst/>
                    </a:prstGeom>
                  </pic:spPr>
                </pic:pic>
              </a:graphicData>
            </a:graphic>
          </wp:inline>
        </w:drawing>
      </w:r>
      <w:r w:rsidR="0091242A">
        <w:br/>
      </w:r>
      <w:r w:rsidR="0091242A" w:rsidRPr="0091242A">
        <w:rPr>
          <w:i/>
          <w:iCs/>
        </w:rPr>
        <w:t>This is an example and not related to the business analysed in this research.</w:t>
      </w:r>
    </w:p>
    <w:p w14:paraId="409677E0" w14:textId="71DD98A3" w:rsidR="00E8557E" w:rsidRDefault="00C62FC5" w:rsidP="00AA1BF0">
      <w:r>
        <w:t xml:space="preserve">The data available from Google </w:t>
      </w:r>
      <w:r w:rsidR="006707A4">
        <w:t xml:space="preserve">Ads </w:t>
      </w:r>
      <w:r>
        <w:t xml:space="preserve">related to a conversion is the Location of the user, </w:t>
      </w:r>
      <w:r w:rsidR="00BE3B22">
        <w:t xml:space="preserve">Age, </w:t>
      </w:r>
      <w:r w:rsidR="00F03F9A">
        <w:t>Gender,</w:t>
      </w:r>
      <w:r w:rsidR="00BE3B22">
        <w:t xml:space="preserve"> and what kind of Device they were using to </w:t>
      </w:r>
      <w:r w:rsidR="00BE3272">
        <w:t xml:space="preserve">convert, </w:t>
      </w:r>
      <w:r w:rsidR="00BE3B22">
        <w:t>the purchase</w:t>
      </w:r>
      <w:r w:rsidR="00BE3272">
        <w:t xml:space="preserve"> in this context</w:t>
      </w:r>
      <w:r w:rsidR="00BE3B22">
        <w:t>.</w:t>
      </w:r>
    </w:p>
    <w:p w14:paraId="32F6B4DD" w14:textId="6CCED657" w:rsidR="00573824" w:rsidRDefault="00573824" w:rsidP="00AA1BF0">
      <w:r>
        <w:t>Th</w:t>
      </w:r>
      <w:r w:rsidR="00011973">
        <w:t xml:space="preserve">e full data available in the </w:t>
      </w:r>
      <w:r w:rsidR="002162EF">
        <w:t>supplementary documents</w:t>
      </w:r>
      <w:r w:rsidR="00011973">
        <w:t xml:space="preserve"> shows the number of Impressions (when an advert is shown</w:t>
      </w:r>
      <w:r w:rsidR="00423864">
        <w:t xml:space="preserve"> on the Google Search Results</w:t>
      </w:r>
      <w:r w:rsidR="00011973">
        <w:t>), Clicks (when a user clicks on the advert)</w:t>
      </w:r>
      <w:r w:rsidR="00423864">
        <w:t xml:space="preserve"> giving the Click Through Rate </w:t>
      </w:r>
      <w:r w:rsidR="00423864">
        <w:lastRenderedPageBreak/>
        <w:t xml:space="preserve">(CTR), </w:t>
      </w:r>
      <w:r w:rsidR="001555CF">
        <w:t>the Average Cost Per Click (Avg</w:t>
      </w:r>
      <w:r w:rsidR="00B26CAB">
        <w:t>.</w:t>
      </w:r>
      <w:r w:rsidR="001555CF">
        <w:t xml:space="preserve"> CPC) and the calculated total cost</w:t>
      </w:r>
      <w:r w:rsidR="00952B7F">
        <w:t xml:space="preserve">, the number of Conversions (purchases in this case) and a calculated </w:t>
      </w:r>
      <w:r w:rsidR="00B26CAB">
        <w:t>C</w:t>
      </w:r>
      <w:r w:rsidR="00952B7F">
        <w:t xml:space="preserve">ost per </w:t>
      </w:r>
      <w:r w:rsidR="00B26CAB">
        <w:t>C</w:t>
      </w:r>
      <w:r w:rsidR="00952B7F">
        <w:t>onversion and Conversion Rate</w:t>
      </w:r>
      <w:r w:rsidR="00C4687F">
        <w:t>.</w:t>
      </w:r>
      <w:r w:rsidR="00277714">
        <w:t xml:space="preserve"> Whilst there is a multitude of metrics available, I will be specifically analysing the Number of Conversions that have taken place, </w:t>
      </w:r>
      <w:r w:rsidR="002B107B">
        <w:t>t</w:t>
      </w:r>
      <w:r w:rsidR="00277714">
        <w:t>he Conversion Rate, Click Through Rate, and Average Cost Per Click.</w:t>
      </w:r>
    </w:p>
    <w:p w14:paraId="77DB4B41" w14:textId="25DB11DD" w:rsidR="00C62FC5" w:rsidRDefault="00E130D0" w:rsidP="00AA1BF0">
      <w:r>
        <w:t xml:space="preserve">In total there </w:t>
      </w:r>
      <w:r w:rsidR="00BC47AA">
        <w:t xml:space="preserve">are seventeen research questions which </w:t>
      </w:r>
      <w:r w:rsidR="00F03F9A">
        <w:t>I will</w:t>
      </w:r>
      <w:r w:rsidR="00BC47AA">
        <w:t xml:space="preserve"> </w:t>
      </w:r>
      <w:r w:rsidR="00770BE5">
        <w:t xml:space="preserve">test with hypothesis to draw conclusions on the key factors </w:t>
      </w:r>
      <w:r w:rsidR="00EB0A84">
        <w:t>impacting</w:t>
      </w:r>
      <w:r w:rsidR="00770BE5">
        <w:t xml:space="preserve"> conversions.</w:t>
      </w:r>
    </w:p>
    <w:p w14:paraId="5C8E7F6A" w14:textId="03A74462" w:rsidR="00BE3B22" w:rsidRDefault="00BE3B22" w:rsidP="00AA1BF0"/>
    <w:p w14:paraId="703B1202" w14:textId="169BD2EC" w:rsidR="00214E94" w:rsidRDefault="00124F1E" w:rsidP="00214E94">
      <w:pPr>
        <w:pStyle w:val="Heading1"/>
      </w:pPr>
      <w:bookmarkStart w:id="1" w:name="_Toc56061183"/>
      <w:r w:rsidRPr="00214E94">
        <w:t>Literature Review</w:t>
      </w:r>
      <w:bookmarkEnd w:id="1"/>
    </w:p>
    <w:p w14:paraId="746D0D15" w14:textId="51F683E6" w:rsidR="00EC1C30" w:rsidRPr="002162EF" w:rsidRDefault="00124F1E">
      <w:pPr>
        <w:rPr>
          <w:i/>
          <w:iCs/>
          <w:highlight w:val="yellow"/>
        </w:rPr>
      </w:pPr>
      <w:r w:rsidRPr="002162EF">
        <w:rPr>
          <w:i/>
          <w:iCs/>
          <w:highlight w:val="yellow"/>
        </w:rPr>
        <w:t>this explains the nature of existing research in the topic, and gives pointers to the methods, and a foundation for the rationale</w:t>
      </w:r>
      <w:r w:rsidR="00223093" w:rsidRPr="002162EF">
        <w:rPr>
          <w:i/>
          <w:iCs/>
          <w:highlight w:val="yellow"/>
        </w:rPr>
        <w:t xml:space="preserve"> 2-3 articles</w:t>
      </w:r>
    </w:p>
    <w:p w14:paraId="455EF146" w14:textId="18AB1DB3" w:rsidR="00AA1BF0" w:rsidRDefault="002162EF" w:rsidP="00AA1BF0">
      <w:r w:rsidRPr="002162EF">
        <w:rPr>
          <w:highlight w:val="yellow"/>
        </w:rPr>
        <w:t>TO DO</w:t>
      </w:r>
    </w:p>
    <w:p w14:paraId="779F29A6" w14:textId="77777777" w:rsidR="002162EF" w:rsidRPr="00AA1BF0" w:rsidRDefault="002162EF" w:rsidP="00AA1BF0"/>
    <w:p w14:paraId="074B04D8" w14:textId="2E7C5F9E" w:rsidR="00214E94" w:rsidRDefault="00124F1E" w:rsidP="00214E94">
      <w:pPr>
        <w:pStyle w:val="Heading1"/>
      </w:pPr>
      <w:bookmarkStart w:id="2" w:name="_Toc56061184"/>
      <w:r w:rsidRPr="00214E94">
        <w:t>Research Methods</w:t>
      </w:r>
      <w:bookmarkEnd w:id="2"/>
    </w:p>
    <w:p w14:paraId="2A342BAD" w14:textId="18BDD81B" w:rsidR="00EC1C30" w:rsidRDefault="00396299" w:rsidP="00AA1BF0">
      <w:r>
        <w:t>I approach research from a pragmatic paradigm</w:t>
      </w:r>
      <w:r w:rsidR="00074C87">
        <w:t xml:space="preserve">. This research is driven by </w:t>
      </w:r>
      <w:r w:rsidR="0054159F">
        <w:t>quantitative</w:t>
      </w:r>
      <w:r w:rsidR="00074C87">
        <w:t xml:space="preserve"> data, however </w:t>
      </w:r>
      <w:r w:rsidR="00B068A9">
        <w:t>context is important</w:t>
      </w:r>
      <w:r w:rsidR="000D3B38">
        <w:t xml:space="preserve">, so I will be </w:t>
      </w:r>
      <w:r w:rsidR="00B72C20">
        <w:t>analysing</w:t>
      </w:r>
      <w:r w:rsidR="000D3B38">
        <w:t xml:space="preserve"> the statistical </w:t>
      </w:r>
      <w:r w:rsidR="00B72C20">
        <w:t>data</w:t>
      </w:r>
      <w:r w:rsidR="000B5E46">
        <w:t xml:space="preserve"> to draw informed </w:t>
      </w:r>
      <w:r w:rsidR="0054159F">
        <w:t>conclusions</w:t>
      </w:r>
      <w:r w:rsidR="000B5E46">
        <w:t xml:space="preserve">. </w:t>
      </w:r>
    </w:p>
    <w:p w14:paraId="55DDCD50" w14:textId="4B3F3210" w:rsidR="005670AB" w:rsidRDefault="005670AB" w:rsidP="00AA1BF0">
      <w:r>
        <w:t>The data is secondary</w:t>
      </w:r>
      <w:r w:rsidR="00FC1319">
        <w:t xml:space="preserve"> and</w:t>
      </w:r>
      <w:r w:rsidR="00F677A0">
        <w:t xml:space="preserve"> extracted via the Google Ads reporting tool. There is no relationship to physical users and the only </w:t>
      </w:r>
      <w:r w:rsidR="003A5EC7">
        <w:t xml:space="preserve">contextual insight into the business behind the adverts is Ad Group, which has been </w:t>
      </w:r>
      <w:r w:rsidR="003A12E3">
        <w:t>anonymised</w:t>
      </w:r>
      <w:r w:rsidR="00C779C0">
        <w:t>.</w:t>
      </w:r>
    </w:p>
    <w:p w14:paraId="52706288" w14:textId="0C31BF3C" w:rsidR="00E507BB" w:rsidRDefault="00E507BB" w:rsidP="00AA1BF0">
      <w:r>
        <w:t xml:space="preserve">In terms of </w:t>
      </w:r>
      <w:r w:rsidR="004E454F">
        <w:t xml:space="preserve">validity and </w:t>
      </w:r>
      <w:r>
        <w:t xml:space="preserve">reliability, </w:t>
      </w:r>
      <w:r w:rsidR="00D44EF9">
        <w:t xml:space="preserve">this data is from a B2B eCommerce website, the same data </w:t>
      </w:r>
      <w:r w:rsidR="004E454F">
        <w:t>can</w:t>
      </w:r>
      <w:r w:rsidR="00D44EF9">
        <w:t xml:space="preserve"> be extracted from </w:t>
      </w:r>
      <w:r w:rsidR="004E454F">
        <w:t>Google</w:t>
      </w:r>
      <w:r w:rsidR="00D44EF9">
        <w:t xml:space="preserve"> for any business using Google Ads</w:t>
      </w:r>
      <w:r w:rsidR="00267D0F">
        <w:t>,</w:t>
      </w:r>
      <w:r w:rsidR="00E902F5">
        <w:t xml:space="preserve"> over any time period,</w:t>
      </w:r>
      <w:r w:rsidR="00267D0F">
        <w:t xml:space="preserve"> however it is likely that the results would differ in B2C and by </w:t>
      </w:r>
      <w:r w:rsidR="00E902F5">
        <w:t>business s</w:t>
      </w:r>
      <w:r w:rsidR="00267D0F">
        <w:t>ector.</w:t>
      </w:r>
    </w:p>
    <w:p w14:paraId="2F0FB65D" w14:textId="319C227F" w:rsidR="003A12E3" w:rsidRDefault="003A12E3" w:rsidP="00AA1BF0">
      <w:r>
        <w:t>As the data is numeric, I will be using descriptive and inferential statistics to analyse the data.</w:t>
      </w:r>
    </w:p>
    <w:p w14:paraId="4DE4274C" w14:textId="77777777" w:rsidR="00AA1BF0" w:rsidRDefault="00AA1BF0" w:rsidP="00AA1BF0"/>
    <w:p w14:paraId="1C675214" w14:textId="77777777" w:rsidR="002162EF" w:rsidRDefault="002162EF">
      <w:pPr>
        <w:rPr>
          <w:rFonts w:asciiTheme="majorHAnsi" w:eastAsiaTheme="majorEastAsia" w:hAnsiTheme="majorHAnsi" w:cstheme="majorBidi"/>
          <w:color w:val="2F5496" w:themeColor="accent1" w:themeShade="BF"/>
          <w:sz w:val="32"/>
          <w:szCs w:val="32"/>
        </w:rPr>
      </w:pPr>
      <w:bookmarkStart w:id="3" w:name="_Toc56061185"/>
      <w:r>
        <w:br w:type="page"/>
      </w:r>
    </w:p>
    <w:p w14:paraId="2F4DBD77" w14:textId="300DCC67" w:rsidR="00214E94" w:rsidRDefault="00124F1E" w:rsidP="00214E94">
      <w:pPr>
        <w:pStyle w:val="Heading1"/>
      </w:pPr>
      <w:r w:rsidRPr="00214E94">
        <w:t>Data Analysis</w:t>
      </w:r>
      <w:bookmarkEnd w:id="3"/>
    </w:p>
    <w:p w14:paraId="7E9F577A" w14:textId="53D1A3D8" w:rsidR="00261A6C" w:rsidRDefault="00261A6C" w:rsidP="0007202B">
      <w:r>
        <w:t>My analysis</w:t>
      </w:r>
      <w:r w:rsidR="0007202B">
        <w:t xml:space="preserve"> will be </w:t>
      </w:r>
      <w:r w:rsidR="00E35104">
        <w:t>tailored</w:t>
      </w:r>
      <w:r w:rsidR="0007202B">
        <w:t xml:space="preserve"> to the category of data for the research question being analysed as follows:</w:t>
      </w:r>
    </w:p>
    <w:p w14:paraId="2C878A22" w14:textId="77777777" w:rsidR="00B46BA4" w:rsidRDefault="00B46BA4" w:rsidP="0007202B"/>
    <w:p w14:paraId="17483EE6" w14:textId="2FA9F11A" w:rsidR="0007202B" w:rsidRPr="005835D6" w:rsidRDefault="00E35104" w:rsidP="005835D6">
      <w:pPr>
        <w:rPr>
          <w:b/>
          <w:bCs/>
        </w:rPr>
      </w:pPr>
      <w:r w:rsidRPr="00E35104">
        <w:rPr>
          <w:b/>
          <w:bCs/>
        </w:rPr>
        <w:t>Location</w:t>
      </w:r>
      <w:r w:rsidR="0007202B">
        <w:t xml:space="preserve"> </w:t>
      </w:r>
    </w:p>
    <w:p w14:paraId="4F9552FE" w14:textId="0AEF10F0" w:rsidR="00917E25" w:rsidRDefault="00E66EB7" w:rsidP="00917E25">
      <w:r>
        <w:t>Location data can be questionable due to the infrastructure of the internet in the UK</w:t>
      </w:r>
      <w:r w:rsidR="00A94DFA">
        <w:t>. The BT Openreach network which powers Internet Providers such as BT, PlusNet, Vodafone, TalkTalk</w:t>
      </w:r>
      <w:r w:rsidR="00D001BC">
        <w:t xml:space="preserve"> runs through ke</w:t>
      </w:r>
      <w:r w:rsidR="00C41C85">
        <w:t>y</w:t>
      </w:r>
      <w:r w:rsidR="00D001BC">
        <w:t xml:space="preserve"> data </w:t>
      </w:r>
      <w:r w:rsidR="00C41C85">
        <w:t>centres</w:t>
      </w:r>
      <w:r w:rsidR="00D001BC">
        <w:t xml:space="preserve"> in London and Birmingham which can give rise to spikes in data from those areas. However</w:t>
      </w:r>
      <w:r w:rsidR="002C10D5">
        <w:t xml:space="preserve"> the cable providers, such as Virgin are more accurate, and Google invests heavily into understanding the true location of users based of information entered when signing up for Google services like Gmail, and based on </w:t>
      </w:r>
      <w:r w:rsidR="007A05DF">
        <w:t>a user’s</w:t>
      </w:r>
      <w:r w:rsidR="002C10D5">
        <w:t xml:space="preserve"> search activity, for example “plumbers in Swansea”</w:t>
      </w:r>
      <w:r w:rsidR="006C18DB">
        <w:t>.</w:t>
      </w:r>
    </w:p>
    <w:p w14:paraId="45497D77" w14:textId="0BD503EE" w:rsidR="006C18DB" w:rsidRDefault="007A05DF" w:rsidP="00917E25">
      <w:pPr>
        <w:rPr>
          <w:rFonts w:ascii="Calibri" w:eastAsia="Times New Roman" w:hAnsi="Calibri" w:cs="Calibri"/>
          <w:color w:val="000000"/>
          <w:lang w:eastAsia="en-GB"/>
        </w:rPr>
      </w:pPr>
      <w:r>
        <w:t>However,</w:t>
      </w:r>
      <w:r w:rsidR="006C18DB">
        <w:t xml:space="preserve"> to make this data more suitable for </w:t>
      </w:r>
      <w:r w:rsidR="00C41C85">
        <w:t>analysis</w:t>
      </w:r>
      <w:r w:rsidR="006C18DB">
        <w:t>, an addition</w:t>
      </w:r>
      <w:r w:rsidR="005C0CF8">
        <w:t>al</w:t>
      </w:r>
      <w:r w:rsidR="006C18DB">
        <w:t xml:space="preserve"> </w:t>
      </w:r>
      <w:r w:rsidR="00C41C85">
        <w:t>column</w:t>
      </w:r>
      <w:r w:rsidR="006C18DB">
        <w:t xml:space="preserve"> of Distance has been added. Using Google’s </w:t>
      </w:r>
      <w:r w:rsidR="00AD47A2">
        <w:t xml:space="preserve">map tools, </w:t>
      </w:r>
      <w:r w:rsidR="00F03F9A">
        <w:t>I have</w:t>
      </w:r>
      <w:r w:rsidR="00AD47A2">
        <w:t xml:space="preserve"> calculated the approximate distance from the location </w:t>
      </w:r>
      <w:r w:rsidR="004020F5">
        <w:t>of</w:t>
      </w:r>
      <w:r w:rsidR="00AD47A2">
        <w:t xml:space="preserve"> the business to an </w:t>
      </w:r>
      <w:r w:rsidR="00C41C85">
        <w:t>arbitrary</w:t>
      </w:r>
      <w:r w:rsidR="00AD47A2">
        <w:t xml:space="preserve"> central point in the </w:t>
      </w:r>
      <w:r w:rsidR="00F927DC">
        <w:t>region, for example “</w:t>
      </w:r>
      <w:r w:rsidR="00F927DC" w:rsidRPr="007D5DC5">
        <w:rPr>
          <w:rFonts w:ascii="Calibri" w:eastAsia="Times New Roman" w:hAnsi="Calibri" w:cs="Calibri"/>
          <w:color w:val="000000"/>
          <w:lang w:eastAsia="en-GB"/>
        </w:rPr>
        <w:t>Devon, England, United Kingdom</w:t>
      </w:r>
      <w:r w:rsidR="00F927DC">
        <w:rPr>
          <w:rFonts w:ascii="Calibri" w:eastAsia="Times New Roman" w:hAnsi="Calibri" w:cs="Calibri"/>
          <w:color w:val="000000"/>
          <w:lang w:eastAsia="en-GB"/>
        </w:rPr>
        <w:t>”</w:t>
      </w:r>
      <w:r w:rsidR="00F87CED">
        <w:rPr>
          <w:rFonts w:ascii="Calibri" w:eastAsia="Times New Roman" w:hAnsi="Calibri" w:cs="Calibri"/>
          <w:color w:val="000000"/>
          <w:lang w:eastAsia="en-GB"/>
        </w:rPr>
        <w:t>.</w:t>
      </w:r>
    </w:p>
    <w:p w14:paraId="77D3CC79" w14:textId="32F0D64F" w:rsidR="00F87CED" w:rsidRDefault="00F87CED" w:rsidP="00917E25">
      <w:pPr>
        <w:rPr>
          <w:rFonts w:ascii="Calibri" w:eastAsia="Times New Roman" w:hAnsi="Calibri" w:cs="Calibri"/>
          <w:color w:val="000000"/>
          <w:lang w:eastAsia="en-GB"/>
        </w:rPr>
      </w:pPr>
      <w:r w:rsidRPr="006A60A6">
        <w:rPr>
          <w:rFonts w:ascii="Calibri" w:eastAsia="Times New Roman" w:hAnsi="Calibri" w:cs="Calibri"/>
          <w:color w:val="000000"/>
          <w:lang w:eastAsia="en-GB"/>
        </w:rPr>
        <w:lastRenderedPageBreak/>
        <w:t xml:space="preserve">The </w:t>
      </w:r>
      <w:r w:rsidR="006A60A6" w:rsidRPr="006A60A6">
        <w:rPr>
          <w:rFonts w:ascii="Calibri" w:eastAsia="Times New Roman" w:hAnsi="Calibri" w:cs="Calibri"/>
          <w:color w:val="000000"/>
          <w:lang w:eastAsia="en-GB"/>
        </w:rPr>
        <w:t>reasoning</w:t>
      </w:r>
      <w:r w:rsidRPr="006A60A6">
        <w:rPr>
          <w:rFonts w:ascii="Calibri" w:eastAsia="Times New Roman" w:hAnsi="Calibri" w:cs="Calibri"/>
          <w:color w:val="000000"/>
          <w:lang w:eastAsia="en-GB"/>
        </w:rPr>
        <w:t xml:space="preserve"> behind this research is</w:t>
      </w:r>
      <w:r w:rsidR="006A60A6" w:rsidRPr="006A60A6">
        <w:rPr>
          <w:rFonts w:ascii="Calibri" w:eastAsia="Times New Roman" w:hAnsi="Calibri" w:cs="Calibri"/>
          <w:color w:val="000000"/>
          <w:lang w:eastAsia="en-GB"/>
        </w:rPr>
        <w:t xml:space="preserve"> to see</w:t>
      </w:r>
      <w:r w:rsidRPr="006A60A6">
        <w:rPr>
          <w:rFonts w:ascii="Calibri" w:eastAsia="Times New Roman" w:hAnsi="Calibri" w:cs="Calibri"/>
          <w:color w:val="000000"/>
          <w:lang w:eastAsia="en-GB"/>
        </w:rPr>
        <w:t xml:space="preserve"> if there is any relationship between where the user is in relation to the business. </w:t>
      </w:r>
      <w:r w:rsidRPr="00136D2E">
        <w:rPr>
          <w:rFonts w:ascii="Calibri" w:eastAsia="Times New Roman" w:hAnsi="Calibri" w:cs="Calibri"/>
          <w:color w:val="000000"/>
          <w:highlight w:val="yellow"/>
          <w:lang w:eastAsia="en-GB"/>
        </w:rPr>
        <w:t>Research</w:t>
      </w:r>
      <w:r w:rsidR="00AA4D2F" w:rsidRPr="00136D2E">
        <w:rPr>
          <w:rFonts w:ascii="Calibri" w:eastAsia="Times New Roman" w:hAnsi="Calibri" w:cs="Calibri"/>
          <w:color w:val="000000"/>
          <w:highlight w:val="yellow"/>
          <w:lang w:eastAsia="en-GB"/>
        </w:rPr>
        <w:t xml:space="preserve"> by many academics suggests that the internet has enabled businesses to compete on a national basis</w:t>
      </w:r>
      <w:r w:rsidR="00DA415F" w:rsidRPr="00136D2E">
        <w:rPr>
          <w:rFonts w:ascii="Calibri" w:eastAsia="Times New Roman" w:hAnsi="Calibri" w:cs="Calibri"/>
          <w:color w:val="000000"/>
          <w:highlight w:val="yellow"/>
          <w:lang w:eastAsia="en-GB"/>
        </w:rPr>
        <w:t xml:space="preserve"> unlike any time in history, so I’ll be </w:t>
      </w:r>
      <w:r w:rsidR="006876E5" w:rsidRPr="00136D2E">
        <w:rPr>
          <w:rFonts w:ascii="Calibri" w:eastAsia="Times New Roman" w:hAnsi="Calibri" w:cs="Calibri"/>
          <w:color w:val="000000"/>
          <w:highlight w:val="yellow"/>
          <w:lang w:eastAsia="en-GB"/>
        </w:rPr>
        <w:t>analysin</w:t>
      </w:r>
      <w:r w:rsidR="006876E5">
        <w:rPr>
          <w:rFonts w:ascii="Calibri" w:eastAsia="Times New Roman" w:hAnsi="Calibri" w:cs="Calibri"/>
          <w:color w:val="000000"/>
          <w:highlight w:val="yellow"/>
          <w:lang w:eastAsia="en-GB"/>
        </w:rPr>
        <w:t>g</w:t>
      </w:r>
      <w:r w:rsidR="00DA415F" w:rsidRPr="00136D2E">
        <w:rPr>
          <w:rFonts w:ascii="Calibri" w:eastAsia="Times New Roman" w:hAnsi="Calibri" w:cs="Calibri"/>
          <w:color w:val="000000"/>
          <w:highlight w:val="yellow"/>
          <w:lang w:eastAsia="en-GB"/>
        </w:rPr>
        <w:t xml:space="preserve"> this data to see if there are any trends to support</w:t>
      </w:r>
      <w:r w:rsidR="00C41C85" w:rsidRPr="00136D2E">
        <w:rPr>
          <w:rFonts w:ascii="Calibri" w:eastAsia="Times New Roman" w:hAnsi="Calibri" w:cs="Calibri"/>
          <w:color w:val="000000"/>
          <w:highlight w:val="yellow"/>
          <w:lang w:eastAsia="en-GB"/>
        </w:rPr>
        <w:t xml:space="preserve"> this concept.</w:t>
      </w:r>
    </w:p>
    <w:p w14:paraId="3BECA59D" w14:textId="3726F247" w:rsidR="0044089B" w:rsidRPr="00524C83" w:rsidRDefault="0044089B" w:rsidP="0044089B">
      <w:r>
        <w:t>To visually interpret this data, a scatter plot will be used with a regression analysis to provide inferential statistics so the p-value can be used to determine significance for the following research questions and hypothesis.</w:t>
      </w:r>
    </w:p>
    <w:p w14:paraId="3C80EE86" w14:textId="76388BE4" w:rsidR="005835D6" w:rsidRDefault="005835D6" w:rsidP="005835D6">
      <w:pPr>
        <w:ind w:left="720"/>
      </w:pPr>
      <w:r w:rsidRPr="00524C83">
        <w:t>Q</w:t>
      </w:r>
      <w:r w:rsidR="002E1887">
        <w:t>1</w:t>
      </w:r>
      <w:r w:rsidRPr="00524C83">
        <w:t>) Is there a relationship between the distance of the customer from the warehouse and number of conversions?</w:t>
      </w:r>
      <w:r>
        <w:t xml:space="preserve"> </w:t>
      </w:r>
    </w:p>
    <w:p w14:paraId="77D9B274" w14:textId="3092D75C"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F55E690" w14:textId="725BAF0C" w:rsidR="0044089B" w:rsidRDefault="005835D6" w:rsidP="0044089B">
      <w:pPr>
        <w:ind w:left="720"/>
      </w:pPr>
      <w:r w:rsidRPr="00524C83">
        <w:t>Q</w:t>
      </w:r>
      <w:r w:rsidR="002E1887">
        <w:t>2</w:t>
      </w:r>
      <w:r w:rsidRPr="00524C83">
        <w:t>) Is there a relationship between the distance of the customer from the warehouse and the conversion rate?</w:t>
      </w:r>
      <w:r>
        <w:t xml:space="preserve"> </w:t>
      </w:r>
    </w:p>
    <w:p w14:paraId="3D7AE7FF"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68D8D5B" w14:textId="42575E10" w:rsidR="0044089B" w:rsidRDefault="005835D6" w:rsidP="0044089B">
      <w:pPr>
        <w:ind w:left="720"/>
      </w:pPr>
      <w:r w:rsidRPr="00524C83">
        <w:t>Q</w:t>
      </w:r>
      <w:r w:rsidR="002E1887">
        <w:t>3</w:t>
      </w:r>
      <w:r w:rsidRPr="00524C83">
        <w:t>) Is there a relationship between the distance of the customer from the warehouse and the click through rate?</w:t>
      </w:r>
      <w:r>
        <w:t xml:space="preserve"> </w:t>
      </w:r>
    </w:p>
    <w:p w14:paraId="4F749B26"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754002BD" w14:textId="2CC06BA6" w:rsidR="0044089B" w:rsidRDefault="005835D6" w:rsidP="0044089B">
      <w:pPr>
        <w:ind w:left="720"/>
      </w:pPr>
      <w:r w:rsidRPr="00524C83">
        <w:t>Q</w:t>
      </w:r>
      <w:r w:rsidR="002E1887">
        <w:t>4</w:t>
      </w:r>
      <w:r w:rsidRPr="00524C83">
        <w:t>) Is there a relationship between the distance of the customer from the warehouse and the average cost per click?</w:t>
      </w:r>
    </w:p>
    <w:p w14:paraId="1C13BE86" w14:textId="3B45E08A" w:rsidR="005835D6" w:rsidRP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36FC254C" w14:textId="77777777" w:rsidR="00B46BA4" w:rsidRDefault="00B46BA4">
      <w:pPr>
        <w:rPr>
          <w:b/>
          <w:bCs/>
        </w:rPr>
      </w:pPr>
      <w:r>
        <w:rPr>
          <w:b/>
          <w:bCs/>
        </w:rPr>
        <w:br w:type="page"/>
      </w:r>
    </w:p>
    <w:p w14:paraId="49A1BF91" w14:textId="129D48BD" w:rsidR="0007202B" w:rsidRDefault="00E35104" w:rsidP="0007202B">
      <w:pPr>
        <w:rPr>
          <w:b/>
          <w:bCs/>
        </w:rPr>
      </w:pPr>
      <w:r w:rsidRPr="00E35104">
        <w:rPr>
          <w:b/>
          <w:bCs/>
        </w:rPr>
        <w:t>Age</w:t>
      </w:r>
    </w:p>
    <w:p w14:paraId="617ECC1C" w14:textId="3CB8BD25" w:rsidR="001F03CB" w:rsidRDefault="001F03CB" w:rsidP="0007202B">
      <w:r>
        <w:t xml:space="preserve">This data is calculated by Google, not </w:t>
      </w:r>
      <w:r w:rsidR="00A93386">
        <w:t xml:space="preserve">necessarily </w:t>
      </w:r>
      <w:r>
        <w:t xml:space="preserve">provided by the user, </w:t>
      </w:r>
      <w:r w:rsidR="0096522D">
        <w:t xml:space="preserve">so the accuracy </w:t>
      </w:r>
      <w:r w:rsidR="00F03F9A">
        <w:t>cannot</w:t>
      </w:r>
      <w:r w:rsidR="0096522D">
        <w:t xml:space="preserve"> be guaranteed. </w:t>
      </w:r>
      <w:r w:rsidR="00C92CA5">
        <w:t>However,</w:t>
      </w:r>
      <w:r w:rsidR="0096522D">
        <w:t xml:space="preserve"> Google invests heavily into profiling users based on provided profile information and </w:t>
      </w:r>
      <w:r w:rsidR="00B34CDC">
        <w:t>search activity, so it is deemed a reliable source.</w:t>
      </w:r>
    </w:p>
    <w:p w14:paraId="0E8CD521" w14:textId="66AED42A" w:rsidR="00E42A54" w:rsidRDefault="00B34CDC" w:rsidP="0007202B">
      <w:r>
        <w:t>It will be interesting to see if there are any relationships betw</w:t>
      </w:r>
      <w:r w:rsidR="006A55B8">
        <w:t>een the users age with their interaction with the adverts and ultimate</w:t>
      </w:r>
      <w:r w:rsidR="00F2687A">
        <w:t>ly</w:t>
      </w:r>
      <w:r w:rsidR="006A55B8">
        <w:t xml:space="preserve"> conversions. </w:t>
      </w:r>
      <w:r w:rsidR="00E10C2D">
        <w:t>The people using this website are likely to be business owners</w:t>
      </w:r>
      <w:r w:rsidR="00B46BA4">
        <w:t xml:space="preserve"> or </w:t>
      </w:r>
      <w:r w:rsidR="00E10C2D">
        <w:t xml:space="preserve">purchasing managers, however they could be young </w:t>
      </w:r>
      <w:r w:rsidR="0014617F">
        <w:t xml:space="preserve">home-based </w:t>
      </w:r>
      <w:r w:rsidR="005E4906">
        <w:t>entrepreneurs</w:t>
      </w:r>
      <w:r w:rsidR="0014617F">
        <w:t xml:space="preserve"> or </w:t>
      </w:r>
      <w:r w:rsidR="00B46BA4">
        <w:t xml:space="preserve">more mature </w:t>
      </w:r>
      <w:r w:rsidR="0014617F">
        <w:t xml:space="preserve">owners of established national chains of businesses, so the user base is likely to be diverse in </w:t>
      </w:r>
      <w:r w:rsidR="00E42A54">
        <w:t>demographic.</w:t>
      </w:r>
    </w:p>
    <w:p w14:paraId="521B6521" w14:textId="24008149" w:rsidR="00BB1F3A" w:rsidRDefault="00BB1F3A" w:rsidP="00BB1F3A">
      <w:r>
        <w:t xml:space="preserve">Pie and bar charts will be beneficial to visually interpret this data with </w:t>
      </w:r>
      <w:r w:rsidR="009C536D">
        <w:t>Single Factor ANOVA</w:t>
      </w:r>
      <w:r>
        <w:t xml:space="preserve"> analysis</w:t>
      </w:r>
      <w:r w:rsidR="009C536D">
        <w:t xml:space="preserve"> (due to the multiple groups</w:t>
      </w:r>
      <w:r w:rsidR="00201C18">
        <w:t xml:space="preserve"> of data)</w:t>
      </w:r>
      <w:r>
        <w:t xml:space="preserve"> to provide inferential statistics so the p-value can be used to determine significance for the following research questions and hypothesis.</w:t>
      </w:r>
    </w:p>
    <w:p w14:paraId="426C9A06" w14:textId="4AFA995E" w:rsidR="00201C18" w:rsidRPr="00524C83" w:rsidRDefault="00201C18" w:rsidP="00BB1F3A">
      <w:r>
        <w:t xml:space="preserve">It should be noted that in the original data export, an additional </w:t>
      </w:r>
      <w:r w:rsidR="005E4906">
        <w:t>category</w:t>
      </w:r>
      <w:r>
        <w:t xml:space="preserve"> of age, unknown, was present. </w:t>
      </w:r>
      <w:r w:rsidR="00E32AF9">
        <w:t xml:space="preserve">This is due to the way in </w:t>
      </w:r>
      <w:r w:rsidR="005E4906">
        <w:t>which</w:t>
      </w:r>
      <w:r w:rsidR="00E32AF9">
        <w:t xml:space="preserve"> Google calculates </w:t>
      </w:r>
      <w:r w:rsidR="005E4906">
        <w:t xml:space="preserve">this information and </w:t>
      </w:r>
      <w:r w:rsidR="004F7AC9">
        <w:t xml:space="preserve">restrictions due to </w:t>
      </w:r>
      <w:r w:rsidR="005E4906">
        <w:t xml:space="preserve">privacy settings on </w:t>
      </w:r>
      <w:r w:rsidR="00C92CA5">
        <w:t>a user’s</w:t>
      </w:r>
      <w:r w:rsidR="005E4906">
        <w:t xml:space="preserve"> browser. </w:t>
      </w:r>
      <w:r>
        <w:t xml:space="preserve">This has been removed from </w:t>
      </w:r>
      <w:r w:rsidR="005E4906">
        <w:t>subsequent</w:t>
      </w:r>
      <w:r>
        <w:t xml:space="preserve"> analysis</w:t>
      </w:r>
      <w:r w:rsidR="00E32AF9">
        <w:t>.</w:t>
      </w:r>
    </w:p>
    <w:p w14:paraId="74C4CEED" w14:textId="6CEE7EFE" w:rsidR="0044089B" w:rsidRDefault="0007202B" w:rsidP="0044089B">
      <w:pPr>
        <w:ind w:left="720"/>
      </w:pPr>
      <w:r w:rsidRPr="00524C83">
        <w:t>Q</w:t>
      </w:r>
      <w:r w:rsidR="002E1887">
        <w:t>5</w:t>
      </w:r>
      <w:r w:rsidRPr="00524C83">
        <w:t>) Is there a relationship between the age of the customer and number of conversions?</w:t>
      </w:r>
    </w:p>
    <w:p w14:paraId="3D436265"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4DF884DE" w14:textId="148ABF40" w:rsidR="0044089B" w:rsidRDefault="0007202B" w:rsidP="0044089B">
      <w:pPr>
        <w:ind w:left="720"/>
      </w:pPr>
      <w:r w:rsidRPr="00524C83">
        <w:t>Q</w:t>
      </w:r>
      <w:r w:rsidR="002E1887">
        <w:t>6</w:t>
      </w:r>
      <w:r w:rsidRPr="00524C83">
        <w:t>) Is there a relationship between the age of the customer and the conversion rate?</w:t>
      </w:r>
    </w:p>
    <w:p w14:paraId="520E225F"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700EBF30" w14:textId="29D7C029" w:rsidR="0044089B" w:rsidRDefault="0007202B" w:rsidP="0044089B">
      <w:pPr>
        <w:ind w:left="720"/>
      </w:pPr>
      <w:r w:rsidRPr="00524C83">
        <w:lastRenderedPageBreak/>
        <w:t>Q</w:t>
      </w:r>
      <w:r w:rsidR="002E1887">
        <w:t>7</w:t>
      </w:r>
      <w:r w:rsidRPr="00524C83">
        <w:t>) Is there a relationship between the age of the customer and the click through rate?</w:t>
      </w:r>
    </w:p>
    <w:p w14:paraId="00C983A3"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CBE303E" w14:textId="54F3AA6D" w:rsidR="0044089B" w:rsidRDefault="0007202B" w:rsidP="0044089B">
      <w:pPr>
        <w:ind w:left="720"/>
      </w:pPr>
      <w:r w:rsidRPr="00524C83">
        <w:t>Q</w:t>
      </w:r>
      <w:r w:rsidR="002E1887">
        <w:t>8</w:t>
      </w:r>
      <w:r w:rsidRPr="00524C83">
        <w:t>) Is there a relationship between the age of the customer and the average cost per click?</w:t>
      </w:r>
      <w:r>
        <w:t xml:space="preserve"> </w:t>
      </w:r>
    </w:p>
    <w:p w14:paraId="367343D1" w14:textId="35FDEF26" w:rsidR="0007202B" w:rsidRP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A2FDE56" w14:textId="77777777" w:rsidR="004F7AC9" w:rsidRDefault="004F7AC9" w:rsidP="0007202B">
      <w:pPr>
        <w:rPr>
          <w:b/>
          <w:bCs/>
        </w:rPr>
      </w:pPr>
    </w:p>
    <w:p w14:paraId="7EFD6D42" w14:textId="7E298713" w:rsidR="0007202B" w:rsidRDefault="00E35104" w:rsidP="0007202B">
      <w:pPr>
        <w:rPr>
          <w:b/>
          <w:bCs/>
        </w:rPr>
      </w:pPr>
      <w:r w:rsidRPr="00E35104">
        <w:rPr>
          <w:b/>
          <w:bCs/>
        </w:rPr>
        <w:t>Device</w:t>
      </w:r>
    </w:p>
    <w:p w14:paraId="5A8F6C64" w14:textId="7E63A085" w:rsidR="00F75528" w:rsidRDefault="00F75528" w:rsidP="00F75528">
      <w:r>
        <w:t xml:space="preserve">This data is </w:t>
      </w:r>
      <w:r>
        <w:t>obtained</w:t>
      </w:r>
      <w:r>
        <w:t xml:space="preserve"> by Google</w:t>
      </w:r>
      <w:r w:rsidR="00F2687A">
        <w:t xml:space="preserve"> by detecting the users internet browser which contains device information</w:t>
      </w:r>
      <w:r>
        <w:t xml:space="preserve">. </w:t>
      </w:r>
    </w:p>
    <w:p w14:paraId="4B3E2DAA" w14:textId="22FD3DF2" w:rsidR="00F75528" w:rsidRDefault="00F75528" w:rsidP="00F75528">
      <w:r>
        <w:t xml:space="preserve">It will be interesting to see if there are any relationships between the users </w:t>
      </w:r>
      <w:r w:rsidR="00F2687A">
        <w:t>choice of device</w:t>
      </w:r>
      <w:r>
        <w:t xml:space="preserve"> </w:t>
      </w:r>
      <w:r w:rsidR="00F2687A">
        <w:t>and</w:t>
      </w:r>
      <w:r>
        <w:t xml:space="preserve"> their interaction with the adverts and ultimate</w:t>
      </w:r>
      <w:r w:rsidR="00F2687A">
        <w:t>ly</w:t>
      </w:r>
      <w:r>
        <w:t xml:space="preserve"> conversions. The people using this website </w:t>
      </w:r>
      <w:r w:rsidR="00C36AAD">
        <w:t xml:space="preserve">could be accessing the website from a </w:t>
      </w:r>
      <w:r w:rsidR="00A93386">
        <w:t>desktop</w:t>
      </w:r>
      <w:r w:rsidR="00C36AAD">
        <w:t>/laptop computer</w:t>
      </w:r>
      <w:r w:rsidR="00A93386">
        <w:t xml:space="preserve">, tablet or mobile while </w:t>
      </w:r>
      <w:r w:rsidR="00C36AAD">
        <w:t xml:space="preserve">in the office, </w:t>
      </w:r>
      <w:r w:rsidR="00A93386">
        <w:t xml:space="preserve">on </w:t>
      </w:r>
      <w:r w:rsidR="00C36AAD">
        <w:t>the shop floor</w:t>
      </w:r>
      <w:r w:rsidR="00A93386">
        <w:t>, traveling,</w:t>
      </w:r>
      <w:r w:rsidR="00C36AAD">
        <w:t xml:space="preserve"> or at home</w:t>
      </w:r>
      <w:r>
        <w:t>.</w:t>
      </w:r>
    </w:p>
    <w:p w14:paraId="3476EA40" w14:textId="47A41106" w:rsidR="00510CA0" w:rsidRPr="00510CA0" w:rsidRDefault="00F75528" w:rsidP="0007202B">
      <w:r>
        <w:t>Pie and bar charts will be beneficial to visually interpret this data with Single Factor ANOVA analysis (due to the multiple groups of data) to provide inferential statistics so the p-value can be used to determine significance for the following research questions and hypothesis.</w:t>
      </w:r>
    </w:p>
    <w:p w14:paraId="0C0F819E" w14:textId="22DE0705" w:rsidR="0044089B" w:rsidRDefault="0007202B" w:rsidP="0044089B">
      <w:pPr>
        <w:ind w:left="720"/>
      </w:pPr>
      <w:r w:rsidRPr="00524C83">
        <w:t>Q</w:t>
      </w:r>
      <w:r w:rsidR="002E1887">
        <w:t>9</w:t>
      </w:r>
      <w:r w:rsidRPr="00524C83">
        <w:t>) Is there a relationship between the device of the customer and the number of conversions?</w:t>
      </w:r>
      <w:r>
        <w:t xml:space="preserve"> </w:t>
      </w:r>
    </w:p>
    <w:p w14:paraId="49EC4EA8"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3A879E65" w14:textId="731DEE52" w:rsidR="0044089B" w:rsidRDefault="0007202B" w:rsidP="0044089B">
      <w:pPr>
        <w:ind w:left="720"/>
      </w:pPr>
      <w:r w:rsidRPr="00524C83">
        <w:t>Q</w:t>
      </w:r>
      <w:r w:rsidR="002E1887">
        <w:t>10</w:t>
      </w:r>
      <w:r w:rsidRPr="00524C83">
        <w:t>) Is there a relationship between the device of the customer and the conversion rate?</w:t>
      </w:r>
      <w:r>
        <w:t xml:space="preserve"> </w:t>
      </w:r>
    </w:p>
    <w:p w14:paraId="7FD46539"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0BC5119C" w14:textId="3E9CC568" w:rsidR="0044089B" w:rsidRDefault="0007202B" w:rsidP="0044089B">
      <w:pPr>
        <w:ind w:left="720"/>
      </w:pPr>
      <w:r w:rsidRPr="00524C83">
        <w:t>Q</w:t>
      </w:r>
      <w:r w:rsidR="002E1887">
        <w:t>11</w:t>
      </w:r>
      <w:r w:rsidRPr="00524C83">
        <w:t>) Is there a relationship between the device of the customer and the click through rate?</w:t>
      </w:r>
      <w:r>
        <w:t xml:space="preserve"> </w:t>
      </w:r>
    </w:p>
    <w:p w14:paraId="22414CFD"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1C8E787B" w14:textId="0E32C8AC" w:rsidR="0044089B" w:rsidRDefault="0007202B" w:rsidP="0044089B">
      <w:pPr>
        <w:ind w:left="720"/>
      </w:pPr>
      <w:r w:rsidRPr="00524C83">
        <w:t>Q</w:t>
      </w:r>
      <w:r w:rsidR="002E1887">
        <w:t>12</w:t>
      </w:r>
      <w:r w:rsidRPr="00524C83">
        <w:t>) Is there a relationship between the device of the customer and the average cost per click?</w:t>
      </w:r>
      <w:r>
        <w:t xml:space="preserve"> </w:t>
      </w:r>
    </w:p>
    <w:p w14:paraId="20B0BD3C" w14:textId="77777777" w:rsidR="0044089B" w:rsidRDefault="0044089B" w:rsidP="0044089B">
      <w:pPr>
        <w:rPr>
          <w:i/>
          <w:iCs/>
        </w:rPr>
      </w:pPr>
      <w:r>
        <w:tab/>
      </w:r>
      <w:r>
        <w:tab/>
      </w:r>
      <w:r w:rsidRPr="00E8609A">
        <w:rPr>
          <w:i/>
          <w:iCs/>
        </w:rPr>
        <w:t>H</w:t>
      </w:r>
      <w:r w:rsidRPr="00E8609A">
        <w:rPr>
          <w:i/>
          <w:iCs/>
          <w:vertAlign w:val="subscript"/>
        </w:rPr>
        <w:t>0</w:t>
      </w:r>
      <w:r w:rsidRPr="00E8609A">
        <w:rPr>
          <w:i/>
          <w:iCs/>
        </w:rPr>
        <w:t xml:space="preserve"> There is no relationship</w:t>
      </w:r>
    </w:p>
    <w:p w14:paraId="68745A15" w14:textId="77777777" w:rsidR="00AB2487" w:rsidRDefault="00AB2487" w:rsidP="00D1049B">
      <w:pPr>
        <w:rPr>
          <w:b/>
          <w:bCs/>
        </w:rPr>
      </w:pPr>
    </w:p>
    <w:p w14:paraId="17FB0242" w14:textId="12808B80" w:rsidR="0007202B" w:rsidRDefault="00E35104" w:rsidP="00D1049B">
      <w:pPr>
        <w:rPr>
          <w:b/>
          <w:bCs/>
        </w:rPr>
      </w:pPr>
      <w:r w:rsidRPr="00E35104">
        <w:rPr>
          <w:b/>
          <w:bCs/>
        </w:rPr>
        <w:t>Gender</w:t>
      </w:r>
    </w:p>
    <w:p w14:paraId="06D80651" w14:textId="65313B5C" w:rsidR="00A93386" w:rsidRDefault="00A93386" w:rsidP="00A93386">
      <w:r>
        <w:t xml:space="preserve">This data is calculated by Google, not </w:t>
      </w:r>
      <w:r>
        <w:t xml:space="preserve">necessarily </w:t>
      </w:r>
      <w:r>
        <w:t>provided by the user, so the accuracy cannot be guaranteed. However, Google invests heavily into profiling users based on provided profile information and search activity, so it is deemed a reliable source.</w:t>
      </w:r>
    </w:p>
    <w:p w14:paraId="28770487" w14:textId="7A71D496" w:rsidR="00A93386" w:rsidRDefault="00A93386" w:rsidP="00A93386">
      <w:r>
        <w:t xml:space="preserve">It will be interesting to see if there are any relationships between the users </w:t>
      </w:r>
      <w:r>
        <w:t>gender</w:t>
      </w:r>
      <w:r>
        <w:t xml:space="preserve"> </w:t>
      </w:r>
      <w:r w:rsidR="00AB2487">
        <w:t>and</w:t>
      </w:r>
      <w:r>
        <w:t xml:space="preserve"> their interaction with the adverts and ultimately conversions. The people using this website are likely to be business owners, purchasing managers, however they could be young home-based entrepreneurs or </w:t>
      </w:r>
      <w:r w:rsidR="00AB2487">
        <w:t xml:space="preserve">more mature </w:t>
      </w:r>
      <w:r>
        <w:t>owners of established national chains of businesses, so the user base is likely to be diverse in demographic.</w:t>
      </w:r>
    </w:p>
    <w:p w14:paraId="78F5843C" w14:textId="3C734761" w:rsidR="00A93386" w:rsidRDefault="00A93386" w:rsidP="00A93386">
      <w:r>
        <w:t xml:space="preserve">Pie and bar charts will be beneficial to visually interpret this data with </w:t>
      </w:r>
      <w:r w:rsidR="00E30309">
        <w:t>t-Test</w:t>
      </w:r>
      <w:r>
        <w:t xml:space="preserve"> analysis (due to the </w:t>
      </w:r>
      <w:r w:rsidR="00E30309">
        <w:t xml:space="preserve">two </w:t>
      </w:r>
      <w:r>
        <w:t>groups of data) to provide inferential statistics so the p-value can be used to determine significance for the following research questions and hypothesis.</w:t>
      </w:r>
    </w:p>
    <w:p w14:paraId="2938E5E3" w14:textId="33F0A536" w:rsidR="00A93386" w:rsidRPr="00097E17" w:rsidRDefault="00A93386" w:rsidP="00D1049B">
      <w:r>
        <w:lastRenderedPageBreak/>
        <w:t xml:space="preserve">It should be noted that in the original data export, an additional category of </w:t>
      </w:r>
      <w:r w:rsidR="004A20BA">
        <w:t>gender</w:t>
      </w:r>
      <w:r>
        <w:t xml:space="preserve">, unknown, was present. This is due to the way in which Google calculates this information and </w:t>
      </w:r>
      <w:r w:rsidR="007263E2">
        <w:t xml:space="preserve">restrictions due to </w:t>
      </w:r>
      <w:r>
        <w:t>privacy settings on a user’s browser. This has been removed from subsequent analysis.</w:t>
      </w:r>
      <w:r w:rsidR="004A20BA">
        <w:t xml:space="preserve"> </w:t>
      </w:r>
      <w:r w:rsidR="00097E17">
        <w:t>Google only provides Male and Female categories along with “unknown” which is where the data is not present.</w:t>
      </w:r>
    </w:p>
    <w:p w14:paraId="2F83625A" w14:textId="07C8A1A4" w:rsidR="00D1049B" w:rsidRDefault="0007202B" w:rsidP="00D1049B">
      <w:pPr>
        <w:ind w:left="720"/>
      </w:pPr>
      <w:r w:rsidRPr="00524C83">
        <w:t>Q</w:t>
      </w:r>
      <w:r w:rsidR="002E1887">
        <w:t>13</w:t>
      </w:r>
      <w:r w:rsidRPr="00524C83">
        <w:t>) Is there a relationship between the gender of the customer and the number of conversions?</w:t>
      </w:r>
      <w:r>
        <w:t xml:space="preserve"> </w:t>
      </w:r>
    </w:p>
    <w:p w14:paraId="5E60D75B" w14:textId="77777777" w:rsidR="00D1049B" w:rsidRDefault="00D1049B" w:rsidP="00D1049B">
      <w:pPr>
        <w:rPr>
          <w:i/>
          <w:iCs/>
        </w:rPr>
      </w:pPr>
      <w:r>
        <w:tab/>
      </w:r>
      <w:r>
        <w:tab/>
      </w:r>
      <w:r w:rsidRPr="00E8609A">
        <w:rPr>
          <w:i/>
          <w:iCs/>
        </w:rPr>
        <w:t>H</w:t>
      </w:r>
      <w:r w:rsidRPr="00E8609A">
        <w:rPr>
          <w:i/>
          <w:iCs/>
          <w:vertAlign w:val="subscript"/>
        </w:rPr>
        <w:t>0</w:t>
      </w:r>
      <w:r w:rsidRPr="00E8609A">
        <w:rPr>
          <w:i/>
          <w:iCs/>
        </w:rPr>
        <w:t xml:space="preserve"> There is no relationship</w:t>
      </w:r>
    </w:p>
    <w:p w14:paraId="2DA56F46" w14:textId="5A1CC38B" w:rsidR="00D1049B" w:rsidRDefault="0007202B" w:rsidP="00D1049B">
      <w:pPr>
        <w:ind w:left="720"/>
      </w:pPr>
      <w:r w:rsidRPr="00524C83">
        <w:t>Q</w:t>
      </w:r>
      <w:r w:rsidR="002E1887">
        <w:t>14</w:t>
      </w:r>
      <w:r w:rsidRPr="00524C83">
        <w:t>) Is there a relationship between the gender of the customer and the conversion rate?</w:t>
      </w:r>
      <w:r>
        <w:t xml:space="preserve"> </w:t>
      </w:r>
    </w:p>
    <w:p w14:paraId="3EAAA1BA" w14:textId="77777777" w:rsidR="00D1049B" w:rsidRDefault="00D1049B" w:rsidP="00D1049B">
      <w:pPr>
        <w:rPr>
          <w:i/>
          <w:iCs/>
        </w:rPr>
      </w:pPr>
      <w:r>
        <w:tab/>
      </w:r>
      <w:r>
        <w:tab/>
      </w:r>
      <w:r w:rsidRPr="00E8609A">
        <w:rPr>
          <w:i/>
          <w:iCs/>
        </w:rPr>
        <w:t>H</w:t>
      </w:r>
      <w:r w:rsidRPr="00E8609A">
        <w:rPr>
          <w:i/>
          <w:iCs/>
          <w:vertAlign w:val="subscript"/>
        </w:rPr>
        <w:t>0</w:t>
      </w:r>
      <w:r w:rsidRPr="00E8609A">
        <w:rPr>
          <w:i/>
          <w:iCs/>
        </w:rPr>
        <w:t xml:space="preserve"> There is no relationship</w:t>
      </w:r>
    </w:p>
    <w:p w14:paraId="38C277A0" w14:textId="6F7F685E" w:rsidR="00D1049B" w:rsidRDefault="0007202B" w:rsidP="00D1049B">
      <w:pPr>
        <w:ind w:left="720"/>
      </w:pPr>
      <w:r w:rsidRPr="00524C83">
        <w:t>Q</w:t>
      </w:r>
      <w:r w:rsidR="002E1887">
        <w:t>15</w:t>
      </w:r>
      <w:r w:rsidRPr="00524C83">
        <w:t>) Is there a relationship between the gender of the customer and the click through rate?</w:t>
      </w:r>
      <w:r>
        <w:t xml:space="preserve"> </w:t>
      </w:r>
    </w:p>
    <w:p w14:paraId="17740740" w14:textId="77777777" w:rsidR="00D1049B" w:rsidRDefault="00D1049B" w:rsidP="00D1049B">
      <w:pPr>
        <w:rPr>
          <w:i/>
          <w:iCs/>
        </w:rPr>
      </w:pPr>
      <w:r>
        <w:tab/>
      </w:r>
      <w:r>
        <w:tab/>
      </w:r>
      <w:r w:rsidRPr="00E8609A">
        <w:rPr>
          <w:i/>
          <w:iCs/>
        </w:rPr>
        <w:t>H</w:t>
      </w:r>
      <w:r w:rsidRPr="00E8609A">
        <w:rPr>
          <w:i/>
          <w:iCs/>
          <w:vertAlign w:val="subscript"/>
        </w:rPr>
        <w:t>0</w:t>
      </w:r>
      <w:r w:rsidRPr="00E8609A">
        <w:rPr>
          <w:i/>
          <w:iCs/>
        </w:rPr>
        <w:t xml:space="preserve"> There is no relationship</w:t>
      </w:r>
    </w:p>
    <w:p w14:paraId="10884850" w14:textId="2C311294" w:rsidR="00D1049B" w:rsidRDefault="0007202B" w:rsidP="00D1049B">
      <w:pPr>
        <w:ind w:left="720"/>
      </w:pPr>
      <w:r w:rsidRPr="00524C83">
        <w:t>Q</w:t>
      </w:r>
      <w:r w:rsidR="002E1887">
        <w:t>16</w:t>
      </w:r>
      <w:r w:rsidRPr="00524C83">
        <w:t>) Is there a relationship between the gender of the customer and the average cost per click?</w:t>
      </w:r>
    </w:p>
    <w:p w14:paraId="574ADE75" w14:textId="77777777" w:rsidR="00D1049B" w:rsidRDefault="00D1049B" w:rsidP="00D1049B">
      <w:pPr>
        <w:rPr>
          <w:i/>
          <w:iCs/>
        </w:rPr>
      </w:pPr>
      <w:r>
        <w:tab/>
      </w:r>
      <w:r>
        <w:tab/>
      </w:r>
      <w:r w:rsidRPr="00E8609A">
        <w:rPr>
          <w:i/>
          <w:iCs/>
        </w:rPr>
        <w:t>H</w:t>
      </w:r>
      <w:r w:rsidRPr="00E8609A">
        <w:rPr>
          <w:i/>
          <w:iCs/>
          <w:vertAlign w:val="subscript"/>
        </w:rPr>
        <w:t>0</w:t>
      </w:r>
      <w:r w:rsidRPr="00E8609A">
        <w:rPr>
          <w:i/>
          <w:iCs/>
        </w:rPr>
        <w:t xml:space="preserve"> There is no relationship</w:t>
      </w:r>
    </w:p>
    <w:p w14:paraId="171AB885" w14:textId="77777777" w:rsidR="007263E2" w:rsidRDefault="007263E2">
      <w:pPr>
        <w:rPr>
          <w:b/>
          <w:bCs/>
        </w:rPr>
      </w:pPr>
      <w:r>
        <w:rPr>
          <w:b/>
          <w:bCs/>
        </w:rPr>
        <w:br w:type="page"/>
      </w:r>
    </w:p>
    <w:p w14:paraId="0401DEEA" w14:textId="31FECD67" w:rsidR="00E35104" w:rsidRDefault="00763424" w:rsidP="00D1049B">
      <w:pPr>
        <w:rPr>
          <w:b/>
          <w:bCs/>
        </w:rPr>
      </w:pPr>
      <w:r>
        <w:rPr>
          <w:b/>
          <w:bCs/>
        </w:rPr>
        <w:t>Age/Gender Combination</w:t>
      </w:r>
    </w:p>
    <w:p w14:paraId="2425108F" w14:textId="372EB2A3" w:rsidR="00097E17" w:rsidRPr="00F1291D" w:rsidRDefault="00097E17" w:rsidP="00D1049B">
      <w:r w:rsidRPr="00F1291D">
        <w:t xml:space="preserve">A </w:t>
      </w:r>
      <w:r w:rsidR="00F1291D" w:rsidRPr="00F1291D">
        <w:t>separate</w:t>
      </w:r>
      <w:r w:rsidRPr="00F1291D">
        <w:t xml:space="preserve"> export is available from Google combining Age and Gender information where available</w:t>
      </w:r>
      <w:r w:rsidR="00F1291D" w:rsidRPr="00F1291D">
        <w:t>.</w:t>
      </w:r>
    </w:p>
    <w:p w14:paraId="73ECDCA2" w14:textId="06B97B26" w:rsidR="00F1291D" w:rsidRPr="00F1291D" w:rsidRDefault="00F1291D" w:rsidP="00F1291D">
      <w:r w:rsidRPr="00F1291D">
        <w:t xml:space="preserve">The same limitations apply as above, however this data set will allow for a chi test to be undertaken </w:t>
      </w:r>
      <w:r w:rsidRPr="00F1291D">
        <w:t>to provide inferential statistics so the p-value can be used to determine significance for the following research questions and hypothesis.</w:t>
      </w:r>
    </w:p>
    <w:p w14:paraId="34066A86" w14:textId="033A6A2F" w:rsidR="00D1049B" w:rsidRDefault="0007202B" w:rsidP="00D1049B">
      <w:pPr>
        <w:ind w:left="720"/>
      </w:pPr>
      <w:r w:rsidRPr="00524C83">
        <w:t>Q</w:t>
      </w:r>
      <w:r w:rsidR="002E1887">
        <w:t>17</w:t>
      </w:r>
      <w:r w:rsidRPr="00524C83">
        <w:t>) Is there a relationship between the age/gender of the customer converted?</w:t>
      </w:r>
      <w:r>
        <w:t xml:space="preserve"> </w:t>
      </w:r>
    </w:p>
    <w:p w14:paraId="772D4158" w14:textId="20119222" w:rsidR="00E2345F" w:rsidRPr="007263E2" w:rsidRDefault="00D1049B">
      <w:pPr>
        <w:rPr>
          <w:i/>
          <w:iCs/>
        </w:rPr>
      </w:pPr>
      <w:r>
        <w:tab/>
      </w:r>
      <w:r>
        <w:tab/>
      </w:r>
      <w:r w:rsidRPr="00E8609A">
        <w:rPr>
          <w:i/>
          <w:iCs/>
        </w:rPr>
        <w:t>H</w:t>
      </w:r>
      <w:r w:rsidRPr="00E8609A">
        <w:rPr>
          <w:i/>
          <w:iCs/>
          <w:vertAlign w:val="subscript"/>
        </w:rPr>
        <w:t>0</w:t>
      </w:r>
      <w:r w:rsidRPr="00E8609A">
        <w:rPr>
          <w:i/>
          <w:iCs/>
        </w:rPr>
        <w:t xml:space="preserve"> There is no relationship</w:t>
      </w:r>
      <w:bookmarkStart w:id="4" w:name="_Toc56061206"/>
      <w:r w:rsidR="00E2345F">
        <w:br w:type="page"/>
      </w:r>
    </w:p>
    <w:p w14:paraId="1EE0148E" w14:textId="33FC7550" w:rsidR="004D6CC0" w:rsidRDefault="004D6CC0" w:rsidP="004D6CC0">
      <w:pPr>
        <w:pStyle w:val="Heading1"/>
      </w:pPr>
      <w:r w:rsidRPr="00214E94">
        <w:lastRenderedPageBreak/>
        <w:t>Results</w:t>
      </w:r>
      <w:bookmarkEnd w:id="4"/>
    </w:p>
    <w:p w14:paraId="6367C43C" w14:textId="77777777" w:rsidR="004D6CC0" w:rsidRPr="00214E94" w:rsidRDefault="004D6CC0" w:rsidP="00930CBF"/>
    <w:p w14:paraId="4243A47A" w14:textId="77777777" w:rsidR="00C70E7D" w:rsidRPr="009C7943" w:rsidRDefault="00C70E7D" w:rsidP="009C7943">
      <w:pPr>
        <w:pStyle w:val="Heading2"/>
      </w:pPr>
      <w:bookmarkStart w:id="5" w:name="_Toc56061186"/>
      <w:r w:rsidRPr="009C7943">
        <w:t>Location</w:t>
      </w:r>
      <w:bookmarkEnd w:id="5"/>
    </w:p>
    <w:p w14:paraId="3809A7C6" w14:textId="6909B0CB" w:rsidR="00C70E7D" w:rsidRDefault="00C70E7D" w:rsidP="00725B82"/>
    <w:p w14:paraId="65762D65" w14:textId="075B31D3" w:rsidR="00C70E7D" w:rsidRDefault="00C70E7D" w:rsidP="009C7943">
      <w:pPr>
        <w:pStyle w:val="Heading3"/>
      </w:pPr>
      <w:bookmarkStart w:id="6" w:name="_Toc56061187"/>
      <w:r>
        <w:t>Q</w:t>
      </w:r>
      <w:r w:rsidR="00725B82">
        <w:t>1</w:t>
      </w:r>
      <w:r>
        <w:t>) Is there a relationship between the distance of the customer from the warehouse and number of conversions?</w:t>
      </w:r>
      <w:bookmarkEnd w:id="6"/>
    </w:p>
    <w:p w14:paraId="2668E114" w14:textId="77777777" w:rsidR="00B13FBC" w:rsidRPr="00B13FBC" w:rsidRDefault="00B13FBC" w:rsidP="00B13FBC"/>
    <w:p w14:paraId="452EF47D" w14:textId="582F748C" w:rsidR="00AE17AC" w:rsidRDefault="00B551C3" w:rsidP="00AE17AC">
      <w:pPr>
        <w:rPr>
          <w:i/>
          <w:iCs/>
        </w:rPr>
      </w:pPr>
      <w:r w:rsidRPr="00E8609A">
        <w:rPr>
          <w:i/>
          <w:iCs/>
        </w:rPr>
        <w:t>H</w:t>
      </w:r>
      <w:r w:rsidR="00E37D2C" w:rsidRPr="00E8609A">
        <w:rPr>
          <w:i/>
          <w:iCs/>
          <w:vertAlign w:val="subscript"/>
        </w:rPr>
        <w:t>0</w:t>
      </w:r>
      <w:r w:rsidR="00E37D2C" w:rsidRPr="00E8609A">
        <w:rPr>
          <w:i/>
          <w:iCs/>
        </w:rPr>
        <w:t xml:space="preserve"> There is no relationship</w:t>
      </w:r>
    </w:p>
    <w:p w14:paraId="2F97152C" w14:textId="77777777" w:rsidR="007C044B" w:rsidRPr="00E8609A" w:rsidRDefault="007C044B" w:rsidP="00725B82"/>
    <w:p w14:paraId="01B86D10" w14:textId="5F75C6EB" w:rsidR="00C70E7D" w:rsidRDefault="00C70E7D" w:rsidP="00725B82">
      <w:pPr>
        <w:jc w:val="center"/>
        <w:rPr>
          <w:b/>
          <w:bCs/>
        </w:rPr>
      </w:pPr>
      <w:r>
        <w:rPr>
          <w:noProof/>
        </w:rPr>
        <w:drawing>
          <wp:inline distT="0" distB="0" distL="0" distR="0" wp14:anchorId="2D9491D4" wp14:editId="37AB3DEB">
            <wp:extent cx="4572000" cy="2781300"/>
            <wp:effectExtent l="0" t="0" r="0" b="0"/>
            <wp:docPr id="1" name="Chart 1">
              <a:extLst xmlns:a="http://schemas.openxmlformats.org/drawingml/2006/main">
                <a:ext uri="{FF2B5EF4-FFF2-40B4-BE49-F238E27FC236}">
                  <a16:creationId xmlns:a16="http://schemas.microsoft.com/office/drawing/2014/main" id="{103CE284-F7C1-44CB-A1C2-D777FEEA79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45D0FFE" w14:textId="77777777" w:rsidR="00B13FBC" w:rsidRDefault="00B13FBC" w:rsidP="00C70E7D">
      <w:pPr>
        <w:rPr>
          <w:b/>
          <w:bCs/>
        </w:rPr>
      </w:pPr>
    </w:p>
    <w:tbl>
      <w:tblPr>
        <w:tblW w:w="5000" w:type="pct"/>
        <w:tblLook w:val="04A0" w:firstRow="1" w:lastRow="0" w:firstColumn="1" w:lastColumn="0" w:noHBand="0" w:noVBand="1"/>
      </w:tblPr>
      <w:tblGrid>
        <w:gridCol w:w="1254"/>
        <w:gridCol w:w="958"/>
        <w:gridCol w:w="1047"/>
        <w:gridCol w:w="957"/>
        <w:gridCol w:w="957"/>
        <w:gridCol w:w="982"/>
        <w:gridCol w:w="957"/>
        <w:gridCol w:w="957"/>
        <w:gridCol w:w="957"/>
      </w:tblGrid>
      <w:tr w:rsidR="00C70E7D" w:rsidRPr="00A14392" w14:paraId="6913FF9F" w14:textId="77777777" w:rsidTr="009E452F">
        <w:trPr>
          <w:trHeight w:val="300"/>
        </w:trPr>
        <w:tc>
          <w:tcPr>
            <w:tcW w:w="1225" w:type="pct"/>
            <w:gridSpan w:val="2"/>
            <w:tcBorders>
              <w:top w:val="single" w:sz="8" w:space="0" w:color="auto"/>
              <w:left w:val="nil"/>
              <w:bottom w:val="single" w:sz="4" w:space="0" w:color="auto"/>
              <w:right w:val="nil"/>
            </w:tcBorders>
            <w:shd w:val="clear" w:color="auto" w:fill="auto"/>
            <w:noWrap/>
            <w:vAlign w:val="bottom"/>
            <w:hideMark/>
          </w:tcPr>
          <w:p w14:paraId="018AFE54"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Regression Statistics</w:t>
            </w:r>
          </w:p>
        </w:tc>
        <w:tc>
          <w:tcPr>
            <w:tcW w:w="580" w:type="pct"/>
            <w:tcBorders>
              <w:top w:val="nil"/>
              <w:left w:val="nil"/>
              <w:bottom w:val="nil"/>
              <w:right w:val="nil"/>
            </w:tcBorders>
            <w:shd w:val="clear" w:color="auto" w:fill="auto"/>
            <w:noWrap/>
            <w:vAlign w:val="bottom"/>
            <w:hideMark/>
          </w:tcPr>
          <w:p w14:paraId="4C4B9DED"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0BF67CE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A221C6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59A98D7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8A5D2F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C9B56C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E5CCC3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5C5BD594" w14:textId="77777777" w:rsidTr="009E452F">
        <w:trPr>
          <w:trHeight w:val="300"/>
        </w:trPr>
        <w:tc>
          <w:tcPr>
            <w:tcW w:w="695" w:type="pct"/>
            <w:tcBorders>
              <w:top w:val="nil"/>
              <w:left w:val="nil"/>
              <w:bottom w:val="nil"/>
              <w:right w:val="nil"/>
            </w:tcBorders>
            <w:shd w:val="clear" w:color="auto" w:fill="auto"/>
            <w:noWrap/>
            <w:vAlign w:val="bottom"/>
            <w:hideMark/>
          </w:tcPr>
          <w:p w14:paraId="3F427132"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Multiple R</w:t>
            </w:r>
          </w:p>
        </w:tc>
        <w:tc>
          <w:tcPr>
            <w:tcW w:w="531" w:type="pct"/>
            <w:tcBorders>
              <w:top w:val="nil"/>
              <w:left w:val="nil"/>
              <w:bottom w:val="nil"/>
              <w:right w:val="nil"/>
            </w:tcBorders>
            <w:shd w:val="clear" w:color="auto" w:fill="auto"/>
            <w:noWrap/>
            <w:vAlign w:val="bottom"/>
            <w:hideMark/>
          </w:tcPr>
          <w:p w14:paraId="72FD5D5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0.201917287</w:t>
            </w:r>
          </w:p>
        </w:tc>
        <w:tc>
          <w:tcPr>
            <w:tcW w:w="580" w:type="pct"/>
            <w:tcBorders>
              <w:top w:val="nil"/>
              <w:left w:val="nil"/>
              <w:bottom w:val="nil"/>
              <w:right w:val="nil"/>
            </w:tcBorders>
            <w:shd w:val="clear" w:color="auto" w:fill="auto"/>
            <w:noWrap/>
            <w:vAlign w:val="bottom"/>
            <w:hideMark/>
          </w:tcPr>
          <w:p w14:paraId="7CF37639"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230B66D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7740804"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09643BC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554F45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72F75CC"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2C6B6B3"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6B58F1D8" w14:textId="77777777" w:rsidTr="009E452F">
        <w:trPr>
          <w:trHeight w:val="300"/>
        </w:trPr>
        <w:tc>
          <w:tcPr>
            <w:tcW w:w="695" w:type="pct"/>
            <w:tcBorders>
              <w:top w:val="nil"/>
              <w:left w:val="nil"/>
              <w:bottom w:val="nil"/>
              <w:right w:val="nil"/>
            </w:tcBorders>
            <w:shd w:val="clear" w:color="auto" w:fill="auto"/>
            <w:noWrap/>
            <w:vAlign w:val="bottom"/>
            <w:hideMark/>
          </w:tcPr>
          <w:p w14:paraId="4A1D85D4"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R Square</w:t>
            </w:r>
          </w:p>
        </w:tc>
        <w:tc>
          <w:tcPr>
            <w:tcW w:w="531" w:type="pct"/>
            <w:tcBorders>
              <w:top w:val="nil"/>
              <w:left w:val="nil"/>
              <w:bottom w:val="nil"/>
              <w:right w:val="nil"/>
            </w:tcBorders>
            <w:shd w:val="clear" w:color="auto" w:fill="auto"/>
            <w:noWrap/>
            <w:vAlign w:val="bottom"/>
            <w:hideMark/>
          </w:tcPr>
          <w:p w14:paraId="69A3E18B"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0.040770591</w:t>
            </w:r>
          </w:p>
        </w:tc>
        <w:tc>
          <w:tcPr>
            <w:tcW w:w="580" w:type="pct"/>
            <w:tcBorders>
              <w:top w:val="nil"/>
              <w:left w:val="nil"/>
              <w:bottom w:val="nil"/>
              <w:right w:val="nil"/>
            </w:tcBorders>
            <w:shd w:val="clear" w:color="auto" w:fill="auto"/>
            <w:noWrap/>
            <w:vAlign w:val="bottom"/>
            <w:hideMark/>
          </w:tcPr>
          <w:p w14:paraId="4F106EEE"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447C8DB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9552C2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538B8E03"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BD3EB9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C03072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B356B0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203CE707" w14:textId="77777777" w:rsidTr="009E452F">
        <w:trPr>
          <w:trHeight w:val="300"/>
        </w:trPr>
        <w:tc>
          <w:tcPr>
            <w:tcW w:w="695" w:type="pct"/>
            <w:tcBorders>
              <w:top w:val="nil"/>
              <w:left w:val="nil"/>
              <w:bottom w:val="nil"/>
              <w:right w:val="nil"/>
            </w:tcBorders>
            <w:shd w:val="clear" w:color="auto" w:fill="auto"/>
            <w:noWrap/>
            <w:vAlign w:val="bottom"/>
            <w:hideMark/>
          </w:tcPr>
          <w:p w14:paraId="4E42CBAD"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Adjusted R Square</w:t>
            </w:r>
          </w:p>
        </w:tc>
        <w:tc>
          <w:tcPr>
            <w:tcW w:w="531" w:type="pct"/>
            <w:tcBorders>
              <w:top w:val="nil"/>
              <w:left w:val="nil"/>
              <w:bottom w:val="nil"/>
              <w:right w:val="nil"/>
            </w:tcBorders>
            <w:shd w:val="clear" w:color="auto" w:fill="auto"/>
            <w:noWrap/>
            <w:vAlign w:val="bottom"/>
            <w:hideMark/>
          </w:tcPr>
          <w:p w14:paraId="738C8E60"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0.030456296</w:t>
            </w:r>
          </w:p>
        </w:tc>
        <w:tc>
          <w:tcPr>
            <w:tcW w:w="580" w:type="pct"/>
            <w:tcBorders>
              <w:top w:val="nil"/>
              <w:left w:val="nil"/>
              <w:bottom w:val="nil"/>
              <w:right w:val="nil"/>
            </w:tcBorders>
            <w:shd w:val="clear" w:color="auto" w:fill="auto"/>
            <w:noWrap/>
            <w:vAlign w:val="bottom"/>
            <w:hideMark/>
          </w:tcPr>
          <w:p w14:paraId="723EF39B"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74146F8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F076F6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6B488DEA"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979344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9D6915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7923D0C"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7B523FB4" w14:textId="77777777" w:rsidTr="009E452F">
        <w:trPr>
          <w:trHeight w:val="300"/>
        </w:trPr>
        <w:tc>
          <w:tcPr>
            <w:tcW w:w="695" w:type="pct"/>
            <w:tcBorders>
              <w:top w:val="nil"/>
              <w:left w:val="nil"/>
              <w:bottom w:val="nil"/>
              <w:right w:val="nil"/>
            </w:tcBorders>
            <w:shd w:val="clear" w:color="auto" w:fill="auto"/>
            <w:noWrap/>
            <w:vAlign w:val="bottom"/>
            <w:hideMark/>
          </w:tcPr>
          <w:p w14:paraId="5B77C012"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Standard Error</w:t>
            </w:r>
          </w:p>
        </w:tc>
        <w:tc>
          <w:tcPr>
            <w:tcW w:w="531" w:type="pct"/>
            <w:tcBorders>
              <w:top w:val="nil"/>
              <w:left w:val="nil"/>
              <w:bottom w:val="nil"/>
              <w:right w:val="nil"/>
            </w:tcBorders>
            <w:shd w:val="clear" w:color="auto" w:fill="auto"/>
            <w:noWrap/>
            <w:vAlign w:val="bottom"/>
            <w:hideMark/>
          </w:tcPr>
          <w:p w14:paraId="1C106C26"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4.805434744</w:t>
            </w:r>
          </w:p>
        </w:tc>
        <w:tc>
          <w:tcPr>
            <w:tcW w:w="580" w:type="pct"/>
            <w:tcBorders>
              <w:top w:val="nil"/>
              <w:left w:val="nil"/>
              <w:bottom w:val="nil"/>
              <w:right w:val="nil"/>
            </w:tcBorders>
            <w:shd w:val="clear" w:color="auto" w:fill="auto"/>
            <w:noWrap/>
            <w:vAlign w:val="bottom"/>
            <w:hideMark/>
          </w:tcPr>
          <w:p w14:paraId="3D11C014"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6D0283AC"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482577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67626557"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4D6B723"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C3C8F34"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3A4EC7C2"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08501AA8" w14:textId="77777777" w:rsidTr="009E452F">
        <w:trPr>
          <w:trHeight w:val="315"/>
        </w:trPr>
        <w:tc>
          <w:tcPr>
            <w:tcW w:w="695" w:type="pct"/>
            <w:tcBorders>
              <w:top w:val="nil"/>
              <w:left w:val="nil"/>
              <w:bottom w:val="single" w:sz="8" w:space="0" w:color="auto"/>
              <w:right w:val="nil"/>
            </w:tcBorders>
            <w:shd w:val="clear" w:color="auto" w:fill="auto"/>
            <w:noWrap/>
            <w:vAlign w:val="bottom"/>
            <w:hideMark/>
          </w:tcPr>
          <w:p w14:paraId="1D62E19E"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Observations</w:t>
            </w:r>
          </w:p>
        </w:tc>
        <w:tc>
          <w:tcPr>
            <w:tcW w:w="531" w:type="pct"/>
            <w:tcBorders>
              <w:top w:val="nil"/>
              <w:left w:val="nil"/>
              <w:bottom w:val="single" w:sz="8" w:space="0" w:color="auto"/>
              <w:right w:val="nil"/>
            </w:tcBorders>
            <w:shd w:val="clear" w:color="auto" w:fill="auto"/>
            <w:noWrap/>
            <w:vAlign w:val="bottom"/>
            <w:hideMark/>
          </w:tcPr>
          <w:p w14:paraId="75761C5F"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95</w:t>
            </w:r>
          </w:p>
        </w:tc>
        <w:tc>
          <w:tcPr>
            <w:tcW w:w="580" w:type="pct"/>
            <w:tcBorders>
              <w:top w:val="nil"/>
              <w:left w:val="nil"/>
              <w:bottom w:val="nil"/>
              <w:right w:val="nil"/>
            </w:tcBorders>
            <w:shd w:val="clear" w:color="auto" w:fill="auto"/>
            <w:noWrap/>
            <w:vAlign w:val="bottom"/>
            <w:hideMark/>
          </w:tcPr>
          <w:p w14:paraId="4F2B6EA2"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50401C1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6824CA9"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0FC3D2FA"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68183A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11A49EC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36BC42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1CD3B977" w14:textId="77777777" w:rsidTr="009E452F">
        <w:trPr>
          <w:trHeight w:val="300"/>
        </w:trPr>
        <w:tc>
          <w:tcPr>
            <w:tcW w:w="695" w:type="pct"/>
            <w:tcBorders>
              <w:top w:val="nil"/>
              <w:left w:val="nil"/>
              <w:bottom w:val="nil"/>
              <w:right w:val="nil"/>
            </w:tcBorders>
            <w:shd w:val="clear" w:color="auto" w:fill="auto"/>
            <w:noWrap/>
            <w:vAlign w:val="bottom"/>
            <w:hideMark/>
          </w:tcPr>
          <w:p w14:paraId="041B4B7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1" w:type="pct"/>
            <w:tcBorders>
              <w:top w:val="nil"/>
              <w:left w:val="nil"/>
              <w:bottom w:val="nil"/>
              <w:right w:val="nil"/>
            </w:tcBorders>
            <w:shd w:val="clear" w:color="auto" w:fill="auto"/>
            <w:noWrap/>
            <w:vAlign w:val="bottom"/>
            <w:hideMark/>
          </w:tcPr>
          <w:p w14:paraId="262AE30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80" w:type="pct"/>
            <w:tcBorders>
              <w:top w:val="nil"/>
              <w:left w:val="nil"/>
              <w:bottom w:val="nil"/>
              <w:right w:val="nil"/>
            </w:tcBorders>
            <w:shd w:val="clear" w:color="auto" w:fill="auto"/>
            <w:noWrap/>
            <w:vAlign w:val="bottom"/>
            <w:hideMark/>
          </w:tcPr>
          <w:p w14:paraId="56556D39"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64BF51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B05E42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3C0E3E27"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973286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1E2914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BECF73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0623C6B9" w14:textId="77777777" w:rsidTr="009E452F">
        <w:trPr>
          <w:trHeight w:val="315"/>
        </w:trPr>
        <w:tc>
          <w:tcPr>
            <w:tcW w:w="695" w:type="pct"/>
            <w:tcBorders>
              <w:top w:val="nil"/>
              <w:left w:val="nil"/>
              <w:bottom w:val="nil"/>
              <w:right w:val="nil"/>
            </w:tcBorders>
            <w:shd w:val="clear" w:color="auto" w:fill="auto"/>
            <w:noWrap/>
            <w:vAlign w:val="bottom"/>
            <w:hideMark/>
          </w:tcPr>
          <w:p w14:paraId="017ED995"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ANOVA</w:t>
            </w:r>
          </w:p>
        </w:tc>
        <w:tc>
          <w:tcPr>
            <w:tcW w:w="531" w:type="pct"/>
            <w:tcBorders>
              <w:top w:val="nil"/>
              <w:left w:val="nil"/>
              <w:bottom w:val="nil"/>
              <w:right w:val="nil"/>
            </w:tcBorders>
            <w:shd w:val="clear" w:color="auto" w:fill="auto"/>
            <w:noWrap/>
            <w:vAlign w:val="bottom"/>
            <w:hideMark/>
          </w:tcPr>
          <w:p w14:paraId="7A6DEA50"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p>
        </w:tc>
        <w:tc>
          <w:tcPr>
            <w:tcW w:w="580" w:type="pct"/>
            <w:tcBorders>
              <w:top w:val="nil"/>
              <w:left w:val="nil"/>
              <w:bottom w:val="nil"/>
              <w:right w:val="nil"/>
            </w:tcBorders>
            <w:shd w:val="clear" w:color="auto" w:fill="auto"/>
            <w:noWrap/>
            <w:vAlign w:val="bottom"/>
            <w:hideMark/>
          </w:tcPr>
          <w:p w14:paraId="65C3005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4EFEF2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3B783B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3243D7D2"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FBB67CE"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38A45D9"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AA63A9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340B26F1" w14:textId="77777777" w:rsidTr="009E452F">
        <w:trPr>
          <w:trHeight w:val="300"/>
        </w:trPr>
        <w:tc>
          <w:tcPr>
            <w:tcW w:w="695" w:type="pct"/>
            <w:tcBorders>
              <w:top w:val="single" w:sz="8" w:space="0" w:color="auto"/>
              <w:left w:val="nil"/>
              <w:bottom w:val="single" w:sz="4" w:space="0" w:color="auto"/>
              <w:right w:val="nil"/>
            </w:tcBorders>
            <w:shd w:val="clear" w:color="auto" w:fill="auto"/>
            <w:noWrap/>
            <w:vAlign w:val="bottom"/>
            <w:hideMark/>
          </w:tcPr>
          <w:p w14:paraId="258B5C55"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 </w:t>
            </w:r>
          </w:p>
        </w:tc>
        <w:tc>
          <w:tcPr>
            <w:tcW w:w="531" w:type="pct"/>
            <w:tcBorders>
              <w:top w:val="single" w:sz="8" w:space="0" w:color="auto"/>
              <w:left w:val="nil"/>
              <w:bottom w:val="single" w:sz="4" w:space="0" w:color="auto"/>
              <w:right w:val="nil"/>
            </w:tcBorders>
            <w:shd w:val="clear" w:color="auto" w:fill="auto"/>
            <w:noWrap/>
            <w:vAlign w:val="bottom"/>
            <w:hideMark/>
          </w:tcPr>
          <w:p w14:paraId="6E61FA66"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df</w:t>
            </w:r>
          </w:p>
        </w:tc>
        <w:tc>
          <w:tcPr>
            <w:tcW w:w="580" w:type="pct"/>
            <w:tcBorders>
              <w:top w:val="single" w:sz="8" w:space="0" w:color="auto"/>
              <w:left w:val="nil"/>
              <w:bottom w:val="single" w:sz="4" w:space="0" w:color="auto"/>
              <w:right w:val="nil"/>
            </w:tcBorders>
            <w:shd w:val="clear" w:color="auto" w:fill="auto"/>
            <w:noWrap/>
            <w:vAlign w:val="bottom"/>
            <w:hideMark/>
          </w:tcPr>
          <w:p w14:paraId="3FD00CDF"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SS</w:t>
            </w:r>
          </w:p>
        </w:tc>
        <w:tc>
          <w:tcPr>
            <w:tcW w:w="530" w:type="pct"/>
            <w:tcBorders>
              <w:top w:val="single" w:sz="8" w:space="0" w:color="auto"/>
              <w:left w:val="nil"/>
              <w:bottom w:val="single" w:sz="4" w:space="0" w:color="auto"/>
              <w:right w:val="nil"/>
            </w:tcBorders>
            <w:shd w:val="clear" w:color="auto" w:fill="auto"/>
            <w:noWrap/>
            <w:vAlign w:val="bottom"/>
            <w:hideMark/>
          </w:tcPr>
          <w:p w14:paraId="2B8A9D8E"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MS</w:t>
            </w:r>
          </w:p>
        </w:tc>
        <w:tc>
          <w:tcPr>
            <w:tcW w:w="530" w:type="pct"/>
            <w:tcBorders>
              <w:top w:val="single" w:sz="8" w:space="0" w:color="auto"/>
              <w:left w:val="nil"/>
              <w:bottom w:val="single" w:sz="4" w:space="0" w:color="auto"/>
              <w:right w:val="nil"/>
            </w:tcBorders>
            <w:shd w:val="clear" w:color="auto" w:fill="auto"/>
            <w:noWrap/>
            <w:vAlign w:val="bottom"/>
            <w:hideMark/>
          </w:tcPr>
          <w:p w14:paraId="7FCB228E"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F</w:t>
            </w:r>
          </w:p>
        </w:tc>
        <w:tc>
          <w:tcPr>
            <w:tcW w:w="544" w:type="pct"/>
            <w:tcBorders>
              <w:top w:val="single" w:sz="8" w:space="0" w:color="auto"/>
              <w:left w:val="nil"/>
              <w:bottom w:val="single" w:sz="4" w:space="0" w:color="auto"/>
              <w:right w:val="nil"/>
            </w:tcBorders>
            <w:shd w:val="clear" w:color="auto" w:fill="auto"/>
            <w:noWrap/>
            <w:vAlign w:val="bottom"/>
            <w:hideMark/>
          </w:tcPr>
          <w:p w14:paraId="2EF996DA"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Significance F</w:t>
            </w:r>
          </w:p>
        </w:tc>
        <w:tc>
          <w:tcPr>
            <w:tcW w:w="530" w:type="pct"/>
            <w:tcBorders>
              <w:top w:val="nil"/>
              <w:left w:val="nil"/>
              <w:bottom w:val="nil"/>
              <w:right w:val="nil"/>
            </w:tcBorders>
            <w:shd w:val="clear" w:color="auto" w:fill="auto"/>
            <w:noWrap/>
            <w:vAlign w:val="bottom"/>
            <w:hideMark/>
          </w:tcPr>
          <w:p w14:paraId="381CE703"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47D7324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5B1E0D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7066B605" w14:textId="77777777" w:rsidTr="009E452F">
        <w:trPr>
          <w:trHeight w:val="300"/>
        </w:trPr>
        <w:tc>
          <w:tcPr>
            <w:tcW w:w="695" w:type="pct"/>
            <w:tcBorders>
              <w:top w:val="nil"/>
              <w:left w:val="nil"/>
              <w:bottom w:val="nil"/>
              <w:right w:val="nil"/>
            </w:tcBorders>
            <w:shd w:val="clear" w:color="auto" w:fill="auto"/>
            <w:noWrap/>
            <w:vAlign w:val="bottom"/>
            <w:hideMark/>
          </w:tcPr>
          <w:p w14:paraId="2AE1C40B"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Regression</w:t>
            </w:r>
          </w:p>
        </w:tc>
        <w:tc>
          <w:tcPr>
            <w:tcW w:w="531" w:type="pct"/>
            <w:tcBorders>
              <w:top w:val="nil"/>
              <w:left w:val="nil"/>
              <w:bottom w:val="nil"/>
              <w:right w:val="nil"/>
            </w:tcBorders>
            <w:shd w:val="clear" w:color="auto" w:fill="auto"/>
            <w:noWrap/>
            <w:vAlign w:val="bottom"/>
            <w:hideMark/>
          </w:tcPr>
          <w:p w14:paraId="322AA154"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w:t>
            </w:r>
          </w:p>
        </w:tc>
        <w:tc>
          <w:tcPr>
            <w:tcW w:w="580" w:type="pct"/>
            <w:tcBorders>
              <w:top w:val="nil"/>
              <w:left w:val="nil"/>
              <w:bottom w:val="nil"/>
              <w:right w:val="nil"/>
            </w:tcBorders>
            <w:shd w:val="clear" w:color="auto" w:fill="auto"/>
            <w:noWrap/>
            <w:vAlign w:val="bottom"/>
            <w:hideMark/>
          </w:tcPr>
          <w:p w14:paraId="287BEA5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91.27941233</w:t>
            </w:r>
          </w:p>
        </w:tc>
        <w:tc>
          <w:tcPr>
            <w:tcW w:w="530" w:type="pct"/>
            <w:tcBorders>
              <w:top w:val="nil"/>
              <w:left w:val="nil"/>
              <w:bottom w:val="nil"/>
              <w:right w:val="nil"/>
            </w:tcBorders>
            <w:shd w:val="clear" w:color="auto" w:fill="auto"/>
            <w:noWrap/>
            <w:vAlign w:val="bottom"/>
            <w:hideMark/>
          </w:tcPr>
          <w:p w14:paraId="34DA92E8"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91.27941233</w:t>
            </w:r>
          </w:p>
        </w:tc>
        <w:tc>
          <w:tcPr>
            <w:tcW w:w="530" w:type="pct"/>
            <w:tcBorders>
              <w:top w:val="nil"/>
              <w:left w:val="nil"/>
              <w:bottom w:val="nil"/>
              <w:right w:val="nil"/>
            </w:tcBorders>
            <w:shd w:val="clear" w:color="auto" w:fill="auto"/>
            <w:noWrap/>
            <w:vAlign w:val="bottom"/>
            <w:hideMark/>
          </w:tcPr>
          <w:p w14:paraId="40428CB2"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3.952823903</w:t>
            </w:r>
          </w:p>
        </w:tc>
        <w:tc>
          <w:tcPr>
            <w:tcW w:w="544" w:type="pct"/>
            <w:tcBorders>
              <w:top w:val="nil"/>
              <w:left w:val="nil"/>
              <w:bottom w:val="nil"/>
              <w:right w:val="nil"/>
            </w:tcBorders>
            <w:shd w:val="clear" w:color="auto" w:fill="auto"/>
            <w:noWrap/>
            <w:vAlign w:val="bottom"/>
            <w:hideMark/>
          </w:tcPr>
          <w:p w14:paraId="541C6E44"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0.049732872</w:t>
            </w:r>
          </w:p>
        </w:tc>
        <w:tc>
          <w:tcPr>
            <w:tcW w:w="530" w:type="pct"/>
            <w:tcBorders>
              <w:top w:val="nil"/>
              <w:left w:val="nil"/>
              <w:bottom w:val="nil"/>
              <w:right w:val="nil"/>
            </w:tcBorders>
            <w:shd w:val="clear" w:color="auto" w:fill="auto"/>
            <w:noWrap/>
            <w:vAlign w:val="bottom"/>
            <w:hideMark/>
          </w:tcPr>
          <w:p w14:paraId="61BF0C3B"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794511F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9D01FF4"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18B818E5" w14:textId="77777777" w:rsidTr="009E452F">
        <w:trPr>
          <w:trHeight w:val="300"/>
        </w:trPr>
        <w:tc>
          <w:tcPr>
            <w:tcW w:w="695" w:type="pct"/>
            <w:tcBorders>
              <w:top w:val="nil"/>
              <w:left w:val="nil"/>
              <w:bottom w:val="nil"/>
              <w:right w:val="nil"/>
            </w:tcBorders>
            <w:shd w:val="clear" w:color="auto" w:fill="auto"/>
            <w:noWrap/>
            <w:vAlign w:val="bottom"/>
            <w:hideMark/>
          </w:tcPr>
          <w:p w14:paraId="2F61CA9D"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Residual</w:t>
            </w:r>
          </w:p>
        </w:tc>
        <w:tc>
          <w:tcPr>
            <w:tcW w:w="531" w:type="pct"/>
            <w:tcBorders>
              <w:top w:val="nil"/>
              <w:left w:val="nil"/>
              <w:bottom w:val="nil"/>
              <w:right w:val="nil"/>
            </w:tcBorders>
            <w:shd w:val="clear" w:color="auto" w:fill="auto"/>
            <w:noWrap/>
            <w:vAlign w:val="bottom"/>
            <w:hideMark/>
          </w:tcPr>
          <w:p w14:paraId="55A6B8F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93</w:t>
            </w:r>
          </w:p>
        </w:tc>
        <w:tc>
          <w:tcPr>
            <w:tcW w:w="580" w:type="pct"/>
            <w:tcBorders>
              <w:top w:val="nil"/>
              <w:left w:val="nil"/>
              <w:bottom w:val="nil"/>
              <w:right w:val="nil"/>
            </w:tcBorders>
            <w:shd w:val="clear" w:color="auto" w:fill="auto"/>
            <w:noWrap/>
            <w:vAlign w:val="bottom"/>
            <w:hideMark/>
          </w:tcPr>
          <w:p w14:paraId="78136E1D"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2147.574887</w:t>
            </w:r>
          </w:p>
        </w:tc>
        <w:tc>
          <w:tcPr>
            <w:tcW w:w="530" w:type="pct"/>
            <w:tcBorders>
              <w:top w:val="nil"/>
              <w:left w:val="nil"/>
              <w:bottom w:val="nil"/>
              <w:right w:val="nil"/>
            </w:tcBorders>
            <w:shd w:val="clear" w:color="auto" w:fill="auto"/>
            <w:noWrap/>
            <w:vAlign w:val="bottom"/>
            <w:hideMark/>
          </w:tcPr>
          <w:p w14:paraId="1C74552F"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23.09220308</w:t>
            </w:r>
          </w:p>
        </w:tc>
        <w:tc>
          <w:tcPr>
            <w:tcW w:w="530" w:type="pct"/>
            <w:tcBorders>
              <w:top w:val="nil"/>
              <w:left w:val="nil"/>
              <w:bottom w:val="nil"/>
              <w:right w:val="nil"/>
            </w:tcBorders>
            <w:shd w:val="clear" w:color="auto" w:fill="auto"/>
            <w:noWrap/>
            <w:vAlign w:val="bottom"/>
            <w:hideMark/>
          </w:tcPr>
          <w:p w14:paraId="35F4AF49"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p>
        </w:tc>
        <w:tc>
          <w:tcPr>
            <w:tcW w:w="544" w:type="pct"/>
            <w:tcBorders>
              <w:top w:val="nil"/>
              <w:left w:val="nil"/>
              <w:bottom w:val="nil"/>
              <w:right w:val="nil"/>
            </w:tcBorders>
            <w:shd w:val="clear" w:color="auto" w:fill="auto"/>
            <w:noWrap/>
            <w:vAlign w:val="bottom"/>
            <w:hideMark/>
          </w:tcPr>
          <w:p w14:paraId="06F55AB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DA6C8A0"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26B4BEF"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94CF74C"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1655508F" w14:textId="77777777" w:rsidTr="009E452F">
        <w:trPr>
          <w:trHeight w:val="315"/>
        </w:trPr>
        <w:tc>
          <w:tcPr>
            <w:tcW w:w="695" w:type="pct"/>
            <w:tcBorders>
              <w:top w:val="nil"/>
              <w:left w:val="nil"/>
              <w:bottom w:val="single" w:sz="8" w:space="0" w:color="auto"/>
              <w:right w:val="nil"/>
            </w:tcBorders>
            <w:shd w:val="clear" w:color="auto" w:fill="auto"/>
            <w:noWrap/>
            <w:vAlign w:val="bottom"/>
            <w:hideMark/>
          </w:tcPr>
          <w:p w14:paraId="699FCD73"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Total</w:t>
            </w:r>
          </w:p>
        </w:tc>
        <w:tc>
          <w:tcPr>
            <w:tcW w:w="531" w:type="pct"/>
            <w:tcBorders>
              <w:top w:val="nil"/>
              <w:left w:val="nil"/>
              <w:bottom w:val="single" w:sz="8" w:space="0" w:color="auto"/>
              <w:right w:val="nil"/>
            </w:tcBorders>
            <w:shd w:val="clear" w:color="auto" w:fill="auto"/>
            <w:noWrap/>
            <w:vAlign w:val="bottom"/>
            <w:hideMark/>
          </w:tcPr>
          <w:p w14:paraId="3299A0D3"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94</w:t>
            </w:r>
          </w:p>
        </w:tc>
        <w:tc>
          <w:tcPr>
            <w:tcW w:w="580" w:type="pct"/>
            <w:tcBorders>
              <w:top w:val="nil"/>
              <w:left w:val="nil"/>
              <w:bottom w:val="single" w:sz="8" w:space="0" w:color="auto"/>
              <w:right w:val="nil"/>
            </w:tcBorders>
            <w:shd w:val="clear" w:color="auto" w:fill="auto"/>
            <w:noWrap/>
            <w:vAlign w:val="bottom"/>
            <w:hideMark/>
          </w:tcPr>
          <w:p w14:paraId="4ABB95A5"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2238.854299</w:t>
            </w:r>
          </w:p>
        </w:tc>
        <w:tc>
          <w:tcPr>
            <w:tcW w:w="530" w:type="pct"/>
            <w:tcBorders>
              <w:top w:val="nil"/>
              <w:left w:val="nil"/>
              <w:bottom w:val="single" w:sz="8" w:space="0" w:color="auto"/>
              <w:right w:val="nil"/>
            </w:tcBorders>
            <w:shd w:val="clear" w:color="auto" w:fill="auto"/>
            <w:noWrap/>
            <w:vAlign w:val="bottom"/>
            <w:hideMark/>
          </w:tcPr>
          <w:p w14:paraId="1968B05D"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 </w:t>
            </w:r>
          </w:p>
        </w:tc>
        <w:tc>
          <w:tcPr>
            <w:tcW w:w="530" w:type="pct"/>
            <w:tcBorders>
              <w:top w:val="nil"/>
              <w:left w:val="nil"/>
              <w:bottom w:val="single" w:sz="8" w:space="0" w:color="auto"/>
              <w:right w:val="nil"/>
            </w:tcBorders>
            <w:shd w:val="clear" w:color="auto" w:fill="auto"/>
            <w:noWrap/>
            <w:vAlign w:val="bottom"/>
            <w:hideMark/>
          </w:tcPr>
          <w:p w14:paraId="604295F5"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 </w:t>
            </w:r>
          </w:p>
        </w:tc>
        <w:tc>
          <w:tcPr>
            <w:tcW w:w="544" w:type="pct"/>
            <w:tcBorders>
              <w:top w:val="nil"/>
              <w:left w:val="nil"/>
              <w:bottom w:val="single" w:sz="8" w:space="0" w:color="auto"/>
              <w:right w:val="nil"/>
            </w:tcBorders>
            <w:shd w:val="clear" w:color="auto" w:fill="auto"/>
            <w:noWrap/>
            <w:vAlign w:val="bottom"/>
            <w:hideMark/>
          </w:tcPr>
          <w:p w14:paraId="757FBE5A"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 </w:t>
            </w:r>
          </w:p>
        </w:tc>
        <w:tc>
          <w:tcPr>
            <w:tcW w:w="530" w:type="pct"/>
            <w:tcBorders>
              <w:top w:val="nil"/>
              <w:left w:val="nil"/>
              <w:bottom w:val="nil"/>
              <w:right w:val="nil"/>
            </w:tcBorders>
            <w:shd w:val="clear" w:color="auto" w:fill="auto"/>
            <w:noWrap/>
            <w:vAlign w:val="bottom"/>
            <w:hideMark/>
          </w:tcPr>
          <w:p w14:paraId="40B6878B"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357ABB49"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06FA68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0555B989" w14:textId="77777777" w:rsidTr="009E452F">
        <w:trPr>
          <w:trHeight w:val="315"/>
        </w:trPr>
        <w:tc>
          <w:tcPr>
            <w:tcW w:w="695" w:type="pct"/>
            <w:tcBorders>
              <w:top w:val="nil"/>
              <w:left w:val="nil"/>
              <w:bottom w:val="nil"/>
              <w:right w:val="nil"/>
            </w:tcBorders>
            <w:shd w:val="clear" w:color="auto" w:fill="auto"/>
            <w:noWrap/>
            <w:vAlign w:val="bottom"/>
            <w:hideMark/>
          </w:tcPr>
          <w:p w14:paraId="62002F8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1" w:type="pct"/>
            <w:tcBorders>
              <w:top w:val="nil"/>
              <w:left w:val="nil"/>
              <w:bottom w:val="nil"/>
              <w:right w:val="nil"/>
            </w:tcBorders>
            <w:shd w:val="clear" w:color="auto" w:fill="auto"/>
            <w:noWrap/>
            <w:vAlign w:val="bottom"/>
            <w:hideMark/>
          </w:tcPr>
          <w:p w14:paraId="3C2D178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80" w:type="pct"/>
            <w:tcBorders>
              <w:top w:val="nil"/>
              <w:left w:val="nil"/>
              <w:bottom w:val="nil"/>
              <w:right w:val="nil"/>
            </w:tcBorders>
            <w:shd w:val="clear" w:color="auto" w:fill="auto"/>
            <w:noWrap/>
            <w:vAlign w:val="bottom"/>
            <w:hideMark/>
          </w:tcPr>
          <w:p w14:paraId="28EB7D31"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D2E85A8"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CCA7B76"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44" w:type="pct"/>
            <w:tcBorders>
              <w:top w:val="nil"/>
              <w:left w:val="nil"/>
              <w:bottom w:val="nil"/>
              <w:right w:val="nil"/>
            </w:tcBorders>
            <w:shd w:val="clear" w:color="auto" w:fill="auto"/>
            <w:noWrap/>
            <w:vAlign w:val="bottom"/>
            <w:hideMark/>
          </w:tcPr>
          <w:p w14:paraId="6EEF3A67"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AA067C5"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6B9CF34"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14EC12D" w14:textId="77777777" w:rsidR="00C70E7D" w:rsidRPr="00A14392" w:rsidRDefault="00C70E7D" w:rsidP="009E452F">
            <w:pPr>
              <w:spacing w:after="0" w:line="240" w:lineRule="auto"/>
              <w:rPr>
                <w:rFonts w:ascii="Times New Roman" w:eastAsia="Times New Roman" w:hAnsi="Times New Roman" w:cs="Times New Roman"/>
                <w:sz w:val="16"/>
                <w:szCs w:val="16"/>
                <w:lang w:eastAsia="en-GB"/>
              </w:rPr>
            </w:pPr>
          </w:p>
        </w:tc>
      </w:tr>
      <w:tr w:rsidR="00C70E7D" w:rsidRPr="00A14392" w14:paraId="3135A629" w14:textId="77777777" w:rsidTr="009E452F">
        <w:trPr>
          <w:trHeight w:val="300"/>
        </w:trPr>
        <w:tc>
          <w:tcPr>
            <w:tcW w:w="695" w:type="pct"/>
            <w:tcBorders>
              <w:top w:val="single" w:sz="8" w:space="0" w:color="auto"/>
              <w:left w:val="nil"/>
              <w:bottom w:val="single" w:sz="4" w:space="0" w:color="auto"/>
              <w:right w:val="nil"/>
            </w:tcBorders>
            <w:shd w:val="clear" w:color="auto" w:fill="auto"/>
            <w:noWrap/>
            <w:vAlign w:val="bottom"/>
            <w:hideMark/>
          </w:tcPr>
          <w:p w14:paraId="44BB7C9C"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lastRenderedPageBreak/>
              <w:t> </w:t>
            </w:r>
          </w:p>
        </w:tc>
        <w:tc>
          <w:tcPr>
            <w:tcW w:w="531" w:type="pct"/>
            <w:tcBorders>
              <w:top w:val="single" w:sz="8" w:space="0" w:color="auto"/>
              <w:left w:val="nil"/>
              <w:bottom w:val="single" w:sz="4" w:space="0" w:color="auto"/>
              <w:right w:val="nil"/>
            </w:tcBorders>
            <w:shd w:val="clear" w:color="auto" w:fill="auto"/>
            <w:noWrap/>
            <w:vAlign w:val="bottom"/>
            <w:hideMark/>
          </w:tcPr>
          <w:p w14:paraId="67A83D38"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Coefficients</w:t>
            </w:r>
          </w:p>
        </w:tc>
        <w:tc>
          <w:tcPr>
            <w:tcW w:w="580" w:type="pct"/>
            <w:tcBorders>
              <w:top w:val="single" w:sz="8" w:space="0" w:color="auto"/>
              <w:left w:val="nil"/>
              <w:bottom w:val="single" w:sz="4" w:space="0" w:color="auto"/>
              <w:right w:val="nil"/>
            </w:tcBorders>
            <w:shd w:val="clear" w:color="auto" w:fill="auto"/>
            <w:noWrap/>
            <w:vAlign w:val="bottom"/>
            <w:hideMark/>
          </w:tcPr>
          <w:p w14:paraId="3C41714C"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Standard Error</w:t>
            </w:r>
          </w:p>
        </w:tc>
        <w:tc>
          <w:tcPr>
            <w:tcW w:w="530" w:type="pct"/>
            <w:tcBorders>
              <w:top w:val="single" w:sz="8" w:space="0" w:color="auto"/>
              <w:left w:val="nil"/>
              <w:bottom w:val="single" w:sz="4" w:space="0" w:color="auto"/>
              <w:right w:val="nil"/>
            </w:tcBorders>
            <w:shd w:val="clear" w:color="auto" w:fill="auto"/>
            <w:noWrap/>
            <w:vAlign w:val="bottom"/>
            <w:hideMark/>
          </w:tcPr>
          <w:p w14:paraId="35A4564A"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t Stat</w:t>
            </w:r>
          </w:p>
        </w:tc>
        <w:tc>
          <w:tcPr>
            <w:tcW w:w="530" w:type="pct"/>
            <w:tcBorders>
              <w:top w:val="single" w:sz="8" w:space="0" w:color="auto"/>
              <w:left w:val="nil"/>
              <w:bottom w:val="single" w:sz="4" w:space="0" w:color="auto"/>
              <w:right w:val="nil"/>
            </w:tcBorders>
            <w:shd w:val="clear" w:color="auto" w:fill="auto"/>
            <w:noWrap/>
            <w:vAlign w:val="bottom"/>
            <w:hideMark/>
          </w:tcPr>
          <w:p w14:paraId="7C8F1B03"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P-value</w:t>
            </w:r>
          </w:p>
        </w:tc>
        <w:tc>
          <w:tcPr>
            <w:tcW w:w="544" w:type="pct"/>
            <w:tcBorders>
              <w:top w:val="single" w:sz="8" w:space="0" w:color="auto"/>
              <w:left w:val="nil"/>
              <w:bottom w:val="single" w:sz="4" w:space="0" w:color="auto"/>
              <w:right w:val="nil"/>
            </w:tcBorders>
            <w:shd w:val="clear" w:color="auto" w:fill="auto"/>
            <w:noWrap/>
            <w:vAlign w:val="bottom"/>
            <w:hideMark/>
          </w:tcPr>
          <w:p w14:paraId="190C42E5"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Lower 95%</w:t>
            </w:r>
          </w:p>
        </w:tc>
        <w:tc>
          <w:tcPr>
            <w:tcW w:w="530" w:type="pct"/>
            <w:tcBorders>
              <w:top w:val="single" w:sz="8" w:space="0" w:color="auto"/>
              <w:left w:val="nil"/>
              <w:bottom w:val="single" w:sz="4" w:space="0" w:color="auto"/>
              <w:right w:val="nil"/>
            </w:tcBorders>
            <w:shd w:val="clear" w:color="auto" w:fill="auto"/>
            <w:noWrap/>
            <w:vAlign w:val="bottom"/>
            <w:hideMark/>
          </w:tcPr>
          <w:p w14:paraId="066F07F6"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Upper 95%</w:t>
            </w:r>
          </w:p>
        </w:tc>
        <w:tc>
          <w:tcPr>
            <w:tcW w:w="530" w:type="pct"/>
            <w:tcBorders>
              <w:top w:val="single" w:sz="8" w:space="0" w:color="auto"/>
              <w:left w:val="nil"/>
              <w:bottom w:val="single" w:sz="4" w:space="0" w:color="auto"/>
              <w:right w:val="nil"/>
            </w:tcBorders>
            <w:shd w:val="clear" w:color="auto" w:fill="auto"/>
            <w:noWrap/>
            <w:vAlign w:val="bottom"/>
            <w:hideMark/>
          </w:tcPr>
          <w:p w14:paraId="6C9127C1"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Lower 95.0%</w:t>
            </w:r>
          </w:p>
        </w:tc>
        <w:tc>
          <w:tcPr>
            <w:tcW w:w="530" w:type="pct"/>
            <w:tcBorders>
              <w:top w:val="single" w:sz="8" w:space="0" w:color="auto"/>
              <w:left w:val="nil"/>
              <w:bottom w:val="single" w:sz="4" w:space="0" w:color="auto"/>
              <w:right w:val="nil"/>
            </w:tcBorders>
            <w:shd w:val="clear" w:color="auto" w:fill="auto"/>
            <w:noWrap/>
            <w:vAlign w:val="bottom"/>
            <w:hideMark/>
          </w:tcPr>
          <w:p w14:paraId="17AF0A95" w14:textId="77777777" w:rsidR="00C70E7D" w:rsidRPr="00A14392" w:rsidRDefault="00C70E7D" w:rsidP="009E452F">
            <w:pPr>
              <w:spacing w:after="0" w:line="240" w:lineRule="auto"/>
              <w:jc w:val="center"/>
              <w:rPr>
                <w:rFonts w:ascii="Calibri" w:eastAsia="Times New Roman" w:hAnsi="Calibri" w:cs="Calibri"/>
                <w:i/>
                <w:iCs/>
                <w:color w:val="000000"/>
                <w:sz w:val="16"/>
                <w:szCs w:val="16"/>
                <w:lang w:eastAsia="en-GB"/>
              </w:rPr>
            </w:pPr>
            <w:r w:rsidRPr="00A14392">
              <w:rPr>
                <w:rFonts w:ascii="Calibri" w:eastAsia="Times New Roman" w:hAnsi="Calibri" w:cs="Calibri"/>
                <w:i/>
                <w:iCs/>
                <w:color w:val="000000"/>
                <w:sz w:val="16"/>
                <w:szCs w:val="16"/>
                <w:lang w:eastAsia="en-GB"/>
              </w:rPr>
              <w:t>Upper 95.0%</w:t>
            </w:r>
          </w:p>
        </w:tc>
      </w:tr>
      <w:tr w:rsidR="00C70E7D" w:rsidRPr="00A14392" w14:paraId="3C81AB0D" w14:textId="77777777" w:rsidTr="009E452F">
        <w:trPr>
          <w:trHeight w:val="300"/>
        </w:trPr>
        <w:tc>
          <w:tcPr>
            <w:tcW w:w="695" w:type="pct"/>
            <w:tcBorders>
              <w:top w:val="nil"/>
              <w:left w:val="nil"/>
              <w:bottom w:val="nil"/>
              <w:right w:val="nil"/>
            </w:tcBorders>
            <w:shd w:val="clear" w:color="auto" w:fill="auto"/>
            <w:noWrap/>
            <w:vAlign w:val="bottom"/>
            <w:hideMark/>
          </w:tcPr>
          <w:p w14:paraId="723436ED"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Intercept</w:t>
            </w:r>
          </w:p>
        </w:tc>
        <w:tc>
          <w:tcPr>
            <w:tcW w:w="531" w:type="pct"/>
            <w:tcBorders>
              <w:top w:val="nil"/>
              <w:left w:val="nil"/>
              <w:bottom w:val="nil"/>
              <w:right w:val="nil"/>
            </w:tcBorders>
            <w:shd w:val="clear" w:color="auto" w:fill="auto"/>
            <w:noWrap/>
            <w:vAlign w:val="bottom"/>
            <w:hideMark/>
          </w:tcPr>
          <w:p w14:paraId="582C1F9A"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3.268754908</w:t>
            </w:r>
          </w:p>
        </w:tc>
        <w:tc>
          <w:tcPr>
            <w:tcW w:w="580" w:type="pct"/>
            <w:tcBorders>
              <w:top w:val="nil"/>
              <w:left w:val="nil"/>
              <w:bottom w:val="nil"/>
              <w:right w:val="nil"/>
            </w:tcBorders>
            <w:shd w:val="clear" w:color="auto" w:fill="auto"/>
            <w:noWrap/>
            <w:vAlign w:val="bottom"/>
            <w:hideMark/>
          </w:tcPr>
          <w:p w14:paraId="2FC53A60"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1.334428221</w:t>
            </w:r>
          </w:p>
        </w:tc>
        <w:tc>
          <w:tcPr>
            <w:tcW w:w="530" w:type="pct"/>
            <w:tcBorders>
              <w:top w:val="nil"/>
              <w:left w:val="nil"/>
              <w:bottom w:val="nil"/>
              <w:right w:val="nil"/>
            </w:tcBorders>
            <w:shd w:val="clear" w:color="auto" w:fill="auto"/>
            <w:noWrap/>
            <w:vAlign w:val="bottom"/>
            <w:hideMark/>
          </w:tcPr>
          <w:p w14:paraId="3C5D5023"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2.449554691</w:t>
            </w:r>
          </w:p>
        </w:tc>
        <w:tc>
          <w:tcPr>
            <w:tcW w:w="530" w:type="pct"/>
            <w:tcBorders>
              <w:top w:val="nil"/>
              <w:left w:val="nil"/>
              <w:bottom w:val="nil"/>
              <w:right w:val="nil"/>
            </w:tcBorders>
            <w:shd w:val="clear" w:color="auto" w:fill="auto"/>
            <w:noWrap/>
            <w:vAlign w:val="bottom"/>
            <w:hideMark/>
          </w:tcPr>
          <w:p w14:paraId="62D831B1"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0.016175662</w:t>
            </w:r>
          </w:p>
        </w:tc>
        <w:tc>
          <w:tcPr>
            <w:tcW w:w="544" w:type="pct"/>
            <w:tcBorders>
              <w:top w:val="nil"/>
              <w:left w:val="nil"/>
              <w:bottom w:val="nil"/>
              <w:right w:val="nil"/>
            </w:tcBorders>
            <w:shd w:val="clear" w:color="auto" w:fill="auto"/>
            <w:noWrap/>
            <w:vAlign w:val="bottom"/>
            <w:hideMark/>
          </w:tcPr>
          <w:p w14:paraId="1AF7517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0.618844926</w:t>
            </w:r>
          </w:p>
        </w:tc>
        <w:tc>
          <w:tcPr>
            <w:tcW w:w="530" w:type="pct"/>
            <w:tcBorders>
              <w:top w:val="nil"/>
              <w:left w:val="nil"/>
              <w:bottom w:val="nil"/>
              <w:right w:val="nil"/>
            </w:tcBorders>
            <w:shd w:val="clear" w:color="auto" w:fill="auto"/>
            <w:noWrap/>
            <w:vAlign w:val="bottom"/>
            <w:hideMark/>
          </w:tcPr>
          <w:p w14:paraId="1CFDB108"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5.91866489</w:t>
            </w:r>
          </w:p>
        </w:tc>
        <w:tc>
          <w:tcPr>
            <w:tcW w:w="530" w:type="pct"/>
            <w:tcBorders>
              <w:top w:val="nil"/>
              <w:left w:val="nil"/>
              <w:bottom w:val="nil"/>
              <w:right w:val="nil"/>
            </w:tcBorders>
            <w:shd w:val="clear" w:color="auto" w:fill="auto"/>
            <w:noWrap/>
            <w:vAlign w:val="bottom"/>
            <w:hideMark/>
          </w:tcPr>
          <w:p w14:paraId="4B7D2F1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0.618844926</w:t>
            </w:r>
          </w:p>
        </w:tc>
        <w:tc>
          <w:tcPr>
            <w:tcW w:w="530" w:type="pct"/>
            <w:tcBorders>
              <w:top w:val="nil"/>
              <w:left w:val="nil"/>
              <w:bottom w:val="nil"/>
              <w:right w:val="nil"/>
            </w:tcBorders>
            <w:shd w:val="clear" w:color="auto" w:fill="auto"/>
            <w:noWrap/>
            <w:vAlign w:val="bottom"/>
            <w:hideMark/>
          </w:tcPr>
          <w:p w14:paraId="1C852FA6"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5.91866489</w:t>
            </w:r>
          </w:p>
        </w:tc>
      </w:tr>
      <w:tr w:rsidR="00C70E7D" w:rsidRPr="00A14392" w14:paraId="7366FC3D" w14:textId="77777777" w:rsidTr="009E452F">
        <w:trPr>
          <w:trHeight w:val="315"/>
        </w:trPr>
        <w:tc>
          <w:tcPr>
            <w:tcW w:w="695" w:type="pct"/>
            <w:tcBorders>
              <w:top w:val="nil"/>
              <w:left w:val="nil"/>
              <w:bottom w:val="single" w:sz="8" w:space="0" w:color="auto"/>
              <w:right w:val="nil"/>
            </w:tcBorders>
            <w:shd w:val="clear" w:color="auto" w:fill="auto"/>
            <w:noWrap/>
            <w:vAlign w:val="bottom"/>
            <w:hideMark/>
          </w:tcPr>
          <w:p w14:paraId="558BF0F5" w14:textId="77777777" w:rsidR="00C70E7D" w:rsidRPr="00A14392" w:rsidRDefault="00C70E7D" w:rsidP="009E452F">
            <w:pPr>
              <w:spacing w:after="0" w:line="240" w:lineRule="auto"/>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X Variable 1</w:t>
            </w:r>
          </w:p>
        </w:tc>
        <w:tc>
          <w:tcPr>
            <w:tcW w:w="531" w:type="pct"/>
            <w:tcBorders>
              <w:top w:val="nil"/>
              <w:left w:val="nil"/>
              <w:bottom w:val="single" w:sz="8" w:space="0" w:color="auto"/>
              <w:right w:val="nil"/>
            </w:tcBorders>
            <w:shd w:val="clear" w:color="auto" w:fill="auto"/>
            <w:noWrap/>
            <w:vAlign w:val="bottom"/>
            <w:hideMark/>
          </w:tcPr>
          <w:p w14:paraId="74A7BBAC"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0.012479793</w:t>
            </w:r>
          </w:p>
        </w:tc>
        <w:tc>
          <w:tcPr>
            <w:tcW w:w="580" w:type="pct"/>
            <w:tcBorders>
              <w:top w:val="nil"/>
              <w:left w:val="nil"/>
              <w:bottom w:val="single" w:sz="8" w:space="0" w:color="auto"/>
              <w:right w:val="nil"/>
            </w:tcBorders>
            <w:shd w:val="clear" w:color="auto" w:fill="auto"/>
            <w:noWrap/>
            <w:vAlign w:val="bottom"/>
            <w:hideMark/>
          </w:tcPr>
          <w:p w14:paraId="61D79910"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0.006277022</w:t>
            </w:r>
          </w:p>
        </w:tc>
        <w:tc>
          <w:tcPr>
            <w:tcW w:w="530" w:type="pct"/>
            <w:tcBorders>
              <w:top w:val="nil"/>
              <w:left w:val="nil"/>
              <w:bottom w:val="single" w:sz="8" w:space="0" w:color="auto"/>
              <w:right w:val="nil"/>
            </w:tcBorders>
            <w:shd w:val="clear" w:color="auto" w:fill="auto"/>
            <w:noWrap/>
            <w:vAlign w:val="bottom"/>
            <w:hideMark/>
          </w:tcPr>
          <w:p w14:paraId="2717E417"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1.988170995</w:t>
            </w:r>
          </w:p>
        </w:tc>
        <w:tc>
          <w:tcPr>
            <w:tcW w:w="530" w:type="pct"/>
            <w:tcBorders>
              <w:top w:val="nil"/>
              <w:left w:val="nil"/>
              <w:bottom w:val="single" w:sz="8" w:space="0" w:color="auto"/>
              <w:right w:val="nil"/>
            </w:tcBorders>
            <w:shd w:val="clear" w:color="auto" w:fill="auto"/>
            <w:noWrap/>
            <w:vAlign w:val="bottom"/>
            <w:hideMark/>
          </w:tcPr>
          <w:p w14:paraId="5A9601B3"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0.049732872</w:t>
            </w:r>
          </w:p>
        </w:tc>
        <w:tc>
          <w:tcPr>
            <w:tcW w:w="544" w:type="pct"/>
            <w:tcBorders>
              <w:top w:val="nil"/>
              <w:left w:val="nil"/>
              <w:bottom w:val="single" w:sz="8" w:space="0" w:color="auto"/>
              <w:right w:val="nil"/>
            </w:tcBorders>
            <w:shd w:val="clear" w:color="auto" w:fill="auto"/>
            <w:noWrap/>
            <w:vAlign w:val="bottom"/>
            <w:hideMark/>
          </w:tcPr>
          <w:p w14:paraId="47CC0479"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1.48714E-05</w:t>
            </w:r>
          </w:p>
        </w:tc>
        <w:tc>
          <w:tcPr>
            <w:tcW w:w="530" w:type="pct"/>
            <w:tcBorders>
              <w:top w:val="nil"/>
              <w:left w:val="nil"/>
              <w:bottom w:val="single" w:sz="8" w:space="0" w:color="auto"/>
              <w:right w:val="nil"/>
            </w:tcBorders>
            <w:shd w:val="clear" w:color="auto" w:fill="auto"/>
            <w:noWrap/>
            <w:vAlign w:val="bottom"/>
            <w:hideMark/>
          </w:tcPr>
          <w:p w14:paraId="78D464A1"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0.024944716</w:t>
            </w:r>
          </w:p>
        </w:tc>
        <w:tc>
          <w:tcPr>
            <w:tcW w:w="530" w:type="pct"/>
            <w:tcBorders>
              <w:top w:val="nil"/>
              <w:left w:val="nil"/>
              <w:bottom w:val="single" w:sz="8" w:space="0" w:color="auto"/>
              <w:right w:val="nil"/>
            </w:tcBorders>
            <w:shd w:val="clear" w:color="auto" w:fill="auto"/>
            <w:noWrap/>
            <w:vAlign w:val="bottom"/>
            <w:hideMark/>
          </w:tcPr>
          <w:p w14:paraId="07256A0E"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1.48714E-05</w:t>
            </w:r>
          </w:p>
        </w:tc>
        <w:tc>
          <w:tcPr>
            <w:tcW w:w="530" w:type="pct"/>
            <w:tcBorders>
              <w:top w:val="nil"/>
              <w:left w:val="nil"/>
              <w:bottom w:val="single" w:sz="8" w:space="0" w:color="auto"/>
              <w:right w:val="nil"/>
            </w:tcBorders>
            <w:shd w:val="clear" w:color="auto" w:fill="auto"/>
            <w:noWrap/>
            <w:vAlign w:val="bottom"/>
            <w:hideMark/>
          </w:tcPr>
          <w:p w14:paraId="41624E69" w14:textId="77777777" w:rsidR="00C70E7D" w:rsidRPr="00A14392" w:rsidRDefault="00C70E7D" w:rsidP="009E452F">
            <w:pPr>
              <w:spacing w:after="0" w:line="240" w:lineRule="auto"/>
              <w:jc w:val="right"/>
              <w:rPr>
                <w:rFonts w:ascii="Calibri" w:eastAsia="Times New Roman" w:hAnsi="Calibri" w:cs="Calibri"/>
                <w:color w:val="000000"/>
                <w:sz w:val="16"/>
                <w:szCs w:val="16"/>
                <w:lang w:eastAsia="en-GB"/>
              </w:rPr>
            </w:pPr>
            <w:r w:rsidRPr="00A14392">
              <w:rPr>
                <w:rFonts w:ascii="Calibri" w:eastAsia="Times New Roman" w:hAnsi="Calibri" w:cs="Calibri"/>
                <w:color w:val="000000"/>
                <w:sz w:val="16"/>
                <w:szCs w:val="16"/>
                <w:lang w:eastAsia="en-GB"/>
              </w:rPr>
              <w:t>0.024944716</w:t>
            </w:r>
          </w:p>
        </w:tc>
      </w:tr>
    </w:tbl>
    <w:p w14:paraId="50E7B828" w14:textId="77777777" w:rsidR="00C70E7D" w:rsidRDefault="00C70E7D" w:rsidP="00C70E7D">
      <w:pPr>
        <w:rPr>
          <w:b/>
          <w:bCs/>
        </w:rPr>
      </w:pPr>
    </w:p>
    <w:p w14:paraId="12E6A00E" w14:textId="77777777" w:rsidR="00725B82" w:rsidRPr="00725B82" w:rsidRDefault="00725B82" w:rsidP="00725B82">
      <w:r w:rsidRPr="00725B82">
        <w:t>Looking at the scatter plot, conversions take place across the country, with the higher number of conversions taking place between 100 and 300 miles away, and there is a high density of lower conversions in the 100 – 200 mile area.</w:t>
      </w:r>
    </w:p>
    <w:p w14:paraId="3496FEFF" w14:textId="0FEAF44B" w:rsidR="00725B82" w:rsidRPr="00725B82" w:rsidRDefault="00725B82" w:rsidP="00725B82">
      <w:r w:rsidRPr="00725B82">
        <w:t xml:space="preserve">Undertaking a regression analysis to look for statistical significance gives a p-value of 0.049732872 which is less than 0.05 </w:t>
      </w:r>
      <w:r w:rsidR="00050638">
        <w:t>and</w:t>
      </w:r>
      <w:r w:rsidRPr="00725B82">
        <w:t xml:space="preserve"> would show the null hypothesis is to be rejected and confirming a relationship between the distance of the customer from the warehouse and number of conversions. However, 0.0497 is very close to 0.05, so we do need to look at the context of this further.</w:t>
      </w:r>
    </w:p>
    <w:p w14:paraId="1FC1422C" w14:textId="6AD47023" w:rsidR="00725B82" w:rsidRDefault="00725B82" w:rsidP="00725B82">
      <w:r w:rsidRPr="00725B82">
        <w:t>Looking at a map of the UK</w:t>
      </w:r>
      <w:r w:rsidR="00577770">
        <w:t xml:space="preserve"> below, I’ve plotted 100, 200 and 300</w:t>
      </w:r>
      <w:r w:rsidR="00CD7763">
        <w:t xml:space="preserve"> mile</w:t>
      </w:r>
      <w:r w:rsidR="00577770">
        <w:t xml:space="preserve"> radial</w:t>
      </w:r>
      <w:r w:rsidR="00CD7763">
        <w:t xml:space="preserve"> markers and </w:t>
      </w:r>
      <w:r w:rsidRPr="00725B82">
        <w:t xml:space="preserve">we can see that 100 – </w:t>
      </w:r>
      <w:r w:rsidR="00CD7763">
        <w:t>2</w:t>
      </w:r>
      <w:r w:rsidRPr="00725B82">
        <w:t>00 miles away from the businesses base in Wales does cover the majority of the country, so it is logical that there is a dominance in this area. With a business such as this, although it started as a local business, eCommerce has allowed them to build a national customer base with sales predominantly from England.</w:t>
      </w:r>
    </w:p>
    <w:p w14:paraId="378E219E" w14:textId="62AC7C85" w:rsidR="00725B82" w:rsidRDefault="00725B82" w:rsidP="00725B82"/>
    <w:p w14:paraId="0E31D728" w14:textId="2917CF08" w:rsidR="00725B82" w:rsidRPr="00725B82" w:rsidRDefault="00725B82" w:rsidP="00725B82">
      <w:pPr>
        <w:jc w:val="center"/>
      </w:pPr>
      <w:r w:rsidRPr="00526620">
        <w:rPr>
          <w:noProof/>
        </w:rPr>
        <w:drawing>
          <wp:inline distT="0" distB="0" distL="0" distR="0" wp14:anchorId="116E33E9" wp14:editId="18EACE0E">
            <wp:extent cx="4895850" cy="4609455"/>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2641" cy="4615849"/>
                    </a:xfrm>
                    <a:prstGeom prst="rect">
                      <a:avLst/>
                    </a:prstGeom>
                  </pic:spPr>
                </pic:pic>
              </a:graphicData>
            </a:graphic>
          </wp:inline>
        </w:drawing>
      </w:r>
    </w:p>
    <w:p w14:paraId="6A6A5465" w14:textId="597E00B8" w:rsidR="00C70E7D" w:rsidRDefault="00C70E7D" w:rsidP="009C7943">
      <w:pPr>
        <w:pStyle w:val="Heading3"/>
      </w:pPr>
      <w:bookmarkStart w:id="7" w:name="_Toc56061188"/>
      <w:r>
        <w:lastRenderedPageBreak/>
        <w:t>Q</w:t>
      </w:r>
      <w:r w:rsidR="00725B82">
        <w:t>2</w:t>
      </w:r>
      <w:r>
        <w:t>) Is there a relationship between the distance of the customer from the warehouse and the conversion rate?</w:t>
      </w:r>
      <w:bookmarkEnd w:id="7"/>
    </w:p>
    <w:p w14:paraId="305E1F04" w14:textId="7EB392D6" w:rsidR="00AE17AC" w:rsidRDefault="00AE17AC" w:rsidP="00AE17AC"/>
    <w:p w14:paraId="34DE88B6" w14:textId="77777777" w:rsidR="007C044B" w:rsidRPr="00E8609A" w:rsidRDefault="007C044B" w:rsidP="007C044B">
      <w:pPr>
        <w:rPr>
          <w:i/>
          <w:iCs/>
        </w:rPr>
      </w:pPr>
      <w:r w:rsidRPr="00E8609A">
        <w:rPr>
          <w:i/>
          <w:iCs/>
        </w:rPr>
        <w:t>H</w:t>
      </w:r>
      <w:r w:rsidRPr="00E8609A">
        <w:rPr>
          <w:i/>
          <w:iCs/>
          <w:vertAlign w:val="subscript"/>
        </w:rPr>
        <w:t>0</w:t>
      </w:r>
      <w:r w:rsidRPr="00E8609A">
        <w:rPr>
          <w:i/>
          <w:iCs/>
        </w:rPr>
        <w:t xml:space="preserve"> There is no relationship</w:t>
      </w:r>
    </w:p>
    <w:p w14:paraId="4A1510A1" w14:textId="77777777" w:rsidR="007C044B" w:rsidRPr="00AE17AC" w:rsidRDefault="007C044B" w:rsidP="00AE17AC"/>
    <w:p w14:paraId="0C348435" w14:textId="77777777" w:rsidR="00C70E7D" w:rsidRDefault="00C70E7D" w:rsidP="006F3881">
      <w:pPr>
        <w:jc w:val="center"/>
      </w:pPr>
      <w:r>
        <w:rPr>
          <w:noProof/>
        </w:rPr>
        <w:drawing>
          <wp:inline distT="0" distB="0" distL="0" distR="0" wp14:anchorId="3F733A49" wp14:editId="428FDB29">
            <wp:extent cx="4572000" cy="2743200"/>
            <wp:effectExtent l="0" t="0" r="0" b="0"/>
            <wp:docPr id="12" name="Chart 12">
              <a:extLst xmlns:a="http://schemas.openxmlformats.org/drawingml/2006/main">
                <a:ext uri="{FF2B5EF4-FFF2-40B4-BE49-F238E27FC236}">
                  <a16:creationId xmlns:a16="http://schemas.microsoft.com/office/drawing/2014/main" id="{C8D45A7A-416D-4706-AB8A-1EFF99F9C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C08CBD" w14:textId="77777777" w:rsidR="00C70E7D" w:rsidRDefault="00C70E7D" w:rsidP="00C70E7D"/>
    <w:tbl>
      <w:tblPr>
        <w:tblW w:w="5000" w:type="pct"/>
        <w:tblLook w:val="04A0" w:firstRow="1" w:lastRow="0" w:firstColumn="1" w:lastColumn="0" w:noHBand="0" w:noVBand="1"/>
      </w:tblPr>
      <w:tblGrid>
        <w:gridCol w:w="1244"/>
        <w:gridCol w:w="963"/>
        <w:gridCol w:w="1038"/>
        <w:gridCol w:w="993"/>
        <w:gridCol w:w="950"/>
        <w:gridCol w:w="975"/>
        <w:gridCol w:w="950"/>
        <w:gridCol w:w="963"/>
        <w:gridCol w:w="950"/>
      </w:tblGrid>
      <w:tr w:rsidR="00C70E7D" w:rsidRPr="00AE17AC" w14:paraId="445F8411" w14:textId="77777777" w:rsidTr="00AE17AC">
        <w:trPr>
          <w:trHeight w:val="300"/>
        </w:trPr>
        <w:tc>
          <w:tcPr>
            <w:tcW w:w="1307" w:type="pct"/>
            <w:gridSpan w:val="2"/>
            <w:tcBorders>
              <w:top w:val="single" w:sz="8" w:space="0" w:color="auto"/>
              <w:left w:val="nil"/>
              <w:bottom w:val="single" w:sz="4" w:space="0" w:color="auto"/>
              <w:right w:val="nil"/>
            </w:tcBorders>
            <w:shd w:val="clear" w:color="auto" w:fill="auto"/>
            <w:noWrap/>
            <w:vAlign w:val="bottom"/>
            <w:hideMark/>
          </w:tcPr>
          <w:p w14:paraId="56E4244C"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Regression Statistics</w:t>
            </w:r>
          </w:p>
        </w:tc>
        <w:tc>
          <w:tcPr>
            <w:tcW w:w="585" w:type="pct"/>
            <w:tcBorders>
              <w:top w:val="nil"/>
              <w:left w:val="nil"/>
              <w:bottom w:val="nil"/>
              <w:right w:val="nil"/>
            </w:tcBorders>
            <w:shd w:val="clear" w:color="auto" w:fill="auto"/>
            <w:noWrap/>
            <w:vAlign w:val="bottom"/>
            <w:hideMark/>
          </w:tcPr>
          <w:p w14:paraId="09515832"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10B12ED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85DA15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3B02DD1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7E8C9F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389815C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3D88CE4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D1E681F" w14:textId="77777777" w:rsidTr="00AE17AC">
        <w:trPr>
          <w:trHeight w:val="300"/>
        </w:trPr>
        <w:tc>
          <w:tcPr>
            <w:tcW w:w="755" w:type="pct"/>
            <w:tcBorders>
              <w:top w:val="nil"/>
              <w:left w:val="nil"/>
              <w:bottom w:val="nil"/>
              <w:right w:val="nil"/>
            </w:tcBorders>
            <w:shd w:val="clear" w:color="auto" w:fill="auto"/>
            <w:noWrap/>
            <w:vAlign w:val="bottom"/>
            <w:hideMark/>
          </w:tcPr>
          <w:p w14:paraId="1F5A5213"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Multiple R</w:t>
            </w:r>
          </w:p>
        </w:tc>
        <w:tc>
          <w:tcPr>
            <w:tcW w:w="552" w:type="pct"/>
            <w:tcBorders>
              <w:top w:val="nil"/>
              <w:left w:val="nil"/>
              <w:bottom w:val="nil"/>
              <w:right w:val="nil"/>
            </w:tcBorders>
            <w:shd w:val="clear" w:color="auto" w:fill="auto"/>
            <w:noWrap/>
            <w:vAlign w:val="bottom"/>
            <w:hideMark/>
          </w:tcPr>
          <w:p w14:paraId="670B6AD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0.100014203</w:t>
            </w:r>
          </w:p>
        </w:tc>
        <w:tc>
          <w:tcPr>
            <w:tcW w:w="585" w:type="pct"/>
            <w:tcBorders>
              <w:top w:val="nil"/>
              <w:left w:val="nil"/>
              <w:bottom w:val="nil"/>
              <w:right w:val="nil"/>
            </w:tcBorders>
            <w:shd w:val="clear" w:color="auto" w:fill="auto"/>
            <w:noWrap/>
            <w:vAlign w:val="bottom"/>
            <w:hideMark/>
          </w:tcPr>
          <w:p w14:paraId="3C0E559B"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CF6E83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7363AD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67C869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245824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FA331F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12C07A3E"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42980ED0" w14:textId="77777777" w:rsidTr="00AE17AC">
        <w:trPr>
          <w:trHeight w:val="300"/>
        </w:trPr>
        <w:tc>
          <w:tcPr>
            <w:tcW w:w="755" w:type="pct"/>
            <w:tcBorders>
              <w:top w:val="nil"/>
              <w:left w:val="nil"/>
              <w:bottom w:val="nil"/>
              <w:right w:val="nil"/>
            </w:tcBorders>
            <w:shd w:val="clear" w:color="auto" w:fill="auto"/>
            <w:noWrap/>
            <w:vAlign w:val="bottom"/>
            <w:hideMark/>
          </w:tcPr>
          <w:p w14:paraId="128D7808"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 Square</w:t>
            </w:r>
          </w:p>
        </w:tc>
        <w:tc>
          <w:tcPr>
            <w:tcW w:w="552" w:type="pct"/>
            <w:tcBorders>
              <w:top w:val="nil"/>
              <w:left w:val="nil"/>
              <w:bottom w:val="nil"/>
              <w:right w:val="nil"/>
            </w:tcBorders>
            <w:shd w:val="clear" w:color="auto" w:fill="auto"/>
            <w:noWrap/>
            <w:vAlign w:val="bottom"/>
            <w:hideMark/>
          </w:tcPr>
          <w:p w14:paraId="58428DAB"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0.010002841</w:t>
            </w:r>
          </w:p>
        </w:tc>
        <w:tc>
          <w:tcPr>
            <w:tcW w:w="585" w:type="pct"/>
            <w:tcBorders>
              <w:top w:val="nil"/>
              <w:left w:val="nil"/>
              <w:bottom w:val="nil"/>
              <w:right w:val="nil"/>
            </w:tcBorders>
            <w:shd w:val="clear" w:color="auto" w:fill="auto"/>
            <w:noWrap/>
            <w:vAlign w:val="bottom"/>
            <w:hideMark/>
          </w:tcPr>
          <w:p w14:paraId="0C41ACE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4E92838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5CC2CE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4E289F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61D43EA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6741F5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4FE295C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33679434" w14:textId="77777777" w:rsidTr="00AE17AC">
        <w:trPr>
          <w:trHeight w:val="300"/>
        </w:trPr>
        <w:tc>
          <w:tcPr>
            <w:tcW w:w="755" w:type="pct"/>
            <w:tcBorders>
              <w:top w:val="nil"/>
              <w:left w:val="nil"/>
              <w:bottom w:val="nil"/>
              <w:right w:val="nil"/>
            </w:tcBorders>
            <w:shd w:val="clear" w:color="auto" w:fill="auto"/>
            <w:noWrap/>
            <w:vAlign w:val="bottom"/>
            <w:hideMark/>
          </w:tcPr>
          <w:p w14:paraId="5E7D2B82"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Adjusted R Square</w:t>
            </w:r>
          </w:p>
        </w:tc>
        <w:tc>
          <w:tcPr>
            <w:tcW w:w="552" w:type="pct"/>
            <w:tcBorders>
              <w:top w:val="nil"/>
              <w:left w:val="nil"/>
              <w:bottom w:val="nil"/>
              <w:right w:val="nil"/>
            </w:tcBorders>
            <w:shd w:val="clear" w:color="auto" w:fill="auto"/>
            <w:noWrap/>
            <w:vAlign w:val="bottom"/>
            <w:hideMark/>
          </w:tcPr>
          <w:p w14:paraId="02FB144A"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-0.00064229</w:t>
            </w:r>
          </w:p>
        </w:tc>
        <w:tc>
          <w:tcPr>
            <w:tcW w:w="585" w:type="pct"/>
            <w:tcBorders>
              <w:top w:val="nil"/>
              <w:left w:val="nil"/>
              <w:bottom w:val="nil"/>
              <w:right w:val="nil"/>
            </w:tcBorders>
            <w:shd w:val="clear" w:color="auto" w:fill="auto"/>
            <w:noWrap/>
            <w:vAlign w:val="bottom"/>
            <w:hideMark/>
          </w:tcPr>
          <w:p w14:paraId="75460A3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1B03983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3F3161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4FA4A08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9AFC2F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66D69E9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28E2D2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18CB4EE8" w14:textId="77777777" w:rsidTr="00AE17AC">
        <w:trPr>
          <w:trHeight w:val="300"/>
        </w:trPr>
        <w:tc>
          <w:tcPr>
            <w:tcW w:w="755" w:type="pct"/>
            <w:tcBorders>
              <w:top w:val="nil"/>
              <w:left w:val="nil"/>
              <w:bottom w:val="nil"/>
              <w:right w:val="nil"/>
            </w:tcBorders>
            <w:shd w:val="clear" w:color="auto" w:fill="auto"/>
            <w:noWrap/>
            <w:vAlign w:val="bottom"/>
            <w:hideMark/>
          </w:tcPr>
          <w:p w14:paraId="27AD509B"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Standard Error</w:t>
            </w:r>
          </w:p>
        </w:tc>
        <w:tc>
          <w:tcPr>
            <w:tcW w:w="552" w:type="pct"/>
            <w:tcBorders>
              <w:top w:val="nil"/>
              <w:left w:val="nil"/>
              <w:bottom w:val="nil"/>
              <w:right w:val="nil"/>
            </w:tcBorders>
            <w:shd w:val="clear" w:color="auto" w:fill="auto"/>
            <w:noWrap/>
            <w:vAlign w:val="bottom"/>
            <w:hideMark/>
          </w:tcPr>
          <w:p w14:paraId="3EFA094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0.016693575</w:t>
            </w:r>
          </w:p>
        </w:tc>
        <w:tc>
          <w:tcPr>
            <w:tcW w:w="585" w:type="pct"/>
            <w:tcBorders>
              <w:top w:val="nil"/>
              <w:left w:val="nil"/>
              <w:bottom w:val="nil"/>
              <w:right w:val="nil"/>
            </w:tcBorders>
            <w:shd w:val="clear" w:color="auto" w:fill="auto"/>
            <w:noWrap/>
            <w:vAlign w:val="bottom"/>
            <w:hideMark/>
          </w:tcPr>
          <w:p w14:paraId="1941A5E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6867DF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09B278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B49164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0DE780C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0543F88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1BA15F2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04ED34CD" w14:textId="77777777" w:rsidTr="00AE17AC">
        <w:trPr>
          <w:trHeight w:val="315"/>
        </w:trPr>
        <w:tc>
          <w:tcPr>
            <w:tcW w:w="755" w:type="pct"/>
            <w:tcBorders>
              <w:top w:val="nil"/>
              <w:left w:val="nil"/>
              <w:bottom w:val="single" w:sz="8" w:space="0" w:color="auto"/>
              <w:right w:val="nil"/>
            </w:tcBorders>
            <w:shd w:val="clear" w:color="auto" w:fill="auto"/>
            <w:noWrap/>
            <w:vAlign w:val="bottom"/>
            <w:hideMark/>
          </w:tcPr>
          <w:p w14:paraId="4A9ECC8F"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Observations</w:t>
            </w:r>
          </w:p>
        </w:tc>
        <w:tc>
          <w:tcPr>
            <w:tcW w:w="552" w:type="pct"/>
            <w:tcBorders>
              <w:top w:val="nil"/>
              <w:left w:val="nil"/>
              <w:bottom w:val="single" w:sz="8" w:space="0" w:color="auto"/>
              <w:right w:val="nil"/>
            </w:tcBorders>
            <w:shd w:val="clear" w:color="auto" w:fill="auto"/>
            <w:noWrap/>
            <w:vAlign w:val="bottom"/>
            <w:hideMark/>
          </w:tcPr>
          <w:p w14:paraId="491A5F3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95</w:t>
            </w:r>
          </w:p>
        </w:tc>
        <w:tc>
          <w:tcPr>
            <w:tcW w:w="585" w:type="pct"/>
            <w:tcBorders>
              <w:top w:val="nil"/>
              <w:left w:val="nil"/>
              <w:bottom w:val="nil"/>
              <w:right w:val="nil"/>
            </w:tcBorders>
            <w:shd w:val="clear" w:color="auto" w:fill="auto"/>
            <w:noWrap/>
            <w:vAlign w:val="bottom"/>
            <w:hideMark/>
          </w:tcPr>
          <w:p w14:paraId="13C3B5F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5627CD2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4FF5E22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26F2BB1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900BDB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3C7B1D8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A297EA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18D63AD3" w14:textId="77777777" w:rsidTr="00AE17AC">
        <w:trPr>
          <w:trHeight w:val="300"/>
        </w:trPr>
        <w:tc>
          <w:tcPr>
            <w:tcW w:w="755" w:type="pct"/>
            <w:tcBorders>
              <w:top w:val="nil"/>
              <w:left w:val="nil"/>
              <w:bottom w:val="nil"/>
              <w:right w:val="nil"/>
            </w:tcBorders>
            <w:shd w:val="clear" w:color="auto" w:fill="auto"/>
            <w:noWrap/>
            <w:vAlign w:val="bottom"/>
            <w:hideMark/>
          </w:tcPr>
          <w:p w14:paraId="1B0F455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52" w:type="pct"/>
            <w:tcBorders>
              <w:top w:val="nil"/>
              <w:left w:val="nil"/>
              <w:bottom w:val="nil"/>
              <w:right w:val="nil"/>
            </w:tcBorders>
            <w:shd w:val="clear" w:color="auto" w:fill="auto"/>
            <w:noWrap/>
            <w:vAlign w:val="bottom"/>
            <w:hideMark/>
          </w:tcPr>
          <w:p w14:paraId="33E2C15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85" w:type="pct"/>
            <w:tcBorders>
              <w:top w:val="nil"/>
              <w:left w:val="nil"/>
              <w:bottom w:val="nil"/>
              <w:right w:val="nil"/>
            </w:tcBorders>
            <w:shd w:val="clear" w:color="auto" w:fill="auto"/>
            <w:noWrap/>
            <w:vAlign w:val="bottom"/>
            <w:hideMark/>
          </w:tcPr>
          <w:p w14:paraId="1D1EFD3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8E4268E"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3A7E2A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AB0504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903B10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0DABCE4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13149CF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5F4CFE43" w14:textId="77777777" w:rsidTr="00AE17AC">
        <w:trPr>
          <w:trHeight w:val="315"/>
        </w:trPr>
        <w:tc>
          <w:tcPr>
            <w:tcW w:w="755" w:type="pct"/>
            <w:tcBorders>
              <w:top w:val="nil"/>
              <w:left w:val="nil"/>
              <w:bottom w:val="nil"/>
              <w:right w:val="nil"/>
            </w:tcBorders>
            <w:shd w:val="clear" w:color="auto" w:fill="auto"/>
            <w:noWrap/>
            <w:vAlign w:val="bottom"/>
            <w:hideMark/>
          </w:tcPr>
          <w:p w14:paraId="6D9B5FA1"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ANOVA</w:t>
            </w:r>
          </w:p>
        </w:tc>
        <w:tc>
          <w:tcPr>
            <w:tcW w:w="552" w:type="pct"/>
            <w:tcBorders>
              <w:top w:val="nil"/>
              <w:left w:val="nil"/>
              <w:bottom w:val="nil"/>
              <w:right w:val="nil"/>
            </w:tcBorders>
            <w:shd w:val="clear" w:color="auto" w:fill="auto"/>
            <w:noWrap/>
            <w:vAlign w:val="bottom"/>
            <w:hideMark/>
          </w:tcPr>
          <w:p w14:paraId="7CB09F6B"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p>
        </w:tc>
        <w:tc>
          <w:tcPr>
            <w:tcW w:w="585" w:type="pct"/>
            <w:tcBorders>
              <w:top w:val="nil"/>
              <w:left w:val="nil"/>
              <w:bottom w:val="nil"/>
              <w:right w:val="nil"/>
            </w:tcBorders>
            <w:shd w:val="clear" w:color="auto" w:fill="auto"/>
            <w:noWrap/>
            <w:vAlign w:val="bottom"/>
            <w:hideMark/>
          </w:tcPr>
          <w:p w14:paraId="1EE0B67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DC5EBE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1CF78E2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0153F7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A30952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4D668E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0837C8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F01ACB1" w14:textId="77777777" w:rsidTr="00AE17AC">
        <w:trPr>
          <w:trHeight w:val="300"/>
        </w:trPr>
        <w:tc>
          <w:tcPr>
            <w:tcW w:w="755" w:type="pct"/>
            <w:tcBorders>
              <w:top w:val="single" w:sz="8" w:space="0" w:color="auto"/>
              <w:left w:val="nil"/>
              <w:bottom w:val="single" w:sz="4" w:space="0" w:color="auto"/>
              <w:right w:val="nil"/>
            </w:tcBorders>
            <w:shd w:val="clear" w:color="auto" w:fill="auto"/>
            <w:noWrap/>
            <w:vAlign w:val="bottom"/>
            <w:hideMark/>
          </w:tcPr>
          <w:p w14:paraId="27C34B8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 </w:t>
            </w:r>
          </w:p>
        </w:tc>
        <w:tc>
          <w:tcPr>
            <w:tcW w:w="552" w:type="pct"/>
            <w:tcBorders>
              <w:top w:val="single" w:sz="8" w:space="0" w:color="auto"/>
              <w:left w:val="nil"/>
              <w:bottom w:val="single" w:sz="4" w:space="0" w:color="auto"/>
              <w:right w:val="nil"/>
            </w:tcBorders>
            <w:shd w:val="clear" w:color="auto" w:fill="auto"/>
            <w:noWrap/>
            <w:vAlign w:val="bottom"/>
            <w:hideMark/>
          </w:tcPr>
          <w:p w14:paraId="0A351ED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df</w:t>
            </w:r>
          </w:p>
        </w:tc>
        <w:tc>
          <w:tcPr>
            <w:tcW w:w="585" w:type="pct"/>
            <w:tcBorders>
              <w:top w:val="single" w:sz="8" w:space="0" w:color="auto"/>
              <w:left w:val="nil"/>
              <w:bottom w:val="single" w:sz="4" w:space="0" w:color="auto"/>
              <w:right w:val="nil"/>
            </w:tcBorders>
            <w:shd w:val="clear" w:color="auto" w:fill="auto"/>
            <w:noWrap/>
            <w:vAlign w:val="bottom"/>
            <w:hideMark/>
          </w:tcPr>
          <w:p w14:paraId="32ECB25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SS</w:t>
            </w:r>
          </w:p>
        </w:tc>
        <w:tc>
          <w:tcPr>
            <w:tcW w:w="509" w:type="pct"/>
            <w:tcBorders>
              <w:top w:val="single" w:sz="8" w:space="0" w:color="auto"/>
              <w:left w:val="nil"/>
              <w:bottom w:val="single" w:sz="4" w:space="0" w:color="auto"/>
              <w:right w:val="nil"/>
            </w:tcBorders>
            <w:shd w:val="clear" w:color="auto" w:fill="auto"/>
            <w:noWrap/>
            <w:vAlign w:val="bottom"/>
            <w:hideMark/>
          </w:tcPr>
          <w:p w14:paraId="3D8268BB"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MS</w:t>
            </w:r>
          </w:p>
        </w:tc>
        <w:tc>
          <w:tcPr>
            <w:tcW w:w="540" w:type="pct"/>
            <w:tcBorders>
              <w:top w:val="single" w:sz="8" w:space="0" w:color="auto"/>
              <w:left w:val="nil"/>
              <w:bottom w:val="single" w:sz="4" w:space="0" w:color="auto"/>
              <w:right w:val="nil"/>
            </w:tcBorders>
            <w:shd w:val="clear" w:color="auto" w:fill="auto"/>
            <w:noWrap/>
            <w:vAlign w:val="bottom"/>
            <w:hideMark/>
          </w:tcPr>
          <w:p w14:paraId="4EF89F74"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F</w:t>
            </w:r>
          </w:p>
        </w:tc>
        <w:tc>
          <w:tcPr>
            <w:tcW w:w="540" w:type="pct"/>
            <w:tcBorders>
              <w:top w:val="single" w:sz="8" w:space="0" w:color="auto"/>
              <w:left w:val="nil"/>
              <w:bottom w:val="single" w:sz="4" w:space="0" w:color="auto"/>
              <w:right w:val="nil"/>
            </w:tcBorders>
            <w:shd w:val="clear" w:color="auto" w:fill="auto"/>
            <w:noWrap/>
            <w:vAlign w:val="bottom"/>
            <w:hideMark/>
          </w:tcPr>
          <w:p w14:paraId="330A16F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Significance F</w:t>
            </w:r>
          </w:p>
        </w:tc>
        <w:tc>
          <w:tcPr>
            <w:tcW w:w="509" w:type="pct"/>
            <w:tcBorders>
              <w:top w:val="nil"/>
              <w:left w:val="nil"/>
              <w:bottom w:val="nil"/>
              <w:right w:val="nil"/>
            </w:tcBorders>
            <w:shd w:val="clear" w:color="auto" w:fill="auto"/>
            <w:noWrap/>
            <w:vAlign w:val="bottom"/>
            <w:hideMark/>
          </w:tcPr>
          <w:p w14:paraId="251F8B79"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46366BF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30D88F6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2071B867" w14:textId="77777777" w:rsidTr="00AE17AC">
        <w:trPr>
          <w:trHeight w:val="300"/>
        </w:trPr>
        <w:tc>
          <w:tcPr>
            <w:tcW w:w="755" w:type="pct"/>
            <w:tcBorders>
              <w:top w:val="nil"/>
              <w:left w:val="nil"/>
              <w:bottom w:val="nil"/>
              <w:right w:val="nil"/>
            </w:tcBorders>
            <w:shd w:val="clear" w:color="auto" w:fill="auto"/>
            <w:noWrap/>
            <w:vAlign w:val="bottom"/>
            <w:hideMark/>
          </w:tcPr>
          <w:p w14:paraId="7E4AF96F"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Regression</w:t>
            </w:r>
          </w:p>
        </w:tc>
        <w:tc>
          <w:tcPr>
            <w:tcW w:w="552" w:type="pct"/>
            <w:tcBorders>
              <w:top w:val="nil"/>
              <w:left w:val="nil"/>
              <w:bottom w:val="nil"/>
              <w:right w:val="nil"/>
            </w:tcBorders>
            <w:shd w:val="clear" w:color="auto" w:fill="auto"/>
            <w:noWrap/>
            <w:vAlign w:val="bottom"/>
            <w:hideMark/>
          </w:tcPr>
          <w:p w14:paraId="1D501056"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w:t>
            </w:r>
          </w:p>
        </w:tc>
        <w:tc>
          <w:tcPr>
            <w:tcW w:w="585" w:type="pct"/>
            <w:tcBorders>
              <w:top w:val="nil"/>
              <w:left w:val="nil"/>
              <w:bottom w:val="nil"/>
              <w:right w:val="nil"/>
            </w:tcBorders>
            <w:shd w:val="clear" w:color="auto" w:fill="auto"/>
            <w:noWrap/>
            <w:vAlign w:val="bottom"/>
            <w:hideMark/>
          </w:tcPr>
          <w:p w14:paraId="238F743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0.000261861</w:t>
            </w:r>
          </w:p>
        </w:tc>
        <w:tc>
          <w:tcPr>
            <w:tcW w:w="509" w:type="pct"/>
            <w:tcBorders>
              <w:top w:val="nil"/>
              <w:left w:val="nil"/>
              <w:bottom w:val="nil"/>
              <w:right w:val="nil"/>
            </w:tcBorders>
            <w:shd w:val="clear" w:color="auto" w:fill="auto"/>
            <w:noWrap/>
            <w:vAlign w:val="bottom"/>
            <w:hideMark/>
          </w:tcPr>
          <w:p w14:paraId="5169DB3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0.000261861</w:t>
            </w:r>
          </w:p>
        </w:tc>
        <w:tc>
          <w:tcPr>
            <w:tcW w:w="540" w:type="pct"/>
            <w:tcBorders>
              <w:top w:val="nil"/>
              <w:left w:val="nil"/>
              <w:bottom w:val="nil"/>
              <w:right w:val="nil"/>
            </w:tcBorders>
            <w:shd w:val="clear" w:color="auto" w:fill="auto"/>
            <w:noWrap/>
            <w:vAlign w:val="bottom"/>
            <w:hideMark/>
          </w:tcPr>
          <w:p w14:paraId="650C7FA9"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0.939663492</w:t>
            </w:r>
          </w:p>
        </w:tc>
        <w:tc>
          <w:tcPr>
            <w:tcW w:w="540" w:type="pct"/>
            <w:tcBorders>
              <w:top w:val="nil"/>
              <w:left w:val="nil"/>
              <w:bottom w:val="nil"/>
              <w:right w:val="nil"/>
            </w:tcBorders>
            <w:shd w:val="clear" w:color="auto" w:fill="auto"/>
            <w:noWrap/>
            <w:vAlign w:val="bottom"/>
            <w:hideMark/>
          </w:tcPr>
          <w:p w14:paraId="2B8A61B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0.334878703</w:t>
            </w:r>
          </w:p>
        </w:tc>
        <w:tc>
          <w:tcPr>
            <w:tcW w:w="509" w:type="pct"/>
            <w:tcBorders>
              <w:top w:val="nil"/>
              <w:left w:val="nil"/>
              <w:bottom w:val="nil"/>
              <w:right w:val="nil"/>
            </w:tcBorders>
            <w:shd w:val="clear" w:color="auto" w:fill="auto"/>
            <w:noWrap/>
            <w:vAlign w:val="bottom"/>
            <w:hideMark/>
          </w:tcPr>
          <w:p w14:paraId="76D2A15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984388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3078AC2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2C623A01" w14:textId="77777777" w:rsidTr="00AE17AC">
        <w:trPr>
          <w:trHeight w:val="300"/>
        </w:trPr>
        <w:tc>
          <w:tcPr>
            <w:tcW w:w="755" w:type="pct"/>
            <w:tcBorders>
              <w:top w:val="nil"/>
              <w:left w:val="nil"/>
              <w:bottom w:val="nil"/>
              <w:right w:val="nil"/>
            </w:tcBorders>
            <w:shd w:val="clear" w:color="auto" w:fill="auto"/>
            <w:noWrap/>
            <w:vAlign w:val="bottom"/>
            <w:hideMark/>
          </w:tcPr>
          <w:p w14:paraId="45BC0589"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Residual</w:t>
            </w:r>
          </w:p>
        </w:tc>
        <w:tc>
          <w:tcPr>
            <w:tcW w:w="552" w:type="pct"/>
            <w:tcBorders>
              <w:top w:val="nil"/>
              <w:left w:val="nil"/>
              <w:bottom w:val="nil"/>
              <w:right w:val="nil"/>
            </w:tcBorders>
            <w:shd w:val="clear" w:color="auto" w:fill="auto"/>
            <w:noWrap/>
            <w:vAlign w:val="bottom"/>
            <w:hideMark/>
          </w:tcPr>
          <w:p w14:paraId="592D227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93</w:t>
            </w:r>
          </w:p>
        </w:tc>
        <w:tc>
          <w:tcPr>
            <w:tcW w:w="585" w:type="pct"/>
            <w:tcBorders>
              <w:top w:val="nil"/>
              <w:left w:val="nil"/>
              <w:bottom w:val="nil"/>
              <w:right w:val="nil"/>
            </w:tcBorders>
            <w:shd w:val="clear" w:color="auto" w:fill="auto"/>
            <w:noWrap/>
            <w:vAlign w:val="bottom"/>
            <w:hideMark/>
          </w:tcPr>
          <w:p w14:paraId="33915826"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0.025916817</w:t>
            </w:r>
          </w:p>
        </w:tc>
        <w:tc>
          <w:tcPr>
            <w:tcW w:w="509" w:type="pct"/>
            <w:tcBorders>
              <w:top w:val="nil"/>
              <w:left w:val="nil"/>
              <w:bottom w:val="nil"/>
              <w:right w:val="nil"/>
            </w:tcBorders>
            <w:shd w:val="clear" w:color="auto" w:fill="auto"/>
            <w:noWrap/>
            <w:vAlign w:val="bottom"/>
            <w:hideMark/>
          </w:tcPr>
          <w:p w14:paraId="69EF86D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0.000278675</w:t>
            </w:r>
          </w:p>
        </w:tc>
        <w:tc>
          <w:tcPr>
            <w:tcW w:w="540" w:type="pct"/>
            <w:tcBorders>
              <w:top w:val="nil"/>
              <w:left w:val="nil"/>
              <w:bottom w:val="nil"/>
              <w:right w:val="nil"/>
            </w:tcBorders>
            <w:shd w:val="clear" w:color="auto" w:fill="auto"/>
            <w:noWrap/>
            <w:vAlign w:val="bottom"/>
            <w:hideMark/>
          </w:tcPr>
          <w:p w14:paraId="2515BD0E"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40" w:type="pct"/>
            <w:tcBorders>
              <w:top w:val="nil"/>
              <w:left w:val="nil"/>
              <w:bottom w:val="nil"/>
              <w:right w:val="nil"/>
            </w:tcBorders>
            <w:shd w:val="clear" w:color="auto" w:fill="auto"/>
            <w:noWrap/>
            <w:vAlign w:val="bottom"/>
            <w:hideMark/>
          </w:tcPr>
          <w:p w14:paraId="4E0283B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1842E8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6FA584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D193DB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7EB132E" w14:textId="77777777" w:rsidTr="00AE17AC">
        <w:trPr>
          <w:trHeight w:val="315"/>
        </w:trPr>
        <w:tc>
          <w:tcPr>
            <w:tcW w:w="755" w:type="pct"/>
            <w:tcBorders>
              <w:top w:val="nil"/>
              <w:left w:val="nil"/>
              <w:bottom w:val="single" w:sz="8" w:space="0" w:color="auto"/>
              <w:right w:val="nil"/>
            </w:tcBorders>
            <w:shd w:val="clear" w:color="auto" w:fill="auto"/>
            <w:noWrap/>
            <w:vAlign w:val="bottom"/>
            <w:hideMark/>
          </w:tcPr>
          <w:p w14:paraId="4F57F0A2"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Total</w:t>
            </w:r>
          </w:p>
        </w:tc>
        <w:tc>
          <w:tcPr>
            <w:tcW w:w="552" w:type="pct"/>
            <w:tcBorders>
              <w:top w:val="nil"/>
              <w:left w:val="nil"/>
              <w:bottom w:val="single" w:sz="8" w:space="0" w:color="auto"/>
              <w:right w:val="nil"/>
            </w:tcBorders>
            <w:shd w:val="clear" w:color="auto" w:fill="auto"/>
            <w:noWrap/>
            <w:vAlign w:val="bottom"/>
            <w:hideMark/>
          </w:tcPr>
          <w:p w14:paraId="7BB7607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94</w:t>
            </w:r>
          </w:p>
        </w:tc>
        <w:tc>
          <w:tcPr>
            <w:tcW w:w="585" w:type="pct"/>
            <w:tcBorders>
              <w:top w:val="nil"/>
              <w:left w:val="nil"/>
              <w:bottom w:val="single" w:sz="8" w:space="0" w:color="auto"/>
              <w:right w:val="nil"/>
            </w:tcBorders>
            <w:shd w:val="clear" w:color="auto" w:fill="auto"/>
            <w:noWrap/>
            <w:vAlign w:val="bottom"/>
            <w:hideMark/>
          </w:tcPr>
          <w:p w14:paraId="44FDECA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0.026178678</w:t>
            </w:r>
          </w:p>
        </w:tc>
        <w:tc>
          <w:tcPr>
            <w:tcW w:w="509" w:type="pct"/>
            <w:tcBorders>
              <w:top w:val="nil"/>
              <w:left w:val="nil"/>
              <w:bottom w:val="single" w:sz="8" w:space="0" w:color="auto"/>
              <w:right w:val="nil"/>
            </w:tcBorders>
            <w:shd w:val="clear" w:color="auto" w:fill="auto"/>
            <w:noWrap/>
            <w:vAlign w:val="bottom"/>
            <w:hideMark/>
          </w:tcPr>
          <w:p w14:paraId="5C6DDBDA"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40" w:type="pct"/>
            <w:tcBorders>
              <w:top w:val="nil"/>
              <w:left w:val="nil"/>
              <w:bottom w:val="single" w:sz="8" w:space="0" w:color="auto"/>
              <w:right w:val="nil"/>
            </w:tcBorders>
            <w:shd w:val="clear" w:color="auto" w:fill="auto"/>
            <w:noWrap/>
            <w:vAlign w:val="bottom"/>
            <w:hideMark/>
          </w:tcPr>
          <w:p w14:paraId="7D9811B5"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40" w:type="pct"/>
            <w:tcBorders>
              <w:top w:val="nil"/>
              <w:left w:val="nil"/>
              <w:bottom w:val="single" w:sz="8" w:space="0" w:color="auto"/>
              <w:right w:val="nil"/>
            </w:tcBorders>
            <w:shd w:val="clear" w:color="auto" w:fill="auto"/>
            <w:noWrap/>
            <w:vAlign w:val="bottom"/>
            <w:hideMark/>
          </w:tcPr>
          <w:p w14:paraId="4DEC52F3"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09" w:type="pct"/>
            <w:tcBorders>
              <w:top w:val="nil"/>
              <w:left w:val="nil"/>
              <w:bottom w:val="nil"/>
              <w:right w:val="nil"/>
            </w:tcBorders>
            <w:shd w:val="clear" w:color="auto" w:fill="auto"/>
            <w:noWrap/>
            <w:vAlign w:val="bottom"/>
            <w:hideMark/>
          </w:tcPr>
          <w:p w14:paraId="7E371A67"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22FCD15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7F89EA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5F3858BF" w14:textId="77777777" w:rsidTr="00AE17AC">
        <w:trPr>
          <w:trHeight w:val="315"/>
        </w:trPr>
        <w:tc>
          <w:tcPr>
            <w:tcW w:w="755" w:type="pct"/>
            <w:tcBorders>
              <w:top w:val="nil"/>
              <w:left w:val="nil"/>
              <w:bottom w:val="nil"/>
              <w:right w:val="nil"/>
            </w:tcBorders>
            <w:shd w:val="clear" w:color="auto" w:fill="auto"/>
            <w:noWrap/>
            <w:vAlign w:val="bottom"/>
            <w:hideMark/>
          </w:tcPr>
          <w:p w14:paraId="104BB37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52" w:type="pct"/>
            <w:tcBorders>
              <w:top w:val="nil"/>
              <w:left w:val="nil"/>
              <w:bottom w:val="nil"/>
              <w:right w:val="nil"/>
            </w:tcBorders>
            <w:shd w:val="clear" w:color="auto" w:fill="auto"/>
            <w:noWrap/>
            <w:vAlign w:val="bottom"/>
            <w:hideMark/>
          </w:tcPr>
          <w:p w14:paraId="43318BE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85" w:type="pct"/>
            <w:tcBorders>
              <w:top w:val="nil"/>
              <w:left w:val="nil"/>
              <w:bottom w:val="nil"/>
              <w:right w:val="nil"/>
            </w:tcBorders>
            <w:shd w:val="clear" w:color="auto" w:fill="auto"/>
            <w:noWrap/>
            <w:vAlign w:val="bottom"/>
            <w:hideMark/>
          </w:tcPr>
          <w:p w14:paraId="5ED1711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3ED4EF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1FAFCA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4BB388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D73A2A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6833A8D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20E07D6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0D8E998F" w14:textId="77777777" w:rsidTr="00AE17AC">
        <w:trPr>
          <w:trHeight w:val="300"/>
        </w:trPr>
        <w:tc>
          <w:tcPr>
            <w:tcW w:w="755" w:type="pct"/>
            <w:tcBorders>
              <w:top w:val="single" w:sz="8" w:space="0" w:color="auto"/>
              <w:left w:val="nil"/>
              <w:bottom w:val="single" w:sz="4" w:space="0" w:color="auto"/>
              <w:right w:val="nil"/>
            </w:tcBorders>
            <w:shd w:val="clear" w:color="auto" w:fill="auto"/>
            <w:noWrap/>
            <w:vAlign w:val="bottom"/>
            <w:hideMark/>
          </w:tcPr>
          <w:p w14:paraId="0FB1804A"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 </w:t>
            </w:r>
          </w:p>
        </w:tc>
        <w:tc>
          <w:tcPr>
            <w:tcW w:w="552" w:type="pct"/>
            <w:tcBorders>
              <w:top w:val="single" w:sz="8" w:space="0" w:color="auto"/>
              <w:left w:val="nil"/>
              <w:bottom w:val="single" w:sz="4" w:space="0" w:color="auto"/>
              <w:right w:val="nil"/>
            </w:tcBorders>
            <w:shd w:val="clear" w:color="auto" w:fill="auto"/>
            <w:noWrap/>
            <w:vAlign w:val="bottom"/>
            <w:hideMark/>
          </w:tcPr>
          <w:p w14:paraId="279355C0"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Coefficients</w:t>
            </w:r>
          </w:p>
        </w:tc>
        <w:tc>
          <w:tcPr>
            <w:tcW w:w="585" w:type="pct"/>
            <w:tcBorders>
              <w:top w:val="single" w:sz="8" w:space="0" w:color="auto"/>
              <w:left w:val="nil"/>
              <w:bottom w:val="single" w:sz="4" w:space="0" w:color="auto"/>
              <w:right w:val="nil"/>
            </w:tcBorders>
            <w:shd w:val="clear" w:color="auto" w:fill="auto"/>
            <w:noWrap/>
            <w:vAlign w:val="bottom"/>
            <w:hideMark/>
          </w:tcPr>
          <w:p w14:paraId="5A4D696F"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Standard Error</w:t>
            </w:r>
          </w:p>
        </w:tc>
        <w:tc>
          <w:tcPr>
            <w:tcW w:w="509" w:type="pct"/>
            <w:tcBorders>
              <w:top w:val="single" w:sz="8" w:space="0" w:color="auto"/>
              <w:left w:val="nil"/>
              <w:bottom w:val="single" w:sz="4" w:space="0" w:color="auto"/>
              <w:right w:val="nil"/>
            </w:tcBorders>
            <w:shd w:val="clear" w:color="auto" w:fill="auto"/>
            <w:noWrap/>
            <w:vAlign w:val="bottom"/>
            <w:hideMark/>
          </w:tcPr>
          <w:p w14:paraId="66D2BA7D"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t Stat</w:t>
            </w:r>
          </w:p>
        </w:tc>
        <w:tc>
          <w:tcPr>
            <w:tcW w:w="540" w:type="pct"/>
            <w:tcBorders>
              <w:top w:val="single" w:sz="8" w:space="0" w:color="auto"/>
              <w:left w:val="nil"/>
              <w:bottom w:val="single" w:sz="4" w:space="0" w:color="auto"/>
              <w:right w:val="nil"/>
            </w:tcBorders>
            <w:shd w:val="clear" w:color="auto" w:fill="auto"/>
            <w:noWrap/>
            <w:vAlign w:val="bottom"/>
            <w:hideMark/>
          </w:tcPr>
          <w:p w14:paraId="3D492E38"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P-value</w:t>
            </w:r>
          </w:p>
        </w:tc>
        <w:tc>
          <w:tcPr>
            <w:tcW w:w="540" w:type="pct"/>
            <w:tcBorders>
              <w:top w:val="single" w:sz="8" w:space="0" w:color="auto"/>
              <w:left w:val="nil"/>
              <w:bottom w:val="single" w:sz="4" w:space="0" w:color="auto"/>
              <w:right w:val="nil"/>
            </w:tcBorders>
            <w:shd w:val="clear" w:color="auto" w:fill="auto"/>
            <w:noWrap/>
            <w:vAlign w:val="bottom"/>
            <w:hideMark/>
          </w:tcPr>
          <w:p w14:paraId="3B7EE7E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Lower 95%</w:t>
            </w:r>
          </w:p>
        </w:tc>
        <w:tc>
          <w:tcPr>
            <w:tcW w:w="509" w:type="pct"/>
            <w:tcBorders>
              <w:top w:val="single" w:sz="8" w:space="0" w:color="auto"/>
              <w:left w:val="nil"/>
              <w:bottom w:val="single" w:sz="4" w:space="0" w:color="auto"/>
              <w:right w:val="nil"/>
            </w:tcBorders>
            <w:shd w:val="clear" w:color="auto" w:fill="auto"/>
            <w:noWrap/>
            <w:vAlign w:val="bottom"/>
            <w:hideMark/>
          </w:tcPr>
          <w:p w14:paraId="0E9315F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Upper 95%</w:t>
            </w:r>
          </w:p>
        </w:tc>
        <w:tc>
          <w:tcPr>
            <w:tcW w:w="509" w:type="pct"/>
            <w:tcBorders>
              <w:top w:val="single" w:sz="8" w:space="0" w:color="auto"/>
              <w:left w:val="nil"/>
              <w:bottom w:val="single" w:sz="4" w:space="0" w:color="auto"/>
              <w:right w:val="nil"/>
            </w:tcBorders>
            <w:shd w:val="clear" w:color="auto" w:fill="auto"/>
            <w:noWrap/>
            <w:vAlign w:val="bottom"/>
            <w:hideMark/>
          </w:tcPr>
          <w:p w14:paraId="3BBE22B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Lower 95.0%</w:t>
            </w:r>
          </w:p>
        </w:tc>
        <w:tc>
          <w:tcPr>
            <w:tcW w:w="502" w:type="pct"/>
            <w:tcBorders>
              <w:top w:val="single" w:sz="8" w:space="0" w:color="auto"/>
              <w:left w:val="nil"/>
              <w:bottom w:val="single" w:sz="4" w:space="0" w:color="auto"/>
              <w:right w:val="nil"/>
            </w:tcBorders>
            <w:shd w:val="clear" w:color="auto" w:fill="auto"/>
            <w:noWrap/>
            <w:vAlign w:val="bottom"/>
            <w:hideMark/>
          </w:tcPr>
          <w:p w14:paraId="0846574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Upper 95.0%</w:t>
            </w:r>
          </w:p>
        </w:tc>
      </w:tr>
      <w:tr w:rsidR="00C70E7D" w:rsidRPr="00AE17AC" w14:paraId="49BF9B24" w14:textId="77777777" w:rsidTr="00AE17AC">
        <w:trPr>
          <w:trHeight w:val="300"/>
        </w:trPr>
        <w:tc>
          <w:tcPr>
            <w:tcW w:w="755" w:type="pct"/>
            <w:tcBorders>
              <w:top w:val="nil"/>
              <w:left w:val="nil"/>
              <w:bottom w:val="nil"/>
              <w:right w:val="nil"/>
            </w:tcBorders>
            <w:shd w:val="clear" w:color="auto" w:fill="auto"/>
            <w:noWrap/>
            <w:vAlign w:val="bottom"/>
            <w:hideMark/>
          </w:tcPr>
          <w:p w14:paraId="32A5ABDC"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Intercept</w:t>
            </w:r>
          </w:p>
        </w:tc>
        <w:tc>
          <w:tcPr>
            <w:tcW w:w="552" w:type="pct"/>
            <w:tcBorders>
              <w:top w:val="nil"/>
              <w:left w:val="nil"/>
              <w:bottom w:val="nil"/>
              <w:right w:val="nil"/>
            </w:tcBorders>
            <w:shd w:val="clear" w:color="auto" w:fill="auto"/>
            <w:noWrap/>
            <w:vAlign w:val="bottom"/>
            <w:hideMark/>
          </w:tcPr>
          <w:p w14:paraId="18BEF78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0.021671475</w:t>
            </w:r>
          </w:p>
        </w:tc>
        <w:tc>
          <w:tcPr>
            <w:tcW w:w="585" w:type="pct"/>
            <w:tcBorders>
              <w:top w:val="nil"/>
              <w:left w:val="nil"/>
              <w:bottom w:val="nil"/>
              <w:right w:val="nil"/>
            </w:tcBorders>
            <w:shd w:val="clear" w:color="auto" w:fill="auto"/>
            <w:noWrap/>
            <w:vAlign w:val="bottom"/>
            <w:hideMark/>
          </w:tcPr>
          <w:p w14:paraId="7129EED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0.004635663</w:t>
            </w:r>
          </w:p>
        </w:tc>
        <w:tc>
          <w:tcPr>
            <w:tcW w:w="509" w:type="pct"/>
            <w:tcBorders>
              <w:top w:val="nil"/>
              <w:left w:val="nil"/>
              <w:bottom w:val="nil"/>
              <w:right w:val="nil"/>
            </w:tcBorders>
            <w:shd w:val="clear" w:color="auto" w:fill="auto"/>
            <w:noWrap/>
            <w:vAlign w:val="bottom"/>
            <w:hideMark/>
          </w:tcPr>
          <w:p w14:paraId="70BDC72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4.674945747</w:t>
            </w:r>
          </w:p>
        </w:tc>
        <w:tc>
          <w:tcPr>
            <w:tcW w:w="540" w:type="pct"/>
            <w:tcBorders>
              <w:top w:val="nil"/>
              <w:left w:val="nil"/>
              <w:bottom w:val="nil"/>
              <w:right w:val="nil"/>
            </w:tcBorders>
            <w:shd w:val="clear" w:color="auto" w:fill="auto"/>
            <w:noWrap/>
            <w:vAlign w:val="bottom"/>
            <w:hideMark/>
          </w:tcPr>
          <w:p w14:paraId="3B8D79B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9.92241E-06</w:t>
            </w:r>
          </w:p>
        </w:tc>
        <w:tc>
          <w:tcPr>
            <w:tcW w:w="540" w:type="pct"/>
            <w:tcBorders>
              <w:top w:val="nil"/>
              <w:left w:val="nil"/>
              <w:bottom w:val="nil"/>
              <w:right w:val="nil"/>
            </w:tcBorders>
            <w:shd w:val="clear" w:color="auto" w:fill="auto"/>
            <w:noWrap/>
            <w:vAlign w:val="bottom"/>
            <w:hideMark/>
          </w:tcPr>
          <w:p w14:paraId="3D83EA0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0.012465966</w:t>
            </w:r>
          </w:p>
        </w:tc>
        <w:tc>
          <w:tcPr>
            <w:tcW w:w="509" w:type="pct"/>
            <w:tcBorders>
              <w:top w:val="nil"/>
              <w:left w:val="nil"/>
              <w:bottom w:val="nil"/>
              <w:right w:val="nil"/>
            </w:tcBorders>
            <w:shd w:val="clear" w:color="auto" w:fill="auto"/>
            <w:noWrap/>
            <w:vAlign w:val="bottom"/>
            <w:hideMark/>
          </w:tcPr>
          <w:p w14:paraId="08B6DCE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0.030876984</w:t>
            </w:r>
          </w:p>
        </w:tc>
        <w:tc>
          <w:tcPr>
            <w:tcW w:w="509" w:type="pct"/>
            <w:tcBorders>
              <w:top w:val="nil"/>
              <w:left w:val="nil"/>
              <w:bottom w:val="nil"/>
              <w:right w:val="nil"/>
            </w:tcBorders>
            <w:shd w:val="clear" w:color="auto" w:fill="auto"/>
            <w:noWrap/>
            <w:vAlign w:val="bottom"/>
            <w:hideMark/>
          </w:tcPr>
          <w:p w14:paraId="6A44434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0.012465966</w:t>
            </w:r>
          </w:p>
        </w:tc>
        <w:tc>
          <w:tcPr>
            <w:tcW w:w="502" w:type="pct"/>
            <w:tcBorders>
              <w:top w:val="nil"/>
              <w:left w:val="nil"/>
              <w:bottom w:val="nil"/>
              <w:right w:val="nil"/>
            </w:tcBorders>
            <w:shd w:val="clear" w:color="auto" w:fill="auto"/>
            <w:noWrap/>
            <w:vAlign w:val="bottom"/>
            <w:hideMark/>
          </w:tcPr>
          <w:p w14:paraId="57D60D0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0.030876984</w:t>
            </w:r>
          </w:p>
        </w:tc>
      </w:tr>
      <w:tr w:rsidR="00C70E7D" w:rsidRPr="00AE17AC" w14:paraId="07A32794" w14:textId="77777777" w:rsidTr="00AE17AC">
        <w:trPr>
          <w:trHeight w:val="315"/>
        </w:trPr>
        <w:tc>
          <w:tcPr>
            <w:tcW w:w="755" w:type="pct"/>
            <w:tcBorders>
              <w:top w:val="nil"/>
              <w:left w:val="nil"/>
              <w:bottom w:val="single" w:sz="8" w:space="0" w:color="auto"/>
              <w:right w:val="nil"/>
            </w:tcBorders>
            <w:shd w:val="clear" w:color="auto" w:fill="auto"/>
            <w:noWrap/>
            <w:vAlign w:val="bottom"/>
            <w:hideMark/>
          </w:tcPr>
          <w:p w14:paraId="56AF91BD"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X Variable 1</w:t>
            </w:r>
          </w:p>
        </w:tc>
        <w:tc>
          <w:tcPr>
            <w:tcW w:w="552" w:type="pct"/>
            <w:tcBorders>
              <w:top w:val="nil"/>
              <w:left w:val="nil"/>
              <w:bottom w:val="single" w:sz="8" w:space="0" w:color="auto"/>
              <w:right w:val="nil"/>
            </w:tcBorders>
            <w:shd w:val="clear" w:color="auto" w:fill="auto"/>
            <w:noWrap/>
            <w:vAlign w:val="bottom"/>
            <w:hideMark/>
          </w:tcPr>
          <w:p w14:paraId="2876DB7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-2.11376E-05</w:t>
            </w:r>
          </w:p>
        </w:tc>
        <w:tc>
          <w:tcPr>
            <w:tcW w:w="585" w:type="pct"/>
            <w:tcBorders>
              <w:top w:val="nil"/>
              <w:left w:val="nil"/>
              <w:bottom w:val="single" w:sz="8" w:space="0" w:color="auto"/>
              <w:right w:val="nil"/>
            </w:tcBorders>
            <w:shd w:val="clear" w:color="auto" w:fill="auto"/>
            <w:noWrap/>
            <w:vAlign w:val="bottom"/>
            <w:hideMark/>
          </w:tcPr>
          <w:p w14:paraId="72CD91CE"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2.18057E-05</w:t>
            </w:r>
          </w:p>
        </w:tc>
        <w:tc>
          <w:tcPr>
            <w:tcW w:w="509" w:type="pct"/>
            <w:tcBorders>
              <w:top w:val="nil"/>
              <w:left w:val="nil"/>
              <w:bottom w:val="single" w:sz="8" w:space="0" w:color="auto"/>
              <w:right w:val="nil"/>
            </w:tcBorders>
            <w:shd w:val="clear" w:color="auto" w:fill="auto"/>
            <w:noWrap/>
            <w:vAlign w:val="bottom"/>
            <w:hideMark/>
          </w:tcPr>
          <w:p w14:paraId="535F938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-0.969362415</w:t>
            </w:r>
          </w:p>
        </w:tc>
        <w:tc>
          <w:tcPr>
            <w:tcW w:w="540" w:type="pct"/>
            <w:tcBorders>
              <w:top w:val="nil"/>
              <w:left w:val="nil"/>
              <w:bottom w:val="single" w:sz="8" w:space="0" w:color="auto"/>
              <w:right w:val="nil"/>
            </w:tcBorders>
            <w:shd w:val="clear" w:color="auto" w:fill="auto"/>
            <w:noWrap/>
            <w:vAlign w:val="bottom"/>
            <w:hideMark/>
          </w:tcPr>
          <w:p w14:paraId="14ABA07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0.334878703</w:t>
            </w:r>
          </w:p>
        </w:tc>
        <w:tc>
          <w:tcPr>
            <w:tcW w:w="540" w:type="pct"/>
            <w:tcBorders>
              <w:top w:val="nil"/>
              <w:left w:val="nil"/>
              <w:bottom w:val="single" w:sz="8" w:space="0" w:color="auto"/>
              <w:right w:val="nil"/>
            </w:tcBorders>
            <w:shd w:val="clear" w:color="auto" w:fill="auto"/>
            <w:noWrap/>
            <w:vAlign w:val="bottom"/>
            <w:hideMark/>
          </w:tcPr>
          <w:p w14:paraId="17371FAA"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-6.44395E-05</w:t>
            </w:r>
          </w:p>
        </w:tc>
        <w:tc>
          <w:tcPr>
            <w:tcW w:w="509" w:type="pct"/>
            <w:tcBorders>
              <w:top w:val="nil"/>
              <w:left w:val="nil"/>
              <w:bottom w:val="single" w:sz="8" w:space="0" w:color="auto"/>
              <w:right w:val="nil"/>
            </w:tcBorders>
            <w:shd w:val="clear" w:color="auto" w:fill="auto"/>
            <w:noWrap/>
            <w:vAlign w:val="bottom"/>
            <w:hideMark/>
          </w:tcPr>
          <w:p w14:paraId="38C685F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2.21642E-05</w:t>
            </w:r>
          </w:p>
        </w:tc>
        <w:tc>
          <w:tcPr>
            <w:tcW w:w="509" w:type="pct"/>
            <w:tcBorders>
              <w:top w:val="nil"/>
              <w:left w:val="nil"/>
              <w:bottom w:val="single" w:sz="8" w:space="0" w:color="auto"/>
              <w:right w:val="nil"/>
            </w:tcBorders>
            <w:shd w:val="clear" w:color="auto" w:fill="auto"/>
            <w:noWrap/>
            <w:vAlign w:val="bottom"/>
            <w:hideMark/>
          </w:tcPr>
          <w:p w14:paraId="330E19F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-6.44395E-05</w:t>
            </w:r>
          </w:p>
        </w:tc>
        <w:tc>
          <w:tcPr>
            <w:tcW w:w="502" w:type="pct"/>
            <w:tcBorders>
              <w:top w:val="nil"/>
              <w:left w:val="nil"/>
              <w:bottom w:val="single" w:sz="8" w:space="0" w:color="auto"/>
              <w:right w:val="nil"/>
            </w:tcBorders>
            <w:shd w:val="clear" w:color="auto" w:fill="auto"/>
            <w:noWrap/>
            <w:vAlign w:val="bottom"/>
            <w:hideMark/>
          </w:tcPr>
          <w:p w14:paraId="3F06EC4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2.21642E-05</w:t>
            </w:r>
          </w:p>
        </w:tc>
      </w:tr>
    </w:tbl>
    <w:p w14:paraId="19320CB2" w14:textId="77777777" w:rsidR="00C70E7D" w:rsidRDefault="00C70E7D" w:rsidP="00C70E7D"/>
    <w:p w14:paraId="3F4CA49C" w14:textId="60E0B6AB" w:rsidR="006F3881" w:rsidRPr="006F3881" w:rsidRDefault="006F3881" w:rsidP="006F3881">
      <w:r w:rsidRPr="006F3881">
        <w:lastRenderedPageBreak/>
        <w:t xml:space="preserve">From the scatter plot, we again see a cluster around the 100 – 300 mile mark in line with typical eCommerce conversion rates of 1%. There </w:t>
      </w:r>
      <w:r w:rsidR="00F03F9A" w:rsidRPr="006F3881">
        <w:t>does not</w:t>
      </w:r>
      <w:r w:rsidRPr="006F3881">
        <w:t xml:space="preserve"> seem to be any correlation between the distance, for example </w:t>
      </w:r>
      <w:r w:rsidR="00F03F9A" w:rsidRPr="006F3881">
        <w:t>we are</w:t>
      </w:r>
      <w:r w:rsidRPr="006F3881">
        <w:t xml:space="preserve"> not seeing any higher conversion rates in a particular part of the country.</w:t>
      </w:r>
    </w:p>
    <w:p w14:paraId="7A53CEA8" w14:textId="4894680E" w:rsidR="006F3881" w:rsidRPr="006F3881" w:rsidRDefault="006F3881" w:rsidP="006F3881">
      <w:r w:rsidRPr="006F3881">
        <w:t>Undertaking a regression analysis gives a p-value of 0.334878703 which is much greater than 0.05, so we can accept the null hypothesis and concur there is no statistically significant relationship between the distance of the customer from the warehouse and the conversion rate.</w:t>
      </w:r>
    </w:p>
    <w:p w14:paraId="3B80B7FC" w14:textId="77777777" w:rsidR="00336851" w:rsidRPr="00CE2398" w:rsidRDefault="00336851" w:rsidP="00C70E7D">
      <w:pPr>
        <w:spacing w:after="0" w:line="240" w:lineRule="auto"/>
        <w:rPr>
          <w:rFonts w:ascii="Calibri" w:eastAsia="Times New Roman" w:hAnsi="Calibri" w:cs="Calibri"/>
          <w:b/>
          <w:bCs/>
          <w:color w:val="000000"/>
          <w:lang w:eastAsia="en-GB"/>
        </w:rPr>
      </w:pPr>
    </w:p>
    <w:p w14:paraId="73A24BAD" w14:textId="2D7CABB5" w:rsidR="00C70E7D" w:rsidRDefault="00C70E7D" w:rsidP="009C7943">
      <w:pPr>
        <w:pStyle w:val="Heading3"/>
      </w:pPr>
      <w:bookmarkStart w:id="8" w:name="_Toc56061189"/>
      <w:r>
        <w:t>Q</w:t>
      </w:r>
      <w:r w:rsidR="006F3881">
        <w:t>3</w:t>
      </w:r>
      <w:r>
        <w:t>) Is there a relationship between the distance of the customer from the warehouse and the click through rate?</w:t>
      </w:r>
      <w:bookmarkEnd w:id="8"/>
    </w:p>
    <w:p w14:paraId="6B604C75" w14:textId="77777777" w:rsidR="00B80C65" w:rsidRPr="00B80C65" w:rsidRDefault="00B80C65" w:rsidP="00B80C65"/>
    <w:p w14:paraId="58523D43" w14:textId="38AB5B50" w:rsidR="00B80C65" w:rsidRPr="00B80C65" w:rsidRDefault="00B80C65" w:rsidP="00B80C65">
      <w:r w:rsidRPr="00E8609A">
        <w:rPr>
          <w:i/>
          <w:iCs/>
        </w:rPr>
        <w:t>H</w:t>
      </w:r>
      <w:r w:rsidRPr="00E8609A">
        <w:rPr>
          <w:i/>
          <w:iCs/>
          <w:vertAlign w:val="subscript"/>
        </w:rPr>
        <w:t>0</w:t>
      </w:r>
      <w:r w:rsidRPr="00E8609A">
        <w:rPr>
          <w:i/>
          <w:iCs/>
        </w:rPr>
        <w:t xml:space="preserve"> There is no relationship</w:t>
      </w:r>
    </w:p>
    <w:p w14:paraId="20026BE6" w14:textId="77777777" w:rsidR="00AE17AC" w:rsidRPr="00AE17AC" w:rsidRDefault="00AE17AC" w:rsidP="00AE17AC"/>
    <w:p w14:paraId="343E2396" w14:textId="22D41560" w:rsidR="00C70E7D" w:rsidRDefault="002C25B3" w:rsidP="006F3881">
      <w:pPr>
        <w:jc w:val="center"/>
      </w:pPr>
      <w:r>
        <w:rPr>
          <w:noProof/>
        </w:rPr>
        <w:drawing>
          <wp:inline distT="0" distB="0" distL="0" distR="0" wp14:anchorId="385701CE" wp14:editId="7CED07BC">
            <wp:extent cx="4572000" cy="2743200"/>
            <wp:effectExtent l="0" t="0" r="0" b="0"/>
            <wp:docPr id="14" name="Chart 14">
              <a:extLst xmlns:a="http://schemas.openxmlformats.org/drawingml/2006/main">
                <a:ext uri="{FF2B5EF4-FFF2-40B4-BE49-F238E27FC236}">
                  <a16:creationId xmlns:a16="http://schemas.microsoft.com/office/drawing/2014/main" id="{DB7F0823-D4D2-4EA7-BE75-869D12B732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44B674" w14:textId="77777777" w:rsidR="006F3881" w:rsidRDefault="006F3881" w:rsidP="006F3881">
      <w:pPr>
        <w:jc w:val="center"/>
      </w:pPr>
    </w:p>
    <w:tbl>
      <w:tblPr>
        <w:tblW w:w="5000" w:type="pct"/>
        <w:tblLook w:val="04A0" w:firstRow="1" w:lastRow="0" w:firstColumn="1" w:lastColumn="0" w:noHBand="0" w:noVBand="1"/>
      </w:tblPr>
      <w:tblGrid>
        <w:gridCol w:w="1254"/>
        <w:gridCol w:w="958"/>
        <w:gridCol w:w="1047"/>
        <w:gridCol w:w="957"/>
        <w:gridCol w:w="957"/>
        <w:gridCol w:w="982"/>
        <w:gridCol w:w="957"/>
        <w:gridCol w:w="957"/>
        <w:gridCol w:w="957"/>
      </w:tblGrid>
      <w:tr w:rsidR="00C70E7D" w:rsidRPr="00AE17AC" w14:paraId="41CD8A2B" w14:textId="77777777" w:rsidTr="00AE17AC">
        <w:trPr>
          <w:trHeight w:val="300"/>
        </w:trPr>
        <w:tc>
          <w:tcPr>
            <w:tcW w:w="1307" w:type="pct"/>
            <w:gridSpan w:val="2"/>
            <w:tcBorders>
              <w:top w:val="single" w:sz="8" w:space="0" w:color="auto"/>
              <w:left w:val="nil"/>
              <w:bottom w:val="single" w:sz="4" w:space="0" w:color="auto"/>
              <w:right w:val="nil"/>
            </w:tcBorders>
            <w:shd w:val="clear" w:color="auto" w:fill="auto"/>
            <w:noWrap/>
            <w:vAlign w:val="bottom"/>
            <w:hideMark/>
          </w:tcPr>
          <w:p w14:paraId="4EE7FA8C"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Regression Statistics</w:t>
            </w:r>
          </w:p>
        </w:tc>
        <w:tc>
          <w:tcPr>
            <w:tcW w:w="585" w:type="pct"/>
            <w:tcBorders>
              <w:top w:val="nil"/>
              <w:left w:val="nil"/>
              <w:bottom w:val="nil"/>
              <w:right w:val="nil"/>
            </w:tcBorders>
            <w:shd w:val="clear" w:color="auto" w:fill="auto"/>
            <w:noWrap/>
            <w:vAlign w:val="bottom"/>
            <w:hideMark/>
          </w:tcPr>
          <w:p w14:paraId="3483AA8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3A318C1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19D8AED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28B84F7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1CC53A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6B210F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0841079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57301234" w14:textId="77777777" w:rsidTr="00AE17AC">
        <w:trPr>
          <w:trHeight w:val="300"/>
        </w:trPr>
        <w:tc>
          <w:tcPr>
            <w:tcW w:w="760" w:type="pct"/>
            <w:tcBorders>
              <w:top w:val="nil"/>
              <w:left w:val="nil"/>
              <w:bottom w:val="nil"/>
              <w:right w:val="nil"/>
            </w:tcBorders>
            <w:shd w:val="clear" w:color="auto" w:fill="auto"/>
            <w:noWrap/>
            <w:vAlign w:val="bottom"/>
            <w:hideMark/>
          </w:tcPr>
          <w:p w14:paraId="053A6AB1"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Multiple R</w:t>
            </w:r>
          </w:p>
        </w:tc>
        <w:tc>
          <w:tcPr>
            <w:tcW w:w="547" w:type="pct"/>
            <w:tcBorders>
              <w:top w:val="nil"/>
              <w:left w:val="nil"/>
              <w:bottom w:val="nil"/>
              <w:right w:val="nil"/>
            </w:tcBorders>
            <w:shd w:val="clear" w:color="auto" w:fill="auto"/>
            <w:noWrap/>
            <w:vAlign w:val="bottom"/>
            <w:hideMark/>
          </w:tcPr>
          <w:p w14:paraId="2D1BBE5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0.329715952</w:t>
            </w:r>
          </w:p>
        </w:tc>
        <w:tc>
          <w:tcPr>
            <w:tcW w:w="585" w:type="pct"/>
            <w:tcBorders>
              <w:top w:val="nil"/>
              <w:left w:val="nil"/>
              <w:bottom w:val="nil"/>
              <w:right w:val="nil"/>
            </w:tcBorders>
            <w:shd w:val="clear" w:color="auto" w:fill="auto"/>
            <w:noWrap/>
            <w:vAlign w:val="bottom"/>
            <w:hideMark/>
          </w:tcPr>
          <w:p w14:paraId="1C614E9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5C0FF76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B93056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24247B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3C5D32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74173CE"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4504760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37AA5756" w14:textId="77777777" w:rsidTr="00AE17AC">
        <w:trPr>
          <w:trHeight w:val="300"/>
        </w:trPr>
        <w:tc>
          <w:tcPr>
            <w:tcW w:w="760" w:type="pct"/>
            <w:tcBorders>
              <w:top w:val="nil"/>
              <w:left w:val="nil"/>
              <w:bottom w:val="nil"/>
              <w:right w:val="nil"/>
            </w:tcBorders>
            <w:shd w:val="clear" w:color="auto" w:fill="auto"/>
            <w:noWrap/>
            <w:vAlign w:val="bottom"/>
            <w:hideMark/>
          </w:tcPr>
          <w:p w14:paraId="6A3728CF"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 Square</w:t>
            </w:r>
          </w:p>
        </w:tc>
        <w:tc>
          <w:tcPr>
            <w:tcW w:w="547" w:type="pct"/>
            <w:tcBorders>
              <w:top w:val="nil"/>
              <w:left w:val="nil"/>
              <w:bottom w:val="nil"/>
              <w:right w:val="nil"/>
            </w:tcBorders>
            <w:shd w:val="clear" w:color="auto" w:fill="auto"/>
            <w:noWrap/>
            <w:vAlign w:val="bottom"/>
            <w:hideMark/>
          </w:tcPr>
          <w:p w14:paraId="612577D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0.108712609</w:t>
            </w:r>
          </w:p>
        </w:tc>
        <w:tc>
          <w:tcPr>
            <w:tcW w:w="585" w:type="pct"/>
            <w:tcBorders>
              <w:top w:val="nil"/>
              <w:left w:val="nil"/>
              <w:bottom w:val="nil"/>
              <w:right w:val="nil"/>
            </w:tcBorders>
            <w:shd w:val="clear" w:color="auto" w:fill="auto"/>
            <w:noWrap/>
            <w:vAlign w:val="bottom"/>
            <w:hideMark/>
          </w:tcPr>
          <w:p w14:paraId="75729F5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49577D3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3C6C3C4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1F51C66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F34A63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1D8AB0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3025DD5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B00A117" w14:textId="77777777" w:rsidTr="00AE17AC">
        <w:trPr>
          <w:trHeight w:val="300"/>
        </w:trPr>
        <w:tc>
          <w:tcPr>
            <w:tcW w:w="760" w:type="pct"/>
            <w:tcBorders>
              <w:top w:val="nil"/>
              <w:left w:val="nil"/>
              <w:bottom w:val="nil"/>
              <w:right w:val="nil"/>
            </w:tcBorders>
            <w:shd w:val="clear" w:color="auto" w:fill="auto"/>
            <w:noWrap/>
            <w:vAlign w:val="bottom"/>
            <w:hideMark/>
          </w:tcPr>
          <w:p w14:paraId="1CE53F35"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Adjusted R Square</w:t>
            </w:r>
          </w:p>
        </w:tc>
        <w:tc>
          <w:tcPr>
            <w:tcW w:w="547" w:type="pct"/>
            <w:tcBorders>
              <w:top w:val="nil"/>
              <w:left w:val="nil"/>
              <w:bottom w:val="nil"/>
              <w:right w:val="nil"/>
            </w:tcBorders>
            <w:shd w:val="clear" w:color="auto" w:fill="auto"/>
            <w:noWrap/>
            <w:vAlign w:val="bottom"/>
            <w:hideMark/>
          </w:tcPr>
          <w:p w14:paraId="21B69A3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0.099128873</w:t>
            </w:r>
          </w:p>
        </w:tc>
        <w:tc>
          <w:tcPr>
            <w:tcW w:w="585" w:type="pct"/>
            <w:tcBorders>
              <w:top w:val="nil"/>
              <w:left w:val="nil"/>
              <w:bottom w:val="nil"/>
              <w:right w:val="nil"/>
            </w:tcBorders>
            <w:shd w:val="clear" w:color="auto" w:fill="auto"/>
            <w:noWrap/>
            <w:vAlign w:val="bottom"/>
            <w:hideMark/>
          </w:tcPr>
          <w:p w14:paraId="7547E2A9"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61CF58B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6A8A5C5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905278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35C97F0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0E1A9FA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2E6BDCC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68A21BFF" w14:textId="77777777" w:rsidTr="00AE17AC">
        <w:trPr>
          <w:trHeight w:val="300"/>
        </w:trPr>
        <w:tc>
          <w:tcPr>
            <w:tcW w:w="760" w:type="pct"/>
            <w:tcBorders>
              <w:top w:val="nil"/>
              <w:left w:val="nil"/>
              <w:bottom w:val="nil"/>
              <w:right w:val="nil"/>
            </w:tcBorders>
            <w:shd w:val="clear" w:color="auto" w:fill="auto"/>
            <w:noWrap/>
            <w:vAlign w:val="bottom"/>
            <w:hideMark/>
          </w:tcPr>
          <w:p w14:paraId="6230EC69"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Standard Error</w:t>
            </w:r>
          </w:p>
        </w:tc>
        <w:tc>
          <w:tcPr>
            <w:tcW w:w="547" w:type="pct"/>
            <w:tcBorders>
              <w:top w:val="nil"/>
              <w:left w:val="nil"/>
              <w:bottom w:val="nil"/>
              <w:right w:val="nil"/>
            </w:tcBorders>
            <w:shd w:val="clear" w:color="auto" w:fill="auto"/>
            <w:noWrap/>
            <w:vAlign w:val="bottom"/>
            <w:hideMark/>
          </w:tcPr>
          <w:p w14:paraId="09EA582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0.008217414</w:t>
            </w:r>
          </w:p>
        </w:tc>
        <w:tc>
          <w:tcPr>
            <w:tcW w:w="585" w:type="pct"/>
            <w:tcBorders>
              <w:top w:val="nil"/>
              <w:left w:val="nil"/>
              <w:bottom w:val="nil"/>
              <w:right w:val="nil"/>
            </w:tcBorders>
            <w:shd w:val="clear" w:color="auto" w:fill="auto"/>
            <w:noWrap/>
            <w:vAlign w:val="bottom"/>
            <w:hideMark/>
          </w:tcPr>
          <w:p w14:paraId="7E43B79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6E7E2C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8F3663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7CA57D8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3CEC384"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5E2FA6C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651EC61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60E9392F" w14:textId="77777777" w:rsidTr="00AE17AC">
        <w:trPr>
          <w:trHeight w:val="315"/>
        </w:trPr>
        <w:tc>
          <w:tcPr>
            <w:tcW w:w="760" w:type="pct"/>
            <w:tcBorders>
              <w:top w:val="nil"/>
              <w:left w:val="nil"/>
              <w:bottom w:val="single" w:sz="8" w:space="0" w:color="auto"/>
              <w:right w:val="nil"/>
            </w:tcBorders>
            <w:shd w:val="clear" w:color="auto" w:fill="auto"/>
            <w:noWrap/>
            <w:vAlign w:val="bottom"/>
            <w:hideMark/>
          </w:tcPr>
          <w:p w14:paraId="2E18F5F5"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Observations</w:t>
            </w:r>
          </w:p>
        </w:tc>
        <w:tc>
          <w:tcPr>
            <w:tcW w:w="547" w:type="pct"/>
            <w:tcBorders>
              <w:top w:val="nil"/>
              <w:left w:val="nil"/>
              <w:bottom w:val="single" w:sz="8" w:space="0" w:color="auto"/>
              <w:right w:val="nil"/>
            </w:tcBorders>
            <w:shd w:val="clear" w:color="auto" w:fill="auto"/>
            <w:noWrap/>
            <w:vAlign w:val="bottom"/>
            <w:hideMark/>
          </w:tcPr>
          <w:p w14:paraId="0EA07633"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95</w:t>
            </w:r>
          </w:p>
        </w:tc>
        <w:tc>
          <w:tcPr>
            <w:tcW w:w="585" w:type="pct"/>
            <w:tcBorders>
              <w:top w:val="nil"/>
              <w:left w:val="nil"/>
              <w:bottom w:val="nil"/>
              <w:right w:val="nil"/>
            </w:tcBorders>
            <w:shd w:val="clear" w:color="auto" w:fill="auto"/>
            <w:noWrap/>
            <w:vAlign w:val="bottom"/>
            <w:hideMark/>
          </w:tcPr>
          <w:p w14:paraId="3CE32CD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723CE5C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25493A0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0542D8F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08A095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A96373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6FD1DBC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1242941A" w14:textId="77777777" w:rsidTr="00AE17AC">
        <w:trPr>
          <w:trHeight w:val="300"/>
        </w:trPr>
        <w:tc>
          <w:tcPr>
            <w:tcW w:w="760" w:type="pct"/>
            <w:tcBorders>
              <w:top w:val="nil"/>
              <w:left w:val="nil"/>
              <w:bottom w:val="nil"/>
              <w:right w:val="nil"/>
            </w:tcBorders>
            <w:shd w:val="clear" w:color="auto" w:fill="auto"/>
            <w:noWrap/>
            <w:vAlign w:val="bottom"/>
            <w:hideMark/>
          </w:tcPr>
          <w:p w14:paraId="6E439C7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7" w:type="pct"/>
            <w:tcBorders>
              <w:top w:val="nil"/>
              <w:left w:val="nil"/>
              <w:bottom w:val="nil"/>
              <w:right w:val="nil"/>
            </w:tcBorders>
            <w:shd w:val="clear" w:color="auto" w:fill="auto"/>
            <w:noWrap/>
            <w:vAlign w:val="bottom"/>
            <w:hideMark/>
          </w:tcPr>
          <w:p w14:paraId="32D6334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85" w:type="pct"/>
            <w:tcBorders>
              <w:top w:val="nil"/>
              <w:left w:val="nil"/>
              <w:bottom w:val="nil"/>
              <w:right w:val="nil"/>
            </w:tcBorders>
            <w:shd w:val="clear" w:color="auto" w:fill="auto"/>
            <w:noWrap/>
            <w:vAlign w:val="bottom"/>
            <w:hideMark/>
          </w:tcPr>
          <w:p w14:paraId="5E7A37E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1BEB41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C0EB74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3B9A2D7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4CEB55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290FFAF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651C85B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7471592" w14:textId="77777777" w:rsidTr="00AE17AC">
        <w:trPr>
          <w:trHeight w:val="315"/>
        </w:trPr>
        <w:tc>
          <w:tcPr>
            <w:tcW w:w="760" w:type="pct"/>
            <w:tcBorders>
              <w:top w:val="nil"/>
              <w:left w:val="nil"/>
              <w:bottom w:val="nil"/>
              <w:right w:val="nil"/>
            </w:tcBorders>
            <w:shd w:val="clear" w:color="auto" w:fill="auto"/>
            <w:noWrap/>
            <w:vAlign w:val="bottom"/>
            <w:hideMark/>
          </w:tcPr>
          <w:p w14:paraId="1F385C06"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ANOVA</w:t>
            </w:r>
          </w:p>
        </w:tc>
        <w:tc>
          <w:tcPr>
            <w:tcW w:w="547" w:type="pct"/>
            <w:tcBorders>
              <w:top w:val="nil"/>
              <w:left w:val="nil"/>
              <w:bottom w:val="nil"/>
              <w:right w:val="nil"/>
            </w:tcBorders>
            <w:shd w:val="clear" w:color="auto" w:fill="auto"/>
            <w:noWrap/>
            <w:vAlign w:val="bottom"/>
            <w:hideMark/>
          </w:tcPr>
          <w:p w14:paraId="502F1CF5"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p>
        </w:tc>
        <w:tc>
          <w:tcPr>
            <w:tcW w:w="585" w:type="pct"/>
            <w:tcBorders>
              <w:top w:val="nil"/>
              <w:left w:val="nil"/>
              <w:bottom w:val="nil"/>
              <w:right w:val="nil"/>
            </w:tcBorders>
            <w:shd w:val="clear" w:color="auto" w:fill="auto"/>
            <w:noWrap/>
            <w:vAlign w:val="bottom"/>
            <w:hideMark/>
          </w:tcPr>
          <w:p w14:paraId="3A76C77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9CFA9C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2EB106F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86428A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579B950"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9C6EF93"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5FE1DF79"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4D955B0C" w14:textId="77777777" w:rsidTr="00AE17AC">
        <w:trPr>
          <w:trHeight w:val="300"/>
        </w:trPr>
        <w:tc>
          <w:tcPr>
            <w:tcW w:w="760" w:type="pct"/>
            <w:tcBorders>
              <w:top w:val="single" w:sz="8" w:space="0" w:color="auto"/>
              <w:left w:val="nil"/>
              <w:bottom w:val="single" w:sz="4" w:space="0" w:color="auto"/>
              <w:right w:val="nil"/>
            </w:tcBorders>
            <w:shd w:val="clear" w:color="auto" w:fill="auto"/>
            <w:noWrap/>
            <w:vAlign w:val="bottom"/>
            <w:hideMark/>
          </w:tcPr>
          <w:p w14:paraId="7D13827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 </w:t>
            </w:r>
          </w:p>
        </w:tc>
        <w:tc>
          <w:tcPr>
            <w:tcW w:w="547" w:type="pct"/>
            <w:tcBorders>
              <w:top w:val="single" w:sz="8" w:space="0" w:color="auto"/>
              <w:left w:val="nil"/>
              <w:bottom w:val="single" w:sz="4" w:space="0" w:color="auto"/>
              <w:right w:val="nil"/>
            </w:tcBorders>
            <w:shd w:val="clear" w:color="auto" w:fill="auto"/>
            <w:noWrap/>
            <w:vAlign w:val="bottom"/>
            <w:hideMark/>
          </w:tcPr>
          <w:p w14:paraId="7080F5F4"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df</w:t>
            </w:r>
          </w:p>
        </w:tc>
        <w:tc>
          <w:tcPr>
            <w:tcW w:w="585" w:type="pct"/>
            <w:tcBorders>
              <w:top w:val="single" w:sz="8" w:space="0" w:color="auto"/>
              <w:left w:val="nil"/>
              <w:bottom w:val="single" w:sz="4" w:space="0" w:color="auto"/>
              <w:right w:val="nil"/>
            </w:tcBorders>
            <w:shd w:val="clear" w:color="auto" w:fill="auto"/>
            <w:noWrap/>
            <w:vAlign w:val="bottom"/>
            <w:hideMark/>
          </w:tcPr>
          <w:p w14:paraId="1E68930B"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SS</w:t>
            </w:r>
          </w:p>
        </w:tc>
        <w:tc>
          <w:tcPr>
            <w:tcW w:w="509" w:type="pct"/>
            <w:tcBorders>
              <w:top w:val="single" w:sz="8" w:space="0" w:color="auto"/>
              <w:left w:val="nil"/>
              <w:bottom w:val="single" w:sz="4" w:space="0" w:color="auto"/>
              <w:right w:val="nil"/>
            </w:tcBorders>
            <w:shd w:val="clear" w:color="auto" w:fill="auto"/>
            <w:noWrap/>
            <w:vAlign w:val="bottom"/>
            <w:hideMark/>
          </w:tcPr>
          <w:p w14:paraId="2CDDDB2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MS</w:t>
            </w:r>
          </w:p>
        </w:tc>
        <w:tc>
          <w:tcPr>
            <w:tcW w:w="540" w:type="pct"/>
            <w:tcBorders>
              <w:top w:val="single" w:sz="8" w:space="0" w:color="auto"/>
              <w:left w:val="nil"/>
              <w:bottom w:val="single" w:sz="4" w:space="0" w:color="auto"/>
              <w:right w:val="nil"/>
            </w:tcBorders>
            <w:shd w:val="clear" w:color="auto" w:fill="auto"/>
            <w:noWrap/>
            <w:vAlign w:val="bottom"/>
            <w:hideMark/>
          </w:tcPr>
          <w:p w14:paraId="562D059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F</w:t>
            </w:r>
          </w:p>
        </w:tc>
        <w:tc>
          <w:tcPr>
            <w:tcW w:w="540" w:type="pct"/>
            <w:tcBorders>
              <w:top w:val="single" w:sz="8" w:space="0" w:color="auto"/>
              <w:left w:val="nil"/>
              <w:bottom w:val="single" w:sz="4" w:space="0" w:color="auto"/>
              <w:right w:val="nil"/>
            </w:tcBorders>
            <w:shd w:val="clear" w:color="auto" w:fill="auto"/>
            <w:noWrap/>
            <w:vAlign w:val="bottom"/>
            <w:hideMark/>
          </w:tcPr>
          <w:p w14:paraId="183C41F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Significance F</w:t>
            </w:r>
          </w:p>
        </w:tc>
        <w:tc>
          <w:tcPr>
            <w:tcW w:w="509" w:type="pct"/>
            <w:tcBorders>
              <w:top w:val="nil"/>
              <w:left w:val="nil"/>
              <w:bottom w:val="nil"/>
              <w:right w:val="nil"/>
            </w:tcBorders>
            <w:shd w:val="clear" w:color="auto" w:fill="auto"/>
            <w:noWrap/>
            <w:vAlign w:val="bottom"/>
            <w:hideMark/>
          </w:tcPr>
          <w:p w14:paraId="5ABB0E2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551A9FD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79730BB7"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32602FBA" w14:textId="77777777" w:rsidTr="00AE17AC">
        <w:trPr>
          <w:trHeight w:val="300"/>
        </w:trPr>
        <w:tc>
          <w:tcPr>
            <w:tcW w:w="760" w:type="pct"/>
            <w:tcBorders>
              <w:top w:val="nil"/>
              <w:left w:val="nil"/>
              <w:bottom w:val="nil"/>
              <w:right w:val="nil"/>
            </w:tcBorders>
            <w:shd w:val="clear" w:color="auto" w:fill="auto"/>
            <w:noWrap/>
            <w:vAlign w:val="bottom"/>
            <w:hideMark/>
          </w:tcPr>
          <w:p w14:paraId="75D2C707"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Regression</w:t>
            </w:r>
          </w:p>
        </w:tc>
        <w:tc>
          <w:tcPr>
            <w:tcW w:w="547" w:type="pct"/>
            <w:tcBorders>
              <w:top w:val="nil"/>
              <w:left w:val="nil"/>
              <w:bottom w:val="nil"/>
              <w:right w:val="nil"/>
            </w:tcBorders>
            <w:shd w:val="clear" w:color="auto" w:fill="auto"/>
            <w:noWrap/>
            <w:vAlign w:val="bottom"/>
            <w:hideMark/>
          </w:tcPr>
          <w:p w14:paraId="322A586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w:t>
            </w:r>
          </w:p>
        </w:tc>
        <w:tc>
          <w:tcPr>
            <w:tcW w:w="585" w:type="pct"/>
            <w:tcBorders>
              <w:top w:val="nil"/>
              <w:left w:val="nil"/>
              <w:bottom w:val="nil"/>
              <w:right w:val="nil"/>
            </w:tcBorders>
            <w:shd w:val="clear" w:color="auto" w:fill="auto"/>
            <w:noWrap/>
            <w:vAlign w:val="bottom"/>
            <w:hideMark/>
          </w:tcPr>
          <w:p w14:paraId="1D8EEAE6"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0.000765977</w:t>
            </w:r>
          </w:p>
        </w:tc>
        <w:tc>
          <w:tcPr>
            <w:tcW w:w="509" w:type="pct"/>
            <w:tcBorders>
              <w:top w:val="nil"/>
              <w:left w:val="nil"/>
              <w:bottom w:val="nil"/>
              <w:right w:val="nil"/>
            </w:tcBorders>
            <w:shd w:val="clear" w:color="auto" w:fill="auto"/>
            <w:noWrap/>
            <w:vAlign w:val="bottom"/>
            <w:hideMark/>
          </w:tcPr>
          <w:p w14:paraId="0ED62DD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0.000765977</w:t>
            </w:r>
          </w:p>
        </w:tc>
        <w:tc>
          <w:tcPr>
            <w:tcW w:w="540" w:type="pct"/>
            <w:tcBorders>
              <w:top w:val="nil"/>
              <w:left w:val="nil"/>
              <w:bottom w:val="nil"/>
              <w:right w:val="nil"/>
            </w:tcBorders>
            <w:shd w:val="clear" w:color="auto" w:fill="auto"/>
            <w:noWrap/>
            <w:vAlign w:val="bottom"/>
            <w:hideMark/>
          </w:tcPr>
          <w:p w14:paraId="49A9FC28"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11.3434485</w:t>
            </w:r>
          </w:p>
        </w:tc>
        <w:tc>
          <w:tcPr>
            <w:tcW w:w="540" w:type="pct"/>
            <w:tcBorders>
              <w:top w:val="nil"/>
              <w:left w:val="nil"/>
              <w:bottom w:val="nil"/>
              <w:right w:val="nil"/>
            </w:tcBorders>
            <w:shd w:val="clear" w:color="auto" w:fill="auto"/>
            <w:noWrap/>
            <w:vAlign w:val="bottom"/>
            <w:hideMark/>
          </w:tcPr>
          <w:p w14:paraId="193B5CF4"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0.001102866</w:t>
            </w:r>
          </w:p>
        </w:tc>
        <w:tc>
          <w:tcPr>
            <w:tcW w:w="509" w:type="pct"/>
            <w:tcBorders>
              <w:top w:val="nil"/>
              <w:left w:val="nil"/>
              <w:bottom w:val="nil"/>
              <w:right w:val="nil"/>
            </w:tcBorders>
            <w:shd w:val="clear" w:color="auto" w:fill="auto"/>
            <w:noWrap/>
            <w:vAlign w:val="bottom"/>
            <w:hideMark/>
          </w:tcPr>
          <w:p w14:paraId="1569CEFD"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17368B4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228A6562"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60443832" w14:textId="77777777" w:rsidTr="00AE17AC">
        <w:trPr>
          <w:trHeight w:val="300"/>
        </w:trPr>
        <w:tc>
          <w:tcPr>
            <w:tcW w:w="760" w:type="pct"/>
            <w:tcBorders>
              <w:top w:val="nil"/>
              <w:left w:val="nil"/>
              <w:bottom w:val="nil"/>
              <w:right w:val="nil"/>
            </w:tcBorders>
            <w:shd w:val="clear" w:color="auto" w:fill="auto"/>
            <w:noWrap/>
            <w:vAlign w:val="bottom"/>
            <w:hideMark/>
          </w:tcPr>
          <w:p w14:paraId="2F13C538"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Residual</w:t>
            </w:r>
          </w:p>
        </w:tc>
        <w:tc>
          <w:tcPr>
            <w:tcW w:w="547" w:type="pct"/>
            <w:tcBorders>
              <w:top w:val="nil"/>
              <w:left w:val="nil"/>
              <w:bottom w:val="nil"/>
              <w:right w:val="nil"/>
            </w:tcBorders>
            <w:shd w:val="clear" w:color="auto" w:fill="auto"/>
            <w:noWrap/>
            <w:vAlign w:val="bottom"/>
            <w:hideMark/>
          </w:tcPr>
          <w:p w14:paraId="2481B63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93</w:t>
            </w:r>
          </w:p>
        </w:tc>
        <w:tc>
          <w:tcPr>
            <w:tcW w:w="585" w:type="pct"/>
            <w:tcBorders>
              <w:top w:val="nil"/>
              <w:left w:val="nil"/>
              <w:bottom w:val="nil"/>
              <w:right w:val="nil"/>
            </w:tcBorders>
            <w:shd w:val="clear" w:color="auto" w:fill="auto"/>
            <w:noWrap/>
            <w:vAlign w:val="bottom"/>
            <w:hideMark/>
          </w:tcPr>
          <w:p w14:paraId="1F38DAD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0.006279908</w:t>
            </w:r>
          </w:p>
        </w:tc>
        <w:tc>
          <w:tcPr>
            <w:tcW w:w="509" w:type="pct"/>
            <w:tcBorders>
              <w:top w:val="nil"/>
              <w:left w:val="nil"/>
              <w:bottom w:val="nil"/>
              <w:right w:val="nil"/>
            </w:tcBorders>
            <w:shd w:val="clear" w:color="auto" w:fill="auto"/>
            <w:noWrap/>
            <w:vAlign w:val="bottom"/>
            <w:hideMark/>
          </w:tcPr>
          <w:p w14:paraId="632F2E2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6.75259E-05</w:t>
            </w:r>
          </w:p>
        </w:tc>
        <w:tc>
          <w:tcPr>
            <w:tcW w:w="540" w:type="pct"/>
            <w:tcBorders>
              <w:top w:val="nil"/>
              <w:left w:val="nil"/>
              <w:bottom w:val="nil"/>
              <w:right w:val="nil"/>
            </w:tcBorders>
            <w:shd w:val="clear" w:color="auto" w:fill="auto"/>
            <w:noWrap/>
            <w:vAlign w:val="bottom"/>
            <w:hideMark/>
          </w:tcPr>
          <w:p w14:paraId="240BAC0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p>
        </w:tc>
        <w:tc>
          <w:tcPr>
            <w:tcW w:w="540" w:type="pct"/>
            <w:tcBorders>
              <w:top w:val="nil"/>
              <w:left w:val="nil"/>
              <w:bottom w:val="nil"/>
              <w:right w:val="nil"/>
            </w:tcBorders>
            <w:shd w:val="clear" w:color="auto" w:fill="auto"/>
            <w:noWrap/>
            <w:vAlign w:val="bottom"/>
            <w:hideMark/>
          </w:tcPr>
          <w:p w14:paraId="6ED2373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19C3FA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3243807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62A49DBD"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5E9E408E" w14:textId="77777777" w:rsidTr="00AE17AC">
        <w:trPr>
          <w:trHeight w:val="315"/>
        </w:trPr>
        <w:tc>
          <w:tcPr>
            <w:tcW w:w="760" w:type="pct"/>
            <w:tcBorders>
              <w:top w:val="nil"/>
              <w:left w:val="nil"/>
              <w:bottom w:val="single" w:sz="8" w:space="0" w:color="auto"/>
              <w:right w:val="nil"/>
            </w:tcBorders>
            <w:shd w:val="clear" w:color="auto" w:fill="auto"/>
            <w:noWrap/>
            <w:vAlign w:val="bottom"/>
            <w:hideMark/>
          </w:tcPr>
          <w:p w14:paraId="342CBC84"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lastRenderedPageBreak/>
              <w:t>Total</w:t>
            </w:r>
          </w:p>
        </w:tc>
        <w:tc>
          <w:tcPr>
            <w:tcW w:w="547" w:type="pct"/>
            <w:tcBorders>
              <w:top w:val="nil"/>
              <w:left w:val="nil"/>
              <w:bottom w:val="single" w:sz="8" w:space="0" w:color="auto"/>
              <w:right w:val="nil"/>
            </w:tcBorders>
            <w:shd w:val="clear" w:color="auto" w:fill="auto"/>
            <w:noWrap/>
            <w:vAlign w:val="bottom"/>
            <w:hideMark/>
          </w:tcPr>
          <w:p w14:paraId="3348F27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94</w:t>
            </w:r>
          </w:p>
        </w:tc>
        <w:tc>
          <w:tcPr>
            <w:tcW w:w="585" w:type="pct"/>
            <w:tcBorders>
              <w:top w:val="nil"/>
              <w:left w:val="nil"/>
              <w:bottom w:val="single" w:sz="8" w:space="0" w:color="auto"/>
              <w:right w:val="nil"/>
            </w:tcBorders>
            <w:shd w:val="clear" w:color="auto" w:fill="auto"/>
            <w:noWrap/>
            <w:vAlign w:val="bottom"/>
            <w:hideMark/>
          </w:tcPr>
          <w:p w14:paraId="10898E6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0.007045885</w:t>
            </w:r>
          </w:p>
        </w:tc>
        <w:tc>
          <w:tcPr>
            <w:tcW w:w="509" w:type="pct"/>
            <w:tcBorders>
              <w:top w:val="nil"/>
              <w:left w:val="nil"/>
              <w:bottom w:val="single" w:sz="8" w:space="0" w:color="auto"/>
              <w:right w:val="nil"/>
            </w:tcBorders>
            <w:shd w:val="clear" w:color="auto" w:fill="auto"/>
            <w:noWrap/>
            <w:vAlign w:val="bottom"/>
            <w:hideMark/>
          </w:tcPr>
          <w:p w14:paraId="0828C57C"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40" w:type="pct"/>
            <w:tcBorders>
              <w:top w:val="nil"/>
              <w:left w:val="nil"/>
              <w:bottom w:val="single" w:sz="8" w:space="0" w:color="auto"/>
              <w:right w:val="nil"/>
            </w:tcBorders>
            <w:shd w:val="clear" w:color="auto" w:fill="auto"/>
            <w:noWrap/>
            <w:vAlign w:val="bottom"/>
            <w:hideMark/>
          </w:tcPr>
          <w:p w14:paraId="1F2CE524"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40" w:type="pct"/>
            <w:tcBorders>
              <w:top w:val="nil"/>
              <w:left w:val="nil"/>
              <w:bottom w:val="single" w:sz="8" w:space="0" w:color="auto"/>
              <w:right w:val="nil"/>
            </w:tcBorders>
            <w:shd w:val="clear" w:color="auto" w:fill="auto"/>
            <w:noWrap/>
            <w:vAlign w:val="bottom"/>
            <w:hideMark/>
          </w:tcPr>
          <w:p w14:paraId="185F474F"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 </w:t>
            </w:r>
          </w:p>
        </w:tc>
        <w:tc>
          <w:tcPr>
            <w:tcW w:w="509" w:type="pct"/>
            <w:tcBorders>
              <w:top w:val="nil"/>
              <w:left w:val="nil"/>
              <w:bottom w:val="nil"/>
              <w:right w:val="nil"/>
            </w:tcBorders>
            <w:shd w:val="clear" w:color="auto" w:fill="auto"/>
            <w:noWrap/>
            <w:vAlign w:val="bottom"/>
            <w:hideMark/>
          </w:tcPr>
          <w:p w14:paraId="1A3F6224"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p>
        </w:tc>
        <w:tc>
          <w:tcPr>
            <w:tcW w:w="509" w:type="pct"/>
            <w:tcBorders>
              <w:top w:val="nil"/>
              <w:left w:val="nil"/>
              <w:bottom w:val="nil"/>
              <w:right w:val="nil"/>
            </w:tcBorders>
            <w:shd w:val="clear" w:color="auto" w:fill="auto"/>
            <w:noWrap/>
            <w:vAlign w:val="bottom"/>
            <w:hideMark/>
          </w:tcPr>
          <w:p w14:paraId="0CA4BAA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2699354B"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79D1D1EA" w14:textId="77777777" w:rsidTr="00AE17AC">
        <w:trPr>
          <w:trHeight w:val="315"/>
        </w:trPr>
        <w:tc>
          <w:tcPr>
            <w:tcW w:w="760" w:type="pct"/>
            <w:tcBorders>
              <w:top w:val="nil"/>
              <w:left w:val="nil"/>
              <w:bottom w:val="nil"/>
              <w:right w:val="nil"/>
            </w:tcBorders>
            <w:shd w:val="clear" w:color="auto" w:fill="auto"/>
            <w:noWrap/>
            <w:vAlign w:val="bottom"/>
            <w:hideMark/>
          </w:tcPr>
          <w:p w14:paraId="781F7E45"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7" w:type="pct"/>
            <w:tcBorders>
              <w:top w:val="nil"/>
              <w:left w:val="nil"/>
              <w:bottom w:val="nil"/>
              <w:right w:val="nil"/>
            </w:tcBorders>
            <w:shd w:val="clear" w:color="auto" w:fill="auto"/>
            <w:noWrap/>
            <w:vAlign w:val="bottom"/>
            <w:hideMark/>
          </w:tcPr>
          <w:p w14:paraId="6B3C127A"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85" w:type="pct"/>
            <w:tcBorders>
              <w:top w:val="nil"/>
              <w:left w:val="nil"/>
              <w:bottom w:val="nil"/>
              <w:right w:val="nil"/>
            </w:tcBorders>
            <w:shd w:val="clear" w:color="auto" w:fill="auto"/>
            <w:noWrap/>
            <w:vAlign w:val="bottom"/>
            <w:hideMark/>
          </w:tcPr>
          <w:p w14:paraId="7A9DC46F"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1185C8BE"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472E296"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40" w:type="pct"/>
            <w:tcBorders>
              <w:top w:val="nil"/>
              <w:left w:val="nil"/>
              <w:bottom w:val="nil"/>
              <w:right w:val="nil"/>
            </w:tcBorders>
            <w:shd w:val="clear" w:color="auto" w:fill="auto"/>
            <w:noWrap/>
            <w:vAlign w:val="bottom"/>
            <w:hideMark/>
          </w:tcPr>
          <w:p w14:paraId="566B6BDC"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7215A8D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9" w:type="pct"/>
            <w:tcBorders>
              <w:top w:val="nil"/>
              <w:left w:val="nil"/>
              <w:bottom w:val="nil"/>
              <w:right w:val="nil"/>
            </w:tcBorders>
            <w:shd w:val="clear" w:color="auto" w:fill="auto"/>
            <w:noWrap/>
            <w:vAlign w:val="bottom"/>
            <w:hideMark/>
          </w:tcPr>
          <w:p w14:paraId="43FA4838"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c>
          <w:tcPr>
            <w:tcW w:w="502" w:type="pct"/>
            <w:tcBorders>
              <w:top w:val="nil"/>
              <w:left w:val="nil"/>
              <w:bottom w:val="nil"/>
              <w:right w:val="nil"/>
            </w:tcBorders>
            <w:shd w:val="clear" w:color="auto" w:fill="auto"/>
            <w:noWrap/>
            <w:vAlign w:val="bottom"/>
            <w:hideMark/>
          </w:tcPr>
          <w:p w14:paraId="73B17491" w14:textId="77777777" w:rsidR="00C70E7D" w:rsidRPr="00AE17AC" w:rsidRDefault="00C70E7D" w:rsidP="009E452F">
            <w:pPr>
              <w:spacing w:after="0" w:line="240" w:lineRule="auto"/>
              <w:rPr>
                <w:rFonts w:ascii="Times New Roman" w:eastAsia="Times New Roman" w:hAnsi="Times New Roman" w:cs="Times New Roman"/>
                <w:sz w:val="16"/>
                <w:szCs w:val="16"/>
                <w:lang w:eastAsia="en-GB"/>
              </w:rPr>
            </w:pPr>
          </w:p>
        </w:tc>
      </w:tr>
      <w:tr w:rsidR="00C70E7D" w:rsidRPr="00AE17AC" w14:paraId="62E16CD5" w14:textId="77777777" w:rsidTr="00AE17AC">
        <w:trPr>
          <w:trHeight w:val="300"/>
        </w:trPr>
        <w:tc>
          <w:tcPr>
            <w:tcW w:w="760" w:type="pct"/>
            <w:tcBorders>
              <w:top w:val="single" w:sz="8" w:space="0" w:color="auto"/>
              <w:left w:val="nil"/>
              <w:bottom w:val="single" w:sz="4" w:space="0" w:color="auto"/>
              <w:right w:val="nil"/>
            </w:tcBorders>
            <w:shd w:val="clear" w:color="auto" w:fill="auto"/>
            <w:noWrap/>
            <w:vAlign w:val="bottom"/>
            <w:hideMark/>
          </w:tcPr>
          <w:p w14:paraId="016EE5F0"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 </w:t>
            </w:r>
          </w:p>
        </w:tc>
        <w:tc>
          <w:tcPr>
            <w:tcW w:w="547" w:type="pct"/>
            <w:tcBorders>
              <w:top w:val="single" w:sz="8" w:space="0" w:color="auto"/>
              <w:left w:val="nil"/>
              <w:bottom w:val="single" w:sz="4" w:space="0" w:color="auto"/>
              <w:right w:val="nil"/>
            </w:tcBorders>
            <w:shd w:val="clear" w:color="auto" w:fill="auto"/>
            <w:noWrap/>
            <w:vAlign w:val="bottom"/>
            <w:hideMark/>
          </w:tcPr>
          <w:p w14:paraId="1677D945"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Coefficients</w:t>
            </w:r>
          </w:p>
        </w:tc>
        <w:tc>
          <w:tcPr>
            <w:tcW w:w="585" w:type="pct"/>
            <w:tcBorders>
              <w:top w:val="single" w:sz="8" w:space="0" w:color="auto"/>
              <w:left w:val="nil"/>
              <w:bottom w:val="single" w:sz="4" w:space="0" w:color="auto"/>
              <w:right w:val="nil"/>
            </w:tcBorders>
            <w:shd w:val="clear" w:color="auto" w:fill="auto"/>
            <w:noWrap/>
            <w:vAlign w:val="bottom"/>
            <w:hideMark/>
          </w:tcPr>
          <w:p w14:paraId="0ED6DE93"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Standard Error</w:t>
            </w:r>
          </w:p>
        </w:tc>
        <w:tc>
          <w:tcPr>
            <w:tcW w:w="509" w:type="pct"/>
            <w:tcBorders>
              <w:top w:val="single" w:sz="8" w:space="0" w:color="auto"/>
              <w:left w:val="nil"/>
              <w:bottom w:val="single" w:sz="4" w:space="0" w:color="auto"/>
              <w:right w:val="nil"/>
            </w:tcBorders>
            <w:shd w:val="clear" w:color="auto" w:fill="auto"/>
            <w:noWrap/>
            <w:vAlign w:val="bottom"/>
            <w:hideMark/>
          </w:tcPr>
          <w:p w14:paraId="64255659"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t Stat</w:t>
            </w:r>
          </w:p>
        </w:tc>
        <w:tc>
          <w:tcPr>
            <w:tcW w:w="540" w:type="pct"/>
            <w:tcBorders>
              <w:top w:val="single" w:sz="8" w:space="0" w:color="auto"/>
              <w:left w:val="nil"/>
              <w:bottom w:val="single" w:sz="4" w:space="0" w:color="auto"/>
              <w:right w:val="nil"/>
            </w:tcBorders>
            <w:shd w:val="clear" w:color="auto" w:fill="auto"/>
            <w:noWrap/>
            <w:vAlign w:val="bottom"/>
            <w:hideMark/>
          </w:tcPr>
          <w:p w14:paraId="076E8B96"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P-value</w:t>
            </w:r>
          </w:p>
        </w:tc>
        <w:tc>
          <w:tcPr>
            <w:tcW w:w="540" w:type="pct"/>
            <w:tcBorders>
              <w:top w:val="single" w:sz="8" w:space="0" w:color="auto"/>
              <w:left w:val="nil"/>
              <w:bottom w:val="single" w:sz="4" w:space="0" w:color="auto"/>
              <w:right w:val="nil"/>
            </w:tcBorders>
            <w:shd w:val="clear" w:color="auto" w:fill="auto"/>
            <w:noWrap/>
            <w:vAlign w:val="bottom"/>
            <w:hideMark/>
          </w:tcPr>
          <w:p w14:paraId="36ED9CDC"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Lower 95%</w:t>
            </w:r>
          </w:p>
        </w:tc>
        <w:tc>
          <w:tcPr>
            <w:tcW w:w="509" w:type="pct"/>
            <w:tcBorders>
              <w:top w:val="single" w:sz="8" w:space="0" w:color="auto"/>
              <w:left w:val="nil"/>
              <w:bottom w:val="single" w:sz="4" w:space="0" w:color="auto"/>
              <w:right w:val="nil"/>
            </w:tcBorders>
            <w:shd w:val="clear" w:color="auto" w:fill="auto"/>
            <w:noWrap/>
            <w:vAlign w:val="bottom"/>
            <w:hideMark/>
          </w:tcPr>
          <w:p w14:paraId="54A77392"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Upper 95%</w:t>
            </w:r>
          </w:p>
        </w:tc>
        <w:tc>
          <w:tcPr>
            <w:tcW w:w="509" w:type="pct"/>
            <w:tcBorders>
              <w:top w:val="single" w:sz="8" w:space="0" w:color="auto"/>
              <w:left w:val="nil"/>
              <w:bottom w:val="single" w:sz="4" w:space="0" w:color="auto"/>
              <w:right w:val="nil"/>
            </w:tcBorders>
            <w:shd w:val="clear" w:color="auto" w:fill="auto"/>
            <w:noWrap/>
            <w:vAlign w:val="bottom"/>
            <w:hideMark/>
          </w:tcPr>
          <w:p w14:paraId="3709851A"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Lower 95.0%</w:t>
            </w:r>
          </w:p>
        </w:tc>
        <w:tc>
          <w:tcPr>
            <w:tcW w:w="502" w:type="pct"/>
            <w:tcBorders>
              <w:top w:val="single" w:sz="8" w:space="0" w:color="auto"/>
              <w:left w:val="nil"/>
              <w:bottom w:val="single" w:sz="4" w:space="0" w:color="auto"/>
              <w:right w:val="nil"/>
            </w:tcBorders>
            <w:shd w:val="clear" w:color="auto" w:fill="auto"/>
            <w:noWrap/>
            <w:vAlign w:val="bottom"/>
            <w:hideMark/>
          </w:tcPr>
          <w:p w14:paraId="034400DA" w14:textId="77777777" w:rsidR="00C70E7D" w:rsidRPr="00AE17AC" w:rsidRDefault="00C70E7D" w:rsidP="009E452F">
            <w:pPr>
              <w:spacing w:after="0" w:line="240" w:lineRule="auto"/>
              <w:jc w:val="center"/>
              <w:rPr>
                <w:rFonts w:ascii="Calibri" w:eastAsia="Times New Roman" w:hAnsi="Calibri" w:cs="Calibri"/>
                <w:i/>
                <w:iCs/>
                <w:color w:val="000000"/>
                <w:sz w:val="16"/>
                <w:szCs w:val="16"/>
                <w:lang w:eastAsia="en-GB"/>
              </w:rPr>
            </w:pPr>
            <w:r w:rsidRPr="00AE17AC">
              <w:rPr>
                <w:rFonts w:ascii="Calibri" w:eastAsia="Times New Roman" w:hAnsi="Calibri" w:cs="Calibri"/>
                <w:i/>
                <w:iCs/>
                <w:color w:val="000000"/>
                <w:sz w:val="16"/>
                <w:szCs w:val="16"/>
                <w:lang w:eastAsia="en-GB"/>
              </w:rPr>
              <w:t>Upper 95.0%</w:t>
            </w:r>
          </w:p>
        </w:tc>
      </w:tr>
      <w:tr w:rsidR="00C70E7D" w:rsidRPr="00AE17AC" w14:paraId="7C1131C4" w14:textId="77777777" w:rsidTr="00AE17AC">
        <w:trPr>
          <w:trHeight w:val="300"/>
        </w:trPr>
        <w:tc>
          <w:tcPr>
            <w:tcW w:w="760" w:type="pct"/>
            <w:tcBorders>
              <w:top w:val="nil"/>
              <w:left w:val="nil"/>
              <w:bottom w:val="nil"/>
              <w:right w:val="nil"/>
            </w:tcBorders>
            <w:shd w:val="clear" w:color="auto" w:fill="auto"/>
            <w:noWrap/>
            <w:vAlign w:val="bottom"/>
            <w:hideMark/>
          </w:tcPr>
          <w:p w14:paraId="7D1905B6"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Intercept</w:t>
            </w:r>
          </w:p>
        </w:tc>
        <w:tc>
          <w:tcPr>
            <w:tcW w:w="547" w:type="pct"/>
            <w:tcBorders>
              <w:top w:val="nil"/>
              <w:left w:val="nil"/>
              <w:bottom w:val="nil"/>
              <w:right w:val="nil"/>
            </w:tcBorders>
            <w:shd w:val="clear" w:color="auto" w:fill="auto"/>
            <w:noWrap/>
            <w:vAlign w:val="bottom"/>
            <w:hideMark/>
          </w:tcPr>
          <w:p w14:paraId="43FD224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0.038070959</w:t>
            </w:r>
          </w:p>
        </w:tc>
        <w:tc>
          <w:tcPr>
            <w:tcW w:w="585" w:type="pct"/>
            <w:tcBorders>
              <w:top w:val="nil"/>
              <w:left w:val="nil"/>
              <w:bottom w:val="nil"/>
              <w:right w:val="nil"/>
            </w:tcBorders>
            <w:shd w:val="clear" w:color="auto" w:fill="auto"/>
            <w:noWrap/>
            <w:vAlign w:val="bottom"/>
            <w:hideMark/>
          </w:tcPr>
          <w:p w14:paraId="611823A7"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0.002281906</w:t>
            </w:r>
          </w:p>
        </w:tc>
        <w:tc>
          <w:tcPr>
            <w:tcW w:w="509" w:type="pct"/>
            <w:tcBorders>
              <w:top w:val="nil"/>
              <w:left w:val="nil"/>
              <w:bottom w:val="nil"/>
              <w:right w:val="nil"/>
            </w:tcBorders>
            <w:shd w:val="clear" w:color="auto" w:fill="auto"/>
            <w:noWrap/>
            <w:vAlign w:val="bottom"/>
            <w:hideMark/>
          </w:tcPr>
          <w:p w14:paraId="761CAA29"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16.68384326</w:t>
            </w:r>
          </w:p>
        </w:tc>
        <w:tc>
          <w:tcPr>
            <w:tcW w:w="540" w:type="pct"/>
            <w:tcBorders>
              <w:top w:val="nil"/>
              <w:left w:val="nil"/>
              <w:bottom w:val="nil"/>
              <w:right w:val="nil"/>
            </w:tcBorders>
            <w:shd w:val="clear" w:color="auto" w:fill="auto"/>
            <w:noWrap/>
            <w:vAlign w:val="bottom"/>
            <w:hideMark/>
          </w:tcPr>
          <w:p w14:paraId="44B8E7B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1.04017E-29</w:t>
            </w:r>
          </w:p>
        </w:tc>
        <w:tc>
          <w:tcPr>
            <w:tcW w:w="540" w:type="pct"/>
            <w:tcBorders>
              <w:top w:val="nil"/>
              <w:left w:val="nil"/>
              <w:bottom w:val="nil"/>
              <w:right w:val="nil"/>
            </w:tcBorders>
            <w:shd w:val="clear" w:color="auto" w:fill="auto"/>
            <w:noWrap/>
            <w:vAlign w:val="bottom"/>
            <w:hideMark/>
          </w:tcPr>
          <w:p w14:paraId="049D7ACC"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0.033539546</w:t>
            </w:r>
          </w:p>
        </w:tc>
        <w:tc>
          <w:tcPr>
            <w:tcW w:w="509" w:type="pct"/>
            <w:tcBorders>
              <w:top w:val="nil"/>
              <w:left w:val="nil"/>
              <w:bottom w:val="nil"/>
              <w:right w:val="nil"/>
            </w:tcBorders>
            <w:shd w:val="clear" w:color="auto" w:fill="auto"/>
            <w:noWrap/>
            <w:vAlign w:val="bottom"/>
            <w:hideMark/>
          </w:tcPr>
          <w:p w14:paraId="287CA380"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0.042602371</w:t>
            </w:r>
          </w:p>
        </w:tc>
        <w:tc>
          <w:tcPr>
            <w:tcW w:w="509" w:type="pct"/>
            <w:tcBorders>
              <w:top w:val="nil"/>
              <w:left w:val="nil"/>
              <w:bottom w:val="nil"/>
              <w:right w:val="nil"/>
            </w:tcBorders>
            <w:shd w:val="clear" w:color="auto" w:fill="auto"/>
            <w:noWrap/>
            <w:vAlign w:val="bottom"/>
            <w:hideMark/>
          </w:tcPr>
          <w:p w14:paraId="5099329A"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0.033539546</w:t>
            </w:r>
          </w:p>
        </w:tc>
        <w:tc>
          <w:tcPr>
            <w:tcW w:w="502" w:type="pct"/>
            <w:tcBorders>
              <w:top w:val="nil"/>
              <w:left w:val="nil"/>
              <w:bottom w:val="nil"/>
              <w:right w:val="nil"/>
            </w:tcBorders>
            <w:shd w:val="clear" w:color="auto" w:fill="auto"/>
            <w:noWrap/>
            <w:vAlign w:val="bottom"/>
            <w:hideMark/>
          </w:tcPr>
          <w:p w14:paraId="20371444"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0.042602371</w:t>
            </w:r>
          </w:p>
        </w:tc>
      </w:tr>
      <w:tr w:rsidR="00C70E7D" w:rsidRPr="00AE17AC" w14:paraId="13F1EB23" w14:textId="77777777" w:rsidTr="00AE17AC">
        <w:trPr>
          <w:trHeight w:val="315"/>
        </w:trPr>
        <w:tc>
          <w:tcPr>
            <w:tcW w:w="760" w:type="pct"/>
            <w:tcBorders>
              <w:top w:val="nil"/>
              <w:left w:val="nil"/>
              <w:bottom w:val="single" w:sz="8" w:space="0" w:color="auto"/>
              <w:right w:val="nil"/>
            </w:tcBorders>
            <w:shd w:val="clear" w:color="auto" w:fill="auto"/>
            <w:noWrap/>
            <w:vAlign w:val="bottom"/>
            <w:hideMark/>
          </w:tcPr>
          <w:p w14:paraId="3AAF2DD4" w14:textId="77777777" w:rsidR="00C70E7D" w:rsidRPr="00AE17AC" w:rsidRDefault="00C70E7D" w:rsidP="009E452F">
            <w:pPr>
              <w:spacing w:after="0" w:line="240" w:lineRule="auto"/>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X Variable 1</w:t>
            </w:r>
          </w:p>
        </w:tc>
        <w:tc>
          <w:tcPr>
            <w:tcW w:w="547" w:type="pct"/>
            <w:tcBorders>
              <w:top w:val="nil"/>
              <w:left w:val="nil"/>
              <w:bottom w:val="single" w:sz="8" w:space="0" w:color="auto"/>
              <w:right w:val="nil"/>
            </w:tcBorders>
            <w:shd w:val="clear" w:color="auto" w:fill="auto"/>
            <w:noWrap/>
            <w:vAlign w:val="bottom"/>
            <w:hideMark/>
          </w:tcPr>
          <w:p w14:paraId="6D7E0125"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3.61517E-05</w:t>
            </w:r>
          </w:p>
        </w:tc>
        <w:tc>
          <w:tcPr>
            <w:tcW w:w="585" w:type="pct"/>
            <w:tcBorders>
              <w:top w:val="nil"/>
              <w:left w:val="nil"/>
              <w:bottom w:val="single" w:sz="8" w:space="0" w:color="auto"/>
              <w:right w:val="nil"/>
            </w:tcBorders>
            <w:shd w:val="clear" w:color="auto" w:fill="auto"/>
            <w:noWrap/>
            <w:vAlign w:val="bottom"/>
            <w:hideMark/>
          </w:tcPr>
          <w:p w14:paraId="15FECE32"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1.07339E-05</w:t>
            </w:r>
          </w:p>
        </w:tc>
        <w:tc>
          <w:tcPr>
            <w:tcW w:w="509" w:type="pct"/>
            <w:tcBorders>
              <w:top w:val="nil"/>
              <w:left w:val="nil"/>
              <w:bottom w:val="single" w:sz="8" w:space="0" w:color="auto"/>
              <w:right w:val="nil"/>
            </w:tcBorders>
            <w:shd w:val="clear" w:color="auto" w:fill="auto"/>
            <w:noWrap/>
            <w:vAlign w:val="bottom"/>
            <w:hideMark/>
          </w:tcPr>
          <w:p w14:paraId="6B39216A"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3.368003638</w:t>
            </w:r>
          </w:p>
        </w:tc>
        <w:tc>
          <w:tcPr>
            <w:tcW w:w="540" w:type="pct"/>
            <w:tcBorders>
              <w:top w:val="nil"/>
              <w:left w:val="nil"/>
              <w:bottom w:val="single" w:sz="8" w:space="0" w:color="auto"/>
              <w:right w:val="nil"/>
            </w:tcBorders>
            <w:shd w:val="clear" w:color="auto" w:fill="auto"/>
            <w:noWrap/>
            <w:vAlign w:val="bottom"/>
            <w:hideMark/>
          </w:tcPr>
          <w:p w14:paraId="09C3C3C4"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0.001102866</w:t>
            </w:r>
          </w:p>
        </w:tc>
        <w:tc>
          <w:tcPr>
            <w:tcW w:w="540" w:type="pct"/>
            <w:tcBorders>
              <w:top w:val="nil"/>
              <w:left w:val="nil"/>
              <w:bottom w:val="single" w:sz="8" w:space="0" w:color="auto"/>
              <w:right w:val="nil"/>
            </w:tcBorders>
            <w:shd w:val="clear" w:color="auto" w:fill="auto"/>
            <w:noWrap/>
            <w:vAlign w:val="bottom"/>
            <w:hideMark/>
          </w:tcPr>
          <w:p w14:paraId="3639EB2E"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1.48364E-05</w:t>
            </w:r>
          </w:p>
        </w:tc>
        <w:tc>
          <w:tcPr>
            <w:tcW w:w="509" w:type="pct"/>
            <w:tcBorders>
              <w:top w:val="nil"/>
              <w:left w:val="nil"/>
              <w:bottom w:val="single" w:sz="8" w:space="0" w:color="auto"/>
              <w:right w:val="nil"/>
            </w:tcBorders>
            <w:shd w:val="clear" w:color="auto" w:fill="auto"/>
            <w:noWrap/>
            <w:vAlign w:val="bottom"/>
            <w:hideMark/>
          </w:tcPr>
          <w:p w14:paraId="6700074B"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5.7467E-05</w:t>
            </w:r>
          </w:p>
        </w:tc>
        <w:tc>
          <w:tcPr>
            <w:tcW w:w="509" w:type="pct"/>
            <w:tcBorders>
              <w:top w:val="nil"/>
              <w:left w:val="nil"/>
              <w:bottom w:val="single" w:sz="8" w:space="0" w:color="auto"/>
              <w:right w:val="nil"/>
            </w:tcBorders>
            <w:shd w:val="clear" w:color="auto" w:fill="auto"/>
            <w:noWrap/>
            <w:vAlign w:val="bottom"/>
            <w:hideMark/>
          </w:tcPr>
          <w:p w14:paraId="0724C24F"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1.48364E-05</w:t>
            </w:r>
          </w:p>
        </w:tc>
        <w:tc>
          <w:tcPr>
            <w:tcW w:w="502" w:type="pct"/>
            <w:tcBorders>
              <w:top w:val="nil"/>
              <w:left w:val="nil"/>
              <w:bottom w:val="single" w:sz="8" w:space="0" w:color="auto"/>
              <w:right w:val="nil"/>
            </w:tcBorders>
            <w:shd w:val="clear" w:color="auto" w:fill="auto"/>
            <w:noWrap/>
            <w:vAlign w:val="bottom"/>
            <w:hideMark/>
          </w:tcPr>
          <w:p w14:paraId="283F000E" w14:textId="77777777" w:rsidR="00C70E7D" w:rsidRPr="00AE17AC" w:rsidRDefault="00C70E7D" w:rsidP="009E452F">
            <w:pPr>
              <w:spacing w:after="0" w:line="240" w:lineRule="auto"/>
              <w:jc w:val="right"/>
              <w:rPr>
                <w:rFonts w:ascii="Calibri" w:eastAsia="Times New Roman" w:hAnsi="Calibri" w:cs="Calibri"/>
                <w:color w:val="000000"/>
                <w:sz w:val="16"/>
                <w:szCs w:val="16"/>
                <w:lang w:eastAsia="en-GB"/>
              </w:rPr>
            </w:pPr>
            <w:r w:rsidRPr="00AE17AC">
              <w:rPr>
                <w:rFonts w:ascii="Calibri" w:eastAsia="Times New Roman" w:hAnsi="Calibri" w:cs="Calibri"/>
                <w:color w:val="000000"/>
                <w:sz w:val="16"/>
                <w:szCs w:val="16"/>
                <w:lang w:eastAsia="en-GB"/>
              </w:rPr>
              <w:t>5.7467E-05</w:t>
            </w:r>
          </w:p>
        </w:tc>
      </w:tr>
    </w:tbl>
    <w:p w14:paraId="42D64D38" w14:textId="77777777" w:rsidR="00C70E7D" w:rsidRDefault="00C70E7D" w:rsidP="00C70E7D"/>
    <w:p w14:paraId="00B54535" w14:textId="74877AC1" w:rsidR="0022199E" w:rsidRPr="002B6AE6" w:rsidRDefault="0022199E" w:rsidP="002B6AE6">
      <w:r w:rsidRPr="002B6AE6">
        <w:t xml:space="preserve">With CTR, these figures are typical of those expected with a cluster around 4 – 5% and once again in the 100 – 300 mark. There is no correlation visually with distance, however with a regression analysis a p-value of </w:t>
      </w:r>
      <w:r w:rsidR="002B6AE6">
        <w:t>0.0000</w:t>
      </w:r>
      <w:r w:rsidR="002B6AE6" w:rsidRPr="002B6AE6">
        <w:t xml:space="preserve">148364 </w:t>
      </w:r>
      <w:r w:rsidRPr="002B6AE6">
        <w:t>is determined, which is far less than 0.05 meaning the significant evidence of the alternate hypothesis of a relationship between the distance of the customer from the warehouse and the click through rate.</w:t>
      </w:r>
    </w:p>
    <w:p w14:paraId="452CA0C0" w14:textId="4A718AD9" w:rsidR="0022199E" w:rsidRPr="002B6AE6" w:rsidRDefault="0022199E" w:rsidP="002B6AE6">
      <w:r w:rsidRPr="002B6AE6">
        <w:t xml:space="preserve">All we can draw from this is that there is a strong 4 – 5% CTR in England, but due to the scale of distance, in context to the size of the UK this would be </w:t>
      </w:r>
      <w:r w:rsidR="002B6AE6" w:rsidRPr="002B6AE6">
        <w:t>expected</w:t>
      </w:r>
      <w:r w:rsidRPr="002B6AE6">
        <w:t>.</w:t>
      </w:r>
    </w:p>
    <w:p w14:paraId="68F871D1" w14:textId="77777777" w:rsidR="00236A6D" w:rsidRPr="002C362A" w:rsidRDefault="00236A6D" w:rsidP="00C70E7D">
      <w:pPr>
        <w:spacing w:after="0" w:line="240" w:lineRule="auto"/>
        <w:rPr>
          <w:rFonts w:ascii="Calibri" w:eastAsia="Times New Roman" w:hAnsi="Calibri" w:cs="Calibri"/>
          <w:b/>
          <w:bCs/>
          <w:color w:val="000000"/>
          <w:lang w:eastAsia="en-GB"/>
        </w:rPr>
      </w:pPr>
    </w:p>
    <w:p w14:paraId="03CFFB04" w14:textId="0C7D2166" w:rsidR="00D73EDE" w:rsidRDefault="00C70E7D" w:rsidP="00D73EDE">
      <w:pPr>
        <w:pStyle w:val="Heading3"/>
      </w:pPr>
      <w:bookmarkStart w:id="9" w:name="_Toc56061190"/>
      <w:r>
        <w:t>Q</w:t>
      </w:r>
      <w:r w:rsidR="002B6AE6">
        <w:t>4</w:t>
      </w:r>
      <w:r>
        <w:t>) Is there a relationship between the distance of the customer from the warehouse and the average cost per click?</w:t>
      </w:r>
      <w:bookmarkEnd w:id="9"/>
    </w:p>
    <w:p w14:paraId="5CDD6872" w14:textId="77777777" w:rsidR="00D73EDE" w:rsidRPr="00B80C65" w:rsidRDefault="00D73EDE" w:rsidP="00D73EDE"/>
    <w:p w14:paraId="34FCCCC2" w14:textId="77777777" w:rsidR="00D73EDE" w:rsidRPr="00B80C65" w:rsidRDefault="00D73EDE" w:rsidP="00D73EDE">
      <w:r w:rsidRPr="00E8609A">
        <w:rPr>
          <w:i/>
          <w:iCs/>
        </w:rPr>
        <w:t>H</w:t>
      </w:r>
      <w:r w:rsidRPr="00E8609A">
        <w:rPr>
          <w:i/>
          <w:iCs/>
          <w:vertAlign w:val="subscript"/>
        </w:rPr>
        <w:t>0</w:t>
      </w:r>
      <w:r w:rsidRPr="00E8609A">
        <w:rPr>
          <w:i/>
          <w:iCs/>
        </w:rPr>
        <w:t xml:space="preserve"> There is no relationship</w:t>
      </w:r>
    </w:p>
    <w:p w14:paraId="44874154" w14:textId="77777777" w:rsidR="00C70E7D" w:rsidRDefault="00C70E7D" w:rsidP="00C70E7D">
      <w:pPr>
        <w:rPr>
          <w:b/>
          <w:bCs/>
        </w:rPr>
      </w:pPr>
    </w:p>
    <w:p w14:paraId="13E1FDD9" w14:textId="77777777" w:rsidR="00C70E7D" w:rsidRDefault="00C70E7D" w:rsidP="002B6AE6">
      <w:pPr>
        <w:jc w:val="center"/>
        <w:rPr>
          <w:b/>
          <w:bCs/>
        </w:rPr>
      </w:pPr>
      <w:r>
        <w:rPr>
          <w:noProof/>
        </w:rPr>
        <w:drawing>
          <wp:inline distT="0" distB="0" distL="0" distR="0" wp14:anchorId="42336627" wp14:editId="48E2C3E7">
            <wp:extent cx="4572000" cy="2752725"/>
            <wp:effectExtent l="0" t="0" r="0" b="9525"/>
            <wp:docPr id="2" name="Chart 2">
              <a:extLst xmlns:a="http://schemas.openxmlformats.org/drawingml/2006/main">
                <a:ext uri="{FF2B5EF4-FFF2-40B4-BE49-F238E27FC236}">
                  <a16:creationId xmlns:a16="http://schemas.microsoft.com/office/drawing/2014/main" id="{5BD40F05-EF04-499F-A912-BAC9F96EB6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D42880" w14:textId="77777777" w:rsidR="00C70E7D" w:rsidRDefault="00C70E7D" w:rsidP="00C70E7D">
      <w:pPr>
        <w:rPr>
          <w:b/>
          <w:bCs/>
        </w:rPr>
      </w:pPr>
    </w:p>
    <w:tbl>
      <w:tblPr>
        <w:tblW w:w="5000" w:type="pct"/>
        <w:tblLook w:val="04A0" w:firstRow="1" w:lastRow="0" w:firstColumn="1" w:lastColumn="0" w:noHBand="0" w:noVBand="1"/>
      </w:tblPr>
      <w:tblGrid>
        <w:gridCol w:w="1244"/>
        <w:gridCol w:w="994"/>
        <w:gridCol w:w="1040"/>
        <w:gridCol w:w="952"/>
        <w:gridCol w:w="952"/>
        <w:gridCol w:w="976"/>
        <w:gridCol w:w="952"/>
        <w:gridCol w:w="964"/>
        <w:gridCol w:w="952"/>
      </w:tblGrid>
      <w:tr w:rsidR="00C70E7D" w:rsidRPr="00090DA0" w14:paraId="6623CE4B" w14:textId="77777777" w:rsidTr="009E452F">
        <w:trPr>
          <w:trHeight w:val="300"/>
        </w:trPr>
        <w:tc>
          <w:tcPr>
            <w:tcW w:w="1282" w:type="pct"/>
            <w:gridSpan w:val="2"/>
            <w:tcBorders>
              <w:top w:val="single" w:sz="8" w:space="0" w:color="auto"/>
              <w:left w:val="nil"/>
              <w:bottom w:val="single" w:sz="4" w:space="0" w:color="auto"/>
              <w:right w:val="nil"/>
            </w:tcBorders>
            <w:shd w:val="clear" w:color="auto" w:fill="auto"/>
            <w:noWrap/>
            <w:vAlign w:val="bottom"/>
            <w:hideMark/>
          </w:tcPr>
          <w:p w14:paraId="692298F4"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Regression Statistics</w:t>
            </w:r>
          </w:p>
        </w:tc>
        <w:tc>
          <w:tcPr>
            <w:tcW w:w="609" w:type="pct"/>
            <w:tcBorders>
              <w:top w:val="nil"/>
              <w:left w:val="nil"/>
              <w:bottom w:val="nil"/>
              <w:right w:val="nil"/>
            </w:tcBorders>
            <w:shd w:val="clear" w:color="auto" w:fill="auto"/>
            <w:noWrap/>
            <w:vAlign w:val="bottom"/>
            <w:hideMark/>
          </w:tcPr>
          <w:p w14:paraId="6F52BC67"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5412AD9C"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6B9B0C9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363FE62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4C6D87F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2104E23F"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53685F7B"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077DD407" w14:textId="77777777" w:rsidTr="009E452F">
        <w:trPr>
          <w:trHeight w:val="300"/>
        </w:trPr>
        <w:tc>
          <w:tcPr>
            <w:tcW w:w="728" w:type="pct"/>
            <w:tcBorders>
              <w:top w:val="nil"/>
              <w:left w:val="nil"/>
              <w:bottom w:val="nil"/>
              <w:right w:val="nil"/>
            </w:tcBorders>
            <w:shd w:val="clear" w:color="auto" w:fill="auto"/>
            <w:noWrap/>
            <w:vAlign w:val="bottom"/>
            <w:hideMark/>
          </w:tcPr>
          <w:p w14:paraId="06AE0092"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Multiple R</w:t>
            </w:r>
          </w:p>
        </w:tc>
        <w:tc>
          <w:tcPr>
            <w:tcW w:w="553" w:type="pct"/>
            <w:tcBorders>
              <w:top w:val="nil"/>
              <w:left w:val="nil"/>
              <w:bottom w:val="nil"/>
              <w:right w:val="nil"/>
            </w:tcBorders>
            <w:shd w:val="clear" w:color="auto" w:fill="auto"/>
            <w:noWrap/>
            <w:vAlign w:val="bottom"/>
            <w:hideMark/>
          </w:tcPr>
          <w:p w14:paraId="5C58950A"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0.06705827</w:t>
            </w:r>
          </w:p>
        </w:tc>
        <w:tc>
          <w:tcPr>
            <w:tcW w:w="609" w:type="pct"/>
            <w:tcBorders>
              <w:top w:val="nil"/>
              <w:left w:val="nil"/>
              <w:bottom w:val="nil"/>
              <w:right w:val="nil"/>
            </w:tcBorders>
            <w:shd w:val="clear" w:color="auto" w:fill="auto"/>
            <w:noWrap/>
            <w:vAlign w:val="bottom"/>
            <w:hideMark/>
          </w:tcPr>
          <w:p w14:paraId="4D5A7CB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236F81C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07D1739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094C8E0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58F2378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F4A0A37"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3676D2B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1B1001EC" w14:textId="77777777" w:rsidTr="009E452F">
        <w:trPr>
          <w:trHeight w:val="300"/>
        </w:trPr>
        <w:tc>
          <w:tcPr>
            <w:tcW w:w="728" w:type="pct"/>
            <w:tcBorders>
              <w:top w:val="nil"/>
              <w:left w:val="nil"/>
              <w:bottom w:val="nil"/>
              <w:right w:val="nil"/>
            </w:tcBorders>
            <w:shd w:val="clear" w:color="auto" w:fill="auto"/>
            <w:noWrap/>
            <w:vAlign w:val="bottom"/>
            <w:hideMark/>
          </w:tcPr>
          <w:p w14:paraId="013BD076"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R Square</w:t>
            </w:r>
          </w:p>
        </w:tc>
        <w:tc>
          <w:tcPr>
            <w:tcW w:w="553" w:type="pct"/>
            <w:tcBorders>
              <w:top w:val="nil"/>
              <w:left w:val="nil"/>
              <w:bottom w:val="nil"/>
              <w:right w:val="nil"/>
            </w:tcBorders>
            <w:shd w:val="clear" w:color="auto" w:fill="auto"/>
            <w:noWrap/>
            <w:vAlign w:val="bottom"/>
            <w:hideMark/>
          </w:tcPr>
          <w:p w14:paraId="6EB8F005"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0.004496812</w:t>
            </w:r>
          </w:p>
        </w:tc>
        <w:tc>
          <w:tcPr>
            <w:tcW w:w="609" w:type="pct"/>
            <w:tcBorders>
              <w:top w:val="nil"/>
              <w:left w:val="nil"/>
              <w:bottom w:val="nil"/>
              <w:right w:val="nil"/>
            </w:tcBorders>
            <w:shd w:val="clear" w:color="auto" w:fill="auto"/>
            <w:noWrap/>
            <w:vAlign w:val="bottom"/>
            <w:hideMark/>
          </w:tcPr>
          <w:p w14:paraId="47DCCFA7"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7D1704F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7268CFC"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1CFB992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B2F65E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6464341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7330328B"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1E3DB1B8" w14:textId="77777777" w:rsidTr="009E452F">
        <w:trPr>
          <w:trHeight w:val="315"/>
        </w:trPr>
        <w:tc>
          <w:tcPr>
            <w:tcW w:w="728" w:type="pct"/>
            <w:tcBorders>
              <w:top w:val="nil"/>
              <w:left w:val="nil"/>
              <w:bottom w:val="nil"/>
              <w:right w:val="nil"/>
            </w:tcBorders>
            <w:shd w:val="clear" w:color="auto" w:fill="auto"/>
            <w:noWrap/>
            <w:vAlign w:val="bottom"/>
            <w:hideMark/>
          </w:tcPr>
          <w:p w14:paraId="5026854A"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Adjusted R Square</w:t>
            </w:r>
          </w:p>
        </w:tc>
        <w:tc>
          <w:tcPr>
            <w:tcW w:w="553" w:type="pct"/>
            <w:tcBorders>
              <w:top w:val="nil"/>
              <w:left w:val="nil"/>
              <w:bottom w:val="nil"/>
              <w:right w:val="nil"/>
            </w:tcBorders>
            <w:shd w:val="clear" w:color="auto" w:fill="auto"/>
            <w:noWrap/>
            <w:vAlign w:val="bottom"/>
            <w:hideMark/>
          </w:tcPr>
          <w:p w14:paraId="70D43774"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-0.006207524</w:t>
            </w:r>
          </w:p>
        </w:tc>
        <w:tc>
          <w:tcPr>
            <w:tcW w:w="609" w:type="pct"/>
            <w:tcBorders>
              <w:top w:val="nil"/>
              <w:left w:val="nil"/>
              <w:bottom w:val="nil"/>
              <w:right w:val="nil"/>
            </w:tcBorders>
            <w:shd w:val="clear" w:color="auto" w:fill="auto"/>
            <w:noWrap/>
            <w:vAlign w:val="bottom"/>
            <w:hideMark/>
          </w:tcPr>
          <w:p w14:paraId="18605999"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435A112F"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152004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71E28E1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B712B5F"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F99A577"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246DAAC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647B5852" w14:textId="77777777" w:rsidTr="009E452F">
        <w:trPr>
          <w:trHeight w:val="300"/>
        </w:trPr>
        <w:tc>
          <w:tcPr>
            <w:tcW w:w="728" w:type="pct"/>
            <w:tcBorders>
              <w:top w:val="nil"/>
              <w:left w:val="nil"/>
              <w:bottom w:val="nil"/>
              <w:right w:val="nil"/>
            </w:tcBorders>
            <w:shd w:val="clear" w:color="auto" w:fill="auto"/>
            <w:noWrap/>
            <w:vAlign w:val="bottom"/>
            <w:hideMark/>
          </w:tcPr>
          <w:p w14:paraId="3FD7AB5F"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lastRenderedPageBreak/>
              <w:t>Standard Error</w:t>
            </w:r>
          </w:p>
        </w:tc>
        <w:tc>
          <w:tcPr>
            <w:tcW w:w="553" w:type="pct"/>
            <w:tcBorders>
              <w:top w:val="nil"/>
              <w:left w:val="nil"/>
              <w:bottom w:val="nil"/>
              <w:right w:val="nil"/>
            </w:tcBorders>
            <w:shd w:val="clear" w:color="auto" w:fill="auto"/>
            <w:noWrap/>
            <w:vAlign w:val="bottom"/>
            <w:hideMark/>
          </w:tcPr>
          <w:p w14:paraId="4FD638F2"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0.027695873</w:t>
            </w:r>
          </w:p>
        </w:tc>
        <w:tc>
          <w:tcPr>
            <w:tcW w:w="609" w:type="pct"/>
            <w:tcBorders>
              <w:top w:val="nil"/>
              <w:left w:val="nil"/>
              <w:bottom w:val="nil"/>
              <w:right w:val="nil"/>
            </w:tcBorders>
            <w:shd w:val="clear" w:color="auto" w:fill="auto"/>
            <w:noWrap/>
            <w:vAlign w:val="bottom"/>
            <w:hideMark/>
          </w:tcPr>
          <w:p w14:paraId="6853892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67C1BD4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0E87A01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041574E4"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4631FCD6"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06BD6574"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2AE9C01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6F071783" w14:textId="77777777" w:rsidTr="009E452F">
        <w:trPr>
          <w:trHeight w:val="315"/>
        </w:trPr>
        <w:tc>
          <w:tcPr>
            <w:tcW w:w="728" w:type="pct"/>
            <w:tcBorders>
              <w:top w:val="nil"/>
              <w:left w:val="nil"/>
              <w:bottom w:val="single" w:sz="8" w:space="0" w:color="auto"/>
              <w:right w:val="nil"/>
            </w:tcBorders>
            <w:shd w:val="clear" w:color="auto" w:fill="auto"/>
            <w:noWrap/>
            <w:vAlign w:val="bottom"/>
            <w:hideMark/>
          </w:tcPr>
          <w:p w14:paraId="6AF82870"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Observations</w:t>
            </w:r>
          </w:p>
        </w:tc>
        <w:tc>
          <w:tcPr>
            <w:tcW w:w="553" w:type="pct"/>
            <w:tcBorders>
              <w:top w:val="nil"/>
              <w:left w:val="nil"/>
              <w:bottom w:val="single" w:sz="8" w:space="0" w:color="auto"/>
              <w:right w:val="nil"/>
            </w:tcBorders>
            <w:shd w:val="clear" w:color="auto" w:fill="auto"/>
            <w:noWrap/>
            <w:vAlign w:val="bottom"/>
            <w:hideMark/>
          </w:tcPr>
          <w:p w14:paraId="4D344B0C"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95</w:t>
            </w:r>
          </w:p>
        </w:tc>
        <w:tc>
          <w:tcPr>
            <w:tcW w:w="609" w:type="pct"/>
            <w:tcBorders>
              <w:top w:val="nil"/>
              <w:left w:val="nil"/>
              <w:bottom w:val="nil"/>
              <w:right w:val="nil"/>
            </w:tcBorders>
            <w:shd w:val="clear" w:color="auto" w:fill="auto"/>
            <w:noWrap/>
            <w:vAlign w:val="bottom"/>
            <w:hideMark/>
          </w:tcPr>
          <w:p w14:paraId="6A2FD6A9"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498" w:type="pct"/>
            <w:tcBorders>
              <w:top w:val="nil"/>
              <w:left w:val="nil"/>
              <w:bottom w:val="nil"/>
              <w:right w:val="nil"/>
            </w:tcBorders>
            <w:shd w:val="clear" w:color="auto" w:fill="auto"/>
            <w:noWrap/>
            <w:vAlign w:val="bottom"/>
            <w:hideMark/>
          </w:tcPr>
          <w:p w14:paraId="484B004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0056EA2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2160C64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8A2BCC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362FF3C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68A7236E"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0F6E9418" w14:textId="77777777" w:rsidTr="009E452F">
        <w:trPr>
          <w:trHeight w:val="300"/>
        </w:trPr>
        <w:tc>
          <w:tcPr>
            <w:tcW w:w="728" w:type="pct"/>
            <w:tcBorders>
              <w:top w:val="nil"/>
              <w:left w:val="nil"/>
              <w:bottom w:val="nil"/>
              <w:right w:val="nil"/>
            </w:tcBorders>
            <w:shd w:val="clear" w:color="auto" w:fill="auto"/>
            <w:noWrap/>
            <w:vAlign w:val="bottom"/>
            <w:hideMark/>
          </w:tcPr>
          <w:p w14:paraId="7E1DF3A6"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53" w:type="pct"/>
            <w:tcBorders>
              <w:top w:val="nil"/>
              <w:left w:val="nil"/>
              <w:bottom w:val="nil"/>
              <w:right w:val="nil"/>
            </w:tcBorders>
            <w:shd w:val="clear" w:color="auto" w:fill="auto"/>
            <w:noWrap/>
            <w:vAlign w:val="bottom"/>
            <w:hideMark/>
          </w:tcPr>
          <w:p w14:paraId="5E191945"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609" w:type="pct"/>
            <w:tcBorders>
              <w:top w:val="nil"/>
              <w:left w:val="nil"/>
              <w:bottom w:val="nil"/>
              <w:right w:val="nil"/>
            </w:tcBorders>
            <w:shd w:val="clear" w:color="auto" w:fill="auto"/>
            <w:noWrap/>
            <w:vAlign w:val="bottom"/>
            <w:hideMark/>
          </w:tcPr>
          <w:p w14:paraId="03EB508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57DD496"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751748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0AEF560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AC30F7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834734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1F36ABEE"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2106C82D" w14:textId="77777777" w:rsidTr="009E452F">
        <w:trPr>
          <w:trHeight w:val="315"/>
        </w:trPr>
        <w:tc>
          <w:tcPr>
            <w:tcW w:w="728" w:type="pct"/>
            <w:tcBorders>
              <w:top w:val="nil"/>
              <w:left w:val="nil"/>
              <w:bottom w:val="nil"/>
              <w:right w:val="nil"/>
            </w:tcBorders>
            <w:shd w:val="clear" w:color="auto" w:fill="auto"/>
            <w:noWrap/>
            <w:vAlign w:val="bottom"/>
            <w:hideMark/>
          </w:tcPr>
          <w:p w14:paraId="20340CE6"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ANOVA</w:t>
            </w:r>
          </w:p>
        </w:tc>
        <w:tc>
          <w:tcPr>
            <w:tcW w:w="553" w:type="pct"/>
            <w:tcBorders>
              <w:top w:val="nil"/>
              <w:left w:val="nil"/>
              <w:bottom w:val="nil"/>
              <w:right w:val="nil"/>
            </w:tcBorders>
            <w:shd w:val="clear" w:color="auto" w:fill="auto"/>
            <w:noWrap/>
            <w:vAlign w:val="bottom"/>
            <w:hideMark/>
          </w:tcPr>
          <w:p w14:paraId="07DFA588"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p>
        </w:tc>
        <w:tc>
          <w:tcPr>
            <w:tcW w:w="609" w:type="pct"/>
            <w:tcBorders>
              <w:top w:val="nil"/>
              <w:left w:val="nil"/>
              <w:bottom w:val="nil"/>
              <w:right w:val="nil"/>
            </w:tcBorders>
            <w:shd w:val="clear" w:color="auto" w:fill="auto"/>
            <w:noWrap/>
            <w:vAlign w:val="bottom"/>
            <w:hideMark/>
          </w:tcPr>
          <w:p w14:paraId="29DDFAF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43F0D3A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08F4A14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2BDC2B6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387A3655"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438336E4"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1BDDA4C5"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48083F03" w14:textId="77777777" w:rsidTr="009E452F">
        <w:trPr>
          <w:trHeight w:val="300"/>
        </w:trPr>
        <w:tc>
          <w:tcPr>
            <w:tcW w:w="728" w:type="pct"/>
            <w:tcBorders>
              <w:top w:val="single" w:sz="8" w:space="0" w:color="auto"/>
              <w:left w:val="nil"/>
              <w:bottom w:val="single" w:sz="4" w:space="0" w:color="auto"/>
              <w:right w:val="nil"/>
            </w:tcBorders>
            <w:shd w:val="clear" w:color="auto" w:fill="auto"/>
            <w:noWrap/>
            <w:vAlign w:val="bottom"/>
            <w:hideMark/>
          </w:tcPr>
          <w:p w14:paraId="1C3A1914"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 </w:t>
            </w:r>
          </w:p>
        </w:tc>
        <w:tc>
          <w:tcPr>
            <w:tcW w:w="553" w:type="pct"/>
            <w:tcBorders>
              <w:top w:val="single" w:sz="8" w:space="0" w:color="auto"/>
              <w:left w:val="nil"/>
              <w:bottom w:val="single" w:sz="4" w:space="0" w:color="auto"/>
              <w:right w:val="nil"/>
            </w:tcBorders>
            <w:shd w:val="clear" w:color="auto" w:fill="auto"/>
            <w:noWrap/>
            <w:vAlign w:val="bottom"/>
            <w:hideMark/>
          </w:tcPr>
          <w:p w14:paraId="7BE0C69D"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df</w:t>
            </w:r>
          </w:p>
        </w:tc>
        <w:tc>
          <w:tcPr>
            <w:tcW w:w="609" w:type="pct"/>
            <w:tcBorders>
              <w:top w:val="single" w:sz="8" w:space="0" w:color="auto"/>
              <w:left w:val="nil"/>
              <w:bottom w:val="single" w:sz="4" w:space="0" w:color="auto"/>
              <w:right w:val="nil"/>
            </w:tcBorders>
            <w:shd w:val="clear" w:color="auto" w:fill="auto"/>
            <w:noWrap/>
            <w:vAlign w:val="bottom"/>
            <w:hideMark/>
          </w:tcPr>
          <w:p w14:paraId="793077A2"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SS</w:t>
            </w:r>
          </w:p>
        </w:tc>
        <w:tc>
          <w:tcPr>
            <w:tcW w:w="498" w:type="pct"/>
            <w:tcBorders>
              <w:top w:val="single" w:sz="8" w:space="0" w:color="auto"/>
              <w:left w:val="nil"/>
              <w:bottom w:val="single" w:sz="4" w:space="0" w:color="auto"/>
              <w:right w:val="nil"/>
            </w:tcBorders>
            <w:shd w:val="clear" w:color="auto" w:fill="auto"/>
            <w:noWrap/>
            <w:vAlign w:val="bottom"/>
            <w:hideMark/>
          </w:tcPr>
          <w:p w14:paraId="536A72C5"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MS</w:t>
            </w:r>
          </w:p>
        </w:tc>
        <w:tc>
          <w:tcPr>
            <w:tcW w:w="498" w:type="pct"/>
            <w:tcBorders>
              <w:top w:val="single" w:sz="8" w:space="0" w:color="auto"/>
              <w:left w:val="nil"/>
              <w:bottom w:val="single" w:sz="4" w:space="0" w:color="auto"/>
              <w:right w:val="nil"/>
            </w:tcBorders>
            <w:shd w:val="clear" w:color="auto" w:fill="auto"/>
            <w:noWrap/>
            <w:vAlign w:val="bottom"/>
            <w:hideMark/>
          </w:tcPr>
          <w:p w14:paraId="35C1BF37"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F</w:t>
            </w:r>
          </w:p>
        </w:tc>
        <w:tc>
          <w:tcPr>
            <w:tcW w:w="562" w:type="pct"/>
            <w:tcBorders>
              <w:top w:val="single" w:sz="8" w:space="0" w:color="auto"/>
              <w:left w:val="nil"/>
              <w:bottom w:val="single" w:sz="4" w:space="0" w:color="auto"/>
              <w:right w:val="nil"/>
            </w:tcBorders>
            <w:shd w:val="clear" w:color="auto" w:fill="auto"/>
            <w:noWrap/>
            <w:vAlign w:val="bottom"/>
            <w:hideMark/>
          </w:tcPr>
          <w:p w14:paraId="64D17E0A"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Significance F</w:t>
            </w:r>
          </w:p>
        </w:tc>
        <w:tc>
          <w:tcPr>
            <w:tcW w:w="498" w:type="pct"/>
            <w:tcBorders>
              <w:top w:val="nil"/>
              <w:left w:val="nil"/>
              <w:bottom w:val="nil"/>
              <w:right w:val="nil"/>
            </w:tcBorders>
            <w:shd w:val="clear" w:color="auto" w:fill="auto"/>
            <w:noWrap/>
            <w:vAlign w:val="bottom"/>
            <w:hideMark/>
          </w:tcPr>
          <w:p w14:paraId="53DD3666"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687CCF0E"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17202A6C"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484A24A4" w14:textId="77777777" w:rsidTr="009E452F">
        <w:trPr>
          <w:trHeight w:val="315"/>
        </w:trPr>
        <w:tc>
          <w:tcPr>
            <w:tcW w:w="728" w:type="pct"/>
            <w:tcBorders>
              <w:top w:val="nil"/>
              <w:left w:val="nil"/>
              <w:bottom w:val="nil"/>
              <w:right w:val="nil"/>
            </w:tcBorders>
            <w:shd w:val="clear" w:color="auto" w:fill="auto"/>
            <w:noWrap/>
            <w:vAlign w:val="bottom"/>
            <w:hideMark/>
          </w:tcPr>
          <w:p w14:paraId="7F661E64"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Regression</w:t>
            </w:r>
          </w:p>
        </w:tc>
        <w:tc>
          <w:tcPr>
            <w:tcW w:w="553" w:type="pct"/>
            <w:tcBorders>
              <w:top w:val="nil"/>
              <w:left w:val="nil"/>
              <w:bottom w:val="nil"/>
              <w:right w:val="nil"/>
            </w:tcBorders>
            <w:shd w:val="clear" w:color="auto" w:fill="auto"/>
            <w:noWrap/>
            <w:vAlign w:val="bottom"/>
            <w:hideMark/>
          </w:tcPr>
          <w:p w14:paraId="0BA8ED66"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1</w:t>
            </w:r>
          </w:p>
        </w:tc>
        <w:tc>
          <w:tcPr>
            <w:tcW w:w="609" w:type="pct"/>
            <w:tcBorders>
              <w:top w:val="nil"/>
              <w:left w:val="nil"/>
              <w:bottom w:val="nil"/>
              <w:right w:val="nil"/>
            </w:tcBorders>
            <w:shd w:val="clear" w:color="auto" w:fill="auto"/>
            <w:noWrap/>
            <w:vAlign w:val="bottom"/>
            <w:hideMark/>
          </w:tcPr>
          <w:p w14:paraId="6AA81A53"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0.000322237</w:t>
            </w:r>
          </w:p>
        </w:tc>
        <w:tc>
          <w:tcPr>
            <w:tcW w:w="498" w:type="pct"/>
            <w:tcBorders>
              <w:top w:val="nil"/>
              <w:left w:val="nil"/>
              <w:bottom w:val="nil"/>
              <w:right w:val="nil"/>
            </w:tcBorders>
            <w:shd w:val="clear" w:color="auto" w:fill="auto"/>
            <w:noWrap/>
            <w:vAlign w:val="bottom"/>
            <w:hideMark/>
          </w:tcPr>
          <w:p w14:paraId="4E06CBCD"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0.000322237</w:t>
            </w:r>
          </w:p>
        </w:tc>
        <w:tc>
          <w:tcPr>
            <w:tcW w:w="498" w:type="pct"/>
            <w:tcBorders>
              <w:top w:val="nil"/>
              <w:left w:val="nil"/>
              <w:bottom w:val="nil"/>
              <w:right w:val="nil"/>
            </w:tcBorders>
            <w:shd w:val="clear" w:color="auto" w:fill="auto"/>
            <w:noWrap/>
            <w:vAlign w:val="bottom"/>
            <w:hideMark/>
          </w:tcPr>
          <w:p w14:paraId="75C555A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0.420092553</w:t>
            </w:r>
          </w:p>
        </w:tc>
        <w:tc>
          <w:tcPr>
            <w:tcW w:w="562" w:type="pct"/>
            <w:tcBorders>
              <w:top w:val="nil"/>
              <w:left w:val="nil"/>
              <w:bottom w:val="nil"/>
              <w:right w:val="nil"/>
            </w:tcBorders>
            <w:shd w:val="clear" w:color="auto" w:fill="auto"/>
            <w:noWrap/>
            <w:vAlign w:val="bottom"/>
            <w:hideMark/>
          </w:tcPr>
          <w:p w14:paraId="2E73F43C"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0.518487923</w:t>
            </w:r>
          </w:p>
        </w:tc>
        <w:tc>
          <w:tcPr>
            <w:tcW w:w="498" w:type="pct"/>
            <w:tcBorders>
              <w:top w:val="nil"/>
              <w:left w:val="nil"/>
              <w:bottom w:val="nil"/>
              <w:right w:val="nil"/>
            </w:tcBorders>
            <w:shd w:val="clear" w:color="auto" w:fill="auto"/>
            <w:noWrap/>
            <w:vAlign w:val="bottom"/>
            <w:hideMark/>
          </w:tcPr>
          <w:p w14:paraId="316D7259"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4EC87DEC"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7C93AC6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44A871BA" w14:textId="77777777" w:rsidTr="009E452F">
        <w:trPr>
          <w:trHeight w:val="315"/>
        </w:trPr>
        <w:tc>
          <w:tcPr>
            <w:tcW w:w="728" w:type="pct"/>
            <w:tcBorders>
              <w:top w:val="nil"/>
              <w:left w:val="nil"/>
              <w:bottom w:val="nil"/>
              <w:right w:val="nil"/>
            </w:tcBorders>
            <w:shd w:val="clear" w:color="auto" w:fill="auto"/>
            <w:noWrap/>
            <w:vAlign w:val="bottom"/>
            <w:hideMark/>
          </w:tcPr>
          <w:p w14:paraId="5F6C8204"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Residual</w:t>
            </w:r>
          </w:p>
        </w:tc>
        <w:tc>
          <w:tcPr>
            <w:tcW w:w="553" w:type="pct"/>
            <w:tcBorders>
              <w:top w:val="nil"/>
              <w:left w:val="nil"/>
              <w:bottom w:val="nil"/>
              <w:right w:val="nil"/>
            </w:tcBorders>
            <w:shd w:val="clear" w:color="auto" w:fill="auto"/>
            <w:noWrap/>
            <w:vAlign w:val="bottom"/>
            <w:hideMark/>
          </w:tcPr>
          <w:p w14:paraId="60C4B682"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93</w:t>
            </w:r>
          </w:p>
        </w:tc>
        <w:tc>
          <w:tcPr>
            <w:tcW w:w="609" w:type="pct"/>
            <w:tcBorders>
              <w:top w:val="nil"/>
              <w:left w:val="nil"/>
              <w:bottom w:val="nil"/>
              <w:right w:val="nil"/>
            </w:tcBorders>
            <w:shd w:val="clear" w:color="auto" w:fill="auto"/>
            <w:noWrap/>
            <w:vAlign w:val="bottom"/>
            <w:hideMark/>
          </w:tcPr>
          <w:p w14:paraId="759A7802"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0.071336711</w:t>
            </w:r>
          </w:p>
        </w:tc>
        <w:tc>
          <w:tcPr>
            <w:tcW w:w="498" w:type="pct"/>
            <w:tcBorders>
              <w:top w:val="nil"/>
              <w:left w:val="nil"/>
              <w:bottom w:val="nil"/>
              <w:right w:val="nil"/>
            </w:tcBorders>
            <w:shd w:val="clear" w:color="auto" w:fill="auto"/>
            <w:noWrap/>
            <w:vAlign w:val="bottom"/>
            <w:hideMark/>
          </w:tcPr>
          <w:p w14:paraId="41FADC50"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0.000767061</w:t>
            </w:r>
          </w:p>
        </w:tc>
        <w:tc>
          <w:tcPr>
            <w:tcW w:w="498" w:type="pct"/>
            <w:tcBorders>
              <w:top w:val="nil"/>
              <w:left w:val="nil"/>
              <w:bottom w:val="nil"/>
              <w:right w:val="nil"/>
            </w:tcBorders>
            <w:shd w:val="clear" w:color="auto" w:fill="auto"/>
            <w:noWrap/>
            <w:vAlign w:val="bottom"/>
            <w:hideMark/>
          </w:tcPr>
          <w:p w14:paraId="4FE2BF01"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p>
        </w:tc>
        <w:tc>
          <w:tcPr>
            <w:tcW w:w="562" w:type="pct"/>
            <w:tcBorders>
              <w:top w:val="nil"/>
              <w:left w:val="nil"/>
              <w:bottom w:val="nil"/>
              <w:right w:val="nil"/>
            </w:tcBorders>
            <w:shd w:val="clear" w:color="auto" w:fill="auto"/>
            <w:noWrap/>
            <w:vAlign w:val="bottom"/>
            <w:hideMark/>
          </w:tcPr>
          <w:p w14:paraId="48C6705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7FCF9CED"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5AC4379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34949F1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2C702F6C" w14:textId="77777777" w:rsidTr="009E452F">
        <w:trPr>
          <w:trHeight w:val="315"/>
        </w:trPr>
        <w:tc>
          <w:tcPr>
            <w:tcW w:w="728" w:type="pct"/>
            <w:tcBorders>
              <w:top w:val="nil"/>
              <w:left w:val="nil"/>
              <w:bottom w:val="single" w:sz="8" w:space="0" w:color="auto"/>
              <w:right w:val="nil"/>
            </w:tcBorders>
            <w:shd w:val="clear" w:color="auto" w:fill="auto"/>
            <w:noWrap/>
            <w:vAlign w:val="bottom"/>
            <w:hideMark/>
          </w:tcPr>
          <w:p w14:paraId="0D1FB8C7"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Total</w:t>
            </w:r>
          </w:p>
        </w:tc>
        <w:tc>
          <w:tcPr>
            <w:tcW w:w="553" w:type="pct"/>
            <w:tcBorders>
              <w:top w:val="nil"/>
              <w:left w:val="nil"/>
              <w:bottom w:val="single" w:sz="8" w:space="0" w:color="auto"/>
              <w:right w:val="nil"/>
            </w:tcBorders>
            <w:shd w:val="clear" w:color="auto" w:fill="auto"/>
            <w:noWrap/>
            <w:vAlign w:val="bottom"/>
            <w:hideMark/>
          </w:tcPr>
          <w:p w14:paraId="1500535B"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94</w:t>
            </w:r>
          </w:p>
        </w:tc>
        <w:tc>
          <w:tcPr>
            <w:tcW w:w="609" w:type="pct"/>
            <w:tcBorders>
              <w:top w:val="nil"/>
              <w:left w:val="nil"/>
              <w:bottom w:val="single" w:sz="8" w:space="0" w:color="auto"/>
              <w:right w:val="nil"/>
            </w:tcBorders>
            <w:shd w:val="clear" w:color="auto" w:fill="auto"/>
            <w:noWrap/>
            <w:vAlign w:val="bottom"/>
            <w:hideMark/>
          </w:tcPr>
          <w:p w14:paraId="488A9237"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0.071658947</w:t>
            </w:r>
          </w:p>
        </w:tc>
        <w:tc>
          <w:tcPr>
            <w:tcW w:w="498" w:type="pct"/>
            <w:tcBorders>
              <w:top w:val="nil"/>
              <w:left w:val="nil"/>
              <w:bottom w:val="single" w:sz="8" w:space="0" w:color="auto"/>
              <w:right w:val="nil"/>
            </w:tcBorders>
            <w:shd w:val="clear" w:color="auto" w:fill="auto"/>
            <w:noWrap/>
            <w:vAlign w:val="bottom"/>
            <w:hideMark/>
          </w:tcPr>
          <w:p w14:paraId="07181EC0"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 </w:t>
            </w:r>
          </w:p>
        </w:tc>
        <w:tc>
          <w:tcPr>
            <w:tcW w:w="498" w:type="pct"/>
            <w:tcBorders>
              <w:top w:val="nil"/>
              <w:left w:val="nil"/>
              <w:bottom w:val="single" w:sz="8" w:space="0" w:color="auto"/>
              <w:right w:val="nil"/>
            </w:tcBorders>
            <w:shd w:val="clear" w:color="auto" w:fill="auto"/>
            <w:noWrap/>
            <w:vAlign w:val="bottom"/>
            <w:hideMark/>
          </w:tcPr>
          <w:p w14:paraId="43606C43"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 </w:t>
            </w:r>
          </w:p>
        </w:tc>
        <w:tc>
          <w:tcPr>
            <w:tcW w:w="562" w:type="pct"/>
            <w:tcBorders>
              <w:top w:val="nil"/>
              <w:left w:val="nil"/>
              <w:bottom w:val="single" w:sz="8" w:space="0" w:color="auto"/>
              <w:right w:val="nil"/>
            </w:tcBorders>
            <w:shd w:val="clear" w:color="auto" w:fill="auto"/>
            <w:noWrap/>
            <w:vAlign w:val="bottom"/>
            <w:hideMark/>
          </w:tcPr>
          <w:p w14:paraId="65262F3D"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 </w:t>
            </w:r>
          </w:p>
        </w:tc>
        <w:tc>
          <w:tcPr>
            <w:tcW w:w="498" w:type="pct"/>
            <w:tcBorders>
              <w:top w:val="nil"/>
              <w:left w:val="nil"/>
              <w:bottom w:val="nil"/>
              <w:right w:val="nil"/>
            </w:tcBorders>
            <w:shd w:val="clear" w:color="auto" w:fill="auto"/>
            <w:noWrap/>
            <w:vAlign w:val="bottom"/>
            <w:hideMark/>
          </w:tcPr>
          <w:p w14:paraId="04EF1C64"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p>
        </w:tc>
        <w:tc>
          <w:tcPr>
            <w:tcW w:w="530" w:type="pct"/>
            <w:tcBorders>
              <w:top w:val="nil"/>
              <w:left w:val="nil"/>
              <w:bottom w:val="nil"/>
              <w:right w:val="nil"/>
            </w:tcBorders>
            <w:shd w:val="clear" w:color="auto" w:fill="auto"/>
            <w:noWrap/>
            <w:vAlign w:val="bottom"/>
            <w:hideMark/>
          </w:tcPr>
          <w:p w14:paraId="6420EB0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5DE4C541"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3B915410" w14:textId="77777777" w:rsidTr="009E452F">
        <w:trPr>
          <w:trHeight w:val="315"/>
        </w:trPr>
        <w:tc>
          <w:tcPr>
            <w:tcW w:w="728" w:type="pct"/>
            <w:tcBorders>
              <w:top w:val="nil"/>
              <w:left w:val="nil"/>
              <w:bottom w:val="nil"/>
              <w:right w:val="nil"/>
            </w:tcBorders>
            <w:shd w:val="clear" w:color="auto" w:fill="auto"/>
            <w:noWrap/>
            <w:vAlign w:val="bottom"/>
            <w:hideMark/>
          </w:tcPr>
          <w:p w14:paraId="66D80FC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53" w:type="pct"/>
            <w:tcBorders>
              <w:top w:val="nil"/>
              <w:left w:val="nil"/>
              <w:bottom w:val="nil"/>
              <w:right w:val="nil"/>
            </w:tcBorders>
            <w:shd w:val="clear" w:color="auto" w:fill="auto"/>
            <w:noWrap/>
            <w:vAlign w:val="bottom"/>
            <w:hideMark/>
          </w:tcPr>
          <w:p w14:paraId="09E26BCA"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609" w:type="pct"/>
            <w:tcBorders>
              <w:top w:val="nil"/>
              <w:left w:val="nil"/>
              <w:bottom w:val="nil"/>
              <w:right w:val="nil"/>
            </w:tcBorders>
            <w:shd w:val="clear" w:color="auto" w:fill="auto"/>
            <w:noWrap/>
            <w:vAlign w:val="bottom"/>
            <w:hideMark/>
          </w:tcPr>
          <w:p w14:paraId="4E4DC8B9"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91A3EB8"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1EE4E6B2"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62" w:type="pct"/>
            <w:tcBorders>
              <w:top w:val="nil"/>
              <w:left w:val="nil"/>
              <w:bottom w:val="nil"/>
              <w:right w:val="nil"/>
            </w:tcBorders>
            <w:shd w:val="clear" w:color="auto" w:fill="auto"/>
            <w:noWrap/>
            <w:vAlign w:val="bottom"/>
            <w:hideMark/>
          </w:tcPr>
          <w:p w14:paraId="4E7309F0"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498" w:type="pct"/>
            <w:tcBorders>
              <w:top w:val="nil"/>
              <w:left w:val="nil"/>
              <w:bottom w:val="nil"/>
              <w:right w:val="nil"/>
            </w:tcBorders>
            <w:shd w:val="clear" w:color="auto" w:fill="auto"/>
            <w:noWrap/>
            <w:vAlign w:val="bottom"/>
            <w:hideMark/>
          </w:tcPr>
          <w:p w14:paraId="2E511CC5"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30" w:type="pct"/>
            <w:tcBorders>
              <w:top w:val="nil"/>
              <w:left w:val="nil"/>
              <w:bottom w:val="nil"/>
              <w:right w:val="nil"/>
            </w:tcBorders>
            <w:shd w:val="clear" w:color="auto" w:fill="auto"/>
            <w:noWrap/>
            <w:vAlign w:val="bottom"/>
            <w:hideMark/>
          </w:tcPr>
          <w:p w14:paraId="78C99093"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c>
          <w:tcPr>
            <w:tcW w:w="522" w:type="pct"/>
            <w:tcBorders>
              <w:top w:val="nil"/>
              <w:left w:val="nil"/>
              <w:bottom w:val="nil"/>
              <w:right w:val="nil"/>
            </w:tcBorders>
            <w:shd w:val="clear" w:color="auto" w:fill="auto"/>
            <w:noWrap/>
            <w:vAlign w:val="bottom"/>
            <w:hideMark/>
          </w:tcPr>
          <w:p w14:paraId="67BC3D87" w14:textId="77777777" w:rsidR="00C70E7D" w:rsidRPr="00090DA0" w:rsidRDefault="00C70E7D" w:rsidP="009E452F">
            <w:pPr>
              <w:spacing w:after="0" w:line="240" w:lineRule="auto"/>
              <w:rPr>
                <w:rFonts w:ascii="Times New Roman" w:eastAsia="Times New Roman" w:hAnsi="Times New Roman" w:cs="Times New Roman"/>
                <w:sz w:val="16"/>
                <w:szCs w:val="16"/>
                <w:lang w:eastAsia="en-GB"/>
              </w:rPr>
            </w:pPr>
          </w:p>
        </w:tc>
      </w:tr>
      <w:tr w:rsidR="00C70E7D" w:rsidRPr="00090DA0" w14:paraId="4884FC4C" w14:textId="77777777" w:rsidTr="009E452F">
        <w:trPr>
          <w:trHeight w:val="315"/>
        </w:trPr>
        <w:tc>
          <w:tcPr>
            <w:tcW w:w="728" w:type="pct"/>
            <w:tcBorders>
              <w:top w:val="single" w:sz="8" w:space="0" w:color="auto"/>
              <w:left w:val="nil"/>
              <w:bottom w:val="single" w:sz="4" w:space="0" w:color="auto"/>
              <w:right w:val="nil"/>
            </w:tcBorders>
            <w:shd w:val="clear" w:color="auto" w:fill="auto"/>
            <w:noWrap/>
            <w:vAlign w:val="bottom"/>
            <w:hideMark/>
          </w:tcPr>
          <w:p w14:paraId="5152B27E"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 </w:t>
            </w:r>
          </w:p>
        </w:tc>
        <w:tc>
          <w:tcPr>
            <w:tcW w:w="553" w:type="pct"/>
            <w:tcBorders>
              <w:top w:val="single" w:sz="8" w:space="0" w:color="auto"/>
              <w:left w:val="nil"/>
              <w:bottom w:val="single" w:sz="4" w:space="0" w:color="auto"/>
              <w:right w:val="nil"/>
            </w:tcBorders>
            <w:shd w:val="clear" w:color="auto" w:fill="auto"/>
            <w:noWrap/>
            <w:vAlign w:val="bottom"/>
            <w:hideMark/>
          </w:tcPr>
          <w:p w14:paraId="6C966CF4"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Coefficients</w:t>
            </w:r>
          </w:p>
        </w:tc>
        <w:tc>
          <w:tcPr>
            <w:tcW w:w="609" w:type="pct"/>
            <w:tcBorders>
              <w:top w:val="single" w:sz="8" w:space="0" w:color="auto"/>
              <w:left w:val="nil"/>
              <w:bottom w:val="single" w:sz="4" w:space="0" w:color="auto"/>
              <w:right w:val="nil"/>
            </w:tcBorders>
            <w:shd w:val="clear" w:color="auto" w:fill="auto"/>
            <w:noWrap/>
            <w:vAlign w:val="bottom"/>
            <w:hideMark/>
          </w:tcPr>
          <w:p w14:paraId="61DEBD08"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Standard Error</w:t>
            </w:r>
          </w:p>
        </w:tc>
        <w:tc>
          <w:tcPr>
            <w:tcW w:w="498" w:type="pct"/>
            <w:tcBorders>
              <w:top w:val="single" w:sz="8" w:space="0" w:color="auto"/>
              <w:left w:val="nil"/>
              <w:bottom w:val="single" w:sz="4" w:space="0" w:color="auto"/>
              <w:right w:val="nil"/>
            </w:tcBorders>
            <w:shd w:val="clear" w:color="auto" w:fill="auto"/>
            <w:noWrap/>
            <w:vAlign w:val="bottom"/>
            <w:hideMark/>
          </w:tcPr>
          <w:p w14:paraId="3906C76E"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t Stat</w:t>
            </w:r>
          </w:p>
        </w:tc>
        <w:tc>
          <w:tcPr>
            <w:tcW w:w="498" w:type="pct"/>
            <w:tcBorders>
              <w:top w:val="single" w:sz="8" w:space="0" w:color="auto"/>
              <w:left w:val="nil"/>
              <w:bottom w:val="single" w:sz="4" w:space="0" w:color="auto"/>
              <w:right w:val="nil"/>
            </w:tcBorders>
            <w:shd w:val="clear" w:color="auto" w:fill="auto"/>
            <w:noWrap/>
            <w:vAlign w:val="bottom"/>
            <w:hideMark/>
          </w:tcPr>
          <w:p w14:paraId="541D9389"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P-value</w:t>
            </w:r>
          </w:p>
        </w:tc>
        <w:tc>
          <w:tcPr>
            <w:tcW w:w="562" w:type="pct"/>
            <w:tcBorders>
              <w:top w:val="single" w:sz="8" w:space="0" w:color="auto"/>
              <w:left w:val="nil"/>
              <w:bottom w:val="single" w:sz="4" w:space="0" w:color="auto"/>
              <w:right w:val="nil"/>
            </w:tcBorders>
            <w:shd w:val="clear" w:color="auto" w:fill="auto"/>
            <w:noWrap/>
            <w:vAlign w:val="bottom"/>
            <w:hideMark/>
          </w:tcPr>
          <w:p w14:paraId="0DB1E10A"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Lower 95%</w:t>
            </w:r>
          </w:p>
        </w:tc>
        <w:tc>
          <w:tcPr>
            <w:tcW w:w="498" w:type="pct"/>
            <w:tcBorders>
              <w:top w:val="single" w:sz="8" w:space="0" w:color="auto"/>
              <w:left w:val="nil"/>
              <w:bottom w:val="single" w:sz="4" w:space="0" w:color="auto"/>
              <w:right w:val="nil"/>
            </w:tcBorders>
            <w:shd w:val="clear" w:color="auto" w:fill="auto"/>
            <w:noWrap/>
            <w:vAlign w:val="bottom"/>
            <w:hideMark/>
          </w:tcPr>
          <w:p w14:paraId="7C12F02E"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Upper 95%</w:t>
            </w:r>
          </w:p>
        </w:tc>
        <w:tc>
          <w:tcPr>
            <w:tcW w:w="530" w:type="pct"/>
            <w:tcBorders>
              <w:top w:val="single" w:sz="8" w:space="0" w:color="auto"/>
              <w:left w:val="nil"/>
              <w:bottom w:val="single" w:sz="4" w:space="0" w:color="auto"/>
              <w:right w:val="nil"/>
            </w:tcBorders>
            <w:shd w:val="clear" w:color="auto" w:fill="auto"/>
            <w:noWrap/>
            <w:vAlign w:val="bottom"/>
            <w:hideMark/>
          </w:tcPr>
          <w:p w14:paraId="7D9513B6"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Lower 95.0%</w:t>
            </w:r>
          </w:p>
        </w:tc>
        <w:tc>
          <w:tcPr>
            <w:tcW w:w="522" w:type="pct"/>
            <w:tcBorders>
              <w:top w:val="single" w:sz="8" w:space="0" w:color="auto"/>
              <w:left w:val="nil"/>
              <w:bottom w:val="single" w:sz="4" w:space="0" w:color="auto"/>
              <w:right w:val="nil"/>
            </w:tcBorders>
            <w:shd w:val="clear" w:color="auto" w:fill="auto"/>
            <w:noWrap/>
            <w:vAlign w:val="bottom"/>
            <w:hideMark/>
          </w:tcPr>
          <w:p w14:paraId="5B2228D3" w14:textId="77777777" w:rsidR="00C70E7D" w:rsidRPr="00090DA0" w:rsidRDefault="00C70E7D" w:rsidP="009E452F">
            <w:pPr>
              <w:spacing w:after="0" w:line="240" w:lineRule="auto"/>
              <w:jc w:val="center"/>
              <w:rPr>
                <w:rFonts w:ascii="Calibri" w:eastAsia="Times New Roman" w:hAnsi="Calibri" w:cs="Calibri"/>
                <w:i/>
                <w:iCs/>
                <w:color w:val="000000"/>
                <w:sz w:val="16"/>
                <w:szCs w:val="16"/>
                <w:lang w:eastAsia="en-GB"/>
              </w:rPr>
            </w:pPr>
            <w:r w:rsidRPr="00090DA0">
              <w:rPr>
                <w:rFonts w:ascii="Calibri" w:eastAsia="Times New Roman" w:hAnsi="Calibri" w:cs="Calibri"/>
                <w:i/>
                <w:iCs/>
                <w:color w:val="000000"/>
                <w:sz w:val="16"/>
                <w:szCs w:val="16"/>
                <w:lang w:eastAsia="en-GB"/>
              </w:rPr>
              <w:t>Upper 95.0%</w:t>
            </w:r>
          </w:p>
        </w:tc>
      </w:tr>
      <w:tr w:rsidR="00C70E7D" w:rsidRPr="00090DA0" w14:paraId="243CA02D" w14:textId="77777777" w:rsidTr="009E452F">
        <w:trPr>
          <w:trHeight w:val="300"/>
        </w:trPr>
        <w:tc>
          <w:tcPr>
            <w:tcW w:w="728" w:type="pct"/>
            <w:tcBorders>
              <w:top w:val="nil"/>
              <w:left w:val="nil"/>
              <w:bottom w:val="nil"/>
              <w:right w:val="nil"/>
            </w:tcBorders>
            <w:shd w:val="clear" w:color="auto" w:fill="auto"/>
            <w:noWrap/>
            <w:vAlign w:val="bottom"/>
            <w:hideMark/>
          </w:tcPr>
          <w:p w14:paraId="30CFBAB0"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Intercept</w:t>
            </w:r>
          </w:p>
        </w:tc>
        <w:tc>
          <w:tcPr>
            <w:tcW w:w="553" w:type="pct"/>
            <w:tcBorders>
              <w:top w:val="nil"/>
              <w:left w:val="nil"/>
              <w:bottom w:val="nil"/>
              <w:right w:val="nil"/>
            </w:tcBorders>
            <w:shd w:val="clear" w:color="auto" w:fill="auto"/>
            <w:noWrap/>
            <w:vAlign w:val="bottom"/>
            <w:hideMark/>
          </w:tcPr>
          <w:p w14:paraId="2C39CBEE"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0.261473143</w:t>
            </w:r>
          </w:p>
        </w:tc>
        <w:tc>
          <w:tcPr>
            <w:tcW w:w="609" w:type="pct"/>
            <w:tcBorders>
              <w:top w:val="nil"/>
              <w:left w:val="nil"/>
              <w:bottom w:val="nil"/>
              <w:right w:val="nil"/>
            </w:tcBorders>
            <w:shd w:val="clear" w:color="auto" w:fill="auto"/>
            <w:noWrap/>
            <w:vAlign w:val="bottom"/>
            <w:hideMark/>
          </w:tcPr>
          <w:p w14:paraId="405122B5"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0.007690908</w:t>
            </w:r>
          </w:p>
        </w:tc>
        <w:tc>
          <w:tcPr>
            <w:tcW w:w="498" w:type="pct"/>
            <w:tcBorders>
              <w:top w:val="nil"/>
              <w:left w:val="nil"/>
              <w:bottom w:val="nil"/>
              <w:right w:val="nil"/>
            </w:tcBorders>
            <w:shd w:val="clear" w:color="auto" w:fill="auto"/>
            <w:noWrap/>
            <w:vAlign w:val="bottom"/>
            <w:hideMark/>
          </w:tcPr>
          <w:p w14:paraId="03AD4AE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33.99769618</w:t>
            </w:r>
          </w:p>
        </w:tc>
        <w:tc>
          <w:tcPr>
            <w:tcW w:w="498" w:type="pct"/>
            <w:tcBorders>
              <w:top w:val="nil"/>
              <w:left w:val="nil"/>
              <w:bottom w:val="nil"/>
              <w:right w:val="nil"/>
            </w:tcBorders>
            <w:shd w:val="clear" w:color="auto" w:fill="auto"/>
            <w:noWrap/>
            <w:vAlign w:val="bottom"/>
            <w:hideMark/>
          </w:tcPr>
          <w:p w14:paraId="2A1F4EE5"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3.0186E-54</w:t>
            </w:r>
          </w:p>
        </w:tc>
        <w:tc>
          <w:tcPr>
            <w:tcW w:w="562" w:type="pct"/>
            <w:tcBorders>
              <w:top w:val="nil"/>
              <w:left w:val="nil"/>
              <w:bottom w:val="nil"/>
              <w:right w:val="nil"/>
            </w:tcBorders>
            <w:shd w:val="clear" w:color="auto" w:fill="auto"/>
            <w:noWrap/>
            <w:vAlign w:val="bottom"/>
            <w:hideMark/>
          </w:tcPr>
          <w:p w14:paraId="0E226BE7"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0.246200525</w:t>
            </w:r>
          </w:p>
        </w:tc>
        <w:tc>
          <w:tcPr>
            <w:tcW w:w="498" w:type="pct"/>
            <w:tcBorders>
              <w:top w:val="nil"/>
              <w:left w:val="nil"/>
              <w:bottom w:val="nil"/>
              <w:right w:val="nil"/>
            </w:tcBorders>
            <w:shd w:val="clear" w:color="auto" w:fill="auto"/>
            <w:noWrap/>
            <w:vAlign w:val="bottom"/>
            <w:hideMark/>
          </w:tcPr>
          <w:p w14:paraId="5992460C"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0.276745762</w:t>
            </w:r>
          </w:p>
        </w:tc>
        <w:tc>
          <w:tcPr>
            <w:tcW w:w="530" w:type="pct"/>
            <w:tcBorders>
              <w:top w:val="nil"/>
              <w:left w:val="nil"/>
              <w:bottom w:val="nil"/>
              <w:right w:val="nil"/>
            </w:tcBorders>
            <w:shd w:val="clear" w:color="auto" w:fill="auto"/>
            <w:noWrap/>
            <w:vAlign w:val="bottom"/>
            <w:hideMark/>
          </w:tcPr>
          <w:p w14:paraId="5B961EFD"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0.246200525</w:t>
            </w:r>
          </w:p>
        </w:tc>
        <w:tc>
          <w:tcPr>
            <w:tcW w:w="522" w:type="pct"/>
            <w:tcBorders>
              <w:top w:val="nil"/>
              <w:left w:val="nil"/>
              <w:bottom w:val="nil"/>
              <w:right w:val="nil"/>
            </w:tcBorders>
            <w:shd w:val="clear" w:color="auto" w:fill="auto"/>
            <w:noWrap/>
            <w:vAlign w:val="bottom"/>
            <w:hideMark/>
          </w:tcPr>
          <w:p w14:paraId="292FA794"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0.276745762</w:t>
            </w:r>
          </w:p>
        </w:tc>
      </w:tr>
      <w:tr w:rsidR="00C70E7D" w:rsidRPr="00090DA0" w14:paraId="04C225E7" w14:textId="77777777" w:rsidTr="009E452F">
        <w:trPr>
          <w:trHeight w:val="315"/>
        </w:trPr>
        <w:tc>
          <w:tcPr>
            <w:tcW w:w="728" w:type="pct"/>
            <w:tcBorders>
              <w:top w:val="nil"/>
              <w:left w:val="nil"/>
              <w:bottom w:val="single" w:sz="8" w:space="0" w:color="auto"/>
              <w:right w:val="nil"/>
            </w:tcBorders>
            <w:shd w:val="clear" w:color="auto" w:fill="auto"/>
            <w:noWrap/>
            <w:vAlign w:val="bottom"/>
            <w:hideMark/>
          </w:tcPr>
          <w:p w14:paraId="44D995CB" w14:textId="77777777" w:rsidR="00C70E7D" w:rsidRPr="00090DA0" w:rsidRDefault="00C70E7D" w:rsidP="009E452F">
            <w:pPr>
              <w:spacing w:after="0" w:line="240" w:lineRule="auto"/>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X Variable 1</w:t>
            </w:r>
          </w:p>
        </w:tc>
        <w:tc>
          <w:tcPr>
            <w:tcW w:w="553" w:type="pct"/>
            <w:tcBorders>
              <w:top w:val="nil"/>
              <w:left w:val="nil"/>
              <w:bottom w:val="single" w:sz="8" w:space="0" w:color="auto"/>
              <w:right w:val="nil"/>
            </w:tcBorders>
            <w:shd w:val="clear" w:color="auto" w:fill="auto"/>
            <w:noWrap/>
            <w:vAlign w:val="bottom"/>
            <w:hideMark/>
          </w:tcPr>
          <w:p w14:paraId="6A547678"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2.34481E-05</w:t>
            </w:r>
          </w:p>
        </w:tc>
        <w:tc>
          <w:tcPr>
            <w:tcW w:w="609" w:type="pct"/>
            <w:tcBorders>
              <w:top w:val="nil"/>
              <w:left w:val="nil"/>
              <w:bottom w:val="single" w:sz="8" w:space="0" w:color="auto"/>
              <w:right w:val="nil"/>
            </w:tcBorders>
            <w:shd w:val="clear" w:color="auto" w:fill="auto"/>
            <w:noWrap/>
            <w:vAlign w:val="bottom"/>
            <w:hideMark/>
          </w:tcPr>
          <w:p w14:paraId="4551BEBF"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3.61773E-05</w:t>
            </w:r>
          </w:p>
        </w:tc>
        <w:tc>
          <w:tcPr>
            <w:tcW w:w="498" w:type="pct"/>
            <w:tcBorders>
              <w:top w:val="nil"/>
              <w:left w:val="nil"/>
              <w:bottom w:val="single" w:sz="8" w:space="0" w:color="auto"/>
              <w:right w:val="nil"/>
            </w:tcBorders>
            <w:shd w:val="clear" w:color="auto" w:fill="auto"/>
            <w:noWrap/>
            <w:vAlign w:val="bottom"/>
            <w:hideMark/>
          </w:tcPr>
          <w:p w14:paraId="6C0F8777"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0.648145472</w:t>
            </w:r>
          </w:p>
        </w:tc>
        <w:tc>
          <w:tcPr>
            <w:tcW w:w="498" w:type="pct"/>
            <w:tcBorders>
              <w:top w:val="nil"/>
              <w:left w:val="nil"/>
              <w:bottom w:val="single" w:sz="8" w:space="0" w:color="auto"/>
              <w:right w:val="nil"/>
            </w:tcBorders>
            <w:shd w:val="clear" w:color="auto" w:fill="auto"/>
            <w:noWrap/>
            <w:vAlign w:val="bottom"/>
            <w:hideMark/>
          </w:tcPr>
          <w:p w14:paraId="2ACCD785"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0.518487923</w:t>
            </w:r>
          </w:p>
        </w:tc>
        <w:tc>
          <w:tcPr>
            <w:tcW w:w="562" w:type="pct"/>
            <w:tcBorders>
              <w:top w:val="nil"/>
              <w:left w:val="nil"/>
              <w:bottom w:val="single" w:sz="8" w:space="0" w:color="auto"/>
              <w:right w:val="nil"/>
            </w:tcBorders>
            <w:shd w:val="clear" w:color="auto" w:fill="auto"/>
            <w:noWrap/>
            <w:vAlign w:val="bottom"/>
            <w:hideMark/>
          </w:tcPr>
          <w:p w14:paraId="0F74C364"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-4.83928E-05</w:t>
            </w:r>
          </w:p>
        </w:tc>
        <w:tc>
          <w:tcPr>
            <w:tcW w:w="498" w:type="pct"/>
            <w:tcBorders>
              <w:top w:val="nil"/>
              <w:left w:val="nil"/>
              <w:bottom w:val="single" w:sz="8" w:space="0" w:color="auto"/>
              <w:right w:val="nil"/>
            </w:tcBorders>
            <w:shd w:val="clear" w:color="auto" w:fill="auto"/>
            <w:noWrap/>
            <w:vAlign w:val="bottom"/>
            <w:hideMark/>
          </w:tcPr>
          <w:p w14:paraId="0D787E0A"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9.52891E-05</w:t>
            </w:r>
          </w:p>
        </w:tc>
        <w:tc>
          <w:tcPr>
            <w:tcW w:w="530" w:type="pct"/>
            <w:tcBorders>
              <w:top w:val="nil"/>
              <w:left w:val="nil"/>
              <w:bottom w:val="single" w:sz="8" w:space="0" w:color="auto"/>
              <w:right w:val="nil"/>
            </w:tcBorders>
            <w:shd w:val="clear" w:color="auto" w:fill="auto"/>
            <w:noWrap/>
            <w:vAlign w:val="bottom"/>
            <w:hideMark/>
          </w:tcPr>
          <w:p w14:paraId="62880DA3"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-4.83928E-05</w:t>
            </w:r>
          </w:p>
        </w:tc>
        <w:tc>
          <w:tcPr>
            <w:tcW w:w="522" w:type="pct"/>
            <w:tcBorders>
              <w:top w:val="nil"/>
              <w:left w:val="nil"/>
              <w:bottom w:val="single" w:sz="8" w:space="0" w:color="auto"/>
              <w:right w:val="nil"/>
            </w:tcBorders>
            <w:shd w:val="clear" w:color="auto" w:fill="auto"/>
            <w:noWrap/>
            <w:vAlign w:val="bottom"/>
            <w:hideMark/>
          </w:tcPr>
          <w:p w14:paraId="18801569" w14:textId="77777777" w:rsidR="00C70E7D" w:rsidRPr="00090DA0" w:rsidRDefault="00C70E7D" w:rsidP="009E452F">
            <w:pPr>
              <w:spacing w:after="0" w:line="240" w:lineRule="auto"/>
              <w:jc w:val="right"/>
              <w:rPr>
                <w:rFonts w:ascii="Calibri" w:eastAsia="Times New Roman" w:hAnsi="Calibri" w:cs="Calibri"/>
                <w:color w:val="000000"/>
                <w:sz w:val="16"/>
                <w:szCs w:val="16"/>
                <w:lang w:eastAsia="en-GB"/>
              </w:rPr>
            </w:pPr>
            <w:r w:rsidRPr="00090DA0">
              <w:rPr>
                <w:rFonts w:ascii="Calibri" w:eastAsia="Times New Roman" w:hAnsi="Calibri" w:cs="Calibri"/>
                <w:color w:val="000000"/>
                <w:sz w:val="16"/>
                <w:szCs w:val="16"/>
                <w:lang w:eastAsia="en-GB"/>
              </w:rPr>
              <w:t>9.52891E-05</w:t>
            </w:r>
          </w:p>
        </w:tc>
      </w:tr>
    </w:tbl>
    <w:p w14:paraId="2734D0B5" w14:textId="77777777" w:rsidR="00C70E7D" w:rsidRPr="00B27E4E" w:rsidRDefault="00C70E7D" w:rsidP="00B27E4E"/>
    <w:p w14:paraId="3E1C0F50" w14:textId="7A513306" w:rsidR="00F1231A" w:rsidRPr="00B27E4E" w:rsidRDefault="00B27E4E" w:rsidP="00B27E4E">
      <w:bookmarkStart w:id="10" w:name="_Toc56061191"/>
      <w:r w:rsidRPr="00B27E4E">
        <w:t>The average CPC sits around 25 – 30 pence with no visual variation over distance. This is confirmed by a regression analysis and a p-value of 0.518487923 confirming our null hypothesis of no relationship between the distance of the customer from the warehouse and the average cost per click.</w:t>
      </w:r>
    </w:p>
    <w:p w14:paraId="50364BE9" w14:textId="77777777" w:rsidR="00BA64C3" w:rsidRDefault="00BA64C3">
      <w:pPr>
        <w:rPr>
          <w:rFonts w:asciiTheme="majorHAnsi" w:eastAsiaTheme="majorEastAsia" w:hAnsiTheme="majorHAnsi" w:cstheme="majorBidi"/>
          <w:color w:val="2F5496" w:themeColor="accent1" w:themeShade="BF"/>
          <w:sz w:val="28"/>
          <w:szCs w:val="28"/>
        </w:rPr>
      </w:pPr>
      <w:r>
        <w:br w:type="page"/>
      </w:r>
    </w:p>
    <w:p w14:paraId="3D42C64D" w14:textId="0E82EFCD" w:rsidR="00C70E7D" w:rsidRPr="00275DD8" w:rsidRDefault="00C70E7D" w:rsidP="009C7943">
      <w:pPr>
        <w:pStyle w:val="Heading2"/>
      </w:pPr>
      <w:r w:rsidRPr="00275DD8">
        <w:lastRenderedPageBreak/>
        <w:t>Age</w:t>
      </w:r>
      <w:bookmarkEnd w:id="10"/>
    </w:p>
    <w:p w14:paraId="45BE55A2" w14:textId="5584579D" w:rsidR="00C70E7D" w:rsidRDefault="00C70E7D" w:rsidP="00C70E7D"/>
    <w:p w14:paraId="1F5284AB" w14:textId="07551F5C" w:rsidR="00D73EDE" w:rsidRDefault="00C70E7D" w:rsidP="00D73EDE">
      <w:pPr>
        <w:pStyle w:val="Heading3"/>
      </w:pPr>
      <w:bookmarkStart w:id="11" w:name="_Toc56061192"/>
      <w:r>
        <w:t>Q</w:t>
      </w:r>
      <w:r w:rsidR="00D8413D">
        <w:t>5</w:t>
      </w:r>
      <w:r>
        <w:t>) Is there a relationship between the age of the customer and number of conversions?</w:t>
      </w:r>
      <w:bookmarkEnd w:id="11"/>
    </w:p>
    <w:p w14:paraId="3BB85A54" w14:textId="77777777" w:rsidR="00D73EDE" w:rsidRPr="00B80C65" w:rsidRDefault="00D73EDE" w:rsidP="00D73EDE"/>
    <w:p w14:paraId="2A6E29ED" w14:textId="77777777" w:rsidR="00D73EDE" w:rsidRPr="00B80C65" w:rsidRDefault="00D73EDE" w:rsidP="00D73EDE">
      <w:r w:rsidRPr="00E8609A">
        <w:rPr>
          <w:i/>
          <w:iCs/>
        </w:rPr>
        <w:t>H</w:t>
      </w:r>
      <w:r w:rsidRPr="00E8609A">
        <w:rPr>
          <w:i/>
          <w:iCs/>
          <w:vertAlign w:val="subscript"/>
        </w:rPr>
        <w:t>0</w:t>
      </w:r>
      <w:r w:rsidRPr="00E8609A">
        <w:rPr>
          <w:i/>
          <w:iCs/>
        </w:rPr>
        <w:t xml:space="preserve"> There is no relationship</w:t>
      </w:r>
    </w:p>
    <w:p w14:paraId="077E5CCD" w14:textId="77777777" w:rsidR="00AE17AC" w:rsidRPr="00AE17AC" w:rsidRDefault="00AE17AC" w:rsidP="00AE17AC"/>
    <w:p w14:paraId="31E803A4" w14:textId="7E26C8B3" w:rsidR="00C70E7D" w:rsidRPr="00722B61" w:rsidRDefault="00B4297E" w:rsidP="008E1F29">
      <w:pPr>
        <w:jc w:val="center"/>
      </w:pPr>
      <w:r>
        <w:rPr>
          <w:noProof/>
        </w:rPr>
        <w:drawing>
          <wp:inline distT="0" distB="0" distL="0" distR="0" wp14:anchorId="30EE7157" wp14:editId="570A5618">
            <wp:extent cx="4572000" cy="2743200"/>
            <wp:effectExtent l="0" t="0" r="0" b="0"/>
            <wp:docPr id="22" name="Chart 22">
              <a:extLst xmlns:a="http://schemas.openxmlformats.org/drawingml/2006/main">
                <a:ext uri="{FF2B5EF4-FFF2-40B4-BE49-F238E27FC236}">
                  <a16:creationId xmlns:a16="http://schemas.microsoft.com/office/drawing/2014/main" id="{43A1CF8E-8B21-442F-9C30-ABC2EA5970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E0719D" w14:textId="77777777" w:rsidR="00C70E7D" w:rsidRDefault="00C70E7D" w:rsidP="00C70E7D">
      <w:pPr>
        <w:spacing w:after="0" w:line="240" w:lineRule="auto"/>
        <w:rPr>
          <w:rFonts w:ascii="Calibri" w:eastAsia="Times New Roman" w:hAnsi="Calibri" w:cs="Calibri"/>
          <w:color w:val="000000"/>
          <w:lang w:eastAsia="en-GB"/>
        </w:rPr>
      </w:pPr>
    </w:p>
    <w:tbl>
      <w:tblPr>
        <w:tblW w:w="5000" w:type="pct"/>
        <w:tblLook w:val="04A0" w:firstRow="1" w:lastRow="0" w:firstColumn="1" w:lastColumn="0" w:noHBand="0" w:noVBand="1"/>
      </w:tblPr>
      <w:tblGrid>
        <w:gridCol w:w="1505"/>
        <w:gridCol w:w="1505"/>
        <w:gridCol w:w="1504"/>
        <w:gridCol w:w="1504"/>
        <w:gridCol w:w="1504"/>
        <w:gridCol w:w="1504"/>
      </w:tblGrid>
      <w:tr w:rsidR="00F22A0A" w:rsidRPr="008E1F29" w14:paraId="7510B3D5" w14:textId="77777777" w:rsidTr="008E1F29">
        <w:trPr>
          <w:trHeight w:val="300"/>
        </w:trPr>
        <w:tc>
          <w:tcPr>
            <w:tcW w:w="833" w:type="pct"/>
            <w:tcBorders>
              <w:top w:val="nil"/>
              <w:left w:val="nil"/>
              <w:bottom w:val="nil"/>
              <w:right w:val="nil"/>
            </w:tcBorders>
            <w:shd w:val="clear" w:color="auto" w:fill="auto"/>
            <w:noWrap/>
            <w:vAlign w:val="bottom"/>
            <w:hideMark/>
          </w:tcPr>
          <w:p w14:paraId="0997A455"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18 - 24</w:t>
            </w:r>
          </w:p>
        </w:tc>
        <w:tc>
          <w:tcPr>
            <w:tcW w:w="833" w:type="pct"/>
            <w:tcBorders>
              <w:top w:val="nil"/>
              <w:left w:val="nil"/>
              <w:bottom w:val="nil"/>
              <w:right w:val="nil"/>
            </w:tcBorders>
            <w:shd w:val="clear" w:color="auto" w:fill="auto"/>
            <w:noWrap/>
            <w:vAlign w:val="bottom"/>
            <w:hideMark/>
          </w:tcPr>
          <w:p w14:paraId="19880D80"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25 - 34</w:t>
            </w:r>
          </w:p>
        </w:tc>
        <w:tc>
          <w:tcPr>
            <w:tcW w:w="833" w:type="pct"/>
            <w:tcBorders>
              <w:top w:val="nil"/>
              <w:left w:val="nil"/>
              <w:bottom w:val="nil"/>
              <w:right w:val="nil"/>
            </w:tcBorders>
            <w:shd w:val="clear" w:color="auto" w:fill="auto"/>
            <w:noWrap/>
            <w:vAlign w:val="bottom"/>
            <w:hideMark/>
          </w:tcPr>
          <w:p w14:paraId="137A98F5"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35 - 44</w:t>
            </w:r>
          </w:p>
        </w:tc>
        <w:tc>
          <w:tcPr>
            <w:tcW w:w="833" w:type="pct"/>
            <w:tcBorders>
              <w:top w:val="nil"/>
              <w:left w:val="nil"/>
              <w:bottom w:val="nil"/>
              <w:right w:val="nil"/>
            </w:tcBorders>
            <w:shd w:val="clear" w:color="auto" w:fill="auto"/>
            <w:noWrap/>
            <w:vAlign w:val="bottom"/>
            <w:hideMark/>
          </w:tcPr>
          <w:p w14:paraId="614A9DFB"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45 - 54</w:t>
            </w:r>
          </w:p>
        </w:tc>
        <w:tc>
          <w:tcPr>
            <w:tcW w:w="833" w:type="pct"/>
            <w:tcBorders>
              <w:top w:val="nil"/>
              <w:left w:val="nil"/>
              <w:bottom w:val="nil"/>
              <w:right w:val="nil"/>
            </w:tcBorders>
            <w:shd w:val="clear" w:color="auto" w:fill="auto"/>
            <w:noWrap/>
            <w:vAlign w:val="bottom"/>
            <w:hideMark/>
          </w:tcPr>
          <w:p w14:paraId="069BA21E"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55 - 64</w:t>
            </w:r>
          </w:p>
        </w:tc>
        <w:tc>
          <w:tcPr>
            <w:tcW w:w="833" w:type="pct"/>
            <w:tcBorders>
              <w:top w:val="nil"/>
              <w:left w:val="nil"/>
              <w:bottom w:val="nil"/>
              <w:right w:val="nil"/>
            </w:tcBorders>
            <w:shd w:val="clear" w:color="auto" w:fill="auto"/>
            <w:noWrap/>
            <w:vAlign w:val="bottom"/>
            <w:hideMark/>
          </w:tcPr>
          <w:p w14:paraId="1BA71D03" w14:textId="77777777" w:rsidR="00F22A0A" w:rsidRPr="008E1F29" w:rsidRDefault="00F22A0A" w:rsidP="008E1F29">
            <w:pPr>
              <w:spacing w:after="0" w:line="240" w:lineRule="auto"/>
              <w:jc w:val="right"/>
              <w:rPr>
                <w:rFonts w:ascii="Calibri" w:eastAsia="Times New Roman" w:hAnsi="Calibri" w:cs="Calibri"/>
                <w:b/>
                <w:bCs/>
                <w:color w:val="000000"/>
                <w:sz w:val="16"/>
                <w:szCs w:val="16"/>
                <w:lang w:eastAsia="en-GB"/>
              </w:rPr>
            </w:pPr>
            <w:r w:rsidRPr="008E1F29">
              <w:rPr>
                <w:rFonts w:ascii="Calibri" w:eastAsia="Times New Roman" w:hAnsi="Calibri" w:cs="Calibri"/>
                <w:b/>
                <w:bCs/>
                <w:color w:val="000000"/>
                <w:sz w:val="16"/>
                <w:szCs w:val="16"/>
                <w:lang w:eastAsia="en-GB"/>
              </w:rPr>
              <w:t>65+</w:t>
            </w:r>
          </w:p>
        </w:tc>
      </w:tr>
      <w:tr w:rsidR="00F22A0A" w:rsidRPr="008E1F29" w14:paraId="2178B73B" w14:textId="77777777" w:rsidTr="008E1F29">
        <w:trPr>
          <w:trHeight w:val="300"/>
        </w:trPr>
        <w:tc>
          <w:tcPr>
            <w:tcW w:w="833" w:type="pct"/>
            <w:tcBorders>
              <w:top w:val="nil"/>
              <w:left w:val="nil"/>
              <w:bottom w:val="nil"/>
              <w:right w:val="nil"/>
            </w:tcBorders>
            <w:shd w:val="clear" w:color="auto" w:fill="auto"/>
            <w:noWrap/>
            <w:vAlign w:val="bottom"/>
            <w:hideMark/>
          </w:tcPr>
          <w:p w14:paraId="1CCFF7F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21</w:t>
            </w:r>
          </w:p>
        </w:tc>
        <w:tc>
          <w:tcPr>
            <w:tcW w:w="833" w:type="pct"/>
            <w:tcBorders>
              <w:top w:val="nil"/>
              <w:left w:val="nil"/>
              <w:bottom w:val="nil"/>
              <w:right w:val="nil"/>
            </w:tcBorders>
            <w:shd w:val="clear" w:color="auto" w:fill="auto"/>
            <w:noWrap/>
            <w:vAlign w:val="bottom"/>
            <w:hideMark/>
          </w:tcPr>
          <w:p w14:paraId="7169069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94.17</w:t>
            </w:r>
          </w:p>
        </w:tc>
        <w:tc>
          <w:tcPr>
            <w:tcW w:w="833" w:type="pct"/>
            <w:tcBorders>
              <w:top w:val="nil"/>
              <w:left w:val="nil"/>
              <w:bottom w:val="nil"/>
              <w:right w:val="nil"/>
            </w:tcBorders>
            <w:shd w:val="clear" w:color="auto" w:fill="auto"/>
            <w:noWrap/>
            <w:vAlign w:val="bottom"/>
            <w:hideMark/>
          </w:tcPr>
          <w:p w14:paraId="652DACD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53.5</w:t>
            </w:r>
          </w:p>
        </w:tc>
        <w:tc>
          <w:tcPr>
            <w:tcW w:w="833" w:type="pct"/>
            <w:tcBorders>
              <w:top w:val="nil"/>
              <w:left w:val="nil"/>
              <w:bottom w:val="nil"/>
              <w:right w:val="nil"/>
            </w:tcBorders>
            <w:shd w:val="clear" w:color="auto" w:fill="auto"/>
            <w:noWrap/>
            <w:vAlign w:val="bottom"/>
            <w:hideMark/>
          </w:tcPr>
          <w:p w14:paraId="244D592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54.41</w:t>
            </w:r>
          </w:p>
        </w:tc>
        <w:tc>
          <w:tcPr>
            <w:tcW w:w="833" w:type="pct"/>
            <w:tcBorders>
              <w:top w:val="nil"/>
              <w:left w:val="nil"/>
              <w:bottom w:val="nil"/>
              <w:right w:val="nil"/>
            </w:tcBorders>
            <w:shd w:val="clear" w:color="auto" w:fill="auto"/>
            <w:noWrap/>
            <w:vAlign w:val="bottom"/>
            <w:hideMark/>
          </w:tcPr>
          <w:p w14:paraId="4661EFD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17.66</w:t>
            </w:r>
          </w:p>
        </w:tc>
        <w:tc>
          <w:tcPr>
            <w:tcW w:w="833" w:type="pct"/>
            <w:tcBorders>
              <w:top w:val="nil"/>
              <w:left w:val="nil"/>
              <w:bottom w:val="nil"/>
              <w:right w:val="nil"/>
            </w:tcBorders>
            <w:shd w:val="clear" w:color="auto" w:fill="auto"/>
            <w:noWrap/>
            <w:vAlign w:val="bottom"/>
            <w:hideMark/>
          </w:tcPr>
          <w:p w14:paraId="363B715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6.09</w:t>
            </w:r>
          </w:p>
        </w:tc>
      </w:tr>
      <w:tr w:rsidR="00F22A0A" w:rsidRPr="008E1F29" w14:paraId="786D21BF" w14:textId="77777777" w:rsidTr="008E1F29">
        <w:trPr>
          <w:trHeight w:val="300"/>
        </w:trPr>
        <w:tc>
          <w:tcPr>
            <w:tcW w:w="833" w:type="pct"/>
            <w:tcBorders>
              <w:top w:val="nil"/>
              <w:left w:val="nil"/>
              <w:bottom w:val="nil"/>
              <w:right w:val="nil"/>
            </w:tcBorders>
            <w:shd w:val="clear" w:color="auto" w:fill="auto"/>
            <w:noWrap/>
            <w:vAlign w:val="bottom"/>
            <w:hideMark/>
          </w:tcPr>
          <w:p w14:paraId="2F1A1FF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9.87</w:t>
            </w:r>
          </w:p>
        </w:tc>
        <w:tc>
          <w:tcPr>
            <w:tcW w:w="833" w:type="pct"/>
            <w:tcBorders>
              <w:top w:val="nil"/>
              <w:left w:val="nil"/>
              <w:bottom w:val="nil"/>
              <w:right w:val="nil"/>
            </w:tcBorders>
            <w:shd w:val="clear" w:color="auto" w:fill="auto"/>
            <w:noWrap/>
            <w:vAlign w:val="bottom"/>
            <w:hideMark/>
          </w:tcPr>
          <w:p w14:paraId="1849E05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31.23</w:t>
            </w:r>
          </w:p>
        </w:tc>
        <w:tc>
          <w:tcPr>
            <w:tcW w:w="833" w:type="pct"/>
            <w:tcBorders>
              <w:top w:val="nil"/>
              <w:left w:val="nil"/>
              <w:bottom w:val="nil"/>
              <w:right w:val="nil"/>
            </w:tcBorders>
            <w:shd w:val="clear" w:color="auto" w:fill="auto"/>
            <w:noWrap/>
            <w:vAlign w:val="bottom"/>
            <w:hideMark/>
          </w:tcPr>
          <w:p w14:paraId="652F27C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50.35</w:t>
            </w:r>
          </w:p>
        </w:tc>
        <w:tc>
          <w:tcPr>
            <w:tcW w:w="833" w:type="pct"/>
            <w:tcBorders>
              <w:top w:val="nil"/>
              <w:left w:val="nil"/>
              <w:bottom w:val="nil"/>
              <w:right w:val="nil"/>
            </w:tcBorders>
            <w:shd w:val="clear" w:color="auto" w:fill="auto"/>
            <w:noWrap/>
            <w:vAlign w:val="bottom"/>
            <w:hideMark/>
          </w:tcPr>
          <w:p w14:paraId="5D1567B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41.23</w:t>
            </w:r>
          </w:p>
        </w:tc>
        <w:tc>
          <w:tcPr>
            <w:tcW w:w="833" w:type="pct"/>
            <w:tcBorders>
              <w:top w:val="nil"/>
              <w:left w:val="nil"/>
              <w:bottom w:val="nil"/>
              <w:right w:val="nil"/>
            </w:tcBorders>
            <w:shd w:val="clear" w:color="auto" w:fill="auto"/>
            <w:noWrap/>
            <w:vAlign w:val="bottom"/>
            <w:hideMark/>
          </w:tcPr>
          <w:p w14:paraId="1938A55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13</w:t>
            </w:r>
          </w:p>
        </w:tc>
        <w:tc>
          <w:tcPr>
            <w:tcW w:w="833" w:type="pct"/>
            <w:tcBorders>
              <w:top w:val="nil"/>
              <w:left w:val="nil"/>
              <w:bottom w:val="nil"/>
              <w:right w:val="nil"/>
            </w:tcBorders>
            <w:shd w:val="clear" w:color="auto" w:fill="auto"/>
            <w:noWrap/>
            <w:vAlign w:val="bottom"/>
            <w:hideMark/>
          </w:tcPr>
          <w:p w14:paraId="2D2B7D2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4</w:t>
            </w:r>
          </w:p>
        </w:tc>
      </w:tr>
      <w:tr w:rsidR="00F22A0A" w:rsidRPr="008E1F29" w14:paraId="0B02378B" w14:textId="77777777" w:rsidTr="008E1F29">
        <w:trPr>
          <w:trHeight w:val="300"/>
        </w:trPr>
        <w:tc>
          <w:tcPr>
            <w:tcW w:w="833" w:type="pct"/>
            <w:tcBorders>
              <w:top w:val="nil"/>
              <w:left w:val="nil"/>
              <w:bottom w:val="nil"/>
              <w:right w:val="nil"/>
            </w:tcBorders>
            <w:shd w:val="clear" w:color="auto" w:fill="auto"/>
            <w:noWrap/>
            <w:vAlign w:val="bottom"/>
            <w:hideMark/>
          </w:tcPr>
          <w:p w14:paraId="0DB4A1C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6</w:t>
            </w:r>
          </w:p>
        </w:tc>
        <w:tc>
          <w:tcPr>
            <w:tcW w:w="833" w:type="pct"/>
            <w:tcBorders>
              <w:top w:val="nil"/>
              <w:left w:val="nil"/>
              <w:bottom w:val="nil"/>
              <w:right w:val="nil"/>
            </w:tcBorders>
            <w:shd w:val="clear" w:color="auto" w:fill="auto"/>
            <w:noWrap/>
            <w:vAlign w:val="bottom"/>
            <w:hideMark/>
          </w:tcPr>
          <w:p w14:paraId="65AE759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23.25</w:t>
            </w:r>
          </w:p>
        </w:tc>
        <w:tc>
          <w:tcPr>
            <w:tcW w:w="833" w:type="pct"/>
            <w:tcBorders>
              <w:top w:val="nil"/>
              <w:left w:val="nil"/>
              <w:bottom w:val="nil"/>
              <w:right w:val="nil"/>
            </w:tcBorders>
            <w:shd w:val="clear" w:color="auto" w:fill="auto"/>
            <w:noWrap/>
            <w:vAlign w:val="bottom"/>
            <w:hideMark/>
          </w:tcPr>
          <w:p w14:paraId="70E284E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22.52</w:t>
            </w:r>
          </w:p>
        </w:tc>
        <w:tc>
          <w:tcPr>
            <w:tcW w:w="833" w:type="pct"/>
            <w:tcBorders>
              <w:top w:val="nil"/>
              <w:left w:val="nil"/>
              <w:bottom w:val="nil"/>
              <w:right w:val="nil"/>
            </w:tcBorders>
            <w:shd w:val="clear" w:color="auto" w:fill="auto"/>
            <w:noWrap/>
            <w:vAlign w:val="bottom"/>
            <w:hideMark/>
          </w:tcPr>
          <w:p w14:paraId="3D10E08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23.86</w:t>
            </w:r>
          </w:p>
        </w:tc>
        <w:tc>
          <w:tcPr>
            <w:tcW w:w="833" w:type="pct"/>
            <w:tcBorders>
              <w:top w:val="nil"/>
              <w:left w:val="nil"/>
              <w:bottom w:val="nil"/>
              <w:right w:val="nil"/>
            </w:tcBorders>
            <w:shd w:val="clear" w:color="auto" w:fill="auto"/>
            <w:noWrap/>
            <w:vAlign w:val="bottom"/>
            <w:hideMark/>
          </w:tcPr>
          <w:p w14:paraId="4B82F38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5.61</w:t>
            </w:r>
          </w:p>
        </w:tc>
        <w:tc>
          <w:tcPr>
            <w:tcW w:w="833" w:type="pct"/>
            <w:tcBorders>
              <w:top w:val="nil"/>
              <w:left w:val="nil"/>
              <w:bottom w:val="nil"/>
              <w:right w:val="nil"/>
            </w:tcBorders>
            <w:shd w:val="clear" w:color="auto" w:fill="auto"/>
            <w:noWrap/>
            <w:vAlign w:val="bottom"/>
            <w:hideMark/>
          </w:tcPr>
          <w:p w14:paraId="79C4B93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2.17</w:t>
            </w:r>
          </w:p>
        </w:tc>
      </w:tr>
      <w:tr w:rsidR="00F22A0A" w:rsidRPr="008E1F29" w14:paraId="44C7E15D" w14:textId="77777777" w:rsidTr="008E1F29">
        <w:trPr>
          <w:trHeight w:val="300"/>
        </w:trPr>
        <w:tc>
          <w:tcPr>
            <w:tcW w:w="833" w:type="pct"/>
            <w:tcBorders>
              <w:top w:val="nil"/>
              <w:left w:val="nil"/>
              <w:bottom w:val="nil"/>
              <w:right w:val="nil"/>
            </w:tcBorders>
            <w:shd w:val="clear" w:color="auto" w:fill="auto"/>
            <w:noWrap/>
            <w:vAlign w:val="bottom"/>
            <w:hideMark/>
          </w:tcPr>
          <w:p w14:paraId="6F198AC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4</w:t>
            </w:r>
          </w:p>
        </w:tc>
        <w:tc>
          <w:tcPr>
            <w:tcW w:w="833" w:type="pct"/>
            <w:tcBorders>
              <w:top w:val="nil"/>
              <w:left w:val="nil"/>
              <w:bottom w:val="nil"/>
              <w:right w:val="nil"/>
            </w:tcBorders>
            <w:shd w:val="clear" w:color="auto" w:fill="auto"/>
            <w:noWrap/>
            <w:vAlign w:val="bottom"/>
            <w:hideMark/>
          </w:tcPr>
          <w:p w14:paraId="41ED4EAE"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12.2</w:t>
            </w:r>
          </w:p>
        </w:tc>
        <w:tc>
          <w:tcPr>
            <w:tcW w:w="833" w:type="pct"/>
            <w:tcBorders>
              <w:top w:val="nil"/>
              <w:left w:val="nil"/>
              <w:bottom w:val="nil"/>
              <w:right w:val="nil"/>
            </w:tcBorders>
            <w:shd w:val="clear" w:color="auto" w:fill="auto"/>
            <w:noWrap/>
            <w:vAlign w:val="bottom"/>
            <w:hideMark/>
          </w:tcPr>
          <w:p w14:paraId="47F03C2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13.37</w:t>
            </w:r>
          </w:p>
        </w:tc>
        <w:tc>
          <w:tcPr>
            <w:tcW w:w="833" w:type="pct"/>
            <w:tcBorders>
              <w:top w:val="nil"/>
              <w:left w:val="nil"/>
              <w:bottom w:val="nil"/>
              <w:right w:val="nil"/>
            </w:tcBorders>
            <w:shd w:val="clear" w:color="auto" w:fill="auto"/>
            <w:noWrap/>
            <w:vAlign w:val="bottom"/>
            <w:hideMark/>
          </w:tcPr>
          <w:p w14:paraId="6640A74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11.53</w:t>
            </w:r>
          </w:p>
        </w:tc>
        <w:tc>
          <w:tcPr>
            <w:tcW w:w="833" w:type="pct"/>
            <w:tcBorders>
              <w:top w:val="nil"/>
              <w:left w:val="nil"/>
              <w:bottom w:val="nil"/>
              <w:right w:val="nil"/>
            </w:tcBorders>
            <w:shd w:val="clear" w:color="auto" w:fill="auto"/>
            <w:noWrap/>
            <w:vAlign w:val="bottom"/>
            <w:hideMark/>
          </w:tcPr>
          <w:p w14:paraId="595EBD2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w:t>
            </w:r>
          </w:p>
        </w:tc>
        <w:tc>
          <w:tcPr>
            <w:tcW w:w="833" w:type="pct"/>
            <w:tcBorders>
              <w:top w:val="nil"/>
              <w:left w:val="nil"/>
              <w:bottom w:val="nil"/>
              <w:right w:val="nil"/>
            </w:tcBorders>
            <w:shd w:val="clear" w:color="auto" w:fill="auto"/>
            <w:noWrap/>
            <w:vAlign w:val="bottom"/>
            <w:hideMark/>
          </w:tcPr>
          <w:p w14:paraId="228AE03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r>
      <w:tr w:rsidR="00F22A0A" w:rsidRPr="008E1F29" w14:paraId="2367720B" w14:textId="77777777" w:rsidTr="008E1F29">
        <w:trPr>
          <w:trHeight w:val="300"/>
        </w:trPr>
        <w:tc>
          <w:tcPr>
            <w:tcW w:w="833" w:type="pct"/>
            <w:tcBorders>
              <w:top w:val="nil"/>
              <w:left w:val="nil"/>
              <w:bottom w:val="nil"/>
              <w:right w:val="nil"/>
            </w:tcBorders>
            <w:shd w:val="clear" w:color="auto" w:fill="auto"/>
            <w:noWrap/>
            <w:vAlign w:val="bottom"/>
            <w:hideMark/>
          </w:tcPr>
          <w:p w14:paraId="431D88A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1.11</w:t>
            </w:r>
          </w:p>
        </w:tc>
        <w:tc>
          <w:tcPr>
            <w:tcW w:w="833" w:type="pct"/>
            <w:tcBorders>
              <w:top w:val="nil"/>
              <w:left w:val="nil"/>
              <w:bottom w:val="nil"/>
              <w:right w:val="nil"/>
            </w:tcBorders>
            <w:shd w:val="clear" w:color="auto" w:fill="auto"/>
            <w:noWrap/>
            <w:vAlign w:val="bottom"/>
            <w:hideMark/>
          </w:tcPr>
          <w:p w14:paraId="5F10164E"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3.02</w:t>
            </w:r>
          </w:p>
        </w:tc>
        <w:tc>
          <w:tcPr>
            <w:tcW w:w="833" w:type="pct"/>
            <w:tcBorders>
              <w:top w:val="nil"/>
              <w:left w:val="nil"/>
              <w:bottom w:val="nil"/>
              <w:right w:val="nil"/>
            </w:tcBorders>
            <w:shd w:val="clear" w:color="auto" w:fill="auto"/>
            <w:noWrap/>
            <w:vAlign w:val="bottom"/>
            <w:hideMark/>
          </w:tcPr>
          <w:p w14:paraId="07348B8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4</w:t>
            </w:r>
          </w:p>
        </w:tc>
        <w:tc>
          <w:tcPr>
            <w:tcW w:w="833" w:type="pct"/>
            <w:tcBorders>
              <w:top w:val="nil"/>
              <w:left w:val="nil"/>
              <w:bottom w:val="nil"/>
              <w:right w:val="nil"/>
            </w:tcBorders>
            <w:shd w:val="clear" w:color="auto" w:fill="auto"/>
            <w:noWrap/>
            <w:vAlign w:val="bottom"/>
            <w:hideMark/>
          </w:tcPr>
          <w:p w14:paraId="05DA523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w:t>
            </w:r>
          </w:p>
        </w:tc>
        <w:tc>
          <w:tcPr>
            <w:tcW w:w="833" w:type="pct"/>
            <w:tcBorders>
              <w:top w:val="nil"/>
              <w:left w:val="nil"/>
              <w:bottom w:val="nil"/>
              <w:right w:val="nil"/>
            </w:tcBorders>
            <w:shd w:val="clear" w:color="auto" w:fill="auto"/>
            <w:noWrap/>
            <w:vAlign w:val="bottom"/>
            <w:hideMark/>
          </w:tcPr>
          <w:p w14:paraId="23904E4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7218259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r>
      <w:tr w:rsidR="00F22A0A" w:rsidRPr="008E1F29" w14:paraId="17E79422" w14:textId="77777777" w:rsidTr="008E1F29">
        <w:trPr>
          <w:trHeight w:val="300"/>
        </w:trPr>
        <w:tc>
          <w:tcPr>
            <w:tcW w:w="833" w:type="pct"/>
            <w:tcBorders>
              <w:top w:val="nil"/>
              <w:left w:val="nil"/>
              <w:bottom w:val="nil"/>
              <w:right w:val="nil"/>
            </w:tcBorders>
            <w:shd w:val="clear" w:color="auto" w:fill="auto"/>
            <w:noWrap/>
            <w:vAlign w:val="bottom"/>
            <w:hideMark/>
          </w:tcPr>
          <w:p w14:paraId="528ED57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C9FAB9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2486A1A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2.07</w:t>
            </w:r>
          </w:p>
        </w:tc>
        <w:tc>
          <w:tcPr>
            <w:tcW w:w="833" w:type="pct"/>
            <w:tcBorders>
              <w:top w:val="nil"/>
              <w:left w:val="nil"/>
              <w:bottom w:val="nil"/>
              <w:right w:val="nil"/>
            </w:tcBorders>
            <w:shd w:val="clear" w:color="auto" w:fill="auto"/>
            <w:noWrap/>
            <w:vAlign w:val="bottom"/>
            <w:hideMark/>
          </w:tcPr>
          <w:p w14:paraId="5BF3C5A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3</w:t>
            </w:r>
          </w:p>
        </w:tc>
        <w:tc>
          <w:tcPr>
            <w:tcW w:w="833" w:type="pct"/>
            <w:tcBorders>
              <w:top w:val="nil"/>
              <w:left w:val="nil"/>
              <w:bottom w:val="nil"/>
              <w:right w:val="nil"/>
            </w:tcBorders>
            <w:shd w:val="clear" w:color="auto" w:fill="auto"/>
            <w:noWrap/>
            <w:vAlign w:val="bottom"/>
            <w:hideMark/>
          </w:tcPr>
          <w:p w14:paraId="31F17C0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1.64</w:t>
            </w:r>
          </w:p>
        </w:tc>
        <w:tc>
          <w:tcPr>
            <w:tcW w:w="833" w:type="pct"/>
            <w:tcBorders>
              <w:top w:val="nil"/>
              <w:left w:val="nil"/>
              <w:bottom w:val="nil"/>
              <w:right w:val="nil"/>
            </w:tcBorders>
            <w:shd w:val="clear" w:color="auto" w:fill="auto"/>
            <w:noWrap/>
            <w:vAlign w:val="bottom"/>
            <w:hideMark/>
          </w:tcPr>
          <w:p w14:paraId="1830819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r>
      <w:tr w:rsidR="00F22A0A" w:rsidRPr="008E1F29" w14:paraId="183E4BB6" w14:textId="77777777" w:rsidTr="008E1F29">
        <w:trPr>
          <w:trHeight w:val="300"/>
        </w:trPr>
        <w:tc>
          <w:tcPr>
            <w:tcW w:w="833" w:type="pct"/>
            <w:tcBorders>
              <w:top w:val="nil"/>
              <w:left w:val="nil"/>
              <w:bottom w:val="nil"/>
              <w:right w:val="nil"/>
            </w:tcBorders>
            <w:shd w:val="clear" w:color="auto" w:fill="auto"/>
            <w:noWrap/>
            <w:vAlign w:val="bottom"/>
            <w:hideMark/>
          </w:tcPr>
          <w:p w14:paraId="2A2AAAE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1EA3B0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51E650D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0BB8C3F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2.22</w:t>
            </w:r>
          </w:p>
        </w:tc>
        <w:tc>
          <w:tcPr>
            <w:tcW w:w="833" w:type="pct"/>
            <w:tcBorders>
              <w:top w:val="nil"/>
              <w:left w:val="nil"/>
              <w:bottom w:val="nil"/>
              <w:right w:val="nil"/>
            </w:tcBorders>
            <w:shd w:val="clear" w:color="auto" w:fill="auto"/>
            <w:noWrap/>
            <w:vAlign w:val="bottom"/>
            <w:hideMark/>
          </w:tcPr>
          <w:p w14:paraId="4A41BAF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6AF257F"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0.91</w:t>
            </w:r>
          </w:p>
        </w:tc>
      </w:tr>
      <w:tr w:rsidR="00F22A0A" w:rsidRPr="008E1F29" w14:paraId="28B79C60" w14:textId="77777777" w:rsidTr="008E1F29">
        <w:trPr>
          <w:trHeight w:val="300"/>
        </w:trPr>
        <w:tc>
          <w:tcPr>
            <w:tcW w:w="833" w:type="pct"/>
            <w:tcBorders>
              <w:top w:val="nil"/>
              <w:left w:val="nil"/>
              <w:bottom w:val="nil"/>
              <w:right w:val="nil"/>
            </w:tcBorders>
            <w:shd w:val="clear" w:color="auto" w:fill="auto"/>
            <w:noWrap/>
            <w:vAlign w:val="bottom"/>
            <w:hideMark/>
          </w:tcPr>
          <w:p w14:paraId="28EB3F0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0.86</w:t>
            </w:r>
          </w:p>
        </w:tc>
        <w:tc>
          <w:tcPr>
            <w:tcW w:w="833" w:type="pct"/>
            <w:tcBorders>
              <w:top w:val="nil"/>
              <w:left w:val="nil"/>
              <w:bottom w:val="nil"/>
              <w:right w:val="nil"/>
            </w:tcBorders>
            <w:shd w:val="clear" w:color="auto" w:fill="auto"/>
            <w:noWrap/>
            <w:vAlign w:val="bottom"/>
            <w:hideMark/>
          </w:tcPr>
          <w:p w14:paraId="63DE25C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1.18</w:t>
            </w:r>
          </w:p>
        </w:tc>
        <w:tc>
          <w:tcPr>
            <w:tcW w:w="833" w:type="pct"/>
            <w:tcBorders>
              <w:top w:val="nil"/>
              <w:left w:val="nil"/>
              <w:bottom w:val="nil"/>
              <w:right w:val="nil"/>
            </w:tcBorders>
            <w:shd w:val="clear" w:color="auto" w:fill="auto"/>
            <w:noWrap/>
            <w:vAlign w:val="bottom"/>
            <w:hideMark/>
          </w:tcPr>
          <w:p w14:paraId="5C5BC6D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47E70802"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052B048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E5973A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r>
      <w:tr w:rsidR="00F22A0A" w:rsidRPr="008E1F29" w14:paraId="55B881C5" w14:textId="77777777" w:rsidTr="008E1F29">
        <w:trPr>
          <w:trHeight w:val="300"/>
        </w:trPr>
        <w:tc>
          <w:tcPr>
            <w:tcW w:w="833" w:type="pct"/>
            <w:tcBorders>
              <w:top w:val="nil"/>
              <w:left w:val="nil"/>
              <w:bottom w:val="nil"/>
              <w:right w:val="nil"/>
            </w:tcBorders>
            <w:shd w:val="clear" w:color="auto" w:fill="auto"/>
            <w:noWrap/>
            <w:vAlign w:val="bottom"/>
            <w:hideMark/>
          </w:tcPr>
          <w:p w14:paraId="26F6D14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0.14</w:t>
            </w:r>
          </w:p>
        </w:tc>
        <w:tc>
          <w:tcPr>
            <w:tcW w:w="833" w:type="pct"/>
            <w:tcBorders>
              <w:top w:val="nil"/>
              <w:left w:val="nil"/>
              <w:bottom w:val="nil"/>
              <w:right w:val="nil"/>
            </w:tcBorders>
            <w:shd w:val="clear" w:color="auto" w:fill="auto"/>
            <w:noWrap/>
            <w:vAlign w:val="bottom"/>
            <w:hideMark/>
          </w:tcPr>
          <w:p w14:paraId="65C6CEA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16F1E7C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1.43</w:t>
            </w:r>
          </w:p>
        </w:tc>
        <w:tc>
          <w:tcPr>
            <w:tcW w:w="833" w:type="pct"/>
            <w:tcBorders>
              <w:top w:val="nil"/>
              <w:left w:val="nil"/>
              <w:bottom w:val="nil"/>
              <w:right w:val="nil"/>
            </w:tcBorders>
            <w:shd w:val="clear" w:color="auto" w:fill="auto"/>
            <w:noWrap/>
            <w:vAlign w:val="bottom"/>
            <w:hideMark/>
          </w:tcPr>
          <w:p w14:paraId="5955AFB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2</w:t>
            </w:r>
          </w:p>
        </w:tc>
        <w:tc>
          <w:tcPr>
            <w:tcW w:w="833" w:type="pct"/>
            <w:tcBorders>
              <w:top w:val="nil"/>
              <w:left w:val="nil"/>
              <w:bottom w:val="nil"/>
              <w:right w:val="nil"/>
            </w:tcBorders>
            <w:shd w:val="clear" w:color="auto" w:fill="auto"/>
            <w:noWrap/>
            <w:vAlign w:val="bottom"/>
            <w:hideMark/>
          </w:tcPr>
          <w:p w14:paraId="47429A9B"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6131FCB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r>
      <w:tr w:rsidR="00F22A0A" w:rsidRPr="008E1F29" w14:paraId="032D97CD" w14:textId="77777777" w:rsidTr="008E1F29">
        <w:trPr>
          <w:trHeight w:val="300"/>
        </w:trPr>
        <w:tc>
          <w:tcPr>
            <w:tcW w:w="833" w:type="pct"/>
            <w:tcBorders>
              <w:top w:val="nil"/>
              <w:left w:val="nil"/>
              <w:bottom w:val="nil"/>
              <w:right w:val="nil"/>
            </w:tcBorders>
            <w:shd w:val="clear" w:color="auto" w:fill="auto"/>
            <w:noWrap/>
            <w:vAlign w:val="bottom"/>
            <w:hideMark/>
          </w:tcPr>
          <w:p w14:paraId="2257507D"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0AB790C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3F3A9D3A"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6AE9FF9"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1.49</w:t>
            </w:r>
          </w:p>
        </w:tc>
        <w:tc>
          <w:tcPr>
            <w:tcW w:w="833" w:type="pct"/>
            <w:tcBorders>
              <w:top w:val="nil"/>
              <w:left w:val="nil"/>
              <w:bottom w:val="nil"/>
              <w:right w:val="nil"/>
            </w:tcBorders>
            <w:shd w:val="clear" w:color="auto" w:fill="auto"/>
            <w:noWrap/>
            <w:vAlign w:val="bottom"/>
            <w:hideMark/>
          </w:tcPr>
          <w:p w14:paraId="343BEE7F"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7A394C3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r>
      <w:tr w:rsidR="00F22A0A" w:rsidRPr="008E1F29" w14:paraId="352D67D5" w14:textId="77777777" w:rsidTr="008E1F29">
        <w:trPr>
          <w:trHeight w:val="300"/>
        </w:trPr>
        <w:tc>
          <w:tcPr>
            <w:tcW w:w="833" w:type="pct"/>
            <w:tcBorders>
              <w:top w:val="nil"/>
              <w:left w:val="nil"/>
              <w:bottom w:val="nil"/>
              <w:right w:val="nil"/>
            </w:tcBorders>
            <w:shd w:val="clear" w:color="auto" w:fill="auto"/>
            <w:noWrap/>
            <w:vAlign w:val="bottom"/>
            <w:hideMark/>
          </w:tcPr>
          <w:p w14:paraId="07254168"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3B4AF38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56D23C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070163A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1.17</w:t>
            </w:r>
          </w:p>
        </w:tc>
        <w:tc>
          <w:tcPr>
            <w:tcW w:w="833" w:type="pct"/>
            <w:tcBorders>
              <w:top w:val="nil"/>
              <w:left w:val="nil"/>
              <w:bottom w:val="nil"/>
              <w:right w:val="nil"/>
            </w:tcBorders>
            <w:shd w:val="clear" w:color="auto" w:fill="auto"/>
            <w:noWrap/>
            <w:vAlign w:val="bottom"/>
            <w:hideMark/>
          </w:tcPr>
          <w:p w14:paraId="5B57DA0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0.9</w:t>
            </w:r>
          </w:p>
        </w:tc>
        <w:tc>
          <w:tcPr>
            <w:tcW w:w="833" w:type="pct"/>
            <w:tcBorders>
              <w:top w:val="nil"/>
              <w:left w:val="nil"/>
              <w:bottom w:val="nil"/>
              <w:right w:val="nil"/>
            </w:tcBorders>
            <w:shd w:val="clear" w:color="auto" w:fill="auto"/>
            <w:noWrap/>
            <w:vAlign w:val="bottom"/>
            <w:hideMark/>
          </w:tcPr>
          <w:p w14:paraId="5453FD6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r>
      <w:tr w:rsidR="00F22A0A" w:rsidRPr="008E1F29" w14:paraId="00EFA2D8" w14:textId="77777777" w:rsidTr="008E1F29">
        <w:trPr>
          <w:trHeight w:val="300"/>
        </w:trPr>
        <w:tc>
          <w:tcPr>
            <w:tcW w:w="833" w:type="pct"/>
            <w:tcBorders>
              <w:top w:val="nil"/>
              <w:left w:val="nil"/>
              <w:bottom w:val="nil"/>
              <w:right w:val="nil"/>
            </w:tcBorders>
            <w:shd w:val="clear" w:color="auto" w:fill="auto"/>
            <w:noWrap/>
            <w:vAlign w:val="bottom"/>
            <w:hideMark/>
          </w:tcPr>
          <w:p w14:paraId="29F5232F"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3C537C8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69DCC7D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5EC6969"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6994D23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0D513F22"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692833CE" w14:textId="77777777" w:rsidTr="008E1F29">
        <w:trPr>
          <w:trHeight w:val="300"/>
        </w:trPr>
        <w:tc>
          <w:tcPr>
            <w:tcW w:w="833" w:type="pct"/>
            <w:tcBorders>
              <w:top w:val="nil"/>
              <w:left w:val="nil"/>
              <w:bottom w:val="nil"/>
              <w:right w:val="nil"/>
            </w:tcBorders>
            <w:shd w:val="clear" w:color="auto" w:fill="auto"/>
            <w:noWrap/>
            <w:vAlign w:val="bottom"/>
            <w:hideMark/>
          </w:tcPr>
          <w:p w14:paraId="0446E162"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2E4126D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147B30C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50BC8E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40263BD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15D36075"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48D5BB8B" w14:textId="77777777" w:rsidTr="008E1F29">
        <w:trPr>
          <w:trHeight w:val="300"/>
        </w:trPr>
        <w:tc>
          <w:tcPr>
            <w:tcW w:w="833" w:type="pct"/>
            <w:tcBorders>
              <w:top w:val="nil"/>
              <w:left w:val="nil"/>
              <w:bottom w:val="nil"/>
              <w:right w:val="nil"/>
            </w:tcBorders>
            <w:shd w:val="clear" w:color="auto" w:fill="auto"/>
            <w:noWrap/>
            <w:vAlign w:val="bottom"/>
            <w:hideMark/>
          </w:tcPr>
          <w:p w14:paraId="465854BB"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45B75D2E"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267E7FF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E00AAF4"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5AAB4C9F"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78A764DF"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4F70A433" w14:textId="77777777" w:rsidTr="008E1F29">
        <w:trPr>
          <w:trHeight w:val="300"/>
        </w:trPr>
        <w:tc>
          <w:tcPr>
            <w:tcW w:w="833" w:type="pct"/>
            <w:tcBorders>
              <w:top w:val="nil"/>
              <w:left w:val="nil"/>
              <w:bottom w:val="nil"/>
              <w:right w:val="nil"/>
            </w:tcBorders>
            <w:shd w:val="clear" w:color="auto" w:fill="auto"/>
            <w:noWrap/>
            <w:vAlign w:val="bottom"/>
            <w:hideMark/>
          </w:tcPr>
          <w:p w14:paraId="4A889924"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7567C52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0.79</w:t>
            </w:r>
          </w:p>
        </w:tc>
        <w:tc>
          <w:tcPr>
            <w:tcW w:w="833" w:type="pct"/>
            <w:tcBorders>
              <w:top w:val="nil"/>
              <w:left w:val="nil"/>
              <w:bottom w:val="nil"/>
              <w:right w:val="nil"/>
            </w:tcBorders>
            <w:shd w:val="clear" w:color="auto" w:fill="auto"/>
            <w:noWrap/>
            <w:vAlign w:val="bottom"/>
            <w:hideMark/>
          </w:tcPr>
          <w:p w14:paraId="29036986"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02F3F301"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63BE1F1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0FBC8CC2"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79FE061D" w14:textId="77777777" w:rsidTr="008E1F29">
        <w:trPr>
          <w:trHeight w:val="300"/>
        </w:trPr>
        <w:tc>
          <w:tcPr>
            <w:tcW w:w="833" w:type="pct"/>
            <w:tcBorders>
              <w:top w:val="nil"/>
              <w:left w:val="nil"/>
              <w:bottom w:val="nil"/>
              <w:right w:val="nil"/>
            </w:tcBorders>
            <w:shd w:val="clear" w:color="auto" w:fill="auto"/>
            <w:noWrap/>
            <w:vAlign w:val="bottom"/>
            <w:hideMark/>
          </w:tcPr>
          <w:p w14:paraId="2F581B6F"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6221422C"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0.78</w:t>
            </w:r>
          </w:p>
        </w:tc>
        <w:tc>
          <w:tcPr>
            <w:tcW w:w="833" w:type="pct"/>
            <w:tcBorders>
              <w:top w:val="nil"/>
              <w:left w:val="nil"/>
              <w:bottom w:val="nil"/>
              <w:right w:val="nil"/>
            </w:tcBorders>
            <w:shd w:val="clear" w:color="auto" w:fill="auto"/>
            <w:noWrap/>
            <w:vAlign w:val="bottom"/>
            <w:hideMark/>
          </w:tcPr>
          <w:p w14:paraId="30F46B7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2BCAEFF9"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1</w:t>
            </w:r>
          </w:p>
        </w:tc>
        <w:tc>
          <w:tcPr>
            <w:tcW w:w="833" w:type="pct"/>
            <w:tcBorders>
              <w:top w:val="nil"/>
              <w:left w:val="nil"/>
              <w:bottom w:val="nil"/>
              <w:right w:val="nil"/>
            </w:tcBorders>
            <w:shd w:val="clear" w:color="auto" w:fill="auto"/>
            <w:noWrap/>
            <w:vAlign w:val="bottom"/>
            <w:hideMark/>
          </w:tcPr>
          <w:p w14:paraId="2364EB1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719B9DB4"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6903CE79" w14:textId="77777777" w:rsidTr="008E1F29">
        <w:trPr>
          <w:trHeight w:val="300"/>
        </w:trPr>
        <w:tc>
          <w:tcPr>
            <w:tcW w:w="833" w:type="pct"/>
            <w:tcBorders>
              <w:top w:val="nil"/>
              <w:left w:val="nil"/>
              <w:bottom w:val="nil"/>
              <w:right w:val="nil"/>
            </w:tcBorders>
            <w:shd w:val="clear" w:color="auto" w:fill="auto"/>
            <w:noWrap/>
            <w:vAlign w:val="bottom"/>
            <w:hideMark/>
          </w:tcPr>
          <w:p w14:paraId="213D6CF7"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4C89FEE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0.13</w:t>
            </w:r>
          </w:p>
        </w:tc>
        <w:tc>
          <w:tcPr>
            <w:tcW w:w="833" w:type="pct"/>
            <w:tcBorders>
              <w:top w:val="nil"/>
              <w:left w:val="nil"/>
              <w:bottom w:val="nil"/>
              <w:right w:val="nil"/>
            </w:tcBorders>
            <w:shd w:val="clear" w:color="auto" w:fill="auto"/>
            <w:noWrap/>
            <w:vAlign w:val="bottom"/>
            <w:hideMark/>
          </w:tcPr>
          <w:p w14:paraId="650475C0"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0.51</w:t>
            </w:r>
          </w:p>
        </w:tc>
        <w:tc>
          <w:tcPr>
            <w:tcW w:w="833" w:type="pct"/>
            <w:tcBorders>
              <w:top w:val="nil"/>
              <w:left w:val="nil"/>
              <w:bottom w:val="nil"/>
              <w:right w:val="nil"/>
            </w:tcBorders>
            <w:shd w:val="clear" w:color="auto" w:fill="auto"/>
            <w:noWrap/>
            <w:vAlign w:val="bottom"/>
            <w:hideMark/>
          </w:tcPr>
          <w:p w14:paraId="7726296D"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0.94</w:t>
            </w:r>
          </w:p>
        </w:tc>
        <w:tc>
          <w:tcPr>
            <w:tcW w:w="833" w:type="pct"/>
            <w:tcBorders>
              <w:top w:val="nil"/>
              <w:left w:val="nil"/>
              <w:bottom w:val="nil"/>
              <w:right w:val="nil"/>
            </w:tcBorders>
            <w:shd w:val="clear" w:color="auto" w:fill="auto"/>
            <w:noWrap/>
            <w:vAlign w:val="bottom"/>
            <w:hideMark/>
          </w:tcPr>
          <w:p w14:paraId="0E104345"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20F16D88"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r w:rsidR="00F22A0A" w:rsidRPr="008E1F29" w14:paraId="488BE45E" w14:textId="77777777" w:rsidTr="008E1F29">
        <w:trPr>
          <w:trHeight w:val="300"/>
        </w:trPr>
        <w:tc>
          <w:tcPr>
            <w:tcW w:w="833" w:type="pct"/>
            <w:tcBorders>
              <w:top w:val="nil"/>
              <w:left w:val="nil"/>
              <w:bottom w:val="nil"/>
              <w:right w:val="nil"/>
            </w:tcBorders>
            <w:shd w:val="clear" w:color="auto" w:fill="auto"/>
            <w:noWrap/>
            <w:vAlign w:val="bottom"/>
            <w:hideMark/>
          </w:tcPr>
          <w:p w14:paraId="5214F084"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c>
          <w:tcPr>
            <w:tcW w:w="833" w:type="pct"/>
            <w:tcBorders>
              <w:top w:val="nil"/>
              <w:left w:val="nil"/>
              <w:bottom w:val="nil"/>
              <w:right w:val="nil"/>
            </w:tcBorders>
            <w:shd w:val="clear" w:color="auto" w:fill="auto"/>
            <w:noWrap/>
            <w:vAlign w:val="bottom"/>
            <w:hideMark/>
          </w:tcPr>
          <w:p w14:paraId="085BDBC3"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0.12</w:t>
            </w:r>
          </w:p>
        </w:tc>
        <w:tc>
          <w:tcPr>
            <w:tcW w:w="833" w:type="pct"/>
            <w:tcBorders>
              <w:top w:val="nil"/>
              <w:left w:val="nil"/>
              <w:bottom w:val="nil"/>
              <w:right w:val="nil"/>
            </w:tcBorders>
            <w:shd w:val="clear" w:color="auto" w:fill="auto"/>
            <w:noWrap/>
            <w:vAlign w:val="bottom"/>
            <w:hideMark/>
          </w:tcPr>
          <w:p w14:paraId="470A793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77D927B7"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r w:rsidRPr="008E1F29">
              <w:rPr>
                <w:rFonts w:ascii="Calibri" w:eastAsia="Times New Roman" w:hAnsi="Calibri" w:cs="Calibri"/>
                <w:color w:val="000000"/>
                <w:sz w:val="16"/>
                <w:szCs w:val="16"/>
                <w:lang w:eastAsia="en-GB"/>
              </w:rPr>
              <w:t>0.78</w:t>
            </w:r>
          </w:p>
        </w:tc>
        <w:tc>
          <w:tcPr>
            <w:tcW w:w="833" w:type="pct"/>
            <w:tcBorders>
              <w:top w:val="nil"/>
              <w:left w:val="nil"/>
              <w:bottom w:val="nil"/>
              <w:right w:val="nil"/>
            </w:tcBorders>
            <w:shd w:val="clear" w:color="auto" w:fill="auto"/>
            <w:noWrap/>
            <w:vAlign w:val="bottom"/>
            <w:hideMark/>
          </w:tcPr>
          <w:p w14:paraId="60D59788" w14:textId="77777777" w:rsidR="00F22A0A" w:rsidRPr="008E1F29" w:rsidRDefault="00F22A0A" w:rsidP="00F22A0A">
            <w:pPr>
              <w:spacing w:after="0" w:line="240" w:lineRule="auto"/>
              <w:jc w:val="right"/>
              <w:rPr>
                <w:rFonts w:ascii="Calibri" w:eastAsia="Times New Roman" w:hAnsi="Calibri" w:cs="Calibri"/>
                <w:color w:val="000000"/>
                <w:sz w:val="16"/>
                <w:szCs w:val="16"/>
                <w:lang w:eastAsia="en-GB"/>
              </w:rPr>
            </w:pPr>
          </w:p>
        </w:tc>
        <w:tc>
          <w:tcPr>
            <w:tcW w:w="833" w:type="pct"/>
            <w:tcBorders>
              <w:top w:val="nil"/>
              <w:left w:val="nil"/>
              <w:bottom w:val="nil"/>
              <w:right w:val="nil"/>
            </w:tcBorders>
            <w:shd w:val="clear" w:color="auto" w:fill="auto"/>
            <w:noWrap/>
            <w:vAlign w:val="bottom"/>
            <w:hideMark/>
          </w:tcPr>
          <w:p w14:paraId="7D232694" w14:textId="77777777" w:rsidR="00F22A0A" w:rsidRPr="008E1F29" w:rsidRDefault="00F22A0A" w:rsidP="00F22A0A">
            <w:pPr>
              <w:spacing w:after="0" w:line="240" w:lineRule="auto"/>
              <w:rPr>
                <w:rFonts w:ascii="Times New Roman" w:eastAsia="Times New Roman" w:hAnsi="Times New Roman" w:cs="Times New Roman"/>
                <w:sz w:val="16"/>
                <w:szCs w:val="16"/>
                <w:lang w:eastAsia="en-GB"/>
              </w:rPr>
            </w:pPr>
          </w:p>
        </w:tc>
      </w:tr>
    </w:tbl>
    <w:p w14:paraId="2F8A9E2F" w14:textId="77777777" w:rsidR="00C70E7D" w:rsidRDefault="00C70E7D" w:rsidP="00C70E7D">
      <w:pPr>
        <w:spacing w:after="0" w:line="240" w:lineRule="auto"/>
        <w:rPr>
          <w:rFonts w:ascii="Calibri" w:eastAsia="Times New Roman" w:hAnsi="Calibri" w:cs="Calibri"/>
          <w:color w:val="000000"/>
          <w:lang w:eastAsia="en-GB"/>
        </w:rPr>
      </w:pPr>
    </w:p>
    <w:p w14:paraId="73E341D8" w14:textId="77777777" w:rsidR="00C70E7D" w:rsidRDefault="00C70E7D" w:rsidP="00C70E7D">
      <w:pPr>
        <w:spacing w:after="0" w:line="240" w:lineRule="auto"/>
        <w:rPr>
          <w:rFonts w:ascii="Calibri" w:eastAsia="Times New Roman" w:hAnsi="Calibri" w:cs="Calibri"/>
          <w:color w:val="000000"/>
          <w:lang w:eastAsia="en-GB"/>
        </w:rPr>
      </w:pPr>
    </w:p>
    <w:tbl>
      <w:tblPr>
        <w:tblW w:w="9060" w:type="dxa"/>
        <w:tblLook w:val="04A0" w:firstRow="1" w:lastRow="0" w:firstColumn="1" w:lastColumn="0" w:noHBand="0" w:noVBand="1"/>
      </w:tblPr>
      <w:tblGrid>
        <w:gridCol w:w="2020"/>
        <w:gridCol w:w="1260"/>
        <w:gridCol w:w="740"/>
        <w:gridCol w:w="1260"/>
        <w:gridCol w:w="1260"/>
        <w:gridCol w:w="1260"/>
        <w:gridCol w:w="1260"/>
      </w:tblGrid>
      <w:tr w:rsidR="009537C7" w:rsidRPr="00AF7647" w14:paraId="5F9FE084" w14:textId="77777777" w:rsidTr="009537C7">
        <w:trPr>
          <w:trHeight w:val="300"/>
        </w:trPr>
        <w:tc>
          <w:tcPr>
            <w:tcW w:w="2020" w:type="dxa"/>
            <w:tcBorders>
              <w:top w:val="nil"/>
              <w:left w:val="nil"/>
              <w:bottom w:val="nil"/>
              <w:right w:val="nil"/>
            </w:tcBorders>
            <w:shd w:val="clear" w:color="auto" w:fill="auto"/>
            <w:noWrap/>
            <w:vAlign w:val="bottom"/>
            <w:hideMark/>
          </w:tcPr>
          <w:p w14:paraId="6ADA7A93"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Anova: Single Factor</w:t>
            </w:r>
          </w:p>
        </w:tc>
        <w:tc>
          <w:tcPr>
            <w:tcW w:w="1260" w:type="dxa"/>
            <w:tcBorders>
              <w:top w:val="nil"/>
              <w:left w:val="nil"/>
              <w:bottom w:val="nil"/>
              <w:right w:val="nil"/>
            </w:tcBorders>
            <w:shd w:val="clear" w:color="auto" w:fill="auto"/>
            <w:noWrap/>
            <w:vAlign w:val="bottom"/>
            <w:hideMark/>
          </w:tcPr>
          <w:p w14:paraId="5A9D55EF"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60F6877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CB7D1AB"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2F38D79"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4873AA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2E17DB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5DFAB4FC" w14:textId="77777777" w:rsidTr="009537C7">
        <w:trPr>
          <w:trHeight w:val="300"/>
        </w:trPr>
        <w:tc>
          <w:tcPr>
            <w:tcW w:w="2020" w:type="dxa"/>
            <w:tcBorders>
              <w:top w:val="nil"/>
              <w:left w:val="nil"/>
              <w:bottom w:val="nil"/>
              <w:right w:val="nil"/>
            </w:tcBorders>
            <w:shd w:val="clear" w:color="auto" w:fill="auto"/>
            <w:noWrap/>
            <w:vAlign w:val="bottom"/>
            <w:hideMark/>
          </w:tcPr>
          <w:p w14:paraId="1375136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D761C0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71E089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63B7C3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319262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6D91CF5"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238895E"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68C75271" w14:textId="77777777" w:rsidTr="009537C7">
        <w:trPr>
          <w:trHeight w:val="315"/>
        </w:trPr>
        <w:tc>
          <w:tcPr>
            <w:tcW w:w="2020" w:type="dxa"/>
            <w:tcBorders>
              <w:top w:val="nil"/>
              <w:left w:val="nil"/>
              <w:bottom w:val="nil"/>
              <w:right w:val="nil"/>
            </w:tcBorders>
            <w:shd w:val="clear" w:color="auto" w:fill="auto"/>
            <w:noWrap/>
            <w:vAlign w:val="bottom"/>
            <w:hideMark/>
          </w:tcPr>
          <w:p w14:paraId="75FE1F94"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SUMMARY</w:t>
            </w:r>
          </w:p>
        </w:tc>
        <w:tc>
          <w:tcPr>
            <w:tcW w:w="1260" w:type="dxa"/>
            <w:tcBorders>
              <w:top w:val="nil"/>
              <w:left w:val="nil"/>
              <w:bottom w:val="nil"/>
              <w:right w:val="nil"/>
            </w:tcBorders>
            <w:shd w:val="clear" w:color="auto" w:fill="auto"/>
            <w:noWrap/>
            <w:vAlign w:val="bottom"/>
            <w:hideMark/>
          </w:tcPr>
          <w:p w14:paraId="310E7085"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11FF6C9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EF6BC1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A9BB91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319952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77BF08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065D1756" w14:textId="77777777" w:rsidTr="009537C7">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41B2AC5E"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Groups</w:t>
            </w:r>
          </w:p>
        </w:tc>
        <w:tc>
          <w:tcPr>
            <w:tcW w:w="1260" w:type="dxa"/>
            <w:tcBorders>
              <w:top w:val="single" w:sz="8" w:space="0" w:color="auto"/>
              <w:left w:val="nil"/>
              <w:bottom w:val="single" w:sz="4" w:space="0" w:color="auto"/>
              <w:right w:val="nil"/>
            </w:tcBorders>
            <w:shd w:val="clear" w:color="auto" w:fill="auto"/>
            <w:noWrap/>
            <w:vAlign w:val="bottom"/>
            <w:hideMark/>
          </w:tcPr>
          <w:p w14:paraId="7E8B5A87"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Count</w:t>
            </w:r>
          </w:p>
        </w:tc>
        <w:tc>
          <w:tcPr>
            <w:tcW w:w="740" w:type="dxa"/>
            <w:tcBorders>
              <w:top w:val="single" w:sz="8" w:space="0" w:color="auto"/>
              <w:left w:val="nil"/>
              <w:bottom w:val="single" w:sz="4" w:space="0" w:color="auto"/>
              <w:right w:val="nil"/>
            </w:tcBorders>
            <w:shd w:val="clear" w:color="auto" w:fill="auto"/>
            <w:noWrap/>
            <w:vAlign w:val="bottom"/>
            <w:hideMark/>
          </w:tcPr>
          <w:p w14:paraId="431CD8B7"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Sum</w:t>
            </w:r>
          </w:p>
        </w:tc>
        <w:tc>
          <w:tcPr>
            <w:tcW w:w="1260" w:type="dxa"/>
            <w:tcBorders>
              <w:top w:val="single" w:sz="8" w:space="0" w:color="auto"/>
              <w:left w:val="nil"/>
              <w:bottom w:val="single" w:sz="4" w:space="0" w:color="auto"/>
              <w:right w:val="nil"/>
            </w:tcBorders>
            <w:shd w:val="clear" w:color="auto" w:fill="auto"/>
            <w:noWrap/>
            <w:vAlign w:val="bottom"/>
            <w:hideMark/>
          </w:tcPr>
          <w:p w14:paraId="44B2BF12"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Average</w:t>
            </w:r>
          </w:p>
        </w:tc>
        <w:tc>
          <w:tcPr>
            <w:tcW w:w="1260" w:type="dxa"/>
            <w:tcBorders>
              <w:top w:val="single" w:sz="8" w:space="0" w:color="auto"/>
              <w:left w:val="nil"/>
              <w:bottom w:val="single" w:sz="4" w:space="0" w:color="auto"/>
              <w:right w:val="nil"/>
            </w:tcBorders>
            <w:shd w:val="clear" w:color="auto" w:fill="auto"/>
            <w:noWrap/>
            <w:vAlign w:val="bottom"/>
            <w:hideMark/>
          </w:tcPr>
          <w:p w14:paraId="1858E02C"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Variance</w:t>
            </w:r>
          </w:p>
        </w:tc>
        <w:tc>
          <w:tcPr>
            <w:tcW w:w="1260" w:type="dxa"/>
            <w:tcBorders>
              <w:top w:val="nil"/>
              <w:left w:val="nil"/>
              <w:bottom w:val="nil"/>
              <w:right w:val="nil"/>
            </w:tcBorders>
            <w:shd w:val="clear" w:color="auto" w:fill="auto"/>
            <w:noWrap/>
            <w:vAlign w:val="bottom"/>
            <w:hideMark/>
          </w:tcPr>
          <w:p w14:paraId="249CA82A"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8EC253B"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02E633D7" w14:textId="77777777" w:rsidTr="009537C7">
        <w:trPr>
          <w:trHeight w:val="300"/>
        </w:trPr>
        <w:tc>
          <w:tcPr>
            <w:tcW w:w="2020" w:type="dxa"/>
            <w:tcBorders>
              <w:top w:val="nil"/>
              <w:left w:val="nil"/>
              <w:bottom w:val="nil"/>
              <w:right w:val="nil"/>
            </w:tcBorders>
            <w:shd w:val="clear" w:color="auto" w:fill="auto"/>
            <w:noWrap/>
            <w:vAlign w:val="bottom"/>
            <w:hideMark/>
          </w:tcPr>
          <w:p w14:paraId="3C54FBFC"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18 - 24</w:t>
            </w:r>
          </w:p>
        </w:tc>
        <w:tc>
          <w:tcPr>
            <w:tcW w:w="1260" w:type="dxa"/>
            <w:tcBorders>
              <w:top w:val="nil"/>
              <w:left w:val="nil"/>
              <w:bottom w:val="nil"/>
              <w:right w:val="nil"/>
            </w:tcBorders>
            <w:shd w:val="clear" w:color="auto" w:fill="auto"/>
            <w:noWrap/>
            <w:vAlign w:val="bottom"/>
            <w:hideMark/>
          </w:tcPr>
          <w:p w14:paraId="2353BFC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9</w:t>
            </w:r>
          </w:p>
        </w:tc>
        <w:tc>
          <w:tcPr>
            <w:tcW w:w="740" w:type="dxa"/>
            <w:tcBorders>
              <w:top w:val="nil"/>
              <w:left w:val="nil"/>
              <w:bottom w:val="nil"/>
              <w:right w:val="nil"/>
            </w:tcBorders>
            <w:shd w:val="clear" w:color="auto" w:fill="auto"/>
            <w:noWrap/>
            <w:vAlign w:val="bottom"/>
            <w:hideMark/>
          </w:tcPr>
          <w:p w14:paraId="5EF1D95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44.98</w:t>
            </w:r>
          </w:p>
        </w:tc>
        <w:tc>
          <w:tcPr>
            <w:tcW w:w="1260" w:type="dxa"/>
            <w:tcBorders>
              <w:top w:val="nil"/>
              <w:left w:val="nil"/>
              <w:bottom w:val="nil"/>
              <w:right w:val="nil"/>
            </w:tcBorders>
            <w:shd w:val="clear" w:color="auto" w:fill="auto"/>
            <w:noWrap/>
            <w:vAlign w:val="bottom"/>
            <w:hideMark/>
          </w:tcPr>
          <w:p w14:paraId="7F2C9FF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4.997777778</w:t>
            </w:r>
          </w:p>
        </w:tc>
        <w:tc>
          <w:tcPr>
            <w:tcW w:w="1260" w:type="dxa"/>
            <w:tcBorders>
              <w:top w:val="nil"/>
              <w:left w:val="nil"/>
              <w:bottom w:val="nil"/>
              <w:right w:val="nil"/>
            </w:tcBorders>
            <w:shd w:val="clear" w:color="auto" w:fill="auto"/>
            <w:noWrap/>
            <w:vAlign w:val="bottom"/>
            <w:hideMark/>
          </w:tcPr>
          <w:p w14:paraId="6E01EF77"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46.20101944</w:t>
            </w:r>
          </w:p>
        </w:tc>
        <w:tc>
          <w:tcPr>
            <w:tcW w:w="1260" w:type="dxa"/>
            <w:tcBorders>
              <w:top w:val="nil"/>
              <w:left w:val="nil"/>
              <w:bottom w:val="nil"/>
              <w:right w:val="nil"/>
            </w:tcBorders>
            <w:shd w:val="clear" w:color="auto" w:fill="auto"/>
            <w:noWrap/>
            <w:vAlign w:val="bottom"/>
            <w:hideMark/>
          </w:tcPr>
          <w:p w14:paraId="5B4CAA8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736F87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3B3E10E6" w14:textId="77777777" w:rsidTr="009537C7">
        <w:trPr>
          <w:trHeight w:val="300"/>
        </w:trPr>
        <w:tc>
          <w:tcPr>
            <w:tcW w:w="2020" w:type="dxa"/>
            <w:tcBorders>
              <w:top w:val="nil"/>
              <w:left w:val="nil"/>
              <w:bottom w:val="nil"/>
              <w:right w:val="nil"/>
            </w:tcBorders>
            <w:shd w:val="clear" w:color="auto" w:fill="auto"/>
            <w:noWrap/>
            <w:vAlign w:val="bottom"/>
            <w:hideMark/>
          </w:tcPr>
          <w:p w14:paraId="545F6D56"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25 - 34</w:t>
            </w:r>
          </w:p>
        </w:tc>
        <w:tc>
          <w:tcPr>
            <w:tcW w:w="1260" w:type="dxa"/>
            <w:tcBorders>
              <w:top w:val="nil"/>
              <w:left w:val="nil"/>
              <w:bottom w:val="nil"/>
              <w:right w:val="nil"/>
            </w:tcBorders>
            <w:shd w:val="clear" w:color="auto" w:fill="auto"/>
            <w:noWrap/>
            <w:vAlign w:val="bottom"/>
            <w:hideMark/>
          </w:tcPr>
          <w:p w14:paraId="6BF258DB"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w:t>
            </w:r>
          </w:p>
        </w:tc>
        <w:tc>
          <w:tcPr>
            <w:tcW w:w="740" w:type="dxa"/>
            <w:tcBorders>
              <w:top w:val="nil"/>
              <w:left w:val="nil"/>
              <w:bottom w:val="nil"/>
              <w:right w:val="nil"/>
            </w:tcBorders>
            <w:shd w:val="clear" w:color="auto" w:fill="auto"/>
            <w:noWrap/>
            <w:vAlign w:val="bottom"/>
            <w:hideMark/>
          </w:tcPr>
          <w:p w14:paraId="4B47A785"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176.87</w:t>
            </w:r>
          </w:p>
        </w:tc>
        <w:tc>
          <w:tcPr>
            <w:tcW w:w="1260" w:type="dxa"/>
            <w:tcBorders>
              <w:top w:val="nil"/>
              <w:left w:val="nil"/>
              <w:bottom w:val="nil"/>
              <w:right w:val="nil"/>
            </w:tcBorders>
            <w:shd w:val="clear" w:color="auto" w:fill="auto"/>
            <w:noWrap/>
            <w:vAlign w:val="bottom"/>
            <w:hideMark/>
          </w:tcPr>
          <w:p w14:paraId="16F26AC4"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9.826111111</w:t>
            </w:r>
          </w:p>
        </w:tc>
        <w:tc>
          <w:tcPr>
            <w:tcW w:w="1260" w:type="dxa"/>
            <w:tcBorders>
              <w:top w:val="nil"/>
              <w:left w:val="nil"/>
              <w:bottom w:val="nil"/>
              <w:right w:val="nil"/>
            </w:tcBorders>
            <w:shd w:val="clear" w:color="auto" w:fill="auto"/>
            <w:noWrap/>
            <w:vAlign w:val="bottom"/>
            <w:hideMark/>
          </w:tcPr>
          <w:p w14:paraId="6CF6A5AF"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518.8550958</w:t>
            </w:r>
          </w:p>
        </w:tc>
        <w:tc>
          <w:tcPr>
            <w:tcW w:w="1260" w:type="dxa"/>
            <w:tcBorders>
              <w:top w:val="nil"/>
              <w:left w:val="nil"/>
              <w:bottom w:val="nil"/>
              <w:right w:val="nil"/>
            </w:tcBorders>
            <w:shd w:val="clear" w:color="auto" w:fill="auto"/>
            <w:noWrap/>
            <w:vAlign w:val="bottom"/>
            <w:hideMark/>
          </w:tcPr>
          <w:p w14:paraId="4D3F2B86"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0B75A4C0"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42726BE3" w14:textId="77777777" w:rsidTr="009537C7">
        <w:trPr>
          <w:trHeight w:val="300"/>
        </w:trPr>
        <w:tc>
          <w:tcPr>
            <w:tcW w:w="2020" w:type="dxa"/>
            <w:tcBorders>
              <w:top w:val="nil"/>
              <w:left w:val="nil"/>
              <w:bottom w:val="nil"/>
              <w:right w:val="nil"/>
            </w:tcBorders>
            <w:shd w:val="clear" w:color="auto" w:fill="auto"/>
            <w:noWrap/>
            <w:vAlign w:val="bottom"/>
            <w:hideMark/>
          </w:tcPr>
          <w:p w14:paraId="571B1567"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35 - 44</w:t>
            </w:r>
          </w:p>
        </w:tc>
        <w:tc>
          <w:tcPr>
            <w:tcW w:w="1260" w:type="dxa"/>
            <w:tcBorders>
              <w:top w:val="nil"/>
              <w:left w:val="nil"/>
              <w:bottom w:val="nil"/>
              <w:right w:val="nil"/>
            </w:tcBorders>
            <w:shd w:val="clear" w:color="auto" w:fill="auto"/>
            <w:noWrap/>
            <w:vAlign w:val="bottom"/>
            <w:hideMark/>
          </w:tcPr>
          <w:p w14:paraId="4511060E"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17</w:t>
            </w:r>
          </w:p>
        </w:tc>
        <w:tc>
          <w:tcPr>
            <w:tcW w:w="740" w:type="dxa"/>
            <w:tcBorders>
              <w:top w:val="nil"/>
              <w:left w:val="nil"/>
              <w:bottom w:val="nil"/>
              <w:right w:val="nil"/>
            </w:tcBorders>
            <w:shd w:val="clear" w:color="auto" w:fill="auto"/>
            <w:noWrap/>
            <w:vAlign w:val="bottom"/>
            <w:hideMark/>
          </w:tcPr>
          <w:p w14:paraId="392227AB"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158.75</w:t>
            </w:r>
          </w:p>
        </w:tc>
        <w:tc>
          <w:tcPr>
            <w:tcW w:w="1260" w:type="dxa"/>
            <w:tcBorders>
              <w:top w:val="nil"/>
              <w:left w:val="nil"/>
              <w:bottom w:val="nil"/>
              <w:right w:val="nil"/>
            </w:tcBorders>
            <w:shd w:val="clear" w:color="auto" w:fill="auto"/>
            <w:noWrap/>
            <w:vAlign w:val="bottom"/>
            <w:hideMark/>
          </w:tcPr>
          <w:p w14:paraId="6E58AA21"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9.338235294</w:t>
            </w:r>
          </w:p>
        </w:tc>
        <w:tc>
          <w:tcPr>
            <w:tcW w:w="1260" w:type="dxa"/>
            <w:tcBorders>
              <w:top w:val="nil"/>
              <w:left w:val="nil"/>
              <w:bottom w:val="nil"/>
              <w:right w:val="nil"/>
            </w:tcBorders>
            <w:shd w:val="clear" w:color="auto" w:fill="auto"/>
            <w:noWrap/>
            <w:vAlign w:val="bottom"/>
            <w:hideMark/>
          </w:tcPr>
          <w:p w14:paraId="5A839A1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289.9015529</w:t>
            </w:r>
          </w:p>
        </w:tc>
        <w:tc>
          <w:tcPr>
            <w:tcW w:w="1260" w:type="dxa"/>
            <w:tcBorders>
              <w:top w:val="nil"/>
              <w:left w:val="nil"/>
              <w:bottom w:val="nil"/>
              <w:right w:val="nil"/>
            </w:tcBorders>
            <w:shd w:val="clear" w:color="auto" w:fill="auto"/>
            <w:noWrap/>
            <w:vAlign w:val="bottom"/>
            <w:hideMark/>
          </w:tcPr>
          <w:p w14:paraId="05BC3A8F"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11F2245"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59B44007" w14:textId="77777777" w:rsidTr="009537C7">
        <w:trPr>
          <w:trHeight w:val="300"/>
        </w:trPr>
        <w:tc>
          <w:tcPr>
            <w:tcW w:w="2020" w:type="dxa"/>
            <w:tcBorders>
              <w:top w:val="nil"/>
              <w:left w:val="nil"/>
              <w:bottom w:val="nil"/>
              <w:right w:val="nil"/>
            </w:tcBorders>
            <w:shd w:val="clear" w:color="auto" w:fill="auto"/>
            <w:noWrap/>
            <w:vAlign w:val="bottom"/>
            <w:hideMark/>
          </w:tcPr>
          <w:p w14:paraId="3AA1AD7F"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45 - 54</w:t>
            </w:r>
          </w:p>
        </w:tc>
        <w:tc>
          <w:tcPr>
            <w:tcW w:w="1260" w:type="dxa"/>
            <w:tcBorders>
              <w:top w:val="nil"/>
              <w:left w:val="nil"/>
              <w:bottom w:val="nil"/>
              <w:right w:val="nil"/>
            </w:tcBorders>
            <w:shd w:val="clear" w:color="auto" w:fill="auto"/>
            <w:noWrap/>
            <w:vAlign w:val="bottom"/>
            <w:hideMark/>
          </w:tcPr>
          <w:p w14:paraId="6789A64B"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w:t>
            </w:r>
          </w:p>
        </w:tc>
        <w:tc>
          <w:tcPr>
            <w:tcW w:w="740" w:type="dxa"/>
            <w:tcBorders>
              <w:top w:val="nil"/>
              <w:left w:val="nil"/>
              <w:bottom w:val="nil"/>
              <w:right w:val="nil"/>
            </w:tcBorders>
            <w:shd w:val="clear" w:color="auto" w:fill="auto"/>
            <w:noWrap/>
            <w:vAlign w:val="bottom"/>
            <w:hideMark/>
          </w:tcPr>
          <w:p w14:paraId="26BD7E30"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152.63</w:t>
            </w:r>
          </w:p>
        </w:tc>
        <w:tc>
          <w:tcPr>
            <w:tcW w:w="1260" w:type="dxa"/>
            <w:tcBorders>
              <w:top w:val="nil"/>
              <w:left w:val="nil"/>
              <w:bottom w:val="nil"/>
              <w:right w:val="nil"/>
            </w:tcBorders>
            <w:shd w:val="clear" w:color="auto" w:fill="auto"/>
            <w:noWrap/>
            <w:vAlign w:val="bottom"/>
            <w:hideMark/>
          </w:tcPr>
          <w:p w14:paraId="4E9EC357"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8.479444444</w:t>
            </w:r>
          </w:p>
        </w:tc>
        <w:tc>
          <w:tcPr>
            <w:tcW w:w="1260" w:type="dxa"/>
            <w:tcBorders>
              <w:top w:val="nil"/>
              <w:left w:val="nil"/>
              <w:bottom w:val="nil"/>
              <w:right w:val="nil"/>
            </w:tcBorders>
            <w:shd w:val="clear" w:color="auto" w:fill="auto"/>
            <w:noWrap/>
            <w:vAlign w:val="bottom"/>
            <w:hideMark/>
          </w:tcPr>
          <w:p w14:paraId="3BB8BA85"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241.7290173</w:t>
            </w:r>
          </w:p>
        </w:tc>
        <w:tc>
          <w:tcPr>
            <w:tcW w:w="1260" w:type="dxa"/>
            <w:tcBorders>
              <w:top w:val="nil"/>
              <w:left w:val="nil"/>
              <w:bottom w:val="nil"/>
              <w:right w:val="nil"/>
            </w:tcBorders>
            <w:shd w:val="clear" w:color="auto" w:fill="auto"/>
            <w:noWrap/>
            <w:vAlign w:val="bottom"/>
            <w:hideMark/>
          </w:tcPr>
          <w:p w14:paraId="38D858F5"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ED98445"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7FE4FB83" w14:textId="77777777" w:rsidTr="009537C7">
        <w:trPr>
          <w:trHeight w:val="300"/>
        </w:trPr>
        <w:tc>
          <w:tcPr>
            <w:tcW w:w="2020" w:type="dxa"/>
            <w:tcBorders>
              <w:top w:val="nil"/>
              <w:left w:val="nil"/>
              <w:bottom w:val="nil"/>
              <w:right w:val="nil"/>
            </w:tcBorders>
            <w:shd w:val="clear" w:color="auto" w:fill="auto"/>
            <w:noWrap/>
            <w:vAlign w:val="bottom"/>
            <w:hideMark/>
          </w:tcPr>
          <w:p w14:paraId="73093B22"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55 - 64</w:t>
            </w:r>
          </w:p>
        </w:tc>
        <w:tc>
          <w:tcPr>
            <w:tcW w:w="1260" w:type="dxa"/>
            <w:tcBorders>
              <w:top w:val="nil"/>
              <w:left w:val="nil"/>
              <w:bottom w:val="nil"/>
              <w:right w:val="nil"/>
            </w:tcBorders>
            <w:shd w:val="clear" w:color="auto" w:fill="auto"/>
            <w:noWrap/>
            <w:vAlign w:val="bottom"/>
            <w:hideMark/>
          </w:tcPr>
          <w:p w14:paraId="442E8B73"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11</w:t>
            </w:r>
          </w:p>
        </w:tc>
        <w:tc>
          <w:tcPr>
            <w:tcW w:w="740" w:type="dxa"/>
            <w:tcBorders>
              <w:top w:val="nil"/>
              <w:left w:val="nil"/>
              <w:bottom w:val="nil"/>
              <w:right w:val="nil"/>
            </w:tcBorders>
            <w:shd w:val="clear" w:color="auto" w:fill="auto"/>
            <w:noWrap/>
            <w:vAlign w:val="bottom"/>
            <w:hideMark/>
          </w:tcPr>
          <w:p w14:paraId="48A89D9C"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47.81</w:t>
            </w:r>
          </w:p>
        </w:tc>
        <w:tc>
          <w:tcPr>
            <w:tcW w:w="1260" w:type="dxa"/>
            <w:tcBorders>
              <w:top w:val="nil"/>
              <w:left w:val="nil"/>
              <w:bottom w:val="nil"/>
              <w:right w:val="nil"/>
            </w:tcBorders>
            <w:shd w:val="clear" w:color="auto" w:fill="auto"/>
            <w:noWrap/>
            <w:vAlign w:val="bottom"/>
            <w:hideMark/>
          </w:tcPr>
          <w:p w14:paraId="07B3338E"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4.346363636</w:t>
            </w:r>
          </w:p>
        </w:tc>
        <w:tc>
          <w:tcPr>
            <w:tcW w:w="1260" w:type="dxa"/>
            <w:tcBorders>
              <w:top w:val="nil"/>
              <w:left w:val="nil"/>
              <w:bottom w:val="nil"/>
              <w:right w:val="nil"/>
            </w:tcBorders>
            <w:shd w:val="clear" w:color="auto" w:fill="auto"/>
            <w:noWrap/>
            <w:vAlign w:val="bottom"/>
            <w:hideMark/>
          </w:tcPr>
          <w:p w14:paraId="00CD85D0"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32.50476545</w:t>
            </w:r>
          </w:p>
        </w:tc>
        <w:tc>
          <w:tcPr>
            <w:tcW w:w="1260" w:type="dxa"/>
            <w:tcBorders>
              <w:top w:val="nil"/>
              <w:left w:val="nil"/>
              <w:bottom w:val="nil"/>
              <w:right w:val="nil"/>
            </w:tcBorders>
            <w:shd w:val="clear" w:color="auto" w:fill="auto"/>
            <w:noWrap/>
            <w:vAlign w:val="bottom"/>
            <w:hideMark/>
          </w:tcPr>
          <w:p w14:paraId="67932B04"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13E629F9"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7DCA08E6" w14:textId="77777777" w:rsidTr="009537C7">
        <w:trPr>
          <w:trHeight w:val="315"/>
        </w:trPr>
        <w:tc>
          <w:tcPr>
            <w:tcW w:w="2020" w:type="dxa"/>
            <w:tcBorders>
              <w:top w:val="nil"/>
              <w:left w:val="nil"/>
              <w:bottom w:val="single" w:sz="8" w:space="0" w:color="auto"/>
              <w:right w:val="nil"/>
            </w:tcBorders>
            <w:shd w:val="clear" w:color="auto" w:fill="auto"/>
            <w:noWrap/>
            <w:vAlign w:val="bottom"/>
            <w:hideMark/>
          </w:tcPr>
          <w:p w14:paraId="0E91CA6D"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65+</w:t>
            </w:r>
          </w:p>
        </w:tc>
        <w:tc>
          <w:tcPr>
            <w:tcW w:w="1260" w:type="dxa"/>
            <w:tcBorders>
              <w:top w:val="nil"/>
              <w:left w:val="nil"/>
              <w:bottom w:val="single" w:sz="8" w:space="0" w:color="auto"/>
              <w:right w:val="nil"/>
            </w:tcBorders>
            <w:shd w:val="clear" w:color="auto" w:fill="auto"/>
            <w:noWrap/>
            <w:vAlign w:val="bottom"/>
            <w:hideMark/>
          </w:tcPr>
          <w:p w14:paraId="0A0F7890"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7</w:t>
            </w:r>
          </w:p>
        </w:tc>
        <w:tc>
          <w:tcPr>
            <w:tcW w:w="740" w:type="dxa"/>
            <w:tcBorders>
              <w:top w:val="nil"/>
              <w:left w:val="nil"/>
              <w:bottom w:val="single" w:sz="8" w:space="0" w:color="auto"/>
              <w:right w:val="nil"/>
            </w:tcBorders>
            <w:shd w:val="clear" w:color="auto" w:fill="auto"/>
            <w:noWrap/>
            <w:vAlign w:val="bottom"/>
            <w:hideMark/>
          </w:tcPr>
          <w:p w14:paraId="0E90F24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16.17</w:t>
            </w:r>
          </w:p>
        </w:tc>
        <w:tc>
          <w:tcPr>
            <w:tcW w:w="1260" w:type="dxa"/>
            <w:tcBorders>
              <w:top w:val="nil"/>
              <w:left w:val="nil"/>
              <w:bottom w:val="single" w:sz="8" w:space="0" w:color="auto"/>
              <w:right w:val="nil"/>
            </w:tcBorders>
            <w:shd w:val="clear" w:color="auto" w:fill="auto"/>
            <w:noWrap/>
            <w:vAlign w:val="bottom"/>
            <w:hideMark/>
          </w:tcPr>
          <w:p w14:paraId="69AC1A1C"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2.31</w:t>
            </w:r>
          </w:p>
        </w:tc>
        <w:tc>
          <w:tcPr>
            <w:tcW w:w="1260" w:type="dxa"/>
            <w:tcBorders>
              <w:top w:val="nil"/>
              <w:left w:val="nil"/>
              <w:bottom w:val="single" w:sz="8" w:space="0" w:color="auto"/>
              <w:right w:val="nil"/>
            </w:tcBorders>
            <w:shd w:val="clear" w:color="auto" w:fill="auto"/>
            <w:noWrap/>
            <w:vAlign w:val="bottom"/>
            <w:hideMark/>
          </w:tcPr>
          <w:p w14:paraId="0A728F79"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4.0454</w:t>
            </w:r>
          </w:p>
        </w:tc>
        <w:tc>
          <w:tcPr>
            <w:tcW w:w="1260" w:type="dxa"/>
            <w:tcBorders>
              <w:top w:val="nil"/>
              <w:left w:val="nil"/>
              <w:bottom w:val="nil"/>
              <w:right w:val="nil"/>
            </w:tcBorders>
            <w:shd w:val="clear" w:color="auto" w:fill="auto"/>
            <w:noWrap/>
            <w:vAlign w:val="bottom"/>
            <w:hideMark/>
          </w:tcPr>
          <w:p w14:paraId="67F6CCA0"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021514C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517C13E3" w14:textId="77777777" w:rsidTr="009537C7">
        <w:trPr>
          <w:trHeight w:val="300"/>
        </w:trPr>
        <w:tc>
          <w:tcPr>
            <w:tcW w:w="2020" w:type="dxa"/>
            <w:tcBorders>
              <w:top w:val="nil"/>
              <w:left w:val="nil"/>
              <w:bottom w:val="nil"/>
              <w:right w:val="nil"/>
            </w:tcBorders>
            <w:shd w:val="clear" w:color="auto" w:fill="auto"/>
            <w:noWrap/>
            <w:vAlign w:val="bottom"/>
            <w:hideMark/>
          </w:tcPr>
          <w:p w14:paraId="4AC46920"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C01CE0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1C4B02B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4B33A3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ACCF165"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355B05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95AF52A"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010FFB0A" w14:textId="77777777" w:rsidTr="009537C7">
        <w:trPr>
          <w:trHeight w:val="300"/>
        </w:trPr>
        <w:tc>
          <w:tcPr>
            <w:tcW w:w="2020" w:type="dxa"/>
            <w:tcBorders>
              <w:top w:val="nil"/>
              <w:left w:val="nil"/>
              <w:bottom w:val="nil"/>
              <w:right w:val="nil"/>
            </w:tcBorders>
            <w:shd w:val="clear" w:color="auto" w:fill="auto"/>
            <w:noWrap/>
            <w:vAlign w:val="bottom"/>
            <w:hideMark/>
          </w:tcPr>
          <w:p w14:paraId="2013DE2F"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53F6813"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5C8860D1"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6F70970"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E3213E1"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231AB3A"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682C01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68D30CDA" w14:textId="77777777" w:rsidTr="009537C7">
        <w:trPr>
          <w:trHeight w:val="315"/>
        </w:trPr>
        <w:tc>
          <w:tcPr>
            <w:tcW w:w="2020" w:type="dxa"/>
            <w:tcBorders>
              <w:top w:val="nil"/>
              <w:left w:val="nil"/>
              <w:bottom w:val="nil"/>
              <w:right w:val="nil"/>
            </w:tcBorders>
            <w:shd w:val="clear" w:color="auto" w:fill="auto"/>
            <w:noWrap/>
            <w:vAlign w:val="bottom"/>
            <w:hideMark/>
          </w:tcPr>
          <w:p w14:paraId="5D1E6973"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ANOVA</w:t>
            </w:r>
          </w:p>
        </w:tc>
        <w:tc>
          <w:tcPr>
            <w:tcW w:w="1260" w:type="dxa"/>
            <w:tcBorders>
              <w:top w:val="nil"/>
              <w:left w:val="nil"/>
              <w:bottom w:val="nil"/>
              <w:right w:val="nil"/>
            </w:tcBorders>
            <w:shd w:val="clear" w:color="auto" w:fill="auto"/>
            <w:noWrap/>
            <w:vAlign w:val="bottom"/>
            <w:hideMark/>
          </w:tcPr>
          <w:p w14:paraId="72C0512B"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56F6D59B"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66D863B"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2C366FE"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D52E4C8"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01FA393"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6FA6E225" w14:textId="77777777" w:rsidTr="009537C7">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03A0E7DB"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Source of Variation</w:t>
            </w:r>
          </w:p>
        </w:tc>
        <w:tc>
          <w:tcPr>
            <w:tcW w:w="1260" w:type="dxa"/>
            <w:tcBorders>
              <w:top w:val="single" w:sz="8" w:space="0" w:color="auto"/>
              <w:left w:val="nil"/>
              <w:bottom w:val="single" w:sz="4" w:space="0" w:color="auto"/>
              <w:right w:val="nil"/>
            </w:tcBorders>
            <w:shd w:val="clear" w:color="auto" w:fill="auto"/>
            <w:noWrap/>
            <w:vAlign w:val="bottom"/>
            <w:hideMark/>
          </w:tcPr>
          <w:p w14:paraId="4EEB7C2C"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SS</w:t>
            </w:r>
          </w:p>
        </w:tc>
        <w:tc>
          <w:tcPr>
            <w:tcW w:w="740" w:type="dxa"/>
            <w:tcBorders>
              <w:top w:val="single" w:sz="8" w:space="0" w:color="auto"/>
              <w:left w:val="nil"/>
              <w:bottom w:val="single" w:sz="4" w:space="0" w:color="auto"/>
              <w:right w:val="nil"/>
            </w:tcBorders>
            <w:shd w:val="clear" w:color="auto" w:fill="auto"/>
            <w:noWrap/>
            <w:vAlign w:val="bottom"/>
            <w:hideMark/>
          </w:tcPr>
          <w:p w14:paraId="3B0785FE"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df</w:t>
            </w:r>
          </w:p>
        </w:tc>
        <w:tc>
          <w:tcPr>
            <w:tcW w:w="1260" w:type="dxa"/>
            <w:tcBorders>
              <w:top w:val="single" w:sz="8" w:space="0" w:color="auto"/>
              <w:left w:val="nil"/>
              <w:bottom w:val="single" w:sz="4" w:space="0" w:color="auto"/>
              <w:right w:val="nil"/>
            </w:tcBorders>
            <w:shd w:val="clear" w:color="auto" w:fill="auto"/>
            <w:noWrap/>
            <w:vAlign w:val="bottom"/>
            <w:hideMark/>
          </w:tcPr>
          <w:p w14:paraId="2AAC2B3B"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MS</w:t>
            </w:r>
          </w:p>
        </w:tc>
        <w:tc>
          <w:tcPr>
            <w:tcW w:w="1260" w:type="dxa"/>
            <w:tcBorders>
              <w:top w:val="single" w:sz="8" w:space="0" w:color="auto"/>
              <w:left w:val="nil"/>
              <w:bottom w:val="single" w:sz="4" w:space="0" w:color="auto"/>
              <w:right w:val="nil"/>
            </w:tcBorders>
            <w:shd w:val="clear" w:color="auto" w:fill="auto"/>
            <w:noWrap/>
            <w:vAlign w:val="bottom"/>
            <w:hideMark/>
          </w:tcPr>
          <w:p w14:paraId="2A0334A0"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F</w:t>
            </w:r>
          </w:p>
        </w:tc>
        <w:tc>
          <w:tcPr>
            <w:tcW w:w="1260" w:type="dxa"/>
            <w:tcBorders>
              <w:top w:val="single" w:sz="8" w:space="0" w:color="auto"/>
              <w:left w:val="nil"/>
              <w:bottom w:val="single" w:sz="4" w:space="0" w:color="auto"/>
              <w:right w:val="nil"/>
            </w:tcBorders>
            <w:shd w:val="clear" w:color="auto" w:fill="auto"/>
            <w:noWrap/>
            <w:vAlign w:val="bottom"/>
            <w:hideMark/>
          </w:tcPr>
          <w:p w14:paraId="5806AED2"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P-value</w:t>
            </w:r>
          </w:p>
        </w:tc>
        <w:tc>
          <w:tcPr>
            <w:tcW w:w="1260" w:type="dxa"/>
            <w:tcBorders>
              <w:top w:val="single" w:sz="8" w:space="0" w:color="auto"/>
              <w:left w:val="nil"/>
              <w:bottom w:val="single" w:sz="4" w:space="0" w:color="auto"/>
              <w:right w:val="nil"/>
            </w:tcBorders>
            <w:shd w:val="clear" w:color="auto" w:fill="auto"/>
            <w:noWrap/>
            <w:vAlign w:val="bottom"/>
            <w:hideMark/>
          </w:tcPr>
          <w:p w14:paraId="136DA02F" w14:textId="77777777" w:rsidR="009537C7" w:rsidRPr="00AF7647" w:rsidRDefault="009537C7" w:rsidP="009537C7">
            <w:pPr>
              <w:spacing w:after="0" w:line="240" w:lineRule="auto"/>
              <w:jc w:val="center"/>
              <w:rPr>
                <w:rFonts w:ascii="Calibri" w:eastAsia="Times New Roman" w:hAnsi="Calibri" w:cs="Calibri"/>
                <w:i/>
                <w:iCs/>
                <w:color w:val="000000"/>
                <w:sz w:val="16"/>
                <w:szCs w:val="16"/>
                <w:lang w:eastAsia="en-GB"/>
              </w:rPr>
            </w:pPr>
            <w:r w:rsidRPr="00AF7647">
              <w:rPr>
                <w:rFonts w:ascii="Calibri" w:eastAsia="Times New Roman" w:hAnsi="Calibri" w:cs="Calibri"/>
                <w:i/>
                <w:iCs/>
                <w:color w:val="000000"/>
                <w:sz w:val="16"/>
                <w:szCs w:val="16"/>
                <w:lang w:eastAsia="en-GB"/>
              </w:rPr>
              <w:t>F crit</w:t>
            </w:r>
          </w:p>
        </w:tc>
      </w:tr>
      <w:tr w:rsidR="009537C7" w:rsidRPr="00AF7647" w14:paraId="33C38C9D" w14:textId="77777777" w:rsidTr="009537C7">
        <w:trPr>
          <w:trHeight w:val="300"/>
        </w:trPr>
        <w:tc>
          <w:tcPr>
            <w:tcW w:w="2020" w:type="dxa"/>
            <w:tcBorders>
              <w:top w:val="nil"/>
              <w:left w:val="nil"/>
              <w:bottom w:val="nil"/>
              <w:right w:val="nil"/>
            </w:tcBorders>
            <w:shd w:val="clear" w:color="auto" w:fill="auto"/>
            <w:noWrap/>
            <w:vAlign w:val="bottom"/>
            <w:hideMark/>
          </w:tcPr>
          <w:p w14:paraId="703E92AF"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Between Groups</w:t>
            </w:r>
          </w:p>
        </w:tc>
        <w:tc>
          <w:tcPr>
            <w:tcW w:w="1260" w:type="dxa"/>
            <w:tcBorders>
              <w:top w:val="nil"/>
              <w:left w:val="nil"/>
              <w:bottom w:val="nil"/>
              <w:right w:val="nil"/>
            </w:tcBorders>
            <w:shd w:val="clear" w:color="auto" w:fill="auto"/>
            <w:noWrap/>
            <w:vAlign w:val="bottom"/>
            <w:hideMark/>
          </w:tcPr>
          <w:p w14:paraId="2B8E3D7C"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526.3118194</w:t>
            </w:r>
          </w:p>
        </w:tc>
        <w:tc>
          <w:tcPr>
            <w:tcW w:w="740" w:type="dxa"/>
            <w:tcBorders>
              <w:top w:val="nil"/>
              <w:left w:val="nil"/>
              <w:bottom w:val="nil"/>
              <w:right w:val="nil"/>
            </w:tcBorders>
            <w:shd w:val="clear" w:color="auto" w:fill="auto"/>
            <w:noWrap/>
            <w:vAlign w:val="bottom"/>
            <w:hideMark/>
          </w:tcPr>
          <w:p w14:paraId="0AD985E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5</w:t>
            </w:r>
          </w:p>
        </w:tc>
        <w:tc>
          <w:tcPr>
            <w:tcW w:w="1260" w:type="dxa"/>
            <w:tcBorders>
              <w:top w:val="nil"/>
              <w:left w:val="nil"/>
              <w:bottom w:val="nil"/>
              <w:right w:val="nil"/>
            </w:tcBorders>
            <w:shd w:val="clear" w:color="auto" w:fill="auto"/>
            <w:noWrap/>
            <w:vAlign w:val="bottom"/>
            <w:hideMark/>
          </w:tcPr>
          <w:p w14:paraId="55F2D02D"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105.2623639</w:t>
            </w:r>
          </w:p>
        </w:tc>
        <w:tc>
          <w:tcPr>
            <w:tcW w:w="1260" w:type="dxa"/>
            <w:tcBorders>
              <w:top w:val="nil"/>
              <w:left w:val="nil"/>
              <w:bottom w:val="nil"/>
              <w:right w:val="nil"/>
            </w:tcBorders>
            <w:shd w:val="clear" w:color="auto" w:fill="auto"/>
            <w:noWrap/>
            <w:vAlign w:val="bottom"/>
            <w:hideMark/>
          </w:tcPr>
          <w:p w14:paraId="5F291F5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0.425947088</w:t>
            </w:r>
          </w:p>
        </w:tc>
        <w:tc>
          <w:tcPr>
            <w:tcW w:w="1260" w:type="dxa"/>
            <w:tcBorders>
              <w:top w:val="nil"/>
              <w:left w:val="nil"/>
              <w:bottom w:val="nil"/>
              <w:right w:val="nil"/>
            </w:tcBorders>
            <w:shd w:val="clear" w:color="auto" w:fill="auto"/>
            <w:noWrap/>
            <w:vAlign w:val="bottom"/>
            <w:hideMark/>
          </w:tcPr>
          <w:p w14:paraId="47A45A5F"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0.829197485</w:t>
            </w:r>
          </w:p>
        </w:tc>
        <w:tc>
          <w:tcPr>
            <w:tcW w:w="1260" w:type="dxa"/>
            <w:tcBorders>
              <w:top w:val="nil"/>
              <w:left w:val="nil"/>
              <w:bottom w:val="nil"/>
              <w:right w:val="nil"/>
            </w:tcBorders>
            <w:shd w:val="clear" w:color="auto" w:fill="auto"/>
            <w:noWrap/>
            <w:vAlign w:val="bottom"/>
            <w:hideMark/>
          </w:tcPr>
          <w:p w14:paraId="072BBB78"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2.338277631</w:t>
            </w:r>
          </w:p>
        </w:tc>
      </w:tr>
      <w:tr w:rsidR="009537C7" w:rsidRPr="00AF7647" w14:paraId="7F2536D9" w14:textId="77777777" w:rsidTr="009537C7">
        <w:trPr>
          <w:trHeight w:val="300"/>
        </w:trPr>
        <w:tc>
          <w:tcPr>
            <w:tcW w:w="2020" w:type="dxa"/>
            <w:tcBorders>
              <w:top w:val="nil"/>
              <w:left w:val="nil"/>
              <w:bottom w:val="nil"/>
              <w:right w:val="nil"/>
            </w:tcBorders>
            <w:shd w:val="clear" w:color="auto" w:fill="auto"/>
            <w:noWrap/>
            <w:vAlign w:val="bottom"/>
            <w:hideMark/>
          </w:tcPr>
          <w:p w14:paraId="6FF62857"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Within Groups</w:t>
            </w:r>
          </w:p>
        </w:tc>
        <w:tc>
          <w:tcPr>
            <w:tcW w:w="1260" w:type="dxa"/>
            <w:tcBorders>
              <w:top w:val="nil"/>
              <w:left w:val="nil"/>
              <w:bottom w:val="nil"/>
              <w:right w:val="nil"/>
            </w:tcBorders>
            <w:shd w:val="clear" w:color="auto" w:fill="auto"/>
            <w:noWrap/>
            <w:vAlign w:val="bottom"/>
            <w:hideMark/>
          </w:tcPr>
          <w:p w14:paraId="5176927B"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18287.28298</w:t>
            </w:r>
          </w:p>
        </w:tc>
        <w:tc>
          <w:tcPr>
            <w:tcW w:w="740" w:type="dxa"/>
            <w:tcBorders>
              <w:top w:val="nil"/>
              <w:left w:val="nil"/>
              <w:bottom w:val="nil"/>
              <w:right w:val="nil"/>
            </w:tcBorders>
            <w:shd w:val="clear" w:color="auto" w:fill="auto"/>
            <w:noWrap/>
            <w:vAlign w:val="bottom"/>
            <w:hideMark/>
          </w:tcPr>
          <w:p w14:paraId="4CDE62B5"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74</w:t>
            </w:r>
          </w:p>
        </w:tc>
        <w:tc>
          <w:tcPr>
            <w:tcW w:w="1260" w:type="dxa"/>
            <w:tcBorders>
              <w:top w:val="nil"/>
              <w:left w:val="nil"/>
              <w:bottom w:val="nil"/>
              <w:right w:val="nil"/>
            </w:tcBorders>
            <w:shd w:val="clear" w:color="auto" w:fill="auto"/>
            <w:noWrap/>
            <w:vAlign w:val="bottom"/>
            <w:hideMark/>
          </w:tcPr>
          <w:p w14:paraId="0A7D946C"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247.1254457</w:t>
            </w:r>
          </w:p>
        </w:tc>
        <w:tc>
          <w:tcPr>
            <w:tcW w:w="1260" w:type="dxa"/>
            <w:tcBorders>
              <w:top w:val="nil"/>
              <w:left w:val="nil"/>
              <w:bottom w:val="nil"/>
              <w:right w:val="nil"/>
            </w:tcBorders>
            <w:shd w:val="clear" w:color="auto" w:fill="auto"/>
            <w:noWrap/>
            <w:vAlign w:val="bottom"/>
            <w:hideMark/>
          </w:tcPr>
          <w:p w14:paraId="0EB39E79"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1BD3340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07F4FCD"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3CD25CE9" w14:textId="77777777" w:rsidTr="009537C7">
        <w:trPr>
          <w:trHeight w:val="300"/>
        </w:trPr>
        <w:tc>
          <w:tcPr>
            <w:tcW w:w="2020" w:type="dxa"/>
            <w:tcBorders>
              <w:top w:val="nil"/>
              <w:left w:val="nil"/>
              <w:bottom w:val="nil"/>
              <w:right w:val="nil"/>
            </w:tcBorders>
            <w:shd w:val="clear" w:color="auto" w:fill="auto"/>
            <w:noWrap/>
            <w:vAlign w:val="bottom"/>
            <w:hideMark/>
          </w:tcPr>
          <w:p w14:paraId="51B618B2"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1DE33DD"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54787EE6"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DA920B0"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C57BF54"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D53C69E"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1F771B7" w14:textId="77777777" w:rsidR="009537C7" w:rsidRPr="00AF7647" w:rsidRDefault="009537C7" w:rsidP="009537C7">
            <w:pPr>
              <w:spacing w:after="0" w:line="240" w:lineRule="auto"/>
              <w:rPr>
                <w:rFonts w:ascii="Times New Roman" w:eastAsia="Times New Roman" w:hAnsi="Times New Roman" w:cs="Times New Roman"/>
                <w:sz w:val="16"/>
                <w:szCs w:val="16"/>
                <w:lang w:eastAsia="en-GB"/>
              </w:rPr>
            </w:pPr>
          </w:p>
        </w:tc>
      </w:tr>
      <w:tr w:rsidR="009537C7" w:rsidRPr="00AF7647" w14:paraId="094E7E4D" w14:textId="77777777" w:rsidTr="009537C7">
        <w:trPr>
          <w:trHeight w:val="315"/>
        </w:trPr>
        <w:tc>
          <w:tcPr>
            <w:tcW w:w="2020" w:type="dxa"/>
            <w:tcBorders>
              <w:top w:val="nil"/>
              <w:left w:val="nil"/>
              <w:bottom w:val="single" w:sz="8" w:space="0" w:color="auto"/>
              <w:right w:val="nil"/>
            </w:tcBorders>
            <w:shd w:val="clear" w:color="auto" w:fill="auto"/>
            <w:noWrap/>
            <w:vAlign w:val="bottom"/>
            <w:hideMark/>
          </w:tcPr>
          <w:p w14:paraId="6D4331FB"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Total</w:t>
            </w:r>
          </w:p>
        </w:tc>
        <w:tc>
          <w:tcPr>
            <w:tcW w:w="1260" w:type="dxa"/>
            <w:tcBorders>
              <w:top w:val="nil"/>
              <w:left w:val="nil"/>
              <w:bottom w:val="single" w:sz="8" w:space="0" w:color="auto"/>
              <w:right w:val="nil"/>
            </w:tcBorders>
            <w:shd w:val="clear" w:color="auto" w:fill="auto"/>
            <w:noWrap/>
            <w:vAlign w:val="bottom"/>
            <w:hideMark/>
          </w:tcPr>
          <w:p w14:paraId="45E15422"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18813.5948</w:t>
            </w:r>
          </w:p>
        </w:tc>
        <w:tc>
          <w:tcPr>
            <w:tcW w:w="740" w:type="dxa"/>
            <w:tcBorders>
              <w:top w:val="nil"/>
              <w:left w:val="nil"/>
              <w:bottom w:val="single" w:sz="8" w:space="0" w:color="auto"/>
              <w:right w:val="nil"/>
            </w:tcBorders>
            <w:shd w:val="clear" w:color="auto" w:fill="auto"/>
            <w:noWrap/>
            <w:vAlign w:val="bottom"/>
            <w:hideMark/>
          </w:tcPr>
          <w:p w14:paraId="70657032" w14:textId="77777777" w:rsidR="009537C7" w:rsidRPr="00AF7647" w:rsidRDefault="009537C7" w:rsidP="009537C7">
            <w:pPr>
              <w:spacing w:after="0" w:line="240" w:lineRule="auto"/>
              <w:jc w:val="right"/>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79</w:t>
            </w:r>
          </w:p>
        </w:tc>
        <w:tc>
          <w:tcPr>
            <w:tcW w:w="1260" w:type="dxa"/>
            <w:tcBorders>
              <w:top w:val="nil"/>
              <w:left w:val="nil"/>
              <w:bottom w:val="single" w:sz="8" w:space="0" w:color="auto"/>
              <w:right w:val="nil"/>
            </w:tcBorders>
            <w:shd w:val="clear" w:color="auto" w:fill="auto"/>
            <w:noWrap/>
            <w:vAlign w:val="bottom"/>
            <w:hideMark/>
          </w:tcPr>
          <w:p w14:paraId="7E8E11D1"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2B4E6F3F"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7B0E8226"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76A3E9D5" w14:textId="77777777" w:rsidR="009537C7" w:rsidRPr="00AF7647" w:rsidRDefault="009537C7" w:rsidP="009537C7">
            <w:pPr>
              <w:spacing w:after="0" w:line="240" w:lineRule="auto"/>
              <w:rPr>
                <w:rFonts w:ascii="Calibri" w:eastAsia="Times New Roman" w:hAnsi="Calibri" w:cs="Calibri"/>
                <w:color w:val="000000"/>
                <w:sz w:val="16"/>
                <w:szCs w:val="16"/>
                <w:lang w:eastAsia="en-GB"/>
              </w:rPr>
            </w:pPr>
            <w:r w:rsidRPr="00AF7647">
              <w:rPr>
                <w:rFonts w:ascii="Calibri" w:eastAsia="Times New Roman" w:hAnsi="Calibri" w:cs="Calibri"/>
                <w:color w:val="000000"/>
                <w:sz w:val="16"/>
                <w:szCs w:val="16"/>
                <w:lang w:eastAsia="en-GB"/>
              </w:rPr>
              <w:t> </w:t>
            </w:r>
          </w:p>
        </w:tc>
      </w:tr>
    </w:tbl>
    <w:p w14:paraId="5A59357F" w14:textId="77777777" w:rsidR="00C70E7D" w:rsidRPr="002F3016" w:rsidRDefault="00C70E7D" w:rsidP="00C70E7D">
      <w:pPr>
        <w:spacing w:after="0" w:line="240" w:lineRule="auto"/>
        <w:rPr>
          <w:rFonts w:ascii="Calibri" w:eastAsia="Times New Roman" w:hAnsi="Calibri" w:cs="Calibri"/>
          <w:color w:val="000000"/>
          <w:lang w:eastAsia="en-GB"/>
        </w:rPr>
      </w:pPr>
    </w:p>
    <w:p w14:paraId="0C3CA225" w14:textId="279348B3" w:rsidR="008E1F29" w:rsidRPr="008E1F29" w:rsidRDefault="008E1F29" w:rsidP="008E1F29">
      <w:bookmarkStart w:id="12" w:name="_Toc56061193"/>
      <w:r w:rsidRPr="008E1F29">
        <w:t>From a visual inspection of the pie chart of this data, it would appear that there are slightly more conversions from certain age groups, however when undertaking a Single Factor ANOVA, the p-value is 0.829197485 which is much greater than 0.05 showing our null hypothesis is accepted and there is no statistically significant relationship between the age of the customer and number of conversions.</w:t>
      </w:r>
    </w:p>
    <w:p w14:paraId="27D9F711" w14:textId="77777777" w:rsidR="00F1231A" w:rsidRDefault="00F1231A" w:rsidP="00F178B7">
      <w:pPr>
        <w:pStyle w:val="Heading3"/>
      </w:pPr>
    </w:p>
    <w:p w14:paraId="299D1181" w14:textId="77777777" w:rsidR="008E1F29" w:rsidRDefault="008E1F29">
      <w:pPr>
        <w:rPr>
          <w:rFonts w:asciiTheme="majorHAnsi" w:eastAsiaTheme="majorEastAsia" w:hAnsiTheme="majorHAnsi" w:cstheme="majorBidi"/>
          <w:color w:val="2F5496" w:themeColor="accent1" w:themeShade="BF"/>
          <w:sz w:val="24"/>
          <w:szCs w:val="24"/>
        </w:rPr>
      </w:pPr>
      <w:r>
        <w:br w:type="page"/>
      </w:r>
    </w:p>
    <w:p w14:paraId="4D7CE3A6" w14:textId="1D78A605" w:rsidR="00F178B7" w:rsidRDefault="00C70E7D" w:rsidP="00F178B7">
      <w:pPr>
        <w:pStyle w:val="Heading3"/>
      </w:pPr>
      <w:r w:rsidRPr="00B4104E">
        <w:lastRenderedPageBreak/>
        <w:t>Q</w:t>
      </w:r>
      <w:r w:rsidR="00D8413D">
        <w:t>6</w:t>
      </w:r>
      <w:r w:rsidRPr="00B4104E">
        <w:t xml:space="preserve">) Is there a relationship between the </w:t>
      </w:r>
      <w:r w:rsidRPr="00722B61">
        <w:t xml:space="preserve">age </w:t>
      </w:r>
      <w:r w:rsidRPr="00B4104E">
        <w:t>of the customer and the conversion rate?</w:t>
      </w:r>
      <w:bookmarkEnd w:id="12"/>
    </w:p>
    <w:p w14:paraId="4B363830" w14:textId="77777777" w:rsidR="00F178B7" w:rsidRPr="00B80C65" w:rsidRDefault="00F178B7" w:rsidP="00F178B7"/>
    <w:p w14:paraId="7A165DF4" w14:textId="77777777" w:rsidR="00F178B7" w:rsidRPr="00B80C65" w:rsidRDefault="00F178B7" w:rsidP="00F178B7">
      <w:r w:rsidRPr="00E8609A">
        <w:rPr>
          <w:i/>
          <w:iCs/>
        </w:rPr>
        <w:t>H</w:t>
      </w:r>
      <w:r w:rsidRPr="00E8609A">
        <w:rPr>
          <w:i/>
          <w:iCs/>
          <w:vertAlign w:val="subscript"/>
        </w:rPr>
        <w:t>0</w:t>
      </w:r>
      <w:r w:rsidRPr="00E8609A">
        <w:rPr>
          <w:i/>
          <w:iCs/>
        </w:rPr>
        <w:t xml:space="preserve"> There is no relationship</w:t>
      </w:r>
    </w:p>
    <w:p w14:paraId="7EB9B899" w14:textId="35EBC57C" w:rsidR="006D69D9" w:rsidRDefault="006D69D9" w:rsidP="006D69D9"/>
    <w:p w14:paraId="37E385E0" w14:textId="1EB08378" w:rsidR="00F85457" w:rsidRDefault="004A7B29" w:rsidP="008E1F29">
      <w:pPr>
        <w:jc w:val="center"/>
      </w:pPr>
      <w:r>
        <w:rPr>
          <w:noProof/>
        </w:rPr>
        <w:drawing>
          <wp:inline distT="0" distB="0" distL="0" distR="0" wp14:anchorId="74B06370" wp14:editId="4295B1FB">
            <wp:extent cx="4572000" cy="2743200"/>
            <wp:effectExtent l="0" t="0" r="0" b="0"/>
            <wp:docPr id="23" name="Chart 23">
              <a:extLst xmlns:a="http://schemas.openxmlformats.org/drawingml/2006/main">
                <a:ext uri="{FF2B5EF4-FFF2-40B4-BE49-F238E27FC236}">
                  <a16:creationId xmlns:a16="http://schemas.microsoft.com/office/drawing/2014/main" id="{1FE22CB4-91B5-45E8-9906-190E087AB8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26B90E3" w14:textId="43A205B1" w:rsidR="002039E2" w:rsidRDefault="002039E2" w:rsidP="006D69D9"/>
    <w:tbl>
      <w:tblPr>
        <w:tblW w:w="5000" w:type="pct"/>
        <w:tblLook w:val="04A0" w:firstRow="1" w:lastRow="0" w:firstColumn="1" w:lastColumn="0" w:noHBand="0" w:noVBand="1"/>
      </w:tblPr>
      <w:tblGrid>
        <w:gridCol w:w="2014"/>
        <w:gridCol w:w="1255"/>
        <w:gridCol w:w="737"/>
        <w:gridCol w:w="1255"/>
        <w:gridCol w:w="1255"/>
        <w:gridCol w:w="1255"/>
        <w:gridCol w:w="1255"/>
      </w:tblGrid>
      <w:tr w:rsidR="007D75FC" w:rsidRPr="00721675" w14:paraId="4CBC474A" w14:textId="77777777" w:rsidTr="00721675">
        <w:trPr>
          <w:trHeight w:val="300"/>
        </w:trPr>
        <w:tc>
          <w:tcPr>
            <w:tcW w:w="1115" w:type="pct"/>
            <w:tcBorders>
              <w:top w:val="nil"/>
              <w:left w:val="nil"/>
              <w:bottom w:val="nil"/>
              <w:right w:val="nil"/>
            </w:tcBorders>
            <w:shd w:val="clear" w:color="auto" w:fill="auto"/>
            <w:noWrap/>
            <w:vAlign w:val="bottom"/>
            <w:hideMark/>
          </w:tcPr>
          <w:p w14:paraId="552FDC1E"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Anova: Single Factor</w:t>
            </w:r>
          </w:p>
        </w:tc>
        <w:tc>
          <w:tcPr>
            <w:tcW w:w="695" w:type="pct"/>
            <w:tcBorders>
              <w:top w:val="nil"/>
              <w:left w:val="nil"/>
              <w:bottom w:val="nil"/>
              <w:right w:val="nil"/>
            </w:tcBorders>
            <w:shd w:val="clear" w:color="auto" w:fill="auto"/>
            <w:noWrap/>
            <w:vAlign w:val="bottom"/>
            <w:hideMark/>
          </w:tcPr>
          <w:p w14:paraId="281C4125"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5EFBDE8A"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F953383"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9E63190"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F08164A"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44BD877"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6908C6CA" w14:textId="77777777" w:rsidTr="00721675">
        <w:trPr>
          <w:trHeight w:val="300"/>
        </w:trPr>
        <w:tc>
          <w:tcPr>
            <w:tcW w:w="1115" w:type="pct"/>
            <w:tcBorders>
              <w:top w:val="nil"/>
              <w:left w:val="nil"/>
              <w:bottom w:val="nil"/>
              <w:right w:val="nil"/>
            </w:tcBorders>
            <w:shd w:val="clear" w:color="auto" w:fill="auto"/>
            <w:noWrap/>
            <w:vAlign w:val="bottom"/>
            <w:hideMark/>
          </w:tcPr>
          <w:p w14:paraId="6E07B799"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91B60F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6A64C637"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71512EF"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E842454"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E728B9F"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B633C30"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4FA46856" w14:textId="77777777" w:rsidTr="00721675">
        <w:trPr>
          <w:trHeight w:val="315"/>
        </w:trPr>
        <w:tc>
          <w:tcPr>
            <w:tcW w:w="1115" w:type="pct"/>
            <w:tcBorders>
              <w:top w:val="nil"/>
              <w:left w:val="nil"/>
              <w:bottom w:val="nil"/>
              <w:right w:val="nil"/>
            </w:tcBorders>
            <w:shd w:val="clear" w:color="auto" w:fill="auto"/>
            <w:noWrap/>
            <w:vAlign w:val="bottom"/>
            <w:hideMark/>
          </w:tcPr>
          <w:p w14:paraId="10BF2CEB"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SUMMARY</w:t>
            </w:r>
          </w:p>
        </w:tc>
        <w:tc>
          <w:tcPr>
            <w:tcW w:w="695" w:type="pct"/>
            <w:tcBorders>
              <w:top w:val="nil"/>
              <w:left w:val="nil"/>
              <w:bottom w:val="nil"/>
              <w:right w:val="nil"/>
            </w:tcBorders>
            <w:shd w:val="clear" w:color="auto" w:fill="auto"/>
            <w:noWrap/>
            <w:vAlign w:val="bottom"/>
            <w:hideMark/>
          </w:tcPr>
          <w:p w14:paraId="112AFEAD"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3978FB61"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1508B7B"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A03E65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2A79C59"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325E3E4"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2954E7ED" w14:textId="77777777" w:rsidTr="00721675">
        <w:trPr>
          <w:trHeight w:val="300"/>
        </w:trPr>
        <w:tc>
          <w:tcPr>
            <w:tcW w:w="1115" w:type="pct"/>
            <w:tcBorders>
              <w:top w:val="single" w:sz="8" w:space="0" w:color="auto"/>
              <w:left w:val="nil"/>
              <w:bottom w:val="single" w:sz="4" w:space="0" w:color="auto"/>
              <w:right w:val="nil"/>
            </w:tcBorders>
            <w:shd w:val="clear" w:color="auto" w:fill="auto"/>
            <w:noWrap/>
            <w:vAlign w:val="bottom"/>
            <w:hideMark/>
          </w:tcPr>
          <w:p w14:paraId="71438228"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Groups</w:t>
            </w:r>
          </w:p>
        </w:tc>
        <w:tc>
          <w:tcPr>
            <w:tcW w:w="695" w:type="pct"/>
            <w:tcBorders>
              <w:top w:val="single" w:sz="8" w:space="0" w:color="auto"/>
              <w:left w:val="nil"/>
              <w:bottom w:val="single" w:sz="4" w:space="0" w:color="auto"/>
              <w:right w:val="nil"/>
            </w:tcBorders>
            <w:shd w:val="clear" w:color="auto" w:fill="auto"/>
            <w:noWrap/>
            <w:vAlign w:val="bottom"/>
            <w:hideMark/>
          </w:tcPr>
          <w:p w14:paraId="45E52D58"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Count</w:t>
            </w:r>
          </w:p>
        </w:tc>
        <w:tc>
          <w:tcPr>
            <w:tcW w:w="408" w:type="pct"/>
            <w:tcBorders>
              <w:top w:val="single" w:sz="8" w:space="0" w:color="auto"/>
              <w:left w:val="nil"/>
              <w:bottom w:val="single" w:sz="4" w:space="0" w:color="auto"/>
              <w:right w:val="nil"/>
            </w:tcBorders>
            <w:shd w:val="clear" w:color="auto" w:fill="auto"/>
            <w:noWrap/>
            <w:vAlign w:val="bottom"/>
            <w:hideMark/>
          </w:tcPr>
          <w:p w14:paraId="040969B5"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Sum</w:t>
            </w:r>
          </w:p>
        </w:tc>
        <w:tc>
          <w:tcPr>
            <w:tcW w:w="695" w:type="pct"/>
            <w:tcBorders>
              <w:top w:val="single" w:sz="8" w:space="0" w:color="auto"/>
              <w:left w:val="nil"/>
              <w:bottom w:val="single" w:sz="4" w:space="0" w:color="auto"/>
              <w:right w:val="nil"/>
            </w:tcBorders>
            <w:shd w:val="clear" w:color="auto" w:fill="auto"/>
            <w:noWrap/>
            <w:vAlign w:val="bottom"/>
            <w:hideMark/>
          </w:tcPr>
          <w:p w14:paraId="7828E4F8"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Average</w:t>
            </w:r>
          </w:p>
        </w:tc>
        <w:tc>
          <w:tcPr>
            <w:tcW w:w="695" w:type="pct"/>
            <w:tcBorders>
              <w:top w:val="single" w:sz="8" w:space="0" w:color="auto"/>
              <w:left w:val="nil"/>
              <w:bottom w:val="single" w:sz="4" w:space="0" w:color="auto"/>
              <w:right w:val="nil"/>
            </w:tcBorders>
            <w:shd w:val="clear" w:color="auto" w:fill="auto"/>
            <w:noWrap/>
            <w:vAlign w:val="bottom"/>
            <w:hideMark/>
          </w:tcPr>
          <w:p w14:paraId="53E50257"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Variance</w:t>
            </w:r>
          </w:p>
        </w:tc>
        <w:tc>
          <w:tcPr>
            <w:tcW w:w="695" w:type="pct"/>
            <w:tcBorders>
              <w:top w:val="nil"/>
              <w:left w:val="nil"/>
              <w:bottom w:val="nil"/>
              <w:right w:val="nil"/>
            </w:tcBorders>
            <w:shd w:val="clear" w:color="auto" w:fill="auto"/>
            <w:noWrap/>
            <w:vAlign w:val="bottom"/>
            <w:hideMark/>
          </w:tcPr>
          <w:p w14:paraId="1397B460"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3DEF8883"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25595859" w14:textId="77777777" w:rsidTr="00721675">
        <w:trPr>
          <w:trHeight w:val="300"/>
        </w:trPr>
        <w:tc>
          <w:tcPr>
            <w:tcW w:w="1115" w:type="pct"/>
            <w:tcBorders>
              <w:top w:val="nil"/>
              <w:left w:val="nil"/>
              <w:bottom w:val="nil"/>
              <w:right w:val="nil"/>
            </w:tcBorders>
            <w:shd w:val="clear" w:color="auto" w:fill="auto"/>
            <w:noWrap/>
            <w:vAlign w:val="bottom"/>
            <w:hideMark/>
          </w:tcPr>
          <w:p w14:paraId="39523CE0"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18 - 24</w:t>
            </w:r>
          </w:p>
        </w:tc>
        <w:tc>
          <w:tcPr>
            <w:tcW w:w="695" w:type="pct"/>
            <w:tcBorders>
              <w:top w:val="nil"/>
              <w:left w:val="nil"/>
              <w:bottom w:val="nil"/>
              <w:right w:val="nil"/>
            </w:tcBorders>
            <w:shd w:val="clear" w:color="auto" w:fill="auto"/>
            <w:noWrap/>
            <w:vAlign w:val="bottom"/>
            <w:hideMark/>
          </w:tcPr>
          <w:p w14:paraId="22F625AF"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9</w:t>
            </w:r>
          </w:p>
        </w:tc>
        <w:tc>
          <w:tcPr>
            <w:tcW w:w="408" w:type="pct"/>
            <w:tcBorders>
              <w:top w:val="nil"/>
              <w:left w:val="nil"/>
              <w:bottom w:val="nil"/>
              <w:right w:val="nil"/>
            </w:tcBorders>
            <w:shd w:val="clear" w:color="auto" w:fill="auto"/>
            <w:noWrap/>
            <w:vAlign w:val="bottom"/>
            <w:hideMark/>
          </w:tcPr>
          <w:p w14:paraId="581068EA"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0.1555</w:t>
            </w:r>
          </w:p>
        </w:tc>
        <w:tc>
          <w:tcPr>
            <w:tcW w:w="695" w:type="pct"/>
            <w:tcBorders>
              <w:top w:val="nil"/>
              <w:left w:val="nil"/>
              <w:bottom w:val="nil"/>
              <w:right w:val="nil"/>
            </w:tcBorders>
            <w:shd w:val="clear" w:color="auto" w:fill="auto"/>
            <w:noWrap/>
            <w:vAlign w:val="bottom"/>
            <w:hideMark/>
          </w:tcPr>
          <w:p w14:paraId="0895B7A5"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0.017277778</w:t>
            </w:r>
          </w:p>
        </w:tc>
        <w:tc>
          <w:tcPr>
            <w:tcW w:w="695" w:type="pct"/>
            <w:tcBorders>
              <w:top w:val="nil"/>
              <w:left w:val="nil"/>
              <w:bottom w:val="nil"/>
              <w:right w:val="nil"/>
            </w:tcBorders>
            <w:shd w:val="clear" w:color="auto" w:fill="auto"/>
            <w:noWrap/>
            <w:vAlign w:val="bottom"/>
            <w:hideMark/>
          </w:tcPr>
          <w:p w14:paraId="72B2F83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0.000224482</w:t>
            </w:r>
          </w:p>
        </w:tc>
        <w:tc>
          <w:tcPr>
            <w:tcW w:w="695" w:type="pct"/>
            <w:tcBorders>
              <w:top w:val="nil"/>
              <w:left w:val="nil"/>
              <w:bottom w:val="nil"/>
              <w:right w:val="nil"/>
            </w:tcBorders>
            <w:shd w:val="clear" w:color="auto" w:fill="auto"/>
            <w:noWrap/>
            <w:vAlign w:val="bottom"/>
            <w:hideMark/>
          </w:tcPr>
          <w:p w14:paraId="56E9A741"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5CC24EE4"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16032DF1" w14:textId="77777777" w:rsidTr="00721675">
        <w:trPr>
          <w:trHeight w:val="300"/>
        </w:trPr>
        <w:tc>
          <w:tcPr>
            <w:tcW w:w="1115" w:type="pct"/>
            <w:tcBorders>
              <w:top w:val="nil"/>
              <w:left w:val="nil"/>
              <w:bottom w:val="nil"/>
              <w:right w:val="nil"/>
            </w:tcBorders>
            <w:shd w:val="clear" w:color="auto" w:fill="auto"/>
            <w:noWrap/>
            <w:vAlign w:val="bottom"/>
            <w:hideMark/>
          </w:tcPr>
          <w:p w14:paraId="6F9F07CD"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25 - 34</w:t>
            </w:r>
          </w:p>
        </w:tc>
        <w:tc>
          <w:tcPr>
            <w:tcW w:w="695" w:type="pct"/>
            <w:tcBorders>
              <w:top w:val="nil"/>
              <w:left w:val="nil"/>
              <w:bottom w:val="nil"/>
              <w:right w:val="nil"/>
            </w:tcBorders>
            <w:shd w:val="clear" w:color="auto" w:fill="auto"/>
            <w:noWrap/>
            <w:vAlign w:val="bottom"/>
            <w:hideMark/>
          </w:tcPr>
          <w:p w14:paraId="42FB2986"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18</w:t>
            </w:r>
          </w:p>
        </w:tc>
        <w:tc>
          <w:tcPr>
            <w:tcW w:w="408" w:type="pct"/>
            <w:tcBorders>
              <w:top w:val="nil"/>
              <w:left w:val="nil"/>
              <w:bottom w:val="nil"/>
              <w:right w:val="nil"/>
            </w:tcBorders>
            <w:shd w:val="clear" w:color="auto" w:fill="auto"/>
            <w:noWrap/>
            <w:vAlign w:val="bottom"/>
            <w:hideMark/>
          </w:tcPr>
          <w:p w14:paraId="3874E2CE"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0.6592</w:t>
            </w:r>
          </w:p>
        </w:tc>
        <w:tc>
          <w:tcPr>
            <w:tcW w:w="695" w:type="pct"/>
            <w:tcBorders>
              <w:top w:val="nil"/>
              <w:left w:val="nil"/>
              <w:bottom w:val="nil"/>
              <w:right w:val="nil"/>
            </w:tcBorders>
            <w:shd w:val="clear" w:color="auto" w:fill="auto"/>
            <w:noWrap/>
            <w:vAlign w:val="bottom"/>
            <w:hideMark/>
          </w:tcPr>
          <w:p w14:paraId="772DCC9A"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0.036622222</w:t>
            </w:r>
          </w:p>
        </w:tc>
        <w:tc>
          <w:tcPr>
            <w:tcW w:w="695" w:type="pct"/>
            <w:tcBorders>
              <w:top w:val="nil"/>
              <w:left w:val="nil"/>
              <w:bottom w:val="nil"/>
              <w:right w:val="nil"/>
            </w:tcBorders>
            <w:shd w:val="clear" w:color="auto" w:fill="auto"/>
            <w:noWrap/>
            <w:vAlign w:val="bottom"/>
            <w:hideMark/>
          </w:tcPr>
          <w:p w14:paraId="330F32FF"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0.002463144</w:t>
            </w:r>
          </w:p>
        </w:tc>
        <w:tc>
          <w:tcPr>
            <w:tcW w:w="695" w:type="pct"/>
            <w:tcBorders>
              <w:top w:val="nil"/>
              <w:left w:val="nil"/>
              <w:bottom w:val="nil"/>
              <w:right w:val="nil"/>
            </w:tcBorders>
            <w:shd w:val="clear" w:color="auto" w:fill="auto"/>
            <w:noWrap/>
            <w:vAlign w:val="bottom"/>
            <w:hideMark/>
          </w:tcPr>
          <w:p w14:paraId="69242EA3"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2C1E006D"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20329E34" w14:textId="77777777" w:rsidTr="00721675">
        <w:trPr>
          <w:trHeight w:val="300"/>
        </w:trPr>
        <w:tc>
          <w:tcPr>
            <w:tcW w:w="1115" w:type="pct"/>
            <w:tcBorders>
              <w:top w:val="nil"/>
              <w:left w:val="nil"/>
              <w:bottom w:val="nil"/>
              <w:right w:val="nil"/>
            </w:tcBorders>
            <w:shd w:val="clear" w:color="auto" w:fill="auto"/>
            <w:noWrap/>
            <w:vAlign w:val="bottom"/>
            <w:hideMark/>
          </w:tcPr>
          <w:p w14:paraId="13062FF3"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35 - 44</w:t>
            </w:r>
          </w:p>
        </w:tc>
        <w:tc>
          <w:tcPr>
            <w:tcW w:w="695" w:type="pct"/>
            <w:tcBorders>
              <w:top w:val="nil"/>
              <w:left w:val="nil"/>
              <w:bottom w:val="nil"/>
              <w:right w:val="nil"/>
            </w:tcBorders>
            <w:shd w:val="clear" w:color="auto" w:fill="auto"/>
            <w:noWrap/>
            <w:vAlign w:val="bottom"/>
            <w:hideMark/>
          </w:tcPr>
          <w:p w14:paraId="6F6A35FF"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17</w:t>
            </w:r>
          </w:p>
        </w:tc>
        <w:tc>
          <w:tcPr>
            <w:tcW w:w="408" w:type="pct"/>
            <w:tcBorders>
              <w:top w:val="nil"/>
              <w:left w:val="nil"/>
              <w:bottom w:val="nil"/>
              <w:right w:val="nil"/>
            </w:tcBorders>
            <w:shd w:val="clear" w:color="auto" w:fill="auto"/>
            <w:noWrap/>
            <w:vAlign w:val="bottom"/>
            <w:hideMark/>
          </w:tcPr>
          <w:p w14:paraId="58A664BB"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0.7197</w:t>
            </w:r>
          </w:p>
        </w:tc>
        <w:tc>
          <w:tcPr>
            <w:tcW w:w="695" w:type="pct"/>
            <w:tcBorders>
              <w:top w:val="nil"/>
              <w:left w:val="nil"/>
              <w:bottom w:val="nil"/>
              <w:right w:val="nil"/>
            </w:tcBorders>
            <w:shd w:val="clear" w:color="auto" w:fill="auto"/>
            <w:noWrap/>
            <w:vAlign w:val="bottom"/>
            <w:hideMark/>
          </w:tcPr>
          <w:p w14:paraId="027345C2"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0.042335294</w:t>
            </w:r>
          </w:p>
        </w:tc>
        <w:tc>
          <w:tcPr>
            <w:tcW w:w="695" w:type="pct"/>
            <w:tcBorders>
              <w:top w:val="nil"/>
              <w:left w:val="nil"/>
              <w:bottom w:val="nil"/>
              <w:right w:val="nil"/>
            </w:tcBorders>
            <w:shd w:val="clear" w:color="auto" w:fill="auto"/>
            <w:noWrap/>
            <w:vAlign w:val="bottom"/>
            <w:hideMark/>
          </w:tcPr>
          <w:p w14:paraId="1B47E591"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0.00444951</w:t>
            </w:r>
          </w:p>
        </w:tc>
        <w:tc>
          <w:tcPr>
            <w:tcW w:w="695" w:type="pct"/>
            <w:tcBorders>
              <w:top w:val="nil"/>
              <w:left w:val="nil"/>
              <w:bottom w:val="nil"/>
              <w:right w:val="nil"/>
            </w:tcBorders>
            <w:shd w:val="clear" w:color="auto" w:fill="auto"/>
            <w:noWrap/>
            <w:vAlign w:val="bottom"/>
            <w:hideMark/>
          </w:tcPr>
          <w:p w14:paraId="303EA71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6E9D362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49850148" w14:textId="77777777" w:rsidTr="00721675">
        <w:trPr>
          <w:trHeight w:val="300"/>
        </w:trPr>
        <w:tc>
          <w:tcPr>
            <w:tcW w:w="1115" w:type="pct"/>
            <w:tcBorders>
              <w:top w:val="nil"/>
              <w:left w:val="nil"/>
              <w:bottom w:val="nil"/>
              <w:right w:val="nil"/>
            </w:tcBorders>
            <w:shd w:val="clear" w:color="auto" w:fill="auto"/>
            <w:noWrap/>
            <w:vAlign w:val="bottom"/>
            <w:hideMark/>
          </w:tcPr>
          <w:p w14:paraId="50EC0170"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45 - 54</w:t>
            </w:r>
          </w:p>
        </w:tc>
        <w:tc>
          <w:tcPr>
            <w:tcW w:w="695" w:type="pct"/>
            <w:tcBorders>
              <w:top w:val="nil"/>
              <w:left w:val="nil"/>
              <w:bottom w:val="nil"/>
              <w:right w:val="nil"/>
            </w:tcBorders>
            <w:shd w:val="clear" w:color="auto" w:fill="auto"/>
            <w:noWrap/>
            <w:vAlign w:val="bottom"/>
            <w:hideMark/>
          </w:tcPr>
          <w:p w14:paraId="090009A5"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18</w:t>
            </w:r>
          </w:p>
        </w:tc>
        <w:tc>
          <w:tcPr>
            <w:tcW w:w="408" w:type="pct"/>
            <w:tcBorders>
              <w:top w:val="nil"/>
              <w:left w:val="nil"/>
              <w:bottom w:val="nil"/>
              <w:right w:val="nil"/>
            </w:tcBorders>
            <w:shd w:val="clear" w:color="auto" w:fill="auto"/>
            <w:noWrap/>
            <w:vAlign w:val="bottom"/>
            <w:hideMark/>
          </w:tcPr>
          <w:p w14:paraId="617EBE41"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0.916</w:t>
            </w:r>
          </w:p>
        </w:tc>
        <w:tc>
          <w:tcPr>
            <w:tcW w:w="695" w:type="pct"/>
            <w:tcBorders>
              <w:top w:val="nil"/>
              <w:left w:val="nil"/>
              <w:bottom w:val="nil"/>
              <w:right w:val="nil"/>
            </w:tcBorders>
            <w:shd w:val="clear" w:color="auto" w:fill="auto"/>
            <w:noWrap/>
            <w:vAlign w:val="bottom"/>
            <w:hideMark/>
          </w:tcPr>
          <w:p w14:paraId="5655B01C"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0.050888889</w:t>
            </w:r>
          </w:p>
        </w:tc>
        <w:tc>
          <w:tcPr>
            <w:tcW w:w="695" w:type="pct"/>
            <w:tcBorders>
              <w:top w:val="nil"/>
              <w:left w:val="nil"/>
              <w:bottom w:val="nil"/>
              <w:right w:val="nil"/>
            </w:tcBorders>
            <w:shd w:val="clear" w:color="auto" w:fill="auto"/>
            <w:noWrap/>
            <w:vAlign w:val="bottom"/>
            <w:hideMark/>
          </w:tcPr>
          <w:p w14:paraId="3051FC9D"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0.00310071</w:t>
            </w:r>
          </w:p>
        </w:tc>
        <w:tc>
          <w:tcPr>
            <w:tcW w:w="695" w:type="pct"/>
            <w:tcBorders>
              <w:top w:val="nil"/>
              <w:left w:val="nil"/>
              <w:bottom w:val="nil"/>
              <w:right w:val="nil"/>
            </w:tcBorders>
            <w:shd w:val="clear" w:color="auto" w:fill="auto"/>
            <w:noWrap/>
            <w:vAlign w:val="bottom"/>
            <w:hideMark/>
          </w:tcPr>
          <w:p w14:paraId="5454CFBA"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54B1F15B"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32913D37" w14:textId="77777777" w:rsidTr="00721675">
        <w:trPr>
          <w:trHeight w:val="300"/>
        </w:trPr>
        <w:tc>
          <w:tcPr>
            <w:tcW w:w="1115" w:type="pct"/>
            <w:tcBorders>
              <w:top w:val="nil"/>
              <w:left w:val="nil"/>
              <w:bottom w:val="nil"/>
              <w:right w:val="nil"/>
            </w:tcBorders>
            <w:shd w:val="clear" w:color="auto" w:fill="auto"/>
            <w:noWrap/>
            <w:vAlign w:val="bottom"/>
            <w:hideMark/>
          </w:tcPr>
          <w:p w14:paraId="0E8EFD1A"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55 - 64</w:t>
            </w:r>
          </w:p>
        </w:tc>
        <w:tc>
          <w:tcPr>
            <w:tcW w:w="695" w:type="pct"/>
            <w:tcBorders>
              <w:top w:val="nil"/>
              <w:left w:val="nil"/>
              <w:bottom w:val="nil"/>
              <w:right w:val="nil"/>
            </w:tcBorders>
            <w:shd w:val="clear" w:color="auto" w:fill="auto"/>
            <w:noWrap/>
            <w:vAlign w:val="bottom"/>
            <w:hideMark/>
          </w:tcPr>
          <w:p w14:paraId="1E908F0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11</w:t>
            </w:r>
          </w:p>
        </w:tc>
        <w:tc>
          <w:tcPr>
            <w:tcW w:w="408" w:type="pct"/>
            <w:tcBorders>
              <w:top w:val="nil"/>
              <w:left w:val="nil"/>
              <w:bottom w:val="nil"/>
              <w:right w:val="nil"/>
            </w:tcBorders>
            <w:shd w:val="clear" w:color="auto" w:fill="auto"/>
            <w:noWrap/>
            <w:vAlign w:val="bottom"/>
            <w:hideMark/>
          </w:tcPr>
          <w:p w14:paraId="2ACC15C7"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0.6624</w:t>
            </w:r>
          </w:p>
        </w:tc>
        <w:tc>
          <w:tcPr>
            <w:tcW w:w="695" w:type="pct"/>
            <w:tcBorders>
              <w:top w:val="nil"/>
              <w:left w:val="nil"/>
              <w:bottom w:val="nil"/>
              <w:right w:val="nil"/>
            </w:tcBorders>
            <w:shd w:val="clear" w:color="auto" w:fill="auto"/>
            <w:noWrap/>
            <w:vAlign w:val="bottom"/>
            <w:hideMark/>
          </w:tcPr>
          <w:p w14:paraId="726C2E0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0.060218182</w:t>
            </w:r>
          </w:p>
        </w:tc>
        <w:tc>
          <w:tcPr>
            <w:tcW w:w="695" w:type="pct"/>
            <w:tcBorders>
              <w:top w:val="nil"/>
              <w:left w:val="nil"/>
              <w:bottom w:val="nil"/>
              <w:right w:val="nil"/>
            </w:tcBorders>
            <w:shd w:val="clear" w:color="auto" w:fill="auto"/>
            <w:noWrap/>
            <w:vAlign w:val="bottom"/>
            <w:hideMark/>
          </w:tcPr>
          <w:p w14:paraId="3B2EF8B2"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0.00299372</w:t>
            </w:r>
          </w:p>
        </w:tc>
        <w:tc>
          <w:tcPr>
            <w:tcW w:w="695" w:type="pct"/>
            <w:tcBorders>
              <w:top w:val="nil"/>
              <w:left w:val="nil"/>
              <w:bottom w:val="nil"/>
              <w:right w:val="nil"/>
            </w:tcBorders>
            <w:shd w:val="clear" w:color="auto" w:fill="auto"/>
            <w:noWrap/>
            <w:vAlign w:val="bottom"/>
            <w:hideMark/>
          </w:tcPr>
          <w:p w14:paraId="14078E06"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00E028F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7281611F" w14:textId="77777777" w:rsidTr="00721675">
        <w:trPr>
          <w:trHeight w:val="315"/>
        </w:trPr>
        <w:tc>
          <w:tcPr>
            <w:tcW w:w="1115" w:type="pct"/>
            <w:tcBorders>
              <w:top w:val="nil"/>
              <w:left w:val="nil"/>
              <w:bottom w:val="single" w:sz="8" w:space="0" w:color="auto"/>
              <w:right w:val="nil"/>
            </w:tcBorders>
            <w:shd w:val="clear" w:color="auto" w:fill="auto"/>
            <w:noWrap/>
            <w:vAlign w:val="bottom"/>
            <w:hideMark/>
          </w:tcPr>
          <w:p w14:paraId="08E62F84"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65+</w:t>
            </w:r>
          </w:p>
        </w:tc>
        <w:tc>
          <w:tcPr>
            <w:tcW w:w="695" w:type="pct"/>
            <w:tcBorders>
              <w:top w:val="nil"/>
              <w:left w:val="nil"/>
              <w:bottom w:val="single" w:sz="8" w:space="0" w:color="auto"/>
              <w:right w:val="nil"/>
            </w:tcBorders>
            <w:shd w:val="clear" w:color="auto" w:fill="auto"/>
            <w:noWrap/>
            <w:vAlign w:val="bottom"/>
            <w:hideMark/>
          </w:tcPr>
          <w:p w14:paraId="01B99357"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7</w:t>
            </w:r>
          </w:p>
        </w:tc>
        <w:tc>
          <w:tcPr>
            <w:tcW w:w="408" w:type="pct"/>
            <w:tcBorders>
              <w:top w:val="nil"/>
              <w:left w:val="nil"/>
              <w:bottom w:val="single" w:sz="8" w:space="0" w:color="auto"/>
              <w:right w:val="nil"/>
            </w:tcBorders>
            <w:shd w:val="clear" w:color="auto" w:fill="auto"/>
            <w:noWrap/>
            <w:vAlign w:val="bottom"/>
            <w:hideMark/>
          </w:tcPr>
          <w:p w14:paraId="47562B2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0.8289</w:t>
            </w:r>
          </w:p>
        </w:tc>
        <w:tc>
          <w:tcPr>
            <w:tcW w:w="695" w:type="pct"/>
            <w:tcBorders>
              <w:top w:val="nil"/>
              <w:left w:val="nil"/>
              <w:bottom w:val="single" w:sz="8" w:space="0" w:color="auto"/>
              <w:right w:val="nil"/>
            </w:tcBorders>
            <w:shd w:val="clear" w:color="auto" w:fill="auto"/>
            <w:noWrap/>
            <w:vAlign w:val="bottom"/>
            <w:hideMark/>
          </w:tcPr>
          <w:p w14:paraId="4FC2AF15"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0.118414286</w:t>
            </w:r>
          </w:p>
        </w:tc>
        <w:tc>
          <w:tcPr>
            <w:tcW w:w="695" w:type="pct"/>
            <w:tcBorders>
              <w:top w:val="nil"/>
              <w:left w:val="nil"/>
              <w:bottom w:val="single" w:sz="8" w:space="0" w:color="auto"/>
              <w:right w:val="nil"/>
            </w:tcBorders>
            <w:shd w:val="clear" w:color="auto" w:fill="auto"/>
            <w:noWrap/>
            <w:vAlign w:val="bottom"/>
            <w:hideMark/>
          </w:tcPr>
          <w:p w14:paraId="7AC38FFE"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0.037639818</w:t>
            </w:r>
          </w:p>
        </w:tc>
        <w:tc>
          <w:tcPr>
            <w:tcW w:w="695" w:type="pct"/>
            <w:tcBorders>
              <w:top w:val="nil"/>
              <w:left w:val="nil"/>
              <w:bottom w:val="nil"/>
              <w:right w:val="nil"/>
            </w:tcBorders>
            <w:shd w:val="clear" w:color="auto" w:fill="auto"/>
            <w:noWrap/>
            <w:vAlign w:val="bottom"/>
            <w:hideMark/>
          </w:tcPr>
          <w:p w14:paraId="3B77FB89"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04F97EC8"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5993880E" w14:textId="77777777" w:rsidTr="00721675">
        <w:trPr>
          <w:trHeight w:val="300"/>
        </w:trPr>
        <w:tc>
          <w:tcPr>
            <w:tcW w:w="1115" w:type="pct"/>
            <w:tcBorders>
              <w:top w:val="nil"/>
              <w:left w:val="nil"/>
              <w:bottom w:val="nil"/>
              <w:right w:val="nil"/>
            </w:tcBorders>
            <w:shd w:val="clear" w:color="auto" w:fill="auto"/>
            <w:noWrap/>
            <w:vAlign w:val="bottom"/>
            <w:hideMark/>
          </w:tcPr>
          <w:p w14:paraId="6877D161"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7A85E76"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713CC81B"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3D59B96"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4BE92F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E1A21B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B8D5F7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755EAE78" w14:textId="77777777" w:rsidTr="00721675">
        <w:trPr>
          <w:trHeight w:val="300"/>
        </w:trPr>
        <w:tc>
          <w:tcPr>
            <w:tcW w:w="1115" w:type="pct"/>
            <w:tcBorders>
              <w:top w:val="nil"/>
              <w:left w:val="nil"/>
              <w:bottom w:val="nil"/>
              <w:right w:val="nil"/>
            </w:tcBorders>
            <w:shd w:val="clear" w:color="auto" w:fill="auto"/>
            <w:noWrap/>
            <w:vAlign w:val="bottom"/>
            <w:hideMark/>
          </w:tcPr>
          <w:p w14:paraId="0BD773A8"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37C9D17"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3EA369E0"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E218D25"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83084F5"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8696D8A"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F9C2C5D"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5CF76EAC" w14:textId="77777777" w:rsidTr="00721675">
        <w:trPr>
          <w:trHeight w:val="315"/>
        </w:trPr>
        <w:tc>
          <w:tcPr>
            <w:tcW w:w="1115" w:type="pct"/>
            <w:tcBorders>
              <w:top w:val="nil"/>
              <w:left w:val="nil"/>
              <w:bottom w:val="nil"/>
              <w:right w:val="nil"/>
            </w:tcBorders>
            <w:shd w:val="clear" w:color="auto" w:fill="auto"/>
            <w:noWrap/>
            <w:vAlign w:val="bottom"/>
            <w:hideMark/>
          </w:tcPr>
          <w:p w14:paraId="4C5824C2"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ANOVA</w:t>
            </w:r>
          </w:p>
        </w:tc>
        <w:tc>
          <w:tcPr>
            <w:tcW w:w="695" w:type="pct"/>
            <w:tcBorders>
              <w:top w:val="nil"/>
              <w:left w:val="nil"/>
              <w:bottom w:val="nil"/>
              <w:right w:val="nil"/>
            </w:tcBorders>
            <w:shd w:val="clear" w:color="auto" w:fill="auto"/>
            <w:noWrap/>
            <w:vAlign w:val="bottom"/>
            <w:hideMark/>
          </w:tcPr>
          <w:p w14:paraId="6C87075B"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133228F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6597B33"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1D7F83E"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55B3C83"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82D4D3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0BB1D249" w14:textId="77777777" w:rsidTr="00721675">
        <w:trPr>
          <w:trHeight w:val="300"/>
        </w:trPr>
        <w:tc>
          <w:tcPr>
            <w:tcW w:w="1115" w:type="pct"/>
            <w:tcBorders>
              <w:top w:val="single" w:sz="8" w:space="0" w:color="auto"/>
              <w:left w:val="nil"/>
              <w:bottom w:val="single" w:sz="4" w:space="0" w:color="auto"/>
              <w:right w:val="nil"/>
            </w:tcBorders>
            <w:shd w:val="clear" w:color="auto" w:fill="auto"/>
            <w:noWrap/>
            <w:vAlign w:val="bottom"/>
            <w:hideMark/>
          </w:tcPr>
          <w:p w14:paraId="1B5DB1D3"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Source of Variation</w:t>
            </w:r>
          </w:p>
        </w:tc>
        <w:tc>
          <w:tcPr>
            <w:tcW w:w="695" w:type="pct"/>
            <w:tcBorders>
              <w:top w:val="single" w:sz="8" w:space="0" w:color="auto"/>
              <w:left w:val="nil"/>
              <w:bottom w:val="single" w:sz="4" w:space="0" w:color="auto"/>
              <w:right w:val="nil"/>
            </w:tcBorders>
            <w:shd w:val="clear" w:color="auto" w:fill="auto"/>
            <w:noWrap/>
            <w:vAlign w:val="bottom"/>
            <w:hideMark/>
          </w:tcPr>
          <w:p w14:paraId="747BB05C"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SS</w:t>
            </w:r>
          </w:p>
        </w:tc>
        <w:tc>
          <w:tcPr>
            <w:tcW w:w="408" w:type="pct"/>
            <w:tcBorders>
              <w:top w:val="single" w:sz="8" w:space="0" w:color="auto"/>
              <w:left w:val="nil"/>
              <w:bottom w:val="single" w:sz="4" w:space="0" w:color="auto"/>
              <w:right w:val="nil"/>
            </w:tcBorders>
            <w:shd w:val="clear" w:color="auto" w:fill="auto"/>
            <w:noWrap/>
            <w:vAlign w:val="bottom"/>
            <w:hideMark/>
          </w:tcPr>
          <w:p w14:paraId="4829A8EA"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df</w:t>
            </w:r>
          </w:p>
        </w:tc>
        <w:tc>
          <w:tcPr>
            <w:tcW w:w="695" w:type="pct"/>
            <w:tcBorders>
              <w:top w:val="single" w:sz="8" w:space="0" w:color="auto"/>
              <w:left w:val="nil"/>
              <w:bottom w:val="single" w:sz="4" w:space="0" w:color="auto"/>
              <w:right w:val="nil"/>
            </w:tcBorders>
            <w:shd w:val="clear" w:color="auto" w:fill="auto"/>
            <w:noWrap/>
            <w:vAlign w:val="bottom"/>
            <w:hideMark/>
          </w:tcPr>
          <w:p w14:paraId="0141FDA4"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MS</w:t>
            </w:r>
          </w:p>
        </w:tc>
        <w:tc>
          <w:tcPr>
            <w:tcW w:w="695" w:type="pct"/>
            <w:tcBorders>
              <w:top w:val="single" w:sz="8" w:space="0" w:color="auto"/>
              <w:left w:val="nil"/>
              <w:bottom w:val="single" w:sz="4" w:space="0" w:color="auto"/>
              <w:right w:val="nil"/>
            </w:tcBorders>
            <w:shd w:val="clear" w:color="auto" w:fill="auto"/>
            <w:noWrap/>
            <w:vAlign w:val="bottom"/>
            <w:hideMark/>
          </w:tcPr>
          <w:p w14:paraId="5BAC2DE1"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F</w:t>
            </w:r>
          </w:p>
        </w:tc>
        <w:tc>
          <w:tcPr>
            <w:tcW w:w="695" w:type="pct"/>
            <w:tcBorders>
              <w:top w:val="single" w:sz="8" w:space="0" w:color="auto"/>
              <w:left w:val="nil"/>
              <w:bottom w:val="single" w:sz="4" w:space="0" w:color="auto"/>
              <w:right w:val="nil"/>
            </w:tcBorders>
            <w:shd w:val="clear" w:color="auto" w:fill="auto"/>
            <w:noWrap/>
            <w:vAlign w:val="bottom"/>
            <w:hideMark/>
          </w:tcPr>
          <w:p w14:paraId="7768FE82"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P-value</w:t>
            </w:r>
          </w:p>
        </w:tc>
        <w:tc>
          <w:tcPr>
            <w:tcW w:w="695" w:type="pct"/>
            <w:tcBorders>
              <w:top w:val="single" w:sz="8" w:space="0" w:color="auto"/>
              <w:left w:val="nil"/>
              <w:bottom w:val="single" w:sz="4" w:space="0" w:color="auto"/>
              <w:right w:val="nil"/>
            </w:tcBorders>
            <w:shd w:val="clear" w:color="auto" w:fill="auto"/>
            <w:noWrap/>
            <w:vAlign w:val="bottom"/>
            <w:hideMark/>
          </w:tcPr>
          <w:p w14:paraId="11F8AA81" w14:textId="77777777" w:rsidR="007D75FC" w:rsidRPr="00721675" w:rsidRDefault="007D75FC" w:rsidP="007D75FC">
            <w:pPr>
              <w:spacing w:after="0" w:line="240" w:lineRule="auto"/>
              <w:jc w:val="center"/>
              <w:rPr>
                <w:rFonts w:ascii="Calibri" w:eastAsia="Times New Roman" w:hAnsi="Calibri" w:cs="Calibri"/>
                <w:i/>
                <w:iCs/>
                <w:color w:val="000000"/>
                <w:sz w:val="16"/>
                <w:szCs w:val="16"/>
                <w:lang w:eastAsia="en-GB"/>
              </w:rPr>
            </w:pPr>
            <w:r w:rsidRPr="00721675">
              <w:rPr>
                <w:rFonts w:ascii="Calibri" w:eastAsia="Times New Roman" w:hAnsi="Calibri" w:cs="Calibri"/>
                <w:i/>
                <w:iCs/>
                <w:color w:val="000000"/>
                <w:sz w:val="16"/>
                <w:szCs w:val="16"/>
                <w:lang w:eastAsia="en-GB"/>
              </w:rPr>
              <w:t>F crit</w:t>
            </w:r>
          </w:p>
        </w:tc>
      </w:tr>
      <w:tr w:rsidR="007D75FC" w:rsidRPr="00721675" w14:paraId="434A93B6" w14:textId="77777777" w:rsidTr="00721675">
        <w:trPr>
          <w:trHeight w:val="300"/>
        </w:trPr>
        <w:tc>
          <w:tcPr>
            <w:tcW w:w="1115" w:type="pct"/>
            <w:tcBorders>
              <w:top w:val="nil"/>
              <w:left w:val="nil"/>
              <w:bottom w:val="nil"/>
              <w:right w:val="nil"/>
            </w:tcBorders>
            <w:shd w:val="clear" w:color="auto" w:fill="auto"/>
            <w:noWrap/>
            <w:vAlign w:val="bottom"/>
            <w:hideMark/>
          </w:tcPr>
          <w:p w14:paraId="3FDCEF92"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Between Groups</w:t>
            </w:r>
          </w:p>
        </w:tc>
        <w:tc>
          <w:tcPr>
            <w:tcW w:w="695" w:type="pct"/>
            <w:tcBorders>
              <w:top w:val="nil"/>
              <w:left w:val="nil"/>
              <w:bottom w:val="nil"/>
              <w:right w:val="nil"/>
            </w:tcBorders>
            <w:shd w:val="clear" w:color="auto" w:fill="auto"/>
            <w:noWrap/>
            <w:vAlign w:val="bottom"/>
            <w:hideMark/>
          </w:tcPr>
          <w:p w14:paraId="19DF7E98"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0.047740636</w:t>
            </w:r>
          </w:p>
        </w:tc>
        <w:tc>
          <w:tcPr>
            <w:tcW w:w="408" w:type="pct"/>
            <w:tcBorders>
              <w:top w:val="nil"/>
              <w:left w:val="nil"/>
              <w:bottom w:val="nil"/>
              <w:right w:val="nil"/>
            </w:tcBorders>
            <w:shd w:val="clear" w:color="auto" w:fill="auto"/>
            <w:noWrap/>
            <w:vAlign w:val="bottom"/>
            <w:hideMark/>
          </w:tcPr>
          <w:p w14:paraId="2E085CCB"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5</w:t>
            </w:r>
          </w:p>
        </w:tc>
        <w:tc>
          <w:tcPr>
            <w:tcW w:w="695" w:type="pct"/>
            <w:tcBorders>
              <w:top w:val="nil"/>
              <w:left w:val="nil"/>
              <w:bottom w:val="nil"/>
              <w:right w:val="nil"/>
            </w:tcBorders>
            <w:shd w:val="clear" w:color="auto" w:fill="auto"/>
            <w:noWrap/>
            <w:vAlign w:val="bottom"/>
            <w:hideMark/>
          </w:tcPr>
          <w:p w14:paraId="11DCADD8"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0.009548127</w:t>
            </w:r>
          </w:p>
        </w:tc>
        <w:tc>
          <w:tcPr>
            <w:tcW w:w="695" w:type="pct"/>
            <w:tcBorders>
              <w:top w:val="nil"/>
              <w:left w:val="nil"/>
              <w:bottom w:val="nil"/>
              <w:right w:val="nil"/>
            </w:tcBorders>
            <w:shd w:val="clear" w:color="auto" w:fill="auto"/>
            <w:noWrap/>
            <w:vAlign w:val="bottom"/>
            <w:hideMark/>
          </w:tcPr>
          <w:p w14:paraId="5A05DFA1"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1.668978375</w:t>
            </w:r>
          </w:p>
        </w:tc>
        <w:tc>
          <w:tcPr>
            <w:tcW w:w="695" w:type="pct"/>
            <w:tcBorders>
              <w:top w:val="nil"/>
              <w:left w:val="nil"/>
              <w:bottom w:val="nil"/>
              <w:right w:val="nil"/>
            </w:tcBorders>
            <w:shd w:val="clear" w:color="auto" w:fill="auto"/>
            <w:noWrap/>
            <w:vAlign w:val="bottom"/>
            <w:hideMark/>
          </w:tcPr>
          <w:p w14:paraId="2E610B1E"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0.152710593</w:t>
            </w:r>
          </w:p>
        </w:tc>
        <w:tc>
          <w:tcPr>
            <w:tcW w:w="695" w:type="pct"/>
            <w:tcBorders>
              <w:top w:val="nil"/>
              <w:left w:val="nil"/>
              <w:bottom w:val="nil"/>
              <w:right w:val="nil"/>
            </w:tcBorders>
            <w:shd w:val="clear" w:color="auto" w:fill="auto"/>
            <w:noWrap/>
            <w:vAlign w:val="bottom"/>
            <w:hideMark/>
          </w:tcPr>
          <w:p w14:paraId="5BF43964"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2.338277631</w:t>
            </w:r>
          </w:p>
        </w:tc>
      </w:tr>
      <w:tr w:rsidR="007D75FC" w:rsidRPr="00721675" w14:paraId="22EB9629" w14:textId="77777777" w:rsidTr="00721675">
        <w:trPr>
          <w:trHeight w:val="300"/>
        </w:trPr>
        <w:tc>
          <w:tcPr>
            <w:tcW w:w="1115" w:type="pct"/>
            <w:tcBorders>
              <w:top w:val="nil"/>
              <w:left w:val="nil"/>
              <w:bottom w:val="nil"/>
              <w:right w:val="nil"/>
            </w:tcBorders>
            <w:shd w:val="clear" w:color="auto" w:fill="auto"/>
            <w:noWrap/>
            <w:vAlign w:val="bottom"/>
            <w:hideMark/>
          </w:tcPr>
          <w:p w14:paraId="1F11738D"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Within Groups</w:t>
            </w:r>
          </w:p>
        </w:tc>
        <w:tc>
          <w:tcPr>
            <w:tcW w:w="695" w:type="pct"/>
            <w:tcBorders>
              <w:top w:val="nil"/>
              <w:left w:val="nil"/>
              <w:bottom w:val="nil"/>
              <w:right w:val="nil"/>
            </w:tcBorders>
            <w:shd w:val="clear" w:color="auto" w:fill="auto"/>
            <w:noWrap/>
            <w:vAlign w:val="bottom"/>
            <w:hideMark/>
          </w:tcPr>
          <w:p w14:paraId="7B8AB82B"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0.423349648</w:t>
            </w:r>
          </w:p>
        </w:tc>
        <w:tc>
          <w:tcPr>
            <w:tcW w:w="408" w:type="pct"/>
            <w:tcBorders>
              <w:top w:val="nil"/>
              <w:left w:val="nil"/>
              <w:bottom w:val="nil"/>
              <w:right w:val="nil"/>
            </w:tcBorders>
            <w:shd w:val="clear" w:color="auto" w:fill="auto"/>
            <w:noWrap/>
            <w:vAlign w:val="bottom"/>
            <w:hideMark/>
          </w:tcPr>
          <w:p w14:paraId="13C8428F"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74</w:t>
            </w:r>
          </w:p>
        </w:tc>
        <w:tc>
          <w:tcPr>
            <w:tcW w:w="695" w:type="pct"/>
            <w:tcBorders>
              <w:top w:val="nil"/>
              <w:left w:val="nil"/>
              <w:bottom w:val="nil"/>
              <w:right w:val="nil"/>
            </w:tcBorders>
            <w:shd w:val="clear" w:color="auto" w:fill="auto"/>
            <w:noWrap/>
            <w:vAlign w:val="bottom"/>
            <w:hideMark/>
          </w:tcPr>
          <w:p w14:paraId="04AE2206"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0.005720941</w:t>
            </w:r>
          </w:p>
        </w:tc>
        <w:tc>
          <w:tcPr>
            <w:tcW w:w="695" w:type="pct"/>
            <w:tcBorders>
              <w:top w:val="nil"/>
              <w:left w:val="nil"/>
              <w:bottom w:val="nil"/>
              <w:right w:val="nil"/>
            </w:tcBorders>
            <w:shd w:val="clear" w:color="auto" w:fill="auto"/>
            <w:noWrap/>
            <w:vAlign w:val="bottom"/>
            <w:hideMark/>
          </w:tcPr>
          <w:p w14:paraId="275BEAE4"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0C4EF4D6"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C137E9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21B0C6C3" w14:textId="77777777" w:rsidTr="00721675">
        <w:trPr>
          <w:trHeight w:val="300"/>
        </w:trPr>
        <w:tc>
          <w:tcPr>
            <w:tcW w:w="1115" w:type="pct"/>
            <w:tcBorders>
              <w:top w:val="nil"/>
              <w:left w:val="nil"/>
              <w:bottom w:val="nil"/>
              <w:right w:val="nil"/>
            </w:tcBorders>
            <w:shd w:val="clear" w:color="auto" w:fill="auto"/>
            <w:noWrap/>
            <w:vAlign w:val="bottom"/>
            <w:hideMark/>
          </w:tcPr>
          <w:p w14:paraId="42EC64AF"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1DF537D"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6F928194"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281FA2F"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F67D1BD"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CE61262"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15C0175" w14:textId="77777777" w:rsidR="007D75FC" w:rsidRPr="00721675" w:rsidRDefault="007D75FC" w:rsidP="007D75FC">
            <w:pPr>
              <w:spacing w:after="0" w:line="240" w:lineRule="auto"/>
              <w:rPr>
                <w:rFonts w:ascii="Times New Roman" w:eastAsia="Times New Roman" w:hAnsi="Times New Roman" w:cs="Times New Roman"/>
                <w:sz w:val="16"/>
                <w:szCs w:val="16"/>
                <w:lang w:eastAsia="en-GB"/>
              </w:rPr>
            </w:pPr>
          </w:p>
        </w:tc>
      </w:tr>
      <w:tr w:rsidR="007D75FC" w:rsidRPr="00721675" w14:paraId="592A38C0" w14:textId="77777777" w:rsidTr="00721675">
        <w:trPr>
          <w:trHeight w:val="315"/>
        </w:trPr>
        <w:tc>
          <w:tcPr>
            <w:tcW w:w="1115" w:type="pct"/>
            <w:tcBorders>
              <w:top w:val="nil"/>
              <w:left w:val="nil"/>
              <w:bottom w:val="single" w:sz="8" w:space="0" w:color="auto"/>
              <w:right w:val="nil"/>
            </w:tcBorders>
            <w:shd w:val="clear" w:color="auto" w:fill="auto"/>
            <w:noWrap/>
            <w:vAlign w:val="bottom"/>
            <w:hideMark/>
          </w:tcPr>
          <w:p w14:paraId="15C5F7D7"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Total</w:t>
            </w:r>
          </w:p>
        </w:tc>
        <w:tc>
          <w:tcPr>
            <w:tcW w:w="695" w:type="pct"/>
            <w:tcBorders>
              <w:top w:val="nil"/>
              <w:left w:val="nil"/>
              <w:bottom w:val="single" w:sz="8" w:space="0" w:color="auto"/>
              <w:right w:val="nil"/>
            </w:tcBorders>
            <w:shd w:val="clear" w:color="auto" w:fill="auto"/>
            <w:noWrap/>
            <w:vAlign w:val="bottom"/>
            <w:hideMark/>
          </w:tcPr>
          <w:p w14:paraId="66C1B424"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0.471090284</w:t>
            </w:r>
          </w:p>
        </w:tc>
        <w:tc>
          <w:tcPr>
            <w:tcW w:w="408" w:type="pct"/>
            <w:tcBorders>
              <w:top w:val="nil"/>
              <w:left w:val="nil"/>
              <w:bottom w:val="single" w:sz="8" w:space="0" w:color="auto"/>
              <w:right w:val="nil"/>
            </w:tcBorders>
            <w:shd w:val="clear" w:color="auto" w:fill="auto"/>
            <w:noWrap/>
            <w:vAlign w:val="bottom"/>
            <w:hideMark/>
          </w:tcPr>
          <w:p w14:paraId="3028BC65" w14:textId="77777777" w:rsidR="007D75FC" w:rsidRPr="00721675" w:rsidRDefault="007D75FC" w:rsidP="007D75FC">
            <w:pPr>
              <w:spacing w:after="0" w:line="240" w:lineRule="auto"/>
              <w:jc w:val="right"/>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79</w:t>
            </w:r>
          </w:p>
        </w:tc>
        <w:tc>
          <w:tcPr>
            <w:tcW w:w="695" w:type="pct"/>
            <w:tcBorders>
              <w:top w:val="nil"/>
              <w:left w:val="nil"/>
              <w:bottom w:val="single" w:sz="8" w:space="0" w:color="auto"/>
              <w:right w:val="nil"/>
            </w:tcBorders>
            <w:shd w:val="clear" w:color="auto" w:fill="auto"/>
            <w:noWrap/>
            <w:vAlign w:val="bottom"/>
            <w:hideMark/>
          </w:tcPr>
          <w:p w14:paraId="25D03713"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3FDD9936"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334B8722"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738BE702" w14:textId="77777777" w:rsidR="007D75FC" w:rsidRPr="00721675" w:rsidRDefault="007D75FC" w:rsidP="007D75FC">
            <w:pPr>
              <w:spacing w:after="0" w:line="240" w:lineRule="auto"/>
              <w:rPr>
                <w:rFonts w:ascii="Calibri" w:eastAsia="Times New Roman" w:hAnsi="Calibri" w:cs="Calibri"/>
                <w:color w:val="000000"/>
                <w:sz w:val="16"/>
                <w:szCs w:val="16"/>
                <w:lang w:eastAsia="en-GB"/>
              </w:rPr>
            </w:pPr>
            <w:r w:rsidRPr="00721675">
              <w:rPr>
                <w:rFonts w:ascii="Calibri" w:eastAsia="Times New Roman" w:hAnsi="Calibri" w:cs="Calibri"/>
                <w:color w:val="000000"/>
                <w:sz w:val="16"/>
                <w:szCs w:val="16"/>
                <w:lang w:eastAsia="en-GB"/>
              </w:rPr>
              <w:t> </w:t>
            </w:r>
          </w:p>
        </w:tc>
      </w:tr>
    </w:tbl>
    <w:p w14:paraId="39C13E1A" w14:textId="77777777" w:rsidR="002039E2" w:rsidRDefault="002039E2" w:rsidP="006D69D9"/>
    <w:p w14:paraId="13886FDF" w14:textId="47591B97" w:rsidR="00C51897" w:rsidRDefault="003A73E4" w:rsidP="003A73E4">
      <w:r w:rsidRPr="003A73E4">
        <w:t xml:space="preserve">Looking at the bar chart of this data, there does seem to be a relationship with the age and average Conversion Rate, increasing with Age. </w:t>
      </w:r>
      <w:r w:rsidR="002E784C">
        <w:t xml:space="preserve">There are a lot fewer </w:t>
      </w:r>
      <w:r w:rsidR="009C0D93">
        <w:t xml:space="preserve">conversions in the 65+ age range and a very high conversion rate for one of </w:t>
      </w:r>
      <w:r w:rsidR="009C0D93" w:rsidRPr="009C0D93">
        <w:t>54.36%</w:t>
      </w:r>
      <w:r w:rsidR="00C51897">
        <w:t>.</w:t>
      </w:r>
      <w:r w:rsidR="00D80A67">
        <w:t xml:space="preserve"> Again, in </w:t>
      </w:r>
      <w:r w:rsidR="00B70E55">
        <w:t>context</w:t>
      </w:r>
      <w:r w:rsidR="00D80A67">
        <w:t xml:space="preserve"> for eCommerce, </w:t>
      </w:r>
      <w:r w:rsidR="00CA7A5D">
        <w:t xml:space="preserve">a 1% increase in </w:t>
      </w:r>
      <w:r w:rsidR="00CA7A5D">
        <w:lastRenderedPageBreak/>
        <w:t xml:space="preserve">Conversion Rate is significant. The 25 – 34 group average at </w:t>
      </w:r>
      <w:r w:rsidR="009F0D92">
        <w:t xml:space="preserve">3.66% and the 55 – 64 group at 6.02%, </w:t>
      </w:r>
      <w:r w:rsidR="00AF7647">
        <w:t>which has important ramifications in online sales.</w:t>
      </w:r>
    </w:p>
    <w:p w14:paraId="2A98E500" w14:textId="7841E8AF" w:rsidR="003A73E4" w:rsidRDefault="003A73E4" w:rsidP="003A73E4">
      <w:r w:rsidRPr="003A73E4">
        <w:t>Undertaking a Single Factor ANOVA provides a p-value of 0.152710593 which while closer to 0.05 still confirms our null hypothesis of no statistically significant relationship between the age of the customer and the conversion rate.</w:t>
      </w:r>
    </w:p>
    <w:p w14:paraId="483E4079" w14:textId="77777777" w:rsidR="00D63E02" w:rsidRPr="003A73E4" w:rsidRDefault="00D63E02" w:rsidP="003A73E4"/>
    <w:p w14:paraId="43DA62FA" w14:textId="031DB4D4" w:rsidR="0032675A" w:rsidRDefault="00C70E7D" w:rsidP="0032675A">
      <w:pPr>
        <w:pStyle w:val="Heading3"/>
      </w:pPr>
      <w:bookmarkStart w:id="13" w:name="_Toc56061194"/>
      <w:r w:rsidRPr="00B4104E">
        <w:t>Q</w:t>
      </w:r>
      <w:r w:rsidR="00D8413D">
        <w:t>7</w:t>
      </w:r>
      <w:r w:rsidRPr="00B4104E">
        <w:t xml:space="preserve">) Is there a relationship between the </w:t>
      </w:r>
      <w:r w:rsidRPr="00722B61">
        <w:t xml:space="preserve">age </w:t>
      </w:r>
      <w:r w:rsidRPr="00B4104E">
        <w:t>of the customer and the click through rate?</w:t>
      </w:r>
      <w:bookmarkEnd w:id="13"/>
    </w:p>
    <w:p w14:paraId="2C13FA19" w14:textId="77777777" w:rsidR="0032675A" w:rsidRPr="00B80C65" w:rsidRDefault="0032675A" w:rsidP="0032675A"/>
    <w:p w14:paraId="51325E76" w14:textId="156E4C6E" w:rsidR="00C70E7D" w:rsidRPr="0032675A" w:rsidRDefault="0032675A" w:rsidP="0032675A">
      <w:pPr>
        <w:rPr>
          <w:i/>
          <w:iCs/>
        </w:rPr>
      </w:pPr>
      <w:r w:rsidRPr="0032675A">
        <w:rPr>
          <w:i/>
          <w:iCs/>
        </w:rPr>
        <w:t>H</w:t>
      </w:r>
      <w:r w:rsidRPr="0032675A">
        <w:rPr>
          <w:i/>
          <w:iCs/>
          <w:vertAlign w:val="subscript"/>
        </w:rPr>
        <w:t>0</w:t>
      </w:r>
      <w:r w:rsidRPr="0032675A">
        <w:rPr>
          <w:i/>
          <w:iCs/>
        </w:rPr>
        <w:t xml:space="preserve"> There is no relationship</w:t>
      </w:r>
    </w:p>
    <w:p w14:paraId="4F26101B" w14:textId="0244CC0E" w:rsidR="005342BF" w:rsidRDefault="005342BF" w:rsidP="005342BF"/>
    <w:p w14:paraId="6B2C8620" w14:textId="0C8CA07C" w:rsidR="005342BF" w:rsidRDefault="003344F1" w:rsidP="00D63E02">
      <w:pPr>
        <w:jc w:val="center"/>
      </w:pPr>
      <w:r>
        <w:rPr>
          <w:noProof/>
        </w:rPr>
        <w:drawing>
          <wp:inline distT="0" distB="0" distL="0" distR="0" wp14:anchorId="09F57CC2" wp14:editId="03D9CD2B">
            <wp:extent cx="4572000" cy="2743200"/>
            <wp:effectExtent l="0" t="0" r="0" b="0"/>
            <wp:docPr id="24" name="Chart 24">
              <a:extLst xmlns:a="http://schemas.openxmlformats.org/drawingml/2006/main">
                <a:ext uri="{FF2B5EF4-FFF2-40B4-BE49-F238E27FC236}">
                  <a16:creationId xmlns:a16="http://schemas.microsoft.com/office/drawing/2014/main" id="{26308832-00BC-40A6-A318-5F41D9528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W w:w="9060" w:type="dxa"/>
        <w:tblLook w:val="04A0" w:firstRow="1" w:lastRow="0" w:firstColumn="1" w:lastColumn="0" w:noHBand="0" w:noVBand="1"/>
      </w:tblPr>
      <w:tblGrid>
        <w:gridCol w:w="2020"/>
        <w:gridCol w:w="1260"/>
        <w:gridCol w:w="740"/>
        <w:gridCol w:w="1260"/>
        <w:gridCol w:w="1260"/>
        <w:gridCol w:w="1260"/>
        <w:gridCol w:w="1260"/>
      </w:tblGrid>
      <w:tr w:rsidR="002C7ADD" w:rsidRPr="00EB31C3" w14:paraId="0D4AAC03" w14:textId="77777777" w:rsidTr="002C7ADD">
        <w:trPr>
          <w:trHeight w:val="300"/>
        </w:trPr>
        <w:tc>
          <w:tcPr>
            <w:tcW w:w="2020" w:type="dxa"/>
            <w:tcBorders>
              <w:top w:val="nil"/>
              <w:left w:val="nil"/>
              <w:bottom w:val="nil"/>
              <w:right w:val="nil"/>
            </w:tcBorders>
            <w:shd w:val="clear" w:color="auto" w:fill="auto"/>
            <w:noWrap/>
            <w:vAlign w:val="bottom"/>
            <w:hideMark/>
          </w:tcPr>
          <w:p w14:paraId="191AB69B"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Anova: Single Factor</w:t>
            </w:r>
          </w:p>
        </w:tc>
        <w:tc>
          <w:tcPr>
            <w:tcW w:w="1260" w:type="dxa"/>
            <w:tcBorders>
              <w:top w:val="nil"/>
              <w:left w:val="nil"/>
              <w:bottom w:val="nil"/>
              <w:right w:val="nil"/>
            </w:tcBorders>
            <w:shd w:val="clear" w:color="auto" w:fill="auto"/>
            <w:noWrap/>
            <w:vAlign w:val="bottom"/>
            <w:hideMark/>
          </w:tcPr>
          <w:p w14:paraId="30DC0D5C"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04F94CF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B0AE264"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B9C12C9"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D89779E"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DBED6FE"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2FCAA427" w14:textId="77777777" w:rsidTr="002C7ADD">
        <w:trPr>
          <w:trHeight w:val="300"/>
        </w:trPr>
        <w:tc>
          <w:tcPr>
            <w:tcW w:w="2020" w:type="dxa"/>
            <w:tcBorders>
              <w:top w:val="nil"/>
              <w:left w:val="nil"/>
              <w:bottom w:val="nil"/>
              <w:right w:val="nil"/>
            </w:tcBorders>
            <w:shd w:val="clear" w:color="auto" w:fill="auto"/>
            <w:noWrap/>
            <w:vAlign w:val="bottom"/>
            <w:hideMark/>
          </w:tcPr>
          <w:p w14:paraId="04B5AB7C"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88076F5"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36076B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6B6F890"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46A7AFC"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3FD0B1D"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DA00AC9"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01AAC4A4" w14:textId="77777777" w:rsidTr="002C7ADD">
        <w:trPr>
          <w:trHeight w:val="315"/>
        </w:trPr>
        <w:tc>
          <w:tcPr>
            <w:tcW w:w="2020" w:type="dxa"/>
            <w:tcBorders>
              <w:top w:val="nil"/>
              <w:left w:val="nil"/>
              <w:bottom w:val="nil"/>
              <w:right w:val="nil"/>
            </w:tcBorders>
            <w:shd w:val="clear" w:color="auto" w:fill="auto"/>
            <w:noWrap/>
            <w:vAlign w:val="bottom"/>
            <w:hideMark/>
          </w:tcPr>
          <w:p w14:paraId="0C082BA3"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SUMMARY</w:t>
            </w:r>
          </w:p>
        </w:tc>
        <w:tc>
          <w:tcPr>
            <w:tcW w:w="1260" w:type="dxa"/>
            <w:tcBorders>
              <w:top w:val="nil"/>
              <w:left w:val="nil"/>
              <w:bottom w:val="nil"/>
              <w:right w:val="nil"/>
            </w:tcBorders>
            <w:shd w:val="clear" w:color="auto" w:fill="auto"/>
            <w:noWrap/>
            <w:vAlign w:val="bottom"/>
            <w:hideMark/>
          </w:tcPr>
          <w:p w14:paraId="307EB9EC"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08AF64EF"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BBFE244"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B58227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F2E3DC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C05481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70B213D5" w14:textId="77777777" w:rsidTr="002C7ADD">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0F4682DA"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Groups</w:t>
            </w:r>
          </w:p>
        </w:tc>
        <w:tc>
          <w:tcPr>
            <w:tcW w:w="1260" w:type="dxa"/>
            <w:tcBorders>
              <w:top w:val="single" w:sz="8" w:space="0" w:color="auto"/>
              <w:left w:val="nil"/>
              <w:bottom w:val="single" w:sz="4" w:space="0" w:color="auto"/>
              <w:right w:val="nil"/>
            </w:tcBorders>
            <w:shd w:val="clear" w:color="auto" w:fill="auto"/>
            <w:noWrap/>
            <w:vAlign w:val="bottom"/>
            <w:hideMark/>
          </w:tcPr>
          <w:p w14:paraId="1F168C50"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Count</w:t>
            </w:r>
          </w:p>
        </w:tc>
        <w:tc>
          <w:tcPr>
            <w:tcW w:w="740" w:type="dxa"/>
            <w:tcBorders>
              <w:top w:val="single" w:sz="8" w:space="0" w:color="auto"/>
              <w:left w:val="nil"/>
              <w:bottom w:val="single" w:sz="4" w:space="0" w:color="auto"/>
              <w:right w:val="nil"/>
            </w:tcBorders>
            <w:shd w:val="clear" w:color="auto" w:fill="auto"/>
            <w:noWrap/>
            <w:vAlign w:val="bottom"/>
            <w:hideMark/>
          </w:tcPr>
          <w:p w14:paraId="3F119C80"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Sum</w:t>
            </w:r>
          </w:p>
        </w:tc>
        <w:tc>
          <w:tcPr>
            <w:tcW w:w="1260" w:type="dxa"/>
            <w:tcBorders>
              <w:top w:val="single" w:sz="8" w:space="0" w:color="auto"/>
              <w:left w:val="nil"/>
              <w:bottom w:val="single" w:sz="4" w:space="0" w:color="auto"/>
              <w:right w:val="nil"/>
            </w:tcBorders>
            <w:shd w:val="clear" w:color="auto" w:fill="auto"/>
            <w:noWrap/>
            <w:vAlign w:val="bottom"/>
            <w:hideMark/>
          </w:tcPr>
          <w:p w14:paraId="21ADA043"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Average</w:t>
            </w:r>
          </w:p>
        </w:tc>
        <w:tc>
          <w:tcPr>
            <w:tcW w:w="1260" w:type="dxa"/>
            <w:tcBorders>
              <w:top w:val="single" w:sz="8" w:space="0" w:color="auto"/>
              <w:left w:val="nil"/>
              <w:bottom w:val="single" w:sz="4" w:space="0" w:color="auto"/>
              <w:right w:val="nil"/>
            </w:tcBorders>
            <w:shd w:val="clear" w:color="auto" w:fill="auto"/>
            <w:noWrap/>
            <w:vAlign w:val="bottom"/>
            <w:hideMark/>
          </w:tcPr>
          <w:p w14:paraId="1CE9E1F0"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Variance</w:t>
            </w:r>
          </w:p>
        </w:tc>
        <w:tc>
          <w:tcPr>
            <w:tcW w:w="1260" w:type="dxa"/>
            <w:tcBorders>
              <w:top w:val="nil"/>
              <w:left w:val="nil"/>
              <w:bottom w:val="nil"/>
              <w:right w:val="nil"/>
            </w:tcBorders>
            <w:shd w:val="clear" w:color="auto" w:fill="auto"/>
            <w:noWrap/>
            <w:vAlign w:val="bottom"/>
            <w:hideMark/>
          </w:tcPr>
          <w:p w14:paraId="538D857C"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7746C2F4"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6E583DFD" w14:textId="77777777" w:rsidTr="002C7ADD">
        <w:trPr>
          <w:trHeight w:val="300"/>
        </w:trPr>
        <w:tc>
          <w:tcPr>
            <w:tcW w:w="2020" w:type="dxa"/>
            <w:tcBorders>
              <w:top w:val="nil"/>
              <w:left w:val="nil"/>
              <w:bottom w:val="nil"/>
              <w:right w:val="nil"/>
            </w:tcBorders>
            <w:shd w:val="clear" w:color="auto" w:fill="auto"/>
            <w:noWrap/>
            <w:vAlign w:val="bottom"/>
            <w:hideMark/>
          </w:tcPr>
          <w:p w14:paraId="7AAFC2B1"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18 - 24</w:t>
            </w:r>
          </w:p>
        </w:tc>
        <w:tc>
          <w:tcPr>
            <w:tcW w:w="1260" w:type="dxa"/>
            <w:tcBorders>
              <w:top w:val="nil"/>
              <w:left w:val="nil"/>
              <w:bottom w:val="nil"/>
              <w:right w:val="nil"/>
            </w:tcBorders>
            <w:shd w:val="clear" w:color="auto" w:fill="auto"/>
            <w:noWrap/>
            <w:vAlign w:val="bottom"/>
            <w:hideMark/>
          </w:tcPr>
          <w:p w14:paraId="43CD0B4B"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9</w:t>
            </w:r>
          </w:p>
        </w:tc>
        <w:tc>
          <w:tcPr>
            <w:tcW w:w="740" w:type="dxa"/>
            <w:tcBorders>
              <w:top w:val="nil"/>
              <w:left w:val="nil"/>
              <w:bottom w:val="nil"/>
              <w:right w:val="nil"/>
            </w:tcBorders>
            <w:shd w:val="clear" w:color="auto" w:fill="auto"/>
            <w:noWrap/>
            <w:vAlign w:val="bottom"/>
            <w:hideMark/>
          </w:tcPr>
          <w:p w14:paraId="2C3713FD"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1.1841</w:t>
            </w:r>
          </w:p>
        </w:tc>
        <w:tc>
          <w:tcPr>
            <w:tcW w:w="1260" w:type="dxa"/>
            <w:tcBorders>
              <w:top w:val="nil"/>
              <w:left w:val="nil"/>
              <w:bottom w:val="nil"/>
              <w:right w:val="nil"/>
            </w:tcBorders>
            <w:shd w:val="clear" w:color="auto" w:fill="auto"/>
            <w:noWrap/>
            <w:vAlign w:val="bottom"/>
            <w:hideMark/>
          </w:tcPr>
          <w:p w14:paraId="58069F49"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0.131566667</w:t>
            </w:r>
          </w:p>
        </w:tc>
        <w:tc>
          <w:tcPr>
            <w:tcW w:w="1260" w:type="dxa"/>
            <w:tcBorders>
              <w:top w:val="nil"/>
              <w:left w:val="nil"/>
              <w:bottom w:val="nil"/>
              <w:right w:val="nil"/>
            </w:tcBorders>
            <w:shd w:val="clear" w:color="auto" w:fill="auto"/>
            <w:noWrap/>
            <w:vAlign w:val="bottom"/>
            <w:hideMark/>
          </w:tcPr>
          <w:p w14:paraId="11198D36"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0.003105895</w:t>
            </w:r>
          </w:p>
        </w:tc>
        <w:tc>
          <w:tcPr>
            <w:tcW w:w="1260" w:type="dxa"/>
            <w:tcBorders>
              <w:top w:val="nil"/>
              <w:left w:val="nil"/>
              <w:bottom w:val="nil"/>
              <w:right w:val="nil"/>
            </w:tcBorders>
            <w:shd w:val="clear" w:color="auto" w:fill="auto"/>
            <w:noWrap/>
            <w:vAlign w:val="bottom"/>
            <w:hideMark/>
          </w:tcPr>
          <w:p w14:paraId="1C4B145B"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0758A255"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7825F32A" w14:textId="77777777" w:rsidTr="002C7ADD">
        <w:trPr>
          <w:trHeight w:val="300"/>
        </w:trPr>
        <w:tc>
          <w:tcPr>
            <w:tcW w:w="2020" w:type="dxa"/>
            <w:tcBorders>
              <w:top w:val="nil"/>
              <w:left w:val="nil"/>
              <w:bottom w:val="nil"/>
              <w:right w:val="nil"/>
            </w:tcBorders>
            <w:shd w:val="clear" w:color="auto" w:fill="auto"/>
            <w:noWrap/>
            <w:vAlign w:val="bottom"/>
            <w:hideMark/>
          </w:tcPr>
          <w:p w14:paraId="4A4F0C12"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25 - 34</w:t>
            </w:r>
          </w:p>
        </w:tc>
        <w:tc>
          <w:tcPr>
            <w:tcW w:w="1260" w:type="dxa"/>
            <w:tcBorders>
              <w:top w:val="nil"/>
              <w:left w:val="nil"/>
              <w:bottom w:val="nil"/>
              <w:right w:val="nil"/>
            </w:tcBorders>
            <w:shd w:val="clear" w:color="auto" w:fill="auto"/>
            <w:noWrap/>
            <w:vAlign w:val="bottom"/>
            <w:hideMark/>
          </w:tcPr>
          <w:p w14:paraId="558EDD70"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18</w:t>
            </w:r>
          </w:p>
        </w:tc>
        <w:tc>
          <w:tcPr>
            <w:tcW w:w="740" w:type="dxa"/>
            <w:tcBorders>
              <w:top w:val="nil"/>
              <w:left w:val="nil"/>
              <w:bottom w:val="nil"/>
              <w:right w:val="nil"/>
            </w:tcBorders>
            <w:shd w:val="clear" w:color="auto" w:fill="auto"/>
            <w:noWrap/>
            <w:vAlign w:val="bottom"/>
            <w:hideMark/>
          </w:tcPr>
          <w:p w14:paraId="64D1F5CA"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2.6972</w:t>
            </w:r>
          </w:p>
        </w:tc>
        <w:tc>
          <w:tcPr>
            <w:tcW w:w="1260" w:type="dxa"/>
            <w:tcBorders>
              <w:top w:val="nil"/>
              <w:left w:val="nil"/>
              <w:bottom w:val="nil"/>
              <w:right w:val="nil"/>
            </w:tcBorders>
            <w:shd w:val="clear" w:color="auto" w:fill="auto"/>
            <w:noWrap/>
            <w:vAlign w:val="bottom"/>
            <w:hideMark/>
          </w:tcPr>
          <w:p w14:paraId="65CF39FF"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0.149844444</w:t>
            </w:r>
          </w:p>
        </w:tc>
        <w:tc>
          <w:tcPr>
            <w:tcW w:w="1260" w:type="dxa"/>
            <w:tcBorders>
              <w:top w:val="nil"/>
              <w:left w:val="nil"/>
              <w:bottom w:val="nil"/>
              <w:right w:val="nil"/>
            </w:tcBorders>
            <w:shd w:val="clear" w:color="auto" w:fill="auto"/>
            <w:noWrap/>
            <w:vAlign w:val="bottom"/>
            <w:hideMark/>
          </w:tcPr>
          <w:p w14:paraId="59F0CFE4"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0.002944818</w:t>
            </w:r>
          </w:p>
        </w:tc>
        <w:tc>
          <w:tcPr>
            <w:tcW w:w="1260" w:type="dxa"/>
            <w:tcBorders>
              <w:top w:val="nil"/>
              <w:left w:val="nil"/>
              <w:bottom w:val="nil"/>
              <w:right w:val="nil"/>
            </w:tcBorders>
            <w:shd w:val="clear" w:color="auto" w:fill="auto"/>
            <w:noWrap/>
            <w:vAlign w:val="bottom"/>
            <w:hideMark/>
          </w:tcPr>
          <w:p w14:paraId="06643905"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4DEC2A7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08B1B5EA" w14:textId="77777777" w:rsidTr="002C7ADD">
        <w:trPr>
          <w:trHeight w:val="300"/>
        </w:trPr>
        <w:tc>
          <w:tcPr>
            <w:tcW w:w="2020" w:type="dxa"/>
            <w:tcBorders>
              <w:top w:val="nil"/>
              <w:left w:val="nil"/>
              <w:bottom w:val="nil"/>
              <w:right w:val="nil"/>
            </w:tcBorders>
            <w:shd w:val="clear" w:color="auto" w:fill="auto"/>
            <w:noWrap/>
            <w:vAlign w:val="bottom"/>
            <w:hideMark/>
          </w:tcPr>
          <w:p w14:paraId="62EE8D97"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35 - 44</w:t>
            </w:r>
          </w:p>
        </w:tc>
        <w:tc>
          <w:tcPr>
            <w:tcW w:w="1260" w:type="dxa"/>
            <w:tcBorders>
              <w:top w:val="nil"/>
              <w:left w:val="nil"/>
              <w:bottom w:val="nil"/>
              <w:right w:val="nil"/>
            </w:tcBorders>
            <w:shd w:val="clear" w:color="auto" w:fill="auto"/>
            <w:noWrap/>
            <w:vAlign w:val="bottom"/>
            <w:hideMark/>
          </w:tcPr>
          <w:p w14:paraId="74BAB318"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17</w:t>
            </w:r>
          </w:p>
        </w:tc>
        <w:tc>
          <w:tcPr>
            <w:tcW w:w="740" w:type="dxa"/>
            <w:tcBorders>
              <w:top w:val="nil"/>
              <w:left w:val="nil"/>
              <w:bottom w:val="nil"/>
              <w:right w:val="nil"/>
            </w:tcBorders>
            <w:shd w:val="clear" w:color="auto" w:fill="auto"/>
            <w:noWrap/>
            <w:vAlign w:val="bottom"/>
            <w:hideMark/>
          </w:tcPr>
          <w:p w14:paraId="3975865F"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2.2302</w:t>
            </w:r>
          </w:p>
        </w:tc>
        <w:tc>
          <w:tcPr>
            <w:tcW w:w="1260" w:type="dxa"/>
            <w:tcBorders>
              <w:top w:val="nil"/>
              <w:left w:val="nil"/>
              <w:bottom w:val="nil"/>
              <w:right w:val="nil"/>
            </w:tcBorders>
            <w:shd w:val="clear" w:color="auto" w:fill="auto"/>
            <w:noWrap/>
            <w:vAlign w:val="bottom"/>
            <w:hideMark/>
          </w:tcPr>
          <w:p w14:paraId="6CB0BEA7"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0.131188235</w:t>
            </w:r>
          </w:p>
        </w:tc>
        <w:tc>
          <w:tcPr>
            <w:tcW w:w="1260" w:type="dxa"/>
            <w:tcBorders>
              <w:top w:val="nil"/>
              <w:left w:val="nil"/>
              <w:bottom w:val="nil"/>
              <w:right w:val="nil"/>
            </w:tcBorders>
            <w:shd w:val="clear" w:color="auto" w:fill="auto"/>
            <w:noWrap/>
            <w:vAlign w:val="bottom"/>
            <w:hideMark/>
          </w:tcPr>
          <w:p w14:paraId="538F0C32"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0.002686576</w:t>
            </w:r>
          </w:p>
        </w:tc>
        <w:tc>
          <w:tcPr>
            <w:tcW w:w="1260" w:type="dxa"/>
            <w:tcBorders>
              <w:top w:val="nil"/>
              <w:left w:val="nil"/>
              <w:bottom w:val="nil"/>
              <w:right w:val="nil"/>
            </w:tcBorders>
            <w:shd w:val="clear" w:color="auto" w:fill="auto"/>
            <w:noWrap/>
            <w:vAlign w:val="bottom"/>
            <w:hideMark/>
          </w:tcPr>
          <w:p w14:paraId="31D3BA00"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29351B1"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17F8E2BE" w14:textId="77777777" w:rsidTr="002C7ADD">
        <w:trPr>
          <w:trHeight w:val="300"/>
        </w:trPr>
        <w:tc>
          <w:tcPr>
            <w:tcW w:w="2020" w:type="dxa"/>
            <w:tcBorders>
              <w:top w:val="nil"/>
              <w:left w:val="nil"/>
              <w:bottom w:val="nil"/>
              <w:right w:val="nil"/>
            </w:tcBorders>
            <w:shd w:val="clear" w:color="auto" w:fill="auto"/>
            <w:noWrap/>
            <w:vAlign w:val="bottom"/>
            <w:hideMark/>
          </w:tcPr>
          <w:p w14:paraId="249C97D8"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45 - 54</w:t>
            </w:r>
          </w:p>
        </w:tc>
        <w:tc>
          <w:tcPr>
            <w:tcW w:w="1260" w:type="dxa"/>
            <w:tcBorders>
              <w:top w:val="nil"/>
              <w:left w:val="nil"/>
              <w:bottom w:val="nil"/>
              <w:right w:val="nil"/>
            </w:tcBorders>
            <w:shd w:val="clear" w:color="auto" w:fill="auto"/>
            <w:noWrap/>
            <w:vAlign w:val="bottom"/>
            <w:hideMark/>
          </w:tcPr>
          <w:p w14:paraId="2679F809"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18</w:t>
            </w:r>
          </w:p>
        </w:tc>
        <w:tc>
          <w:tcPr>
            <w:tcW w:w="740" w:type="dxa"/>
            <w:tcBorders>
              <w:top w:val="nil"/>
              <w:left w:val="nil"/>
              <w:bottom w:val="nil"/>
              <w:right w:val="nil"/>
            </w:tcBorders>
            <w:shd w:val="clear" w:color="auto" w:fill="auto"/>
            <w:noWrap/>
            <w:vAlign w:val="bottom"/>
            <w:hideMark/>
          </w:tcPr>
          <w:p w14:paraId="302D3E72"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2.9153</w:t>
            </w:r>
          </w:p>
        </w:tc>
        <w:tc>
          <w:tcPr>
            <w:tcW w:w="1260" w:type="dxa"/>
            <w:tcBorders>
              <w:top w:val="nil"/>
              <w:left w:val="nil"/>
              <w:bottom w:val="nil"/>
              <w:right w:val="nil"/>
            </w:tcBorders>
            <w:shd w:val="clear" w:color="auto" w:fill="auto"/>
            <w:noWrap/>
            <w:vAlign w:val="bottom"/>
            <w:hideMark/>
          </w:tcPr>
          <w:p w14:paraId="52C178B3"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0.161961111</w:t>
            </w:r>
          </w:p>
        </w:tc>
        <w:tc>
          <w:tcPr>
            <w:tcW w:w="1260" w:type="dxa"/>
            <w:tcBorders>
              <w:top w:val="nil"/>
              <w:left w:val="nil"/>
              <w:bottom w:val="nil"/>
              <w:right w:val="nil"/>
            </w:tcBorders>
            <w:shd w:val="clear" w:color="auto" w:fill="auto"/>
            <w:noWrap/>
            <w:vAlign w:val="bottom"/>
            <w:hideMark/>
          </w:tcPr>
          <w:p w14:paraId="63404A56"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0.006351087</w:t>
            </w:r>
          </w:p>
        </w:tc>
        <w:tc>
          <w:tcPr>
            <w:tcW w:w="1260" w:type="dxa"/>
            <w:tcBorders>
              <w:top w:val="nil"/>
              <w:left w:val="nil"/>
              <w:bottom w:val="nil"/>
              <w:right w:val="nil"/>
            </w:tcBorders>
            <w:shd w:val="clear" w:color="auto" w:fill="auto"/>
            <w:noWrap/>
            <w:vAlign w:val="bottom"/>
            <w:hideMark/>
          </w:tcPr>
          <w:p w14:paraId="3470A0E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FD8B73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6A1DD198" w14:textId="77777777" w:rsidTr="002C7ADD">
        <w:trPr>
          <w:trHeight w:val="300"/>
        </w:trPr>
        <w:tc>
          <w:tcPr>
            <w:tcW w:w="2020" w:type="dxa"/>
            <w:tcBorders>
              <w:top w:val="nil"/>
              <w:left w:val="nil"/>
              <w:bottom w:val="nil"/>
              <w:right w:val="nil"/>
            </w:tcBorders>
            <w:shd w:val="clear" w:color="auto" w:fill="auto"/>
            <w:noWrap/>
            <w:vAlign w:val="bottom"/>
            <w:hideMark/>
          </w:tcPr>
          <w:p w14:paraId="421F43E0"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55 - 64</w:t>
            </w:r>
          </w:p>
        </w:tc>
        <w:tc>
          <w:tcPr>
            <w:tcW w:w="1260" w:type="dxa"/>
            <w:tcBorders>
              <w:top w:val="nil"/>
              <w:left w:val="nil"/>
              <w:bottom w:val="nil"/>
              <w:right w:val="nil"/>
            </w:tcBorders>
            <w:shd w:val="clear" w:color="auto" w:fill="auto"/>
            <w:noWrap/>
            <w:vAlign w:val="bottom"/>
            <w:hideMark/>
          </w:tcPr>
          <w:p w14:paraId="447BD2B3"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11</w:t>
            </w:r>
          </w:p>
        </w:tc>
        <w:tc>
          <w:tcPr>
            <w:tcW w:w="740" w:type="dxa"/>
            <w:tcBorders>
              <w:top w:val="nil"/>
              <w:left w:val="nil"/>
              <w:bottom w:val="nil"/>
              <w:right w:val="nil"/>
            </w:tcBorders>
            <w:shd w:val="clear" w:color="auto" w:fill="auto"/>
            <w:noWrap/>
            <w:vAlign w:val="bottom"/>
            <w:hideMark/>
          </w:tcPr>
          <w:p w14:paraId="5D4EED33"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1.6917</w:t>
            </w:r>
          </w:p>
        </w:tc>
        <w:tc>
          <w:tcPr>
            <w:tcW w:w="1260" w:type="dxa"/>
            <w:tcBorders>
              <w:top w:val="nil"/>
              <w:left w:val="nil"/>
              <w:bottom w:val="nil"/>
              <w:right w:val="nil"/>
            </w:tcBorders>
            <w:shd w:val="clear" w:color="auto" w:fill="auto"/>
            <w:noWrap/>
            <w:vAlign w:val="bottom"/>
            <w:hideMark/>
          </w:tcPr>
          <w:p w14:paraId="37EEA50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0.153790909</w:t>
            </w:r>
          </w:p>
        </w:tc>
        <w:tc>
          <w:tcPr>
            <w:tcW w:w="1260" w:type="dxa"/>
            <w:tcBorders>
              <w:top w:val="nil"/>
              <w:left w:val="nil"/>
              <w:bottom w:val="nil"/>
              <w:right w:val="nil"/>
            </w:tcBorders>
            <w:shd w:val="clear" w:color="auto" w:fill="auto"/>
            <w:noWrap/>
            <w:vAlign w:val="bottom"/>
            <w:hideMark/>
          </w:tcPr>
          <w:p w14:paraId="593CEB48"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0.003361191</w:t>
            </w:r>
          </w:p>
        </w:tc>
        <w:tc>
          <w:tcPr>
            <w:tcW w:w="1260" w:type="dxa"/>
            <w:tcBorders>
              <w:top w:val="nil"/>
              <w:left w:val="nil"/>
              <w:bottom w:val="nil"/>
              <w:right w:val="nil"/>
            </w:tcBorders>
            <w:shd w:val="clear" w:color="auto" w:fill="auto"/>
            <w:noWrap/>
            <w:vAlign w:val="bottom"/>
            <w:hideMark/>
          </w:tcPr>
          <w:p w14:paraId="111B13C8"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6D2A55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61E573CD" w14:textId="77777777" w:rsidTr="002C7ADD">
        <w:trPr>
          <w:trHeight w:val="315"/>
        </w:trPr>
        <w:tc>
          <w:tcPr>
            <w:tcW w:w="2020" w:type="dxa"/>
            <w:tcBorders>
              <w:top w:val="nil"/>
              <w:left w:val="nil"/>
              <w:bottom w:val="single" w:sz="8" w:space="0" w:color="auto"/>
              <w:right w:val="nil"/>
            </w:tcBorders>
            <w:shd w:val="clear" w:color="auto" w:fill="auto"/>
            <w:noWrap/>
            <w:vAlign w:val="bottom"/>
            <w:hideMark/>
          </w:tcPr>
          <w:p w14:paraId="14FEB001"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65+</w:t>
            </w:r>
          </w:p>
        </w:tc>
        <w:tc>
          <w:tcPr>
            <w:tcW w:w="1260" w:type="dxa"/>
            <w:tcBorders>
              <w:top w:val="nil"/>
              <w:left w:val="nil"/>
              <w:bottom w:val="single" w:sz="8" w:space="0" w:color="auto"/>
              <w:right w:val="nil"/>
            </w:tcBorders>
            <w:shd w:val="clear" w:color="auto" w:fill="auto"/>
            <w:noWrap/>
            <w:vAlign w:val="bottom"/>
            <w:hideMark/>
          </w:tcPr>
          <w:p w14:paraId="09B2CC8A"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7</w:t>
            </w:r>
          </w:p>
        </w:tc>
        <w:tc>
          <w:tcPr>
            <w:tcW w:w="740" w:type="dxa"/>
            <w:tcBorders>
              <w:top w:val="nil"/>
              <w:left w:val="nil"/>
              <w:bottom w:val="single" w:sz="8" w:space="0" w:color="auto"/>
              <w:right w:val="nil"/>
            </w:tcBorders>
            <w:shd w:val="clear" w:color="auto" w:fill="auto"/>
            <w:noWrap/>
            <w:vAlign w:val="bottom"/>
            <w:hideMark/>
          </w:tcPr>
          <w:p w14:paraId="2B5D8A20"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1.119</w:t>
            </w:r>
          </w:p>
        </w:tc>
        <w:tc>
          <w:tcPr>
            <w:tcW w:w="1260" w:type="dxa"/>
            <w:tcBorders>
              <w:top w:val="nil"/>
              <w:left w:val="nil"/>
              <w:bottom w:val="single" w:sz="8" w:space="0" w:color="auto"/>
              <w:right w:val="nil"/>
            </w:tcBorders>
            <w:shd w:val="clear" w:color="auto" w:fill="auto"/>
            <w:noWrap/>
            <w:vAlign w:val="bottom"/>
            <w:hideMark/>
          </w:tcPr>
          <w:p w14:paraId="3E88A5BF"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0.159857143</w:t>
            </w:r>
          </w:p>
        </w:tc>
        <w:tc>
          <w:tcPr>
            <w:tcW w:w="1260" w:type="dxa"/>
            <w:tcBorders>
              <w:top w:val="nil"/>
              <w:left w:val="nil"/>
              <w:bottom w:val="single" w:sz="8" w:space="0" w:color="auto"/>
              <w:right w:val="nil"/>
            </w:tcBorders>
            <w:shd w:val="clear" w:color="auto" w:fill="auto"/>
            <w:noWrap/>
            <w:vAlign w:val="bottom"/>
            <w:hideMark/>
          </w:tcPr>
          <w:p w14:paraId="1B4B6C1A"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0.004723296</w:t>
            </w:r>
          </w:p>
        </w:tc>
        <w:tc>
          <w:tcPr>
            <w:tcW w:w="1260" w:type="dxa"/>
            <w:tcBorders>
              <w:top w:val="nil"/>
              <w:left w:val="nil"/>
              <w:bottom w:val="nil"/>
              <w:right w:val="nil"/>
            </w:tcBorders>
            <w:shd w:val="clear" w:color="auto" w:fill="auto"/>
            <w:noWrap/>
            <w:vAlign w:val="bottom"/>
            <w:hideMark/>
          </w:tcPr>
          <w:p w14:paraId="377EE183"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199E1DAF"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5D970CD0" w14:textId="77777777" w:rsidTr="002C7ADD">
        <w:trPr>
          <w:trHeight w:val="300"/>
        </w:trPr>
        <w:tc>
          <w:tcPr>
            <w:tcW w:w="2020" w:type="dxa"/>
            <w:tcBorders>
              <w:top w:val="nil"/>
              <w:left w:val="nil"/>
              <w:bottom w:val="nil"/>
              <w:right w:val="nil"/>
            </w:tcBorders>
            <w:shd w:val="clear" w:color="auto" w:fill="auto"/>
            <w:noWrap/>
            <w:vAlign w:val="bottom"/>
            <w:hideMark/>
          </w:tcPr>
          <w:p w14:paraId="3A986646"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3986D5D"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9A84BC6"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86FAD3E"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F55F3DA"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F789AE1"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0DA9BC9"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2663CBF8" w14:textId="77777777" w:rsidTr="002C7ADD">
        <w:trPr>
          <w:trHeight w:val="300"/>
        </w:trPr>
        <w:tc>
          <w:tcPr>
            <w:tcW w:w="2020" w:type="dxa"/>
            <w:tcBorders>
              <w:top w:val="nil"/>
              <w:left w:val="nil"/>
              <w:bottom w:val="nil"/>
              <w:right w:val="nil"/>
            </w:tcBorders>
            <w:shd w:val="clear" w:color="auto" w:fill="auto"/>
            <w:noWrap/>
            <w:vAlign w:val="bottom"/>
            <w:hideMark/>
          </w:tcPr>
          <w:p w14:paraId="06D37A8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A0F7E3A"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3F6A6F55"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13DD7E2"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C8FE84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7CF745D"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CAFFC03"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17D5B715" w14:textId="77777777" w:rsidTr="002C7ADD">
        <w:trPr>
          <w:trHeight w:val="315"/>
        </w:trPr>
        <w:tc>
          <w:tcPr>
            <w:tcW w:w="2020" w:type="dxa"/>
            <w:tcBorders>
              <w:top w:val="nil"/>
              <w:left w:val="nil"/>
              <w:bottom w:val="nil"/>
              <w:right w:val="nil"/>
            </w:tcBorders>
            <w:shd w:val="clear" w:color="auto" w:fill="auto"/>
            <w:noWrap/>
            <w:vAlign w:val="bottom"/>
            <w:hideMark/>
          </w:tcPr>
          <w:p w14:paraId="5D94AA81"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ANOVA</w:t>
            </w:r>
          </w:p>
        </w:tc>
        <w:tc>
          <w:tcPr>
            <w:tcW w:w="1260" w:type="dxa"/>
            <w:tcBorders>
              <w:top w:val="nil"/>
              <w:left w:val="nil"/>
              <w:bottom w:val="nil"/>
              <w:right w:val="nil"/>
            </w:tcBorders>
            <w:shd w:val="clear" w:color="auto" w:fill="auto"/>
            <w:noWrap/>
            <w:vAlign w:val="bottom"/>
            <w:hideMark/>
          </w:tcPr>
          <w:p w14:paraId="2B5E06A8"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5132352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E2EA02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DC35A8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A74BCC4"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B7A8F3C"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276D73B4" w14:textId="77777777" w:rsidTr="002C7ADD">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7CDD62A3"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Source of Variation</w:t>
            </w:r>
          </w:p>
        </w:tc>
        <w:tc>
          <w:tcPr>
            <w:tcW w:w="1260" w:type="dxa"/>
            <w:tcBorders>
              <w:top w:val="single" w:sz="8" w:space="0" w:color="auto"/>
              <w:left w:val="nil"/>
              <w:bottom w:val="single" w:sz="4" w:space="0" w:color="auto"/>
              <w:right w:val="nil"/>
            </w:tcBorders>
            <w:shd w:val="clear" w:color="auto" w:fill="auto"/>
            <w:noWrap/>
            <w:vAlign w:val="bottom"/>
            <w:hideMark/>
          </w:tcPr>
          <w:p w14:paraId="541E0864"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SS</w:t>
            </w:r>
          </w:p>
        </w:tc>
        <w:tc>
          <w:tcPr>
            <w:tcW w:w="740" w:type="dxa"/>
            <w:tcBorders>
              <w:top w:val="single" w:sz="8" w:space="0" w:color="auto"/>
              <w:left w:val="nil"/>
              <w:bottom w:val="single" w:sz="4" w:space="0" w:color="auto"/>
              <w:right w:val="nil"/>
            </w:tcBorders>
            <w:shd w:val="clear" w:color="auto" w:fill="auto"/>
            <w:noWrap/>
            <w:vAlign w:val="bottom"/>
            <w:hideMark/>
          </w:tcPr>
          <w:p w14:paraId="1F34C3DD"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df</w:t>
            </w:r>
          </w:p>
        </w:tc>
        <w:tc>
          <w:tcPr>
            <w:tcW w:w="1260" w:type="dxa"/>
            <w:tcBorders>
              <w:top w:val="single" w:sz="8" w:space="0" w:color="auto"/>
              <w:left w:val="nil"/>
              <w:bottom w:val="single" w:sz="4" w:space="0" w:color="auto"/>
              <w:right w:val="nil"/>
            </w:tcBorders>
            <w:shd w:val="clear" w:color="auto" w:fill="auto"/>
            <w:noWrap/>
            <w:vAlign w:val="bottom"/>
            <w:hideMark/>
          </w:tcPr>
          <w:p w14:paraId="464ABF77"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MS</w:t>
            </w:r>
          </w:p>
        </w:tc>
        <w:tc>
          <w:tcPr>
            <w:tcW w:w="1260" w:type="dxa"/>
            <w:tcBorders>
              <w:top w:val="single" w:sz="8" w:space="0" w:color="auto"/>
              <w:left w:val="nil"/>
              <w:bottom w:val="single" w:sz="4" w:space="0" w:color="auto"/>
              <w:right w:val="nil"/>
            </w:tcBorders>
            <w:shd w:val="clear" w:color="auto" w:fill="auto"/>
            <w:noWrap/>
            <w:vAlign w:val="bottom"/>
            <w:hideMark/>
          </w:tcPr>
          <w:p w14:paraId="3CA00B54"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F</w:t>
            </w:r>
          </w:p>
        </w:tc>
        <w:tc>
          <w:tcPr>
            <w:tcW w:w="1260" w:type="dxa"/>
            <w:tcBorders>
              <w:top w:val="single" w:sz="8" w:space="0" w:color="auto"/>
              <w:left w:val="nil"/>
              <w:bottom w:val="single" w:sz="4" w:space="0" w:color="auto"/>
              <w:right w:val="nil"/>
            </w:tcBorders>
            <w:shd w:val="clear" w:color="auto" w:fill="auto"/>
            <w:noWrap/>
            <w:vAlign w:val="bottom"/>
            <w:hideMark/>
          </w:tcPr>
          <w:p w14:paraId="62DF59D9"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P-value</w:t>
            </w:r>
          </w:p>
        </w:tc>
        <w:tc>
          <w:tcPr>
            <w:tcW w:w="1260" w:type="dxa"/>
            <w:tcBorders>
              <w:top w:val="single" w:sz="8" w:space="0" w:color="auto"/>
              <w:left w:val="nil"/>
              <w:bottom w:val="single" w:sz="4" w:space="0" w:color="auto"/>
              <w:right w:val="nil"/>
            </w:tcBorders>
            <w:shd w:val="clear" w:color="auto" w:fill="auto"/>
            <w:noWrap/>
            <w:vAlign w:val="bottom"/>
            <w:hideMark/>
          </w:tcPr>
          <w:p w14:paraId="2D86CCD9" w14:textId="77777777" w:rsidR="002C7ADD" w:rsidRPr="00EB31C3" w:rsidRDefault="002C7ADD" w:rsidP="002C7ADD">
            <w:pPr>
              <w:spacing w:after="0" w:line="240" w:lineRule="auto"/>
              <w:jc w:val="center"/>
              <w:rPr>
                <w:rFonts w:ascii="Calibri" w:eastAsia="Times New Roman" w:hAnsi="Calibri" w:cs="Calibri"/>
                <w:i/>
                <w:iCs/>
                <w:color w:val="000000"/>
                <w:sz w:val="16"/>
                <w:szCs w:val="16"/>
                <w:lang w:eastAsia="en-GB"/>
              </w:rPr>
            </w:pPr>
            <w:r w:rsidRPr="00EB31C3">
              <w:rPr>
                <w:rFonts w:ascii="Calibri" w:eastAsia="Times New Roman" w:hAnsi="Calibri" w:cs="Calibri"/>
                <w:i/>
                <w:iCs/>
                <w:color w:val="000000"/>
                <w:sz w:val="16"/>
                <w:szCs w:val="16"/>
                <w:lang w:eastAsia="en-GB"/>
              </w:rPr>
              <w:t>F crit</w:t>
            </w:r>
          </w:p>
        </w:tc>
      </w:tr>
      <w:tr w:rsidR="002C7ADD" w:rsidRPr="00EB31C3" w14:paraId="401366C4" w14:textId="77777777" w:rsidTr="002C7ADD">
        <w:trPr>
          <w:trHeight w:val="300"/>
        </w:trPr>
        <w:tc>
          <w:tcPr>
            <w:tcW w:w="2020" w:type="dxa"/>
            <w:tcBorders>
              <w:top w:val="nil"/>
              <w:left w:val="nil"/>
              <w:bottom w:val="nil"/>
              <w:right w:val="nil"/>
            </w:tcBorders>
            <w:shd w:val="clear" w:color="auto" w:fill="auto"/>
            <w:noWrap/>
            <w:vAlign w:val="bottom"/>
            <w:hideMark/>
          </w:tcPr>
          <w:p w14:paraId="2CFC962F"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Between Groups</w:t>
            </w:r>
          </w:p>
        </w:tc>
        <w:tc>
          <w:tcPr>
            <w:tcW w:w="1260" w:type="dxa"/>
            <w:tcBorders>
              <w:top w:val="nil"/>
              <w:left w:val="nil"/>
              <w:bottom w:val="nil"/>
              <w:right w:val="nil"/>
            </w:tcBorders>
            <w:shd w:val="clear" w:color="auto" w:fill="auto"/>
            <w:noWrap/>
            <w:vAlign w:val="bottom"/>
            <w:hideMark/>
          </w:tcPr>
          <w:p w14:paraId="711A6216"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0.012157901</w:t>
            </w:r>
          </w:p>
        </w:tc>
        <w:tc>
          <w:tcPr>
            <w:tcW w:w="740" w:type="dxa"/>
            <w:tcBorders>
              <w:top w:val="nil"/>
              <w:left w:val="nil"/>
              <w:bottom w:val="nil"/>
              <w:right w:val="nil"/>
            </w:tcBorders>
            <w:shd w:val="clear" w:color="auto" w:fill="auto"/>
            <w:noWrap/>
            <w:vAlign w:val="bottom"/>
            <w:hideMark/>
          </w:tcPr>
          <w:p w14:paraId="1C31DE1B"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5</w:t>
            </w:r>
          </w:p>
        </w:tc>
        <w:tc>
          <w:tcPr>
            <w:tcW w:w="1260" w:type="dxa"/>
            <w:tcBorders>
              <w:top w:val="nil"/>
              <w:left w:val="nil"/>
              <w:bottom w:val="nil"/>
              <w:right w:val="nil"/>
            </w:tcBorders>
            <w:shd w:val="clear" w:color="auto" w:fill="auto"/>
            <w:noWrap/>
            <w:vAlign w:val="bottom"/>
            <w:hideMark/>
          </w:tcPr>
          <w:p w14:paraId="40226BE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0.00243158</w:t>
            </w:r>
          </w:p>
        </w:tc>
        <w:tc>
          <w:tcPr>
            <w:tcW w:w="1260" w:type="dxa"/>
            <w:tcBorders>
              <w:top w:val="nil"/>
              <w:left w:val="nil"/>
              <w:bottom w:val="nil"/>
              <w:right w:val="nil"/>
            </w:tcBorders>
            <w:shd w:val="clear" w:color="auto" w:fill="auto"/>
            <w:noWrap/>
            <w:vAlign w:val="bottom"/>
            <w:hideMark/>
          </w:tcPr>
          <w:p w14:paraId="039167D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0.625183797</w:t>
            </w:r>
          </w:p>
        </w:tc>
        <w:tc>
          <w:tcPr>
            <w:tcW w:w="1260" w:type="dxa"/>
            <w:tcBorders>
              <w:top w:val="nil"/>
              <w:left w:val="nil"/>
              <w:bottom w:val="nil"/>
              <w:right w:val="nil"/>
            </w:tcBorders>
            <w:shd w:val="clear" w:color="auto" w:fill="auto"/>
            <w:noWrap/>
            <w:vAlign w:val="bottom"/>
            <w:hideMark/>
          </w:tcPr>
          <w:p w14:paraId="7C485E91"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0.681019228</w:t>
            </w:r>
          </w:p>
        </w:tc>
        <w:tc>
          <w:tcPr>
            <w:tcW w:w="1260" w:type="dxa"/>
            <w:tcBorders>
              <w:top w:val="nil"/>
              <w:left w:val="nil"/>
              <w:bottom w:val="nil"/>
              <w:right w:val="nil"/>
            </w:tcBorders>
            <w:shd w:val="clear" w:color="auto" w:fill="auto"/>
            <w:noWrap/>
            <w:vAlign w:val="bottom"/>
            <w:hideMark/>
          </w:tcPr>
          <w:p w14:paraId="7F60CFDE"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2.338277631</w:t>
            </w:r>
          </w:p>
        </w:tc>
      </w:tr>
      <w:tr w:rsidR="002C7ADD" w:rsidRPr="00EB31C3" w14:paraId="5726EEE9" w14:textId="77777777" w:rsidTr="002C7ADD">
        <w:trPr>
          <w:trHeight w:val="300"/>
        </w:trPr>
        <w:tc>
          <w:tcPr>
            <w:tcW w:w="2020" w:type="dxa"/>
            <w:tcBorders>
              <w:top w:val="nil"/>
              <w:left w:val="nil"/>
              <w:bottom w:val="nil"/>
              <w:right w:val="nil"/>
            </w:tcBorders>
            <w:shd w:val="clear" w:color="auto" w:fill="auto"/>
            <w:noWrap/>
            <w:vAlign w:val="bottom"/>
            <w:hideMark/>
          </w:tcPr>
          <w:p w14:paraId="435A556E"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Within Groups</w:t>
            </w:r>
          </w:p>
        </w:tc>
        <w:tc>
          <w:tcPr>
            <w:tcW w:w="1260" w:type="dxa"/>
            <w:tcBorders>
              <w:top w:val="nil"/>
              <w:left w:val="nil"/>
              <w:bottom w:val="nil"/>
              <w:right w:val="nil"/>
            </w:tcBorders>
            <w:shd w:val="clear" w:color="auto" w:fill="auto"/>
            <w:noWrap/>
            <w:vAlign w:val="bottom"/>
            <w:hideMark/>
          </w:tcPr>
          <w:p w14:paraId="7B8C29D6"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0.287814451</w:t>
            </w:r>
          </w:p>
        </w:tc>
        <w:tc>
          <w:tcPr>
            <w:tcW w:w="740" w:type="dxa"/>
            <w:tcBorders>
              <w:top w:val="nil"/>
              <w:left w:val="nil"/>
              <w:bottom w:val="nil"/>
              <w:right w:val="nil"/>
            </w:tcBorders>
            <w:shd w:val="clear" w:color="auto" w:fill="auto"/>
            <w:noWrap/>
            <w:vAlign w:val="bottom"/>
            <w:hideMark/>
          </w:tcPr>
          <w:p w14:paraId="4B2DDE84"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74</w:t>
            </w:r>
          </w:p>
        </w:tc>
        <w:tc>
          <w:tcPr>
            <w:tcW w:w="1260" w:type="dxa"/>
            <w:tcBorders>
              <w:top w:val="nil"/>
              <w:left w:val="nil"/>
              <w:bottom w:val="nil"/>
              <w:right w:val="nil"/>
            </w:tcBorders>
            <w:shd w:val="clear" w:color="auto" w:fill="auto"/>
            <w:noWrap/>
            <w:vAlign w:val="bottom"/>
            <w:hideMark/>
          </w:tcPr>
          <w:p w14:paraId="39BE5DD2"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0.003889384</w:t>
            </w:r>
          </w:p>
        </w:tc>
        <w:tc>
          <w:tcPr>
            <w:tcW w:w="1260" w:type="dxa"/>
            <w:tcBorders>
              <w:top w:val="nil"/>
              <w:left w:val="nil"/>
              <w:bottom w:val="nil"/>
              <w:right w:val="nil"/>
            </w:tcBorders>
            <w:shd w:val="clear" w:color="auto" w:fill="auto"/>
            <w:noWrap/>
            <w:vAlign w:val="bottom"/>
            <w:hideMark/>
          </w:tcPr>
          <w:p w14:paraId="57222265"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38E661D"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8F0562E"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33EC822D" w14:textId="77777777" w:rsidTr="002C7ADD">
        <w:trPr>
          <w:trHeight w:val="300"/>
        </w:trPr>
        <w:tc>
          <w:tcPr>
            <w:tcW w:w="2020" w:type="dxa"/>
            <w:tcBorders>
              <w:top w:val="nil"/>
              <w:left w:val="nil"/>
              <w:bottom w:val="nil"/>
              <w:right w:val="nil"/>
            </w:tcBorders>
            <w:shd w:val="clear" w:color="auto" w:fill="auto"/>
            <w:noWrap/>
            <w:vAlign w:val="bottom"/>
            <w:hideMark/>
          </w:tcPr>
          <w:p w14:paraId="0BA8566F"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408A87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6B344D73"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08C1BA7"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A0DBEA5"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C5785C6"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4B3E1DB" w14:textId="77777777" w:rsidR="002C7ADD" w:rsidRPr="00EB31C3" w:rsidRDefault="002C7ADD" w:rsidP="002C7ADD">
            <w:pPr>
              <w:spacing w:after="0" w:line="240" w:lineRule="auto"/>
              <w:rPr>
                <w:rFonts w:ascii="Times New Roman" w:eastAsia="Times New Roman" w:hAnsi="Times New Roman" w:cs="Times New Roman"/>
                <w:sz w:val="16"/>
                <w:szCs w:val="16"/>
                <w:lang w:eastAsia="en-GB"/>
              </w:rPr>
            </w:pPr>
          </w:p>
        </w:tc>
      </w:tr>
      <w:tr w:rsidR="002C7ADD" w:rsidRPr="00EB31C3" w14:paraId="3B28F3F3" w14:textId="77777777" w:rsidTr="002C7ADD">
        <w:trPr>
          <w:trHeight w:val="315"/>
        </w:trPr>
        <w:tc>
          <w:tcPr>
            <w:tcW w:w="2020" w:type="dxa"/>
            <w:tcBorders>
              <w:top w:val="nil"/>
              <w:left w:val="nil"/>
              <w:bottom w:val="single" w:sz="8" w:space="0" w:color="auto"/>
              <w:right w:val="nil"/>
            </w:tcBorders>
            <w:shd w:val="clear" w:color="auto" w:fill="auto"/>
            <w:noWrap/>
            <w:vAlign w:val="bottom"/>
            <w:hideMark/>
          </w:tcPr>
          <w:p w14:paraId="134AB651"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lastRenderedPageBreak/>
              <w:t>Total</w:t>
            </w:r>
          </w:p>
        </w:tc>
        <w:tc>
          <w:tcPr>
            <w:tcW w:w="1260" w:type="dxa"/>
            <w:tcBorders>
              <w:top w:val="nil"/>
              <w:left w:val="nil"/>
              <w:bottom w:val="single" w:sz="8" w:space="0" w:color="auto"/>
              <w:right w:val="nil"/>
            </w:tcBorders>
            <w:shd w:val="clear" w:color="auto" w:fill="auto"/>
            <w:noWrap/>
            <w:vAlign w:val="bottom"/>
            <w:hideMark/>
          </w:tcPr>
          <w:p w14:paraId="3440FD38"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0.299972352</w:t>
            </w:r>
          </w:p>
        </w:tc>
        <w:tc>
          <w:tcPr>
            <w:tcW w:w="740" w:type="dxa"/>
            <w:tcBorders>
              <w:top w:val="nil"/>
              <w:left w:val="nil"/>
              <w:bottom w:val="single" w:sz="8" w:space="0" w:color="auto"/>
              <w:right w:val="nil"/>
            </w:tcBorders>
            <w:shd w:val="clear" w:color="auto" w:fill="auto"/>
            <w:noWrap/>
            <w:vAlign w:val="bottom"/>
            <w:hideMark/>
          </w:tcPr>
          <w:p w14:paraId="3C3F253C" w14:textId="77777777" w:rsidR="002C7ADD" w:rsidRPr="00EB31C3" w:rsidRDefault="002C7ADD" w:rsidP="002C7ADD">
            <w:pPr>
              <w:spacing w:after="0" w:line="240" w:lineRule="auto"/>
              <w:jc w:val="right"/>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79</w:t>
            </w:r>
          </w:p>
        </w:tc>
        <w:tc>
          <w:tcPr>
            <w:tcW w:w="1260" w:type="dxa"/>
            <w:tcBorders>
              <w:top w:val="nil"/>
              <w:left w:val="nil"/>
              <w:bottom w:val="single" w:sz="8" w:space="0" w:color="auto"/>
              <w:right w:val="nil"/>
            </w:tcBorders>
            <w:shd w:val="clear" w:color="auto" w:fill="auto"/>
            <w:noWrap/>
            <w:vAlign w:val="bottom"/>
            <w:hideMark/>
          </w:tcPr>
          <w:p w14:paraId="5D844B1B"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3742429F"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04029240"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71B15579" w14:textId="77777777" w:rsidR="002C7ADD" w:rsidRPr="00EB31C3" w:rsidRDefault="002C7ADD" w:rsidP="002C7ADD">
            <w:pPr>
              <w:spacing w:after="0" w:line="240" w:lineRule="auto"/>
              <w:rPr>
                <w:rFonts w:ascii="Calibri" w:eastAsia="Times New Roman" w:hAnsi="Calibri" w:cs="Calibri"/>
                <w:color w:val="000000"/>
                <w:sz w:val="16"/>
                <w:szCs w:val="16"/>
                <w:lang w:eastAsia="en-GB"/>
              </w:rPr>
            </w:pPr>
            <w:r w:rsidRPr="00EB31C3">
              <w:rPr>
                <w:rFonts w:ascii="Calibri" w:eastAsia="Times New Roman" w:hAnsi="Calibri" w:cs="Calibri"/>
                <w:color w:val="000000"/>
                <w:sz w:val="16"/>
                <w:szCs w:val="16"/>
                <w:lang w:eastAsia="en-GB"/>
              </w:rPr>
              <w:t> </w:t>
            </w:r>
          </w:p>
        </w:tc>
      </w:tr>
    </w:tbl>
    <w:p w14:paraId="1E1F2340" w14:textId="56C8FD51" w:rsidR="007571E9" w:rsidRDefault="007571E9" w:rsidP="005342BF"/>
    <w:p w14:paraId="77AAF52C" w14:textId="77777777" w:rsidR="00EB31C3" w:rsidRDefault="00EB31C3" w:rsidP="005342BF"/>
    <w:tbl>
      <w:tblPr>
        <w:tblW w:w="5000" w:type="pct"/>
        <w:tblLook w:val="04A0" w:firstRow="1" w:lastRow="0" w:firstColumn="1" w:lastColumn="0" w:noHBand="0" w:noVBand="1"/>
      </w:tblPr>
      <w:tblGrid>
        <w:gridCol w:w="1414"/>
        <w:gridCol w:w="1414"/>
        <w:gridCol w:w="1414"/>
        <w:gridCol w:w="1413"/>
        <w:gridCol w:w="1413"/>
        <w:gridCol w:w="980"/>
        <w:gridCol w:w="978"/>
      </w:tblGrid>
      <w:tr w:rsidR="0054307E" w:rsidRPr="0054307E" w14:paraId="1C565992" w14:textId="77777777" w:rsidTr="0054307E">
        <w:trPr>
          <w:trHeight w:val="300"/>
        </w:trPr>
        <w:tc>
          <w:tcPr>
            <w:tcW w:w="783" w:type="pct"/>
            <w:tcBorders>
              <w:top w:val="nil"/>
              <w:left w:val="nil"/>
              <w:bottom w:val="nil"/>
              <w:right w:val="nil"/>
            </w:tcBorders>
            <w:shd w:val="clear" w:color="auto" w:fill="auto"/>
            <w:noWrap/>
            <w:vAlign w:val="bottom"/>
            <w:hideMark/>
          </w:tcPr>
          <w:p w14:paraId="58EB158F"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18 - 24</w:t>
            </w:r>
          </w:p>
        </w:tc>
        <w:tc>
          <w:tcPr>
            <w:tcW w:w="783" w:type="pct"/>
            <w:tcBorders>
              <w:top w:val="nil"/>
              <w:left w:val="nil"/>
              <w:bottom w:val="nil"/>
              <w:right w:val="nil"/>
            </w:tcBorders>
            <w:shd w:val="clear" w:color="auto" w:fill="auto"/>
            <w:noWrap/>
            <w:vAlign w:val="bottom"/>
            <w:hideMark/>
          </w:tcPr>
          <w:p w14:paraId="4DA702CA"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25 - 34</w:t>
            </w:r>
          </w:p>
        </w:tc>
        <w:tc>
          <w:tcPr>
            <w:tcW w:w="783" w:type="pct"/>
            <w:tcBorders>
              <w:top w:val="nil"/>
              <w:left w:val="nil"/>
              <w:bottom w:val="nil"/>
              <w:right w:val="nil"/>
            </w:tcBorders>
            <w:shd w:val="clear" w:color="auto" w:fill="auto"/>
            <w:noWrap/>
            <w:vAlign w:val="bottom"/>
            <w:hideMark/>
          </w:tcPr>
          <w:p w14:paraId="1B22D22E"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35 - 44</w:t>
            </w:r>
          </w:p>
        </w:tc>
        <w:tc>
          <w:tcPr>
            <w:tcW w:w="783" w:type="pct"/>
            <w:tcBorders>
              <w:top w:val="nil"/>
              <w:left w:val="nil"/>
              <w:bottom w:val="nil"/>
              <w:right w:val="nil"/>
            </w:tcBorders>
            <w:shd w:val="clear" w:color="auto" w:fill="auto"/>
            <w:noWrap/>
            <w:vAlign w:val="bottom"/>
            <w:hideMark/>
          </w:tcPr>
          <w:p w14:paraId="21E5FD8A"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45 - 54</w:t>
            </w:r>
          </w:p>
        </w:tc>
        <w:tc>
          <w:tcPr>
            <w:tcW w:w="783" w:type="pct"/>
            <w:tcBorders>
              <w:top w:val="nil"/>
              <w:left w:val="nil"/>
              <w:bottom w:val="nil"/>
              <w:right w:val="nil"/>
            </w:tcBorders>
            <w:shd w:val="clear" w:color="auto" w:fill="auto"/>
            <w:noWrap/>
            <w:vAlign w:val="bottom"/>
            <w:hideMark/>
          </w:tcPr>
          <w:p w14:paraId="0F3C4DE9"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55 - 64</w:t>
            </w:r>
          </w:p>
        </w:tc>
        <w:tc>
          <w:tcPr>
            <w:tcW w:w="543" w:type="pct"/>
            <w:tcBorders>
              <w:top w:val="nil"/>
              <w:left w:val="nil"/>
              <w:bottom w:val="nil"/>
              <w:right w:val="nil"/>
            </w:tcBorders>
          </w:tcPr>
          <w:p w14:paraId="17858EA8"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79BE808B" w14:textId="77777777" w:rsidR="0054307E" w:rsidRPr="0054307E" w:rsidRDefault="0054307E" w:rsidP="0054307E">
            <w:pPr>
              <w:spacing w:after="0" w:line="240" w:lineRule="auto"/>
              <w:jc w:val="right"/>
              <w:rPr>
                <w:rFonts w:ascii="Calibri" w:eastAsia="Times New Roman" w:hAnsi="Calibri" w:cs="Calibri"/>
                <w:b/>
                <w:bCs/>
                <w:color w:val="000000"/>
                <w:sz w:val="16"/>
                <w:szCs w:val="16"/>
                <w:lang w:eastAsia="en-GB"/>
              </w:rPr>
            </w:pPr>
            <w:r w:rsidRPr="0054307E">
              <w:rPr>
                <w:rFonts w:ascii="Calibri" w:eastAsia="Times New Roman" w:hAnsi="Calibri" w:cs="Calibri"/>
                <w:b/>
                <w:bCs/>
                <w:color w:val="000000"/>
                <w:sz w:val="16"/>
                <w:szCs w:val="16"/>
                <w:lang w:eastAsia="en-GB"/>
              </w:rPr>
              <w:t>65+</w:t>
            </w:r>
          </w:p>
        </w:tc>
      </w:tr>
      <w:tr w:rsidR="0054307E" w:rsidRPr="0054307E" w14:paraId="5B22981B" w14:textId="77777777" w:rsidTr="0054307E">
        <w:trPr>
          <w:trHeight w:val="300"/>
        </w:trPr>
        <w:tc>
          <w:tcPr>
            <w:tcW w:w="783" w:type="pct"/>
            <w:tcBorders>
              <w:top w:val="nil"/>
              <w:left w:val="nil"/>
              <w:bottom w:val="nil"/>
              <w:right w:val="nil"/>
            </w:tcBorders>
            <w:shd w:val="clear" w:color="auto" w:fill="auto"/>
            <w:noWrap/>
            <w:vAlign w:val="bottom"/>
            <w:hideMark/>
          </w:tcPr>
          <w:p w14:paraId="37B7004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22.96%</w:t>
            </w:r>
          </w:p>
        </w:tc>
        <w:tc>
          <w:tcPr>
            <w:tcW w:w="783" w:type="pct"/>
            <w:tcBorders>
              <w:top w:val="nil"/>
              <w:left w:val="nil"/>
              <w:bottom w:val="nil"/>
              <w:right w:val="nil"/>
            </w:tcBorders>
            <w:shd w:val="clear" w:color="auto" w:fill="auto"/>
            <w:noWrap/>
            <w:vAlign w:val="bottom"/>
            <w:hideMark/>
          </w:tcPr>
          <w:p w14:paraId="0293175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22.59%</w:t>
            </w:r>
          </w:p>
        </w:tc>
        <w:tc>
          <w:tcPr>
            <w:tcW w:w="783" w:type="pct"/>
            <w:tcBorders>
              <w:top w:val="nil"/>
              <w:left w:val="nil"/>
              <w:bottom w:val="nil"/>
              <w:right w:val="nil"/>
            </w:tcBorders>
            <w:shd w:val="clear" w:color="auto" w:fill="auto"/>
            <w:noWrap/>
            <w:vAlign w:val="bottom"/>
            <w:hideMark/>
          </w:tcPr>
          <w:p w14:paraId="5FF2184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12.79%</w:t>
            </w:r>
          </w:p>
        </w:tc>
        <w:tc>
          <w:tcPr>
            <w:tcW w:w="783" w:type="pct"/>
            <w:tcBorders>
              <w:top w:val="nil"/>
              <w:left w:val="nil"/>
              <w:bottom w:val="nil"/>
              <w:right w:val="nil"/>
            </w:tcBorders>
            <w:shd w:val="clear" w:color="auto" w:fill="auto"/>
            <w:noWrap/>
            <w:vAlign w:val="bottom"/>
            <w:hideMark/>
          </w:tcPr>
          <w:p w14:paraId="659A28D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13.35%</w:t>
            </w:r>
          </w:p>
        </w:tc>
        <w:tc>
          <w:tcPr>
            <w:tcW w:w="783" w:type="pct"/>
            <w:tcBorders>
              <w:top w:val="nil"/>
              <w:left w:val="nil"/>
              <w:bottom w:val="nil"/>
              <w:right w:val="nil"/>
            </w:tcBorders>
            <w:shd w:val="clear" w:color="auto" w:fill="auto"/>
            <w:noWrap/>
            <w:vAlign w:val="bottom"/>
            <w:hideMark/>
          </w:tcPr>
          <w:p w14:paraId="661CE6A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12.34%</w:t>
            </w:r>
          </w:p>
        </w:tc>
        <w:tc>
          <w:tcPr>
            <w:tcW w:w="543" w:type="pct"/>
            <w:tcBorders>
              <w:top w:val="nil"/>
              <w:left w:val="nil"/>
              <w:bottom w:val="nil"/>
              <w:right w:val="nil"/>
            </w:tcBorders>
          </w:tcPr>
          <w:p w14:paraId="7DC9000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2314418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10.85%</w:t>
            </w:r>
          </w:p>
        </w:tc>
      </w:tr>
      <w:tr w:rsidR="0054307E" w:rsidRPr="0054307E" w14:paraId="6F434332" w14:textId="77777777" w:rsidTr="0054307E">
        <w:trPr>
          <w:trHeight w:val="315"/>
        </w:trPr>
        <w:tc>
          <w:tcPr>
            <w:tcW w:w="783" w:type="pct"/>
            <w:tcBorders>
              <w:top w:val="nil"/>
              <w:left w:val="nil"/>
              <w:bottom w:val="nil"/>
              <w:right w:val="nil"/>
            </w:tcBorders>
            <w:shd w:val="clear" w:color="auto" w:fill="auto"/>
            <w:noWrap/>
            <w:vAlign w:val="bottom"/>
            <w:hideMark/>
          </w:tcPr>
          <w:p w14:paraId="5932294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11.95%</w:t>
            </w:r>
          </w:p>
        </w:tc>
        <w:tc>
          <w:tcPr>
            <w:tcW w:w="783" w:type="pct"/>
            <w:tcBorders>
              <w:top w:val="nil"/>
              <w:left w:val="nil"/>
              <w:bottom w:val="nil"/>
              <w:right w:val="nil"/>
            </w:tcBorders>
            <w:shd w:val="clear" w:color="auto" w:fill="auto"/>
            <w:noWrap/>
            <w:vAlign w:val="bottom"/>
            <w:hideMark/>
          </w:tcPr>
          <w:p w14:paraId="7465C6E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12.30%</w:t>
            </w:r>
          </w:p>
        </w:tc>
        <w:tc>
          <w:tcPr>
            <w:tcW w:w="783" w:type="pct"/>
            <w:tcBorders>
              <w:top w:val="nil"/>
              <w:left w:val="nil"/>
              <w:bottom w:val="nil"/>
              <w:right w:val="nil"/>
            </w:tcBorders>
            <w:shd w:val="clear" w:color="auto" w:fill="auto"/>
            <w:noWrap/>
            <w:vAlign w:val="bottom"/>
            <w:hideMark/>
          </w:tcPr>
          <w:p w14:paraId="7F8D7F4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23.93%</w:t>
            </w:r>
          </w:p>
        </w:tc>
        <w:tc>
          <w:tcPr>
            <w:tcW w:w="783" w:type="pct"/>
            <w:tcBorders>
              <w:top w:val="nil"/>
              <w:left w:val="nil"/>
              <w:bottom w:val="nil"/>
              <w:right w:val="nil"/>
            </w:tcBorders>
            <w:shd w:val="clear" w:color="auto" w:fill="auto"/>
            <w:noWrap/>
            <w:vAlign w:val="bottom"/>
            <w:hideMark/>
          </w:tcPr>
          <w:p w14:paraId="72580F4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23.17%</w:t>
            </w:r>
          </w:p>
        </w:tc>
        <w:tc>
          <w:tcPr>
            <w:tcW w:w="783" w:type="pct"/>
            <w:tcBorders>
              <w:top w:val="nil"/>
              <w:left w:val="nil"/>
              <w:bottom w:val="nil"/>
              <w:right w:val="nil"/>
            </w:tcBorders>
            <w:shd w:val="clear" w:color="auto" w:fill="auto"/>
            <w:noWrap/>
            <w:vAlign w:val="bottom"/>
            <w:hideMark/>
          </w:tcPr>
          <w:p w14:paraId="374EB37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22.11%</w:t>
            </w:r>
          </w:p>
        </w:tc>
        <w:tc>
          <w:tcPr>
            <w:tcW w:w="543" w:type="pct"/>
            <w:tcBorders>
              <w:top w:val="nil"/>
              <w:left w:val="nil"/>
              <w:bottom w:val="nil"/>
              <w:right w:val="nil"/>
            </w:tcBorders>
          </w:tcPr>
          <w:p w14:paraId="6148B22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3CE66F29"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21.89%</w:t>
            </w:r>
          </w:p>
        </w:tc>
      </w:tr>
      <w:tr w:rsidR="0054307E" w:rsidRPr="0054307E" w14:paraId="65D0C487" w14:textId="77777777" w:rsidTr="0054307E">
        <w:trPr>
          <w:trHeight w:val="300"/>
        </w:trPr>
        <w:tc>
          <w:tcPr>
            <w:tcW w:w="783" w:type="pct"/>
            <w:tcBorders>
              <w:top w:val="nil"/>
              <w:left w:val="nil"/>
              <w:bottom w:val="nil"/>
              <w:right w:val="nil"/>
            </w:tcBorders>
            <w:shd w:val="clear" w:color="auto" w:fill="auto"/>
            <w:noWrap/>
            <w:vAlign w:val="bottom"/>
            <w:hideMark/>
          </w:tcPr>
          <w:p w14:paraId="0275C41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19.14%</w:t>
            </w:r>
          </w:p>
        </w:tc>
        <w:tc>
          <w:tcPr>
            <w:tcW w:w="783" w:type="pct"/>
            <w:tcBorders>
              <w:top w:val="nil"/>
              <w:left w:val="nil"/>
              <w:bottom w:val="nil"/>
              <w:right w:val="nil"/>
            </w:tcBorders>
            <w:shd w:val="clear" w:color="auto" w:fill="auto"/>
            <w:noWrap/>
            <w:vAlign w:val="bottom"/>
            <w:hideMark/>
          </w:tcPr>
          <w:p w14:paraId="7AEF46B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19.08%</w:t>
            </w:r>
          </w:p>
        </w:tc>
        <w:tc>
          <w:tcPr>
            <w:tcW w:w="783" w:type="pct"/>
            <w:tcBorders>
              <w:top w:val="nil"/>
              <w:left w:val="nil"/>
              <w:bottom w:val="nil"/>
              <w:right w:val="nil"/>
            </w:tcBorders>
            <w:shd w:val="clear" w:color="auto" w:fill="auto"/>
            <w:noWrap/>
            <w:vAlign w:val="bottom"/>
            <w:hideMark/>
          </w:tcPr>
          <w:p w14:paraId="4877ECF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18.71%</w:t>
            </w:r>
          </w:p>
        </w:tc>
        <w:tc>
          <w:tcPr>
            <w:tcW w:w="783" w:type="pct"/>
            <w:tcBorders>
              <w:top w:val="nil"/>
              <w:left w:val="nil"/>
              <w:bottom w:val="nil"/>
              <w:right w:val="nil"/>
            </w:tcBorders>
            <w:shd w:val="clear" w:color="auto" w:fill="auto"/>
            <w:noWrap/>
            <w:vAlign w:val="bottom"/>
            <w:hideMark/>
          </w:tcPr>
          <w:p w14:paraId="3BC98EAD"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12.93%</w:t>
            </w:r>
          </w:p>
        </w:tc>
        <w:tc>
          <w:tcPr>
            <w:tcW w:w="783" w:type="pct"/>
            <w:tcBorders>
              <w:top w:val="nil"/>
              <w:left w:val="nil"/>
              <w:bottom w:val="nil"/>
              <w:right w:val="nil"/>
            </w:tcBorders>
            <w:shd w:val="clear" w:color="auto" w:fill="auto"/>
            <w:noWrap/>
            <w:vAlign w:val="bottom"/>
            <w:hideMark/>
          </w:tcPr>
          <w:p w14:paraId="3E73545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17.51%</w:t>
            </w:r>
          </w:p>
        </w:tc>
        <w:tc>
          <w:tcPr>
            <w:tcW w:w="543" w:type="pct"/>
            <w:tcBorders>
              <w:top w:val="nil"/>
              <w:left w:val="nil"/>
              <w:bottom w:val="nil"/>
              <w:right w:val="nil"/>
            </w:tcBorders>
          </w:tcPr>
          <w:p w14:paraId="69788BF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509E593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9.30%</w:t>
            </w:r>
          </w:p>
        </w:tc>
      </w:tr>
      <w:tr w:rsidR="0054307E" w:rsidRPr="0054307E" w14:paraId="2E8B4693" w14:textId="77777777" w:rsidTr="0054307E">
        <w:trPr>
          <w:trHeight w:val="300"/>
        </w:trPr>
        <w:tc>
          <w:tcPr>
            <w:tcW w:w="783" w:type="pct"/>
            <w:tcBorders>
              <w:top w:val="nil"/>
              <w:left w:val="nil"/>
              <w:bottom w:val="nil"/>
              <w:right w:val="nil"/>
            </w:tcBorders>
            <w:shd w:val="clear" w:color="auto" w:fill="auto"/>
            <w:noWrap/>
            <w:vAlign w:val="bottom"/>
            <w:hideMark/>
          </w:tcPr>
          <w:p w14:paraId="1510686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11.20%</w:t>
            </w:r>
          </w:p>
        </w:tc>
        <w:tc>
          <w:tcPr>
            <w:tcW w:w="783" w:type="pct"/>
            <w:tcBorders>
              <w:top w:val="nil"/>
              <w:left w:val="nil"/>
              <w:bottom w:val="nil"/>
              <w:right w:val="nil"/>
            </w:tcBorders>
            <w:shd w:val="clear" w:color="auto" w:fill="auto"/>
            <w:noWrap/>
            <w:vAlign w:val="bottom"/>
            <w:hideMark/>
          </w:tcPr>
          <w:p w14:paraId="3183015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12.39%</w:t>
            </w:r>
          </w:p>
        </w:tc>
        <w:tc>
          <w:tcPr>
            <w:tcW w:w="783" w:type="pct"/>
            <w:tcBorders>
              <w:top w:val="nil"/>
              <w:left w:val="nil"/>
              <w:bottom w:val="nil"/>
              <w:right w:val="nil"/>
            </w:tcBorders>
            <w:shd w:val="clear" w:color="auto" w:fill="auto"/>
            <w:noWrap/>
            <w:vAlign w:val="bottom"/>
            <w:hideMark/>
          </w:tcPr>
          <w:p w14:paraId="09D6C44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12.61%</w:t>
            </w:r>
          </w:p>
        </w:tc>
        <w:tc>
          <w:tcPr>
            <w:tcW w:w="783" w:type="pct"/>
            <w:tcBorders>
              <w:top w:val="nil"/>
              <w:left w:val="nil"/>
              <w:bottom w:val="nil"/>
              <w:right w:val="nil"/>
            </w:tcBorders>
            <w:shd w:val="clear" w:color="auto" w:fill="auto"/>
            <w:noWrap/>
            <w:vAlign w:val="bottom"/>
            <w:hideMark/>
          </w:tcPr>
          <w:p w14:paraId="0F351D6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18.56%</w:t>
            </w:r>
          </w:p>
        </w:tc>
        <w:tc>
          <w:tcPr>
            <w:tcW w:w="783" w:type="pct"/>
            <w:tcBorders>
              <w:top w:val="nil"/>
              <w:left w:val="nil"/>
              <w:bottom w:val="nil"/>
              <w:right w:val="nil"/>
            </w:tcBorders>
            <w:shd w:val="clear" w:color="auto" w:fill="auto"/>
            <w:noWrap/>
            <w:vAlign w:val="bottom"/>
            <w:hideMark/>
          </w:tcPr>
          <w:p w14:paraId="03B4EB8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10.43%</w:t>
            </w:r>
          </w:p>
        </w:tc>
        <w:tc>
          <w:tcPr>
            <w:tcW w:w="543" w:type="pct"/>
            <w:tcBorders>
              <w:top w:val="nil"/>
              <w:left w:val="nil"/>
              <w:bottom w:val="nil"/>
              <w:right w:val="nil"/>
            </w:tcBorders>
          </w:tcPr>
          <w:p w14:paraId="4EBD6DD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542BC75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22.64%</w:t>
            </w:r>
          </w:p>
        </w:tc>
      </w:tr>
      <w:tr w:rsidR="0054307E" w:rsidRPr="0054307E" w14:paraId="3B3E3505" w14:textId="77777777" w:rsidTr="0054307E">
        <w:trPr>
          <w:trHeight w:val="300"/>
        </w:trPr>
        <w:tc>
          <w:tcPr>
            <w:tcW w:w="783" w:type="pct"/>
            <w:tcBorders>
              <w:top w:val="nil"/>
              <w:left w:val="nil"/>
              <w:bottom w:val="nil"/>
              <w:right w:val="nil"/>
            </w:tcBorders>
            <w:shd w:val="clear" w:color="auto" w:fill="auto"/>
            <w:noWrap/>
            <w:vAlign w:val="bottom"/>
            <w:hideMark/>
          </w:tcPr>
          <w:p w14:paraId="301F337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15.78%</w:t>
            </w:r>
          </w:p>
        </w:tc>
        <w:tc>
          <w:tcPr>
            <w:tcW w:w="783" w:type="pct"/>
            <w:tcBorders>
              <w:top w:val="nil"/>
              <w:left w:val="nil"/>
              <w:bottom w:val="nil"/>
              <w:right w:val="nil"/>
            </w:tcBorders>
            <w:shd w:val="clear" w:color="auto" w:fill="auto"/>
            <w:noWrap/>
            <w:vAlign w:val="bottom"/>
            <w:hideMark/>
          </w:tcPr>
          <w:p w14:paraId="38055F2D"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14.14%</w:t>
            </w:r>
          </w:p>
        </w:tc>
        <w:tc>
          <w:tcPr>
            <w:tcW w:w="783" w:type="pct"/>
            <w:tcBorders>
              <w:top w:val="nil"/>
              <w:left w:val="nil"/>
              <w:bottom w:val="nil"/>
              <w:right w:val="nil"/>
            </w:tcBorders>
            <w:shd w:val="clear" w:color="auto" w:fill="auto"/>
            <w:noWrap/>
            <w:vAlign w:val="bottom"/>
            <w:hideMark/>
          </w:tcPr>
          <w:p w14:paraId="4121151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9.76%</w:t>
            </w:r>
          </w:p>
        </w:tc>
        <w:tc>
          <w:tcPr>
            <w:tcW w:w="783" w:type="pct"/>
            <w:tcBorders>
              <w:top w:val="nil"/>
              <w:left w:val="nil"/>
              <w:bottom w:val="nil"/>
              <w:right w:val="nil"/>
            </w:tcBorders>
            <w:shd w:val="clear" w:color="auto" w:fill="auto"/>
            <w:noWrap/>
            <w:vAlign w:val="bottom"/>
            <w:hideMark/>
          </w:tcPr>
          <w:p w14:paraId="2D33FC9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9.72%</w:t>
            </w:r>
          </w:p>
        </w:tc>
        <w:tc>
          <w:tcPr>
            <w:tcW w:w="783" w:type="pct"/>
            <w:tcBorders>
              <w:top w:val="nil"/>
              <w:left w:val="nil"/>
              <w:bottom w:val="nil"/>
              <w:right w:val="nil"/>
            </w:tcBorders>
            <w:shd w:val="clear" w:color="auto" w:fill="auto"/>
            <w:noWrap/>
            <w:vAlign w:val="bottom"/>
            <w:hideMark/>
          </w:tcPr>
          <w:p w14:paraId="3E6DD46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11.41%</w:t>
            </w:r>
          </w:p>
        </w:tc>
        <w:tc>
          <w:tcPr>
            <w:tcW w:w="543" w:type="pct"/>
            <w:tcBorders>
              <w:top w:val="nil"/>
              <w:left w:val="nil"/>
              <w:bottom w:val="nil"/>
              <w:right w:val="nil"/>
            </w:tcBorders>
          </w:tcPr>
          <w:p w14:paraId="167AE31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0367AC0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12.59%</w:t>
            </w:r>
          </w:p>
        </w:tc>
      </w:tr>
      <w:tr w:rsidR="0054307E" w:rsidRPr="0054307E" w14:paraId="07BBABEF" w14:textId="77777777" w:rsidTr="0054307E">
        <w:trPr>
          <w:trHeight w:val="300"/>
        </w:trPr>
        <w:tc>
          <w:tcPr>
            <w:tcW w:w="783" w:type="pct"/>
            <w:tcBorders>
              <w:top w:val="nil"/>
              <w:left w:val="nil"/>
              <w:bottom w:val="nil"/>
              <w:right w:val="nil"/>
            </w:tcBorders>
            <w:shd w:val="clear" w:color="auto" w:fill="auto"/>
            <w:noWrap/>
            <w:vAlign w:val="bottom"/>
            <w:hideMark/>
          </w:tcPr>
          <w:p w14:paraId="5C84E36C"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5.37%</w:t>
            </w:r>
          </w:p>
        </w:tc>
        <w:tc>
          <w:tcPr>
            <w:tcW w:w="783" w:type="pct"/>
            <w:tcBorders>
              <w:top w:val="nil"/>
              <w:left w:val="nil"/>
              <w:bottom w:val="nil"/>
              <w:right w:val="nil"/>
            </w:tcBorders>
            <w:shd w:val="clear" w:color="auto" w:fill="auto"/>
            <w:noWrap/>
            <w:vAlign w:val="bottom"/>
            <w:hideMark/>
          </w:tcPr>
          <w:p w14:paraId="7115819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22.15%</w:t>
            </w:r>
          </w:p>
        </w:tc>
        <w:tc>
          <w:tcPr>
            <w:tcW w:w="783" w:type="pct"/>
            <w:tcBorders>
              <w:top w:val="nil"/>
              <w:left w:val="nil"/>
              <w:bottom w:val="nil"/>
              <w:right w:val="nil"/>
            </w:tcBorders>
            <w:shd w:val="clear" w:color="auto" w:fill="auto"/>
            <w:noWrap/>
            <w:vAlign w:val="bottom"/>
            <w:hideMark/>
          </w:tcPr>
          <w:p w14:paraId="6118A7FC"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12.86%</w:t>
            </w:r>
          </w:p>
        </w:tc>
        <w:tc>
          <w:tcPr>
            <w:tcW w:w="783" w:type="pct"/>
            <w:tcBorders>
              <w:top w:val="nil"/>
              <w:left w:val="nil"/>
              <w:bottom w:val="nil"/>
              <w:right w:val="nil"/>
            </w:tcBorders>
            <w:shd w:val="clear" w:color="auto" w:fill="auto"/>
            <w:noWrap/>
            <w:vAlign w:val="bottom"/>
            <w:hideMark/>
          </w:tcPr>
          <w:p w14:paraId="09F168C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12.95%</w:t>
            </w:r>
          </w:p>
        </w:tc>
        <w:tc>
          <w:tcPr>
            <w:tcW w:w="783" w:type="pct"/>
            <w:tcBorders>
              <w:top w:val="nil"/>
              <w:left w:val="nil"/>
              <w:bottom w:val="nil"/>
              <w:right w:val="nil"/>
            </w:tcBorders>
            <w:shd w:val="clear" w:color="auto" w:fill="auto"/>
            <w:noWrap/>
            <w:vAlign w:val="bottom"/>
            <w:hideMark/>
          </w:tcPr>
          <w:p w14:paraId="0D4C97C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11.71%</w:t>
            </w:r>
          </w:p>
        </w:tc>
        <w:tc>
          <w:tcPr>
            <w:tcW w:w="543" w:type="pct"/>
            <w:tcBorders>
              <w:top w:val="nil"/>
              <w:left w:val="nil"/>
              <w:bottom w:val="nil"/>
              <w:right w:val="nil"/>
            </w:tcBorders>
          </w:tcPr>
          <w:p w14:paraId="4E672A5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66D1552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25.00%</w:t>
            </w:r>
          </w:p>
        </w:tc>
      </w:tr>
      <w:tr w:rsidR="0054307E" w:rsidRPr="0054307E" w14:paraId="423E902E" w14:textId="77777777" w:rsidTr="0054307E">
        <w:trPr>
          <w:trHeight w:val="300"/>
        </w:trPr>
        <w:tc>
          <w:tcPr>
            <w:tcW w:w="783" w:type="pct"/>
            <w:tcBorders>
              <w:top w:val="nil"/>
              <w:left w:val="nil"/>
              <w:bottom w:val="nil"/>
              <w:right w:val="nil"/>
            </w:tcBorders>
            <w:shd w:val="clear" w:color="auto" w:fill="auto"/>
            <w:noWrap/>
            <w:vAlign w:val="bottom"/>
            <w:hideMark/>
          </w:tcPr>
          <w:p w14:paraId="45BF943D"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12.69%</w:t>
            </w:r>
          </w:p>
        </w:tc>
        <w:tc>
          <w:tcPr>
            <w:tcW w:w="783" w:type="pct"/>
            <w:tcBorders>
              <w:top w:val="nil"/>
              <w:left w:val="nil"/>
              <w:bottom w:val="nil"/>
              <w:right w:val="nil"/>
            </w:tcBorders>
            <w:shd w:val="clear" w:color="auto" w:fill="auto"/>
            <w:noWrap/>
            <w:vAlign w:val="bottom"/>
            <w:hideMark/>
          </w:tcPr>
          <w:p w14:paraId="61A6CCA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6.49%</w:t>
            </w:r>
          </w:p>
        </w:tc>
        <w:tc>
          <w:tcPr>
            <w:tcW w:w="783" w:type="pct"/>
            <w:tcBorders>
              <w:top w:val="nil"/>
              <w:left w:val="nil"/>
              <w:bottom w:val="nil"/>
              <w:right w:val="nil"/>
            </w:tcBorders>
            <w:shd w:val="clear" w:color="auto" w:fill="auto"/>
            <w:noWrap/>
            <w:vAlign w:val="bottom"/>
            <w:hideMark/>
          </w:tcPr>
          <w:p w14:paraId="5705794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6.04%</w:t>
            </w:r>
          </w:p>
        </w:tc>
        <w:tc>
          <w:tcPr>
            <w:tcW w:w="783" w:type="pct"/>
            <w:tcBorders>
              <w:top w:val="nil"/>
              <w:left w:val="nil"/>
              <w:bottom w:val="nil"/>
              <w:right w:val="nil"/>
            </w:tcBorders>
            <w:shd w:val="clear" w:color="auto" w:fill="auto"/>
            <w:noWrap/>
            <w:vAlign w:val="bottom"/>
            <w:hideMark/>
          </w:tcPr>
          <w:p w14:paraId="080B9B5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8.28%</w:t>
            </w:r>
          </w:p>
        </w:tc>
        <w:tc>
          <w:tcPr>
            <w:tcW w:w="783" w:type="pct"/>
            <w:tcBorders>
              <w:top w:val="nil"/>
              <w:left w:val="nil"/>
              <w:bottom w:val="nil"/>
              <w:right w:val="nil"/>
            </w:tcBorders>
            <w:shd w:val="clear" w:color="auto" w:fill="auto"/>
            <w:noWrap/>
            <w:vAlign w:val="bottom"/>
            <w:hideMark/>
          </w:tcPr>
          <w:p w14:paraId="4053826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20.00%</w:t>
            </w:r>
          </w:p>
        </w:tc>
        <w:tc>
          <w:tcPr>
            <w:tcW w:w="543" w:type="pct"/>
            <w:tcBorders>
              <w:top w:val="nil"/>
              <w:left w:val="nil"/>
              <w:bottom w:val="nil"/>
              <w:right w:val="nil"/>
            </w:tcBorders>
          </w:tcPr>
          <w:p w14:paraId="5EBE271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3FEEABB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9.63%</w:t>
            </w:r>
          </w:p>
        </w:tc>
      </w:tr>
      <w:tr w:rsidR="0054307E" w:rsidRPr="0054307E" w14:paraId="56800B73" w14:textId="77777777" w:rsidTr="0054307E">
        <w:trPr>
          <w:trHeight w:val="300"/>
        </w:trPr>
        <w:tc>
          <w:tcPr>
            <w:tcW w:w="783" w:type="pct"/>
            <w:tcBorders>
              <w:top w:val="nil"/>
              <w:left w:val="nil"/>
              <w:bottom w:val="nil"/>
              <w:right w:val="nil"/>
            </w:tcBorders>
            <w:shd w:val="clear" w:color="auto" w:fill="auto"/>
            <w:noWrap/>
            <w:vAlign w:val="bottom"/>
            <w:hideMark/>
          </w:tcPr>
          <w:p w14:paraId="752E027C"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6.57%</w:t>
            </w:r>
          </w:p>
        </w:tc>
        <w:tc>
          <w:tcPr>
            <w:tcW w:w="783" w:type="pct"/>
            <w:tcBorders>
              <w:top w:val="nil"/>
              <w:left w:val="nil"/>
              <w:bottom w:val="nil"/>
              <w:right w:val="nil"/>
            </w:tcBorders>
            <w:shd w:val="clear" w:color="auto" w:fill="auto"/>
            <w:noWrap/>
            <w:vAlign w:val="bottom"/>
            <w:hideMark/>
          </w:tcPr>
          <w:p w14:paraId="01223DB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13.49%</w:t>
            </w:r>
          </w:p>
        </w:tc>
        <w:tc>
          <w:tcPr>
            <w:tcW w:w="783" w:type="pct"/>
            <w:tcBorders>
              <w:top w:val="nil"/>
              <w:left w:val="nil"/>
              <w:bottom w:val="nil"/>
              <w:right w:val="nil"/>
            </w:tcBorders>
            <w:shd w:val="clear" w:color="auto" w:fill="auto"/>
            <w:noWrap/>
            <w:vAlign w:val="bottom"/>
            <w:hideMark/>
          </w:tcPr>
          <w:p w14:paraId="19A67A4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8.98%</w:t>
            </w:r>
          </w:p>
        </w:tc>
        <w:tc>
          <w:tcPr>
            <w:tcW w:w="783" w:type="pct"/>
            <w:tcBorders>
              <w:top w:val="nil"/>
              <w:left w:val="nil"/>
              <w:bottom w:val="nil"/>
              <w:right w:val="nil"/>
            </w:tcBorders>
            <w:shd w:val="clear" w:color="auto" w:fill="auto"/>
            <w:noWrap/>
            <w:vAlign w:val="bottom"/>
            <w:hideMark/>
          </w:tcPr>
          <w:p w14:paraId="22AD1B9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15.48%</w:t>
            </w:r>
          </w:p>
        </w:tc>
        <w:tc>
          <w:tcPr>
            <w:tcW w:w="783" w:type="pct"/>
            <w:tcBorders>
              <w:top w:val="nil"/>
              <w:left w:val="nil"/>
              <w:bottom w:val="nil"/>
              <w:right w:val="nil"/>
            </w:tcBorders>
            <w:shd w:val="clear" w:color="auto" w:fill="auto"/>
            <w:noWrap/>
            <w:vAlign w:val="bottom"/>
            <w:hideMark/>
          </w:tcPr>
          <w:p w14:paraId="6607EDC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26.92%</w:t>
            </w:r>
          </w:p>
        </w:tc>
        <w:tc>
          <w:tcPr>
            <w:tcW w:w="543" w:type="pct"/>
            <w:tcBorders>
              <w:top w:val="nil"/>
              <w:left w:val="nil"/>
              <w:bottom w:val="nil"/>
              <w:right w:val="nil"/>
            </w:tcBorders>
          </w:tcPr>
          <w:p w14:paraId="593A71F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323280B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r>
      <w:tr w:rsidR="0054307E" w:rsidRPr="0054307E" w14:paraId="03D7F237" w14:textId="77777777" w:rsidTr="0054307E">
        <w:trPr>
          <w:trHeight w:val="315"/>
        </w:trPr>
        <w:tc>
          <w:tcPr>
            <w:tcW w:w="783" w:type="pct"/>
            <w:tcBorders>
              <w:top w:val="nil"/>
              <w:left w:val="nil"/>
              <w:bottom w:val="nil"/>
              <w:right w:val="nil"/>
            </w:tcBorders>
            <w:shd w:val="clear" w:color="auto" w:fill="auto"/>
            <w:noWrap/>
            <w:vAlign w:val="bottom"/>
            <w:hideMark/>
          </w:tcPr>
          <w:p w14:paraId="09440C0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12.75%</w:t>
            </w:r>
          </w:p>
        </w:tc>
        <w:tc>
          <w:tcPr>
            <w:tcW w:w="783" w:type="pct"/>
            <w:tcBorders>
              <w:top w:val="nil"/>
              <w:left w:val="nil"/>
              <w:bottom w:val="nil"/>
              <w:right w:val="nil"/>
            </w:tcBorders>
            <w:shd w:val="clear" w:color="auto" w:fill="auto"/>
            <w:noWrap/>
            <w:vAlign w:val="bottom"/>
            <w:hideMark/>
          </w:tcPr>
          <w:p w14:paraId="128D31F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15.79%</w:t>
            </w:r>
          </w:p>
        </w:tc>
        <w:tc>
          <w:tcPr>
            <w:tcW w:w="783" w:type="pct"/>
            <w:tcBorders>
              <w:top w:val="nil"/>
              <w:left w:val="nil"/>
              <w:bottom w:val="nil"/>
              <w:right w:val="nil"/>
            </w:tcBorders>
            <w:shd w:val="clear" w:color="auto" w:fill="auto"/>
            <w:noWrap/>
            <w:vAlign w:val="bottom"/>
            <w:hideMark/>
          </w:tcPr>
          <w:p w14:paraId="4DC1D18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14.33%</w:t>
            </w:r>
          </w:p>
        </w:tc>
        <w:tc>
          <w:tcPr>
            <w:tcW w:w="783" w:type="pct"/>
            <w:tcBorders>
              <w:top w:val="nil"/>
              <w:left w:val="nil"/>
              <w:bottom w:val="nil"/>
              <w:right w:val="nil"/>
            </w:tcBorders>
            <w:shd w:val="clear" w:color="auto" w:fill="auto"/>
            <w:noWrap/>
            <w:vAlign w:val="bottom"/>
            <w:hideMark/>
          </w:tcPr>
          <w:p w14:paraId="1F8F0B5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17.08%</w:t>
            </w:r>
          </w:p>
        </w:tc>
        <w:tc>
          <w:tcPr>
            <w:tcW w:w="783" w:type="pct"/>
            <w:tcBorders>
              <w:top w:val="nil"/>
              <w:left w:val="nil"/>
              <w:bottom w:val="nil"/>
              <w:right w:val="nil"/>
            </w:tcBorders>
            <w:shd w:val="clear" w:color="auto" w:fill="auto"/>
            <w:noWrap/>
            <w:vAlign w:val="bottom"/>
            <w:hideMark/>
          </w:tcPr>
          <w:p w14:paraId="4DB3F64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12.50%</w:t>
            </w:r>
          </w:p>
        </w:tc>
        <w:tc>
          <w:tcPr>
            <w:tcW w:w="543" w:type="pct"/>
            <w:tcBorders>
              <w:top w:val="nil"/>
              <w:left w:val="nil"/>
              <w:bottom w:val="nil"/>
              <w:right w:val="nil"/>
            </w:tcBorders>
          </w:tcPr>
          <w:p w14:paraId="0BFB050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37FD19E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r>
      <w:tr w:rsidR="0054307E" w:rsidRPr="0054307E" w14:paraId="002764B2" w14:textId="77777777" w:rsidTr="0054307E">
        <w:trPr>
          <w:trHeight w:val="300"/>
        </w:trPr>
        <w:tc>
          <w:tcPr>
            <w:tcW w:w="783" w:type="pct"/>
            <w:tcBorders>
              <w:top w:val="nil"/>
              <w:left w:val="nil"/>
              <w:bottom w:val="nil"/>
              <w:right w:val="nil"/>
            </w:tcBorders>
            <w:shd w:val="clear" w:color="auto" w:fill="auto"/>
            <w:noWrap/>
            <w:vAlign w:val="bottom"/>
            <w:hideMark/>
          </w:tcPr>
          <w:p w14:paraId="0E73D10B"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0C275B2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26.97%</w:t>
            </w:r>
          </w:p>
        </w:tc>
        <w:tc>
          <w:tcPr>
            <w:tcW w:w="783" w:type="pct"/>
            <w:tcBorders>
              <w:top w:val="nil"/>
              <w:left w:val="nil"/>
              <w:bottom w:val="nil"/>
              <w:right w:val="nil"/>
            </w:tcBorders>
            <w:shd w:val="clear" w:color="auto" w:fill="auto"/>
            <w:noWrap/>
            <w:vAlign w:val="bottom"/>
            <w:hideMark/>
          </w:tcPr>
          <w:p w14:paraId="5CE0BDE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7.11%</w:t>
            </w:r>
          </w:p>
        </w:tc>
        <w:tc>
          <w:tcPr>
            <w:tcW w:w="783" w:type="pct"/>
            <w:tcBorders>
              <w:top w:val="nil"/>
              <w:left w:val="nil"/>
              <w:bottom w:val="nil"/>
              <w:right w:val="nil"/>
            </w:tcBorders>
            <w:shd w:val="clear" w:color="auto" w:fill="auto"/>
            <w:noWrap/>
            <w:vAlign w:val="bottom"/>
            <w:hideMark/>
          </w:tcPr>
          <w:p w14:paraId="34E360B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20.75%</w:t>
            </w:r>
          </w:p>
        </w:tc>
        <w:tc>
          <w:tcPr>
            <w:tcW w:w="783" w:type="pct"/>
            <w:tcBorders>
              <w:top w:val="nil"/>
              <w:left w:val="nil"/>
              <w:bottom w:val="nil"/>
              <w:right w:val="nil"/>
            </w:tcBorders>
            <w:shd w:val="clear" w:color="auto" w:fill="auto"/>
            <w:noWrap/>
            <w:vAlign w:val="bottom"/>
            <w:hideMark/>
          </w:tcPr>
          <w:p w14:paraId="12019BE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16.55%</w:t>
            </w:r>
          </w:p>
        </w:tc>
        <w:tc>
          <w:tcPr>
            <w:tcW w:w="543" w:type="pct"/>
            <w:tcBorders>
              <w:top w:val="nil"/>
              <w:left w:val="nil"/>
              <w:bottom w:val="nil"/>
              <w:right w:val="nil"/>
            </w:tcBorders>
          </w:tcPr>
          <w:p w14:paraId="62C7B85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22F7313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r>
      <w:tr w:rsidR="0054307E" w:rsidRPr="0054307E" w14:paraId="453794D3" w14:textId="77777777" w:rsidTr="0054307E">
        <w:trPr>
          <w:trHeight w:val="300"/>
        </w:trPr>
        <w:tc>
          <w:tcPr>
            <w:tcW w:w="783" w:type="pct"/>
            <w:tcBorders>
              <w:top w:val="nil"/>
              <w:left w:val="nil"/>
              <w:bottom w:val="nil"/>
              <w:right w:val="nil"/>
            </w:tcBorders>
            <w:shd w:val="clear" w:color="auto" w:fill="auto"/>
            <w:noWrap/>
            <w:vAlign w:val="bottom"/>
            <w:hideMark/>
          </w:tcPr>
          <w:p w14:paraId="024EBB1D"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216CEEB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16.67%</w:t>
            </w:r>
          </w:p>
        </w:tc>
        <w:tc>
          <w:tcPr>
            <w:tcW w:w="783" w:type="pct"/>
            <w:tcBorders>
              <w:top w:val="nil"/>
              <w:left w:val="nil"/>
              <w:bottom w:val="nil"/>
              <w:right w:val="nil"/>
            </w:tcBorders>
            <w:shd w:val="clear" w:color="auto" w:fill="auto"/>
            <w:noWrap/>
            <w:vAlign w:val="bottom"/>
            <w:hideMark/>
          </w:tcPr>
          <w:p w14:paraId="6B0F175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22.07%</w:t>
            </w:r>
          </w:p>
        </w:tc>
        <w:tc>
          <w:tcPr>
            <w:tcW w:w="783" w:type="pct"/>
            <w:tcBorders>
              <w:top w:val="nil"/>
              <w:left w:val="nil"/>
              <w:bottom w:val="nil"/>
              <w:right w:val="nil"/>
            </w:tcBorders>
            <w:shd w:val="clear" w:color="auto" w:fill="auto"/>
            <w:noWrap/>
            <w:vAlign w:val="bottom"/>
            <w:hideMark/>
          </w:tcPr>
          <w:p w14:paraId="3CFF775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29.22%</w:t>
            </w:r>
          </w:p>
        </w:tc>
        <w:tc>
          <w:tcPr>
            <w:tcW w:w="783" w:type="pct"/>
            <w:tcBorders>
              <w:top w:val="nil"/>
              <w:left w:val="nil"/>
              <w:bottom w:val="nil"/>
              <w:right w:val="nil"/>
            </w:tcBorders>
            <w:shd w:val="clear" w:color="auto" w:fill="auto"/>
            <w:noWrap/>
            <w:vAlign w:val="bottom"/>
            <w:hideMark/>
          </w:tcPr>
          <w:p w14:paraId="2F929AF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7.69%</w:t>
            </w:r>
          </w:p>
        </w:tc>
        <w:tc>
          <w:tcPr>
            <w:tcW w:w="543" w:type="pct"/>
            <w:tcBorders>
              <w:top w:val="nil"/>
              <w:left w:val="nil"/>
              <w:bottom w:val="nil"/>
              <w:right w:val="nil"/>
            </w:tcBorders>
          </w:tcPr>
          <w:p w14:paraId="2650362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shd w:val="clear" w:color="auto" w:fill="auto"/>
            <w:noWrap/>
            <w:vAlign w:val="bottom"/>
            <w:hideMark/>
          </w:tcPr>
          <w:p w14:paraId="6E3A14A9"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r>
      <w:tr w:rsidR="0054307E" w:rsidRPr="0054307E" w14:paraId="226EDDD3" w14:textId="77777777" w:rsidTr="0054307E">
        <w:trPr>
          <w:trHeight w:val="315"/>
        </w:trPr>
        <w:tc>
          <w:tcPr>
            <w:tcW w:w="783" w:type="pct"/>
            <w:tcBorders>
              <w:top w:val="nil"/>
              <w:left w:val="nil"/>
              <w:bottom w:val="nil"/>
              <w:right w:val="nil"/>
            </w:tcBorders>
            <w:shd w:val="clear" w:color="auto" w:fill="auto"/>
            <w:noWrap/>
            <w:vAlign w:val="bottom"/>
            <w:hideMark/>
          </w:tcPr>
          <w:p w14:paraId="00553F31"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6165FAC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12.64%</w:t>
            </w:r>
          </w:p>
        </w:tc>
        <w:tc>
          <w:tcPr>
            <w:tcW w:w="783" w:type="pct"/>
            <w:tcBorders>
              <w:top w:val="nil"/>
              <w:left w:val="nil"/>
              <w:bottom w:val="nil"/>
              <w:right w:val="nil"/>
            </w:tcBorders>
            <w:shd w:val="clear" w:color="auto" w:fill="auto"/>
            <w:noWrap/>
            <w:vAlign w:val="bottom"/>
            <w:hideMark/>
          </w:tcPr>
          <w:p w14:paraId="2052F5DF"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12.49%</w:t>
            </w:r>
          </w:p>
        </w:tc>
        <w:tc>
          <w:tcPr>
            <w:tcW w:w="783" w:type="pct"/>
            <w:tcBorders>
              <w:top w:val="nil"/>
              <w:left w:val="nil"/>
              <w:bottom w:val="nil"/>
              <w:right w:val="nil"/>
            </w:tcBorders>
            <w:shd w:val="clear" w:color="auto" w:fill="auto"/>
            <w:noWrap/>
            <w:vAlign w:val="bottom"/>
            <w:hideMark/>
          </w:tcPr>
          <w:p w14:paraId="29AF2FC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12.16%</w:t>
            </w:r>
          </w:p>
        </w:tc>
        <w:tc>
          <w:tcPr>
            <w:tcW w:w="783" w:type="pct"/>
            <w:tcBorders>
              <w:top w:val="nil"/>
              <w:left w:val="nil"/>
              <w:bottom w:val="nil"/>
              <w:right w:val="nil"/>
            </w:tcBorders>
            <w:shd w:val="clear" w:color="auto" w:fill="auto"/>
            <w:noWrap/>
            <w:vAlign w:val="bottom"/>
            <w:hideMark/>
          </w:tcPr>
          <w:p w14:paraId="40C7940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4386514B"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12E97D0C"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094DCECF" w14:textId="77777777" w:rsidTr="0054307E">
        <w:trPr>
          <w:trHeight w:val="300"/>
        </w:trPr>
        <w:tc>
          <w:tcPr>
            <w:tcW w:w="783" w:type="pct"/>
            <w:tcBorders>
              <w:top w:val="nil"/>
              <w:left w:val="nil"/>
              <w:bottom w:val="nil"/>
              <w:right w:val="nil"/>
            </w:tcBorders>
            <w:shd w:val="clear" w:color="auto" w:fill="auto"/>
            <w:noWrap/>
            <w:vAlign w:val="bottom"/>
            <w:hideMark/>
          </w:tcPr>
          <w:p w14:paraId="12409E6E"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540A8CF8"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9.30%</w:t>
            </w:r>
          </w:p>
        </w:tc>
        <w:tc>
          <w:tcPr>
            <w:tcW w:w="783" w:type="pct"/>
            <w:tcBorders>
              <w:top w:val="nil"/>
              <w:left w:val="nil"/>
              <w:bottom w:val="nil"/>
              <w:right w:val="nil"/>
            </w:tcBorders>
            <w:shd w:val="clear" w:color="auto" w:fill="auto"/>
            <w:noWrap/>
            <w:vAlign w:val="bottom"/>
            <w:hideMark/>
          </w:tcPr>
          <w:p w14:paraId="33CEE9F9"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6.04%</w:t>
            </w:r>
          </w:p>
        </w:tc>
        <w:tc>
          <w:tcPr>
            <w:tcW w:w="783" w:type="pct"/>
            <w:tcBorders>
              <w:top w:val="nil"/>
              <w:left w:val="nil"/>
              <w:bottom w:val="nil"/>
              <w:right w:val="nil"/>
            </w:tcBorders>
            <w:shd w:val="clear" w:color="auto" w:fill="auto"/>
            <w:noWrap/>
            <w:vAlign w:val="bottom"/>
            <w:hideMark/>
          </w:tcPr>
          <w:p w14:paraId="23F2D42B"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19.44%</w:t>
            </w:r>
          </w:p>
        </w:tc>
        <w:tc>
          <w:tcPr>
            <w:tcW w:w="783" w:type="pct"/>
            <w:tcBorders>
              <w:top w:val="nil"/>
              <w:left w:val="nil"/>
              <w:bottom w:val="nil"/>
              <w:right w:val="nil"/>
            </w:tcBorders>
            <w:shd w:val="clear" w:color="auto" w:fill="auto"/>
            <w:noWrap/>
            <w:vAlign w:val="bottom"/>
            <w:hideMark/>
          </w:tcPr>
          <w:p w14:paraId="35C23FE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78194E70"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7DE30543"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3EF13223" w14:textId="77777777" w:rsidTr="0054307E">
        <w:trPr>
          <w:trHeight w:val="300"/>
        </w:trPr>
        <w:tc>
          <w:tcPr>
            <w:tcW w:w="783" w:type="pct"/>
            <w:tcBorders>
              <w:top w:val="nil"/>
              <w:left w:val="nil"/>
              <w:bottom w:val="nil"/>
              <w:right w:val="nil"/>
            </w:tcBorders>
            <w:shd w:val="clear" w:color="auto" w:fill="auto"/>
            <w:noWrap/>
            <w:vAlign w:val="bottom"/>
            <w:hideMark/>
          </w:tcPr>
          <w:p w14:paraId="09038B3B"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68011A7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17.26%</w:t>
            </w:r>
          </w:p>
        </w:tc>
        <w:tc>
          <w:tcPr>
            <w:tcW w:w="783" w:type="pct"/>
            <w:tcBorders>
              <w:top w:val="nil"/>
              <w:left w:val="nil"/>
              <w:bottom w:val="nil"/>
              <w:right w:val="nil"/>
            </w:tcBorders>
            <w:shd w:val="clear" w:color="auto" w:fill="auto"/>
            <w:noWrap/>
            <w:vAlign w:val="bottom"/>
            <w:hideMark/>
          </w:tcPr>
          <w:p w14:paraId="0D6144BD"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10.34%</w:t>
            </w:r>
          </w:p>
        </w:tc>
        <w:tc>
          <w:tcPr>
            <w:tcW w:w="783" w:type="pct"/>
            <w:tcBorders>
              <w:top w:val="nil"/>
              <w:left w:val="nil"/>
              <w:bottom w:val="nil"/>
              <w:right w:val="nil"/>
            </w:tcBorders>
            <w:shd w:val="clear" w:color="auto" w:fill="auto"/>
            <w:noWrap/>
            <w:vAlign w:val="bottom"/>
            <w:hideMark/>
          </w:tcPr>
          <w:p w14:paraId="6796C3A6"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37.50%</w:t>
            </w:r>
          </w:p>
        </w:tc>
        <w:tc>
          <w:tcPr>
            <w:tcW w:w="783" w:type="pct"/>
            <w:tcBorders>
              <w:top w:val="nil"/>
              <w:left w:val="nil"/>
              <w:bottom w:val="nil"/>
              <w:right w:val="nil"/>
            </w:tcBorders>
            <w:shd w:val="clear" w:color="auto" w:fill="auto"/>
            <w:noWrap/>
            <w:vAlign w:val="bottom"/>
            <w:hideMark/>
          </w:tcPr>
          <w:p w14:paraId="1DDCB1F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36A41178"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4F3F0009"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72DFDDA9" w14:textId="77777777" w:rsidTr="0054307E">
        <w:trPr>
          <w:trHeight w:val="300"/>
        </w:trPr>
        <w:tc>
          <w:tcPr>
            <w:tcW w:w="783" w:type="pct"/>
            <w:tcBorders>
              <w:top w:val="nil"/>
              <w:left w:val="nil"/>
              <w:bottom w:val="nil"/>
              <w:right w:val="nil"/>
            </w:tcBorders>
            <w:shd w:val="clear" w:color="auto" w:fill="auto"/>
            <w:noWrap/>
            <w:vAlign w:val="bottom"/>
            <w:hideMark/>
          </w:tcPr>
          <w:p w14:paraId="461D2C86"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6841F94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13.33%</w:t>
            </w:r>
          </w:p>
        </w:tc>
        <w:tc>
          <w:tcPr>
            <w:tcW w:w="783" w:type="pct"/>
            <w:tcBorders>
              <w:top w:val="nil"/>
              <w:left w:val="nil"/>
              <w:bottom w:val="nil"/>
              <w:right w:val="nil"/>
            </w:tcBorders>
            <w:shd w:val="clear" w:color="auto" w:fill="auto"/>
            <w:noWrap/>
            <w:vAlign w:val="bottom"/>
            <w:hideMark/>
          </w:tcPr>
          <w:p w14:paraId="4605088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12.03%</w:t>
            </w:r>
          </w:p>
        </w:tc>
        <w:tc>
          <w:tcPr>
            <w:tcW w:w="783" w:type="pct"/>
            <w:tcBorders>
              <w:top w:val="nil"/>
              <w:left w:val="nil"/>
              <w:bottom w:val="nil"/>
              <w:right w:val="nil"/>
            </w:tcBorders>
            <w:shd w:val="clear" w:color="auto" w:fill="auto"/>
            <w:noWrap/>
            <w:vAlign w:val="bottom"/>
            <w:hideMark/>
          </w:tcPr>
          <w:p w14:paraId="4A245CC3"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15.15%</w:t>
            </w:r>
          </w:p>
        </w:tc>
        <w:tc>
          <w:tcPr>
            <w:tcW w:w="783" w:type="pct"/>
            <w:tcBorders>
              <w:top w:val="nil"/>
              <w:left w:val="nil"/>
              <w:bottom w:val="nil"/>
              <w:right w:val="nil"/>
            </w:tcBorders>
            <w:shd w:val="clear" w:color="auto" w:fill="auto"/>
            <w:noWrap/>
            <w:vAlign w:val="bottom"/>
            <w:hideMark/>
          </w:tcPr>
          <w:p w14:paraId="7007702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686603F8"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2CB33AB4"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2375D202" w14:textId="77777777" w:rsidTr="0054307E">
        <w:trPr>
          <w:trHeight w:val="300"/>
        </w:trPr>
        <w:tc>
          <w:tcPr>
            <w:tcW w:w="783" w:type="pct"/>
            <w:tcBorders>
              <w:top w:val="nil"/>
              <w:left w:val="nil"/>
              <w:bottom w:val="nil"/>
              <w:right w:val="nil"/>
            </w:tcBorders>
            <w:shd w:val="clear" w:color="auto" w:fill="auto"/>
            <w:noWrap/>
            <w:vAlign w:val="bottom"/>
            <w:hideMark/>
          </w:tcPr>
          <w:p w14:paraId="1147872C"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00195052"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18.05%</w:t>
            </w:r>
          </w:p>
        </w:tc>
        <w:tc>
          <w:tcPr>
            <w:tcW w:w="783" w:type="pct"/>
            <w:tcBorders>
              <w:top w:val="nil"/>
              <w:left w:val="nil"/>
              <w:bottom w:val="nil"/>
              <w:right w:val="nil"/>
            </w:tcBorders>
            <w:shd w:val="clear" w:color="auto" w:fill="auto"/>
            <w:noWrap/>
            <w:vAlign w:val="bottom"/>
            <w:hideMark/>
          </w:tcPr>
          <w:p w14:paraId="662B092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17.74%</w:t>
            </w:r>
          </w:p>
        </w:tc>
        <w:tc>
          <w:tcPr>
            <w:tcW w:w="783" w:type="pct"/>
            <w:tcBorders>
              <w:top w:val="nil"/>
              <w:left w:val="nil"/>
              <w:bottom w:val="nil"/>
              <w:right w:val="nil"/>
            </w:tcBorders>
            <w:shd w:val="clear" w:color="auto" w:fill="auto"/>
            <w:noWrap/>
            <w:vAlign w:val="bottom"/>
            <w:hideMark/>
          </w:tcPr>
          <w:p w14:paraId="1C0AA27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8.76%</w:t>
            </w:r>
          </w:p>
        </w:tc>
        <w:tc>
          <w:tcPr>
            <w:tcW w:w="783" w:type="pct"/>
            <w:tcBorders>
              <w:top w:val="nil"/>
              <w:left w:val="nil"/>
              <w:bottom w:val="nil"/>
              <w:right w:val="nil"/>
            </w:tcBorders>
            <w:shd w:val="clear" w:color="auto" w:fill="auto"/>
            <w:noWrap/>
            <w:vAlign w:val="bottom"/>
            <w:hideMark/>
          </w:tcPr>
          <w:p w14:paraId="5F0878EA"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63138B3D"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7FD18204"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347CF858" w14:textId="77777777" w:rsidTr="0054307E">
        <w:trPr>
          <w:trHeight w:val="315"/>
        </w:trPr>
        <w:tc>
          <w:tcPr>
            <w:tcW w:w="783" w:type="pct"/>
            <w:tcBorders>
              <w:top w:val="nil"/>
              <w:left w:val="nil"/>
              <w:bottom w:val="nil"/>
              <w:right w:val="nil"/>
            </w:tcBorders>
            <w:shd w:val="clear" w:color="auto" w:fill="auto"/>
            <w:noWrap/>
            <w:vAlign w:val="bottom"/>
            <w:hideMark/>
          </w:tcPr>
          <w:p w14:paraId="7A06689F"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62E88A0E"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8.16%</w:t>
            </w:r>
          </w:p>
        </w:tc>
        <w:tc>
          <w:tcPr>
            <w:tcW w:w="783" w:type="pct"/>
            <w:tcBorders>
              <w:top w:val="nil"/>
              <w:left w:val="nil"/>
              <w:bottom w:val="nil"/>
              <w:right w:val="nil"/>
            </w:tcBorders>
            <w:shd w:val="clear" w:color="auto" w:fill="auto"/>
            <w:noWrap/>
            <w:vAlign w:val="bottom"/>
            <w:hideMark/>
          </w:tcPr>
          <w:p w14:paraId="0E05235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15.19%</w:t>
            </w:r>
          </w:p>
        </w:tc>
        <w:tc>
          <w:tcPr>
            <w:tcW w:w="783" w:type="pct"/>
            <w:tcBorders>
              <w:top w:val="nil"/>
              <w:left w:val="nil"/>
              <w:bottom w:val="nil"/>
              <w:right w:val="nil"/>
            </w:tcBorders>
            <w:shd w:val="clear" w:color="auto" w:fill="auto"/>
            <w:noWrap/>
            <w:vAlign w:val="bottom"/>
            <w:hideMark/>
          </w:tcPr>
          <w:p w14:paraId="762880F0"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13.25%</w:t>
            </w:r>
          </w:p>
        </w:tc>
        <w:tc>
          <w:tcPr>
            <w:tcW w:w="783" w:type="pct"/>
            <w:tcBorders>
              <w:top w:val="nil"/>
              <w:left w:val="nil"/>
              <w:bottom w:val="nil"/>
              <w:right w:val="nil"/>
            </w:tcBorders>
            <w:shd w:val="clear" w:color="auto" w:fill="auto"/>
            <w:noWrap/>
            <w:vAlign w:val="bottom"/>
            <w:hideMark/>
          </w:tcPr>
          <w:p w14:paraId="0AE75EF7"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6932F33C"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62AA25E7"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r w:rsidR="0054307E" w:rsidRPr="0054307E" w14:paraId="09EC6C41" w14:textId="77777777" w:rsidTr="0054307E">
        <w:trPr>
          <w:trHeight w:val="300"/>
        </w:trPr>
        <w:tc>
          <w:tcPr>
            <w:tcW w:w="783" w:type="pct"/>
            <w:tcBorders>
              <w:top w:val="nil"/>
              <w:left w:val="nil"/>
              <w:bottom w:val="nil"/>
              <w:right w:val="nil"/>
            </w:tcBorders>
            <w:shd w:val="clear" w:color="auto" w:fill="auto"/>
            <w:noWrap/>
            <w:vAlign w:val="bottom"/>
            <w:hideMark/>
          </w:tcPr>
          <w:p w14:paraId="39501140"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783" w:type="pct"/>
            <w:tcBorders>
              <w:top w:val="nil"/>
              <w:left w:val="nil"/>
              <w:bottom w:val="nil"/>
              <w:right w:val="nil"/>
            </w:tcBorders>
            <w:shd w:val="clear" w:color="auto" w:fill="auto"/>
            <w:noWrap/>
            <w:vAlign w:val="bottom"/>
            <w:hideMark/>
          </w:tcPr>
          <w:p w14:paraId="4FB29074"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8.92%</w:t>
            </w:r>
          </w:p>
        </w:tc>
        <w:tc>
          <w:tcPr>
            <w:tcW w:w="783" w:type="pct"/>
            <w:tcBorders>
              <w:top w:val="nil"/>
              <w:left w:val="nil"/>
              <w:bottom w:val="nil"/>
              <w:right w:val="nil"/>
            </w:tcBorders>
            <w:shd w:val="clear" w:color="auto" w:fill="auto"/>
            <w:noWrap/>
            <w:vAlign w:val="bottom"/>
            <w:hideMark/>
          </w:tcPr>
          <w:p w14:paraId="105C8191"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783" w:type="pct"/>
            <w:tcBorders>
              <w:top w:val="nil"/>
              <w:left w:val="nil"/>
              <w:bottom w:val="nil"/>
              <w:right w:val="nil"/>
            </w:tcBorders>
            <w:shd w:val="clear" w:color="auto" w:fill="auto"/>
            <w:noWrap/>
            <w:vAlign w:val="bottom"/>
            <w:hideMark/>
          </w:tcPr>
          <w:p w14:paraId="47E35FD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r w:rsidRPr="0054307E">
              <w:rPr>
                <w:rFonts w:ascii="Calibri" w:eastAsia="Times New Roman" w:hAnsi="Calibri" w:cs="Calibri"/>
                <w:color w:val="000000"/>
                <w:sz w:val="16"/>
                <w:szCs w:val="16"/>
                <w:lang w:eastAsia="en-GB"/>
              </w:rPr>
              <w:t>3.78%</w:t>
            </w:r>
          </w:p>
        </w:tc>
        <w:tc>
          <w:tcPr>
            <w:tcW w:w="783" w:type="pct"/>
            <w:tcBorders>
              <w:top w:val="nil"/>
              <w:left w:val="nil"/>
              <w:bottom w:val="nil"/>
              <w:right w:val="nil"/>
            </w:tcBorders>
            <w:shd w:val="clear" w:color="auto" w:fill="auto"/>
            <w:noWrap/>
            <w:vAlign w:val="bottom"/>
            <w:hideMark/>
          </w:tcPr>
          <w:p w14:paraId="78E04525" w14:textId="77777777" w:rsidR="0054307E" w:rsidRPr="0054307E" w:rsidRDefault="0054307E" w:rsidP="005A58AA">
            <w:pPr>
              <w:spacing w:after="0" w:line="240" w:lineRule="auto"/>
              <w:jc w:val="right"/>
              <w:rPr>
                <w:rFonts w:ascii="Calibri" w:eastAsia="Times New Roman" w:hAnsi="Calibri" w:cs="Calibri"/>
                <w:color w:val="000000"/>
                <w:sz w:val="16"/>
                <w:szCs w:val="16"/>
                <w:lang w:eastAsia="en-GB"/>
              </w:rPr>
            </w:pPr>
          </w:p>
        </w:tc>
        <w:tc>
          <w:tcPr>
            <w:tcW w:w="543" w:type="pct"/>
            <w:tcBorders>
              <w:top w:val="nil"/>
              <w:left w:val="nil"/>
              <w:bottom w:val="nil"/>
              <w:right w:val="nil"/>
            </w:tcBorders>
          </w:tcPr>
          <w:p w14:paraId="4EC98351"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c>
          <w:tcPr>
            <w:tcW w:w="543" w:type="pct"/>
            <w:tcBorders>
              <w:top w:val="nil"/>
              <w:left w:val="nil"/>
              <w:bottom w:val="nil"/>
              <w:right w:val="nil"/>
            </w:tcBorders>
            <w:shd w:val="clear" w:color="auto" w:fill="auto"/>
            <w:noWrap/>
            <w:vAlign w:val="bottom"/>
            <w:hideMark/>
          </w:tcPr>
          <w:p w14:paraId="23BFA367" w14:textId="77777777" w:rsidR="0054307E" w:rsidRPr="0054307E" w:rsidRDefault="0054307E" w:rsidP="005A58AA">
            <w:pPr>
              <w:spacing w:after="0" w:line="240" w:lineRule="auto"/>
              <w:rPr>
                <w:rFonts w:ascii="Times New Roman" w:eastAsia="Times New Roman" w:hAnsi="Times New Roman" w:cs="Times New Roman"/>
                <w:sz w:val="16"/>
                <w:szCs w:val="16"/>
                <w:lang w:eastAsia="en-GB"/>
              </w:rPr>
            </w:pPr>
          </w:p>
        </w:tc>
      </w:tr>
    </w:tbl>
    <w:p w14:paraId="56AA28C6" w14:textId="77777777" w:rsidR="0054307E" w:rsidRDefault="0054307E" w:rsidP="005342BF"/>
    <w:p w14:paraId="03449A33" w14:textId="23C3E6A3" w:rsidR="007571E9" w:rsidRDefault="007571E9" w:rsidP="005342BF"/>
    <w:p w14:paraId="5FD5AB56" w14:textId="5A357555" w:rsidR="00942AD5" w:rsidRPr="00942AD5" w:rsidRDefault="00942AD5" w:rsidP="00942AD5">
      <w:r w:rsidRPr="00942AD5">
        <w:t xml:space="preserve">When looking at the bar chart for this data, there does seem to be consistency of CTR between age groups when looking at averages. This </w:t>
      </w:r>
      <w:r w:rsidR="00F2204A">
        <w:t>matches with</w:t>
      </w:r>
      <w:r w:rsidR="00183DCC">
        <w:t xml:space="preserve"> our</w:t>
      </w:r>
      <w:r w:rsidRPr="00942AD5">
        <w:t xml:space="preserve"> p-value from a Single Factor ANOVA which is far greater than 0.05 at 0.681019228 confirming our null hypothesis of no statistically significant relationship between the age of the customer and the click through rate.</w:t>
      </w:r>
    </w:p>
    <w:p w14:paraId="26DB720C" w14:textId="77777777" w:rsidR="00942AD5" w:rsidRDefault="00942AD5">
      <w:pPr>
        <w:rPr>
          <w:rFonts w:asciiTheme="majorHAnsi" w:eastAsiaTheme="majorEastAsia" w:hAnsiTheme="majorHAnsi" w:cstheme="majorBidi"/>
          <w:color w:val="2F5496" w:themeColor="accent1" w:themeShade="BF"/>
          <w:sz w:val="24"/>
          <w:szCs w:val="24"/>
        </w:rPr>
      </w:pPr>
      <w:bookmarkStart w:id="14" w:name="_Toc56061195"/>
      <w:r>
        <w:br w:type="page"/>
      </w:r>
    </w:p>
    <w:p w14:paraId="100D9FAB" w14:textId="4BB2F8BF" w:rsidR="00C70E7D" w:rsidRDefault="00C70E7D" w:rsidP="009C7943">
      <w:pPr>
        <w:pStyle w:val="Heading3"/>
      </w:pPr>
      <w:r w:rsidRPr="00B4104E">
        <w:lastRenderedPageBreak/>
        <w:t>Q</w:t>
      </w:r>
      <w:r w:rsidR="00942AD5">
        <w:t>8</w:t>
      </w:r>
      <w:r w:rsidRPr="00B4104E">
        <w:t xml:space="preserve">) </w:t>
      </w:r>
      <w:r w:rsidRPr="00722B61">
        <w:t>Is there a relationship between the age of the customer and the average cost per click?</w:t>
      </w:r>
      <w:bookmarkEnd w:id="14"/>
    </w:p>
    <w:p w14:paraId="5A897F80" w14:textId="77777777" w:rsidR="0032675A" w:rsidRPr="00B80C65" w:rsidRDefault="0032675A" w:rsidP="0032675A"/>
    <w:p w14:paraId="50CB48E0" w14:textId="14AC6BDA" w:rsidR="00AE17AC" w:rsidRDefault="0032675A" w:rsidP="0032675A">
      <w:pPr>
        <w:rPr>
          <w:i/>
          <w:iCs/>
        </w:rPr>
      </w:pPr>
      <w:r w:rsidRPr="00E8609A">
        <w:rPr>
          <w:i/>
          <w:iCs/>
        </w:rPr>
        <w:t>H</w:t>
      </w:r>
      <w:r w:rsidRPr="00E8609A">
        <w:rPr>
          <w:i/>
          <w:iCs/>
          <w:vertAlign w:val="subscript"/>
        </w:rPr>
        <w:t>0</w:t>
      </w:r>
      <w:r w:rsidRPr="00E8609A">
        <w:rPr>
          <w:i/>
          <w:iCs/>
        </w:rPr>
        <w:t xml:space="preserve"> There is no relationship</w:t>
      </w:r>
    </w:p>
    <w:p w14:paraId="35B24DEE" w14:textId="77777777" w:rsidR="0032675A" w:rsidRDefault="0032675A" w:rsidP="0032675A"/>
    <w:p w14:paraId="50DDF14C" w14:textId="114B21A6" w:rsidR="006215ED" w:rsidRPr="00AE17AC" w:rsidRDefault="006C4B56" w:rsidP="008C73B1">
      <w:pPr>
        <w:jc w:val="center"/>
      </w:pPr>
      <w:r>
        <w:rPr>
          <w:noProof/>
        </w:rPr>
        <w:drawing>
          <wp:inline distT="0" distB="0" distL="0" distR="0" wp14:anchorId="0A56AB02" wp14:editId="55A09C13">
            <wp:extent cx="5731510" cy="2608580"/>
            <wp:effectExtent l="0" t="0" r="2540" b="1270"/>
            <wp:docPr id="25" name="Chart 25">
              <a:extLst xmlns:a="http://schemas.openxmlformats.org/drawingml/2006/main">
                <a:ext uri="{FF2B5EF4-FFF2-40B4-BE49-F238E27FC236}">
                  <a16:creationId xmlns:a16="http://schemas.microsoft.com/office/drawing/2014/main" id="{93E2E0B2-6BDF-43AF-9F19-DB83CF94F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W w:w="5000" w:type="pct"/>
        <w:tblLook w:val="04A0" w:firstRow="1" w:lastRow="0" w:firstColumn="1" w:lastColumn="0" w:noHBand="0" w:noVBand="1"/>
      </w:tblPr>
      <w:tblGrid>
        <w:gridCol w:w="2014"/>
        <w:gridCol w:w="1255"/>
        <w:gridCol w:w="737"/>
        <w:gridCol w:w="1255"/>
        <w:gridCol w:w="1255"/>
        <w:gridCol w:w="1255"/>
        <w:gridCol w:w="1255"/>
      </w:tblGrid>
      <w:tr w:rsidR="00BA64C3" w:rsidRPr="008F1050" w14:paraId="19F33807" w14:textId="77777777" w:rsidTr="008F1050">
        <w:trPr>
          <w:trHeight w:val="300"/>
        </w:trPr>
        <w:tc>
          <w:tcPr>
            <w:tcW w:w="1115" w:type="pct"/>
            <w:tcBorders>
              <w:top w:val="nil"/>
              <w:left w:val="nil"/>
              <w:bottom w:val="nil"/>
              <w:right w:val="nil"/>
            </w:tcBorders>
            <w:shd w:val="clear" w:color="auto" w:fill="auto"/>
            <w:noWrap/>
            <w:vAlign w:val="bottom"/>
            <w:hideMark/>
          </w:tcPr>
          <w:p w14:paraId="6ACA7AD2"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Anova: Single Factor</w:t>
            </w:r>
          </w:p>
        </w:tc>
        <w:tc>
          <w:tcPr>
            <w:tcW w:w="695" w:type="pct"/>
            <w:tcBorders>
              <w:top w:val="nil"/>
              <w:left w:val="nil"/>
              <w:bottom w:val="nil"/>
              <w:right w:val="nil"/>
            </w:tcBorders>
            <w:shd w:val="clear" w:color="auto" w:fill="auto"/>
            <w:noWrap/>
            <w:vAlign w:val="bottom"/>
            <w:hideMark/>
          </w:tcPr>
          <w:p w14:paraId="74D6BA9B"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6CC1B0E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DADBEED"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D827EE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24B914D"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8121D1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56AB0834" w14:textId="77777777" w:rsidTr="008F1050">
        <w:trPr>
          <w:trHeight w:val="300"/>
        </w:trPr>
        <w:tc>
          <w:tcPr>
            <w:tcW w:w="1115" w:type="pct"/>
            <w:tcBorders>
              <w:top w:val="nil"/>
              <w:left w:val="nil"/>
              <w:bottom w:val="nil"/>
              <w:right w:val="nil"/>
            </w:tcBorders>
            <w:shd w:val="clear" w:color="auto" w:fill="auto"/>
            <w:noWrap/>
            <w:vAlign w:val="bottom"/>
            <w:hideMark/>
          </w:tcPr>
          <w:p w14:paraId="22B92642"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3FD70E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1CE1B107"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951223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89AC5E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4A685D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36A0E15"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703DA2AD" w14:textId="77777777" w:rsidTr="008F1050">
        <w:trPr>
          <w:trHeight w:val="315"/>
        </w:trPr>
        <w:tc>
          <w:tcPr>
            <w:tcW w:w="1115" w:type="pct"/>
            <w:tcBorders>
              <w:top w:val="nil"/>
              <w:left w:val="nil"/>
              <w:bottom w:val="nil"/>
              <w:right w:val="nil"/>
            </w:tcBorders>
            <w:shd w:val="clear" w:color="auto" w:fill="auto"/>
            <w:noWrap/>
            <w:vAlign w:val="bottom"/>
            <w:hideMark/>
          </w:tcPr>
          <w:p w14:paraId="7A66A527"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SUMMARY</w:t>
            </w:r>
          </w:p>
        </w:tc>
        <w:tc>
          <w:tcPr>
            <w:tcW w:w="695" w:type="pct"/>
            <w:tcBorders>
              <w:top w:val="nil"/>
              <w:left w:val="nil"/>
              <w:bottom w:val="nil"/>
              <w:right w:val="nil"/>
            </w:tcBorders>
            <w:shd w:val="clear" w:color="auto" w:fill="auto"/>
            <w:noWrap/>
            <w:vAlign w:val="bottom"/>
            <w:hideMark/>
          </w:tcPr>
          <w:p w14:paraId="4EDAC972"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3A6EF30E"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D6F355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E5EB2A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1F8C5A0"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FC268D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3B2065F0" w14:textId="77777777" w:rsidTr="008F1050">
        <w:trPr>
          <w:trHeight w:val="300"/>
        </w:trPr>
        <w:tc>
          <w:tcPr>
            <w:tcW w:w="1115" w:type="pct"/>
            <w:tcBorders>
              <w:top w:val="single" w:sz="8" w:space="0" w:color="auto"/>
              <w:left w:val="nil"/>
              <w:bottom w:val="single" w:sz="4" w:space="0" w:color="auto"/>
              <w:right w:val="nil"/>
            </w:tcBorders>
            <w:shd w:val="clear" w:color="auto" w:fill="auto"/>
            <w:noWrap/>
            <w:vAlign w:val="bottom"/>
            <w:hideMark/>
          </w:tcPr>
          <w:p w14:paraId="0796B020"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Groups</w:t>
            </w:r>
          </w:p>
        </w:tc>
        <w:tc>
          <w:tcPr>
            <w:tcW w:w="695" w:type="pct"/>
            <w:tcBorders>
              <w:top w:val="single" w:sz="8" w:space="0" w:color="auto"/>
              <w:left w:val="nil"/>
              <w:bottom w:val="single" w:sz="4" w:space="0" w:color="auto"/>
              <w:right w:val="nil"/>
            </w:tcBorders>
            <w:shd w:val="clear" w:color="auto" w:fill="auto"/>
            <w:noWrap/>
            <w:vAlign w:val="bottom"/>
            <w:hideMark/>
          </w:tcPr>
          <w:p w14:paraId="3AEF770B"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Count</w:t>
            </w:r>
          </w:p>
        </w:tc>
        <w:tc>
          <w:tcPr>
            <w:tcW w:w="408" w:type="pct"/>
            <w:tcBorders>
              <w:top w:val="single" w:sz="8" w:space="0" w:color="auto"/>
              <w:left w:val="nil"/>
              <w:bottom w:val="single" w:sz="4" w:space="0" w:color="auto"/>
              <w:right w:val="nil"/>
            </w:tcBorders>
            <w:shd w:val="clear" w:color="auto" w:fill="auto"/>
            <w:noWrap/>
            <w:vAlign w:val="bottom"/>
            <w:hideMark/>
          </w:tcPr>
          <w:p w14:paraId="0FB6BC69"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Sum</w:t>
            </w:r>
          </w:p>
        </w:tc>
        <w:tc>
          <w:tcPr>
            <w:tcW w:w="695" w:type="pct"/>
            <w:tcBorders>
              <w:top w:val="single" w:sz="8" w:space="0" w:color="auto"/>
              <w:left w:val="nil"/>
              <w:bottom w:val="single" w:sz="4" w:space="0" w:color="auto"/>
              <w:right w:val="nil"/>
            </w:tcBorders>
            <w:shd w:val="clear" w:color="auto" w:fill="auto"/>
            <w:noWrap/>
            <w:vAlign w:val="bottom"/>
            <w:hideMark/>
          </w:tcPr>
          <w:p w14:paraId="7066D2B2"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Average</w:t>
            </w:r>
          </w:p>
        </w:tc>
        <w:tc>
          <w:tcPr>
            <w:tcW w:w="695" w:type="pct"/>
            <w:tcBorders>
              <w:top w:val="single" w:sz="8" w:space="0" w:color="auto"/>
              <w:left w:val="nil"/>
              <w:bottom w:val="single" w:sz="4" w:space="0" w:color="auto"/>
              <w:right w:val="nil"/>
            </w:tcBorders>
            <w:shd w:val="clear" w:color="auto" w:fill="auto"/>
            <w:noWrap/>
            <w:vAlign w:val="bottom"/>
            <w:hideMark/>
          </w:tcPr>
          <w:p w14:paraId="33ADEC9A"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Variance</w:t>
            </w:r>
          </w:p>
        </w:tc>
        <w:tc>
          <w:tcPr>
            <w:tcW w:w="695" w:type="pct"/>
            <w:tcBorders>
              <w:top w:val="nil"/>
              <w:left w:val="nil"/>
              <w:bottom w:val="nil"/>
              <w:right w:val="nil"/>
            </w:tcBorders>
            <w:shd w:val="clear" w:color="auto" w:fill="auto"/>
            <w:noWrap/>
            <w:vAlign w:val="bottom"/>
            <w:hideMark/>
          </w:tcPr>
          <w:p w14:paraId="325AA630"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5AA65BE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4847C7AA" w14:textId="77777777" w:rsidTr="008F1050">
        <w:trPr>
          <w:trHeight w:val="300"/>
        </w:trPr>
        <w:tc>
          <w:tcPr>
            <w:tcW w:w="1115" w:type="pct"/>
            <w:tcBorders>
              <w:top w:val="nil"/>
              <w:left w:val="nil"/>
              <w:bottom w:val="nil"/>
              <w:right w:val="nil"/>
            </w:tcBorders>
            <w:shd w:val="clear" w:color="auto" w:fill="auto"/>
            <w:noWrap/>
            <w:vAlign w:val="bottom"/>
            <w:hideMark/>
          </w:tcPr>
          <w:p w14:paraId="64F38ACB"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18 - 24</w:t>
            </w:r>
          </w:p>
        </w:tc>
        <w:tc>
          <w:tcPr>
            <w:tcW w:w="695" w:type="pct"/>
            <w:tcBorders>
              <w:top w:val="nil"/>
              <w:left w:val="nil"/>
              <w:bottom w:val="nil"/>
              <w:right w:val="nil"/>
            </w:tcBorders>
            <w:shd w:val="clear" w:color="auto" w:fill="auto"/>
            <w:noWrap/>
            <w:vAlign w:val="bottom"/>
            <w:hideMark/>
          </w:tcPr>
          <w:p w14:paraId="6E20691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9</w:t>
            </w:r>
          </w:p>
        </w:tc>
        <w:tc>
          <w:tcPr>
            <w:tcW w:w="408" w:type="pct"/>
            <w:tcBorders>
              <w:top w:val="nil"/>
              <w:left w:val="nil"/>
              <w:bottom w:val="nil"/>
              <w:right w:val="nil"/>
            </w:tcBorders>
            <w:shd w:val="clear" w:color="auto" w:fill="auto"/>
            <w:noWrap/>
            <w:vAlign w:val="bottom"/>
            <w:hideMark/>
          </w:tcPr>
          <w:p w14:paraId="6C6C3493"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2.74</w:t>
            </w:r>
          </w:p>
        </w:tc>
        <w:tc>
          <w:tcPr>
            <w:tcW w:w="695" w:type="pct"/>
            <w:tcBorders>
              <w:top w:val="nil"/>
              <w:left w:val="nil"/>
              <w:bottom w:val="nil"/>
              <w:right w:val="nil"/>
            </w:tcBorders>
            <w:shd w:val="clear" w:color="auto" w:fill="auto"/>
            <w:noWrap/>
            <w:vAlign w:val="bottom"/>
            <w:hideMark/>
          </w:tcPr>
          <w:p w14:paraId="0E29E59D"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0.304444444</w:t>
            </w:r>
          </w:p>
        </w:tc>
        <w:tc>
          <w:tcPr>
            <w:tcW w:w="695" w:type="pct"/>
            <w:tcBorders>
              <w:top w:val="nil"/>
              <w:left w:val="nil"/>
              <w:bottom w:val="nil"/>
              <w:right w:val="nil"/>
            </w:tcBorders>
            <w:shd w:val="clear" w:color="auto" w:fill="auto"/>
            <w:noWrap/>
            <w:vAlign w:val="bottom"/>
            <w:hideMark/>
          </w:tcPr>
          <w:p w14:paraId="785A7566"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0.018352778</w:t>
            </w:r>
          </w:p>
        </w:tc>
        <w:tc>
          <w:tcPr>
            <w:tcW w:w="695" w:type="pct"/>
            <w:tcBorders>
              <w:top w:val="nil"/>
              <w:left w:val="nil"/>
              <w:bottom w:val="nil"/>
              <w:right w:val="nil"/>
            </w:tcBorders>
            <w:shd w:val="clear" w:color="auto" w:fill="auto"/>
            <w:noWrap/>
            <w:vAlign w:val="bottom"/>
            <w:hideMark/>
          </w:tcPr>
          <w:p w14:paraId="4156C131"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383E477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10DB6D1E" w14:textId="77777777" w:rsidTr="008F1050">
        <w:trPr>
          <w:trHeight w:val="300"/>
        </w:trPr>
        <w:tc>
          <w:tcPr>
            <w:tcW w:w="1115" w:type="pct"/>
            <w:tcBorders>
              <w:top w:val="nil"/>
              <w:left w:val="nil"/>
              <w:bottom w:val="nil"/>
              <w:right w:val="nil"/>
            </w:tcBorders>
            <w:shd w:val="clear" w:color="auto" w:fill="auto"/>
            <w:noWrap/>
            <w:vAlign w:val="bottom"/>
            <w:hideMark/>
          </w:tcPr>
          <w:p w14:paraId="04C3AA24"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25 - 34</w:t>
            </w:r>
          </w:p>
        </w:tc>
        <w:tc>
          <w:tcPr>
            <w:tcW w:w="695" w:type="pct"/>
            <w:tcBorders>
              <w:top w:val="nil"/>
              <w:left w:val="nil"/>
              <w:bottom w:val="nil"/>
              <w:right w:val="nil"/>
            </w:tcBorders>
            <w:shd w:val="clear" w:color="auto" w:fill="auto"/>
            <w:noWrap/>
            <w:vAlign w:val="bottom"/>
            <w:hideMark/>
          </w:tcPr>
          <w:p w14:paraId="6162D156"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18</w:t>
            </w:r>
          </w:p>
        </w:tc>
        <w:tc>
          <w:tcPr>
            <w:tcW w:w="408" w:type="pct"/>
            <w:tcBorders>
              <w:top w:val="nil"/>
              <w:left w:val="nil"/>
              <w:bottom w:val="nil"/>
              <w:right w:val="nil"/>
            </w:tcBorders>
            <w:shd w:val="clear" w:color="auto" w:fill="auto"/>
            <w:noWrap/>
            <w:vAlign w:val="bottom"/>
            <w:hideMark/>
          </w:tcPr>
          <w:p w14:paraId="2705BB2B"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5.83</w:t>
            </w:r>
          </w:p>
        </w:tc>
        <w:tc>
          <w:tcPr>
            <w:tcW w:w="695" w:type="pct"/>
            <w:tcBorders>
              <w:top w:val="nil"/>
              <w:left w:val="nil"/>
              <w:bottom w:val="nil"/>
              <w:right w:val="nil"/>
            </w:tcBorders>
            <w:shd w:val="clear" w:color="auto" w:fill="auto"/>
            <w:noWrap/>
            <w:vAlign w:val="bottom"/>
            <w:hideMark/>
          </w:tcPr>
          <w:p w14:paraId="21EA1BD1"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0.323888889</w:t>
            </w:r>
          </w:p>
        </w:tc>
        <w:tc>
          <w:tcPr>
            <w:tcW w:w="695" w:type="pct"/>
            <w:tcBorders>
              <w:top w:val="nil"/>
              <w:left w:val="nil"/>
              <w:bottom w:val="nil"/>
              <w:right w:val="nil"/>
            </w:tcBorders>
            <w:shd w:val="clear" w:color="auto" w:fill="auto"/>
            <w:noWrap/>
            <w:vAlign w:val="bottom"/>
            <w:hideMark/>
          </w:tcPr>
          <w:p w14:paraId="2D39E76F"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0.008189869</w:t>
            </w:r>
          </w:p>
        </w:tc>
        <w:tc>
          <w:tcPr>
            <w:tcW w:w="695" w:type="pct"/>
            <w:tcBorders>
              <w:top w:val="nil"/>
              <w:left w:val="nil"/>
              <w:bottom w:val="nil"/>
              <w:right w:val="nil"/>
            </w:tcBorders>
            <w:shd w:val="clear" w:color="auto" w:fill="auto"/>
            <w:noWrap/>
            <w:vAlign w:val="bottom"/>
            <w:hideMark/>
          </w:tcPr>
          <w:p w14:paraId="2170643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6FC26CF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29E743AC" w14:textId="77777777" w:rsidTr="008F1050">
        <w:trPr>
          <w:trHeight w:val="300"/>
        </w:trPr>
        <w:tc>
          <w:tcPr>
            <w:tcW w:w="1115" w:type="pct"/>
            <w:tcBorders>
              <w:top w:val="nil"/>
              <w:left w:val="nil"/>
              <w:bottom w:val="nil"/>
              <w:right w:val="nil"/>
            </w:tcBorders>
            <w:shd w:val="clear" w:color="auto" w:fill="auto"/>
            <w:noWrap/>
            <w:vAlign w:val="bottom"/>
            <w:hideMark/>
          </w:tcPr>
          <w:p w14:paraId="4CF5D7A9"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35 - 44</w:t>
            </w:r>
          </w:p>
        </w:tc>
        <w:tc>
          <w:tcPr>
            <w:tcW w:w="695" w:type="pct"/>
            <w:tcBorders>
              <w:top w:val="nil"/>
              <w:left w:val="nil"/>
              <w:bottom w:val="nil"/>
              <w:right w:val="nil"/>
            </w:tcBorders>
            <w:shd w:val="clear" w:color="auto" w:fill="auto"/>
            <w:noWrap/>
            <w:vAlign w:val="bottom"/>
            <w:hideMark/>
          </w:tcPr>
          <w:p w14:paraId="0E5F5E57"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17</w:t>
            </w:r>
          </w:p>
        </w:tc>
        <w:tc>
          <w:tcPr>
            <w:tcW w:w="408" w:type="pct"/>
            <w:tcBorders>
              <w:top w:val="nil"/>
              <w:left w:val="nil"/>
              <w:bottom w:val="nil"/>
              <w:right w:val="nil"/>
            </w:tcBorders>
            <w:shd w:val="clear" w:color="auto" w:fill="auto"/>
            <w:noWrap/>
            <w:vAlign w:val="bottom"/>
            <w:hideMark/>
          </w:tcPr>
          <w:p w14:paraId="7BB2F150"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5.64</w:t>
            </w:r>
          </w:p>
        </w:tc>
        <w:tc>
          <w:tcPr>
            <w:tcW w:w="695" w:type="pct"/>
            <w:tcBorders>
              <w:top w:val="nil"/>
              <w:left w:val="nil"/>
              <w:bottom w:val="nil"/>
              <w:right w:val="nil"/>
            </w:tcBorders>
            <w:shd w:val="clear" w:color="auto" w:fill="auto"/>
            <w:noWrap/>
            <w:vAlign w:val="bottom"/>
            <w:hideMark/>
          </w:tcPr>
          <w:p w14:paraId="1AE095BB"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0.331764706</w:t>
            </w:r>
          </w:p>
        </w:tc>
        <w:tc>
          <w:tcPr>
            <w:tcW w:w="695" w:type="pct"/>
            <w:tcBorders>
              <w:top w:val="nil"/>
              <w:left w:val="nil"/>
              <w:bottom w:val="nil"/>
              <w:right w:val="nil"/>
            </w:tcBorders>
            <w:shd w:val="clear" w:color="auto" w:fill="auto"/>
            <w:noWrap/>
            <w:vAlign w:val="bottom"/>
            <w:hideMark/>
          </w:tcPr>
          <w:p w14:paraId="34DCF097"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0.010765441</w:t>
            </w:r>
          </w:p>
        </w:tc>
        <w:tc>
          <w:tcPr>
            <w:tcW w:w="695" w:type="pct"/>
            <w:tcBorders>
              <w:top w:val="nil"/>
              <w:left w:val="nil"/>
              <w:bottom w:val="nil"/>
              <w:right w:val="nil"/>
            </w:tcBorders>
            <w:shd w:val="clear" w:color="auto" w:fill="auto"/>
            <w:noWrap/>
            <w:vAlign w:val="bottom"/>
            <w:hideMark/>
          </w:tcPr>
          <w:p w14:paraId="1B06998A"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673CFDF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4D27A570" w14:textId="77777777" w:rsidTr="008F1050">
        <w:trPr>
          <w:trHeight w:val="300"/>
        </w:trPr>
        <w:tc>
          <w:tcPr>
            <w:tcW w:w="1115" w:type="pct"/>
            <w:tcBorders>
              <w:top w:val="nil"/>
              <w:left w:val="nil"/>
              <w:bottom w:val="nil"/>
              <w:right w:val="nil"/>
            </w:tcBorders>
            <w:shd w:val="clear" w:color="auto" w:fill="auto"/>
            <w:noWrap/>
            <w:vAlign w:val="bottom"/>
            <w:hideMark/>
          </w:tcPr>
          <w:p w14:paraId="281BE2A5"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45 - 54</w:t>
            </w:r>
          </w:p>
        </w:tc>
        <w:tc>
          <w:tcPr>
            <w:tcW w:w="695" w:type="pct"/>
            <w:tcBorders>
              <w:top w:val="nil"/>
              <w:left w:val="nil"/>
              <w:bottom w:val="nil"/>
              <w:right w:val="nil"/>
            </w:tcBorders>
            <w:shd w:val="clear" w:color="auto" w:fill="auto"/>
            <w:noWrap/>
            <w:vAlign w:val="bottom"/>
            <w:hideMark/>
          </w:tcPr>
          <w:p w14:paraId="50D2A084"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18</w:t>
            </w:r>
          </w:p>
        </w:tc>
        <w:tc>
          <w:tcPr>
            <w:tcW w:w="408" w:type="pct"/>
            <w:tcBorders>
              <w:top w:val="nil"/>
              <w:left w:val="nil"/>
              <w:bottom w:val="nil"/>
              <w:right w:val="nil"/>
            </w:tcBorders>
            <w:shd w:val="clear" w:color="auto" w:fill="auto"/>
            <w:noWrap/>
            <w:vAlign w:val="bottom"/>
            <w:hideMark/>
          </w:tcPr>
          <w:p w14:paraId="3B64DA38"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6.06</w:t>
            </w:r>
          </w:p>
        </w:tc>
        <w:tc>
          <w:tcPr>
            <w:tcW w:w="695" w:type="pct"/>
            <w:tcBorders>
              <w:top w:val="nil"/>
              <w:left w:val="nil"/>
              <w:bottom w:val="nil"/>
              <w:right w:val="nil"/>
            </w:tcBorders>
            <w:shd w:val="clear" w:color="auto" w:fill="auto"/>
            <w:noWrap/>
            <w:vAlign w:val="bottom"/>
            <w:hideMark/>
          </w:tcPr>
          <w:p w14:paraId="27147042"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0.336666667</w:t>
            </w:r>
          </w:p>
        </w:tc>
        <w:tc>
          <w:tcPr>
            <w:tcW w:w="695" w:type="pct"/>
            <w:tcBorders>
              <w:top w:val="nil"/>
              <w:left w:val="nil"/>
              <w:bottom w:val="nil"/>
              <w:right w:val="nil"/>
            </w:tcBorders>
            <w:shd w:val="clear" w:color="auto" w:fill="auto"/>
            <w:noWrap/>
            <w:vAlign w:val="bottom"/>
            <w:hideMark/>
          </w:tcPr>
          <w:p w14:paraId="56236C9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0.013211765</w:t>
            </w:r>
          </w:p>
        </w:tc>
        <w:tc>
          <w:tcPr>
            <w:tcW w:w="695" w:type="pct"/>
            <w:tcBorders>
              <w:top w:val="nil"/>
              <w:left w:val="nil"/>
              <w:bottom w:val="nil"/>
              <w:right w:val="nil"/>
            </w:tcBorders>
            <w:shd w:val="clear" w:color="auto" w:fill="auto"/>
            <w:noWrap/>
            <w:vAlign w:val="bottom"/>
            <w:hideMark/>
          </w:tcPr>
          <w:p w14:paraId="280ABEAB"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3F4174B9"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3061D039" w14:textId="77777777" w:rsidTr="008F1050">
        <w:trPr>
          <w:trHeight w:val="300"/>
        </w:trPr>
        <w:tc>
          <w:tcPr>
            <w:tcW w:w="1115" w:type="pct"/>
            <w:tcBorders>
              <w:top w:val="nil"/>
              <w:left w:val="nil"/>
              <w:bottom w:val="nil"/>
              <w:right w:val="nil"/>
            </w:tcBorders>
            <w:shd w:val="clear" w:color="auto" w:fill="auto"/>
            <w:noWrap/>
            <w:vAlign w:val="bottom"/>
            <w:hideMark/>
          </w:tcPr>
          <w:p w14:paraId="0502976D"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55 - 64</w:t>
            </w:r>
          </w:p>
        </w:tc>
        <w:tc>
          <w:tcPr>
            <w:tcW w:w="695" w:type="pct"/>
            <w:tcBorders>
              <w:top w:val="nil"/>
              <w:left w:val="nil"/>
              <w:bottom w:val="nil"/>
              <w:right w:val="nil"/>
            </w:tcBorders>
            <w:shd w:val="clear" w:color="auto" w:fill="auto"/>
            <w:noWrap/>
            <w:vAlign w:val="bottom"/>
            <w:hideMark/>
          </w:tcPr>
          <w:p w14:paraId="4F77ECFD"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11</w:t>
            </w:r>
          </w:p>
        </w:tc>
        <w:tc>
          <w:tcPr>
            <w:tcW w:w="408" w:type="pct"/>
            <w:tcBorders>
              <w:top w:val="nil"/>
              <w:left w:val="nil"/>
              <w:bottom w:val="nil"/>
              <w:right w:val="nil"/>
            </w:tcBorders>
            <w:shd w:val="clear" w:color="auto" w:fill="auto"/>
            <w:noWrap/>
            <w:vAlign w:val="bottom"/>
            <w:hideMark/>
          </w:tcPr>
          <w:p w14:paraId="46CB8F2F"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3.85</w:t>
            </w:r>
          </w:p>
        </w:tc>
        <w:tc>
          <w:tcPr>
            <w:tcW w:w="695" w:type="pct"/>
            <w:tcBorders>
              <w:top w:val="nil"/>
              <w:left w:val="nil"/>
              <w:bottom w:val="nil"/>
              <w:right w:val="nil"/>
            </w:tcBorders>
            <w:shd w:val="clear" w:color="auto" w:fill="auto"/>
            <w:noWrap/>
            <w:vAlign w:val="bottom"/>
            <w:hideMark/>
          </w:tcPr>
          <w:p w14:paraId="0A40DFC9"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0.35</w:t>
            </w:r>
          </w:p>
        </w:tc>
        <w:tc>
          <w:tcPr>
            <w:tcW w:w="695" w:type="pct"/>
            <w:tcBorders>
              <w:top w:val="nil"/>
              <w:left w:val="nil"/>
              <w:bottom w:val="nil"/>
              <w:right w:val="nil"/>
            </w:tcBorders>
            <w:shd w:val="clear" w:color="auto" w:fill="auto"/>
            <w:noWrap/>
            <w:vAlign w:val="bottom"/>
            <w:hideMark/>
          </w:tcPr>
          <w:p w14:paraId="75D5D019"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0.02008</w:t>
            </w:r>
          </w:p>
        </w:tc>
        <w:tc>
          <w:tcPr>
            <w:tcW w:w="695" w:type="pct"/>
            <w:tcBorders>
              <w:top w:val="nil"/>
              <w:left w:val="nil"/>
              <w:bottom w:val="nil"/>
              <w:right w:val="nil"/>
            </w:tcBorders>
            <w:shd w:val="clear" w:color="auto" w:fill="auto"/>
            <w:noWrap/>
            <w:vAlign w:val="bottom"/>
            <w:hideMark/>
          </w:tcPr>
          <w:p w14:paraId="269D441F"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7A4B289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493B6DE9" w14:textId="77777777" w:rsidTr="008F1050">
        <w:trPr>
          <w:trHeight w:val="315"/>
        </w:trPr>
        <w:tc>
          <w:tcPr>
            <w:tcW w:w="1115" w:type="pct"/>
            <w:tcBorders>
              <w:top w:val="nil"/>
              <w:left w:val="nil"/>
              <w:bottom w:val="single" w:sz="8" w:space="0" w:color="auto"/>
              <w:right w:val="nil"/>
            </w:tcBorders>
            <w:shd w:val="clear" w:color="auto" w:fill="auto"/>
            <w:noWrap/>
            <w:vAlign w:val="bottom"/>
            <w:hideMark/>
          </w:tcPr>
          <w:p w14:paraId="337DF5BF"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65+</w:t>
            </w:r>
          </w:p>
        </w:tc>
        <w:tc>
          <w:tcPr>
            <w:tcW w:w="695" w:type="pct"/>
            <w:tcBorders>
              <w:top w:val="nil"/>
              <w:left w:val="nil"/>
              <w:bottom w:val="single" w:sz="8" w:space="0" w:color="auto"/>
              <w:right w:val="nil"/>
            </w:tcBorders>
            <w:shd w:val="clear" w:color="auto" w:fill="auto"/>
            <w:noWrap/>
            <w:vAlign w:val="bottom"/>
            <w:hideMark/>
          </w:tcPr>
          <w:p w14:paraId="02496E77"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7</w:t>
            </w:r>
          </w:p>
        </w:tc>
        <w:tc>
          <w:tcPr>
            <w:tcW w:w="408" w:type="pct"/>
            <w:tcBorders>
              <w:top w:val="nil"/>
              <w:left w:val="nil"/>
              <w:bottom w:val="single" w:sz="8" w:space="0" w:color="auto"/>
              <w:right w:val="nil"/>
            </w:tcBorders>
            <w:shd w:val="clear" w:color="auto" w:fill="auto"/>
            <w:noWrap/>
            <w:vAlign w:val="bottom"/>
            <w:hideMark/>
          </w:tcPr>
          <w:p w14:paraId="561F890C"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1.68</w:t>
            </w:r>
          </w:p>
        </w:tc>
        <w:tc>
          <w:tcPr>
            <w:tcW w:w="695" w:type="pct"/>
            <w:tcBorders>
              <w:top w:val="nil"/>
              <w:left w:val="nil"/>
              <w:bottom w:val="single" w:sz="8" w:space="0" w:color="auto"/>
              <w:right w:val="nil"/>
            </w:tcBorders>
            <w:shd w:val="clear" w:color="auto" w:fill="auto"/>
            <w:noWrap/>
            <w:vAlign w:val="bottom"/>
            <w:hideMark/>
          </w:tcPr>
          <w:p w14:paraId="12D96596"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0.24</w:t>
            </w:r>
          </w:p>
        </w:tc>
        <w:tc>
          <w:tcPr>
            <w:tcW w:w="695" w:type="pct"/>
            <w:tcBorders>
              <w:top w:val="nil"/>
              <w:left w:val="nil"/>
              <w:bottom w:val="single" w:sz="8" w:space="0" w:color="auto"/>
              <w:right w:val="nil"/>
            </w:tcBorders>
            <w:shd w:val="clear" w:color="auto" w:fill="auto"/>
            <w:noWrap/>
            <w:vAlign w:val="bottom"/>
            <w:hideMark/>
          </w:tcPr>
          <w:p w14:paraId="391AD5E7"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0.000966667</w:t>
            </w:r>
          </w:p>
        </w:tc>
        <w:tc>
          <w:tcPr>
            <w:tcW w:w="695" w:type="pct"/>
            <w:tcBorders>
              <w:top w:val="nil"/>
              <w:left w:val="nil"/>
              <w:bottom w:val="nil"/>
              <w:right w:val="nil"/>
            </w:tcBorders>
            <w:shd w:val="clear" w:color="auto" w:fill="auto"/>
            <w:noWrap/>
            <w:vAlign w:val="bottom"/>
            <w:hideMark/>
          </w:tcPr>
          <w:p w14:paraId="558CD16A"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164AA8D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04B045CF" w14:textId="77777777" w:rsidTr="008F1050">
        <w:trPr>
          <w:trHeight w:val="300"/>
        </w:trPr>
        <w:tc>
          <w:tcPr>
            <w:tcW w:w="1115" w:type="pct"/>
            <w:tcBorders>
              <w:top w:val="nil"/>
              <w:left w:val="nil"/>
              <w:bottom w:val="nil"/>
              <w:right w:val="nil"/>
            </w:tcBorders>
            <w:shd w:val="clear" w:color="auto" w:fill="auto"/>
            <w:noWrap/>
            <w:vAlign w:val="bottom"/>
            <w:hideMark/>
          </w:tcPr>
          <w:p w14:paraId="07F4538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334E0E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5EA57BC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D8A440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C61A0D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864CE3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E4914C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6717F2A4" w14:textId="77777777" w:rsidTr="008F1050">
        <w:trPr>
          <w:trHeight w:val="300"/>
        </w:trPr>
        <w:tc>
          <w:tcPr>
            <w:tcW w:w="1115" w:type="pct"/>
            <w:tcBorders>
              <w:top w:val="nil"/>
              <w:left w:val="nil"/>
              <w:bottom w:val="nil"/>
              <w:right w:val="nil"/>
            </w:tcBorders>
            <w:shd w:val="clear" w:color="auto" w:fill="auto"/>
            <w:noWrap/>
            <w:vAlign w:val="bottom"/>
            <w:hideMark/>
          </w:tcPr>
          <w:p w14:paraId="7972CC5F"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4173EDD"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4AD382EB"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F525B05"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57AAD01"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E4BBF34"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AF2FE70"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7932181B" w14:textId="77777777" w:rsidTr="008F1050">
        <w:trPr>
          <w:trHeight w:val="315"/>
        </w:trPr>
        <w:tc>
          <w:tcPr>
            <w:tcW w:w="1115" w:type="pct"/>
            <w:tcBorders>
              <w:top w:val="nil"/>
              <w:left w:val="nil"/>
              <w:bottom w:val="nil"/>
              <w:right w:val="nil"/>
            </w:tcBorders>
            <w:shd w:val="clear" w:color="auto" w:fill="auto"/>
            <w:noWrap/>
            <w:vAlign w:val="bottom"/>
            <w:hideMark/>
          </w:tcPr>
          <w:p w14:paraId="1CC46342"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ANOVA</w:t>
            </w:r>
          </w:p>
        </w:tc>
        <w:tc>
          <w:tcPr>
            <w:tcW w:w="695" w:type="pct"/>
            <w:tcBorders>
              <w:top w:val="nil"/>
              <w:left w:val="nil"/>
              <w:bottom w:val="nil"/>
              <w:right w:val="nil"/>
            </w:tcBorders>
            <w:shd w:val="clear" w:color="auto" w:fill="auto"/>
            <w:noWrap/>
            <w:vAlign w:val="bottom"/>
            <w:hideMark/>
          </w:tcPr>
          <w:p w14:paraId="3520A11C"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3FD1899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49908B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DF0A65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42AC247"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76C1A1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6A582D90" w14:textId="77777777" w:rsidTr="008F1050">
        <w:trPr>
          <w:trHeight w:val="300"/>
        </w:trPr>
        <w:tc>
          <w:tcPr>
            <w:tcW w:w="1115" w:type="pct"/>
            <w:tcBorders>
              <w:top w:val="single" w:sz="8" w:space="0" w:color="auto"/>
              <w:left w:val="nil"/>
              <w:bottom w:val="single" w:sz="4" w:space="0" w:color="auto"/>
              <w:right w:val="nil"/>
            </w:tcBorders>
            <w:shd w:val="clear" w:color="auto" w:fill="auto"/>
            <w:noWrap/>
            <w:vAlign w:val="bottom"/>
            <w:hideMark/>
          </w:tcPr>
          <w:p w14:paraId="11D3BAA6"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Source of Variation</w:t>
            </w:r>
          </w:p>
        </w:tc>
        <w:tc>
          <w:tcPr>
            <w:tcW w:w="695" w:type="pct"/>
            <w:tcBorders>
              <w:top w:val="single" w:sz="8" w:space="0" w:color="auto"/>
              <w:left w:val="nil"/>
              <w:bottom w:val="single" w:sz="4" w:space="0" w:color="auto"/>
              <w:right w:val="nil"/>
            </w:tcBorders>
            <w:shd w:val="clear" w:color="auto" w:fill="auto"/>
            <w:noWrap/>
            <w:vAlign w:val="bottom"/>
            <w:hideMark/>
          </w:tcPr>
          <w:p w14:paraId="02AC2915"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SS</w:t>
            </w:r>
          </w:p>
        </w:tc>
        <w:tc>
          <w:tcPr>
            <w:tcW w:w="408" w:type="pct"/>
            <w:tcBorders>
              <w:top w:val="single" w:sz="8" w:space="0" w:color="auto"/>
              <w:left w:val="nil"/>
              <w:bottom w:val="single" w:sz="4" w:space="0" w:color="auto"/>
              <w:right w:val="nil"/>
            </w:tcBorders>
            <w:shd w:val="clear" w:color="auto" w:fill="auto"/>
            <w:noWrap/>
            <w:vAlign w:val="bottom"/>
            <w:hideMark/>
          </w:tcPr>
          <w:p w14:paraId="21B0B5A4"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df</w:t>
            </w:r>
          </w:p>
        </w:tc>
        <w:tc>
          <w:tcPr>
            <w:tcW w:w="695" w:type="pct"/>
            <w:tcBorders>
              <w:top w:val="single" w:sz="8" w:space="0" w:color="auto"/>
              <w:left w:val="nil"/>
              <w:bottom w:val="single" w:sz="4" w:space="0" w:color="auto"/>
              <w:right w:val="nil"/>
            </w:tcBorders>
            <w:shd w:val="clear" w:color="auto" w:fill="auto"/>
            <w:noWrap/>
            <w:vAlign w:val="bottom"/>
            <w:hideMark/>
          </w:tcPr>
          <w:p w14:paraId="1335121A"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MS</w:t>
            </w:r>
          </w:p>
        </w:tc>
        <w:tc>
          <w:tcPr>
            <w:tcW w:w="695" w:type="pct"/>
            <w:tcBorders>
              <w:top w:val="single" w:sz="8" w:space="0" w:color="auto"/>
              <w:left w:val="nil"/>
              <w:bottom w:val="single" w:sz="4" w:space="0" w:color="auto"/>
              <w:right w:val="nil"/>
            </w:tcBorders>
            <w:shd w:val="clear" w:color="auto" w:fill="auto"/>
            <w:noWrap/>
            <w:vAlign w:val="bottom"/>
            <w:hideMark/>
          </w:tcPr>
          <w:p w14:paraId="7604186E"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F</w:t>
            </w:r>
          </w:p>
        </w:tc>
        <w:tc>
          <w:tcPr>
            <w:tcW w:w="695" w:type="pct"/>
            <w:tcBorders>
              <w:top w:val="single" w:sz="8" w:space="0" w:color="auto"/>
              <w:left w:val="nil"/>
              <w:bottom w:val="single" w:sz="4" w:space="0" w:color="auto"/>
              <w:right w:val="nil"/>
            </w:tcBorders>
            <w:shd w:val="clear" w:color="auto" w:fill="auto"/>
            <w:noWrap/>
            <w:vAlign w:val="bottom"/>
            <w:hideMark/>
          </w:tcPr>
          <w:p w14:paraId="162A1B84"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P-value</w:t>
            </w:r>
          </w:p>
        </w:tc>
        <w:tc>
          <w:tcPr>
            <w:tcW w:w="695" w:type="pct"/>
            <w:tcBorders>
              <w:top w:val="single" w:sz="8" w:space="0" w:color="auto"/>
              <w:left w:val="nil"/>
              <w:bottom w:val="single" w:sz="4" w:space="0" w:color="auto"/>
              <w:right w:val="nil"/>
            </w:tcBorders>
            <w:shd w:val="clear" w:color="auto" w:fill="auto"/>
            <w:noWrap/>
            <w:vAlign w:val="bottom"/>
            <w:hideMark/>
          </w:tcPr>
          <w:p w14:paraId="686E4BA0" w14:textId="77777777" w:rsidR="00BA64C3" w:rsidRPr="008F1050" w:rsidRDefault="00BA64C3" w:rsidP="00BA64C3">
            <w:pPr>
              <w:spacing w:after="0" w:line="240" w:lineRule="auto"/>
              <w:jc w:val="center"/>
              <w:rPr>
                <w:rFonts w:ascii="Calibri" w:eastAsia="Times New Roman" w:hAnsi="Calibri" w:cs="Calibri"/>
                <w:i/>
                <w:iCs/>
                <w:color w:val="000000"/>
                <w:sz w:val="16"/>
                <w:szCs w:val="16"/>
                <w:lang w:eastAsia="en-GB"/>
              </w:rPr>
            </w:pPr>
            <w:r w:rsidRPr="008F1050">
              <w:rPr>
                <w:rFonts w:ascii="Calibri" w:eastAsia="Times New Roman" w:hAnsi="Calibri" w:cs="Calibri"/>
                <w:i/>
                <w:iCs/>
                <w:color w:val="000000"/>
                <w:sz w:val="16"/>
                <w:szCs w:val="16"/>
                <w:lang w:eastAsia="en-GB"/>
              </w:rPr>
              <w:t>F crit</w:t>
            </w:r>
          </w:p>
        </w:tc>
      </w:tr>
      <w:tr w:rsidR="00BA64C3" w:rsidRPr="008F1050" w14:paraId="085AB239" w14:textId="77777777" w:rsidTr="008F1050">
        <w:trPr>
          <w:trHeight w:val="300"/>
        </w:trPr>
        <w:tc>
          <w:tcPr>
            <w:tcW w:w="1115" w:type="pct"/>
            <w:tcBorders>
              <w:top w:val="nil"/>
              <w:left w:val="nil"/>
              <w:bottom w:val="nil"/>
              <w:right w:val="nil"/>
            </w:tcBorders>
            <w:shd w:val="clear" w:color="auto" w:fill="auto"/>
            <w:noWrap/>
            <w:vAlign w:val="bottom"/>
            <w:hideMark/>
          </w:tcPr>
          <w:p w14:paraId="53D8D17E"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Between Groups</w:t>
            </w:r>
          </w:p>
        </w:tc>
        <w:tc>
          <w:tcPr>
            <w:tcW w:w="695" w:type="pct"/>
            <w:tcBorders>
              <w:top w:val="nil"/>
              <w:left w:val="nil"/>
              <w:bottom w:val="nil"/>
              <w:right w:val="nil"/>
            </w:tcBorders>
            <w:shd w:val="clear" w:color="auto" w:fill="auto"/>
            <w:noWrap/>
            <w:vAlign w:val="bottom"/>
            <w:hideMark/>
          </w:tcPr>
          <w:p w14:paraId="3FE9A2F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0.064002941</w:t>
            </w:r>
          </w:p>
        </w:tc>
        <w:tc>
          <w:tcPr>
            <w:tcW w:w="408" w:type="pct"/>
            <w:tcBorders>
              <w:top w:val="nil"/>
              <w:left w:val="nil"/>
              <w:bottom w:val="nil"/>
              <w:right w:val="nil"/>
            </w:tcBorders>
            <w:shd w:val="clear" w:color="auto" w:fill="auto"/>
            <w:noWrap/>
            <w:vAlign w:val="bottom"/>
            <w:hideMark/>
          </w:tcPr>
          <w:p w14:paraId="011ECA69"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5</w:t>
            </w:r>
          </w:p>
        </w:tc>
        <w:tc>
          <w:tcPr>
            <w:tcW w:w="695" w:type="pct"/>
            <w:tcBorders>
              <w:top w:val="nil"/>
              <w:left w:val="nil"/>
              <w:bottom w:val="nil"/>
              <w:right w:val="nil"/>
            </w:tcBorders>
            <w:shd w:val="clear" w:color="auto" w:fill="auto"/>
            <w:noWrap/>
            <w:vAlign w:val="bottom"/>
            <w:hideMark/>
          </w:tcPr>
          <w:p w14:paraId="1547D359"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0.012800588</w:t>
            </w:r>
          </w:p>
        </w:tc>
        <w:tc>
          <w:tcPr>
            <w:tcW w:w="695" w:type="pct"/>
            <w:tcBorders>
              <w:top w:val="nil"/>
              <w:left w:val="nil"/>
              <w:bottom w:val="nil"/>
              <w:right w:val="nil"/>
            </w:tcBorders>
            <w:shd w:val="clear" w:color="auto" w:fill="auto"/>
            <w:noWrap/>
            <w:vAlign w:val="bottom"/>
            <w:hideMark/>
          </w:tcPr>
          <w:p w14:paraId="7F83AF7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1.064920361</w:t>
            </w:r>
          </w:p>
        </w:tc>
        <w:tc>
          <w:tcPr>
            <w:tcW w:w="695" w:type="pct"/>
            <w:tcBorders>
              <w:top w:val="nil"/>
              <w:left w:val="nil"/>
              <w:bottom w:val="nil"/>
              <w:right w:val="nil"/>
            </w:tcBorders>
            <w:shd w:val="clear" w:color="auto" w:fill="auto"/>
            <w:noWrap/>
            <w:vAlign w:val="bottom"/>
            <w:hideMark/>
          </w:tcPr>
          <w:p w14:paraId="79EF14B2"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0.386766971</w:t>
            </w:r>
          </w:p>
        </w:tc>
        <w:tc>
          <w:tcPr>
            <w:tcW w:w="695" w:type="pct"/>
            <w:tcBorders>
              <w:top w:val="nil"/>
              <w:left w:val="nil"/>
              <w:bottom w:val="nil"/>
              <w:right w:val="nil"/>
            </w:tcBorders>
            <w:shd w:val="clear" w:color="auto" w:fill="auto"/>
            <w:noWrap/>
            <w:vAlign w:val="bottom"/>
            <w:hideMark/>
          </w:tcPr>
          <w:p w14:paraId="63F9FC8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2.338277631</w:t>
            </w:r>
          </w:p>
        </w:tc>
      </w:tr>
      <w:tr w:rsidR="00BA64C3" w:rsidRPr="008F1050" w14:paraId="46844109" w14:textId="77777777" w:rsidTr="008F1050">
        <w:trPr>
          <w:trHeight w:val="300"/>
        </w:trPr>
        <w:tc>
          <w:tcPr>
            <w:tcW w:w="1115" w:type="pct"/>
            <w:tcBorders>
              <w:top w:val="nil"/>
              <w:left w:val="nil"/>
              <w:bottom w:val="nil"/>
              <w:right w:val="nil"/>
            </w:tcBorders>
            <w:shd w:val="clear" w:color="auto" w:fill="auto"/>
            <w:noWrap/>
            <w:vAlign w:val="bottom"/>
            <w:hideMark/>
          </w:tcPr>
          <w:p w14:paraId="1A73F7FF"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Within Groups</w:t>
            </w:r>
          </w:p>
        </w:tc>
        <w:tc>
          <w:tcPr>
            <w:tcW w:w="695" w:type="pct"/>
            <w:tcBorders>
              <w:top w:val="nil"/>
              <w:left w:val="nil"/>
              <w:bottom w:val="nil"/>
              <w:right w:val="nil"/>
            </w:tcBorders>
            <w:shd w:val="clear" w:color="auto" w:fill="auto"/>
            <w:noWrap/>
            <w:vAlign w:val="bottom"/>
            <w:hideMark/>
          </w:tcPr>
          <w:p w14:paraId="6DFDA97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0.889497059</w:t>
            </w:r>
          </w:p>
        </w:tc>
        <w:tc>
          <w:tcPr>
            <w:tcW w:w="408" w:type="pct"/>
            <w:tcBorders>
              <w:top w:val="nil"/>
              <w:left w:val="nil"/>
              <w:bottom w:val="nil"/>
              <w:right w:val="nil"/>
            </w:tcBorders>
            <w:shd w:val="clear" w:color="auto" w:fill="auto"/>
            <w:noWrap/>
            <w:vAlign w:val="bottom"/>
            <w:hideMark/>
          </w:tcPr>
          <w:p w14:paraId="375AD3B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74</w:t>
            </w:r>
          </w:p>
        </w:tc>
        <w:tc>
          <w:tcPr>
            <w:tcW w:w="695" w:type="pct"/>
            <w:tcBorders>
              <w:top w:val="nil"/>
              <w:left w:val="nil"/>
              <w:bottom w:val="nil"/>
              <w:right w:val="nil"/>
            </w:tcBorders>
            <w:shd w:val="clear" w:color="auto" w:fill="auto"/>
            <w:noWrap/>
            <w:vAlign w:val="bottom"/>
            <w:hideMark/>
          </w:tcPr>
          <w:p w14:paraId="3278974E"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0.012020231</w:t>
            </w:r>
          </w:p>
        </w:tc>
        <w:tc>
          <w:tcPr>
            <w:tcW w:w="695" w:type="pct"/>
            <w:tcBorders>
              <w:top w:val="nil"/>
              <w:left w:val="nil"/>
              <w:bottom w:val="nil"/>
              <w:right w:val="nil"/>
            </w:tcBorders>
            <w:shd w:val="clear" w:color="auto" w:fill="auto"/>
            <w:noWrap/>
            <w:vAlign w:val="bottom"/>
            <w:hideMark/>
          </w:tcPr>
          <w:p w14:paraId="575148ED"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646791C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450456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627CA62A" w14:textId="77777777" w:rsidTr="008F1050">
        <w:trPr>
          <w:trHeight w:val="300"/>
        </w:trPr>
        <w:tc>
          <w:tcPr>
            <w:tcW w:w="1115" w:type="pct"/>
            <w:tcBorders>
              <w:top w:val="nil"/>
              <w:left w:val="nil"/>
              <w:bottom w:val="nil"/>
              <w:right w:val="nil"/>
            </w:tcBorders>
            <w:shd w:val="clear" w:color="auto" w:fill="auto"/>
            <w:noWrap/>
            <w:vAlign w:val="bottom"/>
            <w:hideMark/>
          </w:tcPr>
          <w:p w14:paraId="5ABFD966"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D0403D0"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6E12E94C"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68D054A"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B10CB50"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E549753"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E3E2E21" w14:textId="77777777" w:rsidR="00BA64C3" w:rsidRPr="008F1050" w:rsidRDefault="00BA64C3" w:rsidP="00BA64C3">
            <w:pPr>
              <w:spacing w:after="0" w:line="240" w:lineRule="auto"/>
              <w:rPr>
                <w:rFonts w:ascii="Times New Roman" w:eastAsia="Times New Roman" w:hAnsi="Times New Roman" w:cs="Times New Roman"/>
                <w:sz w:val="16"/>
                <w:szCs w:val="16"/>
                <w:lang w:eastAsia="en-GB"/>
              </w:rPr>
            </w:pPr>
          </w:p>
        </w:tc>
      </w:tr>
      <w:tr w:rsidR="00BA64C3" w:rsidRPr="008F1050" w14:paraId="571AD4F3" w14:textId="77777777" w:rsidTr="008F1050">
        <w:trPr>
          <w:trHeight w:val="315"/>
        </w:trPr>
        <w:tc>
          <w:tcPr>
            <w:tcW w:w="1115" w:type="pct"/>
            <w:tcBorders>
              <w:top w:val="nil"/>
              <w:left w:val="nil"/>
              <w:bottom w:val="single" w:sz="8" w:space="0" w:color="auto"/>
              <w:right w:val="nil"/>
            </w:tcBorders>
            <w:shd w:val="clear" w:color="auto" w:fill="auto"/>
            <w:noWrap/>
            <w:vAlign w:val="bottom"/>
            <w:hideMark/>
          </w:tcPr>
          <w:p w14:paraId="62FF94F6"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Total</w:t>
            </w:r>
          </w:p>
        </w:tc>
        <w:tc>
          <w:tcPr>
            <w:tcW w:w="695" w:type="pct"/>
            <w:tcBorders>
              <w:top w:val="nil"/>
              <w:left w:val="nil"/>
              <w:bottom w:val="single" w:sz="8" w:space="0" w:color="auto"/>
              <w:right w:val="nil"/>
            </w:tcBorders>
            <w:shd w:val="clear" w:color="auto" w:fill="auto"/>
            <w:noWrap/>
            <w:vAlign w:val="bottom"/>
            <w:hideMark/>
          </w:tcPr>
          <w:p w14:paraId="02029D4D"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0.9535</w:t>
            </w:r>
          </w:p>
        </w:tc>
        <w:tc>
          <w:tcPr>
            <w:tcW w:w="408" w:type="pct"/>
            <w:tcBorders>
              <w:top w:val="nil"/>
              <w:left w:val="nil"/>
              <w:bottom w:val="single" w:sz="8" w:space="0" w:color="auto"/>
              <w:right w:val="nil"/>
            </w:tcBorders>
            <w:shd w:val="clear" w:color="auto" w:fill="auto"/>
            <w:noWrap/>
            <w:vAlign w:val="bottom"/>
            <w:hideMark/>
          </w:tcPr>
          <w:p w14:paraId="39595715" w14:textId="77777777" w:rsidR="00BA64C3" w:rsidRPr="008F1050" w:rsidRDefault="00BA64C3" w:rsidP="00BA64C3">
            <w:pPr>
              <w:spacing w:after="0" w:line="240" w:lineRule="auto"/>
              <w:jc w:val="right"/>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79</w:t>
            </w:r>
          </w:p>
        </w:tc>
        <w:tc>
          <w:tcPr>
            <w:tcW w:w="695" w:type="pct"/>
            <w:tcBorders>
              <w:top w:val="nil"/>
              <w:left w:val="nil"/>
              <w:bottom w:val="single" w:sz="8" w:space="0" w:color="auto"/>
              <w:right w:val="nil"/>
            </w:tcBorders>
            <w:shd w:val="clear" w:color="auto" w:fill="auto"/>
            <w:noWrap/>
            <w:vAlign w:val="bottom"/>
            <w:hideMark/>
          </w:tcPr>
          <w:p w14:paraId="336E9EBE"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35CCAEE6"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085E7929"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2B5AD7F0" w14:textId="77777777" w:rsidR="00BA64C3" w:rsidRPr="008F1050" w:rsidRDefault="00BA64C3" w:rsidP="00BA64C3">
            <w:pPr>
              <w:spacing w:after="0" w:line="240" w:lineRule="auto"/>
              <w:rPr>
                <w:rFonts w:ascii="Calibri" w:eastAsia="Times New Roman" w:hAnsi="Calibri" w:cs="Calibri"/>
                <w:color w:val="000000"/>
                <w:sz w:val="16"/>
                <w:szCs w:val="16"/>
                <w:lang w:eastAsia="en-GB"/>
              </w:rPr>
            </w:pPr>
            <w:r w:rsidRPr="008F1050">
              <w:rPr>
                <w:rFonts w:ascii="Calibri" w:eastAsia="Times New Roman" w:hAnsi="Calibri" w:cs="Calibri"/>
                <w:color w:val="000000"/>
                <w:sz w:val="16"/>
                <w:szCs w:val="16"/>
                <w:lang w:eastAsia="en-GB"/>
              </w:rPr>
              <w:t> </w:t>
            </w:r>
          </w:p>
        </w:tc>
      </w:tr>
    </w:tbl>
    <w:p w14:paraId="12CBFC30" w14:textId="77777777" w:rsidR="00C70E7D" w:rsidRDefault="00C70E7D" w:rsidP="00C70E7D">
      <w:pPr>
        <w:rPr>
          <w:b/>
          <w:bCs/>
        </w:rPr>
      </w:pPr>
    </w:p>
    <w:p w14:paraId="77B96FA9" w14:textId="66EF5B70" w:rsidR="00100B90" w:rsidRPr="00A232E2" w:rsidRDefault="00A232E2" w:rsidP="00A232E2">
      <w:r w:rsidRPr="00A232E2">
        <w:t>The pie chart of Average CPC shows a</w:t>
      </w:r>
      <w:r w:rsidR="00EF0F47">
        <w:t xml:space="preserve"> relatively </w:t>
      </w:r>
      <w:r w:rsidRPr="00A232E2">
        <w:t>equal spread amongst age groups and this is confirmed with the Single Factor ANOVA giving a p-value of 0.386766971 which is much greater than 0.05 confirming our null hypothesis of no statistically significant relationship between the age of the customer and the average cost per click.</w:t>
      </w:r>
    </w:p>
    <w:p w14:paraId="687FEBB8" w14:textId="77777777" w:rsidR="00BA64C3" w:rsidRDefault="00BA64C3">
      <w:pPr>
        <w:rPr>
          <w:rFonts w:asciiTheme="majorHAnsi" w:eastAsiaTheme="majorEastAsia" w:hAnsiTheme="majorHAnsi" w:cstheme="majorBidi"/>
          <w:color w:val="2F5496" w:themeColor="accent1" w:themeShade="BF"/>
          <w:sz w:val="28"/>
          <w:szCs w:val="28"/>
        </w:rPr>
      </w:pPr>
      <w:bookmarkStart w:id="15" w:name="_Toc56061196"/>
      <w:r>
        <w:br w:type="page"/>
      </w:r>
    </w:p>
    <w:p w14:paraId="45FAA138" w14:textId="4D239109" w:rsidR="00C70E7D" w:rsidRDefault="00C70E7D" w:rsidP="009C7943">
      <w:pPr>
        <w:pStyle w:val="Heading2"/>
      </w:pPr>
      <w:r w:rsidRPr="009077D7">
        <w:lastRenderedPageBreak/>
        <w:t>Device</w:t>
      </w:r>
      <w:bookmarkEnd w:id="15"/>
    </w:p>
    <w:p w14:paraId="3B07CDD7" w14:textId="452CCDB8" w:rsidR="00C70E7D" w:rsidRDefault="00C70E7D" w:rsidP="00C70E7D"/>
    <w:p w14:paraId="35708B8B" w14:textId="3FF5229B" w:rsidR="00C70E7D" w:rsidRDefault="00C70E7D" w:rsidP="009C7943">
      <w:pPr>
        <w:pStyle w:val="Heading3"/>
      </w:pPr>
      <w:bookmarkStart w:id="16" w:name="_Toc56061197"/>
      <w:r>
        <w:t>Q</w:t>
      </w:r>
      <w:r w:rsidR="00A232E2">
        <w:t>9</w:t>
      </w:r>
      <w:r>
        <w:t xml:space="preserve">) Is there a relationship between the device of the customer and </w:t>
      </w:r>
      <w:r w:rsidR="00C41A74">
        <w:t xml:space="preserve">the number of </w:t>
      </w:r>
      <w:r>
        <w:t>conversio</w:t>
      </w:r>
      <w:r w:rsidR="00C41A74">
        <w:t>ns</w:t>
      </w:r>
      <w:r>
        <w:t>?</w:t>
      </w:r>
      <w:bookmarkEnd w:id="16"/>
    </w:p>
    <w:p w14:paraId="0129A2FC" w14:textId="77777777" w:rsidR="00175ED1" w:rsidRPr="00B80C65" w:rsidRDefault="00175ED1" w:rsidP="00175ED1"/>
    <w:p w14:paraId="66A33D6D" w14:textId="58023009" w:rsidR="00C41A74" w:rsidRDefault="00175ED1" w:rsidP="00175ED1">
      <w:pPr>
        <w:rPr>
          <w:i/>
          <w:iCs/>
        </w:rPr>
      </w:pPr>
      <w:r w:rsidRPr="00E8609A">
        <w:rPr>
          <w:i/>
          <w:iCs/>
        </w:rPr>
        <w:t>H</w:t>
      </w:r>
      <w:r w:rsidRPr="00E8609A">
        <w:rPr>
          <w:i/>
          <w:iCs/>
          <w:vertAlign w:val="subscript"/>
        </w:rPr>
        <w:t>0</w:t>
      </w:r>
      <w:r w:rsidRPr="00E8609A">
        <w:rPr>
          <w:i/>
          <w:iCs/>
        </w:rPr>
        <w:t xml:space="preserve"> There is no relationship</w:t>
      </w:r>
    </w:p>
    <w:p w14:paraId="66F9C161" w14:textId="77777777" w:rsidR="00175ED1" w:rsidRPr="00C41A74" w:rsidRDefault="00175ED1" w:rsidP="00175ED1"/>
    <w:p w14:paraId="39A6368D" w14:textId="3FA369AA" w:rsidR="00C70E7D" w:rsidRDefault="00D35DF1" w:rsidP="00D35DF1">
      <w:pPr>
        <w:spacing w:after="0" w:line="240" w:lineRule="auto"/>
        <w:jc w:val="center"/>
        <w:rPr>
          <w:rFonts w:ascii="Calibri" w:eastAsia="Times New Roman" w:hAnsi="Calibri" w:cs="Calibri"/>
          <w:color w:val="000000"/>
          <w:lang w:eastAsia="en-GB"/>
        </w:rPr>
      </w:pPr>
      <w:r>
        <w:rPr>
          <w:noProof/>
        </w:rPr>
        <w:drawing>
          <wp:inline distT="0" distB="0" distL="0" distR="0" wp14:anchorId="1A142DC1" wp14:editId="6FBF0A3D">
            <wp:extent cx="4572000" cy="2743200"/>
            <wp:effectExtent l="0" t="0" r="0" b="0"/>
            <wp:docPr id="8" name="Chart 8">
              <a:extLst xmlns:a="http://schemas.openxmlformats.org/drawingml/2006/main">
                <a:ext uri="{FF2B5EF4-FFF2-40B4-BE49-F238E27FC236}">
                  <a16:creationId xmlns:a16="http://schemas.microsoft.com/office/drawing/2014/main" id="{81CCF4D1-D07A-4C94-AF01-423EA780F0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B196A6F" w14:textId="19150FB3" w:rsidR="00044FFB" w:rsidRDefault="00044FFB" w:rsidP="00D35DF1">
      <w:pPr>
        <w:spacing w:after="0" w:line="240" w:lineRule="auto"/>
        <w:jc w:val="center"/>
        <w:rPr>
          <w:rFonts w:ascii="Calibri" w:eastAsia="Times New Roman" w:hAnsi="Calibri" w:cs="Calibri"/>
          <w:color w:val="000000"/>
          <w:lang w:eastAsia="en-GB"/>
        </w:rPr>
      </w:pPr>
    </w:p>
    <w:p w14:paraId="580804BE" w14:textId="03DDB200" w:rsidR="00044FFB" w:rsidRDefault="00044FFB" w:rsidP="00D35DF1">
      <w:pPr>
        <w:spacing w:after="0" w:line="240" w:lineRule="auto"/>
        <w:jc w:val="center"/>
        <w:rPr>
          <w:rFonts w:ascii="Calibri" w:eastAsia="Times New Roman" w:hAnsi="Calibri" w:cs="Calibri"/>
          <w:color w:val="000000"/>
          <w:lang w:eastAsia="en-GB"/>
        </w:rPr>
      </w:pPr>
      <w:r>
        <w:rPr>
          <w:noProof/>
        </w:rPr>
        <w:drawing>
          <wp:inline distT="0" distB="0" distL="0" distR="0" wp14:anchorId="20CCBBC3" wp14:editId="0EF8C252">
            <wp:extent cx="4572000" cy="2743200"/>
            <wp:effectExtent l="0" t="0" r="0" b="0"/>
            <wp:docPr id="9" name="Chart 9">
              <a:extLst xmlns:a="http://schemas.openxmlformats.org/drawingml/2006/main">
                <a:ext uri="{FF2B5EF4-FFF2-40B4-BE49-F238E27FC236}">
                  <a16:creationId xmlns:a16="http://schemas.microsoft.com/office/drawing/2014/main" id="{EF2DC452-E31E-495D-8EDD-F079BDD689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B026C76" w14:textId="77777777" w:rsidR="00044FFB" w:rsidRDefault="00044FFB">
      <w:pPr>
        <w:rPr>
          <w:rFonts w:ascii="Calibri" w:eastAsia="Times New Roman" w:hAnsi="Calibri" w:cs="Calibri"/>
          <w:color w:val="000000"/>
          <w:lang w:eastAsia="en-GB"/>
        </w:rPr>
      </w:pPr>
      <w:r>
        <w:rPr>
          <w:rFonts w:ascii="Calibri" w:eastAsia="Times New Roman" w:hAnsi="Calibri" w:cs="Calibri"/>
          <w:color w:val="000000"/>
          <w:lang w:eastAsia="en-GB"/>
        </w:rPr>
        <w:br w:type="page"/>
      </w:r>
    </w:p>
    <w:p w14:paraId="7F4136BB" w14:textId="77777777" w:rsidR="00044FFB" w:rsidRDefault="00044FFB" w:rsidP="00D35DF1">
      <w:pPr>
        <w:spacing w:after="0" w:line="240" w:lineRule="auto"/>
        <w:jc w:val="center"/>
        <w:rPr>
          <w:rFonts w:ascii="Calibri" w:eastAsia="Times New Roman" w:hAnsi="Calibri" w:cs="Calibri"/>
          <w:color w:val="000000"/>
          <w:lang w:eastAsia="en-GB"/>
        </w:rPr>
      </w:pPr>
    </w:p>
    <w:p w14:paraId="38879E02" w14:textId="77777777" w:rsidR="00C70E7D" w:rsidRDefault="00C70E7D" w:rsidP="00C70E7D">
      <w:pPr>
        <w:spacing w:after="0" w:line="240" w:lineRule="auto"/>
        <w:rPr>
          <w:rFonts w:ascii="Calibri" w:eastAsia="Times New Roman" w:hAnsi="Calibri" w:cs="Calibri"/>
          <w:color w:val="000000"/>
          <w:lang w:eastAsia="en-GB"/>
        </w:rPr>
      </w:pPr>
    </w:p>
    <w:p w14:paraId="4A188A7E" w14:textId="77777777" w:rsidR="00C70E7D" w:rsidRDefault="00C70E7D" w:rsidP="00C70E7D">
      <w:pPr>
        <w:spacing w:after="0" w:line="240" w:lineRule="auto"/>
        <w:rPr>
          <w:rFonts w:ascii="Calibri" w:eastAsia="Times New Roman" w:hAnsi="Calibri" w:cs="Calibri"/>
          <w:color w:val="000000"/>
          <w:lang w:eastAsia="en-GB"/>
        </w:rPr>
      </w:pPr>
    </w:p>
    <w:tbl>
      <w:tblPr>
        <w:tblW w:w="9060" w:type="dxa"/>
        <w:tblLook w:val="04A0" w:firstRow="1" w:lastRow="0" w:firstColumn="1" w:lastColumn="0" w:noHBand="0" w:noVBand="1"/>
      </w:tblPr>
      <w:tblGrid>
        <w:gridCol w:w="2020"/>
        <w:gridCol w:w="1260"/>
        <w:gridCol w:w="740"/>
        <w:gridCol w:w="1260"/>
        <w:gridCol w:w="1260"/>
        <w:gridCol w:w="1260"/>
        <w:gridCol w:w="1260"/>
      </w:tblGrid>
      <w:tr w:rsidR="00C70E7D" w:rsidRPr="001D20AA" w14:paraId="05109642" w14:textId="77777777" w:rsidTr="009E452F">
        <w:trPr>
          <w:trHeight w:val="300"/>
        </w:trPr>
        <w:tc>
          <w:tcPr>
            <w:tcW w:w="2020" w:type="dxa"/>
            <w:tcBorders>
              <w:top w:val="nil"/>
              <w:left w:val="nil"/>
              <w:bottom w:val="nil"/>
              <w:right w:val="nil"/>
            </w:tcBorders>
            <w:shd w:val="clear" w:color="auto" w:fill="auto"/>
            <w:noWrap/>
            <w:vAlign w:val="bottom"/>
            <w:hideMark/>
          </w:tcPr>
          <w:p w14:paraId="2A85E149"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Anova: Single Factor</w:t>
            </w:r>
          </w:p>
        </w:tc>
        <w:tc>
          <w:tcPr>
            <w:tcW w:w="1260" w:type="dxa"/>
            <w:tcBorders>
              <w:top w:val="nil"/>
              <w:left w:val="nil"/>
              <w:bottom w:val="nil"/>
              <w:right w:val="nil"/>
            </w:tcBorders>
            <w:shd w:val="clear" w:color="auto" w:fill="auto"/>
            <w:noWrap/>
            <w:vAlign w:val="bottom"/>
            <w:hideMark/>
          </w:tcPr>
          <w:p w14:paraId="6D207B5E"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1229BACA"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5EF91C0"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2B75FB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FDF0D8D"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B17A48D"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3740EE5F" w14:textId="77777777" w:rsidTr="009E452F">
        <w:trPr>
          <w:trHeight w:val="300"/>
        </w:trPr>
        <w:tc>
          <w:tcPr>
            <w:tcW w:w="2020" w:type="dxa"/>
            <w:tcBorders>
              <w:top w:val="nil"/>
              <w:left w:val="nil"/>
              <w:bottom w:val="nil"/>
              <w:right w:val="nil"/>
            </w:tcBorders>
            <w:shd w:val="clear" w:color="auto" w:fill="auto"/>
            <w:noWrap/>
            <w:vAlign w:val="bottom"/>
            <w:hideMark/>
          </w:tcPr>
          <w:p w14:paraId="68611E2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0CE45CF"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34590445"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6059E76"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09CF51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072BC70"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CB3C2B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4A60B27A" w14:textId="77777777" w:rsidTr="009E452F">
        <w:trPr>
          <w:trHeight w:val="315"/>
        </w:trPr>
        <w:tc>
          <w:tcPr>
            <w:tcW w:w="2020" w:type="dxa"/>
            <w:tcBorders>
              <w:top w:val="nil"/>
              <w:left w:val="nil"/>
              <w:bottom w:val="nil"/>
              <w:right w:val="nil"/>
            </w:tcBorders>
            <w:shd w:val="clear" w:color="auto" w:fill="auto"/>
            <w:noWrap/>
            <w:vAlign w:val="bottom"/>
            <w:hideMark/>
          </w:tcPr>
          <w:p w14:paraId="510585D5"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SUMMARY</w:t>
            </w:r>
          </w:p>
        </w:tc>
        <w:tc>
          <w:tcPr>
            <w:tcW w:w="1260" w:type="dxa"/>
            <w:tcBorders>
              <w:top w:val="nil"/>
              <w:left w:val="nil"/>
              <w:bottom w:val="nil"/>
              <w:right w:val="nil"/>
            </w:tcBorders>
            <w:shd w:val="clear" w:color="auto" w:fill="auto"/>
            <w:noWrap/>
            <w:vAlign w:val="bottom"/>
            <w:hideMark/>
          </w:tcPr>
          <w:p w14:paraId="5BEC159E"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0B06350E"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82E07B9"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8EAE91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6FC3F78"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61B8F98"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67A63EC1" w14:textId="77777777" w:rsidTr="009E452F">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7AABE09D"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Groups</w:t>
            </w:r>
          </w:p>
        </w:tc>
        <w:tc>
          <w:tcPr>
            <w:tcW w:w="1260" w:type="dxa"/>
            <w:tcBorders>
              <w:top w:val="single" w:sz="8" w:space="0" w:color="auto"/>
              <w:left w:val="nil"/>
              <w:bottom w:val="single" w:sz="4" w:space="0" w:color="auto"/>
              <w:right w:val="nil"/>
            </w:tcBorders>
            <w:shd w:val="clear" w:color="auto" w:fill="auto"/>
            <w:noWrap/>
            <w:vAlign w:val="bottom"/>
            <w:hideMark/>
          </w:tcPr>
          <w:p w14:paraId="2ED4CF43"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Count</w:t>
            </w:r>
          </w:p>
        </w:tc>
        <w:tc>
          <w:tcPr>
            <w:tcW w:w="740" w:type="dxa"/>
            <w:tcBorders>
              <w:top w:val="single" w:sz="8" w:space="0" w:color="auto"/>
              <w:left w:val="nil"/>
              <w:bottom w:val="single" w:sz="4" w:space="0" w:color="auto"/>
              <w:right w:val="nil"/>
            </w:tcBorders>
            <w:shd w:val="clear" w:color="auto" w:fill="auto"/>
            <w:noWrap/>
            <w:vAlign w:val="bottom"/>
            <w:hideMark/>
          </w:tcPr>
          <w:p w14:paraId="35200A4B"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Sum</w:t>
            </w:r>
          </w:p>
        </w:tc>
        <w:tc>
          <w:tcPr>
            <w:tcW w:w="1260" w:type="dxa"/>
            <w:tcBorders>
              <w:top w:val="single" w:sz="8" w:space="0" w:color="auto"/>
              <w:left w:val="nil"/>
              <w:bottom w:val="single" w:sz="4" w:space="0" w:color="auto"/>
              <w:right w:val="nil"/>
            </w:tcBorders>
            <w:shd w:val="clear" w:color="auto" w:fill="auto"/>
            <w:noWrap/>
            <w:vAlign w:val="bottom"/>
            <w:hideMark/>
          </w:tcPr>
          <w:p w14:paraId="2937A7A1"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Average</w:t>
            </w:r>
          </w:p>
        </w:tc>
        <w:tc>
          <w:tcPr>
            <w:tcW w:w="1260" w:type="dxa"/>
            <w:tcBorders>
              <w:top w:val="single" w:sz="8" w:space="0" w:color="auto"/>
              <w:left w:val="nil"/>
              <w:bottom w:val="single" w:sz="4" w:space="0" w:color="auto"/>
              <w:right w:val="nil"/>
            </w:tcBorders>
            <w:shd w:val="clear" w:color="auto" w:fill="auto"/>
            <w:noWrap/>
            <w:vAlign w:val="bottom"/>
            <w:hideMark/>
          </w:tcPr>
          <w:p w14:paraId="572690CC"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Variance</w:t>
            </w:r>
          </w:p>
        </w:tc>
        <w:tc>
          <w:tcPr>
            <w:tcW w:w="1260" w:type="dxa"/>
            <w:tcBorders>
              <w:top w:val="nil"/>
              <w:left w:val="nil"/>
              <w:bottom w:val="nil"/>
              <w:right w:val="nil"/>
            </w:tcBorders>
            <w:shd w:val="clear" w:color="auto" w:fill="auto"/>
            <w:noWrap/>
            <w:vAlign w:val="bottom"/>
            <w:hideMark/>
          </w:tcPr>
          <w:p w14:paraId="7D8DBC9F"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418A09C9"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74065443" w14:textId="77777777" w:rsidTr="009E452F">
        <w:trPr>
          <w:trHeight w:val="300"/>
        </w:trPr>
        <w:tc>
          <w:tcPr>
            <w:tcW w:w="2020" w:type="dxa"/>
            <w:tcBorders>
              <w:top w:val="nil"/>
              <w:left w:val="nil"/>
              <w:bottom w:val="nil"/>
              <w:right w:val="nil"/>
            </w:tcBorders>
            <w:shd w:val="clear" w:color="auto" w:fill="auto"/>
            <w:noWrap/>
            <w:vAlign w:val="bottom"/>
            <w:hideMark/>
          </w:tcPr>
          <w:p w14:paraId="6FC2710A"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Computers</w:t>
            </w:r>
          </w:p>
        </w:tc>
        <w:tc>
          <w:tcPr>
            <w:tcW w:w="1260" w:type="dxa"/>
            <w:tcBorders>
              <w:top w:val="nil"/>
              <w:left w:val="nil"/>
              <w:bottom w:val="nil"/>
              <w:right w:val="nil"/>
            </w:tcBorders>
            <w:shd w:val="clear" w:color="auto" w:fill="auto"/>
            <w:noWrap/>
            <w:vAlign w:val="bottom"/>
            <w:hideMark/>
          </w:tcPr>
          <w:p w14:paraId="1177814D"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25</w:t>
            </w:r>
          </w:p>
        </w:tc>
        <w:tc>
          <w:tcPr>
            <w:tcW w:w="740" w:type="dxa"/>
            <w:tcBorders>
              <w:top w:val="nil"/>
              <w:left w:val="nil"/>
              <w:bottom w:val="nil"/>
              <w:right w:val="nil"/>
            </w:tcBorders>
            <w:shd w:val="clear" w:color="auto" w:fill="auto"/>
            <w:noWrap/>
            <w:vAlign w:val="bottom"/>
            <w:hideMark/>
          </w:tcPr>
          <w:p w14:paraId="30A81368"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192.55</w:t>
            </w:r>
          </w:p>
        </w:tc>
        <w:tc>
          <w:tcPr>
            <w:tcW w:w="1260" w:type="dxa"/>
            <w:tcBorders>
              <w:top w:val="nil"/>
              <w:left w:val="nil"/>
              <w:bottom w:val="nil"/>
              <w:right w:val="nil"/>
            </w:tcBorders>
            <w:shd w:val="clear" w:color="auto" w:fill="auto"/>
            <w:noWrap/>
            <w:vAlign w:val="bottom"/>
            <w:hideMark/>
          </w:tcPr>
          <w:p w14:paraId="3AFD4B9B"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7.702</w:t>
            </w:r>
          </w:p>
        </w:tc>
        <w:tc>
          <w:tcPr>
            <w:tcW w:w="1260" w:type="dxa"/>
            <w:tcBorders>
              <w:top w:val="nil"/>
              <w:left w:val="nil"/>
              <w:bottom w:val="nil"/>
              <w:right w:val="nil"/>
            </w:tcBorders>
            <w:shd w:val="clear" w:color="auto" w:fill="auto"/>
            <w:noWrap/>
            <w:vAlign w:val="bottom"/>
            <w:hideMark/>
          </w:tcPr>
          <w:p w14:paraId="224A5672"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255.1699333</w:t>
            </w:r>
          </w:p>
        </w:tc>
        <w:tc>
          <w:tcPr>
            <w:tcW w:w="1260" w:type="dxa"/>
            <w:tcBorders>
              <w:top w:val="nil"/>
              <w:left w:val="nil"/>
              <w:bottom w:val="nil"/>
              <w:right w:val="nil"/>
            </w:tcBorders>
            <w:shd w:val="clear" w:color="auto" w:fill="auto"/>
            <w:noWrap/>
            <w:vAlign w:val="bottom"/>
            <w:hideMark/>
          </w:tcPr>
          <w:p w14:paraId="18E324CA"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5D0716E6"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38C803F5" w14:textId="77777777" w:rsidTr="009E452F">
        <w:trPr>
          <w:trHeight w:val="300"/>
        </w:trPr>
        <w:tc>
          <w:tcPr>
            <w:tcW w:w="2020" w:type="dxa"/>
            <w:tcBorders>
              <w:top w:val="nil"/>
              <w:left w:val="nil"/>
              <w:bottom w:val="nil"/>
              <w:right w:val="nil"/>
            </w:tcBorders>
            <w:shd w:val="clear" w:color="auto" w:fill="auto"/>
            <w:noWrap/>
            <w:vAlign w:val="bottom"/>
            <w:hideMark/>
          </w:tcPr>
          <w:p w14:paraId="31DB7EF5"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Mobile</w:t>
            </w:r>
          </w:p>
        </w:tc>
        <w:tc>
          <w:tcPr>
            <w:tcW w:w="1260" w:type="dxa"/>
            <w:tcBorders>
              <w:top w:val="nil"/>
              <w:left w:val="nil"/>
              <w:bottom w:val="nil"/>
              <w:right w:val="nil"/>
            </w:tcBorders>
            <w:shd w:val="clear" w:color="auto" w:fill="auto"/>
            <w:noWrap/>
            <w:vAlign w:val="bottom"/>
            <w:hideMark/>
          </w:tcPr>
          <w:p w14:paraId="4CA25724"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30</w:t>
            </w:r>
          </w:p>
        </w:tc>
        <w:tc>
          <w:tcPr>
            <w:tcW w:w="740" w:type="dxa"/>
            <w:tcBorders>
              <w:top w:val="nil"/>
              <w:left w:val="nil"/>
              <w:bottom w:val="nil"/>
              <w:right w:val="nil"/>
            </w:tcBorders>
            <w:shd w:val="clear" w:color="auto" w:fill="auto"/>
            <w:noWrap/>
            <w:vAlign w:val="bottom"/>
            <w:hideMark/>
          </w:tcPr>
          <w:p w14:paraId="0AF5EDA0"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424.11</w:t>
            </w:r>
          </w:p>
        </w:tc>
        <w:tc>
          <w:tcPr>
            <w:tcW w:w="1260" w:type="dxa"/>
            <w:tcBorders>
              <w:top w:val="nil"/>
              <w:left w:val="nil"/>
              <w:bottom w:val="nil"/>
              <w:right w:val="nil"/>
            </w:tcBorders>
            <w:shd w:val="clear" w:color="auto" w:fill="auto"/>
            <w:noWrap/>
            <w:vAlign w:val="bottom"/>
            <w:hideMark/>
          </w:tcPr>
          <w:p w14:paraId="17A9DC08"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14.137</w:t>
            </w:r>
          </w:p>
        </w:tc>
        <w:tc>
          <w:tcPr>
            <w:tcW w:w="1260" w:type="dxa"/>
            <w:tcBorders>
              <w:top w:val="nil"/>
              <w:left w:val="nil"/>
              <w:bottom w:val="nil"/>
              <w:right w:val="nil"/>
            </w:tcBorders>
            <w:shd w:val="clear" w:color="auto" w:fill="auto"/>
            <w:noWrap/>
            <w:vAlign w:val="bottom"/>
            <w:hideMark/>
          </w:tcPr>
          <w:p w14:paraId="6A6AEEA1"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1385.788539</w:t>
            </w:r>
          </w:p>
        </w:tc>
        <w:tc>
          <w:tcPr>
            <w:tcW w:w="1260" w:type="dxa"/>
            <w:tcBorders>
              <w:top w:val="nil"/>
              <w:left w:val="nil"/>
              <w:bottom w:val="nil"/>
              <w:right w:val="nil"/>
            </w:tcBorders>
            <w:shd w:val="clear" w:color="auto" w:fill="auto"/>
            <w:noWrap/>
            <w:vAlign w:val="bottom"/>
            <w:hideMark/>
          </w:tcPr>
          <w:p w14:paraId="23517A85"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07D6069A"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44D9C216" w14:textId="77777777" w:rsidTr="009E452F">
        <w:trPr>
          <w:trHeight w:val="315"/>
        </w:trPr>
        <w:tc>
          <w:tcPr>
            <w:tcW w:w="2020" w:type="dxa"/>
            <w:tcBorders>
              <w:top w:val="nil"/>
              <w:left w:val="nil"/>
              <w:bottom w:val="single" w:sz="8" w:space="0" w:color="auto"/>
              <w:right w:val="nil"/>
            </w:tcBorders>
            <w:shd w:val="clear" w:color="auto" w:fill="auto"/>
            <w:noWrap/>
            <w:vAlign w:val="bottom"/>
            <w:hideMark/>
          </w:tcPr>
          <w:p w14:paraId="6C4CA8D1"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Tablet</w:t>
            </w:r>
          </w:p>
        </w:tc>
        <w:tc>
          <w:tcPr>
            <w:tcW w:w="1260" w:type="dxa"/>
            <w:tcBorders>
              <w:top w:val="nil"/>
              <w:left w:val="nil"/>
              <w:bottom w:val="single" w:sz="8" w:space="0" w:color="auto"/>
              <w:right w:val="nil"/>
            </w:tcBorders>
            <w:shd w:val="clear" w:color="auto" w:fill="auto"/>
            <w:noWrap/>
            <w:vAlign w:val="bottom"/>
            <w:hideMark/>
          </w:tcPr>
          <w:p w14:paraId="53F53975"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9</w:t>
            </w:r>
          </w:p>
        </w:tc>
        <w:tc>
          <w:tcPr>
            <w:tcW w:w="740" w:type="dxa"/>
            <w:tcBorders>
              <w:top w:val="nil"/>
              <w:left w:val="nil"/>
              <w:bottom w:val="single" w:sz="8" w:space="0" w:color="auto"/>
              <w:right w:val="nil"/>
            </w:tcBorders>
            <w:shd w:val="clear" w:color="auto" w:fill="auto"/>
            <w:noWrap/>
            <w:vAlign w:val="bottom"/>
            <w:hideMark/>
          </w:tcPr>
          <w:p w14:paraId="01AA2E20"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43.54</w:t>
            </w:r>
          </w:p>
        </w:tc>
        <w:tc>
          <w:tcPr>
            <w:tcW w:w="1260" w:type="dxa"/>
            <w:tcBorders>
              <w:top w:val="nil"/>
              <w:left w:val="nil"/>
              <w:bottom w:val="single" w:sz="8" w:space="0" w:color="auto"/>
              <w:right w:val="nil"/>
            </w:tcBorders>
            <w:shd w:val="clear" w:color="auto" w:fill="auto"/>
            <w:noWrap/>
            <w:vAlign w:val="bottom"/>
            <w:hideMark/>
          </w:tcPr>
          <w:p w14:paraId="78B83553"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4.837777778</w:t>
            </w:r>
          </w:p>
        </w:tc>
        <w:tc>
          <w:tcPr>
            <w:tcW w:w="1260" w:type="dxa"/>
            <w:tcBorders>
              <w:top w:val="nil"/>
              <w:left w:val="nil"/>
              <w:bottom w:val="single" w:sz="8" w:space="0" w:color="auto"/>
              <w:right w:val="nil"/>
            </w:tcBorders>
            <w:shd w:val="clear" w:color="auto" w:fill="auto"/>
            <w:noWrap/>
            <w:vAlign w:val="bottom"/>
            <w:hideMark/>
          </w:tcPr>
          <w:p w14:paraId="4DE297BB"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53.43814444</w:t>
            </w:r>
          </w:p>
        </w:tc>
        <w:tc>
          <w:tcPr>
            <w:tcW w:w="1260" w:type="dxa"/>
            <w:tcBorders>
              <w:top w:val="nil"/>
              <w:left w:val="nil"/>
              <w:bottom w:val="nil"/>
              <w:right w:val="nil"/>
            </w:tcBorders>
            <w:shd w:val="clear" w:color="auto" w:fill="auto"/>
            <w:noWrap/>
            <w:vAlign w:val="bottom"/>
            <w:hideMark/>
          </w:tcPr>
          <w:p w14:paraId="08E3B994"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235311AC"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71158ADA" w14:textId="77777777" w:rsidTr="009E452F">
        <w:trPr>
          <w:trHeight w:val="300"/>
        </w:trPr>
        <w:tc>
          <w:tcPr>
            <w:tcW w:w="2020" w:type="dxa"/>
            <w:tcBorders>
              <w:top w:val="nil"/>
              <w:left w:val="nil"/>
              <w:bottom w:val="nil"/>
              <w:right w:val="nil"/>
            </w:tcBorders>
            <w:shd w:val="clear" w:color="auto" w:fill="auto"/>
            <w:noWrap/>
            <w:vAlign w:val="bottom"/>
            <w:hideMark/>
          </w:tcPr>
          <w:p w14:paraId="70F78E38"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417FE71"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78917E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16602F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18D34C5"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112E3E6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61C271E"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68FD1D3C" w14:textId="77777777" w:rsidTr="009E452F">
        <w:trPr>
          <w:trHeight w:val="300"/>
        </w:trPr>
        <w:tc>
          <w:tcPr>
            <w:tcW w:w="2020" w:type="dxa"/>
            <w:tcBorders>
              <w:top w:val="nil"/>
              <w:left w:val="nil"/>
              <w:bottom w:val="nil"/>
              <w:right w:val="nil"/>
            </w:tcBorders>
            <w:shd w:val="clear" w:color="auto" w:fill="auto"/>
            <w:noWrap/>
            <w:vAlign w:val="bottom"/>
            <w:hideMark/>
          </w:tcPr>
          <w:p w14:paraId="627CCF0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691FD0F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04A0196E"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CFC3CF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3BADB4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27B9BBE"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B12BD8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65635C83" w14:textId="77777777" w:rsidTr="009E452F">
        <w:trPr>
          <w:trHeight w:val="315"/>
        </w:trPr>
        <w:tc>
          <w:tcPr>
            <w:tcW w:w="2020" w:type="dxa"/>
            <w:tcBorders>
              <w:top w:val="nil"/>
              <w:left w:val="nil"/>
              <w:bottom w:val="nil"/>
              <w:right w:val="nil"/>
            </w:tcBorders>
            <w:shd w:val="clear" w:color="auto" w:fill="auto"/>
            <w:noWrap/>
            <w:vAlign w:val="bottom"/>
            <w:hideMark/>
          </w:tcPr>
          <w:p w14:paraId="51576E0C"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ANOVA</w:t>
            </w:r>
          </w:p>
        </w:tc>
        <w:tc>
          <w:tcPr>
            <w:tcW w:w="1260" w:type="dxa"/>
            <w:tcBorders>
              <w:top w:val="nil"/>
              <w:left w:val="nil"/>
              <w:bottom w:val="nil"/>
              <w:right w:val="nil"/>
            </w:tcBorders>
            <w:shd w:val="clear" w:color="auto" w:fill="auto"/>
            <w:noWrap/>
            <w:vAlign w:val="bottom"/>
            <w:hideMark/>
          </w:tcPr>
          <w:p w14:paraId="2225A7BD"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p>
        </w:tc>
        <w:tc>
          <w:tcPr>
            <w:tcW w:w="740" w:type="dxa"/>
            <w:tcBorders>
              <w:top w:val="nil"/>
              <w:left w:val="nil"/>
              <w:bottom w:val="nil"/>
              <w:right w:val="nil"/>
            </w:tcBorders>
            <w:shd w:val="clear" w:color="auto" w:fill="auto"/>
            <w:noWrap/>
            <w:vAlign w:val="bottom"/>
            <w:hideMark/>
          </w:tcPr>
          <w:p w14:paraId="19A0CE49"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9168B1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0E25FD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0782E82A"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441143D0"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2A60F85D" w14:textId="77777777" w:rsidTr="009E452F">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2FE0FCEF"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Source of Variation</w:t>
            </w:r>
          </w:p>
        </w:tc>
        <w:tc>
          <w:tcPr>
            <w:tcW w:w="1260" w:type="dxa"/>
            <w:tcBorders>
              <w:top w:val="single" w:sz="8" w:space="0" w:color="auto"/>
              <w:left w:val="nil"/>
              <w:bottom w:val="single" w:sz="4" w:space="0" w:color="auto"/>
              <w:right w:val="nil"/>
            </w:tcBorders>
            <w:shd w:val="clear" w:color="auto" w:fill="auto"/>
            <w:noWrap/>
            <w:vAlign w:val="bottom"/>
            <w:hideMark/>
          </w:tcPr>
          <w:p w14:paraId="65543384"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SS</w:t>
            </w:r>
          </w:p>
        </w:tc>
        <w:tc>
          <w:tcPr>
            <w:tcW w:w="740" w:type="dxa"/>
            <w:tcBorders>
              <w:top w:val="single" w:sz="8" w:space="0" w:color="auto"/>
              <w:left w:val="nil"/>
              <w:bottom w:val="single" w:sz="4" w:space="0" w:color="auto"/>
              <w:right w:val="nil"/>
            </w:tcBorders>
            <w:shd w:val="clear" w:color="auto" w:fill="auto"/>
            <w:noWrap/>
            <w:vAlign w:val="bottom"/>
            <w:hideMark/>
          </w:tcPr>
          <w:p w14:paraId="6A492EDC"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df</w:t>
            </w:r>
          </w:p>
        </w:tc>
        <w:tc>
          <w:tcPr>
            <w:tcW w:w="1260" w:type="dxa"/>
            <w:tcBorders>
              <w:top w:val="single" w:sz="8" w:space="0" w:color="auto"/>
              <w:left w:val="nil"/>
              <w:bottom w:val="single" w:sz="4" w:space="0" w:color="auto"/>
              <w:right w:val="nil"/>
            </w:tcBorders>
            <w:shd w:val="clear" w:color="auto" w:fill="auto"/>
            <w:noWrap/>
            <w:vAlign w:val="bottom"/>
            <w:hideMark/>
          </w:tcPr>
          <w:p w14:paraId="14979AF2"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MS</w:t>
            </w:r>
          </w:p>
        </w:tc>
        <w:tc>
          <w:tcPr>
            <w:tcW w:w="1260" w:type="dxa"/>
            <w:tcBorders>
              <w:top w:val="single" w:sz="8" w:space="0" w:color="auto"/>
              <w:left w:val="nil"/>
              <w:bottom w:val="single" w:sz="4" w:space="0" w:color="auto"/>
              <w:right w:val="nil"/>
            </w:tcBorders>
            <w:shd w:val="clear" w:color="auto" w:fill="auto"/>
            <w:noWrap/>
            <w:vAlign w:val="bottom"/>
            <w:hideMark/>
          </w:tcPr>
          <w:p w14:paraId="171FF468"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F</w:t>
            </w:r>
          </w:p>
        </w:tc>
        <w:tc>
          <w:tcPr>
            <w:tcW w:w="1260" w:type="dxa"/>
            <w:tcBorders>
              <w:top w:val="single" w:sz="8" w:space="0" w:color="auto"/>
              <w:left w:val="nil"/>
              <w:bottom w:val="single" w:sz="4" w:space="0" w:color="auto"/>
              <w:right w:val="nil"/>
            </w:tcBorders>
            <w:shd w:val="clear" w:color="auto" w:fill="auto"/>
            <w:noWrap/>
            <w:vAlign w:val="bottom"/>
            <w:hideMark/>
          </w:tcPr>
          <w:p w14:paraId="3FEFFFFD"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P-value</w:t>
            </w:r>
          </w:p>
        </w:tc>
        <w:tc>
          <w:tcPr>
            <w:tcW w:w="1260" w:type="dxa"/>
            <w:tcBorders>
              <w:top w:val="single" w:sz="8" w:space="0" w:color="auto"/>
              <w:left w:val="nil"/>
              <w:bottom w:val="single" w:sz="4" w:space="0" w:color="auto"/>
              <w:right w:val="nil"/>
            </w:tcBorders>
            <w:shd w:val="clear" w:color="auto" w:fill="auto"/>
            <w:noWrap/>
            <w:vAlign w:val="bottom"/>
            <w:hideMark/>
          </w:tcPr>
          <w:p w14:paraId="753C6E50" w14:textId="77777777" w:rsidR="00C70E7D" w:rsidRPr="001D20AA" w:rsidRDefault="00C70E7D" w:rsidP="009E452F">
            <w:pPr>
              <w:spacing w:after="0" w:line="240" w:lineRule="auto"/>
              <w:jc w:val="center"/>
              <w:rPr>
                <w:rFonts w:ascii="Calibri" w:eastAsia="Times New Roman" w:hAnsi="Calibri" w:cs="Calibri"/>
                <w:i/>
                <w:iCs/>
                <w:color w:val="000000"/>
                <w:sz w:val="16"/>
                <w:szCs w:val="16"/>
                <w:lang w:eastAsia="en-GB"/>
              </w:rPr>
            </w:pPr>
            <w:r w:rsidRPr="001D20AA">
              <w:rPr>
                <w:rFonts w:ascii="Calibri" w:eastAsia="Times New Roman" w:hAnsi="Calibri" w:cs="Calibri"/>
                <w:i/>
                <w:iCs/>
                <w:color w:val="000000"/>
                <w:sz w:val="16"/>
                <w:szCs w:val="16"/>
                <w:lang w:eastAsia="en-GB"/>
              </w:rPr>
              <w:t>F crit</w:t>
            </w:r>
          </w:p>
        </w:tc>
      </w:tr>
      <w:tr w:rsidR="00C70E7D" w:rsidRPr="001D20AA" w14:paraId="62EC4341" w14:textId="77777777" w:rsidTr="009E452F">
        <w:trPr>
          <w:trHeight w:val="300"/>
        </w:trPr>
        <w:tc>
          <w:tcPr>
            <w:tcW w:w="2020" w:type="dxa"/>
            <w:tcBorders>
              <w:top w:val="nil"/>
              <w:left w:val="nil"/>
              <w:bottom w:val="nil"/>
              <w:right w:val="nil"/>
            </w:tcBorders>
            <w:shd w:val="clear" w:color="auto" w:fill="auto"/>
            <w:noWrap/>
            <w:vAlign w:val="bottom"/>
            <w:hideMark/>
          </w:tcPr>
          <w:p w14:paraId="6524C0A7"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Between Groups</w:t>
            </w:r>
          </w:p>
        </w:tc>
        <w:tc>
          <w:tcPr>
            <w:tcW w:w="1260" w:type="dxa"/>
            <w:tcBorders>
              <w:top w:val="nil"/>
              <w:left w:val="nil"/>
              <w:bottom w:val="nil"/>
              <w:right w:val="nil"/>
            </w:tcBorders>
            <w:shd w:val="clear" w:color="auto" w:fill="auto"/>
            <w:noWrap/>
            <w:vAlign w:val="bottom"/>
            <w:hideMark/>
          </w:tcPr>
          <w:p w14:paraId="4DFFC1B3"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878.9243894</w:t>
            </w:r>
          </w:p>
        </w:tc>
        <w:tc>
          <w:tcPr>
            <w:tcW w:w="740" w:type="dxa"/>
            <w:tcBorders>
              <w:top w:val="nil"/>
              <w:left w:val="nil"/>
              <w:bottom w:val="nil"/>
              <w:right w:val="nil"/>
            </w:tcBorders>
            <w:shd w:val="clear" w:color="auto" w:fill="auto"/>
            <w:noWrap/>
            <w:vAlign w:val="bottom"/>
            <w:hideMark/>
          </w:tcPr>
          <w:p w14:paraId="67B6D39B"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2</w:t>
            </w:r>
          </w:p>
        </w:tc>
        <w:tc>
          <w:tcPr>
            <w:tcW w:w="1260" w:type="dxa"/>
            <w:tcBorders>
              <w:top w:val="nil"/>
              <w:left w:val="nil"/>
              <w:bottom w:val="nil"/>
              <w:right w:val="nil"/>
            </w:tcBorders>
            <w:shd w:val="clear" w:color="auto" w:fill="auto"/>
            <w:noWrap/>
            <w:vAlign w:val="bottom"/>
            <w:hideMark/>
          </w:tcPr>
          <w:p w14:paraId="6BE0CA81"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439.4621947</w:t>
            </w:r>
          </w:p>
        </w:tc>
        <w:tc>
          <w:tcPr>
            <w:tcW w:w="1260" w:type="dxa"/>
            <w:tcBorders>
              <w:top w:val="nil"/>
              <w:left w:val="nil"/>
              <w:bottom w:val="nil"/>
              <w:right w:val="nil"/>
            </w:tcBorders>
            <w:shd w:val="clear" w:color="auto" w:fill="auto"/>
            <w:noWrap/>
            <w:vAlign w:val="bottom"/>
            <w:hideMark/>
          </w:tcPr>
          <w:p w14:paraId="29C5B7F7"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0.573545328</w:t>
            </w:r>
          </w:p>
        </w:tc>
        <w:tc>
          <w:tcPr>
            <w:tcW w:w="1260" w:type="dxa"/>
            <w:tcBorders>
              <w:top w:val="nil"/>
              <w:left w:val="nil"/>
              <w:bottom w:val="nil"/>
              <w:right w:val="nil"/>
            </w:tcBorders>
            <w:shd w:val="clear" w:color="auto" w:fill="auto"/>
            <w:noWrap/>
            <w:vAlign w:val="bottom"/>
            <w:hideMark/>
          </w:tcPr>
          <w:p w14:paraId="212F575F"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0.566533366</w:t>
            </w:r>
          </w:p>
        </w:tc>
        <w:tc>
          <w:tcPr>
            <w:tcW w:w="1260" w:type="dxa"/>
            <w:tcBorders>
              <w:top w:val="nil"/>
              <w:left w:val="nil"/>
              <w:bottom w:val="nil"/>
              <w:right w:val="nil"/>
            </w:tcBorders>
            <w:shd w:val="clear" w:color="auto" w:fill="auto"/>
            <w:noWrap/>
            <w:vAlign w:val="bottom"/>
            <w:hideMark/>
          </w:tcPr>
          <w:p w14:paraId="3037ACC8"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3.147791213</w:t>
            </w:r>
          </w:p>
        </w:tc>
      </w:tr>
      <w:tr w:rsidR="00C70E7D" w:rsidRPr="001D20AA" w14:paraId="6B9BA49E" w14:textId="77777777" w:rsidTr="009E452F">
        <w:trPr>
          <w:trHeight w:val="300"/>
        </w:trPr>
        <w:tc>
          <w:tcPr>
            <w:tcW w:w="2020" w:type="dxa"/>
            <w:tcBorders>
              <w:top w:val="nil"/>
              <w:left w:val="nil"/>
              <w:bottom w:val="nil"/>
              <w:right w:val="nil"/>
            </w:tcBorders>
            <w:shd w:val="clear" w:color="auto" w:fill="auto"/>
            <w:noWrap/>
            <w:vAlign w:val="bottom"/>
            <w:hideMark/>
          </w:tcPr>
          <w:p w14:paraId="1CDD0336"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Within Groups</w:t>
            </w:r>
          </w:p>
        </w:tc>
        <w:tc>
          <w:tcPr>
            <w:tcW w:w="1260" w:type="dxa"/>
            <w:tcBorders>
              <w:top w:val="nil"/>
              <w:left w:val="nil"/>
              <w:bottom w:val="nil"/>
              <w:right w:val="nil"/>
            </w:tcBorders>
            <w:shd w:val="clear" w:color="auto" w:fill="auto"/>
            <w:noWrap/>
            <w:vAlign w:val="bottom"/>
            <w:hideMark/>
          </w:tcPr>
          <w:p w14:paraId="65D0E5FD"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46739.45119</w:t>
            </w:r>
          </w:p>
        </w:tc>
        <w:tc>
          <w:tcPr>
            <w:tcW w:w="740" w:type="dxa"/>
            <w:tcBorders>
              <w:top w:val="nil"/>
              <w:left w:val="nil"/>
              <w:bottom w:val="nil"/>
              <w:right w:val="nil"/>
            </w:tcBorders>
            <w:shd w:val="clear" w:color="auto" w:fill="auto"/>
            <w:noWrap/>
            <w:vAlign w:val="bottom"/>
            <w:hideMark/>
          </w:tcPr>
          <w:p w14:paraId="1A13FDAB"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61</w:t>
            </w:r>
          </w:p>
        </w:tc>
        <w:tc>
          <w:tcPr>
            <w:tcW w:w="1260" w:type="dxa"/>
            <w:tcBorders>
              <w:top w:val="nil"/>
              <w:left w:val="nil"/>
              <w:bottom w:val="nil"/>
              <w:right w:val="nil"/>
            </w:tcBorders>
            <w:shd w:val="clear" w:color="auto" w:fill="auto"/>
            <w:noWrap/>
            <w:vAlign w:val="bottom"/>
            <w:hideMark/>
          </w:tcPr>
          <w:p w14:paraId="0BF74C09"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766.2205112</w:t>
            </w:r>
          </w:p>
        </w:tc>
        <w:tc>
          <w:tcPr>
            <w:tcW w:w="1260" w:type="dxa"/>
            <w:tcBorders>
              <w:top w:val="nil"/>
              <w:left w:val="nil"/>
              <w:bottom w:val="nil"/>
              <w:right w:val="nil"/>
            </w:tcBorders>
            <w:shd w:val="clear" w:color="auto" w:fill="auto"/>
            <w:noWrap/>
            <w:vAlign w:val="bottom"/>
            <w:hideMark/>
          </w:tcPr>
          <w:p w14:paraId="292CB09D"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p>
        </w:tc>
        <w:tc>
          <w:tcPr>
            <w:tcW w:w="1260" w:type="dxa"/>
            <w:tcBorders>
              <w:top w:val="nil"/>
              <w:left w:val="nil"/>
              <w:bottom w:val="nil"/>
              <w:right w:val="nil"/>
            </w:tcBorders>
            <w:shd w:val="clear" w:color="auto" w:fill="auto"/>
            <w:noWrap/>
            <w:vAlign w:val="bottom"/>
            <w:hideMark/>
          </w:tcPr>
          <w:p w14:paraId="32804B7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7EDC7C5B"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44BC7B59" w14:textId="77777777" w:rsidTr="009E452F">
        <w:trPr>
          <w:trHeight w:val="300"/>
        </w:trPr>
        <w:tc>
          <w:tcPr>
            <w:tcW w:w="2020" w:type="dxa"/>
            <w:tcBorders>
              <w:top w:val="nil"/>
              <w:left w:val="nil"/>
              <w:bottom w:val="nil"/>
              <w:right w:val="nil"/>
            </w:tcBorders>
            <w:shd w:val="clear" w:color="auto" w:fill="auto"/>
            <w:noWrap/>
            <w:vAlign w:val="bottom"/>
            <w:hideMark/>
          </w:tcPr>
          <w:p w14:paraId="4D07417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A66C2F4"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740" w:type="dxa"/>
            <w:tcBorders>
              <w:top w:val="nil"/>
              <w:left w:val="nil"/>
              <w:bottom w:val="nil"/>
              <w:right w:val="nil"/>
            </w:tcBorders>
            <w:shd w:val="clear" w:color="auto" w:fill="auto"/>
            <w:noWrap/>
            <w:vAlign w:val="bottom"/>
            <w:hideMark/>
          </w:tcPr>
          <w:p w14:paraId="4351CCE1"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42D9D18"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54F074E3"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27C11A2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c>
          <w:tcPr>
            <w:tcW w:w="1260" w:type="dxa"/>
            <w:tcBorders>
              <w:top w:val="nil"/>
              <w:left w:val="nil"/>
              <w:bottom w:val="nil"/>
              <w:right w:val="nil"/>
            </w:tcBorders>
            <w:shd w:val="clear" w:color="auto" w:fill="auto"/>
            <w:noWrap/>
            <w:vAlign w:val="bottom"/>
            <w:hideMark/>
          </w:tcPr>
          <w:p w14:paraId="361452E2" w14:textId="77777777" w:rsidR="00C70E7D" w:rsidRPr="001D20AA" w:rsidRDefault="00C70E7D" w:rsidP="009E452F">
            <w:pPr>
              <w:spacing w:after="0" w:line="240" w:lineRule="auto"/>
              <w:rPr>
                <w:rFonts w:ascii="Times New Roman" w:eastAsia="Times New Roman" w:hAnsi="Times New Roman" w:cs="Times New Roman"/>
                <w:sz w:val="16"/>
                <w:szCs w:val="16"/>
                <w:lang w:eastAsia="en-GB"/>
              </w:rPr>
            </w:pPr>
          </w:p>
        </w:tc>
      </w:tr>
      <w:tr w:rsidR="00C70E7D" w:rsidRPr="001D20AA" w14:paraId="3215D6C8" w14:textId="77777777" w:rsidTr="009E452F">
        <w:trPr>
          <w:trHeight w:val="315"/>
        </w:trPr>
        <w:tc>
          <w:tcPr>
            <w:tcW w:w="2020" w:type="dxa"/>
            <w:tcBorders>
              <w:top w:val="nil"/>
              <w:left w:val="nil"/>
              <w:bottom w:val="single" w:sz="8" w:space="0" w:color="auto"/>
              <w:right w:val="nil"/>
            </w:tcBorders>
            <w:shd w:val="clear" w:color="auto" w:fill="auto"/>
            <w:noWrap/>
            <w:vAlign w:val="bottom"/>
            <w:hideMark/>
          </w:tcPr>
          <w:p w14:paraId="0DD4D79B"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Total</w:t>
            </w:r>
          </w:p>
        </w:tc>
        <w:tc>
          <w:tcPr>
            <w:tcW w:w="1260" w:type="dxa"/>
            <w:tcBorders>
              <w:top w:val="nil"/>
              <w:left w:val="nil"/>
              <w:bottom w:val="single" w:sz="8" w:space="0" w:color="auto"/>
              <w:right w:val="nil"/>
            </w:tcBorders>
            <w:shd w:val="clear" w:color="auto" w:fill="auto"/>
            <w:noWrap/>
            <w:vAlign w:val="bottom"/>
            <w:hideMark/>
          </w:tcPr>
          <w:p w14:paraId="396019B8"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47618.37558</w:t>
            </w:r>
          </w:p>
        </w:tc>
        <w:tc>
          <w:tcPr>
            <w:tcW w:w="740" w:type="dxa"/>
            <w:tcBorders>
              <w:top w:val="nil"/>
              <w:left w:val="nil"/>
              <w:bottom w:val="single" w:sz="8" w:space="0" w:color="auto"/>
              <w:right w:val="nil"/>
            </w:tcBorders>
            <w:shd w:val="clear" w:color="auto" w:fill="auto"/>
            <w:noWrap/>
            <w:vAlign w:val="bottom"/>
            <w:hideMark/>
          </w:tcPr>
          <w:p w14:paraId="36C77B77" w14:textId="77777777" w:rsidR="00C70E7D" w:rsidRPr="001D20AA" w:rsidRDefault="00C70E7D" w:rsidP="009E452F">
            <w:pPr>
              <w:spacing w:after="0" w:line="240" w:lineRule="auto"/>
              <w:jc w:val="right"/>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63</w:t>
            </w:r>
          </w:p>
        </w:tc>
        <w:tc>
          <w:tcPr>
            <w:tcW w:w="1260" w:type="dxa"/>
            <w:tcBorders>
              <w:top w:val="nil"/>
              <w:left w:val="nil"/>
              <w:bottom w:val="single" w:sz="8" w:space="0" w:color="auto"/>
              <w:right w:val="nil"/>
            </w:tcBorders>
            <w:shd w:val="clear" w:color="auto" w:fill="auto"/>
            <w:noWrap/>
            <w:vAlign w:val="bottom"/>
            <w:hideMark/>
          </w:tcPr>
          <w:p w14:paraId="1DD852FC"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0EF43D5B"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4AE27B30"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 </w:t>
            </w:r>
          </w:p>
        </w:tc>
        <w:tc>
          <w:tcPr>
            <w:tcW w:w="1260" w:type="dxa"/>
            <w:tcBorders>
              <w:top w:val="nil"/>
              <w:left w:val="nil"/>
              <w:bottom w:val="single" w:sz="8" w:space="0" w:color="auto"/>
              <w:right w:val="nil"/>
            </w:tcBorders>
            <w:shd w:val="clear" w:color="auto" w:fill="auto"/>
            <w:noWrap/>
            <w:vAlign w:val="bottom"/>
            <w:hideMark/>
          </w:tcPr>
          <w:p w14:paraId="6D9CC3F1" w14:textId="77777777" w:rsidR="00C70E7D" w:rsidRPr="001D20AA" w:rsidRDefault="00C70E7D" w:rsidP="009E452F">
            <w:pPr>
              <w:spacing w:after="0" w:line="240" w:lineRule="auto"/>
              <w:rPr>
                <w:rFonts w:ascii="Calibri" w:eastAsia="Times New Roman" w:hAnsi="Calibri" w:cs="Calibri"/>
                <w:color w:val="000000"/>
                <w:sz w:val="16"/>
                <w:szCs w:val="16"/>
                <w:lang w:eastAsia="en-GB"/>
              </w:rPr>
            </w:pPr>
            <w:r w:rsidRPr="001D20AA">
              <w:rPr>
                <w:rFonts w:ascii="Calibri" w:eastAsia="Times New Roman" w:hAnsi="Calibri" w:cs="Calibri"/>
                <w:color w:val="000000"/>
                <w:sz w:val="16"/>
                <w:szCs w:val="16"/>
                <w:lang w:eastAsia="en-GB"/>
              </w:rPr>
              <w:t> </w:t>
            </w:r>
          </w:p>
        </w:tc>
      </w:tr>
    </w:tbl>
    <w:p w14:paraId="0ADD9598" w14:textId="77777777" w:rsidR="00C70E7D" w:rsidRDefault="00C70E7D" w:rsidP="00C70E7D">
      <w:pPr>
        <w:spacing w:after="0" w:line="240" w:lineRule="auto"/>
        <w:rPr>
          <w:rFonts w:ascii="Calibri" w:eastAsia="Times New Roman" w:hAnsi="Calibri" w:cs="Calibri"/>
          <w:color w:val="000000"/>
          <w:lang w:eastAsia="en-GB"/>
        </w:rPr>
      </w:pPr>
    </w:p>
    <w:p w14:paraId="100B7D2C" w14:textId="23CDBFA0" w:rsidR="005D1728" w:rsidRDefault="005D1728" w:rsidP="007B4623">
      <w:pPr>
        <w:spacing w:after="0" w:line="240" w:lineRule="auto"/>
        <w:rPr>
          <w:b/>
          <w:bCs/>
        </w:rPr>
      </w:pPr>
    </w:p>
    <w:p w14:paraId="7197FD3A" w14:textId="00216813" w:rsidR="005D1728" w:rsidRPr="005D1728" w:rsidRDefault="005D1728" w:rsidP="005D1728">
      <w:r w:rsidRPr="005D1728">
        <w:t xml:space="preserve">Visually there are a lot more conversions on a mobile phone and the average number of conversions is also higher. However when analysing the conversions on device, using a Single Factor ANOVA the p-value is 0.566533366 which is much greater than 0.05, so there is no statistically significant relationship and our null hypothesis is accepted between the device of the customer and the number of conversions. </w:t>
      </w:r>
    </w:p>
    <w:p w14:paraId="22074C34" w14:textId="5879F290" w:rsidR="00F62C65" w:rsidRDefault="00F62C65" w:rsidP="004F2B38">
      <w:pPr>
        <w:rPr>
          <w:rFonts w:asciiTheme="majorHAnsi" w:eastAsia="Times New Roman" w:hAnsiTheme="majorHAnsi" w:cstheme="majorBidi"/>
          <w:color w:val="2F5496" w:themeColor="accent1" w:themeShade="BF"/>
          <w:sz w:val="24"/>
          <w:szCs w:val="24"/>
          <w:lang w:eastAsia="en-GB"/>
        </w:rPr>
      </w:pPr>
      <w:bookmarkStart w:id="17" w:name="_Toc56061198"/>
    </w:p>
    <w:p w14:paraId="5700BC2A" w14:textId="5069DC85" w:rsidR="00C70E7D" w:rsidRDefault="00C70E7D" w:rsidP="009C7943">
      <w:pPr>
        <w:pStyle w:val="Heading3"/>
        <w:rPr>
          <w:rFonts w:eastAsia="Times New Roman"/>
          <w:lang w:eastAsia="en-GB"/>
        </w:rPr>
      </w:pPr>
      <w:r w:rsidRPr="001D4574">
        <w:rPr>
          <w:rFonts w:eastAsia="Times New Roman"/>
          <w:lang w:eastAsia="en-GB"/>
        </w:rPr>
        <w:lastRenderedPageBreak/>
        <w:t>Q</w:t>
      </w:r>
      <w:r w:rsidR="00F62C65">
        <w:rPr>
          <w:rFonts w:eastAsia="Times New Roman"/>
          <w:lang w:eastAsia="en-GB"/>
        </w:rPr>
        <w:t>10</w:t>
      </w:r>
      <w:r w:rsidRPr="001D4574">
        <w:rPr>
          <w:rFonts w:eastAsia="Times New Roman"/>
          <w:lang w:eastAsia="en-GB"/>
        </w:rPr>
        <w:t>) Is there a relationship between the device of the customer and the conversion rate?</w:t>
      </w:r>
      <w:bookmarkEnd w:id="17"/>
    </w:p>
    <w:p w14:paraId="523F7A03" w14:textId="5B2AF995" w:rsidR="00C70E7D" w:rsidRDefault="00C70E7D" w:rsidP="00C70E7D">
      <w:pPr>
        <w:spacing w:after="0" w:line="240" w:lineRule="auto"/>
        <w:rPr>
          <w:rFonts w:ascii="Calibri" w:eastAsia="Times New Roman" w:hAnsi="Calibri" w:cs="Calibri"/>
          <w:color w:val="000000"/>
          <w:lang w:eastAsia="en-GB"/>
        </w:rPr>
      </w:pPr>
    </w:p>
    <w:p w14:paraId="4811150C" w14:textId="77777777" w:rsidR="001A20FE"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1AB5B5ED" w14:textId="77777777" w:rsidR="001A20FE" w:rsidRDefault="001A20FE" w:rsidP="00C70E7D">
      <w:pPr>
        <w:spacing w:after="0" w:line="240" w:lineRule="auto"/>
        <w:rPr>
          <w:rFonts w:ascii="Calibri" w:eastAsia="Times New Roman" w:hAnsi="Calibri" w:cs="Calibri"/>
          <w:color w:val="000000"/>
          <w:lang w:eastAsia="en-GB"/>
        </w:rPr>
      </w:pPr>
    </w:p>
    <w:p w14:paraId="6838AE5D" w14:textId="77777777" w:rsidR="00C70E7D" w:rsidRDefault="00C70E7D" w:rsidP="00F62C65">
      <w:pPr>
        <w:spacing w:after="0" w:line="240" w:lineRule="auto"/>
        <w:jc w:val="center"/>
        <w:rPr>
          <w:rFonts w:ascii="Calibri" w:eastAsia="Times New Roman" w:hAnsi="Calibri" w:cs="Calibri"/>
          <w:color w:val="000000"/>
          <w:lang w:eastAsia="en-GB"/>
        </w:rPr>
      </w:pPr>
      <w:r>
        <w:rPr>
          <w:noProof/>
        </w:rPr>
        <w:drawing>
          <wp:inline distT="0" distB="0" distL="0" distR="0" wp14:anchorId="4E401576" wp14:editId="0B843360">
            <wp:extent cx="4572000" cy="2743200"/>
            <wp:effectExtent l="0" t="0" r="0" b="0"/>
            <wp:docPr id="5" name="Chart 5">
              <a:extLst xmlns:a="http://schemas.openxmlformats.org/drawingml/2006/main">
                <a:ext uri="{FF2B5EF4-FFF2-40B4-BE49-F238E27FC236}">
                  <a16:creationId xmlns:a16="http://schemas.microsoft.com/office/drawing/2014/main" id="{139095DB-7800-4562-83DD-6823ECE21B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92AE49A" w14:textId="77777777" w:rsidR="00C70E7D" w:rsidRDefault="00C70E7D" w:rsidP="00C70E7D">
      <w:pPr>
        <w:spacing w:after="0" w:line="240" w:lineRule="auto"/>
        <w:rPr>
          <w:rFonts w:ascii="Calibri" w:eastAsia="Times New Roman" w:hAnsi="Calibri" w:cs="Calibri"/>
          <w:color w:val="000000"/>
          <w:lang w:eastAsia="en-GB"/>
        </w:rPr>
      </w:pPr>
    </w:p>
    <w:tbl>
      <w:tblPr>
        <w:tblW w:w="5000" w:type="pct"/>
        <w:tblLook w:val="04A0" w:firstRow="1" w:lastRow="0" w:firstColumn="1" w:lastColumn="0" w:noHBand="0" w:noVBand="1"/>
      </w:tblPr>
      <w:tblGrid>
        <w:gridCol w:w="2014"/>
        <w:gridCol w:w="1255"/>
        <w:gridCol w:w="737"/>
        <w:gridCol w:w="1255"/>
        <w:gridCol w:w="1255"/>
        <w:gridCol w:w="1255"/>
        <w:gridCol w:w="1255"/>
      </w:tblGrid>
      <w:tr w:rsidR="00C70E7D" w:rsidRPr="00F6624D" w14:paraId="6F7A4FA9" w14:textId="77777777" w:rsidTr="009E452F">
        <w:trPr>
          <w:trHeight w:val="300"/>
        </w:trPr>
        <w:tc>
          <w:tcPr>
            <w:tcW w:w="1115" w:type="pct"/>
            <w:tcBorders>
              <w:top w:val="nil"/>
              <w:left w:val="nil"/>
              <w:bottom w:val="nil"/>
              <w:right w:val="nil"/>
            </w:tcBorders>
            <w:shd w:val="clear" w:color="auto" w:fill="auto"/>
            <w:noWrap/>
            <w:vAlign w:val="bottom"/>
            <w:hideMark/>
          </w:tcPr>
          <w:p w14:paraId="3D90AB88"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Anova: Single Factor</w:t>
            </w:r>
          </w:p>
        </w:tc>
        <w:tc>
          <w:tcPr>
            <w:tcW w:w="695" w:type="pct"/>
            <w:tcBorders>
              <w:top w:val="nil"/>
              <w:left w:val="nil"/>
              <w:bottom w:val="nil"/>
              <w:right w:val="nil"/>
            </w:tcBorders>
            <w:shd w:val="clear" w:color="auto" w:fill="auto"/>
            <w:noWrap/>
            <w:vAlign w:val="bottom"/>
            <w:hideMark/>
          </w:tcPr>
          <w:p w14:paraId="72115419"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1DD43F2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288004D"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6808634"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BA95905"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AC916B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1BA6C991" w14:textId="77777777" w:rsidTr="009E452F">
        <w:trPr>
          <w:trHeight w:val="300"/>
        </w:trPr>
        <w:tc>
          <w:tcPr>
            <w:tcW w:w="1115" w:type="pct"/>
            <w:tcBorders>
              <w:top w:val="nil"/>
              <w:left w:val="nil"/>
              <w:bottom w:val="nil"/>
              <w:right w:val="nil"/>
            </w:tcBorders>
            <w:shd w:val="clear" w:color="auto" w:fill="auto"/>
            <w:noWrap/>
            <w:vAlign w:val="bottom"/>
            <w:hideMark/>
          </w:tcPr>
          <w:p w14:paraId="424F0207"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C0D954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60253469"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E589C27"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86B4F3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7CBFDE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7D75A0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7FD868AF" w14:textId="77777777" w:rsidTr="009E452F">
        <w:trPr>
          <w:trHeight w:val="315"/>
        </w:trPr>
        <w:tc>
          <w:tcPr>
            <w:tcW w:w="1115" w:type="pct"/>
            <w:tcBorders>
              <w:top w:val="nil"/>
              <w:left w:val="nil"/>
              <w:bottom w:val="nil"/>
              <w:right w:val="nil"/>
            </w:tcBorders>
            <w:shd w:val="clear" w:color="auto" w:fill="auto"/>
            <w:noWrap/>
            <w:vAlign w:val="bottom"/>
            <w:hideMark/>
          </w:tcPr>
          <w:p w14:paraId="688F8A87"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SUMMARY</w:t>
            </w:r>
          </w:p>
        </w:tc>
        <w:tc>
          <w:tcPr>
            <w:tcW w:w="695" w:type="pct"/>
            <w:tcBorders>
              <w:top w:val="nil"/>
              <w:left w:val="nil"/>
              <w:bottom w:val="nil"/>
              <w:right w:val="nil"/>
            </w:tcBorders>
            <w:shd w:val="clear" w:color="auto" w:fill="auto"/>
            <w:noWrap/>
            <w:vAlign w:val="bottom"/>
            <w:hideMark/>
          </w:tcPr>
          <w:p w14:paraId="65C2487D"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6963CF61"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517B2A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92C7DA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ADDBEEB"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7F2273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6053DDC8" w14:textId="77777777" w:rsidTr="009E452F">
        <w:trPr>
          <w:trHeight w:val="300"/>
        </w:trPr>
        <w:tc>
          <w:tcPr>
            <w:tcW w:w="1115" w:type="pct"/>
            <w:tcBorders>
              <w:top w:val="single" w:sz="8" w:space="0" w:color="auto"/>
              <w:left w:val="nil"/>
              <w:bottom w:val="single" w:sz="4" w:space="0" w:color="auto"/>
              <w:right w:val="nil"/>
            </w:tcBorders>
            <w:shd w:val="clear" w:color="auto" w:fill="auto"/>
            <w:noWrap/>
            <w:vAlign w:val="bottom"/>
            <w:hideMark/>
          </w:tcPr>
          <w:p w14:paraId="2C3508BF"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Groups</w:t>
            </w:r>
          </w:p>
        </w:tc>
        <w:tc>
          <w:tcPr>
            <w:tcW w:w="695" w:type="pct"/>
            <w:tcBorders>
              <w:top w:val="single" w:sz="8" w:space="0" w:color="auto"/>
              <w:left w:val="nil"/>
              <w:bottom w:val="single" w:sz="4" w:space="0" w:color="auto"/>
              <w:right w:val="nil"/>
            </w:tcBorders>
            <w:shd w:val="clear" w:color="auto" w:fill="auto"/>
            <w:noWrap/>
            <w:vAlign w:val="bottom"/>
            <w:hideMark/>
          </w:tcPr>
          <w:p w14:paraId="099D54F1"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Count</w:t>
            </w:r>
          </w:p>
        </w:tc>
        <w:tc>
          <w:tcPr>
            <w:tcW w:w="408" w:type="pct"/>
            <w:tcBorders>
              <w:top w:val="single" w:sz="8" w:space="0" w:color="auto"/>
              <w:left w:val="nil"/>
              <w:bottom w:val="single" w:sz="4" w:space="0" w:color="auto"/>
              <w:right w:val="nil"/>
            </w:tcBorders>
            <w:shd w:val="clear" w:color="auto" w:fill="auto"/>
            <w:noWrap/>
            <w:vAlign w:val="bottom"/>
            <w:hideMark/>
          </w:tcPr>
          <w:p w14:paraId="73D054F3"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Sum</w:t>
            </w:r>
          </w:p>
        </w:tc>
        <w:tc>
          <w:tcPr>
            <w:tcW w:w="695" w:type="pct"/>
            <w:tcBorders>
              <w:top w:val="single" w:sz="8" w:space="0" w:color="auto"/>
              <w:left w:val="nil"/>
              <w:bottom w:val="single" w:sz="4" w:space="0" w:color="auto"/>
              <w:right w:val="nil"/>
            </w:tcBorders>
            <w:shd w:val="clear" w:color="auto" w:fill="auto"/>
            <w:noWrap/>
            <w:vAlign w:val="bottom"/>
            <w:hideMark/>
          </w:tcPr>
          <w:p w14:paraId="1A57DF59"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Average</w:t>
            </w:r>
          </w:p>
        </w:tc>
        <w:tc>
          <w:tcPr>
            <w:tcW w:w="695" w:type="pct"/>
            <w:tcBorders>
              <w:top w:val="single" w:sz="8" w:space="0" w:color="auto"/>
              <w:left w:val="nil"/>
              <w:bottom w:val="single" w:sz="4" w:space="0" w:color="auto"/>
              <w:right w:val="nil"/>
            </w:tcBorders>
            <w:shd w:val="clear" w:color="auto" w:fill="auto"/>
            <w:noWrap/>
            <w:vAlign w:val="bottom"/>
            <w:hideMark/>
          </w:tcPr>
          <w:p w14:paraId="3820108E"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Variance</w:t>
            </w:r>
          </w:p>
        </w:tc>
        <w:tc>
          <w:tcPr>
            <w:tcW w:w="695" w:type="pct"/>
            <w:tcBorders>
              <w:top w:val="nil"/>
              <w:left w:val="nil"/>
              <w:bottom w:val="nil"/>
              <w:right w:val="nil"/>
            </w:tcBorders>
            <w:shd w:val="clear" w:color="auto" w:fill="auto"/>
            <w:noWrap/>
            <w:vAlign w:val="bottom"/>
            <w:hideMark/>
          </w:tcPr>
          <w:p w14:paraId="4127EC68"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33A51CEF"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01777C23" w14:textId="77777777" w:rsidTr="009E452F">
        <w:trPr>
          <w:trHeight w:val="300"/>
        </w:trPr>
        <w:tc>
          <w:tcPr>
            <w:tcW w:w="1115" w:type="pct"/>
            <w:tcBorders>
              <w:top w:val="nil"/>
              <w:left w:val="nil"/>
              <w:bottom w:val="nil"/>
              <w:right w:val="nil"/>
            </w:tcBorders>
            <w:shd w:val="clear" w:color="auto" w:fill="auto"/>
            <w:noWrap/>
            <w:vAlign w:val="bottom"/>
            <w:hideMark/>
          </w:tcPr>
          <w:p w14:paraId="0C701D26"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Computers</w:t>
            </w:r>
          </w:p>
        </w:tc>
        <w:tc>
          <w:tcPr>
            <w:tcW w:w="695" w:type="pct"/>
            <w:tcBorders>
              <w:top w:val="nil"/>
              <w:left w:val="nil"/>
              <w:bottom w:val="nil"/>
              <w:right w:val="nil"/>
            </w:tcBorders>
            <w:shd w:val="clear" w:color="auto" w:fill="auto"/>
            <w:noWrap/>
            <w:vAlign w:val="bottom"/>
            <w:hideMark/>
          </w:tcPr>
          <w:p w14:paraId="441AE5F7"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25</w:t>
            </w:r>
          </w:p>
        </w:tc>
        <w:tc>
          <w:tcPr>
            <w:tcW w:w="408" w:type="pct"/>
            <w:tcBorders>
              <w:top w:val="nil"/>
              <w:left w:val="nil"/>
              <w:bottom w:val="nil"/>
              <w:right w:val="nil"/>
            </w:tcBorders>
            <w:shd w:val="clear" w:color="auto" w:fill="auto"/>
            <w:noWrap/>
            <w:vAlign w:val="bottom"/>
            <w:hideMark/>
          </w:tcPr>
          <w:p w14:paraId="56F5002F"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1.1108</w:t>
            </w:r>
          </w:p>
        </w:tc>
        <w:tc>
          <w:tcPr>
            <w:tcW w:w="695" w:type="pct"/>
            <w:tcBorders>
              <w:top w:val="nil"/>
              <w:left w:val="nil"/>
              <w:bottom w:val="nil"/>
              <w:right w:val="nil"/>
            </w:tcBorders>
            <w:shd w:val="clear" w:color="auto" w:fill="auto"/>
            <w:noWrap/>
            <w:vAlign w:val="bottom"/>
            <w:hideMark/>
          </w:tcPr>
          <w:p w14:paraId="1014E18B"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4.44%</w:t>
            </w:r>
          </w:p>
        </w:tc>
        <w:tc>
          <w:tcPr>
            <w:tcW w:w="695" w:type="pct"/>
            <w:tcBorders>
              <w:top w:val="nil"/>
              <w:left w:val="nil"/>
              <w:bottom w:val="nil"/>
              <w:right w:val="nil"/>
            </w:tcBorders>
            <w:shd w:val="clear" w:color="auto" w:fill="auto"/>
            <w:noWrap/>
            <w:vAlign w:val="bottom"/>
            <w:hideMark/>
          </w:tcPr>
          <w:p w14:paraId="0C1D5C81"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0.002411631</w:t>
            </w:r>
          </w:p>
        </w:tc>
        <w:tc>
          <w:tcPr>
            <w:tcW w:w="695" w:type="pct"/>
            <w:tcBorders>
              <w:top w:val="nil"/>
              <w:left w:val="nil"/>
              <w:bottom w:val="nil"/>
              <w:right w:val="nil"/>
            </w:tcBorders>
            <w:shd w:val="clear" w:color="auto" w:fill="auto"/>
            <w:noWrap/>
            <w:vAlign w:val="bottom"/>
            <w:hideMark/>
          </w:tcPr>
          <w:p w14:paraId="5D726D85"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09E06B0D"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6F88F0A5" w14:textId="77777777" w:rsidTr="009E452F">
        <w:trPr>
          <w:trHeight w:val="300"/>
        </w:trPr>
        <w:tc>
          <w:tcPr>
            <w:tcW w:w="1115" w:type="pct"/>
            <w:tcBorders>
              <w:top w:val="nil"/>
              <w:left w:val="nil"/>
              <w:bottom w:val="nil"/>
              <w:right w:val="nil"/>
            </w:tcBorders>
            <w:shd w:val="clear" w:color="auto" w:fill="auto"/>
            <w:noWrap/>
            <w:vAlign w:val="bottom"/>
            <w:hideMark/>
          </w:tcPr>
          <w:p w14:paraId="5FE1F6D9"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Mobile</w:t>
            </w:r>
          </w:p>
        </w:tc>
        <w:tc>
          <w:tcPr>
            <w:tcW w:w="695" w:type="pct"/>
            <w:tcBorders>
              <w:top w:val="nil"/>
              <w:left w:val="nil"/>
              <w:bottom w:val="nil"/>
              <w:right w:val="nil"/>
            </w:tcBorders>
            <w:shd w:val="clear" w:color="auto" w:fill="auto"/>
            <w:noWrap/>
            <w:vAlign w:val="bottom"/>
            <w:hideMark/>
          </w:tcPr>
          <w:p w14:paraId="7AC7BC25"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30</w:t>
            </w:r>
          </w:p>
        </w:tc>
        <w:tc>
          <w:tcPr>
            <w:tcW w:w="408" w:type="pct"/>
            <w:tcBorders>
              <w:top w:val="nil"/>
              <w:left w:val="nil"/>
              <w:bottom w:val="nil"/>
              <w:right w:val="nil"/>
            </w:tcBorders>
            <w:shd w:val="clear" w:color="auto" w:fill="auto"/>
            <w:noWrap/>
            <w:vAlign w:val="bottom"/>
            <w:hideMark/>
          </w:tcPr>
          <w:p w14:paraId="5B89D086"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0.5195</w:t>
            </w:r>
          </w:p>
        </w:tc>
        <w:tc>
          <w:tcPr>
            <w:tcW w:w="695" w:type="pct"/>
            <w:tcBorders>
              <w:top w:val="nil"/>
              <w:left w:val="nil"/>
              <w:bottom w:val="nil"/>
              <w:right w:val="nil"/>
            </w:tcBorders>
            <w:shd w:val="clear" w:color="auto" w:fill="auto"/>
            <w:noWrap/>
            <w:vAlign w:val="bottom"/>
            <w:hideMark/>
          </w:tcPr>
          <w:p w14:paraId="511192E6"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1.73%</w:t>
            </w:r>
          </w:p>
        </w:tc>
        <w:tc>
          <w:tcPr>
            <w:tcW w:w="695" w:type="pct"/>
            <w:tcBorders>
              <w:top w:val="nil"/>
              <w:left w:val="nil"/>
              <w:bottom w:val="nil"/>
              <w:right w:val="nil"/>
            </w:tcBorders>
            <w:shd w:val="clear" w:color="auto" w:fill="auto"/>
            <w:noWrap/>
            <w:vAlign w:val="bottom"/>
            <w:hideMark/>
          </w:tcPr>
          <w:p w14:paraId="2A3D62D0"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0.000389341</w:t>
            </w:r>
          </w:p>
        </w:tc>
        <w:tc>
          <w:tcPr>
            <w:tcW w:w="695" w:type="pct"/>
            <w:tcBorders>
              <w:top w:val="nil"/>
              <w:left w:val="nil"/>
              <w:bottom w:val="nil"/>
              <w:right w:val="nil"/>
            </w:tcBorders>
            <w:shd w:val="clear" w:color="auto" w:fill="auto"/>
            <w:noWrap/>
            <w:vAlign w:val="bottom"/>
            <w:hideMark/>
          </w:tcPr>
          <w:p w14:paraId="10049690"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1B10D35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4856A5DF" w14:textId="77777777" w:rsidTr="009E452F">
        <w:trPr>
          <w:trHeight w:val="315"/>
        </w:trPr>
        <w:tc>
          <w:tcPr>
            <w:tcW w:w="1115" w:type="pct"/>
            <w:tcBorders>
              <w:top w:val="nil"/>
              <w:left w:val="nil"/>
              <w:bottom w:val="single" w:sz="8" w:space="0" w:color="auto"/>
              <w:right w:val="nil"/>
            </w:tcBorders>
            <w:shd w:val="clear" w:color="auto" w:fill="auto"/>
            <w:noWrap/>
            <w:vAlign w:val="bottom"/>
            <w:hideMark/>
          </w:tcPr>
          <w:p w14:paraId="7384D8AF"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Tablet</w:t>
            </w:r>
          </w:p>
        </w:tc>
        <w:tc>
          <w:tcPr>
            <w:tcW w:w="695" w:type="pct"/>
            <w:tcBorders>
              <w:top w:val="nil"/>
              <w:left w:val="nil"/>
              <w:bottom w:val="single" w:sz="8" w:space="0" w:color="auto"/>
              <w:right w:val="nil"/>
            </w:tcBorders>
            <w:shd w:val="clear" w:color="auto" w:fill="auto"/>
            <w:noWrap/>
            <w:vAlign w:val="bottom"/>
            <w:hideMark/>
          </w:tcPr>
          <w:p w14:paraId="4A799D65"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9</w:t>
            </w:r>
          </w:p>
        </w:tc>
        <w:tc>
          <w:tcPr>
            <w:tcW w:w="408" w:type="pct"/>
            <w:tcBorders>
              <w:top w:val="nil"/>
              <w:left w:val="nil"/>
              <w:bottom w:val="single" w:sz="8" w:space="0" w:color="auto"/>
              <w:right w:val="nil"/>
            </w:tcBorders>
            <w:shd w:val="clear" w:color="auto" w:fill="auto"/>
            <w:noWrap/>
            <w:vAlign w:val="bottom"/>
            <w:hideMark/>
          </w:tcPr>
          <w:p w14:paraId="36981438"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0.5905</w:t>
            </w:r>
          </w:p>
        </w:tc>
        <w:tc>
          <w:tcPr>
            <w:tcW w:w="695" w:type="pct"/>
            <w:tcBorders>
              <w:top w:val="nil"/>
              <w:left w:val="nil"/>
              <w:bottom w:val="single" w:sz="8" w:space="0" w:color="auto"/>
              <w:right w:val="nil"/>
            </w:tcBorders>
            <w:shd w:val="clear" w:color="auto" w:fill="auto"/>
            <w:noWrap/>
            <w:vAlign w:val="bottom"/>
            <w:hideMark/>
          </w:tcPr>
          <w:p w14:paraId="034C6ABC"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6.56%</w:t>
            </w:r>
          </w:p>
        </w:tc>
        <w:tc>
          <w:tcPr>
            <w:tcW w:w="695" w:type="pct"/>
            <w:tcBorders>
              <w:top w:val="nil"/>
              <w:left w:val="nil"/>
              <w:bottom w:val="single" w:sz="8" w:space="0" w:color="auto"/>
              <w:right w:val="nil"/>
            </w:tcBorders>
            <w:shd w:val="clear" w:color="auto" w:fill="auto"/>
            <w:noWrap/>
            <w:vAlign w:val="bottom"/>
            <w:hideMark/>
          </w:tcPr>
          <w:p w14:paraId="25A75F3A"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0.010706426</w:t>
            </w:r>
          </w:p>
        </w:tc>
        <w:tc>
          <w:tcPr>
            <w:tcW w:w="695" w:type="pct"/>
            <w:tcBorders>
              <w:top w:val="nil"/>
              <w:left w:val="nil"/>
              <w:bottom w:val="nil"/>
              <w:right w:val="nil"/>
            </w:tcBorders>
            <w:shd w:val="clear" w:color="auto" w:fill="auto"/>
            <w:noWrap/>
            <w:vAlign w:val="bottom"/>
            <w:hideMark/>
          </w:tcPr>
          <w:p w14:paraId="20FCFF01"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24CF860F"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71A63021" w14:textId="77777777" w:rsidTr="009E452F">
        <w:trPr>
          <w:trHeight w:val="300"/>
        </w:trPr>
        <w:tc>
          <w:tcPr>
            <w:tcW w:w="1115" w:type="pct"/>
            <w:tcBorders>
              <w:top w:val="nil"/>
              <w:left w:val="nil"/>
              <w:bottom w:val="nil"/>
              <w:right w:val="nil"/>
            </w:tcBorders>
            <w:shd w:val="clear" w:color="auto" w:fill="auto"/>
            <w:noWrap/>
            <w:vAlign w:val="bottom"/>
            <w:hideMark/>
          </w:tcPr>
          <w:p w14:paraId="3F262D3C"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6A22CB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069B359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B64918B"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C303C3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183D995"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4A3F18C6"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2E27761E" w14:textId="77777777" w:rsidTr="009E452F">
        <w:trPr>
          <w:trHeight w:val="300"/>
        </w:trPr>
        <w:tc>
          <w:tcPr>
            <w:tcW w:w="1115" w:type="pct"/>
            <w:tcBorders>
              <w:top w:val="nil"/>
              <w:left w:val="nil"/>
              <w:bottom w:val="nil"/>
              <w:right w:val="nil"/>
            </w:tcBorders>
            <w:shd w:val="clear" w:color="auto" w:fill="auto"/>
            <w:noWrap/>
            <w:vAlign w:val="bottom"/>
            <w:hideMark/>
          </w:tcPr>
          <w:p w14:paraId="0F9157C7"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5E13573"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3BCC538B"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8ADE26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1D23F6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9D7845F"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BFE1991"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0DFAD701" w14:textId="77777777" w:rsidTr="009E452F">
        <w:trPr>
          <w:trHeight w:val="315"/>
        </w:trPr>
        <w:tc>
          <w:tcPr>
            <w:tcW w:w="1115" w:type="pct"/>
            <w:tcBorders>
              <w:top w:val="nil"/>
              <w:left w:val="nil"/>
              <w:bottom w:val="nil"/>
              <w:right w:val="nil"/>
            </w:tcBorders>
            <w:shd w:val="clear" w:color="auto" w:fill="auto"/>
            <w:noWrap/>
            <w:vAlign w:val="bottom"/>
            <w:hideMark/>
          </w:tcPr>
          <w:p w14:paraId="3AEB1758"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ANOVA</w:t>
            </w:r>
          </w:p>
        </w:tc>
        <w:tc>
          <w:tcPr>
            <w:tcW w:w="695" w:type="pct"/>
            <w:tcBorders>
              <w:top w:val="nil"/>
              <w:left w:val="nil"/>
              <w:bottom w:val="nil"/>
              <w:right w:val="nil"/>
            </w:tcBorders>
            <w:shd w:val="clear" w:color="auto" w:fill="auto"/>
            <w:noWrap/>
            <w:vAlign w:val="bottom"/>
            <w:hideMark/>
          </w:tcPr>
          <w:p w14:paraId="67EB5884"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p>
        </w:tc>
        <w:tc>
          <w:tcPr>
            <w:tcW w:w="408" w:type="pct"/>
            <w:tcBorders>
              <w:top w:val="nil"/>
              <w:left w:val="nil"/>
              <w:bottom w:val="nil"/>
              <w:right w:val="nil"/>
            </w:tcBorders>
            <w:shd w:val="clear" w:color="auto" w:fill="auto"/>
            <w:noWrap/>
            <w:vAlign w:val="bottom"/>
            <w:hideMark/>
          </w:tcPr>
          <w:p w14:paraId="4AAFC015"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368B055"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72418A63"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766EC2D"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227F701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10E9BC1F" w14:textId="77777777" w:rsidTr="009E452F">
        <w:trPr>
          <w:trHeight w:val="300"/>
        </w:trPr>
        <w:tc>
          <w:tcPr>
            <w:tcW w:w="1115" w:type="pct"/>
            <w:tcBorders>
              <w:top w:val="single" w:sz="8" w:space="0" w:color="auto"/>
              <w:left w:val="nil"/>
              <w:bottom w:val="single" w:sz="4" w:space="0" w:color="auto"/>
              <w:right w:val="nil"/>
            </w:tcBorders>
            <w:shd w:val="clear" w:color="auto" w:fill="auto"/>
            <w:noWrap/>
            <w:vAlign w:val="bottom"/>
            <w:hideMark/>
          </w:tcPr>
          <w:p w14:paraId="6B16F5E3"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Source of Variation</w:t>
            </w:r>
          </w:p>
        </w:tc>
        <w:tc>
          <w:tcPr>
            <w:tcW w:w="695" w:type="pct"/>
            <w:tcBorders>
              <w:top w:val="single" w:sz="8" w:space="0" w:color="auto"/>
              <w:left w:val="nil"/>
              <w:bottom w:val="single" w:sz="4" w:space="0" w:color="auto"/>
              <w:right w:val="nil"/>
            </w:tcBorders>
            <w:shd w:val="clear" w:color="auto" w:fill="auto"/>
            <w:noWrap/>
            <w:vAlign w:val="bottom"/>
            <w:hideMark/>
          </w:tcPr>
          <w:p w14:paraId="6AE3EBF7"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SS</w:t>
            </w:r>
          </w:p>
        </w:tc>
        <w:tc>
          <w:tcPr>
            <w:tcW w:w="408" w:type="pct"/>
            <w:tcBorders>
              <w:top w:val="single" w:sz="8" w:space="0" w:color="auto"/>
              <w:left w:val="nil"/>
              <w:bottom w:val="single" w:sz="4" w:space="0" w:color="auto"/>
              <w:right w:val="nil"/>
            </w:tcBorders>
            <w:shd w:val="clear" w:color="auto" w:fill="auto"/>
            <w:noWrap/>
            <w:vAlign w:val="bottom"/>
            <w:hideMark/>
          </w:tcPr>
          <w:p w14:paraId="44E04F27"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df</w:t>
            </w:r>
          </w:p>
        </w:tc>
        <w:tc>
          <w:tcPr>
            <w:tcW w:w="695" w:type="pct"/>
            <w:tcBorders>
              <w:top w:val="single" w:sz="8" w:space="0" w:color="auto"/>
              <w:left w:val="nil"/>
              <w:bottom w:val="single" w:sz="4" w:space="0" w:color="auto"/>
              <w:right w:val="nil"/>
            </w:tcBorders>
            <w:shd w:val="clear" w:color="auto" w:fill="auto"/>
            <w:noWrap/>
            <w:vAlign w:val="bottom"/>
            <w:hideMark/>
          </w:tcPr>
          <w:p w14:paraId="6C495EB6"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MS</w:t>
            </w:r>
          </w:p>
        </w:tc>
        <w:tc>
          <w:tcPr>
            <w:tcW w:w="695" w:type="pct"/>
            <w:tcBorders>
              <w:top w:val="single" w:sz="8" w:space="0" w:color="auto"/>
              <w:left w:val="nil"/>
              <w:bottom w:val="single" w:sz="4" w:space="0" w:color="auto"/>
              <w:right w:val="nil"/>
            </w:tcBorders>
            <w:shd w:val="clear" w:color="auto" w:fill="auto"/>
            <w:noWrap/>
            <w:vAlign w:val="bottom"/>
            <w:hideMark/>
          </w:tcPr>
          <w:p w14:paraId="55C35A43"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F</w:t>
            </w:r>
          </w:p>
        </w:tc>
        <w:tc>
          <w:tcPr>
            <w:tcW w:w="695" w:type="pct"/>
            <w:tcBorders>
              <w:top w:val="single" w:sz="8" w:space="0" w:color="auto"/>
              <w:left w:val="nil"/>
              <w:bottom w:val="single" w:sz="4" w:space="0" w:color="auto"/>
              <w:right w:val="nil"/>
            </w:tcBorders>
            <w:shd w:val="clear" w:color="auto" w:fill="auto"/>
            <w:noWrap/>
            <w:vAlign w:val="bottom"/>
            <w:hideMark/>
          </w:tcPr>
          <w:p w14:paraId="426A96C7"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P-value</w:t>
            </w:r>
          </w:p>
        </w:tc>
        <w:tc>
          <w:tcPr>
            <w:tcW w:w="695" w:type="pct"/>
            <w:tcBorders>
              <w:top w:val="single" w:sz="8" w:space="0" w:color="auto"/>
              <w:left w:val="nil"/>
              <w:bottom w:val="single" w:sz="4" w:space="0" w:color="auto"/>
              <w:right w:val="nil"/>
            </w:tcBorders>
            <w:shd w:val="clear" w:color="auto" w:fill="auto"/>
            <w:noWrap/>
            <w:vAlign w:val="bottom"/>
            <w:hideMark/>
          </w:tcPr>
          <w:p w14:paraId="0E27335A" w14:textId="77777777" w:rsidR="00C70E7D" w:rsidRPr="00F6624D" w:rsidRDefault="00C70E7D" w:rsidP="009E452F">
            <w:pPr>
              <w:spacing w:after="0" w:line="240" w:lineRule="auto"/>
              <w:jc w:val="center"/>
              <w:rPr>
                <w:rFonts w:ascii="Calibri" w:eastAsia="Times New Roman" w:hAnsi="Calibri" w:cs="Calibri"/>
                <w:i/>
                <w:iCs/>
                <w:color w:val="000000"/>
                <w:sz w:val="16"/>
                <w:szCs w:val="16"/>
                <w:lang w:eastAsia="en-GB"/>
              </w:rPr>
            </w:pPr>
            <w:r w:rsidRPr="00F6624D">
              <w:rPr>
                <w:rFonts w:ascii="Calibri" w:eastAsia="Times New Roman" w:hAnsi="Calibri" w:cs="Calibri"/>
                <w:i/>
                <w:iCs/>
                <w:color w:val="000000"/>
                <w:sz w:val="16"/>
                <w:szCs w:val="16"/>
                <w:lang w:eastAsia="en-GB"/>
              </w:rPr>
              <w:t>F crit</w:t>
            </w:r>
          </w:p>
        </w:tc>
      </w:tr>
      <w:tr w:rsidR="00C70E7D" w:rsidRPr="00F6624D" w14:paraId="563998A9" w14:textId="77777777" w:rsidTr="009E452F">
        <w:trPr>
          <w:trHeight w:val="300"/>
        </w:trPr>
        <w:tc>
          <w:tcPr>
            <w:tcW w:w="1115" w:type="pct"/>
            <w:tcBorders>
              <w:top w:val="nil"/>
              <w:left w:val="nil"/>
              <w:bottom w:val="nil"/>
              <w:right w:val="nil"/>
            </w:tcBorders>
            <w:shd w:val="clear" w:color="auto" w:fill="auto"/>
            <w:noWrap/>
            <w:vAlign w:val="bottom"/>
            <w:hideMark/>
          </w:tcPr>
          <w:p w14:paraId="71E29C1E"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Between Groups</w:t>
            </w:r>
          </w:p>
        </w:tc>
        <w:tc>
          <w:tcPr>
            <w:tcW w:w="695" w:type="pct"/>
            <w:tcBorders>
              <w:top w:val="nil"/>
              <w:left w:val="nil"/>
              <w:bottom w:val="nil"/>
              <w:right w:val="nil"/>
            </w:tcBorders>
            <w:shd w:val="clear" w:color="auto" w:fill="auto"/>
            <w:noWrap/>
            <w:vAlign w:val="bottom"/>
            <w:hideMark/>
          </w:tcPr>
          <w:p w14:paraId="1D8C2735"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0.020032675</w:t>
            </w:r>
          </w:p>
        </w:tc>
        <w:tc>
          <w:tcPr>
            <w:tcW w:w="408" w:type="pct"/>
            <w:tcBorders>
              <w:top w:val="nil"/>
              <w:left w:val="nil"/>
              <w:bottom w:val="nil"/>
              <w:right w:val="nil"/>
            </w:tcBorders>
            <w:shd w:val="clear" w:color="auto" w:fill="auto"/>
            <w:noWrap/>
            <w:vAlign w:val="bottom"/>
            <w:hideMark/>
          </w:tcPr>
          <w:p w14:paraId="24C8DCEB"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2</w:t>
            </w:r>
          </w:p>
        </w:tc>
        <w:tc>
          <w:tcPr>
            <w:tcW w:w="695" w:type="pct"/>
            <w:tcBorders>
              <w:top w:val="nil"/>
              <w:left w:val="nil"/>
              <w:bottom w:val="nil"/>
              <w:right w:val="nil"/>
            </w:tcBorders>
            <w:shd w:val="clear" w:color="auto" w:fill="auto"/>
            <w:noWrap/>
            <w:vAlign w:val="bottom"/>
            <w:hideMark/>
          </w:tcPr>
          <w:p w14:paraId="48CFF3D8"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0.010016338</w:t>
            </w:r>
          </w:p>
        </w:tc>
        <w:tc>
          <w:tcPr>
            <w:tcW w:w="695" w:type="pct"/>
            <w:tcBorders>
              <w:top w:val="nil"/>
              <w:left w:val="nil"/>
              <w:bottom w:val="nil"/>
              <w:right w:val="nil"/>
            </w:tcBorders>
            <w:shd w:val="clear" w:color="auto" w:fill="auto"/>
            <w:noWrap/>
            <w:vAlign w:val="bottom"/>
            <w:hideMark/>
          </w:tcPr>
          <w:p w14:paraId="6CCA8274"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3.946459162</w:t>
            </w:r>
          </w:p>
        </w:tc>
        <w:tc>
          <w:tcPr>
            <w:tcW w:w="695" w:type="pct"/>
            <w:tcBorders>
              <w:top w:val="nil"/>
              <w:left w:val="nil"/>
              <w:bottom w:val="nil"/>
              <w:right w:val="nil"/>
            </w:tcBorders>
            <w:shd w:val="clear" w:color="auto" w:fill="auto"/>
            <w:noWrap/>
            <w:vAlign w:val="bottom"/>
            <w:hideMark/>
          </w:tcPr>
          <w:p w14:paraId="2FFB85F1"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0.024447543</w:t>
            </w:r>
          </w:p>
        </w:tc>
        <w:tc>
          <w:tcPr>
            <w:tcW w:w="695" w:type="pct"/>
            <w:tcBorders>
              <w:top w:val="nil"/>
              <w:left w:val="nil"/>
              <w:bottom w:val="nil"/>
              <w:right w:val="nil"/>
            </w:tcBorders>
            <w:shd w:val="clear" w:color="auto" w:fill="auto"/>
            <w:noWrap/>
            <w:vAlign w:val="bottom"/>
            <w:hideMark/>
          </w:tcPr>
          <w:p w14:paraId="5F4E344F"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3.147791213</w:t>
            </w:r>
          </w:p>
        </w:tc>
      </w:tr>
      <w:tr w:rsidR="00C70E7D" w:rsidRPr="00F6624D" w14:paraId="5384FE2B" w14:textId="77777777" w:rsidTr="009E452F">
        <w:trPr>
          <w:trHeight w:val="300"/>
        </w:trPr>
        <w:tc>
          <w:tcPr>
            <w:tcW w:w="1115" w:type="pct"/>
            <w:tcBorders>
              <w:top w:val="nil"/>
              <w:left w:val="nil"/>
              <w:bottom w:val="nil"/>
              <w:right w:val="nil"/>
            </w:tcBorders>
            <w:shd w:val="clear" w:color="auto" w:fill="auto"/>
            <w:noWrap/>
            <w:vAlign w:val="bottom"/>
            <w:hideMark/>
          </w:tcPr>
          <w:p w14:paraId="7AA25CB0"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Within Groups</w:t>
            </w:r>
          </w:p>
        </w:tc>
        <w:tc>
          <w:tcPr>
            <w:tcW w:w="695" w:type="pct"/>
            <w:tcBorders>
              <w:top w:val="nil"/>
              <w:left w:val="nil"/>
              <w:bottom w:val="nil"/>
              <w:right w:val="nil"/>
            </w:tcBorders>
            <w:shd w:val="clear" w:color="auto" w:fill="auto"/>
            <w:noWrap/>
            <w:vAlign w:val="bottom"/>
            <w:hideMark/>
          </w:tcPr>
          <w:p w14:paraId="41CACF36"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0.154821465</w:t>
            </w:r>
          </w:p>
        </w:tc>
        <w:tc>
          <w:tcPr>
            <w:tcW w:w="408" w:type="pct"/>
            <w:tcBorders>
              <w:top w:val="nil"/>
              <w:left w:val="nil"/>
              <w:bottom w:val="nil"/>
              <w:right w:val="nil"/>
            </w:tcBorders>
            <w:shd w:val="clear" w:color="auto" w:fill="auto"/>
            <w:noWrap/>
            <w:vAlign w:val="bottom"/>
            <w:hideMark/>
          </w:tcPr>
          <w:p w14:paraId="1C7C2D73"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61</w:t>
            </w:r>
          </w:p>
        </w:tc>
        <w:tc>
          <w:tcPr>
            <w:tcW w:w="695" w:type="pct"/>
            <w:tcBorders>
              <w:top w:val="nil"/>
              <w:left w:val="nil"/>
              <w:bottom w:val="nil"/>
              <w:right w:val="nil"/>
            </w:tcBorders>
            <w:shd w:val="clear" w:color="auto" w:fill="auto"/>
            <w:noWrap/>
            <w:vAlign w:val="bottom"/>
            <w:hideMark/>
          </w:tcPr>
          <w:p w14:paraId="62E85EA8"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0.002538057</w:t>
            </w:r>
          </w:p>
        </w:tc>
        <w:tc>
          <w:tcPr>
            <w:tcW w:w="695" w:type="pct"/>
            <w:tcBorders>
              <w:top w:val="nil"/>
              <w:left w:val="nil"/>
              <w:bottom w:val="nil"/>
              <w:right w:val="nil"/>
            </w:tcBorders>
            <w:shd w:val="clear" w:color="auto" w:fill="auto"/>
            <w:noWrap/>
            <w:vAlign w:val="bottom"/>
            <w:hideMark/>
          </w:tcPr>
          <w:p w14:paraId="0784309F"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p>
        </w:tc>
        <w:tc>
          <w:tcPr>
            <w:tcW w:w="695" w:type="pct"/>
            <w:tcBorders>
              <w:top w:val="nil"/>
              <w:left w:val="nil"/>
              <w:bottom w:val="nil"/>
              <w:right w:val="nil"/>
            </w:tcBorders>
            <w:shd w:val="clear" w:color="auto" w:fill="auto"/>
            <w:noWrap/>
            <w:vAlign w:val="bottom"/>
            <w:hideMark/>
          </w:tcPr>
          <w:p w14:paraId="7549F237"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30DE1980"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6ACD343D" w14:textId="77777777" w:rsidTr="009E452F">
        <w:trPr>
          <w:trHeight w:val="300"/>
        </w:trPr>
        <w:tc>
          <w:tcPr>
            <w:tcW w:w="1115" w:type="pct"/>
            <w:tcBorders>
              <w:top w:val="nil"/>
              <w:left w:val="nil"/>
              <w:bottom w:val="nil"/>
              <w:right w:val="nil"/>
            </w:tcBorders>
            <w:shd w:val="clear" w:color="auto" w:fill="auto"/>
            <w:noWrap/>
            <w:vAlign w:val="bottom"/>
            <w:hideMark/>
          </w:tcPr>
          <w:p w14:paraId="30179A14"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47EBEAB"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408" w:type="pct"/>
            <w:tcBorders>
              <w:top w:val="nil"/>
              <w:left w:val="nil"/>
              <w:bottom w:val="nil"/>
              <w:right w:val="nil"/>
            </w:tcBorders>
            <w:shd w:val="clear" w:color="auto" w:fill="auto"/>
            <w:noWrap/>
            <w:vAlign w:val="bottom"/>
            <w:hideMark/>
          </w:tcPr>
          <w:p w14:paraId="5D6571F2"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17D14A3A"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53194978"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0C24557E"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c>
          <w:tcPr>
            <w:tcW w:w="695" w:type="pct"/>
            <w:tcBorders>
              <w:top w:val="nil"/>
              <w:left w:val="nil"/>
              <w:bottom w:val="nil"/>
              <w:right w:val="nil"/>
            </w:tcBorders>
            <w:shd w:val="clear" w:color="auto" w:fill="auto"/>
            <w:noWrap/>
            <w:vAlign w:val="bottom"/>
            <w:hideMark/>
          </w:tcPr>
          <w:p w14:paraId="68F06E88" w14:textId="77777777" w:rsidR="00C70E7D" w:rsidRPr="00F6624D" w:rsidRDefault="00C70E7D" w:rsidP="009E452F">
            <w:pPr>
              <w:spacing w:after="0" w:line="240" w:lineRule="auto"/>
              <w:rPr>
                <w:rFonts w:ascii="Times New Roman" w:eastAsia="Times New Roman" w:hAnsi="Times New Roman" w:cs="Times New Roman"/>
                <w:sz w:val="16"/>
                <w:szCs w:val="16"/>
                <w:lang w:eastAsia="en-GB"/>
              </w:rPr>
            </w:pPr>
          </w:p>
        </w:tc>
      </w:tr>
      <w:tr w:rsidR="00C70E7D" w:rsidRPr="00F6624D" w14:paraId="3F384D45" w14:textId="77777777" w:rsidTr="009E452F">
        <w:trPr>
          <w:trHeight w:val="315"/>
        </w:trPr>
        <w:tc>
          <w:tcPr>
            <w:tcW w:w="1115" w:type="pct"/>
            <w:tcBorders>
              <w:top w:val="nil"/>
              <w:left w:val="nil"/>
              <w:bottom w:val="single" w:sz="8" w:space="0" w:color="auto"/>
              <w:right w:val="nil"/>
            </w:tcBorders>
            <w:shd w:val="clear" w:color="auto" w:fill="auto"/>
            <w:noWrap/>
            <w:vAlign w:val="bottom"/>
            <w:hideMark/>
          </w:tcPr>
          <w:p w14:paraId="5D5A0A62"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Total</w:t>
            </w:r>
          </w:p>
        </w:tc>
        <w:tc>
          <w:tcPr>
            <w:tcW w:w="695" w:type="pct"/>
            <w:tcBorders>
              <w:top w:val="nil"/>
              <w:left w:val="nil"/>
              <w:bottom w:val="single" w:sz="8" w:space="0" w:color="auto"/>
              <w:right w:val="nil"/>
            </w:tcBorders>
            <w:shd w:val="clear" w:color="auto" w:fill="auto"/>
            <w:noWrap/>
            <w:vAlign w:val="bottom"/>
            <w:hideMark/>
          </w:tcPr>
          <w:p w14:paraId="624D461D"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0.17485414</w:t>
            </w:r>
          </w:p>
        </w:tc>
        <w:tc>
          <w:tcPr>
            <w:tcW w:w="408" w:type="pct"/>
            <w:tcBorders>
              <w:top w:val="nil"/>
              <w:left w:val="nil"/>
              <w:bottom w:val="single" w:sz="8" w:space="0" w:color="auto"/>
              <w:right w:val="nil"/>
            </w:tcBorders>
            <w:shd w:val="clear" w:color="auto" w:fill="auto"/>
            <w:noWrap/>
            <w:vAlign w:val="bottom"/>
            <w:hideMark/>
          </w:tcPr>
          <w:p w14:paraId="4987B1AF" w14:textId="77777777" w:rsidR="00C70E7D" w:rsidRPr="00F6624D" w:rsidRDefault="00C70E7D" w:rsidP="009E452F">
            <w:pPr>
              <w:spacing w:after="0" w:line="240" w:lineRule="auto"/>
              <w:jc w:val="right"/>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63</w:t>
            </w:r>
          </w:p>
        </w:tc>
        <w:tc>
          <w:tcPr>
            <w:tcW w:w="695" w:type="pct"/>
            <w:tcBorders>
              <w:top w:val="nil"/>
              <w:left w:val="nil"/>
              <w:bottom w:val="single" w:sz="8" w:space="0" w:color="auto"/>
              <w:right w:val="nil"/>
            </w:tcBorders>
            <w:shd w:val="clear" w:color="auto" w:fill="auto"/>
            <w:noWrap/>
            <w:vAlign w:val="bottom"/>
            <w:hideMark/>
          </w:tcPr>
          <w:p w14:paraId="75B856AB"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3BE1E4FE"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641ABC50"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 </w:t>
            </w:r>
          </w:p>
        </w:tc>
        <w:tc>
          <w:tcPr>
            <w:tcW w:w="695" w:type="pct"/>
            <w:tcBorders>
              <w:top w:val="nil"/>
              <w:left w:val="nil"/>
              <w:bottom w:val="single" w:sz="8" w:space="0" w:color="auto"/>
              <w:right w:val="nil"/>
            </w:tcBorders>
            <w:shd w:val="clear" w:color="auto" w:fill="auto"/>
            <w:noWrap/>
            <w:vAlign w:val="bottom"/>
            <w:hideMark/>
          </w:tcPr>
          <w:p w14:paraId="70B7334F" w14:textId="77777777" w:rsidR="00C70E7D" w:rsidRPr="00F6624D" w:rsidRDefault="00C70E7D" w:rsidP="009E452F">
            <w:pPr>
              <w:spacing w:after="0" w:line="240" w:lineRule="auto"/>
              <w:rPr>
                <w:rFonts w:ascii="Calibri" w:eastAsia="Times New Roman" w:hAnsi="Calibri" w:cs="Calibri"/>
                <w:color w:val="000000"/>
                <w:sz w:val="16"/>
                <w:szCs w:val="16"/>
                <w:lang w:eastAsia="en-GB"/>
              </w:rPr>
            </w:pPr>
            <w:r w:rsidRPr="00F6624D">
              <w:rPr>
                <w:rFonts w:ascii="Calibri" w:eastAsia="Times New Roman" w:hAnsi="Calibri" w:cs="Calibri"/>
                <w:color w:val="000000"/>
                <w:sz w:val="16"/>
                <w:szCs w:val="16"/>
                <w:lang w:eastAsia="en-GB"/>
              </w:rPr>
              <w:t> </w:t>
            </w:r>
          </w:p>
        </w:tc>
      </w:tr>
    </w:tbl>
    <w:p w14:paraId="6DF9155F" w14:textId="77777777" w:rsidR="00C70E7D" w:rsidRDefault="00C70E7D" w:rsidP="00C70E7D">
      <w:pPr>
        <w:spacing w:after="0" w:line="240" w:lineRule="auto"/>
        <w:rPr>
          <w:rFonts w:ascii="Calibri" w:eastAsia="Times New Roman" w:hAnsi="Calibri" w:cs="Calibri"/>
          <w:color w:val="000000"/>
          <w:lang w:eastAsia="en-GB"/>
        </w:rPr>
      </w:pPr>
    </w:p>
    <w:p w14:paraId="7CECAA87" w14:textId="77777777" w:rsidR="00B03A9E" w:rsidRDefault="005C7280" w:rsidP="005C7280">
      <w:r w:rsidRPr="005C7280">
        <w:t xml:space="preserve">Visually mobile phones have the lowest conversion rate on average at 1.73% </w:t>
      </w:r>
      <w:r w:rsidR="00914CC4">
        <w:t xml:space="preserve">and there is a difference of 2.71% between </w:t>
      </w:r>
      <w:r w:rsidR="00B03A9E">
        <w:t>computers and mobiles which is very significant in eCommerce.</w:t>
      </w:r>
    </w:p>
    <w:p w14:paraId="4F7AFF8C" w14:textId="5FC97C10" w:rsidR="005C7280" w:rsidRDefault="00B03A9E" w:rsidP="005C7280">
      <w:r>
        <w:t>W</w:t>
      </w:r>
      <w:r w:rsidR="005C7280" w:rsidRPr="005C7280">
        <w:t>hen a Single Factor ANOVA is carried out on the data a p-value of 0.024447543 is obtained with our alternate hypothesis accepted with a relationship found between the device of the customer and the conversion rate. So, users are less likely to convert on a mobile phone.</w:t>
      </w:r>
    </w:p>
    <w:p w14:paraId="4FA9614E" w14:textId="77777777" w:rsidR="00746592" w:rsidRPr="005C7280" w:rsidRDefault="00746592" w:rsidP="005C7280"/>
    <w:p w14:paraId="08882C03" w14:textId="7EDBBBE0" w:rsidR="00C70E7D" w:rsidRDefault="00C70E7D" w:rsidP="009C7943">
      <w:pPr>
        <w:pStyle w:val="Heading3"/>
      </w:pPr>
      <w:bookmarkStart w:id="18" w:name="_Toc56061199"/>
      <w:r w:rsidRPr="00004BFD">
        <w:t>Q</w:t>
      </w:r>
      <w:r w:rsidR="00C63F7A">
        <w:t>11</w:t>
      </w:r>
      <w:r w:rsidRPr="00004BFD">
        <w:t>) Is there a relationship between the device of the customer and the click through rate?</w:t>
      </w:r>
      <w:bookmarkEnd w:id="18"/>
    </w:p>
    <w:p w14:paraId="47CEF4ED" w14:textId="2496F402" w:rsidR="00E81F9E" w:rsidRDefault="00E81F9E" w:rsidP="00E81F9E"/>
    <w:p w14:paraId="178818C5" w14:textId="77777777" w:rsidR="001A20FE"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4E1BB1FD" w14:textId="77777777" w:rsidR="001A20FE" w:rsidRDefault="001A20FE" w:rsidP="00E81F9E"/>
    <w:p w14:paraId="57BEFA22" w14:textId="1FE360F0" w:rsidR="00B00B65" w:rsidRDefault="00B00B65" w:rsidP="00C63F7A">
      <w:pPr>
        <w:jc w:val="center"/>
      </w:pPr>
      <w:r>
        <w:rPr>
          <w:noProof/>
        </w:rPr>
        <w:drawing>
          <wp:inline distT="0" distB="0" distL="0" distR="0" wp14:anchorId="6962DC83" wp14:editId="10B28A93">
            <wp:extent cx="4572000" cy="2743200"/>
            <wp:effectExtent l="0" t="0" r="0" b="0"/>
            <wp:docPr id="17" name="Chart 17">
              <a:extLst xmlns:a="http://schemas.openxmlformats.org/drawingml/2006/main">
                <a:ext uri="{FF2B5EF4-FFF2-40B4-BE49-F238E27FC236}">
                  <a16:creationId xmlns:a16="http://schemas.microsoft.com/office/drawing/2014/main" id="{222F2427-BEF8-4F6C-ADE0-7189FCAD8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bl>
      <w:tblPr>
        <w:tblW w:w="5000" w:type="pct"/>
        <w:tblLook w:val="04A0" w:firstRow="1" w:lastRow="0" w:firstColumn="1" w:lastColumn="0" w:noHBand="0" w:noVBand="1"/>
      </w:tblPr>
      <w:tblGrid>
        <w:gridCol w:w="2205"/>
        <w:gridCol w:w="1101"/>
        <w:gridCol w:w="841"/>
        <w:gridCol w:w="1220"/>
        <w:gridCol w:w="1220"/>
        <w:gridCol w:w="1220"/>
        <w:gridCol w:w="1219"/>
      </w:tblGrid>
      <w:tr w:rsidR="00E81F9E" w:rsidRPr="00F62F4F" w14:paraId="2CDC0A42" w14:textId="77777777" w:rsidTr="00F62F4F">
        <w:trPr>
          <w:trHeight w:val="300"/>
        </w:trPr>
        <w:tc>
          <w:tcPr>
            <w:tcW w:w="2297" w:type="pct"/>
            <w:gridSpan w:val="3"/>
            <w:tcBorders>
              <w:top w:val="nil"/>
              <w:left w:val="nil"/>
              <w:bottom w:val="nil"/>
              <w:right w:val="nil"/>
            </w:tcBorders>
            <w:shd w:val="clear" w:color="auto" w:fill="auto"/>
            <w:noWrap/>
            <w:vAlign w:val="bottom"/>
            <w:hideMark/>
          </w:tcPr>
          <w:p w14:paraId="642C31B2"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Anova: Single Factor</w:t>
            </w:r>
          </w:p>
        </w:tc>
        <w:tc>
          <w:tcPr>
            <w:tcW w:w="676" w:type="pct"/>
            <w:tcBorders>
              <w:top w:val="nil"/>
              <w:left w:val="nil"/>
              <w:bottom w:val="nil"/>
              <w:right w:val="nil"/>
            </w:tcBorders>
            <w:shd w:val="clear" w:color="auto" w:fill="auto"/>
            <w:noWrap/>
            <w:vAlign w:val="bottom"/>
            <w:hideMark/>
          </w:tcPr>
          <w:p w14:paraId="0E7B72D4"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30F0D77A"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22874075"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39C099E0"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4E992688" w14:textId="77777777" w:rsidTr="00F62F4F">
        <w:trPr>
          <w:trHeight w:val="300"/>
        </w:trPr>
        <w:tc>
          <w:tcPr>
            <w:tcW w:w="1221" w:type="pct"/>
            <w:tcBorders>
              <w:top w:val="nil"/>
              <w:left w:val="nil"/>
              <w:bottom w:val="nil"/>
              <w:right w:val="nil"/>
            </w:tcBorders>
            <w:shd w:val="clear" w:color="auto" w:fill="auto"/>
            <w:noWrap/>
            <w:vAlign w:val="bottom"/>
            <w:hideMark/>
          </w:tcPr>
          <w:p w14:paraId="10823E53"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10" w:type="pct"/>
            <w:tcBorders>
              <w:top w:val="nil"/>
              <w:left w:val="nil"/>
              <w:bottom w:val="nil"/>
              <w:right w:val="nil"/>
            </w:tcBorders>
            <w:shd w:val="clear" w:color="auto" w:fill="auto"/>
            <w:noWrap/>
            <w:vAlign w:val="bottom"/>
            <w:hideMark/>
          </w:tcPr>
          <w:p w14:paraId="6F9DC06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466" w:type="pct"/>
            <w:tcBorders>
              <w:top w:val="nil"/>
              <w:left w:val="nil"/>
              <w:bottom w:val="nil"/>
              <w:right w:val="nil"/>
            </w:tcBorders>
            <w:shd w:val="clear" w:color="auto" w:fill="auto"/>
            <w:noWrap/>
            <w:vAlign w:val="bottom"/>
            <w:hideMark/>
          </w:tcPr>
          <w:p w14:paraId="11EB2FD9"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06975833"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771F5120"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07782619"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275A4F18"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0D632B24" w14:textId="77777777" w:rsidTr="00F62F4F">
        <w:trPr>
          <w:trHeight w:val="315"/>
        </w:trPr>
        <w:tc>
          <w:tcPr>
            <w:tcW w:w="1831" w:type="pct"/>
            <w:gridSpan w:val="2"/>
            <w:tcBorders>
              <w:top w:val="nil"/>
              <w:left w:val="nil"/>
              <w:bottom w:val="nil"/>
              <w:right w:val="nil"/>
            </w:tcBorders>
            <w:shd w:val="clear" w:color="auto" w:fill="auto"/>
            <w:noWrap/>
            <w:vAlign w:val="bottom"/>
            <w:hideMark/>
          </w:tcPr>
          <w:p w14:paraId="64680EF0"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SUMMARY</w:t>
            </w:r>
          </w:p>
        </w:tc>
        <w:tc>
          <w:tcPr>
            <w:tcW w:w="466" w:type="pct"/>
            <w:tcBorders>
              <w:top w:val="nil"/>
              <w:left w:val="nil"/>
              <w:bottom w:val="nil"/>
              <w:right w:val="nil"/>
            </w:tcBorders>
            <w:shd w:val="clear" w:color="auto" w:fill="auto"/>
            <w:noWrap/>
            <w:vAlign w:val="bottom"/>
            <w:hideMark/>
          </w:tcPr>
          <w:p w14:paraId="0711FDBC"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583FC20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2103713E"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1C1C242D"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7EA4A53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2C36F7FA" w14:textId="77777777" w:rsidTr="00F62F4F">
        <w:trPr>
          <w:trHeight w:val="300"/>
        </w:trPr>
        <w:tc>
          <w:tcPr>
            <w:tcW w:w="1221" w:type="pct"/>
            <w:tcBorders>
              <w:top w:val="single" w:sz="8" w:space="0" w:color="auto"/>
              <w:left w:val="nil"/>
              <w:bottom w:val="single" w:sz="4" w:space="0" w:color="auto"/>
              <w:right w:val="nil"/>
            </w:tcBorders>
            <w:shd w:val="clear" w:color="auto" w:fill="auto"/>
            <w:noWrap/>
            <w:vAlign w:val="bottom"/>
            <w:hideMark/>
          </w:tcPr>
          <w:p w14:paraId="307AB6CE"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Groups</w:t>
            </w:r>
          </w:p>
        </w:tc>
        <w:tc>
          <w:tcPr>
            <w:tcW w:w="610" w:type="pct"/>
            <w:tcBorders>
              <w:top w:val="single" w:sz="8" w:space="0" w:color="auto"/>
              <w:left w:val="nil"/>
              <w:bottom w:val="single" w:sz="4" w:space="0" w:color="auto"/>
              <w:right w:val="nil"/>
            </w:tcBorders>
            <w:shd w:val="clear" w:color="auto" w:fill="auto"/>
            <w:noWrap/>
            <w:vAlign w:val="bottom"/>
            <w:hideMark/>
          </w:tcPr>
          <w:p w14:paraId="6EC3D58C"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Count</w:t>
            </w:r>
          </w:p>
        </w:tc>
        <w:tc>
          <w:tcPr>
            <w:tcW w:w="466" w:type="pct"/>
            <w:tcBorders>
              <w:top w:val="single" w:sz="8" w:space="0" w:color="auto"/>
              <w:left w:val="nil"/>
              <w:bottom w:val="single" w:sz="4" w:space="0" w:color="auto"/>
              <w:right w:val="nil"/>
            </w:tcBorders>
            <w:shd w:val="clear" w:color="auto" w:fill="auto"/>
            <w:noWrap/>
            <w:vAlign w:val="bottom"/>
            <w:hideMark/>
          </w:tcPr>
          <w:p w14:paraId="69E45E75"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Sum</w:t>
            </w:r>
          </w:p>
        </w:tc>
        <w:tc>
          <w:tcPr>
            <w:tcW w:w="676" w:type="pct"/>
            <w:tcBorders>
              <w:top w:val="single" w:sz="8" w:space="0" w:color="auto"/>
              <w:left w:val="nil"/>
              <w:bottom w:val="single" w:sz="4" w:space="0" w:color="auto"/>
              <w:right w:val="nil"/>
            </w:tcBorders>
            <w:shd w:val="clear" w:color="auto" w:fill="auto"/>
            <w:noWrap/>
            <w:vAlign w:val="bottom"/>
            <w:hideMark/>
          </w:tcPr>
          <w:p w14:paraId="79089F6B"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Average</w:t>
            </w:r>
          </w:p>
        </w:tc>
        <w:tc>
          <w:tcPr>
            <w:tcW w:w="676" w:type="pct"/>
            <w:tcBorders>
              <w:top w:val="single" w:sz="8" w:space="0" w:color="auto"/>
              <w:left w:val="nil"/>
              <w:bottom w:val="single" w:sz="4" w:space="0" w:color="auto"/>
              <w:right w:val="nil"/>
            </w:tcBorders>
            <w:shd w:val="clear" w:color="auto" w:fill="auto"/>
            <w:noWrap/>
            <w:vAlign w:val="bottom"/>
            <w:hideMark/>
          </w:tcPr>
          <w:p w14:paraId="5AD8C1CF"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Variance</w:t>
            </w:r>
          </w:p>
        </w:tc>
        <w:tc>
          <w:tcPr>
            <w:tcW w:w="676" w:type="pct"/>
            <w:tcBorders>
              <w:top w:val="nil"/>
              <w:left w:val="nil"/>
              <w:bottom w:val="nil"/>
              <w:right w:val="nil"/>
            </w:tcBorders>
            <w:shd w:val="clear" w:color="auto" w:fill="auto"/>
            <w:noWrap/>
            <w:vAlign w:val="bottom"/>
            <w:hideMark/>
          </w:tcPr>
          <w:p w14:paraId="488FF871"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563AE383"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3E3E78A5" w14:textId="77777777" w:rsidTr="00F62F4F">
        <w:trPr>
          <w:trHeight w:val="300"/>
        </w:trPr>
        <w:tc>
          <w:tcPr>
            <w:tcW w:w="1221" w:type="pct"/>
            <w:tcBorders>
              <w:top w:val="nil"/>
              <w:left w:val="nil"/>
              <w:bottom w:val="nil"/>
              <w:right w:val="nil"/>
            </w:tcBorders>
            <w:shd w:val="clear" w:color="auto" w:fill="auto"/>
            <w:noWrap/>
            <w:vAlign w:val="bottom"/>
            <w:hideMark/>
          </w:tcPr>
          <w:p w14:paraId="53D3EE10"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Computers</w:t>
            </w:r>
          </w:p>
        </w:tc>
        <w:tc>
          <w:tcPr>
            <w:tcW w:w="610" w:type="pct"/>
            <w:tcBorders>
              <w:top w:val="nil"/>
              <w:left w:val="nil"/>
              <w:bottom w:val="nil"/>
              <w:right w:val="nil"/>
            </w:tcBorders>
            <w:shd w:val="clear" w:color="auto" w:fill="auto"/>
            <w:noWrap/>
            <w:vAlign w:val="bottom"/>
            <w:hideMark/>
          </w:tcPr>
          <w:p w14:paraId="0460B727"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25</w:t>
            </w:r>
          </w:p>
        </w:tc>
        <w:tc>
          <w:tcPr>
            <w:tcW w:w="466" w:type="pct"/>
            <w:tcBorders>
              <w:top w:val="nil"/>
              <w:left w:val="nil"/>
              <w:bottom w:val="nil"/>
              <w:right w:val="nil"/>
            </w:tcBorders>
            <w:shd w:val="clear" w:color="auto" w:fill="auto"/>
            <w:noWrap/>
            <w:vAlign w:val="bottom"/>
            <w:hideMark/>
          </w:tcPr>
          <w:p w14:paraId="0D5F16C2"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1.6806</w:t>
            </w:r>
          </w:p>
        </w:tc>
        <w:tc>
          <w:tcPr>
            <w:tcW w:w="676" w:type="pct"/>
            <w:tcBorders>
              <w:top w:val="nil"/>
              <w:left w:val="nil"/>
              <w:bottom w:val="nil"/>
              <w:right w:val="nil"/>
            </w:tcBorders>
            <w:shd w:val="clear" w:color="auto" w:fill="auto"/>
            <w:noWrap/>
            <w:vAlign w:val="bottom"/>
            <w:hideMark/>
          </w:tcPr>
          <w:p w14:paraId="13F8BDD0"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0.067224</w:t>
            </w:r>
          </w:p>
        </w:tc>
        <w:tc>
          <w:tcPr>
            <w:tcW w:w="676" w:type="pct"/>
            <w:tcBorders>
              <w:top w:val="nil"/>
              <w:left w:val="nil"/>
              <w:bottom w:val="nil"/>
              <w:right w:val="nil"/>
            </w:tcBorders>
            <w:shd w:val="clear" w:color="auto" w:fill="auto"/>
            <w:noWrap/>
            <w:vAlign w:val="bottom"/>
            <w:hideMark/>
          </w:tcPr>
          <w:p w14:paraId="489683EB"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0.002129</w:t>
            </w:r>
          </w:p>
        </w:tc>
        <w:tc>
          <w:tcPr>
            <w:tcW w:w="676" w:type="pct"/>
            <w:tcBorders>
              <w:top w:val="nil"/>
              <w:left w:val="nil"/>
              <w:bottom w:val="nil"/>
              <w:right w:val="nil"/>
            </w:tcBorders>
            <w:shd w:val="clear" w:color="auto" w:fill="auto"/>
            <w:noWrap/>
            <w:vAlign w:val="bottom"/>
            <w:hideMark/>
          </w:tcPr>
          <w:p w14:paraId="514FA06B"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76C9FEBC"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2B3E0F45" w14:textId="77777777" w:rsidTr="00F62F4F">
        <w:trPr>
          <w:trHeight w:val="300"/>
        </w:trPr>
        <w:tc>
          <w:tcPr>
            <w:tcW w:w="1221" w:type="pct"/>
            <w:tcBorders>
              <w:top w:val="nil"/>
              <w:left w:val="nil"/>
              <w:bottom w:val="nil"/>
              <w:right w:val="nil"/>
            </w:tcBorders>
            <w:shd w:val="clear" w:color="auto" w:fill="auto"/>
            <w:noWrap/>
            <w:vAlign w:val="bottom"/>
            <w:hideMark/>
          </w:tcPr>
          <w:p w14:paraId="7DA71FA3"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Mobile</w:t>
            </w:r>
          </w:p>
        </w:tc>
        <w:tc>
          <w:tcPr>
            <w:tcW w:w="610" w:type="pct"/>
            <w:tcBorders>
              <w:top w:val="nil"/>
              <w:left w:val="nil"/>
              <w:bottom w:val="nil"/>
              <w:right w:val="nil"/>
            </w:tcBorders>
            <w:shd w:val="clear" w:color="auto" w:fill="auto"/>
            <w:noWrap/>
            <w:vAlign w:val="bottom"/>
            <w:hideMark/>
          </w:tcPr>
          <w:p w14:paraId="0F75BE48"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28</w:t>
            </w:r>
          </w:p>
        </w:tc>
        <w:tc>
          <w:tcPr>
            <w:tcW w:w="466" w:type="pct"/>
            <w:tcBorders>
              <w:top w:val="nil"/>
              <w:left w:val="nil"/>
              <w:bottom w:val="nil"/>
              <w:right w:val="nil"/>
            </w:tcBorders>
            <w:shd w:val="clear" w:color="auto" w:fill="auto"/>
            <w:noWrap/>
            <w:vAlign w:val="bottom"/>
            <w:hideMark/>
          </w:tcPr>
          <w:p w14:paraId="3311929E"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1.6938</w:t>
            </w:r>
          </w:p>
        </w:tc>
        <w:tc>
          <w:tcPr>
            <w:tcW w:w="676" w:type="pct"/>
            <w:tcBorders>
              <w:top w:val="nil"/>
              <w:left w:val="nil"/>
              <w:bottom w:val="nil"/>
              <w:right w:val="nil"/>
            </w:tcBorders>
            <w:shd w:val="clear" w:color="auto" w:fill="auto"/>
            <w:noWrap/>
            <w:vAlign w:val="bottom"/>
            <w:hideMark/>
          </w:tcPr>
          <w:p w14:paraId="443295A9"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0.060493</w:t>
            </w:r>
          </w:p>
        </w:tc>
        <w:tc>
          <w:tcPr>
            <w:tcW w:w="676" w:type="pct"/>
            <w:tcBorders>
              <w:top w:val="nil"/>
              <w:left w:val="nil"/>
              <w:bottom w:val="nil"/>
              <w:right w:val="nil"/>
            </w:tcBorders>
            <w:shd w:val="clear" w:color="auto" w:fill="auto"/>
            <w:noWrap/>
            <w:vAlign w:val="bottom"/>
            <w:hideMark/>
          </w:tcPr>
          <w:p w14:paraId="63A43B33"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0.003505</w:t>
            </w:r>
          </w:p>
        </w:tc>
        <w:tc>
          <w:tcPr>
            <w:tcW w:w="676" w:type="pct"/>
            <w:tcBorders>
              <w:top w:val="nil"/>
              <w:left w:val="nil"/>
              <w:bottom w:val="nil"/>
              <w:right w:val="nil"/>
            </w:tcBorders>
            <w:shd w:val="clear" w:color="auto" w:fill="auto"/>
            <w:noWrap/>
            <w:vAlign w:val="bottom"/>
            <w:hideMark/>
          </w:tcPr>
          <w:p w14:paraId="2E800652"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007F35C2"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4D484AD4" w14:textId="77777777" w:rsidTr="00F62F4F">
        <w:trPr>
          <w:trHeight w:val="315"/>
        </w:trPr>
        <w:tc>
          <w:tcPr>
            <w:tcW w:w="1221" w:type="pct"/>
            <w:tcBorders>
              <w:top w:val="nil"/>
              <w:left w:val="nil"/>
              <w:bottom w:val="single" w:sz="8" w:space="0" w:color="auto"/>
              <w:right w:val="nil"/>
            </w:tcBorders>
            <w:shd w:val="clear" w:color="auto" w:fill="auto"/>
            <w:noWrap/>
            <w:vAlign w:val="bottom"/>
            <w:hideMark/>
          </w:tcPr>
          <w:p w14:paraId="06DCA1F6"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Tablet</w:t>
            </w:r>
          </w:p>
        </w:tc>
        <w:tc>
          <w:tcPr>
            <w:tcW w:w="610" w:type="pct"/>
            <w:tcBorders>
              <w:top w:val="nil"/>
              <w:left w:val="nil"/>
              <w:bottom w:val="single" w:sz="8" w:space="0" w:color="auto"/>
              <w:right w:val="nil"/>
            </w:tcBorders>
            <w:shd w:val="clear" w:color="auto" w:fill="auto"/>
            <w:noWrap/>
            <w:vAlign w:val="bottom"/>
            <w:hideMark/>
          </w:tcPr>
          <w:p w14:paraId="593E1BD1"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9</w:t>
            </w:r>
          </w:p>
        </w:tc>
        <w:tc>
          <w:tcPr>
            <w:tcW w:w="466" w:type="pct"/>
            <w:tcBorders>
              <w:top w:val="nil"/>
              <w:left w:val="nil"/>
              <w:bottom w:val="single" w:sz="8" w:space="0" w:color="auto"/>
              <w:right w:val="nil"/>
            </w:tcBorders>
            <w:shd w:val="clear" w:color="auto" w:fill="auto"/>
            <w:noWrap/>
            <w:vAlign w:val="bottom"/>
            <w:hideMark/>
          </w:tcPr>
          <w:p w14:paraId="3EBE0106"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0.4839</w:t>
            </w:r>
          </w:p>
        </w:tc>
        <w:tc>
          <w:tcPr>
            <w:tcW w:w="676" w:type="pct"/>
            <w:tcBorders>
              <w:top w:val="nil"/>
              <w:left w:val="nil"/>
              <w:bottom w:val="single" w:sz="8" w:space="0" w:color="auto"/>
              <w:right w:val="nil"/>
            </w:tcBorders>
            <w:shd w:val="clear" w:color="auto" w:fill="auto"/>
            <w:noWrap/>
            <w:vAlign w:val="bottom"/>
            <w:hideMark/>
          </w:tcPr>
          <w:p w14:paraId="1A3A081E"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0.053767</w:t>
            </w:r>
          </w:p>
        </w:tc>
        <w:tc>
          <w:tcPr>
            <w:tcW w:w="676" w:type="pct"/>
            <w:tcBorders>
              <w:top w:val="nil"/>
              <w:left w:val="nil"/>
              <w:bottom w:val="single" w:sz="8" w:space="0" w:color="auto"/>
              <w:right w:val="nil"/>
            </w:tcBorders>
            <w:shd w:val="clear" w:color="auto" w:fill="auto"/>
            <w:noWrap/>
            <w:vAlign w:val="bottom"/>
            <w:hideMark/>
          </w:tcPr>
          <w:p w14:paraId="3F561E92"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0.002877</w:t>
            </w:r>
          </w:p>
        </w:tc>
        <w:tc>
          <w:tcPr>
            <w:tcW w:w="676" w:type="pct"/>
            <w:tcBorders>
              <w:top w:val="nil"/>
              <w:left w:val="nil"/>
              <w:bottom w:val="nil"/>
              <w:right w:val="nil"/>
            </w:tcBorders>
            <w:shd w:val="clear" w:color="auto" w:fill="auto"/>
            <w:noWrap/>
            <w:vAlign w:val="bottom"/>
            <w:hideMark/>
          </w:tcPr>
          <w:p w14:paraId="65DF9F4D"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4EEF4C20"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10738CFF" w14:textId="77777777" w:rsidTr="00F62F4F">
        <w:trPr>
          <w:trHeight w:val="300"/>
        </w:trPr>
        <w:tc>
          <w:tcPr>
            <w:tcW w:w="1221" w:type="pct"/>
            <w:tcBorders>
              <w:top w:val="nil"/>
              <w:left w:val="nil"/>
              <w:bottom w:val="nil"/>
              <w:right w:val="nil"/>
            </w:tcBorders>
            <w:shd w:val="clear" w:color="auto" w:fill="auto"/>
            <w:noWrap/>
            <w:vAlign w:val="bottom"/>
            <w:hideMark/>
          </w:tcPr>
          <w:p w14:paraId="696B93BC"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10" w:type="pct"/>
            <w:tcBorders>
              <w:top w:val="nil"/>
              <w:left w:val="nil"/>
              <w:bottom w:val="nil"/>
              <w:right w:val="nil"/>
            </w:tcBorders>
            <w:shd w:val="clear" w:color="auto" w:fill="auto"/>
            <w:noWrap/>
            <w:vAlign w:val="bottom"/>
            <w:hideMark/>
          </w:tcPr>
          <w:p w14:paraId="5F0F82A4"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466" w:type="pct"/>
            <w:tcBorders>
              <w:top w:val="nil"/>
              <w:left w:val="nil"/>
              <w:bottom w:val="nil"/>
              <w:right w:val="nil"/>
            </w:tcBorders>
            <w:shd w:val="clear" w:color="auto" w:fill="auto"/>
            <w:noWrap/>
            <w:vAlign w:val="bottom"/>
            <w:hideMark/>
          </w:tcPr>
          <w:p w14:paraId="7113A444"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1991CAFA"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09249F7B"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5D06F02C"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E38B48E"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71D14F8E" w14:textId="77777777" w:rsidTr="00F62F4F">
        <w:trPr>
          <w:trHeight w:val="300"/>
        </w:trPr>
        <w:tc>
          <w:tcPr>
            <w:tcW w:w="1221" w:type="pct"/>
            <w:tcBorders>
              <w:top w:val="nil"/>
              <w:left w:val="nil"/>
              <w:bottom w:val="nil"/>
              <w:right w:val="nil"/>
            </w:tcBorders>
            <w:shd w:val="clear" w:color="auto" w:fill="auto"/>
            <w:noWrap/>
            <w:vAlign w:val="bottom"/>
            <w:hideMark/>
          </w:tcPr>
          <w:p w14:paraId="3BF4CB35"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10" w:type="pct"/>
            <w:tcBorders>
              <w:top w:val="nil"/>
              <w:left w:val="nil"/>
              <w:bottom w:val="nil"/>
              <w:right w:val="nil"/>
            </w:tcBorders>
            <w:shd w:val="clear" w:color="auto" w:fill="auto"/>
            <w:noWrap/>
            <w:vAlign w:val="bottom"/>
            <w:hideMark/>
          </w:tcPr>
          <w:p w14:paraId="39248F6A"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466" w:type="pct"/>
            <w:tcBorders>
              <w:top w:val="nil"/>
              <w:left w:val="nil"/>
              <w:bottom w:val="nil"/>
              <w:right w:val="nil"/>
            </w:tcBorders>
            <w:shd w:val="clear" w:color="auto" w:fill="auto"/>
            <w:noWrap/>
            <w:vAlign w:val="bottom"/>
            <w:hideMark/>
          </w:tcPr>
          <w:p w14:paraId="4A9EA335"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42E80FF4"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5BB8EC7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0546F7D"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2245FB95"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757F8EBC" w14:textId="77777777" w:rsidTr="00F62F4F">
        <w:trPr>
          <w:trHeight w:val="315"/>
        </w:trPr>
        <w:tc>
          <w:tcPr>
            <w:tcW w:w="1221" w:type="pct"/>
            <w:tcBorders>
              <w:top w:val="nil"/>
              <w:left w:val="nil"/>
              <w:bottom w:val="nil"/>
              <w:right w:val="nil"/>
            </w:tcBorders>
            <w:shd w:val="clear" w:color="auto" w:fill="auto"/>
            <w:noWrap/>
            <w:vAlign w:val="bottom"/>
            <w:hideMark/>
          </w:tcPr>
          <w:p w14:paraId="05E5DEEB"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ANOVA</w:t>
            </w:r>
          </w:p>
        </w:tc>
        <w:tc>
          <w:tcPr>
            <w:tcW w:w="610" w:type="pct"/>
            <w:tcBorders>
              <w:top w:val="nil"/>
              <w:left w:val="nil"/>
              <w:bottom w:val="nil"/>
              <w:right w:val="nil"/>
            </w:tcBorders>
            <w:shd w:val="clear" w:color="auto" w:fill="auto"/>
            <w:noWrap/>
            <w:vAlign w:val="bottom"/>
            <w:hideMark/>
          </w:tcPr>
          <w:p w14:paraId="5EA5993D"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p>
        </w:tc>
        <w:tc>
          <w:tcPr>
            <w:tcW w:w="466" w:type="pct"/>
            <w:tcBorders>
              <w:top w:val="nil"/>
              <w:left w:val="nil"/>
              <w:bottom w:val="nil"/>
              <w:right w:val="nil"/>
            </w:tcBorders>
            <w:shd w:val="clear" w:color="auto" w:fill="auto"/>
            <w:noWrap/>
            <w:vAlign w:val="bottom"/>
            <w:hideMark/>
          </w:tcPr>
          <w:p w14:paraId="11F49806"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F78D001"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08D0AE8D"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48C5182F"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4C3DAF6C"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2B43BAF8" w14:textId="77777777" w:rsidTr="00F62F4F">
        <w:trPr>
          <w:trHeight w:val="300"/>
        </w:trPr>
        <w:tc>
          <w:tcPr>
            <w:tcW w:w="1221" w:type="pct"/>
            <w:tcBorders>
              <w:top w:val="single" w:sz="8" w:space="0" w:color="auto"/>
              <w:left w:val="nil"/>
              <w:bottom w:val="single" w:sz="4" w:space="0" w:color="auto"/>
              <w:right w:val="nil"/>
            </w:tcBorders>
            <w:shd w:val="clear" w:color="auto" w:fill="auto"/>
            <w:noWrap/>
            <w:vAlign w:val="bottom"/>
            <w:hideMark/>
          </w:tcPr>
          <w:p w14:paraId="3993AD98"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Source of Variation</w:t>
            </w:r>
          </w:p>
        </w:tc>
        <w:tc>
          <w:tcPr>
            <w:tcW w:w="610" w:type="pct"/>
            <w:tcBorders>
              <w:top w:val="single" w:sz="8" w:space="0" w:color="auto"/>
              <w:left w:val="nil"/>
              <w:bottom w:val="single" w:sz="4" w:space="0" w:color="auto"/>
              <w:right w:val="nil"/>
            </w:tcBorders>
            <w:shd w:val="clear" w:color="auto" w:fill="auto"/>
            <w:noWrap/>
            <w:vAlign w:val="bottom"/>
            <w:hideMark/>
          </w:tcPr>
          <w:p w14:paraId="71777E40"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SS</w:t>
            </w:r>
          </w:p>
        </w:tc>
        <w:tc>
          <w:tcPr>
            <w:tcW w:w="466" w:type="pct"/>
            <w:tcBorders>
              <w:top w:val="single" w:sz="8" w:space="0" w:color="auto"/>
              <w:left w:val="nil"/>
              <w:bottom w:val="single" w:sz="4" w:space="0" w:color="auto"/>
              <w:right w:val="nil"/>
            </w:tcBorders>
            <w:shd w:val="clear" w:color="auto" w:fill="auto"/>
            <w:noWrap/>
            <w:vAlign w:val="bottom"/>
            <w:hideMark/>
          </w:tcPr>
          <w:p w14:paraId="10335BE2"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df</w:t>
            </w:r>
          </w:p>
        </w:tc>
        <w:tc>
          <w:tcPr>
            <w:tcW w:w="676" w:type="pct"/>
            <w:tcBorders>
              <w:top w:val="single" w:sz="8" w:space="0" w:color="auto"/>
              <w:left w:val="nil"/>
              <w:bottom w:val="single" w:sz="4" w:space="0" w:color="auto"/>
              <w:right w:val="nil"/>
            </w:tcBorders>
            <w:shd w:val="clear" w:color="auto" w:fill="auto"/>
            <w:noWrap/>
            <w:vAlign w:val="bottom"/>
            <w:hideMark/>
          </w:tcPr>
          <w:p w14:paraId="1D589FAE"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MS</w:t>
            </w:r>
          </w:p>
        </w:tc>
        <w:tc>
          <w:tcPr>
            <w:tcW w:w="676" w:type="pct"/>
            <w:tcBorders>
              <w:top w:val="single" w:sz="8" w:space="0" w:color="auto"/>
              <w:left w:val="nil"/>
              <w:bottom w:val="single" w:sz="4" w:space="0" w:color="auto"/>
              <w:right w:val="nil"/>
            </w:tcBorders>
            <w:shd w:val="clear" w:color="auto" w:fill="auto"/>
            <w:noWrap/>
            <w:vAlign w:val="bottom"/>
            <w:hideMark/>
          </w:tcPr>
          <w:p w14:paraId="6BF2A0FD"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w:t>
            </w:r>
          </w:p>
        </w:tc>
        <w:tc>
          <w:tcPr>
            <w:tcW w:w="676" w:type="pct"/>
            <w:tcBorders>
              <w:top w:val="single" w:sz="8" w:space="0" w:color="auto"/>
              <w:left w:val="nil"/>
              <w:bottom w:val="single" w:sz="4" w:space="0" w:color="auto"/>
              <w:right w:val="nil"/>
            </w:tcBorders>
            <w:shd w:val="clear" w:color="auto" w:fill="auto"/>
            <w:noWrap/>
            <w:vAlign w:val="bottom"/>
            <w:hideMark/>
          </w:tcPr>
          <w:p w14:paraId="5616EE63"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P-value</w:t>
            </w:r>
          </w:p>
        </w:tc>
        <w:tc>
          <w:tcPr>
            <w:tcW w:w="676" w:type="pct"/>
            <w:tcBorders>
              <w:top w:val="single" w:sz="8" w:space="0" w:color="auto"/>
              <w:left w:val="nil"/>
              <w:bottom w:val="single" w:sz="4" w:space="0" w:color="auto"/>
              <w:right w:val="nil"/>
            </w:tcBorders>
            <w:shd w:val="clear" w:color="auto" w:fill="auto"/>
            <w:noWrap/>
            <w:vAlign w:val="bottom"/>
            <w:hideMark/>
          </w:tcPr>
          <w:p w14:paraId="48C43C22" w14:textId="77777777" w:rsidR="00E81F9E" w:rsidRPr="00F62F4F" w:rsidRDefault="00E81F9E" w:rsidP="00E81F9E">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 crit</w:t>
            </w:r>
          </w:p>
        </w:tc>
      </w:tr>
      <w:tr w:rsidR="00E81F9E" w:rsidRPr="00F62F4F" w14:paraId="428D1FEF" w14:textId="77777777" w:rsidTr="00F62F4F">
        <w:trPr>
          <w:trHeight w:val="300"/>
        </w:trPr>
        <w:tc>
          <w:tcPr>
            <w:tcW w:w="1221" w:type="pct"/>
            <w:tcBorders>
              <w:top w:val="nil"/>
              <w:left w:val="nil"/>
              <w:bottom w:val="nil"/>
              <w:right w:val="nil"/>
            </w:tcBorders>
            <w:shd w:val="clear" w:color="auto" w:fill="auto"/>
            <w:noWrap/>
            <w:vAlign w:val="bottom"/>
            <w:hideMark/>
          </w:tcPr>
          <w:p w14:paraId="60689508"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Between Groups</w:t>
            </w:r>
          </w:p>
        </w:tc>
        <w:tc>
          <w:tcPr>
            <w:tcW w:w="610" w:type="pct"/>
            <w:tcBorders>
              <w:top w:val="nil"/>
              <w:left w:val="nil"/>
              <w:bottom w:val="nil"/>
              <w:right w:val="nil"/>
            </w:tcBorders>
            <w:shd w:val="clear" w:color="auto" w:fill="auto"/>
            <w:noWrap/>
            <w:vAlign w:val="bottom"/>
            <w:hideMark/>
          </w:tcPr>
          <w:p w14:paraId="272A450D"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0.001353</w:t>
            </w:r>
          </w:p>
        </w:tc>
        <w:tc>
          <w:tcPr>
            <w:tcW w:w="466" w:type="pct"/>
            <w:tcBorders>
              <w:top w:val="nil"/>
              <w:left w:val="nil"/>
              <w:bottom w:val="nil"/>
              <w:right w:val="nil"/>
            </w:tcBorders>
            <w:shd w:val="clear" w:color="auto" w:fill="auto"/>
            <w:noWrap/>
            <w:vAlign w:val="bottom"/>
            <w:hideMark/>
          </w:tcPr>
          <w:p w14:paraId="1BA7C1D7"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w:t>
            </w:r>
          </w:p>
        </w:tc>
        <w:tc>
          <w:tcPr>
            <w:tcW w:w="676" w:type="pct"/>
            <w:tcBorders>
              <w:top w:val="nil"/>
              <w:left w:val="nil"/>
              <w:bottom w:val="nil"/>
              <w:right w:val="nil"/>
            </w:tcBorders>
            <w:shd w:val="clear" w:color="auto" w:fill="auto"/>
            <w:noWrap/>
            <w:vAlign w:val="bottom"/>
            <w:hideMark/>
          </w:tcPr>
          <w:p w14:paraId="0DC41ED7"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0.000676</w:t>
            </w:r>
          </w:p>
        </w:tc>
        <w:tc>
          <w:tcPr>
            <w:tcW w:w="676" w:type="pct"/>
            <w:tcBorders>
              <w:top w:val="nil"/>
              <w:left w:val="nil"/>
              <w:bottom w:val="nil"/>
              <w:right w:val="nil"/>
            </w:tcBorders>
            <w:shd w:val="clear" w:color="auto" w:fill="auto"/>
            <w:noWrap/>
            <w:vAlign w:val="bottom"/>
            <w:hideMark/>
          </w:tcPr>
          <w:p w14:paraId="37DFC764"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0.236475</w:t>
            </w:r>
          </w:p>
        </w:tc>
        <w:tc>
          <w:tcPr>
            <w:tcW w:w="676" w:type="pct"/>
            <w:tcBorders>
              <w:top w:val="nil"/>
              <w:left w:val="nil"/>
              <w:bottom w:val="nil"/>
              <w:right w:val="nil"/>
            </w:tcBorders>
            <w:shd w:val="clear" w:color="auto" w:fill="auto"/>
            <w:noWrap/>
            <w:vAlign w:val="bottom"/>
            <w:hideMark/>
          </w:tcPr>
          <w:p w14:paraId="1EF12464"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0.79015</w:t>
            </w:r>
          </w:p>
        </w:tc>
        <w:tc>
          <w:tcPr>
            <w:tcW w:w="676" w:type="pct"/>
            <w:tcBorders>
              <w:top w:val="nil"/>
              <w:left w:val="nil"/>
              <w:bottom w:val="nil"/>
              <w:right w:val="nil"/>
            </w:tcBorders>
            <w:shd w:val="clear" w:color="auto" w:fill="auto"/>
            <w:noWrap/>
            <w:vAlign w:val="bottom"/>
            <w:hideMark/>
          </w:tcPr>
          <w:p w14:paraId="240DDABC"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3.153123</w:t>
            </w:r>
          </w:p>
        </w:tc>
      </w:tr>
      <w:tr w:rsidR="00E81F9E" w:rsidRPr="00F62F4F" w14:paraId="742DA9BC" w14:textId="77777777" w:rsidTr="00F62F4F">
        <w:trPr>
          <w:trHeight w:val="300"/>
        </w:trPr>
        <w:tc>
          <w:tcPr>
            <w:tcW w:w="1221" w:type="pct"/>
            <w:tcBorders>
              <w:top w:val="nil"/>
              <w:left w:val="nil"/>
              <w:bottom w:val="nil"/>
              <w:right w:val="nil"/>
            </w:tcBorders>
            <w:shd w:val="clear" w:color="auto" w:fill="auto"/>
            <w:noWrap/>
            <w:vAlign w:val="bottom"/>
            <w:hideMark/>
          </w:tcPr>
          <w:p w14:paraId="3B0EF229"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Within Groups</w:t>
            </w:r>
          </w:p>
        </w:tc>
        <w:tc>
          <w:tcPr>
            <w:tcW w:w="610" w:type="pct"/>
            <w:tcBorders>
              <w:top w:val="nil"/>
              <w:left w:val="nil"/>
              <w:bottom w:val="nil"/>
              <w:right w:val="nil"/>
            </w:tcBorders>
            <w:shd w:val="clear" w:color="auto" w:fill="auto"/>
            <w:noWrap/>
            <w:vAlign w:val="bottom"/>
            <w:hideMark/>
          </w:tcPr>
          <w:p w14:paraId="476CDCAC"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0.168741</w:t>
            </w:r>
          </w:p>
        </w:tc>
        <w:tc>
          <w:tcPr>
            <w:tcW w:w="466" w:type="pct"/>
            <w:tcBorders>
              <w:top w:val="nil"/>
              <w:left w:val="nil"/>
              <w:bottom w:val="nil"/>
              <w:right w:val="nil"/>
            </w:tcBorders>
            <w:shd w:val="clear" w:color="auto" w:fill="auto"/>
            <w:noWrap/>
            <w:vAlign w:val="bottom"/>
            <w:hideMark/>
          </w:tcPr>
          <w:p w14:paraId="365A7ACB"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59</w:t>
            </w:r>
          </w:p>
        </w:tc>
        <w:tc>
          <w:tcPr>
            <w:tcW w:w="676" w:type="pct"/>
            <w:tcBorders>
              <w:top w:val="nil"/>
              <w:left w:val="nil"/>
              <w:bottom w:val="nil"/>
              <w:right w:val="nil"/>
            </w:tcBorders>
            <w:shd w:val="clear" w:color="auto" w:fill="auto"/>
            <w:noWrap/>
            <w:vAlign w:val="bottom"/>
            <w:hideMark/>
          </w:tcPr>
          <w:p w14:paraId="48257C16"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0.00286</w:t>
            </w:r>
          </w:p>
        </w:tc>
        <w:tc>
          <w:tcPr>
            <w:tcW w:w="676" w:type="pct"/>
            <w:tcBorders>
              <w:top w:val="nil"/>
              <w:left w:val="nil"/>
              <w:bottom w:val="nil"/>
              <w:right w:val="nil"/>
            </w:tcBorders>
            <w:shd w:val="clear" w:color="auto" w:fill="auto"/>
            <w:noWrap/>
            <w:vAlign w:val="bottom"/>
            <w:hideMark/>
          </w:tcPr>
          <w:p w14:paraId="611636A0"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p>
        </w:tc>
        <w:tc>
          <w:tcPr>
            <w:tcW w:w="676" w:type="pct"/>
            <w:tcBorders>
              <w:top w:val="nil"/>
              <w:left w:val="nil"/>
              <w:bottom w:val="nil"/>
              <w:right w:val="nil"/>
            </w:tcBorders>
            <w:shd w:val="clear" w:color="auto" w:fill="auto"/>
            <w:noWrap/>
            <w:vAlign w:val="bottom"/>
            <w:hideMark/>
          </w:tcPr>
          <w:p w14:paraId="2C3A81C7"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5B91671D"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00DB7A78" w14:textId="77777777" w:rsidTr="00F62F4F">
        <w:trPr>
          <w:trHeight w:val="300"/>
        </w:trPr>
        <w:tc>
          <w:tcPr>
            <w:tcW w:w="1221" w:type="pct"/>
            <w:tcBorders>
              <w:top w:val="nil"/>
              <w:left w:val="nil"/>
              <w:bottom w:val="nil"/>
              <w:right w:val="nil"/>
            </w:tcBorders>
            <w:shd w:val="clear" w:color="auto" w:fill="auto"/>
            <w:noWrap/>
            <w:vAlign w:val="bottom"/>
            <w:hideMark/>
          </w:tcPr>
          <w:p w14:paraId="16D58836"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10" w:type="pct"/>
            <w:tcBorders>
              <w:top w:val="nil"/>
              <w:left w:val="nil"/>
              <w:bottom w:val="nil"/>
              <w:right w:val="nil"/>
            </w:tcBorders>
            <w:shd w:val="clear" w:color="auto" w:fill="auto"/>
            <w:noWrap/>
            <w:vAlign w:val="bottom"/>
            <w:hideMark/>
          </w:tcPr>
          <w:p w14:paraId="18D73D49"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466" w:type="pct"/>
            <w:tcBorders>
              <w:top w:val="nil"/>
              <w:left w:val="nil"/>
              <w:bottom w:val="nil"/>
              <w:right w:val="nil"/>
            </w:tcBorders>
            <w:shd w:val="clear" w:color="auto" w:fill="auto"/>
            <w:noWrap/>
            <w:vAlign w:val="bottom"/>
            <w:hideMark/>
          </w:tcPr>
          <w:p w14:paraId="1456DFCE"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3D4A3D9"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6F9E96A4"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3206177A"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c>
          <w:tcPr>
            <w:tcW w:w="676" w:type="pct"/>
            <w:tcBorders>
              <w:top w:val="nil"/>
              <w:left w:val="nil"/>
              <w:bottom w:val="nil"/>
              <w:right w:val="nil"/>
            </w:tcBorders>
            <w:shd w:val="clear" w:color="auto" w:fill="auto"/>
            <w:noWrap/>
            <w:vAlign w:val="bottom"/>
            <w:hideMark/>
          </w:tcPr>
          <w:p w14:paraId="2EBF6D93" w14:textId="77777777" w:rsidR="00E81F9E" w:rsidRPr="00F62F4F" w:rsidRDefault="00E81F9E" w:rsidP="00E81F9E">
            <w:pPr>
              <w:spacing w:after="0" w:line="240" w:lineRule="auto"/>
              <w:rPr>
                <w:rFonts w:ascii="Times New Roman" w:eastAsia="Times New Roman" w:hAnsi="Times New Roman" w:cs="Times New Roman"/>
                <w:sz w:val="16"/>
                <w:szCs w:val="16"/>
                <w:lang w:eastAsia="en-GB"/>
              </w:rPr>
            </w:pPr>
          </w:p>
        </w:tc>
      </w:tr>
      <w:tr w:rsidR="00E81F9E" w:rsidRPr="00F62F4F" w14:paraId="6DA65071" w14:textId="77777777" w:rsidTr="00F62F4F">
        <w:trPr>
          <w:trHeight w:val="315"/>
        </w:trPr>
        <w:tc>
          <w:tcPr>
            <w:tcW w:w="1221" w:type="pct"/>
            <w:tcBorders>
              <w:top w:val="nil"/>
              <w:left w:val="nil"/>
              <w:bottom w:val="single" w:sz="8" w:space="0" w:color="auto"/>
              <w:right w:val="nil"/>
            </w:tcBorders>
            <w:shd w:val="clear" w:color="auto" w:fill="auto"/>
            <w:noWrap/>
            <w:vAlign w:val="bottom"/>
            <w:hideMark/>
          </w:tcPr>
          <w:p w14:paraId="7EF60DCE"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Total</w:t>
            </w:r>
          </w:p>
        </w:tc>
        <w:tc>
          <w:tcPr>
            <w:tcW w:w="610" w:type="pct"/>
            <w:tcBorders>
              <w:top w:val="nil"/>
              <w:left w:val="nil"/>
              <w:bottom w:val="single" w:sz="8" w:space="0" w:color="auto"/>
              <w:right w:val="nil"/>
            </w:tcBorders>
            <w:shd w:val="clear" w:color="auto" w:fill="auto"/>
            <w:noWrap/>
            <w:vAlign w:val="bottom"/>
            <w:hideMark/>
          </w:tcPr>
          <w:p w14:paraId="407C8B3A"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0.170094</w:t>
            </w:r>
          </w:p>
        </w:tc>
        <w:tc>
          <w:tcPr>
            <w:tcW w:w="466" w:type="pct"/>
            <w:tcBorders>
              <w:top w:val="nil"/>
              <w:left w:val="nil"/>
              <w:bottom w:val="single" w:sz="8" w:space="0" w:color="auto"/>
              <w:right w:val="nil"/>
            </w:tcBorders>
            <w:shd w:val="clear" w:color="auto" w:fill="auto"/>
            <w:noWrap/>
            <w:vAlign w:val="bottom"/>
            <w:hideMark/>
          </w:tcPr>
          <w:p w14:paraId="04F60AF6" w14:textId="77777777" w:rsidR="00E81F9E" w:rsidRPr="00F62F4F" w:rsidRDefault="00E81F9E" w:rsidP="00E81F9E">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61</w:t>
            </w:r>
          </w:p>
        </w:tc>
        <w:tc>
          <w:tcPr>
            <w:tcW w:w="676" w:type="pct"/>
            <w:tcBorders>
              <w:top w:val="nil"/>
              <w:left w:val="nil"/>
              <w:bottom w:val="single" w:sz="8" w:space="0" w:color="auto"/>
              <w:right w:val="nil"/>
            </w:tcBorders>
            <w:shd w:val="clear" w:color="auto" w:fill="auto"/>
            <w:noWrap/>
            <w:vAlign w:val="bottom"/>
            <w:hideMark/>
          </w:tcPr>
          <w:p w14:paraId="6E0F3F81"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76" w:type="pct"/>
            <w:tcBorders>
              <w:top w:val="nil"/>
              <w:left w:val="nil"/>
              <w:bottom w:val="single" w:sz="8" w:space="0" w:color="auto"/>
              <w:right w:val="nil"/>
            </w:tcBorders>
            <w:shd w:val="clear" w:color="auto" w:fill="auto"/>
            <w:noWrap/>
            <w:vAlign w:val="bottom"/>
            <w:hideMark/>
          </w:tcPr>
          <w:p w14:paraId="5A042449"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76" w:type="pct"/>
            <w:tcBorders>
              <w:top w:val="nil"/>
              <w:left w:val="nil"/>
              <w:bottom w:val="single" w:sz="8" w:space="0" w:color="auto"/>
              <w:right w:val="nil"/>
            </w:tcBorders>
            <w:shd w:val="clear" w:color="auto" w:fill="auto"/>
            <w:noWrap/>
            <w:vAlign w:val="bottom"/>
            <w:hideMark/>
          </w:tcPr>
          <w:p w14:paraId="6BF0D810"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76" w:type="pct"/>
            <w:tcBorders>
              <w:top w:val="nil"/>
              <w:left w:val="nil"/>
              <w:bottom w:val="single" w:sz="8" w:space="0" w:color="auto"/>
              <w:right w:val="nil"/>
            </w:tcBorders>
            <w:shd w:val="clear" w:color="auto" w:fill="auto"/>
            <w:noWrap/>
            <w:vAlign w:val="bottom"/>
            <w:hideMark/>
          </w:tcPr>
          <w:p w14:paraId="119DCBF6" w14:textId="77777777" w:rsidR="00E81F9E" w:rsidRPr="00F62F4F" w:rsidRDefault="00E81F9E" w:rsidP="00E81F9E">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r>
    </w:tbl>
    <w:p w14:paraId="710A8D48" w14:textId="4ECD290E" w:rsidR="00E81F9E" w:rsidRDefault="00E81F9E" w:rsidP="00B00B65"/>
    <w:p w14:paraId="342E121E" w14:textId="03614AE5" w:rsidR="007F7B61" w:rsidRDefault="008F4DBF" w:rsidP="008F4DBF">
      <w:r w:rsidRPr="008F4DBF">
        <w:t xml:space="preserve">There is a slight variation visually and the averages are similar </w:t>
      </w:r>
      <w:r w:rsidR="004D5618">
        <w:t xml:space="preserve">with a </w:t>
      </w:r>
      <w:r w:rsidR="007F7B61">
        <w:t>total</w:t>
      </w:r>
      <w:r w:rsidR="004D5618">
        <w:t xml:space="preserve"> variation </w:t>
      </w:r>
      <w:r w:rsidR="007F7B61">
        <w:t xml:space="preserve">of </w:t>
      </w:r>
      <w:r w:rsidR="007F7B61" w:rsidRPr="007F7B61">
        <w:t>0.013457</w:t>
      </w:r>
      <w:r w:rsidR="007F7B61">
        <w:t>% between computers and tablets.</w:t>
      </w:r>
    </w:p>
    <w:p w14:paraId="5315746B" w14:textId="29855EF8" w:rsidR="008F4DBF" w:rsidRPr="008F4DBF" w:rsidRDefault="007F7B61" w:rsidP="008F4DBF">
      <w:r>
        <w:t>T</w:t>
      </w:r>
      <w:r w:rsidR="008F4DBF" w:rsidRPr="008F4DBF">
        <w:t>his is confirmed with a Single Factor ANOVA test giving a p-value of 0.79015 confirming our null hypothesis with no statistically significant relationship between the device of the customer and the click through rate.</w:t>
      </w:r>
    </w:p>
    <w:p w14:paraId="49BC2CF4" w14:textId="77777777" w:rsidR="008F4DBF" w:rsidRPr="00693429" w:rsidRDefault="008F4DBF" w:rsidP="00693429">
      <w:pPr>
        <w:spacing w:after="0" w:line="240" w:lineRule="auto"/>
        <w:rPr>
          <w:rFonts w:ascii="Calibri" w:eastAsia="Times New Roman" w:hAnsi="Calibri" w:cs="Calibri"/>
          <w:b/>
          <w:bCs/>
          <w:color w:val="000000"/>
          <w:lang w:eastAsia="en-GB"/>
        </w:rPr>
      </w:pPr>
    </w:p>
    <w:p w14:paraId="7297BEF9" w14:textId="07AF8253" w:rsidR="00C70E7D" w:rsidRDefault="00C70E7D" w:rsidP="009C7943">
      <w:pPr>
        <w:pStyle w:val="Heading3"/>
      </w:pPr>
      <w:bookmarkStart w:id="19" w:name="_Toc56061200"/>
      <w:r w:rsidRPr="00004BFD">
        <w:t>Q</w:t>
      </w:r>
      <w:r w:rsidR="008F4DBF">
        <w:t>12</w:t>
      </w:r>
      <w:r w:rsidRPr="00004BFD">
        <w:t>) Is there a relationship between the device of the customer and the average cost per click?</w:t>
      </w:r>
      <w:bookmarkEnd w:id="19"/>
    </w:p>
    <w:p w14:paraId="384E29D7" w14:textId="71001CC3" w:rsidR="00411A1A" w:rsidRDefault="00411A1A" w:rsidP="00411A1A"/>
    <w:p w14:paraId="6F582BD8" w14:textId="77777777" w:rsidR="001A20FE"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2C5C633F" w14:textId="77777777" w:rsidR="001A20FE" w:rsidRDefault="001A20FE" w:rsidP="00411A1A"/>
    <w:p w14:paraId="29BF8A59" w14:textId="5A1AF3EC" w:rsidR="00411A1A" w:rsidRPr="00411A1A" w:rsidRDefault="009B70DA" w:rsidP="009B70DA">
      <w:pPr>
        <w:jc w:val="center"/>
      </w:pPr>
      <w:r>
        <w:rPr>
          <w:noProof/>
        </w:rPr>
        <w:drawing>
          <wp:inline distT="0" distB="0" distL="0" distR="0" wp14:anchorId="570C9B58" wp14:editId="78437683">
            <wp:extent cx="4572000" cy="2743200"/>
            <wp:effectExtent l="0" t="0" r="0" b="0"/>
            <wp:docPr id="10" name="Chart 10">
              <a:extLst xmlns:a="http://schemas.openxmlformats.org/drawingml/2006/main">
                <a:ext uri="{FF2B5EF4-FFF2-40B4-BE49-F238E27FC236}">
                  <a16:creationId xmlns:a16="http://schemas.microsoft.com/office/drawing/2014/main" id="{3EBE67E8-0275-4965-BC2F-F1CD237671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bl>
      <w:tblPr>
        <w:tblW w:w="5000" w:type="pct"/>
        <w:tblLook w:val="04A0" w:firstRow="1" w:lastRow="0" w:firstColumn="1" w:lastColumn="0" w:noHBand="0" w:noVBand="1"/>
      </w:tblPr>
      <w:tblGrid>
        <w:gridCol w:w="2230"/>
        <w:gridCol w:w="1115"/>
        <w:gridCol w:w="748"/>
        <w:gridCol w:w="1234"/>
        <w:gridCol w:w="1233"/>
        <w:gridCol w:w="1233"/>
        <w:gridCol w:w="1233"/>
      </w:tblGrid>
      <w:tr w:rsidR="00365423" w:rsidRPr="00F62F4F" w14:paraId="71E2F863" w14:textId="77777777" w:rsidTr="00F62F4F">
        <w:trPr>
          <w:trHeight w:val="300"/>
        </w:trPr>
        <w:tc>
          <w:tcPr>
            <w:tcW w:w="2266" w:type="pct"/>
            <w:gridSpan w:val="3"/>
            <w:tcBorders>
              <w:top w:val="nil"/>
              <w:left w:val="nil"/>
              <w:bottom w:val="nil"/>
              <w:right w:val="nil"/>
            </w:tcBorders>
            <w:shd w:val="clear" w:color="auto" w:fill="auto"/>
            <w:noWrap/>
            <w:vAlign w:val="bottom"/>
            <w:hideMark/>
          </w:tcPr>
          <w:p w14:paraId="774FAAF4"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Anova: Single Factor</w:t>
            </w:r>
          </w:p>
        </w:tc>
        <w:tc>
          <w:tcPr>
            <w:tcW w:w="683" w:type="pct"/>
            <w:tcBorders>
              <w:top w:val="nil"/>
              <w:left w:val="nil"/>
              <w:bottom w:val="nil"/>
              <w:right w:val="nil"/>
            </w:tcBorders>
            <w:shd w:val="clear" w:color="auto" w:fill="auto"/>
            <w:noWrap/>
            <w:vAlign w:val="bottom"/>
            <w:hideMark/>
          </w:tcPr>
          <w:p w14:paraId="465E510B"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2B57FD52"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99E02F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DE47ED7"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0540323D" w14:textId="77777777" w:rsidTr="00F62F4F">
        <w:trPr>
          <w:trHeight w:val="300"/>
        </w:trPr>
        <w:tc>
          <w:tcPr>
            <w:tcW w:w="1235" w:type="pct"/>
            <w:tcBorders>
              <w:top w:val="nil"/>
              <w:left w:val="nil"/>
              <w:bottom w:val="nil"/>
              <w:right w:val="nil"/>
            </w:tcBorders>
            <w:shd w:val="clear" w:color="auto" w:fill="auto"/>
            <w:noWrap/>
            <w:vAlign w:val="bottom"/>
            <w:hideMark/>
          </w:tcPr>
          <w:p w14:paraId="2B5FD897"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17" w:type="pct"/>
            <w:tcBorders>
              <w:top w:val="nil"/>
              <w:left w:val="nil"/>
              <w:bottom w:val="nil"/>
              <w:right w:val="nil"/>
            </w:tcBorders>
            <w:shd w:val="clear" w:color="auto" w:fill="auto"/>
            <w:noWrap/>
            <w:vAlign w:val="bottom"/>
            <w:hideMark/>
          </w:tcPr>
          <w:p w14:paraId="1704DE9E"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414" w:type="pct"/>
            <w:tcBorders>
              <w:top w:val="nil"/>
              <w:left w:val="nil"/>
              <w:bottom w:val="nil"/>
              <w:right w:val="nil"/>
            </w:tcBorders>
            <w:shd w:val="clear" w:color="auto" w:fill="auto"/>
            <w:noWrap/>
            <w:vAlign w:val="bottom"/>
            <w:hideMark/>
          </w:tcPr>
          <w:p w14:paraId="30DD0AF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AFBA9E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13B312B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7E29920"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B1950D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6B31A016" w14:textId="77777777" w:rsidTr="00F62F4F">
        <w:trPr>
          <w:trHeight w:val="315"/>
        </w:trPr>
        <w:tc>
          <w:tcPr>
            <w:tcW w:w="1852" w:type="pct"/>
            <w:gridSpan w:val="2"/>
            <w:tcBorders>
              <w:top w:val="nil"/>
              <w:left w:val="nil"/>
              <w:bottom w:val="nil"/>
              <w:right w:val="nil"/>
            </w:tcBorders>
            <w:shd w:val="clear" w:color="auto" w:fill="auto"/>
            <w:noWrap/>
            <w:vAlign w:val="bottom"/>
            <w:hideMark/>
          </w:tcPr>
          <w:p w14:paraId="0AD3FC9F"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SUMMARY</w:t>
            </w:r>
          </w:p>
        </w:tc>
        <w:tc>
          <w:tcPr>
            <w:tcW w:w="414" w:type="pct"/>
            <w:tcBorders>
              <w:top w:val="nil"/>
              <w:left w:val="nil"/>
              <w:bottom w:val="nil"/>
              <w:right w:val="nil"/>
            </w:tcBorders>
            <w:shd w:val="clear" w:color="auto" w:fill="auto"/>
            <w:noWrap/>
            <w:vAlign w:val="bottom"/>
            <w:hideMark/>
          </w:tcPr>
          <w:p w14:paraId="018F048E"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66AE762E"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4DF89E3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5D9E78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3937664"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09B17836" w14:textId="77777777" w:rsidTr="00F62F4F">
        <w:trPr>
          <w:trHeight w:val="300"/>
        </w:trPr>
        <w:tc>
          <w:tcPr>
            <w:tcW w:w="1235" w:type="pct"/>
            <w:tcBorders>
              <w:top w:val="single" w:sz="8" w:space="0" w:color="auto"/>
              <w:left w:val="nil"/>
              <w:bottom w:val="single" w:sz="4" w:space="0" w:color="auto"/>
              <w:right w:val="nil"/>
            </w:tcBorders>
            <w:shd w:val="clear" w:color="auto" w:fill="auto"/>
            <w:noWrap/>
            <w:vAlign w:val="bottom"/>
            <w:hideMark/>
          </w:tcPr>
          <w:p w14:paraId="69D749F3"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Groups</w:t>
            </w:r>
          </w:p>
        </w:tc>
        <w:tc>
          <w:tcPr>
            <w:tcW w:w="617" w:type="pct"/>
            <w:tcBorders>
              <w:top w:val="single" w:sz="8" w:space="0" w:color="auto"/>
              <w:left w:val="nil"/>
              <w:bottom w:val="single" w:sz="4" w:space="0" w:color="auto"/>
              <w:right w:val="nil"/>
            </w:tcBorders>
            <w:shd w:val="clear" w:color="auto" w:fill="auto"/>
            <w:noWrap/>
            <w:vAlign w:val="bottom"/>
            <w:hideMark/>
          </w:tcPr>
          <w:p w14:paraId="033CE717"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Count</w:t>
            </w:r>
          </w:p>
        </w:tc>
        <w:tc>
          <w:tcPr>
            <w:tcW w:w="414" w:type="pct"/>
            <w:tcBorders>
              <w:top w:val="single" w:sz="8" w:space="0" w:color="auto"/>
              <w:left w:val="nil"/>
              <w:bottom w:val="single" w:sz="4" w:space="0" w:color="auto"/>
              <w:right w:val="nil"/>
            </w:tcBorders>
            <w:shd w:val="clear" w:color="auto" w:fill="auto"/>
            <w:noWrap/>
            <w:vAlign w:val="bottom"/>
            <w:hideMark/>
          </w:tcPr>
          <w:p w14:paraId="527A21D7"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Sum</w:t>
            </w:r>
          </w:p>
        </w:tc>
        <w:tc>
          <w:tcPr>
            <w:tcW w:w="683" w:type="pct"/>
            <w:tcBorders>
              <w:top w:val="single" w:sz="8" w:space="0" w:color="auto"/>
              <w:left w:val="nil"/>
              <w:bottom w:val="single" w:sz="4" w:space="0" w:color="auto"/>
              <w:right w:val="nil"/>
            </w:tcBorders>
            <w:shd w:val="clear" w:color="auto" w:fill="auto"/>
            <w:noWrap/>
            <w:vAlign w:val="bottom"/>
            <w:hideMark/>
          </w:tcPr>
          <w:p w14:paraId="32710FB3"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Average</w:t>
            </w:r>
          </w:p>
        </w:tc>
        <w:tc>
          <w:tcPr>
            <w:tcW w:w="683" w:type="pct"/>
            <w:tcBorders>
              <w:top w:val="single" w:sz="8" w:space="0" w:color="auto"/>
              <w:left w:val="nil"/>
              <w:bottom w:val="single" w:sz="4" w:space="0" w:color="auto"/>
              <w:right w:val="nil"/>
            </w:tcBorders>
            <w:shd w:val="clear" w:color="auto" w:fill="auto"/>
            <w:noWrap/>
            <w:vAlign w:val="bottom"/>
            <w:hideMark/>
          </w:tcPr>
          <w:p w14:paraId="3674014C"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Variance</w:t>
            </w:r>
          </w:p>
        </w:tc>
        <w:tc>
          <w:tcPr>
            <w:tcW w:w="683" w:type="pct"/>
            <w:tcBorders>
              <w:top w:val="nil"/>
              <w:left w:val="nil"/>
              <w:bottom w:val="nil"/>
              <w:right w:val="nil"/>
            </w:tcBorders>
            <w:shd w:val="clear" w:color="auto" w:fill="auto"/>
            <w:noWrap/>
            <w:vAlign w:val="bottom"/>
            <w:hideMark/>
          </w:tcPr>
          <w:p w14:paraId="1B628E16"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2EF1B4CA"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66ABF4CD" w14:textId="77777777" w:rsidTr="00F62F4F">
        <w:trPr>
          <w:trHeight w:val="300"/>
        </w:trPr>
        <w:tc>
          <w:tcPr>
            <w:tcW w:w="1235" w:type="pct"/>
            <w:tcBorders>
              <w:top w:val="nil"/>
              <w:left w:val="nil"/>
              <w:bottom w:val="nil"/>
              <w:right w:val="nil"/>
            </w:tcBorders>
            <w:shd w:val="clear" w:color="auto" w:fill="auto"/>
            <w:noWrap/>
            <w:vAlign w:val="bottom"/>
            <w:hideMark/>
          </w:tcPr>
          <w:p w14:paraId="785D6663"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Computers</w:t>
            </w:r>
          </w:p>
        </w:tc>
        <w:tc>
          <w:tcPr>
            <w:tcW w:w="617" w:type="pct"/>
            <w:tcBorders>
              <w:top w:val="nil"/>
              <w:left w:val="nil"/>
              <w:bottom w:val="nil"/>
              <w:right w:val="nil"/>
            </w:tcBorders>
            <w:shd w:val="clear" w:color="auto" w:fill="auto"/>
            <w:noWrap/>
            <w:vAlign w:val="bottom"/>
            <w:hideMark/>
          </w:tcPr>
          <w:p w14:paraId="322DDBB4"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25</w:t>
            </w:r>
          </w:p>
        </w:tc>
        <w:tc>
          <w:tcPr>
            <w:tcW w:w="414" w:type="pct"/>
            <w:tcBorders>
              <w:top w:val="nil"/>
              <w:left w:val="nil"/>
              <w:bottom w:val="nil"/>
              <w:right w:val="nil"/>
            </w:tcBorders>
            <w:shd w:val="clear" w:color="auto" w:fill="auto"/>
            <w:noWrap/>
            <w:vAlign w:val="bottom"/>
            <w:hideMark/>
          </w:tcPr>
          <w:p w14:paraId="2452460F"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10.99</w:t>
            </w:r>
          </w:p>
        </w:tc>
        <w:tc>
          <w:tcPr>
            <w:tcW w:w="683" w:type="pct"/>
            <w:tcBorders>
              <w:top w:val="nil"/>
              <w:left w:val="nil"/>
              <w:bottom w:val="nil"/>
              <w:right w:val="nil"/>
            </w:tcBorders>
            <w:shd w:val="clear" w:color="auto" w:fill="auto"/>
            <w:noWrap/>
            <w:vAlign w:val="bottom"/>
            <w:hideMark/>
          </w:tcPr>
          <w:p w14:paraId="035673B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0.4396</w:t>
            </w:r>
          </w:p>
        </w:tc>
        <w:tc>
          <w:tcPr>
            <w:tcW w:w="683" w:type="pct"/>
            <w:tcBorders>
              <w:top w:val="nil"/>
              <w:left w:val="nil"/>
              <w:bottom w:val="nil"/>
              <w:right w:val="nil"/>
            </w:tcBorders>
            <w:shd w:val="clear" w:color="auto" w:fill="auto"/>
            <w:noWrap/>
            <w:vAlign w:val="bottom"/>
            <w:hideMark/>
          </w:tcPr>
          <w:p w14:paraId="26A2B550"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0.017454</w:t>
            </w:r>
          </w:p>
        </w:tc>
        <w:tc>
          <w:tcPr>
            <w:tcW w:w="683" w:type="pct"/>
            <w:tcBorders>
              <w:top w:val="nil"/>
              <w:left w:val="nil"/>
              <w:bottom w:val="nil"/>
              <w:right w:val="nil"/>
            </w:tcBorders>
            <w:shd w:val="clear" w:color="auto" w:fill="auto"/>
            <w:noWrap/>
            <w:vAlign w:val="bottom"/>
            <w:hideMark/>
          </w:tcPr>
          <w:p w14:paraId="4B127283"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1DBFEB20"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36855F85" w14:textId="77777777" w:rsidTr="00F62F4F">
        <w:trPr>
          <w:trHeight w:val="300"/>
        </w:trPr>
        <w:tc>
          <w:tcPr>
            <w:tcW w:w="1235" w:type="pct"/>
            <w:tcBorders>
              <w:top w:val="nil"/>
              <w:left w:val="nil"/>
              <w:bottom w:val="nil"/>
              <w:right w:val="nil"/>
            </w:tcBorders>
            <w:shd w:val="clear" w:color="auto" w:fill="auto"/>
            <w:noWrap/>
            <w:vAlign w:val="bottom"/>
            <w:hideMark/>
          </w:tcPr>
          <w:p w14:paraId="6DDB55EE"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Mobile</w:t>
            </w:r>
          </w:p>
        </w:tc>
        <w:tc>
          <w:tcPr>
            <w:tcW w:w="617" w:type="pct"/>
            <w:tcBorders>
              <w:top w:val="nil"/>
              <w:left w:val="nil"/>
              <w:bottom w:val="nil"/>
              <w:right w:val="nil"/>
            </w:tcBorders>
            <w:shd w:val="clear" w:color="auto" w:fill="auto"/>
            <w:noWrap/>
            <w:vAlign w:val="bottom"/>
            <w:hideMark/>
          </w:tcPr>
          <w:p w14:paraId="127C7629"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28</w:t>
            </w:r>
          </w:p>
        </w:tc>
        <w:tc>
          <w:tcPr>
            <w:tcW w:w="414" w:type="pct"/>
            <w:tcBorders>
              <w:top w:val="nil"/>
              <w:left w:val="nil"/>
              <w:bottom w:val="nil"/>
              <w:right w:val="nil"/>
            </w:tcBorders>
            <w:shd w:val="clear" w:color="auto" w:fill="auto"/>
            <w:noWrap/>
            <w:vAlign w:val="bottom"/>
            <w:hideMark/>
          </w:tcPr>
          <w:p w14:paraId="4BCDCF8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7.74</w:t>
            </w:r>
          </w:p>
        </w:tc>
        <w:tc>
          <w:tcPr>
            <w:tcW w:w="683" w:type="pct"/>
            <w:tcBorders>
              <w:top w:val="nil"/>
              <w:left w:val="nil"/>
              <w:bottom w:val="nil"/>
              <w:right w:val="nil"/>
            </w:tcBorders>
            <w:shd w:val="clear" w:color="auto" w:fill="auto"/>
            <w:noWrap/>
            <w:vAlign w:val="bottom"/>
            <w:hideMark/>
          </w:tcPr>
          <w:p w14:paraId="31A000BB"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0.276429</w:t>
            </w:r>
          </w:p>
        </w:tc>
        <w:tc>
          <w:tcPr>
            <w:tcW w:w="683" w:type="pct"/>
            <w:tcBorders>
              <w:top w:val="nil"/>
              <w:left w:val="nil"/>
              <w:bottom w:val="nil"/>
              <w:right w:val="nil"/>
            </w:tcBorders>
            <w:shd w:val="clear" w:color="auto" w:fill="auto"/>
            <w:noWrap/>
            <w:vAlign w:val="bottom"/>
            <w:hideMark/>
          </w:tcPr>
          <w:p w14:paraId="6248DBBA"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0.005461</w:t>
            </w:r>
          </w:p>
        </w:tc>
        <w:tc>
          <w:tcPr>
            <w:tcW w:w="683" w:type="pct"/>
            <w:tcBorders>
              <w:top w:val="nil"/>
              <w:left w:val="nil"/>
              <w:bottom w:val="nil"/>
              <w:right w:val="nil"/>
            </w:tcBorders>
            <w:shd w:val="clear" w:color="auto" w:fill="auto"/>
            <w:noWrap/>
            <w:vAlign w:val="bottom"/>
            <w:hideMark/>
          </w:tcPr>
          <w:p w14:paraId="20224796"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5E21173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7A32AD33" w14:textId="77777777" w:rsidTr="00F62F4F">
        <w:trPr>
          <w:trHeight w:val="315"/>
        </w:trPr>
        <w:tc>
          <w:tcPr>
            <w:tcW w:w="1235" w:type="pct"/>
            <w:tcBorders>
              <w:top w:val="nil"/>
              <w:left w:val="nil"/>
              <w:bottom w:val="single" w:sz="8" w:space="0" w:color="auto"/>
              <w:right w:val="nil"/>
            </w:tcBorders>
            <w:shd w:val="clear" w:color="auto" w:fill="auto"/>
            <w:noWrap/>
            <w:vAlign w:val="bottom"/>
            <w:hideMark/>
          </w:tcPr>
          <w:p w14:paraId="35AE3B6C"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Tablet</w:t>
            </w:r>
          </w:p>
        </w:tc>
        <w:tc>
          <w:tcPr>
            <w:tcW w:w="617" w:type="pct"/>
            <w:tcBorders>
              <w:top w:val="nil"/>
              <w:left w:val="nil"/>
              <w:bottom w:val="single" w:sz="8" w:space="0" w:color="auto"/>
              <w:right w:val="nil"/>
            </w:tcBorders>
            <w:shd w:val="clear" w:color="auto" w:fill="auto"/>
            <w:noWrap/>
            <w:vAlign w:val="bottom"/>
            <w:hideMark/>
          </w:tcPr>
          <w:p w14:paraId="782A6A5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9</w:t>
            </w:r>
          </w:p>
        </w:tc>
        <w:tc>
          <w:tcPr>
            <w:tcW w:w="414" w:type="pct"/>
            <w:tcBorders>
              <w:top w:val="nil"/>
              <w:left w:val="nil"/>
              <w:bottom w:val="single" w:sz="8" w:space="0" w:color="auto"/>
              <w:right w:val="nil"/>
            </w:tcBorders>
            <w:shd w:val="clear" w:color="auto" w:fill="auto"/>
            <w:noWrap/>
            <w:vAlign w:val="bottom"/>
            <w:hideMark/>
          </w:tcPr>
          <w:p w14:paraId="0E3F3A3F"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2.81</w:t>
            </w:r>
          </w:p>
        </w:tc>
        <w:tc>
          <w:tcPr>
            <w:tcW w:w="683" w:type="pct"/>
            <w:tcBorders>
              <w:top w:val="nil"/>
              <w:left w:val="nil"/>
              <w:bottom w:val="single" w:sz="8" w:space="0" w:color="auto"/>
              <w:right w:val="nil"/>
            </w:tcBorders>
            <w:shd w:val="clear" w:color="auto" w:fill="auto"/>
            <w:noWrap/>
            <w:vAlign w:val="bottom"/>
            <w:hideMark/>
          </w:tcPr>
          <w:p w14:paraId="2AAA28E1"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0.312222</w:t>
            </w:r>
          </w:p>
        </w:tc>
        <w:tc>
          <w:tcPr>
            <w:tcW w:w="683" w:type="pct"/>
            <w:tcBorders>
              <w:top w:val="nil"/>
              <w:left w:val="nil"/>
              <w:bottom w:val="single" w:sz="8" w:space="0" w:color="auto"/>
              <w:right w:val="nil"/>
            </w:tcBorders>
            <w:shd w:val="clear" w:color="auto" w:fill="auto"/>
            <w:noWrap/>
            <w:vAlign w:val="bottom"/>
            <w:hideMark/>
          </w:tcPr>
          <w:p w14:paraId="5CEEF6B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0.039044</w:t>
            </w:r>
          </w:p>
        </w:tc>
        <w:tc>
          <w:tcPr>
            <w:tcW w:w="683" w:type="pct"/>
            <w:tcBorders>
              <w:top w:val="nil"/>
              <w:left w:val="nil"/>
              <w:bottom w:val="nil"/>
              <w:right w:val="nil"/>
            </w:tcBorders>
            <w:shd w:val="clear" w:color="auto" w:fill="auto"/>
            <w:noWrap/>
            <w:vAlign w:val="bottom"/>
            <w:hideMark/>
          </w:tcPr>
          <w:p w14:paraId="567C7093"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7EF78EEA"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212F6907" w14:textId="77777777" w:rsidTr="00F62F4F">
        <w:trPr>
          <w:trHeight w:val="300"/>
        </w:trPr>
        <w:tc>
          <w:tcPr>
            <w:tcW w:w="1235" w:type="pct"/>
            <w:tcBorders>
              <w:top w:val="nil"/>
              <w:left w:val="nil"/>
              <w:bottom w:val="nil"/>
              <w:right w:val="nil"/>
            </w:tcBorders>
            <w:shd w:val="clear" w:color="auto" w:fill="auto"/>
            <w:noWrap/>
            <w:vAlign w:val="bottom"/>
            <w:hideMark/>
          </w:tcPr>
          <w:p w14:paraId="052B8A0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17" w:type="pct"/>
            <w:tcBorders>
              <w:top w:val="nil"/>
              <w:left w:val="nil"/>
              <w:bottom w:val="nil"/>
              <w:right w:val="nil"/>
            </w:tcBorders>
            <w:shd w:val="clear" w:color="auto" w:fill="auto"/>
            <w:noWrap/>
            <w:vAlign w:val="bottom"/>
            <w:hideMark/>
          </w:tcPr>
          <w:p w14:paraId="725AAB78"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414" w:type="pct"/>
            <w:tcBorders>
              <w:top w:val="nil"/>
              <w:left w:val="nil"/>
              <w:bottom w:val="nil"/>
              <w:right w:val="nil"/>
            </w:tcBorders>
            <w:shd w:val="clear" w:color="auto" w:fill="auto"/>
            <w:noWrap/>
            <w:vAlign w:val="bottom"/>
            <w:hideMark/>
          </w:tcPr>
          <w:p w14:paraId="1B7109A4"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A8B938C"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37A839D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4BBF36E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01AB3C28"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66CC6C1D" w14:textId="77777777" w:rsidTr="00F62F4F">
        <w:trPr>
          <w:trHeight w:val="300"/>
        </w:trPr>
        <w:tc>
          <w:tcPr>
            <w:tcW w:w="1235" w:type="pct"/>
            <w:tcBorders>
              <w:top w:val="nil"/>
              <w:left w:val="nil"/>
              <w:bottom w:val="nil"/>
              <w:right w:val="nil"/>
            </w:tcBorders>
            <w:shd w:val="clear" w:color="auto" w:fill="auto"/>
            <w:noWrap/>
            <w:vAlign w:val="bottom"/>
            <w:hideMark/>
          </w:tcPr>
          <w:p w14:paraId="32DD089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17" w:type="pct"/>
            <w:tcBorders>
              <w:top w:val="nil"/>
              <w:left w:val="nil"/>
              <w:bottom w:val="nil"/>
              <w:right w:val="nil"/>
            </w:tcBorders>
            <w:shd w:val="clear" w:color="auto" w:fill="auto"/>
            <w:noWrap/>
            <w:vAlign w:val="bottom"/>
            <w:hideMark/>
          </w:tcPr>
          <w:p w14:paraId="64A03C0F"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414" w:type="pct"/>
            <w:tcBorders>
              <w:top w:val="nil"/>
              <w:left w:val="nil"/>
              <w:bottom w:val="nil"/>
              <w:right w:val="nil"/>
            </w:tcBorders>
            <w:shd w:val="clear" w:color="auto" w:fill="auto"/>
            <w:noWrap/>
            <w:vAlign w:val="bottom"/>
            <w:hideMark/>
          </w:tcPr>
          <w:p w14:paraId="722D0129"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43926972"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2E4157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317D137"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3C20F29"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3FBF5890" w14:textId="77777777" w:rsidTr="00F62F4F">
        <w:trPr>
          <w:trHeight w:val="315"/>
        </w:trPr>
        <w:tc>
          <w:tcPr>
            <w:tcW w:w="1235" w:type="pct"/>
            <w:tcBorders>
              <w:top w:val="nil"/>
              <w:left w:val="nil"/>
              <w:bottom w:val="nil"/>
              <w:right w:val="nil"/>
            </w:tcBorders>
            <w:shd w:val="clear" w:color="auto" w:fill="auto"/>
            <w:noWrap/>
            <w:vAlign w:val="bottom"/>
            <w:hideMark/>
          </w:tcPr>
          <w:p w14:paraId="4B5C74AB"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ANOVA</w:t>
            </w:r>
          </w:p>
        </w:tc>
        <w:tc>
          <w:tcPr>
            <w:tcW w:w="617" w:type="pct"/>
            <w:tcBorders>
              <w:top w:val="nil"/>
              <w:left w:val="nil"/>
              <w:bottom w:val="nil"/>
              <w:right w:val="nil"/>
            </w:tcBorders>
            <w:shd w:val="clear" w:color="auto" w:fill="auto"/>
            <w:noWrap/>
            <w:vAlign w:val="bottom"/>
            <w:hideMark/>
          </w:tcPr>
          <w:p w14:paraId="34F49FAF"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p>
        </w:tc>
        <w:tc>
          <w:tcPr>
            <w:tcW w:w="414" w:type="pct"/>
            <w:tcBorders>
              <w:top w:val="nil"/>
              <w:left w:val="nil"/>
              <w:bottom w:val="nil"/>
              <w:right w:val="nil"/>
            </w:tcBorders>
            <w:shd w:val="clear" w:color="auto" w:fill="auto"/>
            <w:noWrap/>
            <w:vAlign w:val="bottom"/>
            <w:hideMark/>
          </w:tcPr>
          <w:p w14:paraId="279ED511"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1360B483"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7FF9B611"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29CA980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C36DCBE"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2661E655" w14:textId="77777777" w:rsidTr="00F62F4F">
        <w:trPr>
          <w:trHeight w:val="300"/>
        </w:trPr>
        <w:tc>
          <w:tcPr>
            <w:tcW w:w="1235" w:type="pct"/>
            <w:tcBorders>
              <w:top w:val="single" w:sz="8" w:space="0" w:color="auto"/>
              <w:left w:val="nil"/>
              <w:bottom w:val="single" w:sz="4" w:space="0" w:color="auto"/>
              <w:right w:val="nil"/>
            </w:tcBorders>
            <w:shd w:val="clear" w:color="auto" w:fill="auto"/>
            <w:noWrap/>
            <w:vAlign w:val="bottom"/>
            <w:hideMark/>
          </w:tcPr>
          <w:p w14:paraId="2AB5699A"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Source of Variation</w:t>
            </w:r>
          </w:p>
        </w:tc>
        <w:tc>
          <w:tcPr>
            <w:tcW w:w="617" w:type="pct"/>
            <w:tcBorders>
              <w:top w:val="single" w:sz="8" w:space="0" w:color="auto"/>
              <w:left w:val="nil"/>
              <w:bottom w:val="single" w:sz="4" w:space="0" w:color="auto"/>
              <w:right w:val="nil"/>
            </w:tcBorders>
            <w:shd w:val="clear" w:color="auto" w:fill="auto"/>
            <w:noWrap/>
            <w:vAlign w:val="bottom"/>
            <w:hideMark/>
          </w:tcPr>
          <w:p w14:paraId="0CA0F1E5"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SS</w:t>
            </w:r>
          </w:p>
        </w:tc>
        <w:tc>
          <w:tcPr>
            <w:tcW w:w="414" w:type="pct"/>
            <w:tcBorders>
              <w:top w:val="single" w:sz="8" w:space="0" w:color="auto"/>
              <w:left w:val="nil"/>
              <w:bottom w:val="single" w:sz="4" w:space="0" w:color="auto"/>
              <w:right w:val="nil"/>
            </w:tcBorders>
            <w:shd w:val="clear" w:color="auto" w:fill="auto"/>
            <w:noWrap/>
            <w:vAlign w:val="bottom"/>
            <w:hideMark/>
          </w:tcPr>
          <w:p w14:paraId="156C9378"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df</w:t>
            </w:r>
          </w:p>
        </w:tc>
        <w:tc>
          <w:tcPr>
            <w:tcW w:w="683" w:type="pct"/>
            <w:tcBorders>
              <w:top w:val="single" w:sz="8" w:space="0" w:color="auto"/>
              <w:left w:val="nil"/>
              <w:bottom w:val="single" w:sz="4" w:space="0" w:color="auto"/>
              <w:right w:val="nil"/>
            </w:tcBorders>
            <w:shd w:val="clear" w:color="auto" w:fill="auto"/>
            <w:noWrap/>
            <w:vAlign w:val="bottom"/>
            <w:hideMark/>
          </w:tcPr>
          <w:p w14:paraId="01621BB1"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MS</w:t>
            </w:r>
          </w:p>
        </w:tc>
        <w:tc>
          <w:tcPr>
            <w:tcW w:w="683" w:type="pct"/>
            <w:tcBorders>
              <w:top w:val="single" w:sz="8" w:space="0" w:color="auto"/>
              <w:left w:val="nil"/>
              <w:bottom w:val="single" w:sz="4" w:space="0" w:color="auto"/>
              <w:right w:val="nil"/>
            </w:tcBorders>
            <w:shd w:val="clear" w:color="auto" w:fill="auto"/>
            <w:noWrap/>
            <w:vAlign w:val="bottom"/>
            <w:hideMark/>
          </w:tcPr>
          <w:p w14:paraId="2BCD1883"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w:t>
            </w:r>
          </w:p>
        </w:tc>
        <w:tc>
          <w:tcPr>
            <w:tcW w:w="683" w:type="pct"/>
            <w:tcBorders>
              <w:top w:val="single" w:sz="8" w:space="0" w:color="auto"/>
              <w:left w:val="nil"/>
              <w:bottom w:val="single" w:sz="4" w:space="0" w:color="auto"/>
              <w:right w:val="nil"/>
            </w:tcBorders>
            <w:shd w:val="clear" w:color="auto" w:fill="auto"/>
            <w:noWrap/>
            <w:vAlign w:val="bottom"/>
            <w:hideMark/>
          </w:tcPr>
          <w:p w14:paraId="763230CE"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P-value</w:t>
            </w:r>
          </w:p>
        </w:tc>
        <w:tc>
          <w:tcPr>
            <w:tcW w:w="683" w:type="pct"/>
            <w:tcBorders>
              <w:top w:val="single" w:sz="8" w:space="0" w:color="auto"/>
              <w:left w:val="nil"/>
              <w:bottom w:val="single" w:sz="4" w:space="0" w:color="auto"/>
              <w:right w:val="nil"/>
            </w:tcBorders>
            <w:shd w:val="clear" w:color="auto" w:fill="auto"/>
            <w:noWrap/>
            <w:vAlign w:val="bottom"/>
            <w:hideMark/>
          </w:tcPr>
          <w:p w14:paraId="7E8744A8" w14:textId="77777777" w:rsidR="00365423" w:rsidRPr="00F62F4F" w:rsidRDefault="00365423" w:rsidP="00365423">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 crit</w:t>
            </w:r>
          </w:p>
        </w:tc>
      </w:tr>
      <w:tr w:rsidR="00365423" w:rsidRPr="00F62F4F" w14:paraId="7D3CC255" w14:textId="77777777" w:rsidTr="00F62F4F">
        <w:trPr>
          <w:trHeight w:val="300"/>
        </w:trPr>
        <w:tc>
          <w:tcPr>
            <w:tcW w:w="1235" w:type="pct"/>
            <w:tcBorders>
              <w:top w:val="nil"/>
              <w:left w:val="nil"/>
              <w:bottom w:val="nil"/>
              <w:right w:val="nil"/>
            </w:tcBorders>
            <w:shd w:val="clear" w:color="auto" w:fill="auto"/>
            <w:noWrap/>
            <w:vAlign w:val="bottom"/>
            <w:hideMark/>
          </w:tcPr>
          <w:p w14:paraId="14CE03C1"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Between Groups</w:t>
            </w:r>
          </w:p>
        </w:tc>
        <w:tc>
          <w:tcPr>
            <w:tcW w:w="617" w:type="pct"/>
            <w:tcBorders>
              <w:top w:val="nil"/>
              <w:left w:val="nil"/>
              <w:bottom w:val="nil"/>
              <w:right w:val="nil"/>
            </w:tcBorders>
            <w:shd w:val="clear" w:color="auto" w:fill="auto"/>
            <w:noWrap/>
            <w:vAlign w:val="bottom"/>
            <w:hideMark/>
          </w:tcPr>
          <w:p w14:paraId="3E72B16B"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0.364693</w:t>
            </w:r>
          </w:p>
        </w:tc>
        <w:tc>
          <w:tcPr>
            <w:tcW w:w="414" w:type="pct"/>
            <w:tcBorders>
              <w:top w:val="nil"/>
              <w:left w:val="nil"/>
              <w:bottom w:val="nil"/>
              <w:right w:val="nil"/>
            </w:tcBorders>
            <w:shd w:val="clear" w:color="auto" w:fill="auto"/>
            <w:noWrap/>
            <w:vAlign w:val="bottom"/>
            <w:hideMark/>
          </w:tcPr>
          <w:p w14:paraId="510D3973"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w:t>
            </w:r>
          </w:p>
        </w:tc>
        <w:tc>
          <w:tcPr>
            <w:tcW w:w="683" w:type="pct"/>
            <w:tcBorders>
              <w:top w:val="nil"/>
              <w:left w:val="nil"/>
              <w:bottom w:val="nil"/>
              <w:right w:val="nil"/>
            </w:tcBorders>
            <w:shd w:val="clear" w:color="auto" w:fill="auto"/>
            <w:noWrap/>
            <w:vAlign w:val="bottom"/>
            <w:hideMark/>
          </w:tcPr>
          <w:p w14:paraId="0361D9FB"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0.182346</w:t>
            </w:r>
          </w:p>
        </w:tc>
        <w:tc>
          <w:tcPr>
            <w:tcW w:w="683" w:type="pct"/>
            <w:tcBorders>
              <w:top w:val="nil"/>
              <w:left w:val="nil"/>
              <w:bottom w:val="nil"/>
              <w:right w:val="nil"/>
            </w:tcBorders>
            <w:shd w:val="clear" w:color="auto" w:fill="auto"/>
            <w:noWrap/>
            <w:vAlign w:val="bottom"/>
            <w:hideMark/>
          </w:tcPr>
          <w:p w14:paraId="5BF4268F"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12.24366</w:t>
            </w:r>
          </w:p>
        </w:tc>
        <w:tc>
          <w:tcPr>
            <w:tcW w:w="683" w:type="pct"/>
            <w:tcBorders>
              <w:top w:val="nil"/>
              <w:left w:val="nil"/>
              <w:bottom w:val="nil"/>
              <w:right w:val="nil"/>
            </w:tcBorders>
            <w:shd w:val="clear" w:color="auto" w:fill="auto"/>
            <w:noWrap/>
            <w:vAlign w:val="bottom"/>
            <w:hideMark/>
          </w:tcPr>
          <w:p w14:paraId="40781484"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3.57E-05</w:t>
            </w:r>
          </w:p>
        </w:tc>
        <w:tc>
          <w:tcPr>
            <w:tcW w:w="683" w:type="pct"/>
            <w:tcBorders>
              <w:top w:val="nil"/>
              <w:left w:val="nil"/>
              <w:bottom w:val="nil"/>
              <w:right w:val="nil"/>
            </w:tcBorders>
            <w:shd w:val="clear" w:color="auto" w:fill="auto"/>
            <w:noWrap/>
            <w:vAlign w:val="bottom"/>
            <w:hideMark/>
          </w:tcPr>
          <w:p w14:paraId="59B7DA40"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3.153123</w:t>
            </w:r>
          </w:p>
        </w:tc>
      </w:tr>
      <w:tr w:rsidR="00365423" w:rsidRPr="00F62F4F" w14:paraId="0131AF9D" w14:textId="77777777" w:rsidTr="00F62F4F">
        <w:trPr>
          <w:trHeight w:val="300"/>
        </w:trPr>
        <w:tc>
          <w:tcPr>
            <w:tcW w:w="1235" w:type="pct"/>
            <w:tcBorders>
              <w:top w:val="nil"/>
              <w:left w:val="nil"/>
              <w:bottom w:val="nil"/>
              <w:right w:val="nil"/>
            </w:tcBorders>
            <w:shd w:val="clear" w:color="auto" w:fill="auto"/>
            <w:noWrap/>
            <w:vAlign w:val="bottom"/>
            <w:hideMark/>
          </w:tcPr>
          <w:p w14:paraId="1EF8251A"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Within Groups</w:t>
            </w:r>
          </w:p>
        </w:tc>
        <w:tc>
          <w:tcPr>
            <w:tcW w:w="617" w:type="pct"/>
            <w:tcBorders>
              <w:top w:val="nil"/>
              <w:left w:val="nil"/>
              <w:bottom w:val="nil"/>
              <w:right w:val="nil"/>
            </w:tcBorders>
            <w:shd w:val="clear" w:color="auto" w:fill="auto"/>
            <w:noWrap/>
            <w:vAlign w:val="bottom"/>
            <w:hideMark/>
          </w:tcPr>
          <w:p w14:paraId="30B4116A"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0.878694</w:t>
            </w:r>
          </w:p>
        </w:tc>
        <w:tc>
          <w:tcPr>
            <w:tcW w:w="414" w:type="pct"/>
            <w:tcBorders>
              <w:top w:val="nil"/>
              <w:left w:val="nil"/>
              <w:bottom w:val="nil"/>
              <w:right w:val="nil"/>
            </w:tcBorders>
            <w:shd w:val="clear" w:color="auto" w:fill="auto"/>
            <w:noWrap/>
            <w:vAlign w:val="bottom"/>
            <w:hideMark/>
          </w:tcPr>
          <w:p w14:paraId="070CE77A"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59</w:t>
            </w:r>
          </w:p>
        </w:tc>
        <w:tc>
          <w:tcPr>
            <w:tcW w:w="683" w:type="pct"/>
            <w:tcBorders>
              <w:top w:val="nil"/>
              <w:left w:val="nil"/>
              <w:bottom w:val="nil"/>
              <w:right w:val="nil"/>
            </w:tcBorders>
            <w:shd w:val="clear" w:color="auto" w:fill="auto"/>
            <w:noWrap/>
            <w:vAlign w:val="bottom"/>
            <w:hideMark/>
          </w:tcPr>
          <w:p w14:paraId="1518F03D"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0.014893</w:t>
            </w:r>
          </w:p>
        </w:tc>
        <w:tc>
          <w:tcPr>
            <w:tcW w:w="683" w:type="pct"/>
            <w:tcBorders>
              <w:top w:val="nil"/>
              <w:left w:val="nil"/>
              <w:bottom w:val="nil"/>
              <w:right w:val="nil"/>
            </w:tcBorders>
            <w:shd w:val="clear" w:color="auto" w:fill="auto"/>
            <w:noWrap/>
            <w:vAlign w:val="bottom"/>
            <w:hideMark/>
          </w:tcPr>
          <w:p w14:paraId="78C5217C"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p>
        </w:tc>
        <w:tc>
          <w:tcPr>
            <w:tcW w:w="683" w:type="pct"/>
            <w:tcBorders>
              <w:top w:val="nil"/>
              <w:left w:val="nil"/>
              <w:bottom w:val="nil"/>
              <w:right w:val="nil"/>
            </w:tcBorders>
            <w:shd w:val="clear" w:color="auto" w:fill="auto"/>
            <w:noWrap/>
            <w:vAlign w:val="bottom"/>
            <w:hideMark/>
          </w:tcPr>
          <w:p w14:paraId="3DA27D45"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1DAC973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70814A4E" w14:textId="77777777" w:rsidTr="00F62F4F">
        <w:trPr>
          <w:trHeight w:val="300"/>
        </w:trPr>
        <w:tc>
          <w:tcPr>
            <w:tcW w:w="1235" w:type="pct"/>
            <w:tcBorders>
              <w:top w:val="nil"/>
              <w:left w:val="nil"/>
              <w:bottom w:val="nil"/>
              <w:right w:val="nil"/>
            </w:tcBorders>
            <w:shd w:val="clear" w:color="auto" w:fill="auto"/>
            <w:noWrap/>
            <w:vAlign w:val="bottom"/>
            <w:hideMark/>
          </w:tcPr>
          <w:p w14:paraId="6A2AC7F7"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17" w:type="pct"/>
            <w:tcBorders>
              <w:top w:val="nil"/>
              <w:left w:val="nil"/>
              <w:bottom w:val="nil"/>
              <w:right w:val="nil"/>
            </w:tcBorders>
            <w:shd w:val="clear" w:color="auto" w:fill="auto"/>
            <w:noWrap/>
            <w:vAlign w:val="bottom"/>
            <w:hideMark/>
          </w:tcPr>
          <w:p w14:paraId="064635D6"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414" w:type="pct"/>
            <w:tcBorders>
              <w:top w:val="nil"/>
              <w:left w:val="nil"/>
              <w:bottom w:val="nil"/>
              <w:right w:val="nil"/>
            </w:tcBorders>
            <w:shd w:val="clear" w:color="auto" w:fill="auto"/>
            <w:noWrap/>
            <w:vAlign w:val="bottom"/>
            <w:hideMark/>
          </w:tcPr>
          <w:p w14:paraId="4E8C0F49"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6E33345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3D6CD39D"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12FF0362"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c>
          <w:tcPr>
            <w:tcW w:w="683" w:type="pct"/>
            <w:tcBorders>
              <w:top w:val="nil"/>
              <w:left w:val="nil"/>
              <w:bottom w:val="nil"/>
              <w:right w:val="nil"/>
            </w:tcBorders>
            <w:shd w:val="clear" w:color="auto" w:fill="auto"/>
            <w:noWrap/>
            <w:vAlign w:val="bottom"/>
            <w:hideMark/>
          </w:tcPr>
          <w:p w14:paraId="5C3175CE" w14:textId="77777777" w:rsidR="00365423" w:rsidRPr="00F62F4F" w:rsidRDefault="00365423" w:rsidP="00365423">
            <w:pPr>
              <w:spacing w:after="0" w:line="240" w:lineRule="auto"/>
              <w:rPr>
                <w:rFonts w:ascii="Times New Roman" w:eastAsia="Times New Roman" w:hAnsi="Times New Roman" w:cs="Times New Roman"/>
                <w:sz w:val="16"/>
                <w:szCs w:val="16"/>
                <w:lang w:eastAsia="en-GB"/>
              </w:rPr>
            </w:pPr>
          </w:p>
        </w:tc>
      </w:tr>
      <w:tr w:rsidR="00365423" w:rsidRPr="00F62F4F" w14:paraId="4A410370" w14:textId="77777777" w:rsidTr="00F62F4F">
        <w:trPr>
          <w:trHeight w:val="315"/>
        </w:trPr>
        <w:tc>
          <w:tcPr>
            <w:tcW w:w="1235" w:type="pct"/>
            <w:tcBorders>
              <w:top w:val="nil"/>
              <w:left w:val="nil"/>
              <w:bottom w:val="single" w:sz="8" w:space="0" w:color="auto"/>
              <w:right w:val="nil"/>
            </w:tcBorders>
            <w:shd w:val="clear" w:color="auto" w:fill="auto"/>
            <w:noWrap/>
            <w:vAlign w:val="bottom"/>
            <w:hideMark/>
          </w:tcPr>
          <w:p w14:paraId="2B0C96D0"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Total</w:t>
            </w:r>
          </w:p>
        </w:tc>
        <w:tc>
          <w:tcPr>
            <w:tcW w:w="617" w:type="pct"/>
            <w:tcBorders>
              <w:top w:val="nil"/>
              <w:left w:val="nil"/>
              <w:bottom w:val="single" w:sz="8" w:space="0" w:color="auto"/>
              <w:right w:val="nil"/>
            </w:tcBorders>
            <w:shd w:val="clear" w:color="auto" w:fill="auto"/>
            <w:noWrap/>
            <w:vAlign w:val="bottom"/>
            <w:hideMark/>
          </w:tcPr>
          <w:p w14:paraId="1D02626F"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1.243387</w:t>
            </w:r>
          </w:p>
        </w:tc>
        <w:tc>
          <w:tcPr>
            <w:tcW w:w="414" w:type="pct"/>
            <w:tcBorders>
              <w:top w:val="nil"/>
              <w:left w:val="nil"/>
              <w:bottom w:val="single" w:sz="8" w:space="0" w:color="auto"/>
              <w:right w:val="nil"/>
            </w:tcBorders>
            <w:shd w:val="clear" w:color="auto" w:fill="auto"/>
            <w:noWrap/>
            <w:vAlign w:val="bottom"/>
            <w:hideMark/>
          </w:tcPr>
          <w:p w14:paraId="7F8710FD" w14:textId="77777777" w:rsidR="00365423" w:rsidRPr="00F62F4F" w:rsidRDefault="00365423" w:rsidP="00365423">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61</w:t>
            </w:r>
          </w:p>
        </w:tc>
        <w:tc>
          <w:tcPr>
            <w:tcW w:w="683" w:type="pct"/>
            <w:tcBorders>
              <w:top w:val="nil"/>
              <w:left w:val="nil"/>
              <w:bottom w:val="single" w:sz="8" w:space="0" w:color="auto"/>
              <w:right w:val="nil"/>
            </w:tcBorders>
            <w:shd w:val="clear" w:color="auto" w:fill="auto"/>
            <w:noWrap/>
            <w:vAlign w:val="bottom"/>
            <w:hideMark/>
          </w:tcPr>
          <w:p w14:paraId="7BA3C3DA"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83" w:type="pct"/>
            <w:tcBorders>
              <w:top w:val="nil"/>
              <w:left w:val="nil"/>
              <w:bottom w:val="single" w:sz="8" w:space="0" w:color="auto"/>
              <w:right w:val="nil"/>
            </w:tcBorders>
            <w:shd w:val="clear" w:color="auto" w:fill="auto"/>
            <w:noWrap/>
            <w:vAlign w:val="bottom"/>
            <w:hideMark/>
          </w:tcPr>
          <w:p w14:paraId="549D6B78"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83" w:type="pct"/>
            <w:tcBorders>
              <w:top w:val="nil"/>
              <w:left w:val="nil"/>
              <w:bottom w:val="single" w:sz="8" w:space="0" w:color="auto"/>
              <w:right w:val="nil"/>
            </w:tcBorders>
            <w:shd w:val="clear" w:color="auto" w:fill="auto"/>
            <w:noWrap/>
            <w:vAlign w:val="bottom"/>
            <w:hideMark/>
          </w:tcPr>
          <w:p w14:paraId="3630BC60"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c>
          <w:tcPr>
            <w:tcW w:w="683" w:type="pct"/>
            <w:tcBorders>
              <w:top w:val="nil"/>
              <w:left w:val="nil"/>
              <w:bottom w:val="single" w:sz="8" w:space="0" w:color="auto"/>
              <w:right w:val="nil"/>
            </w:tcBorders>
            <w:shd w:val="clear" w:color="auto" w:fill="auto"/>
            <w:noWrap/>
            <w:vAlign w:val="bottom"/>
            <w:hideMark/>
          </w:tcPr>
          <w:p w14:paraId="06B78A4B" w14:textId="77777777" w:rsidR="00365423" w:rsidRPr="00F62F4F" w:rsidRDefault="00365423" w:rsidP="00365423">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r>
    </w:tbl>
    <w:p w14:paraId="42865190" w14:textId="19BE37DA" w:rsidR="00C70E7D" w:rsidRDefault="00C70E7D" w:rsidP="00C70E7D">
      <w:pPr>
        <w:rPr>
          <w:b/>
          <w:bCs/>
        </w:rPr>
      </w:pPr>
    </w:p>
    <w:p w14:paraId="47EBA988" w14:textId="53F6ED0A" w:rsidR="00483538" w:rsidRPr="00EF53DA" w:rsidRDefault="00EF53DA">
      <w:r w:rsidRPr="00EF53DA">
        <w:t xml:space="preserve">Computers seem to have a higher average CPC and this is confirmed with a Single Factor ANOVA giving a p-value of 0.0000357 confirming our alternate hypothesis where there is a relationship between the device of the customer and the </w:t>
      </w:r>
      <w:r w:rsidR="00444512" w:rsidRPr="00444512">
        <w:t>average cost per click</w:t>
      </w:r>
      <w:r w:rsidRPr="00EF53DA">
        <w:t>. We can see here that mobile phones and table</w:t>
      </w:r>
      <w:r w:rsidR="00462609">
        <w:t>t</w:t>
      </w:r>
      <w:r w:rsidRPr="00EF53DA">
        <w:t>s give a lower CPC than computers. This is most likely due to Google’s knowledge that users are less likely to convert on a mobile device.</w:t>
      </w:r>
      <w:bookmarkStart w:id="20" w:name="_Toc56061201"/>
      <w:r w:rsidR="00483538">
        <w:br w:type="page"/>
      </w:r>
    </w:p>
    <w:p w14:paraId="69AF1BDE" w14:textId="21AEBF3F" w:rsidR="00C70E7D" w:rsidRDefault="00C70E7D" w:rsidP="009C7943">
      <w:pPr>
        <w:pStyle w:val="Heading2"/>
      </w:pPr>
      <w:r w:rsidRPr="00E959B5">
        <w:lastRenderedPageBreak/>
        <w:t>Gender</w:t>
      </w:r>
      <w:bookmarkEnd w:id="20"/>
    </w:p>
    <w:p w14:paraId="7DCD1100" w14:textId="62B342DE" w:rsidR="00C70E7D" w:rsidRDefault="00C70E7D" w:rsidP="00C70E7D"/>
    <w:p w14:paraId="3F1228C8" w14:textId="168D7F3D" w:rsidR="00C70E7D" w:rsidRDefault="00C70E7D" w:rsidP="009C7943">
      <w:pPr>
        <w:pStyle w:val="Heading3"/>
      </w:pPr>
      <w:bookmarkStart w:id="21" w:name="_Toc56061202"/>
      <w:r>
        <w:t>Q</w:t>
      </w:r>
      <w:r w:rsidR="00B23649">
        <w:t>13</w:t>
      </w:r>
      <w:r>
        <w:t xml:space="preserve">) Is there a relationship between the gender of the customer and </w:t>
      </w:r>
      <w:r w:rsidR="00C41A74">
        <w:t xml:space="preserve">the number of </w:t>
      </w:r>
      <w:r>
        <w:t>conversion</w:t>
      </w:r>
      <w:r w:rsidR="00C41A74">
        <w:t>s</w:t>
      </w:r>
      <w:r>
        <w:t>?</w:t>
      </w:r>
      <w:bookmarkEnd w:id="21"/>
    </w:p>
    <w:p w14:paraId="2A9F65D0" w14:textId="30C44BDD" w:rsidR="00C41A74" w:rsidRDefault="00C41A74" w:rsidP="00622828"/>
    <w:p w14:paraId="75A5B43A" w14:textId="77777777" w:rsidR="001A20FE" w:rsidRPr="001A20FE" w:rsidRDefault="001A20FE" w:rsidP="00622828">
      <w:pPr>
        <w:rPr>
          <w:i/>
          <w:iCs/>
        </w:rPr>
      </w:pPr>
      <w:r w:rsidRPr="001A20FE">
        <w:rPr>
          <w:i/>
          <w:iCs/>
        </w:rPr>
        <w:t>H</w:t>
      </w:r>
      <w:r w:rsidRPr="001A20FE">
        <w:rPr>
          <w:i/>
          <w:iCs/>
          <w:vertAlign w:val="subscript"/>
        </w:rPr>
        <w:t>0</w:t>
      </w:r>
      <w:r w:rsidRPr="001A20FE">
        <w:rPr>
          <w:i/>
          <w:iCs/>
        </w:rPr>
        <w:t xml:space="preserve"> There is no relationship</w:t>
      </w:r>
    </w:p>
    <w:p w14:paraId="759F26F0" w14:textId="77777777" w:rsidR="001A20FE" w:rsidRPr="00C41A74" w:rsidRDefault="001A20FE" w:rsidP="00622828"/>
    <w:p w14:paraId="36B35D32" w14:textId="79EBE9AC" w:rsidR="00C70E7D" w:rsidRDefault="00280B77" w:rsidP="00B23649">
      <w:pPr>
        <w:spacing w:after="0" w:line="240" w:lineRule="auto"/>
        <w:jc w:val="center"/>
        <w:rPr>
          <w:rFonts w:ascii="Calibri" w:eastAsia="Times New Roman" w:hAnsi="Calibri" w:cs="Calibri"/>
          <w:color w:val="000000"/>
          <w:lang w:eastAsia="en-GB"/>
        </w:rPr>
      </w:pPr>
      <w:r>
        <w:rPr>
          <w:noProof/>
        </w:rPr>
        <w:drawing>
          <wp:inline distT="0" distB="0" distL="0" distR="0" wp14:anchorId="6A705B33" wp14:editId="0D905A40">
            <wp:extent cx="4572000" cy="2743200"/>
            <wp:effectExtent l="0" t="0" r="0" b="0"/>
            <wp:docPr id="26" name="Chart 26">
              <a:extLst xmlns:a="http://schemas.openxmlformats.org/drawingml/2006/main">
                <a:ext uri="{FF2B5EF4-FFF2-40B4-BE49-F238E27FC236}">
                  <a16:creationId xmlns:a16="http://schemas.microsoft.com/office/drawing/2014/main" id="{88C05F9D-1A4C-4A4E-BD9D-92051F8900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A0B0728" w14:textId="77777777" w:rsidR="00C70E7D" w:rsidRDefault="00C70E7D" w:rsidP="00C70E7D">
      <w:pPr>
        <w:spacing w:after="0" w:line="240" w:lineRule="auto"/>
        <w:rPr>
          <w:rFonts w:ascii="Calibri" w:eastAsia="Times New Roman" w:hAnsi="Calibri" w:cs="Calibri"/>
          <w:color w:val="000000"/>
          <w:lang w:eastAsia="en-GB"/>
        </w:rPr>
      </w:pPr>
    </w:p>
    <w:tbl>
      <w:tblPr>
        <w:tblW w:w="5000" w:type="pct"/>
        <w:tblLook w:val="04A0" w:firstRow="1" w:lastRow="0" w:firstColumn="1" w:lastColumn="0" w:noHBand="0" w:noVBand="1"/>
      </w:tblPr>
      <w:tblGrid>
        <w:gridCol w:w="5892"/>
        <w:gridCol w:w="1567"/>
        <w:gridCol w:w="1567"/>
      </w:tblGrid>
      <w:tr w:rsidR="00C70E7D" w:rsidRPr="005A3DBA" w14:paraId="278F6936" w14:textId="77777777" w:rsidTr="009E452F">
        <w:trPr>
          <w:trHeight w:val="300"/>
        </w:trPr>
        <w:tc>
          <w:tcPr>
            <w:tcW w:w="3264" w:type="pct"/>
            <w:tcBorders>
              <w:top w:val="nil"/>
              <w:left w:val="nil"/>
              <w:bottom w:val="nil"/>
              <w:right w:val="nil"/>
            </w:tcBorders>
            <w:shd w:val="clear" w:color="auto" w:fill="auto"/>
            <w:noWrap/>
            <w:vAlign w:val="bottom"/>
            <w:hideMark/>
          </w:tcPr>
          <w:p w14:paraId="341E41A7"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t-Test: Two-Sample Assuming Unequal Variances</w:t>
            </w:r>
          </w:p>
        </w:tc>
        <w:tc>
          <w:tcPr>
            <w:tcW w:w="868" w:type="pct"/>
            <w:tcBorders>
              <w:top w:val="nil"/>
              <w:left w:val="nil"/>
              <w:bottom w:val="nil"/>
              <w:right w:val="nil"/>
            </w:tcBorders>
            <w:shd w:val="clear" w:color="auto" w:fill="auto"/>
            <w:noWrap/>
            <w:vAlign w:val="bottom"/>
            <w:hideMark/>
          </w:tcPr>
          <w:p w14:paraId="07C97F62"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p>
        </w:tc>
        <w:tc>
          <w:tcPr>
            <w:tcW w:w="868" w:type="pct"/>
            <w:tcBorders>
              <w:top w:val="nil"/>
              <w:left w:val="nil"/>
              <w:bottom w:val="nil"/>
              <w:right w:val="nil"/>
            </w:tcBorders>
            <w:shd w:val="clear" w:color="auto" w:fill="auto"/>
            <w:noWrap/>
            <w:vAlign w:val="bottom"/>
            <w:hideMark/>
          </w:tcPr>
          <w:p w14:paraId="582892AA" w14:textId="77777777" w:rsidR="00C70E7D" w:rsidRPr="005A3DBA" w:rsidRDefault="00C70E7D" w:rsidP="009E452F">
            <w:pPr>
              <w:spacing w:after="0" w:line="240" w:lineRule="auto"/>
              <w:rPr>
                <w:rFonts w:ascii="Times New Roman" w:eastAsia="Times New Roman" w:hAnsi="Times New Roman" w:cs="Times New Roman"/>
                <w:sz w:val="16"/>
                <w:szCs w:val="16"/>
                <w:lang w:eastAsia="en-GB"/>
              </w:rPr>
            </w:pPr>
          </w:p>
        </w:tc>
      </w:tr>
      <w:tr w:rsidR="00C70E7D" w:rsidRPr="005A3DBA" w14:paraId="760AADCD" w14:textId="77777777" w:rsidTr="009E452F">
        <w:trPr>
          <w:trHeight w:val="315"/>
        </w:trPr>
        <w:tc>
          <w:tcPr>
            <w:tcW w:w="3264" w:type="pct"/>
            <w:tcBorders>
              <w:top w:val="nil"/>
              <w:left w:val="nil"/>
              <w:bottom w:val="nil"/>
              <w:right w:val="nil"/>
            </w:tcBorders>
            <w:shd w:val="clear" w:color="auto" w:fill="auto"/>
            <w:noWrap/>
            <w:vAlign w:val="bottom"/>
            <w:hideMark/>
          </w:tcPr>
          <w:p w14:paraId="43C41435" w14:textId="77777777" w:rsidR="00C70E7D" w:rsidRPr="005A3DBA" w:rsidRDefault="00C70E7D" w:rsidP="009E452F">
            <w:pPr>
              <w:spacing w:after="0" w:line="240" w:lineRule="auto"/>
              <w:rPr>
                <w:rFonts w:ascii="Times New Roman" w:eastAsia="Times New Roman" w:hAnsi="Times New Roman" w:cs="Times New Roman"/>
                <w:sz w:val="16"/>
                <w:szCs w:val="16"/>
                <w:lang w:eastAsia="en-GB"/>
              </w:rPr>
            </w:pPr>
          </w:p>
        </w:tc>
        <w:tc>
          <w:tcPr>
            <w:tcW w:w="868" w:type="pct"/>
            <w:tcBorders>
              <w:top w:val="nil"/>
              <w:left w:val="nil"/>
              <w:bottom w:val="nil"/>
              <w:right w:val="nil"/>
            </w:tcBorders>
            <w:shd w:val="clear" w:color="auto" w:fill="auto"/>
            <w:noWrap/>
            <w:vAlign w:val="bottom"/>
            <w:hideMark/>
          </w:tcPr>
          <w:p w14:paraId="54481C0E" w14:textId="77777777" w:rsidR="00C70E7D" w:rsidRPr="005A3DBA" w:rsidRDefault="00C70E7D" w:rsidP="009E452F">
            <w:pPr>
              <w:spacing w:after="0" w:line="240" w:lineRule="auto"/>
              <w:rPr>
                <w:rFonts w:ascii="Times New Roman" w:eastAsia="Times New Roman" w:hAnsi="Times New Roman" w:cs="Times New Roman"/>
                <w:sz w:val="16"/>
                <w:szCs w:val="16"/>
                <w:lang w:eastAsia="en-GB"/>
              </w:rPr>
            </w:pPr>
          </w:p>
        </w:tc>
        <w:tc>
          <w:tcPr>
            <w:tcW w:w="868" w:type="pct"/>
            <w:tcBorders>
              <w:top w:val="nil"/>
              <w:left w:val="nil"/>
              <w:bottom w:val="nil"/>
              <w:right w:val="nil"/>
            </w:tcBorders>
            <w:shd w:val="clear" w:color="auto" w:fill="auto"/>
            <w:noWrap/>
            <w:vAlign w:val="bottom"/>
            <w:hideMark/>
          </w:tcPr>
          <w:p w14:paraId="6D692704" w14:textId="77777777" w:rsidR="00C70E7D" w:rsidRPr="005A3DBA" w:rsidRDefault="00C70E7D" w:rsidP="009E452F">
            <w:pPr>
              <w:spacing w:after="0" w:line="240" w:lineRule="auto"/>
              <w:rPr>
                <w:rFonts w:ascii="Times New Roman" w:eastAsia="Times New Roman" w:hAnsi="Times New Roman" w:cs="Times New Roman"/>
                <w:sz w:val="16"/>
                <w:szCs w:val="16"/>
                <w:lang w:eastAsia="en-GB"/>
              </w:rPr>
            </w:pPr>
          </w:p>
        </w:tc>
      </w:tr>
      <w:tr w:rsidR="00C70E7D" w:rsidRPr="005A3DBA" w14:paraId="0C7CE69C" w14:textId="77777777" w:rsidTr="009E452F">
        <w:trPr>
          <w:trHeight w:val="300"/>
        </w:trPr>
        <w:tc>
          <w:tcPr>
            <w:tcW w:w="3264" w:type="pct"/>
            <w:tcBorders>
              <w:top w:val="single" w:sz="8" w:space="0" w:color="auto"/>
              <w:left w:val="nil"/>
              <w:bottom w:val="single" w:sz="4" w:space="0" w:color="auto"/>
              <w:right w:val="nil"/>
            </w:tcBorders>
            <w:shd w:val="clear" w:color="auto" w:fill="auto"/>
            <w:noWrap/>
            <w:vAlign w:val="bottom"/>
            <w:hideMark/>
          </w:tcPr>
          <w:p w14:paraId="12BA7A4D" w14:textId="77777777" w:rsidR="00C70E7D" w:rsidRPr="005A3DBA" w:rsidRDefault="00C70E7D" w:rsidP="009E452F">
            <w:pPr>
              <w:spacing w:after="0" w:line="240" w:lineRule="auto"/>
              <w:jc w:val="center"/>
              <w:rPr>
                <w:rFonts w:ascii="Calibri" w:eastAsia="Times New Roman" w:hAnsi="Calibri" w:cs="Calibri"/>
                <w:i/>
                <w:iCs/>
                <w:color w:val="000000"/>
                <w:sz w:val="16"/>
                <w:szCs w:val="16"/>
                <w:lang w:eastAsia="en-GB"/>
              </w:rPr>
            </w:pPr>
            <w:r w:rsidRPr="005A3DBA">
              <w:rPr>
                <w:rFonts w:ascii="Calibri" w:eastAsia="Times New Roman" w:hAnsi="Calibri" w:cs="Calibri"/>
                <w:i/>
                <w:iCs/>
                <w:color w:val="000000"/>
                <w:sz w:val="16"/>
                <w:szCs w:val="16"/>
                <w:lang w:eastAsia="en-GB"/>
              </w:rPr>
              <w:t> </w:t>
            </w:r>
          </w:p>
        </w:tc>
        <w:tc>
          <w:tcPr>
            <w:tcW w:w="868" w:type="pct"/>
            <w:tcBorders>
              <w:top w:val="single" w:sz="8" w:space="0" w:color="auto"/>
              <w:left w:val="nil"/>
              <w:bottom w:val="single" w:sz="4" w:space="0" w:color="auto"/>
              <w:right w:val="nil"/>
            </w:tcBorders>
            <w:shd w:val="clear" w:color="auto" w:fill="auto"/>
            <w:noWrap/>
            <w:vAlign w:val="bottom"/>
            <w:hideMark/>
          </w:tcPr>
          <w:p w14:paraId="16F293F2" w14:textId="77777777" w:rsidR="00C70E7D" w:rsidRPr="005A3DBA" w:rsidRDefault="00C70E7D" w:rsidP="009E452F">
            <w:pPr>
              <w:spacing w:after="0" w:line="240" w:lineRule="auto"/>
              <w:jc w:val="center"/>
              <w:rPr>
                <w:rFonts w:ascii="Calibri" w:eastAsia="Times New Roman" w:hAnsi="Calibri" w:cs="Calibri"/>
                <w:i/>
                <w:iCs/>
                <w:color w:val="000000"/>
                <w:sz w:val="16"/>
                <w:szCs w:val="16"/>
                <w:lang w:eastAsia="en-GB"/>
              </w:rPr>
            </w:pPr>
            <w:r w:rsidRPr="005A3DBA">
              <w:rPr>
                <w:rFonts w:ascii="Calibri" w:eastAsia="Times New Roman" w:hAnsi="Calibri" w:cs="Calibri"/>
                <w:i/>
                <w:iCs/>
                <w:color w:val="000000"/>
                <w:sz w:val="16"/>
                <w:szCs w:val="16"/>
                <w:lang w:eastAsia="en-GB"/>
              </w:rPr>
              <w:t>Female</w:t>
            </w:r>
          </w:p>
        </w:tc>
        <w:tc>
          <w:tcPr>
            <w:tcW w:w="868" w:type="pct"/>
            <w:tcBorders>
              <w:top w:val="single" w:sz="8" w:space="0" w:color="auto"/>
              <w:left w:val="nil"/>
              <w:bottom w:val="single" w:sz="4" w:space="0" w:color="auto"/>
              <w:right w:val="nil"/>
            </w:tcBorders>
            <w:shd w:val="clear" w:color="auto" w:fill="auto"/>
            <w:noWrap/>
            <w:vAlign w:val="bottom"/>
            <w:hideMark/>
          </w:tcPr>
          <w:p w14:paraId="732278B0" w14:textId="77777777" w:rsidR="00C70E7D" w:rsidRPr="005A3DBA" w:rsidRDefault="00C70E7D" w:rsidP="009E452F">
            <w:pPr>
              <w:spacing w:after="0" w:line="240" w:lineRule="auto"/>
              <w:jc w:val="center"/>
              <w:rPr>
                <w:rFonts w:ascii="Calibri" w:eastAsia="Times New Roman" w:hAnsi="Calibri" w:cs="Calibri"/>
                <w:i/>
                <w:iCs/>
                <w:color w:val="000000"/>
                <w:sz w:val="16"/>
                <w:szCs w:val="16"/>
                <w:lang w:eastAsia="en-GB"/>
              </w:rPr>
            </w:pPr>
            <w:r w:rsidRPr="005A3DBA">
              <w:rPr>
                <w:rFonts w:ascii="Calibri" w:eastAsia="Times New Roman" w:hAnsi="Calibri" w:cs="Calibri"/>
                <w:i/>
                <w:iCs/>
                <w:color w:val="000000"/>
                <w:sz w:val="16"/>
                <w:szCs w:val="16"/>
                <w:lang w:eastAsia="en-GB"/>
              </w:rPr>
              <w:t>Male</w:t>
            </w:r>
          </w:p>
        </w:tc>
      </w:tr>
      <w:tr w:rsidR="00C70E7D" w:rsidRPr="005A3DBA" w14:paraId="04F8D406" w14:textId="77777777" w:rsidTr="009E452F">
        <w:trPr>
          <w:trHeight w:val="300"/>
        </w:trPr>
        <w:tc>
          <w:tcPr>
            <w:tcW w:w="3264" w:type="pct"/>
            <w:tcBorders>
              <w:top w:val="nil"/>
              <w:left w:val="nil"/>
              <w:bottom w:val="nil"/>
              <w:right w:val="nil"/>
            </w:tcBorders>
            <w:shd w:val="clear" w:color="auto" w:fill="auto"/>
            <w:noWrap/>
            <w:vAlign w:val="bottom"/>
            <w:hideMark/>
          </w:tcPr>
          <w:p w14:paraId="2EA7AD17"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Mean</w:t>
            </w:r>
          </w:p>
        </w:tc>
        <w:tc>
          <w:tcPr>
            <w:tcW w:w="868" w:type="pct"/>
            <w:tcBorders>
              <w:top w:val="nil"/>
              <w:left w:val="nil"/>
              <w:bottom w:val="nil"/>
              <w:right w:val="nil"/>
            </w:tcBorders>
            <w:shd w:val="clear" w:color="auto" w:fill="auto"/>
            <w:noWrap/>
            <w:vAlign w:val="bottom"/>
            <w:hideMark/>
          </w:tcPr>
          <w:p w14:paraId="71A80A98"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16.62064516</w:t>
            </w:r>
          </w:p>
        </w:tc>
        <w:tc>
          <w:tcPr>
            <w:tcW w:w="868" w:type="pct"/>
            <w:tcBorders>
              <w:top w:val="nil"/>
              <w:left w:val="nil"/>
              <w:bottom w:val="nil"/>
              <w:right w:val="nil"/>
            </w:tcBorders>
            <w:shd w:val="clear" w:color="auto" w:fill="auto"/>
            <w:noWrap/>
            <w:vAlign w:val="bottom"/>
            <w:hideMark/>
          </w:tcPr>
          <w:p w14:paraId="56AB4EBF"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4.434736842</w:t>
            </w:r>
          </w:p>
        </w:tc>
      </w:tr>
      <w:tr w:rsidR="00C70E7D" w:rsidRPr="005A3DBA" w14:paraId="674BAAAA" w14:textId="77777777" w:rsidTr="009E452F">
        <w:trPr>
          <w:trHeight w:val="300"/>
        </w:trPr>
        <w:tc>
          <w:tcPr>
            <w:tcW w:w="3264" w:type="pct"/>
            <w:tcBorders>
              <w:top w:val="nil"/>
              <w:left w:val="nil"/>
              <w:bottom w:val="nil"/>
              <w:right w:val="nil"/>
            </w:tcBorders>
            <w:shd w:val="clear" w:color="auto" w:fill="auto"/>
            <w:noWrap/>
            <w:vAlign w:val="bottom"/>
            <w:hideMark/>
          </w:tcPr>
          <w:p w14:paraId="58EAAD77"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Variance</w:t>
            </w:r>
          </w:p>
        </w:tc>
        <w:tc>
          <w:tcPr>
            <w:tcW w:w="868" w:type="pct"/>
            <w:tcBorders>
              <w:top w:val="nil"/>
              <w:left w:val="nil"/>
              <w:bottom w:val="nil"/>
              <w:right w:val="nil"/>
            </w:tcBorders>
            <w:shd w:val="clear" w:color="auto" w:fill="auto"/>
            <w:noWrap/>
            <w:vAlign w:val="bottom"/>
            <w:hideMark/>
          </w:tcPr>
          <w:p w14:paraId="3E0D8C6A"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2042.776666</w:t>
            </w:r>
          </w:p>
        </w:tc>
        <w:tc>
          <w:tcPr>
            <w:tcW w:w="868" w:type="pct"/>
            <w:tcBorders>
              <w:top w:val="nil"/>
              <w:left w:val="nil"/>
              <w:bottom w:val="nil"/>
              <w:right w:val="nil"/>
            </w:tcBorders>
            <w:shd w:val="clear" w:color="auto" w:fill="auto"/>
            <w:noWrap/>
            <w:vAlign w:val="bottom"/>
            <w:hideMark/>
          </w:tcPr>
          <w:p w14:paraId="28D0A4B6"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54.4642152</w:t>
            </w:r>
          </w:p>
        </w:tc>
      </w:tr>
      <w:tr w:rsidR="00C70E7D" w:rsidRPr="005A3DBA" w14:paraId="25C17AF7" w14:textId="77777777" w:rsidTr="009E452F">
        <w:trPr>
          <w:trHeight w:val="300"/>
        </w:trPr>
        <w:tc>
          <w:tcPr>
            <w:tcW w:w="3264" w:type="pct"/>
            <w:tcBorders>
              <w:top w:val="nil"/>
              <w:left w:val="nil"/>
              <w:bottom w:val="nil"/>
              <w:right w:val="nil"/>
            </w:tcBorders>
            <w:shd w:val="clear" w:color="auto" w:fill="auto"/>
            <w:noWrap/>
            <w:vAlign w:val="bottom"/>
            <w:hideMark/>
          </w:tcPr>
          <w:p w14:paraId="5CDF1FB6"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Observations</w:t>
            </w:r>
          </w:p>
        </w:tc>
        <w:tc>
          <w:tcPr>
            <w:tcW w:w="868" w:type="pct"/>
            <w:tcBorders>
              <w:top w:val="nil"/>
              <w:left w:val="nil"/>
              <w:bottom w:val="nil"/>
              <w:right w:val="nil"/>
            </w:tcBorders>
            <w:shd w:val="clear" w:color="auto" w:fill="auto"/>
            <w:noWrap/>
            <w:vAlign w:val="bottom"/>
            <w:hideMark/>
          </w:tcPr>
          <w:p w14:paraId="76D06ECB"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31</w:t>
            </w:r>
          </w:p>
        </w:tc>
        <w:tc>
          <w:tcPr>
            <w:tcW w:w="868" w:type="pct"/>
            <w:tcBorders>
              <w:top w:val="nil"/>
              <w:left w:val="nil"/>
              <w:bottom w:val="nil"/>
              <w:right w:val="nil"/>
            </w:tcBorders>
            <w:shd w:val="clear" w:color="auto" w:fill="auto"/>
            <w:noWrap/>
            <w:vAlign w:val="bottom"/>
            <w:hideMark/>
          </w:tcPr>
          <w:p w14:paraId="35374E3E"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19</w:t>
            </w:r>
          </w:p>
        </w:tc>
      </w:tr>
      <w:tr w:rsidR="00C70E7D" w:rsidRPr="005A3DBA" w14:paraId="32AB5A94" w14:textId="77777777" w:rsidTr="009E452F">
        <w:trPr>
          <w:trHeight w:val="300"/>
        </w:trPr>
        <w:tc>
          <w:tcPr>
            <w:tcW w:w="3264" w:type="pct"/>
            <w:tcBorders>
              <w:top w:val="nil"/>
              <w:left w:val="nil"/>
              <w:bottom w:val="nil"/>
              <w:right w:val="nil"/>
            </w:tcBorders>
            <w:shd w:val="clear" w:color="auto" w:fill="auto"/>
            <w:noWrap/>
            <w:vAlign w:val="bottom"/>
            <w:hideMark/>
          </w:tcPr>
          <w:p w14:paraId="0A97126D"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Hypothesized Mean Difference</w:t>
            </w:r>
          </w:p>
        </w:tc>
        <w:tc>
          <w:tcPr>
            <w:tcW w:w="868" w:type="pct"/>
            <w:tcBorders>
              <w:top w:val="nil"/>
              <w:left w:val="nil"/>
              <w:bottom w:val="nil"/>
              <w:right w:val="nil"/>
            </w:tcBorders>
            <w:shd w:val="clear" w:color="auto" w:fill="auto"/>
            <w:noWrap/>
            <w:vAlign w:val="bottom"/>
            <w:hideMark/>
          </w:tcPr>
          <w:p w14:paraId="60AA9804"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0</w:t>
            </w:r>
          </w:p>
        </w:tc>
        <w:tc>
          <w:tcPr>
            <w:tcW w:w="868" w:type="pct"/>
            <w:tcBorders>
              <w:top w:val="nil"/>
              <w:left w:val="nil"/>
              <w:bottom w:val="nil"/>
              <w:right w:val="nil"/>
            </w:tcBorders>
            <w:shd w:val="clear" w:color="auto" w:fill="auto"/>
            <w:noWrap/>
            <w:vAlign w:val="bottom"/>
            <w:hideMark/>
          </w:tcPr>
          <w:p w14:paraId="0B96C90B"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7C363F2A" w14:textId="77777777" w:rsidTr="009E452F">
        <w:trPr>
          <w:trHeight w:val="300"/>
        </w:trPr>
        <w:tc>
          <w:tcPr>
            <w:tcW w:w="3264" w:type="pct"/>
            <w:tcBorders>
              <w:top w:val="nil"/>
              <w:left w:val="nil"/>
              <w:bottom w:val="nil"/>
              <w:right w:val="nil"/>
            </w:tcBorders>
            <w:shd w:val="clear" w:color="auto" w:fill="auto"/>
            <w:noWrap/>
            <w:vAlign w:val="bottom"/>
            <w:hideMark/>
          </w:tcPr>
          <w:p w14:paraId="72BEA05A"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df</w:t>
            </w:r>
          </w:p>
        </w:tc>
        <w:tc>
          <w:tcPr>
            <w:tcW w:w="868" w:type="pct"/>
            <w:tcBorders>
              <w:top w:val="nil"/>
              <w:left w:val="nil"/>
              <w:bottom w:val="nil"/>
              <w:right w:val="nil"/>
            </w:tcBorders>
            <w:shd w:val="clear" w:color="auto" w:fill="auto"/>
            <w:noWrap/>
            <w:vAlign w:val="bottom"/>
            <w:hideMark/>
          </w:tcPr>
          <w:p w14:paraId="161A8C91"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33</w:t>
            </w:r>
          </w:p>
        </w:tc>
        <w:tc>
          <w:tcPr>
            <w:tcW w:w="868" w:type="pct"/>
            <w:tcBorders>
              <w:top w:val="nil"/>
              <w:left w:val="nil"/>
              <w:bottom w:val="nil"/>
              <w:right w:val="nil"/>
            </w:tcBorders>
            <w:shd w:val="clear" w:color="auto" w:fill="auto"/>
            <w:noWrap/>
            <w:vAlign w:val="bottom"/>
            <w:hideMark/>
          </w:tcPr>
          <w:p w14:paraId="138F517F"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266645D5" w14:textId="77777777" w:rsidTr="009E452F">
        <w:trPr>
          <w:trHeight w:val="300"/>
        </w:trPr>
        <w:tc>
          <w:tcPr>
            <w:tcW w:w="3264" w:type="pct"/>
            <w:tcBorders>
              <w:top w:val="nil"/>
              <w:left w:val="nil"/>
              <w:bottom w:val="nil"/>
              <w:right w:val="nil"/>
            </w:tcBorders>
            <w:shd w:val="clear" w:color="auto" w:fill="auto"/>
            <w:noWrap/>
            <w:vAlign w:val="bottom"/>
            <w:hideMark/>
          </w:tcPr>
          <w:p w14:paraId="482219C8"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t Stat</w:t>
            </w:r>
          </w:p>
        </w:tc>
        <w:tc>
          <w:tcPr>
            <w:tcW w:w="868" w:type="pct"/>
            <w:tcBorders>
              <w:top w:val="nil"/>
              <w:left w:val="nil"/>
              <w:bottom w:val="nil"/>
              <w:right w:val="nil"/>
            </w:tcBorders>
            <w:shd w:val="clear" w:color="auto" w:fill="auto"/>
            <w:noWrap/>
            <w:vAlign w:val="bottom"/>
            <w:hideMark/>
          </w:tcPr>
          <w:p w14:paraId="5F43DA4E"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1.46954162</w:t>
            </w:r>
          </w:p>
        </w:tc>
        <w:tc>
          <w:tcPr>
            <w:tcW w:w="868" w:type="pct"/>
            <w:tcBorders>
              <w:top w:val="nil"/>
              <w:left w:val="nil"/>
              <w:bottom w:val="nil"/>
              <w:right w:val="nil"/>
            </w:tcBorders>
            <w:shd w:val="clear" w:color="auto" w:fill="auto"/>
            <w:noWrap/>
            <w:vAlign w:val="bottom"/>
            <w:hideMark/>
          </w:tcPr>
          <w:p w14:paraId="491ADB92"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0042B878" w14:textId="77777777" w:rsidTr="009E452F">
        <w:trPr>
          <w:trHeight w:val="300"/>
        </w:trPr>
        <w:tc>
          <w:tcPr>
            <w:tcW w:w="3264" w:type="pct"/>
            <w:tcBorders>
              <w:top w:val="nil"/>
              <w:left w:val="nil"/>
              <w:bottom w:val="nil"/>
              <w:right w:val="nil"/>
            </w:tcBorders>
            <w:shd w:val="clear" w:color="auto" w:fill="auto"/>
            <w:noWrap/>
            <w:vAlign w:val="bottom"/>
            <w:hideMark/>
          </w:tcPr>
          <w:p w14:paraId="3C91D565"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P(T&lt;=t) one-tail</w:t>
            </w:r>
          </w:p>
        </w:tc>
        <w:tc>
          <w:tcPr>
            <w:tcW w:w="868" w:type="pct"/>
            <w:tcBorders>
              <w:top w:val="nil"/>
              <w:left w:val="nil"/>
              <w:bottom w:val="nil"/>
              <w:right w:val="nil"/>
            </w:tcBorders>
            <w:shd w:val="clear" w:color="auto" w:fill="auto"/>
            <w:noWrap/>
            <w:vAlign w:val="bottom"/>
            <w:hideMark/>
          </w:tcPr>
          <w:p w14:paraId="41B45570"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0.075577973</w:t>
            </w:r>
          </w:p>
        </w:tc>
        <w:tc>
          <w:tcPr>
            <w:tcW w:w="868" w:type="pct"/>
            <w:tcBorders>
              <w:top w:val="nil"/>
              <w:left w:val="nil"/>
              <w:bottom w:val="nil"/>
              <w:right w:val="nil"/>
            </w:tcBorders>
            <w:shd w:val="clear" w:color="auto" w:fill="auto"/>
            <w:noWrap/>
            <w:vAlign w:val="bottom"/>
            <w:hideMark/>
          </w:tcPr>
          <w:p w14:paraId="3E3E8A0C"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2F7CC911" w14:textId="77777777" w:rsidTr="009E452F">
        <w:trPr>
          <w:trHeight w:val="300"/>
        </w:trPr>
        <w:tc>
          <w:tcPr>
            <w:tcW w:w="3264" w:type="pct"/>
            <w:tcBorders>
              <w:top w:val="nil"/>
              <w:left w:val="nil"/>
              <w:bottom w:val="nil"/>
              <w:right w:val="nil"/>
            </w:tcBorders>
            <w:shd w:val="clear" w:color="auto" w:fill="auto"/>
            <w:noWrap/>
            <w:vAlign w:val="bottom"/>
            <w:hideMark/>
          </w:tcPr>
          <w:p w14:paraId="1AAB795C"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t Critical one-tail</w:t>
            </w:r>
          </w:p>
        </w:tc>
        <w:tc>
          <w:tcPr>
            <w:tcW w:w="868" w:type="pct"/>
            <w:tcBorders>
              <w:top w:val="nil"/>
              <w:left w:val="nil"/>
              <w:bottom w:val="nil"/>
              <w:right w:val="nil"/>
            </w:tcBorders>
            <w:shd w:val="clear" w:color="auto" w:fill="auto"/>
            <w:noWrap/>
            <w:vAlign w:val="bottom"/>
            <w:hideMark/>
          </w:tcPr>
          <w:p w14:paraId="3F5B86E1"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1.692360309</w:t>
            </w:r>
          </w:p>
        </w:tc>
        <w:tc>
          <w:tcPr>
            <w:tcW w:w="868" w:type="pct"/>
            <w:tcBorders>
              <w:top w:val="nil"/>
              <w:left w:val="nil"/>
              <w:bottom w:val="nil"/>
              <w:right w:val="nil"/>
            </w:tcBorders>
            <w:shd w:val="clear" w:color="auto" w:fill="auto"/>
            <w:noWrap/>
            <w:vAlign w:val="bottom"/>
            <w:hideMark/>
          </w:tcPr>
          <w:p w14:paraId="35524062"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77BD061B" w14:textId="77777777" w:rsidTr="009E452F">
        <w:trPr>
          <w:trHeight w:val="300"/>
        </w:trPr>
        <w:tc>
          <w:tcPr>
            <w:tcW w:w="3264" w:type="pct"/>
            <w:tcBorders>
              <w:top w:val="nil"/>
              <w:left w:val="nil"/>
              <w:bottom w:val="nil"/>
              <w:right w:val="nil"/>
            </w:tcBorders>
            <w:shd w:val="clear" w:color="auto" w:fill="auto"/>
            <w:noWrap/>
            <w:vAlign w:val="bottom"/>
            <w:hideMark/>
          </w:tcPr>
          <w:p w14:paraId="613A665E"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P(T&lt;=t) two-tail</w:t>
            </w:r>
          </w:p>
        </w:tc>
        <w:tc>
          <w:tcPr>
            <w:tcW w:w="868" w:type="pct"/>
            <w:tcBorders>
              <w:top w:val="nil"/>
              <w:left w:val="nil"/>
              <w:bottom w:val="nil"/>
              <w:right w:val="nil"/>
            </w:tcBorders>
            <w:shd w:val="clear" w:color="auto" w:fill="auto"/>
            <w:noWrap/>
            <w:vAlign w:val="bottom"/>
            <w:hideMark/>
          </w:tcPr>
          <w:p w14:paraId="18761225"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0.151155947</w:t>
            </w:r>
          </w:p>
        </w:tc>
        <w:tc>
          <w:tcPr>
            <w:tcW w:w="868" w:type="pct"/>
            <w:tcBorders>
              <w:top w:val="nil"/>
              <w:left w:val="nil"/>
              <w:bottom w:val="nil"/>
              <w:right w:val="nil"/>
            </w:tcBorders>
            <w:shd w:val="clear" w:color="auto" w:fill="auto"/>
            <w:noWrap/>
            <w:vAlign w:val="bottom"/>
            <w:hideMark/>
          </w:tcPr>
          <w:p w14:paraId="04A2E1CC"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5A3DBA" w14:paraId="413BB964" w14:textId="77777777" w:rsidTr="009E452F">
        <w:trPr>
          <w:trHeight w:val="315"/>
        </w:trPr>
        <w:tc>
          <w:tcPr>
            <w:tcW w:w="3264" w:type="pct"/>
            <w:tcBorders>
              <w:top w:val="nil"/>
              <w:left w:val="nil"/>
              <w:bottom w:val="single" w:sz="8" w:space="0" w:color="auto"/>
              <w:right w:val="nil"/>
            </w:tcBorders>
            <w:shd w:val="clear" w:color="auto" w:fill="auto"/>
            <w:noWrap/>
            <w:vAlign w:val="bottom"/>
            <w:hideMark/>
          </w:tcPr>
          <w:p w14:paraId="29A02016"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t Critical two-tail</w:t>
            </w:r>
          </w:p>
        </w:tc>
        <w:tc>
          <w:tcPr>
            <w:tcW w:w="868" w:type="pct"/>
            <w:tcBorders>
              <w:top w:val="nil"/>
              <w:left w:val="nil"/>
              <w:bottom w:val="single" w:sz="8" w:space="0" w:color="auto"/>
              <w:right w:val="nil"/>
            </w:tcBorders>
            <w:shd w:val="clear" w:color="auto" w:fill="auto"/>
            <w:noWrap/>
            <w:vAlign w:val="bottom"/>
            <w:hideMark/>
          </w:tcPr>
          <w:p w14:paraId="7EFBC394" w14:textId="77777777" w:rsidR="00C70E7D" w:rsidRPr="005A3DBA" w:rsidRDefault="00C70E7D" w:rsidP="009E452F">
            <w:pPr>
              <w:spacing w:after="0" w:line="240" w:lineRule="auto"/>
              <w:jc w:val="right"/>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2.034515297</w:t>
            </w:r>
          </w:p>
        </w:tc>
        <w:tc>
          <w:tcPr>
            <w:tcW w:w="868" w:type="pct"/>
            <w:tcBorders>
              <w:top w:val="nil"/>
              <w:left w:val="nil"/>
              <w:bottom w:val="single" w:sz="8" w:space="0" w:color="auto"/>
              <w:right w:val="nil"/>
            </w:tcBorders>
            <w:shd w:val="clear" w:color="auto" w:fill="auto"/>
            <w:noWrap/>
            <w:vAlign w:val="bottom"/>
            <w:hideMark/>
          </w:tcPr>
          <w:p w14:paraId="1B8B11EF" w14:textId="77777777" w:rsidR="00C70E7D" w:rsidRPr="005A3DBA" w:rsidRDefault="00C70E7D" w:rsidP="009E452F">
            <w:pPr>
              <w:spacing w:after="0" w:line="240" w:lineRule="auto"/>
              <w:rPr>
                <w:rFonts w:ascii="Calibri" w:eastAsia="Times New Roman" w:hAnsi="Calibri" w:cs="Calibri"/>
                <w:color w:val="000000"/>
                <w:sz w:val="16"/>
                <w:szCs w:val="16"/>
                <w:lang w:eastAsia="en-GB"/>
              </w:rPr>
            </w:pPr>
            <w:r w:rsidRPr="005A3DBA">
              <w:rPr>
                <w:rFonts w:ascii="Calibri" w:eastAsia="Times New Roman" w:hAnsi="Calibri" w:cs="Calibri"/>
                <w:color w:val="000000"/>
                <w:sz w:val="16"/>
                <w:szCs w:val="16"/>
                <w:lang w:eastAsia="en-GB"/>
              </w:rPr>
              <w:t> </w:t>
            </w:r>
          </w:p>
        </w:tc>
      </w:tr>
    </w:tbl>
    <w:p w14:paraId="2B441AAE" w14:textId="77777777" w:rsidR="00C70E7D" w:rsidRDefault="00C70E7D" w:rsidP="00C70E7D">
      <w:pPr>
        <w:spacing w:after="0" w:line="240" w:lineRule="auto"/>
        <w:rPr>
          <w:rFonts w:ascii="Calibri" w:eastAsia="Times New Roman" w:hAnsi="Calibri" w:cs="Calibri"/>
          <w:color w:val="000000"/>
          <w:lang w:eastAsia="en-GB"/>
        </w:rPr>
      </w:pPr>
    </w:p>
    <w:p w14:paraId="2EDB4538" w14:textId="3A9BD67C" w:rsidR="00D17B38" w:rsidRDefault="006F0BDF" w:rsidP="00693429">
      <w:pPr>
        <w:spacing w:after="0" w:line="240" w:lineRule="auto"/>
      </w:pPr>
      <w:r w:rsidRPr="00665BE4">
        <w:t xml:space="preserve">Visually </w:t>
      </w:r>
      <w:r w:rsidR="00A37847" w:rsidRPr="00665BE4">
        <w:t>there are far more conversions by Females than Males</w:t>
      </w:r>
      <w:r w:rsidR="00DA7E1B" w:rsidRPr="00665BE4">
        <w:t xml:space="preserve">, </w:t>
      </w:r>
      <w:r w:rsidR="00D17B38">
        <w:t xml:space="preserve">indeed there are </w:t>
      </w:r>
      <w:r w:rsidR="00D17B38" w:rsidRPr="00D17B38">
        <w:t>12.185908318</w:t>
      </w:r>
      <w:r w:rsidR="00D17B38">
        <w:t xml:space="preserve"> more Conversions on average by Females.</w:t>
      </w:r>
    </w:p>
    <w:p w14:paraId="4BE15F0F" w14:textId="77777777" w:rsidR="00D17B38" w:rsidRDefault="00D17B38" w:rsidP="00693429">
      <w:pPr>
        <w:spacing w:after="0" w:line="240" w:lineRule="auto"/>
      </w:pPr>
    </w:p>
    <w:p w14:paraId="61A165A2" w14:textId="073F3EF5" w:rsidR="00693429" w:rsidRPr="00665BE4" w:rsidRDefault="00C92CA5" w:rsidP="00693429">
      <w:pPr>
        <w:spacing w:after="0" w:line="240" w:lineRule="auto"/>
        <w:rPr>
          <w:rFonts w:ascii="Calibri" w:eastAsia="Times New Roman" w:hAnsi="Calibri" w:cs="Calibri"/>
          <w:color w:val="000000"/>
          <w:lang w:eastAsia="en-GB"/>
        </w:rPr>
      </w:pPr>
      <w:r>
        <w:t>H</w:t>
      </w:r>
      <w:r w:rsidRPr="00665BE4">
        <w:t>owever,</w:t>
      </w:r>
      <w:r w:rsidR="00DA7E1B" w:rsidRPr="00665BE4">
        <w:t xml:space="preserve"> when undertaking a </w:t>
      </w:r>
      <w:r w:rsidR="00665BE4" w:rsidRPr="00665BE4">
        <w:t>t-Test the p</w:t>
      </w:r>
      <w:r w:rsidR="00693429" w:rsidRPr="00665BE4">
        <w:t>-value is 0.</w:t>
      </w:r>
      <w:r w:rsidR="00693429" w:rsidRPr="00665BE4">
        <w:rPr>
          <w:rFonts w:ascii="Calibri" w:eastAsia="Times New Roman" w:hAnsi="Calibri" w:cs="Calibri"/>
          <w:color w:val="000000"/>
          <w:lang w:eastAsia="en-GB"/>
        </w:rPr>
        <w:t>151155947 w</w:t>
      </w:r>
      <w:r w:rsidR="00693429" w:rsidRPr="00665BE4">
        <w:t xml:space="preserve">hich is greater than 0.05 so </w:t>
      </w:r>
      <w:r w:rsidR="00665BE4" w:rsidRPr="00665BE4">
        <w:t xml:space="preserve">the </w:t>
      </w:r>
      <w:r w:rsidR="00693429" w:rsidRPr="00665BE4">
        <w:t xml:space="preserve">null hypothesis is </w:t>
      </w:r>
      <w:r w:rsidR="00AC2AF5" w:rsidRPr="00665BE4">
        <w:t>accepted</w:t>
      </w:r>
      <w:r w:rsidR="00665BE4" w:rsidRPr="00665BE4">
        <w:t xml:space="preserve"> showing </w:t>
      </w:r>
      <w:r w:rsidR="00693429" w:rsidRPr="00665BE4">
        <w:t xml:space="preserve">there is </w:t>
      </w:r>
      <w:r w:rsidR="00AC2AF5" w:rsidRPr="00665BE4">
        <w:t>no</w:t>
      </w:r>
      <w:r w:rsidR="00665BE4" w:rsidRPr="00665BE4">
        <w:t xml:space="preserve"> statistically significant</w:t>
      </w:r>
      <w:r w:rsidR="00693429" w:rsidRPr="00665BE4">
        <w:t xml:space="preserve"> relationship between </w:t>
      </w:r>
      <w:r w:rsidR="00AC2AF5" w:rsidRPr="00665BE4">
        <w:t>the gender of the customer and the number of conversions</w:t>
      </w:r>
      <w:r w:rsidR="00693429" w:rsidRPr="00665BE4">
        <w:t>.</w:t>
      </w:r>
    </w:p>
    <w:p w14:paraId="31E9AD3B" w14:textId="4C489112" w:rsidR="00665BE4" w:rsidRDefault="00665BE4">
      <w:pPr>
        <w:rPr>
          <w:rFonts w:asciiTheme="majorHAnsi" w:eastAsia="Times New Roman" w:hAnsiTheme="majorHAnsi" w:cstheme="majorBidi"/>
          <w:color w:val="2F5496" w:themeColor="accent1" w:themeShade="BF"/>
          <w:sz w:val="24"/>
          <w:szCs w:val="24"/>
          <w:lang w:eastAsia="en-GB"/>
        </w:rPr>
      </w:pPr>
      <w:bookmarkStart w:id="22" w:name="_Toc56061203"/>
    </w:p>
    <w:p w14:paraId="1E3613FC" w14:textId="637C482C" w:rsidR="00C70E7D" w:rsidRDefault="00C70E7D" w:rsidP="00F46854">
      <w:pPr>
        <w:pStyle w:val="Heading3"/>
        <w:rPr>
          <w:rFonts w:eastAsia="Times New Roman"/>
          <w:lang w:eastAsia="en-GB"/>
        </w:rPr>
      </w:pPr>
      <w:r w:rsidRPr="00E05069">
        <w:rPr>
          <w:rFonts w:eastAsia="Times New Roman"/>
          <w:lang w:eastAsia="en-GB"/>
        </w:rPr>
        <w:lastRenderedPageBreak/>
        <w:t>Q</w:t>
      </w:r>
      <w:r w:rsidR="00B23649">
        <w:rPr>
          <w:rFonts w:eastAsia="Times New Roman"/>
          <w:lang w:eastAsia="en-GB"/>
        </w:rPr>
        <w:t>14</w:t>
      </w:r>
      <w:r w:rsidRPr="00E05069">
        <w:rPr>
          <w:rFonts w:eastAsia="Times New Roman"/>
          <w:lang w:eastAsia="en-GB"/>
        </w:rPr>
        <w:t>) Is there a relationship between the gender of the customer and the conversion rate?</w:t>
      </w:r>
      <w:bookmarkEnd w:id="22"/>
    </w:p>
    <w:p w14:paraId="1BA9612C" w14:textId="2262B8E4" w:rsidR="00C70E7D" w:rsidRDefault="00C70E7D" w:rsidP="00622828">
      <w:pPr>
        <w:rPr>
          <w:lang w:eastAsia="en-GB"/>
        </w:rPr>
      </w:pPr>
    </w:p>
    <w:p w14:paraId="1CBD99DC" w14:textId="77777777" w:rsidR="001A20FE" w:rsidRPr="001A20FE" w:rsidRDefault="001A20FE" w:rsidP="00622828">
      <w:pPr>
        <w:rPr>
          <w:i/>
          <w:iCs/>
        </w:rPr>
      </w:pPr>
      <w:r w:rsidRPr="001A20FE">
        <w:rPr>
          <w:i/>
          <w:iCs/>
        </w:rPr>
        <w:t>H</w:t>
      </w:r>
      <w:r w:rsidRPr="001A20FE">
        <w:rPr>
          <w:i/>
          <w:iCs/>
          <w:vertAlign w:val="subscript"/>
        </w:rPr>
        <w:t>0</w:t>
      </w:r>
      <w:r w:rsidRPr="001A20FE">
        <w:rPr>
          <w:i/>
          <w:iCs/>
        </w:rPr>
        <w:t xml:space="preserve"> There is no relationship</w:t>
      </w:r>
    </w:p>
    <w:p w14:paraId="405BCC68" w14:textId="77777777" w:rsidR="001A20FE" w:rsidRDefault="001A20FE" w:rsidP="00C70E7D">
      <w:pPr>
        <w:spacing w:after="0" w:line="240" w:lineRule="auto"/>
        <w:rPr>
          <w:rFonts w:ascii="Calibri" w:eastAsia="Times New Roman" w:hAnsi="Calibri" w:cs="Calibri"/>
          <w:color w:val="000000"/>
          <w:lang w:eastAsia="en-GB"/>
        </w:rPr>
      </w:pPr>
    </w:p>
    <w:p w14:paraId="4C01986B" w14:textId="5AF2C840" w:rsidR="00C70E7D" w:rsidRDefault="00C069A4" w:rsidP="00622828">
      <w:pPr>
        <w:spacing w:after="0" w:line="240" w:lineRule="auto"/>
        <w:jc w:val="center"/>
        <w:rPr>
          <w:rFonts w:ascii="Calibri" w:eastAsia="Times New Roman" w:hAnsi="Calibri" w:cs="Calibri"/>
          <w:color w:val="000000"/>
          <w:lang w:eastAsia="en-GB"/>
        </w:rPr>
      </w:pPr>
      <w:r>
        <w:rPr>
          <w:noProof/>
        </w:rPr>
        <w:drawing>
          <wp:inline distT="0" distB="0" distL="0" distR="0" wp14:anchorId="2EF91678" wp14:editId="75E2F874">
            <wp:extent cx="4572000" cy="2743200"/>
            <wp:effectExtent l="0" t="0" r="0" b="0"/>
            <wp:docPr id="27" name="Chart 27">
              <a:extLst xmlns:a="http://schemas.openxmlformats.org/drawingml/2006/main">
                <a:ext uri="{FF2B5EF4-FFF2-40B4-BE49-F238E27FC236}">
                  <a16:creationId xmlns:a16="http://schemas.microsoft.com/office/drawing/2014/main" id="{DE171DA0-A800-486E-A0ED-9B2E5CE0CB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4412CFD" w14:textId="77777777" w:rsidR="00C70E7D" w:rsidRDefault="00C70E7D" w:rsidP="00C70E7D">
      <w:pPr>
        <w:spacing w:after="0" w:line="240" w:lineRule="auto"/>
        <w:rPr>
          <w:rFonts w:ascii="Calibri" w:eastAsia="Times New Roman" w:hAnsi="Calibri" w:cs="Calibri"/>
          <w:color w:val="000000"/>
          <w:lang w:eastAsia="en-GB"/>
        </w:rPr>
      </w:pPr>
    </w:p>
    <w:tbl>
      <w:tblPr>
        <w:tblW w:w="5000" w:type="pct"/>
        <w:tblLook w:val="04A0" w:firstRow="1" w:lastRow="0" w:firstColumn="1" w:lastColumn="0" w:noHBand="0" w:noVBand="1"/>
      </w:tblPr>
      <w:tblGrid>
        <w:gridCol w:w="5791"/>
        <w:gridCol w:w="1695"/>
        <w:gridCol w:w="1540"/>
      </w:tblGrid>
      <w:tr w:rsidR="00C70E7D" w:rsidRPr="004121C0" w14:paraId="2AD4711A" w14:textId="77777777" w:rsidTr="009E452F">
        <w:trPr>
          <w:trHeight w:val="300"/>
        </w:trPr>
        <w:tc>
          <w:tcPr>
            <w:tcW w:w="3208" w:type="pct"/>
            <w:tcBorders>
              <w:top w:val="nil"/>
              <w:left w:val="nil"/>
              <w:bottom w:val="nil"/>
              <w:right w:val="nil"/>
            </w:tcBorders>
            <w:shd w:val="clear" w:color="auto" w:fill="auto"/>
            <w:noWrap/>
            <w:vAlign w:val="bottom"/>
            <w:hideMark/>
          </w:tcPr>
          <w:p w14:paraId="0367EA3D"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t-Test: Two-Sample Assuming Unequal Variances</w:t>
            </w:r>
          </w:p>
        </w:tc>
        <w:tc>
          <w:tcPr>
            <w:tcW w:w="939" w:type="pct"/>
            <w:tcBorders>
              <w:top w:val="nil"/>
              <w:left w:val="nil"/>
              <w:bottom w:val="nil"/>
              <w:right w:val="nil"/>
            </w:tcBorders>
            <w:shd w:val="clear" w:color="auto" w:fill="auto"/>
            <w:noWrap/>
            <w:vAlign w:val="bottom"/>
            <w:hideMark/>
          </w:tcPr>
          <w:p w14:paraId="4491D13E"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p>
        </w:tc>
        <w:tc>
          <w:tcPr>
            <w:tcW w:w="853" w:type="pct"/>
            <w:tcBorders>
              <w:top w:val="nil"/>
              <w:left w:val="nil"/>
              <w:bottom w:val="nil"/>
              <w:right w:val="nil"/>
            </w:tcBorders>
            <w:shd w:val="clear" w:color="auto" w:fill="auto"/>
            <w:noWrap/>
            <w:vAlign w:val="bottom"/>
            <w:hideMark/>
          </w:tcPr>
          <w:p w14:paraId="2915225F" w14:textId="77777777" w:rsidR="00C70E7D" w:rsidRPr="004121C0" w:rsidRDefault="00C70E7D" w:rsidP="009E452F">
            <w:pPr>
              <w:spacing w:after="0" w:line="240" w:lineRule="auto"/>
              <w:rPr>
                <w:rFonts w:ascii="Times New Roman" w:eastAsia="Times New Roman" w:hAnsi="Times New Roman" w:cs="Times New Roman"/>
                <w:sz w:val="16"/>
                <w:szCs w:val="16"/>
                <w:lang w:eastAsia="en-GB"/>
              </w:rPr>
            </w:pPr>
          </w:p>
        </w:tc>
      </w:tr>
      <w:tr w:rsidR="00C70E7D" w:rsidRPr="004121C0" w14:paraId="7B80A7DC" w14:textId="77777777" w:rsidTr="009E452F">
        <w:trPr>
          <w:trHeight w:val="315"/>
        </w:trPr>
        <w:tc>
          <w:tcPr>
            <w:tcW w:w="3208" w:type="pct"/>
            <w:tcBorders>
              <w:top w:val="nil"/>
              <w:left w:val="nil"/>
              <w:bottom w:val="nil"/>
              <w:right w:val="nil"/>
            </w:tcBorders>
            <w:shd w:val="clear" w:color="auto" w:fill="auto"/>
            <w:noWrap/>
            <w:vAlign w:val="bottom"/>
            <w:hideMark/>
          </w:tcPr>
          <w:p w14:paraId="3303BD13" w14:textId="77777777" w:rsidR="00C70E7D" w:rsidRPr="004121C0" w:rsidRDefault="00C70E7D" w:rsidP="009E452F">
            <w:pPr>
              <w:spacing w:after="0" w:line="240" w:lineRule="auto"/>
              <w:rPr>
                <w:rFonts w:ascii="Times New Roman" w:eastAsia="Times New Roman" w:hAnsi="Times New Roman" w:cs="Times New Roman"/>
                <w:sz w:val="16"/>
                <w:szCs w:val="16"/>
                <w:lang w:eastAsia="en-GB"/>
              </w:rPr>
            </w:pPr>
          </w:p>
        </w:tc>
        <w:tc>
          <w:tcPr>
            <w:tcW w:w="939" w:type="pct"/>
            <w:tcBorders>
              <w:top w:val="nil"/>
              <w:left w:val="nil"/>
              <w:bottom w:val="nil"/>
              <w:right w:val="nil"/>
            </w:tcBorders>
            <w:shd w:val="clear" w:color="auto" w:fill="auto"/>
            <w:noWrap/>
            <w:vAlign w:val="bottom"/>
            <w:hideMark/>
          </w:tcPr>
          <w:p w14:paraId="31795872" w14:textId="77777777" w:rsidR="00C70E7D" w:rsidRPr="004121C0" w:rsidRDefault="00C70E7D" w:rsidP="009E452F">
            <w:pPr>
              <w:spacing w:after="0" w:line="240" w:lineRule="auto"/>
              <w:rPr>
                <w:rFonts w:ascii="Times New Roman" w:eastAsia="Times New Roman" w:hAnsi="Times New Roman" w:cs="Times New Roman"/>
                <w:sz w:val="16"/>
                <w:szCs w:val="16"/>
                <w:lang w:eastAsia="en-GB"/>
              </w:rPr>
            </w:pPr>
          </w:p>
        </w:tc>
        <w:tc>
          <w:tcPr>
            <w:tcW w:w="853" w:type="pct"/>
            <w:tcBorders>
              <w:top w:val="nil"/>
              <w:left w:val="nil"/>
              <w:bottom w:val="nil"/>
              <w:right w:val="nil"/>
            </w:tcBorders>
            <w:shd w:val="clear" w:color="auto" w:fill="auto"/>
            <w:noWrap/>
            <w:vAlign w:val="bottom"/>
            <w:hideMark/>
          </w:tcPr>
          <w:p w14:paraId="1742DF63" w14:textId="77777777" w:rsidR="00C70E7D" w:rsidRPr="004121C0" w:rsidRDefault="00C70E7D" w:rsidP="009E452F">
            <w:pPr>
              <w:spacing w:after="0" w:line="240" w:lineRule="auto"/>
              <w:rPr>
                <w:rFonts w:ascii="Times New Roman" w:eastAsia="Times New Roman" w:hAnsi="Times New Roman" w:cs="Times New Roman"/>
                <w:sz w:val="16"/>
                <w:szCs w:val="16"/>
                <w:lang w:eastAsia="en-GB"/>
              </w:rPr>
            </w:pPr>
          </w:p>
        </w:tc>
      </w:tr>
      <w:tr w:rsidR="00C70E7D" w:rsidRPr="004121C0" w14:paraId="055C5702" w14:textId="77777777" w:rsidTr="009E452F">
        <w:trPr>
          <w:trHeight w:val="300"/>
        </w:trPr>
        <w:tc>
          <w:tcPr>
            <w:tcW w:w="3208" w:type="pct"/>
            <w:tcBorders>
              <w:top w:val="single" w:sz="8" w:space="0" w:color="auto"/>
              <w:left w:val="nil"/>
              <w:bottom w:val="single" w:sz="4" w:space="0" w:color="auto"/>
              <w:right w:val="nil"/>
            </w:tcBorders>
            <w:shd w:val="clear" w:color="auto" w:fill="auto"/>
            <w:noWrap/>
            <w:vAlign w:val="bottom"/>
            <w:hideMark/>
          </w:tcPr>
          <w:p w14:paraId="11B4AD64" w14:textId="77777777" w:rsidR="00C70E7D" w:rsidRPr="004121C0" w:rsidRDefault="00C70E7D" w:rsidP="009E452F">
            <w:pPr>
              <w:spacing w:after="0" w:line="240" w:lineRule="auto"/>
              <w:jc w:val="center"/>
              <w:rPr>
                <w:rFonts w:ascii="Calibri" w:eastAsia="Times New Roman" w:hAnsi="Calibri" w:cs="Calibri"/>
                <w:i/>
                <w:iCs/>
                <w:color w:val="000000"/>
                <w:sz w:val="16"/>
                <w:szCs w:val="16"/>
                <w:lang w:eastAsia="en-GB"/>
              </w:rPr>
            </w:pPr>
            <w:r w:rsidRPr="004121C0">
              <w:rPr>
                <w:rFonts w:ascii="Calibri" w:eastAsia="Times New Roman" w:hAnsi="Calibri" w:cs="Calibri"/>
                <w:i/>
                <w:iCs/>
                <w:color w:val="000000"/>
                <w:sz w:val="16"/>
                <w:szCs w:val="16"/>
                <w:lang w:eastAsia="en-GB"/>
              </w:rPr>
              <w:t> </w:t>
            </w:r>
          </w:p>
        </w:tc>
        <w:tc>
          <w:tcPr>
            <w:tcW w:w="939" w:type="pct"/>
            <w:tcBorders>
              <w:top w:val="single" w:sz="8" w:space="0" w:color="auto"/>
              <w:left w:val="nil"/>
              <w:bottom w:val="single" w:sz="4" w:space="0" w:color="auto"/>
              <w:right w:val="nil"/>
            </w:tcBorders>
            <w:shd w:val="clear" w:color="auto" w:fill="auto"/>
            <w:noWrap/>
            <w:vAlign w:val="bottom"/>
            <w:hideMark/>
          </w:tcPr>
          <w:p w14:paraId="5B6CA294" w14:textId="77777777" w:rsidR="00C70E7D" w:rsidRPr="004121C0" w:rsidRDefault="00C70E7D" w:rsidP="009E452F">
            <w:pPr>
              <w:spacing w:after="0" w:line="240" w:lineRule="auto"/>
              <w:jc w:val="center"/>
              <w:rPr>
                <w:rFonts w:ascii="Calibri" w:eastAsia="Times New Roman" w:hAnsi="Calibri" w:cs="Calibri"/>
                <w:i/>
                <w:iCs/>
                <w:color w:val="000000"/>
                <w:sz w:val="16"/>
                <w:szCs w:val="16"/>
                <w:lang w:eastAsia="en-GB"/>
              </w:rPr>
            </w:pPr>
            <w:r w:rsidRPr="004121C0">
              <w:rPr>
                <w:rFonts w:ascii="Calibri" w:eastAsia="Times New Roman" w:hAnsi="Calibri" w:cs="Calibri"/>
                <w:i/>
                <w:iCs/>
                <w:color w:val="000000"/>
                <w:sz w:val="16"/>
                <w:szCs w:val="16"/>
                <w:lang w:eastAsia="en-GB"/>
              </w:rPr>
              <w:t>Female</w:t>
            </w:r>
          </w:p>
        </w:tc>
        <w:tc>
          <w:tcPr>
            <w:tcW w:w="853" w:type="pct"/>
            <w:tcBorders>
              <w:top w:val="single" w:sz="8" w:space="0" w:color="auto"/>
              <w:left w:val="nil"/>
              <w:bottom w:val="single" w:sz="4" w:space="0" w:color="auto"/>
              <w:right w:val="nil"/>
            </w:tcBorders>
            <w:shd w:val="clear" w:color="auto" w:fill="auto"/>
            <w:noWrap/>
            <w:vAlign w:val="bottom"/>
            <w:hideMark/>
          </w:tcPr>
          <w:p w14:paraId="71A5EC04" w14:textId="77777777" w:rsidR="00C70E7D" w:rsidRPr="004121C0" w:rsidRDefault="00C70E7D" w:rsidP="009E452F">
            <w:pPr>
              <w:spacing w:after="0" w:line="240" w:lineRule="auto"/>
              <w:jc w:val="center"/>
              <w:rPr>
                <w:rFonts w:ascii="Calibri" w:eastAsia="Times New Roman" w:hAnsi="Calibri" w:cs="Calibri"/>
                <w:i/>
                <w:iCs/>
                <w:color w:val="000000"/>
                <w:sz w:val="16"/>
                <w:szCs w:val="16"/>
                <w:lang w:eastAsia="en-GB"/>
              </w:rPr>
            </w:pPr>
            <w:r w:rsidRPr="004121C0">
              <w:rPr>
                <w:rFonts w:ascii="Calibri" w:eastAsia="Times New Roman" w:hAnsi="Calibri" w:cs="Calibri"/>
                <w:i/>
                <w:iCs/>
                <w:color w:val="000000"/>
                <w:sz w:val="16"/>
                <w:szCs w:val="16"/>
                <w:lang w:eastAsia="en-GB"/>
              </w:rPr>
              <w:t>Male</w:t>
            </w:r>
          </w:p>
        </w:tc>
      </w:tr>
      <w:tr w:rsidR="00C70E7D" w:rsidRPr="004121C0" w14:paraId="6AC849B2" w14:textId="77777777" w:rsidTr="009E452F">
        <w:trPr>
          <w:trHeight w:val="300"/>
        </w:trPr>
        <w:tc>
          <w:tcPr>
            <w:tcW w:w="3208" w:type="pct"/>
            <w:tcBorders>
              <w:top w:val="nil"/>
              <w:left w:val="nil"/>
              <w:bottom w:val="nil"/>
              <w:right w:val="nil"/>
            </w:tcBorders>
            <w:shd w:val="clear" w:color="auto" w:fill="auto"/>
            <w:noWrap/>
            <w:vAlign w:val="bottom"/>
            <w:hideMark/>
          </w:tcPr>
          <w:p w14:paraId="42829D73"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Mean</w:t>
            </w:r>
          </w:p>
        </w:tc>
        <w:tc>
          <w:tcPr>
            <w:tcW w:w="939" w:type="pct"/>
            <w:tcBorders>
              <w:top w:val="nil"/>
              <w:left w:val="nil"/>
              <w:bottom w:val="nil"/>
              <w:right w:val="nil"/>
            </w:tcBorders>
            <w:shd w:val="clear" w:color="auto" w:fill="auto"/>
            <w:noWrap/>
            <w:vAlign w:val="bottom"/>
            <w:hideMark/>
          </w:tcPr>
          <w:p w14:paraId="27DF27AF"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2.30%</w:t>
            </w:r>
          </w:p>
        </w:tc>
        <w:tc>
          <w:tcPr>
            <w:tcW w:w="853" w:type="pct"/>
            <w:tcBorders>
              <w:top w:val="nil"/>
              <w:left w:val="nil"/>
              <w:bottom w:val="nil"/>
              <w:right w:val="nil"/>
            </w:tcBorders>
            <w:shd w:val="clear" w:color="auto" w:fill="auto"/>
            <w:noWrap/>
            <w:vAlign w:val="bottom"/>
            <w:hideMark/>
          </w:tcPr>
          <w:p w14:paraId="3702356C"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7.03%</w:t>
            </w:r>
          </w:p>
        </w:tc>
      </w:tr>
      <w:tr w:rsidR="00C70E7D" w:rsidRPr="004121C0" w14:paraId="44A8A241" w14:textId="77777777" w:rsidTr="009E452F">
        <w:trPr>
          <w:trHeight w:val="300"/>
        </w:trPr>
        <w:tc>
          <w:tcPr>
            <w:tcW w:w="3208" w:type="pct"/>
            <w:tcBorders>
              <w:top w:val="nil"/>
              <w:left w:val="nil"/>
              <w:bottom w:val="nil"/>
              <w:right w:val="nil"/>
            </w:tcBorders>
            <w:shd w:val="clear" w:color="auto" w:fill="auto"/>
            <w:noWrap/>
            <w:vAlign w:val="bottom"/>
            <w:hideMark/>
          </w:tcPr>
          <w:p w14:paraId="20C02D39"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Variance</w:t>
            </w:r>
          </w:p>
        </w:tc>
        <w:tc>
          <w:tcPr>
            <w:tcW w:w="939" w:type="pct"/>
            <w:tcBorders>
              <w:top w:val="nil"/>
              <w:left w:val="nil"/>
              <w:bottom w:val="nil"/>
              <w:right w:val="nil"/>
            </w:tcBorders>
            <w:shd w:val="clear" w:color="auto" w:fill="auto"/>
            <w:noWrap/>
            <w:vAlign w:val="bottom"/>
            <w:hideMark/>
          </w:tcPr>
          <w:p w14:paraId="0793AB6B"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0.05%</w:t>
            </w:r>
          </w:p>
        </w:tc>
        <w:tc>
          <w:tcPr>
            <w:tcW w:w="853" w:type="pct"/>
            <w:tcBorders>
              <w:top w:val="nil"/>
              <w:left w:val="nil"/>
              <w:bottom w:val="nil"/>
              <w:right w:val="nil"/>
            </w:tcBorders>
            <w:shd w:val="clear" w:color="auto" w:fill="auto"/>
            <w:noWrap/>
            <w:vAlign w:val="bottom"/>
            <w:hideMark/>
          </w:tcPr>
          <w:p w14:paraId="4723D4D4"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1.42%</w:t>
            </w:r>
          </w:p>
        </w:tc>
      </w:tr>
      <w:tr w:rsidR="00C70E7D" w:rsidRPr="004121C0" w14:paraId="2360A58A" w14:textId="77777777" w:rsidTr="009E452F">
        <w:trPr>
          <w:trHeight w:val="300"/>
        </w:trPr>
        <w:tc>
          <w:tcPr>
            <w:tcW w:w="3208" w:type="pct"/>
            <w:tcBorders>
              <w:top w:val="nil"/>
              <w:left w:val="nil"/>
              <w:bottom w:val="nil"/>
              <w:right w:val="nil"/>
            </w:tcBorders>
            <w:shd w:val="clear" w:color="auto" w:fill="auto"/>
            <w:noWrap/>
            <w:vAlign w:val="bottom"/>
            <w:hideMark/>
          </w:tcPr>
          <w:p w14:paraId="14657E45"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Observations</w:t>
            </w:r>
          </w:p>
        </w:tc>
        <w:tc>
          <w:tcPr>
            <w:tcW w:w="939" w:type="pct"/>
            <w:tcBorders>
              <w:top w:val="nil"/>
              <w:left w:val="nil"/>
              <w:bottom w:val="nil"/>
              <w:right w:val="nil"/>
            </w:tcBorders>
            <w:shd w:val="clear" w:color="auto" w:fill="auto"/>
            <w:noWrap/>
            <w:vAlign w:val="bottom"/>
            <w:hideMark/>
          </w:tcPr>
          <w:p w14:paraId="14A9CAB3"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31</w:t>
            </w:r>
          </w:p>
        </w:tc>
        <w:tc>
          <w:tcPr>
            <w:tcW w:w="853" w:type="pct"/>
            <w:tcBorders>
              <w:top w:val="nil"/>
              <w:left w:val="nil"/>
              <w:bottom w:val="nil"/>
              <w:right w:val="nil"/>
            </w:tcBorders>
            <w:shd w:val="clear" w:color="auto" w:fill="auto"/>
            <w:noWrap/>
            <w:vAlign w:val="bottom"/>
            <w:hideMark/>
          </w:tcPr>
          <w:p w14:paraId="50D20041"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19</w:t>
            </w:r>
          </w:p>
        </w:tc>
      </w:tr>
      <w:tr w:rsidR="00C70E7D" w:rsidRPr="004121C0" w14:paraId="45BDC9C6" w14:textId="77777777" w:rsidTr="009E452F">
        <w:trPr>
          <w:trHeight w:val="300"/>
        </w:trPr>
        <w:tc>
          <w:tcPr>
            <w:tcW w:w="3208" w:type="pct"/>
            <w:tcBorders>
              <w:top w:val="nil"/>
              <w:left w:val="nil"/>
              <w:bottom w:val="nil"/>
              <w:right w:val="nil"/>
            </w:tcBorders>
            <w:shd w:val="clear" w:color="auto" w:fill="auto"/>
            <w:noWrap/>
            <w:vAlign w:val="bottom"/>
            <w:hideMark/>
          </w:tcPr>
          <w:p w14:paraId="4DBB7680"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Hypothesized Mean Difference</w:t>
            </w:r>
          </w:p>
        </w:tc>
        <w:tc>
          <w:tcPr>
            <w:tcW w:w="939" w:type="pct"/>
            <w:tcBorders>
              <w:top w:val="nil"/>
              <w:left w:val="nil"/>
              <w:bottom w:val="nil"/>
              <w:right w:val="nil"/>
            </w:tcBorders>
            <w:shd w:val="clear" w:color="auto" w:fill="auto"/>
            <w:noWrap/>
            <w:vAlign w:val="bottom"/>
            <w:hideMark/>
          </w:tcPr>
          <w:p w14:paraId="2BBDDE66"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0</w:t>
            </w:r>
          </w:p>
        </w:tc>
        <w:tc>
          <w:tcPr>
            <w:tcW w:w="853" w:type="pct"/>
            <w:tcBorders>
              <w:top w:val="nil"/>
              <w:left w:val="nil"/>
              <w:bottom w:val="nil"/>
              <w:right w:val="nil"/>
            </w:tcBorders>
            <w:shd w:val="clear" w:color="auto" w:fill="auto"/>
            <w:noWrap/>
            <w:vAlign w:val="bottom"/>
            <w:hideMark/>
          </w:tcPr>
          <w:p w14:paraId="2E09B6FD"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4520A65F" w14:textId="77777777" w:rsidTr="009E452F">
        <w:trPr>
          <w:trHeight w:val="300"/>
        </w:trPr>
        <w:tc>
          <w:tcPr>
            <w:tcW w:w="3208" w:type="pct"/>
            <w:tcBorders>
              <w:top w:val="nil"/>
              <w:left w:val="nil"/>
              <w:bottom w:val="nil"/>
              <w:right w:val="nil"/>
            </w:tcBorders>
            <w:shd w:val="clear" w:color="auto" w:fill="auto"/>
            <w:noWrap/>
            <w:vAlign w:val="bottom"/>
            <w:hideMark/>
          </w:tcPr>
          <w:p w14:paraId="1CF27DCF"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df</w:t>
            </w:r>
          </w:p>
        </w:tc>
        <w:tc>
          <w:tcPr>
            <w:tcW w:w="939" w:type="pct"/>
            <w:tcBorders>
              <w:top w:val="nil"/>
              <w:left w:val="nil"/>
              <w:bottom w:val="nil"/>
              <w:right w:val="nil"/>
            </w:tcBorders>
            <w:shd w:val="clear" w:color="auto" w:fill="auto"/>
            <w:noWrap/>
            <w:vAlign w:val="bottom"/>
            <w:hideMark/>
          </w:tcPr>
          <w:p w14:paraId="1DD12F9D"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19</w:t>
            </w:r>
          </w:p>
        </w:tc>
        <w:tc>
          <w:tcPr>
            <w:tcW w:w="853" w:type="pct"/>
            <w:tcBorders>
              <w:top w:val="nil"/>
              <w:left w:val="nil"/>
              <w:bottom w:val="nil"/>
              <w:right w:val="nil"/>
            </w:tcBorders>
            <w:shd w:val="clear" w:color="auto" w:fill="auto"/>
            <w:noWrap/>
            <w:vAlign w:val="bottom"/>
            <w:hideMark/>
          </w:tcPr>
          <w:p w14:paraId="7D1C6376"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4BDCCF12" w14:textId="77777777" w:rsidTr="009E452F">
        <w:trPr>
          <w:trHeight w:val="300"/>
        </w:trPr>
        <w:tc>
          <w:tcPr>
            <w:tcW w:w="3208" w:type="pct"/>
            <w:tcBorders>
              <w:top w:val="nil"/>
              <w:left w:val="nil"/>
              <w:bottom w:val="nil"/>
              <w:right w:val="nil"/>
            </w:tcBorders>
            <w:shd w:val="clear" w:color="auto" w:fill="auto"/>
            <w:noWrap/>
            <w:vAlign w:val="bottom"/>
            <w:hideMark/>
          </w:tcPr>
          <w:p w14:paraId="109B51C6"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t Stat</w:t>
            </w:r>
          </w:p>
        </w:tc>
        <w:tc>
          <w:tcPr>
            <w:tcW w:w="939" w:type="pct"/>
            <w:tcBorders>
              <w:top w:val="nil"/>
              <w:left w:val="nil"/>
              <w:bottom w:val="nil"/>
              <w:right w:val="nil"/>
            </w:tcBorders>
            <w:shd w:val="clear" w:color="auto" w:fill="auto"/>
            <w:noWrap/>
            <w:vAlign w:val="bottom"/>
            <w:hideMark/>
          </w:tcPr>
          <w:p w14:paraId="319CC271"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-1.713121267</w:t>
            </w:r>
          </w:p>
        </w:tc>
        <w:tc>
          <w:tcPr>
            <w:tcW w:w="853" w:type="pct"/>
            <w:tcBorders>
              <w:top w:val="nil"/>
              <w:left w:val="nil"/>
              <w:bottom w:val="nil"/>
              <w:right w:val="nil"/>
            </w:tcBorders>
            <w:shd w:val="clear" w:color="auto" w:fill="auto"/>
            <w:noWrap/>
            <w:vAlign w:val="bottom"/>
            <w:hideMark/>
          </w:tcPr>
          <w:p w14:paraId="65DC34A7"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0A7D699B" w14:textId="77777777" w:rsidTr="009E452F">
        <w:trPr>
          <w:trHeight w:val="300"/>
        </w:trPr>
        <w:tc>
          <w:tcPr>
            <w:tcW w:w="3208" w:type="pct"/>
            <w:tcBorders>
              <w:top w:val="nil"/>
              <w:left w:val="nil"/>
              <w:bottom w:val="nil"/>
              <w:right w:val="nil"/>
            </w:tcBorders>
            <w:shd w:val="clear" w:color="auto" w:fill="auto"/>
            <w:noWrap/>
            <w:vAlign w:val="bottom"/>
            <w:hideMark/>
          </w:tcPr>
          <w:p w14:paraId="7100CEA9"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P(T&lt;=t) one-tail</w:t>
            </w:r>
          </w:p>
        </w:tc>
        <w:tc>
          <w:tcPr>
            <w:tcW w:w="939" w:type="pct"/>
            <w:tcBorders>
              <w:top w:val="nil"/>
              <w:left w:val="nil"/>
              <w:bottom w:val="nil"/>
              <w:right w:val="nil"/>
            </w:tcBorders>
            <w:shd w:val="clear" w:color="auto" w:fill="auto"/>
            <w:noWrap/>
            <w:vAlign w:val="bottom"/>
            <w:hideMark/>
          </w:tcPr>
          <w:p w14:paraId="47052387"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0.051480478</w:t>
            </w:r>
          </w:p>
        </w:tc>
        <w:tc>
          <w:tcPr>
            <w:tcW w:w="853" w:type="pct"/>
            <w:tcBorders>
              <w:top w:val="nil"/>
              <w:left w:val="nil"/>
              <w:bottom w:val="nil"/>
              <w:right w:val="nil"/>
            </w:tcBorders>
            <w:shd w:val="clear" w:color="auto" w:fill="auto"/>
            <w:noWrap/>
            <w:vAlign w:val="bottom"/>
            <w:hideMark/>
          </w:tcPr>
          <w:p w14:paraId="2B30CEE1"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74D92190" w14:textId="77777777" w:rsidTr="009E452F">
        <w:trPr>
          <w:trHeight w:val="300"/>
        </w:trPr>
        <w:tc>
          <w:tcPr>
            <w:tcW w:w="3208" w:type="pct"/>
            <w:tcBorders>
              <w:top w:val="nil"/>
              <w:left w:val="nil"/>
              <w:bottom w:val="nil"/>
              <w:right w:val="nil"/>
            </w:tcBorders>
            <w:shd w:val="clear" w:color="auto" w:fill="auto"/>
            <w:noWrap/>
            <w:vAlign w:val="bottom"/>
            <w:hideMark/>
          </w:tcPr>
          <w:p w14:paraId="084906F3"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t Critical one-tail</w:t>
            </w:r>
          </w:p>
        </w:tc>
        <w:tc>
          <w:tcPr>
            <w:tcW w:w="939" w:type="pct"/>
            <w:tcBorders>
              <w:top w:val="nil"/>
              <w:left w:val="nil"/>
              <w:bottom w:val="nil"/>
              <w:right w:val="nil"/>
            </w:tcBorders>
            <w:shd w:val="clear" w:color="auto" w:fill="auto"/>
            <w:noWrap/>
            <w:vAlign w:val="bottom"/>
            <w:hideMark/>
          </w:tcPr>
          <w:p w14:paraId="749C4F1F"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1.729132812</w:t>
            </w:r>
          </w:p>
        </w:tc>
        <w:tc>
          <w:tcPr>
            <w:tcW w:w="853" w:type="pct"/>
            <w:tcBorders>
              <w:top w:val="nil"/>
              <w:left w:val="nil"/>
              <w:bottom w:val="nil"/>
              <w:right w:val="nil"/>
            </w:tcBorders>
            <w:shd w:val="clear" w:color="auto" w:fill="auto"/>
            <w:noWrap/>
            <w:vAlign w:val="bottom"/>
            <w:hideMark/>
          </w:tcPr>
          <w:p w14:paraId="2B9456F8"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39BBB032" w14:textId="77777777" w:rsidTr="009E452F">
        <w:trPr>
          <w:trHeight w:val="300"/>
        </w:trPr>
        <w:tc>
          <w:tcPr>
            <w:tcW w:w="3208" w:type="pct"/>
            <w:tcBorders>
              <w:top w:val="nil"/>
              <w:left w:val="nil"/>
              <w:bottom w:val="nil"/>
              <w:right w:val="nil"/>
            </w:tcBorders>
            <w:shd w:val="clear" w:color="auto" w:fill="auto"/>
            <w:noWrap/>
            <w:vAlign w:val="bottom"/>
            <w:hideMark/>
          </w:tcPr>
          <w:p w14:paraId="48E9775D"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P(T&lt;=t) two-tail</w:t>
            </w:r>
          </w:p>
        </w:tc>
        <w:tc>
          <w:tcPr>
            <w:tcW w:w="939" w:type="pct"/>
            <w:tcBorders>
              <w:top w:val="nil"/>
              <w:left w:val="nil"/>
              <w:bottom w:val="nil"/>
              <w:right w:val="nil"/>
            </w:tcBorders>
            <w:shd w:val="clear" w:color="auto" w:fill="auto"/>
            <w:noWrap/>
            <w:vAlign w:val="bottom"/>
            <w:hideMark/>
          </w:tcPr>
          <w:p w14:paraId="3F9513E9"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0.102960956</w:t>
            </w:r>
          </w:p>
        </w:tc>
        <w:tc>
          <w:tcPr>
            <w:tcW w:w="853" w:type="pct"/>
            <w:tcBorders>
              <w:top w:val="nil"/>
              <w:left w:val="nil"/>
              <w:bottom w:val="nil"/>
              <w:right w:val="nil"/>
            </w:tcBorders>
            <w:shd w:val="clear" w:color="auto" w:fill="auto"/>
            <w:noWrap/>
            <w:vAlign w:val="bottom"/>
            <w:hideMark/>
          </w:tcPr>
          <w:p w14:paraId="5529A56A"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p>
        </w:tc>
      </w:tr>
      <w:tr w:rsidR="00C70E7D" w:rsidRPr="004121C0" w14:paraId="70CE7B3F" w14:textId="77777777" w:rsidTr="009E452F">
        <w:trPr>
          <w:trHeight w:val="315"/>
        </w:trPr>
        <w:tc>
          <w:tcPr>
            <w:tcW w:w="3208" w:type="pct"/>
            <w:tcBorders>
              <w:top w:val="nil"/>
              <w:left w:val="nil"/>
              <w:bottom w:val="single" w:sz="8" w:space="0" w:color="auto"/>
              <w:right w:val="nil"/>
            </w:tcBorders>
            <w:shd w:val="clear" w:color="auto" w:fill="auto"/>
            <w:noWrap/>
            <w:vAlign w:val="bottom"/>
            <w:hideMark/>
          </w:tcPr>
          <w:p w14:paraId="70633C16"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t Critical two-tail</w:t>
            </w:r>
          </w:p>
        </w:tc>
        <w:tc>
          <w:tcPr>
            <w:tcW w:w="939" w:type="pct"/>
            <w:tcBorders>
              <w:top w:val="nil"/>
              <w:left w:val="nil"/>
              <w:bottom w:val="single" w:sz="8" w:space="0" w:color="auto"/>
              <w:right w:val="nil"/>
            </w:tcBorders>
            <w:shd w:val="clear" w:color="auto" w:fill="auto"/>
            <w:noWrap/>
            <w:vAlign w:val="bottom"/>
            <w:hideMark/>
          </w:tcPr>
          <w:p w14:paraId="2A051499" w14:textId="77777777" w:rsidR="00C70E7D" w:rsidRPr="004121C0" w:rsidRDefault="00C70E7D" w:rsidP="009E452F">
            <w:pPr>
              <w:spacing w:after="0" w:line="240" w:lineRule="auto"/>
              <w:jc w:val="right"/>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2.093024054</w:t>
            </w:r>
          </w:p>
        </w:tc>
        <w:tc>
          <w:tcPr>
            <w:tcW w:w="853" w:type="pct"/>
            <w:tcBorders>
              <w:top w:val="nil"/>
              <w:left w:val="nil"/>
              <w:bottom w:val="single" w:sz="8" w:space="0" w:color="auto"/>
              <w:right w:val="nil"/>
            </w:tcBorders>
            <w:shd w:val="clear" w:color="auto" w:fill="auto"/>
            <w:noWrap/>
            <w:vAlign w:val="bottom"/>
            <w:hideMark/>
          </w:tcPr>
          <w:p w14:paraId="1FF40E1F" w14:textId="77777777" w:rsidR="00C70E7D" w:rsidRPr="004121C0" w:rsidRDefault="00C70E7D" w:rsidP="009E452F">
            <w:pPr>
              <w:spacing w:after="0" w:line="240" w:lineRule="auto"/>
              <w:rPr>
                <w:rFonts w:ascii="Calibri" w:eastAsia="Times New Roman" w:hAnsi="Calibri" w:cs="Calibri"/>
                <w:color w:val="000000"/>
                <w:sz w:val="16"/>
                <w:szCs w:val="16"/>
                <w:lang w:eastAsia="en-GB"/>
              </w:rPr>
            </w:pPr>
            <w:r w:rsidRPr="004121C0">
              <w:rPr>
                <w:rFonts w:ascii="Calibri" w:eastAsia="Times New Roman" w:hAnsi="Calibri" w:cs="Calibri"/>
                <w:color w:val="000000"/>
                <w:sz w:val="16"/>
                <w:szCs w:val="16"/>
                <w:lang w:eastAsia="en-GB"/>
              </w:rPr>
              <w:t> </w:t>
            </w:r>
          </w:p>
        </w:tc>
      </w:tr>
    </w:tbl>
    <w:p w14:paraId="3C5B24BC" w14:textId="77777777" w:rsidR="00C70E7D" w:rsidRDefault="00C70E7D" w:rsidP="00C70E7D">
      <w:pPr>
        <w:spacing w:after="0" w:line="240" w:lineRule="auto"/>
        <w:rPr>
          <w:rFonts w:ascii="Calibri" w:eastAsia="Times New Roman" w:hAnsi="Calibri" w:cs="Calibri"/>
          <w:color w:val="000000"/>
          <w:lang w:eastAsia="en-GB"/>
        </w:rPr>
      </w:pPr>
    </w:p>
    <w:p w14:paraId="205994DC" w14:textId="28E05401" w:rsidR="006D2C7A" w:rsidRDefault="00424F7C" w:rsidP="00AC2AF5">
      <w:pPr>
        <w:spacing w:after="0" w:line="240" w:lineRule="auto"/>
      </w:pPr>
      <w:r w:rsidRPr="00F62F4F">
        <w:t xml:space="preserve">When </w:t>
      </w:r>
      <w:r w:rsidR="00A84A6A" w:rsidRPr="00F62F4F">
        <w:t>analysing</w:t>
      </w:r>
      <w:r w:rsidRPr="00F62F4F">
        <w:t xml:space="preserve"> </w:t>
      </w:r>
      <w:r w:rsidR="00611A9D" w:rsidRPr="00F62F4F">
        <w:t>the Conversion Rate, Males seem to have a much higher percentage</w:t>
      </w:r>
      <w:r w:rsidR="006D2C7A">
        <w:t xml:space="preserve">, there is indeed a difference of </w:t>
      </w:r>
      <w:r w:rsidR="006D2C7A" w:rsidRPr="006D2C7A">
        <w:t>4.73</w:t>
      </w:r>
      <w:r w:rsidR="006D2C7A">
        <w:t>% which is considerable in eCommerce terms.</w:t>
      </w:r>
    </w:p>
    <w:p w14:paraId="5625DA05" w14:textId="77777777" w:rsidR="006D2C7A" w:rsidRDefault="006D2C7A" w:rsidP="00AC2AF5">
      <w:pPr>
        <w:spacing w:after="0" w:line="240" w:lineRule="auto"/>
      </w:pPr>
    </w:p>
    <w:p w14:paraId="0E7BF7CB" w14:textId="410376DE" w:rsidR="00AC2AF5" w:rsidRPr="00F62F4F" w:rsidRDefault="006D2C7A" w:rsidP="00AC2AF5">
      <w:pPr>
        <w:spacing w:after="0" w:line="240" w:lineRule="auto"/>
        <w:rPr>
          <w:rFonts w:ascii="Calibri" w:eastAsia="Times New Roman" w:hAnsi="Calibri" w:cs="Calibri"/>
          <w:color w:val="000000"/>
          <w:lang w:eastAsia="en-GB"/>
        </w:rPr>
      </w:pPr>
      <w:r>
        <w:t>W</w:t>
      </w:r>
      <w:r w:rsidR="00611A9D" w:rsidRPr="00F62F4F">
        <w:t xml:space="preserve">hen </w:t>
      </w:r>
      <w:r w:rsidR="00A84A6A" w:rsidRPr="00F62F4F">
        <w:t>undertaking a t-Test, the p-</w:t>
      </w:r>
      <w:r w:rsidR="00AC2AF5" w:rsidRPr="00F62F4F">
        <w:t xml:space="preserve">value </w:t>
      </w:r>
      <w:r w:rsidR="00A84A6A" w:rsidRPr="00F62F4F">
        <w:t>given is</w:t>
      </w:r>
      <w:r w:rsidR="00AC2AF5" w:rsidRPr="00F62F4F">
        <w:t xml:space="preserve"> </w:t>
      </w:r>
      <w:r w:rsidR="00AC2AF5" w:rsidRPr="00F62F4F">
        <w:rPr>
          <w:rFonts w:ascii="Calibri" w:eastAsia="Times New Roman" w:hAnsi="Calibri" w:cs="Calibri"/>
          <w:color w:val="000000"/>
          <w:lang w:eastAsia="en-GB"/>
        </w:rPr>
        <w:t>0.102960956 w</w:t>
      </w:r>
      <w:r w:rsidR="00AC2AF5" w:rsidRPr="00F62F4F">
        <w:t xml:space="preserve">hich is greater than 0.05 so </w:t>
      </w:r>
      <w:r w:rsidR="00A84A6A" w:rsidRPr="00F62F4F">
        <w:t xml:space="preserve">our </w:t>
      </w:r>
      <w:r w:rsidR="00AC2AF5" w:rsidRPr="00F62F4F">
        <w:t>null hypothesis is accepted</w:t>
      </w:r>
      <w:r w:rsidR="00A84A6A" w:rsidRPr="00F62F4F">
        <w:t xml:space="preserve"> meaning</w:t>
      </w:r>
      <w:r w:rsidR="00AC2AF5" w:rsidRPr="00F62F4F">
        <w:t xml:space="preserve"> there is no </w:t>
      </w:r>
      <w:r w:rsidR="00A84A6A" w:rsidRPr="00F62F4F">
        <w:t xml:space="preserve">statistically significant </w:t>
      </w:r>
      <w:r w:rsidR="00AC2AF5" w:rsidRPr="00F62F4F">
        <w:t xml:space="preserve">relationship between the gender of the customer and the </w:t>
      </w:r>
      <w:r w:rsidR="00AC2AF5" w:rsidRPr="00F62F4F">
        <w:rPr>
          <w:rFonts w:eastAsia="Times New Roman"/>
          <w:lang w:eastAsia="en-GB"/>
        </w:rPr>
        <w:t>conversion rate</w:t>
      </w:r>
      <w:r w:rsidR="00AC2AF5" w:rsidRPr="00F62F4F">
        <w:t>.</w:t>
      </w:r>
    </w:p>
    <w:p w14:paraId="78295C4A" w14:textId="77777777" w:rsidR="00AC2AF5" w:rsidRPr="00EA1BEB" w:rsidRDefault="00AC2AF5" w:rsidP="00C70E7D">
      <w:pPr>
        <w:spacing w:after="0" w:line="240" w:lineRule="auto"/>
        <w:rPr>
          <w:rFonts w:ascii="Calibri" w:eastAsia="Times New Roman" w:hAnsi="Calibri" w:cs="Calibri"/>
          <w:color w:val="000000"/>
          <w:lang w:eastAsia="en-GB"/>
        </w:rPr>
      </w:pPr>
    </w:p>
    <w:p w14:paraId="6603EB5E" w14:textId="77777777" w:rsidR="00D60575" w:rsidRPr="008F20D9" w:rsidRDefault="00D60575" w:rsidP="00C70E7D">
      <w:pPr>
        <w:spacing w:after="0" w:line="240" w:lineRule="auto"/>
        <w:rPr>
          <w:rFonts w:ascii="Calibri" w:eastAsia="Times New Roman" w:hAnsi="Calibri" w:cs="Calibri"/>
          <w:color w:val="000000"/>
          <w:lang w:eastAsia="en-GB"/>
        </w:rPr>
      </w:pPr>
    </w:p>
    <w:p w14:paraId="6FEC46FF" w14:textId="090A94F4" w:rsidR="00C70E7D" w:rsidRDefault="00C70E7D" w:rsidP="00C70E7D"/>
    <w:p w14:paraId="3C72B801" w14:textId="77777777" w:rsidR="00F62F4F" w:rsidRDefault="00F62F4F">
      <w:pPr>
        <w:rPr>
          <w:rFonts w:asciiTheme="majorHAnsi" w:eastAsiaTheme="majorEastAsia" w:hAnsiTheme="majorHAnsi" w:cstheme="majorBidi"/>
          <w:color w:val="2F5496" w:themeColor="accent1" w:themeShade="BF"/>
          <w:sz w:val="24"/>
          <w:szCs w:val="24"/>
        </w:rPr>
      </w:pPr>
      <w:bookmarkStart w:id="23" w:name="_Toc56061204"/>
      <w:r>
        <w:br w:type="page"/>
      </w:r>
    </w:p>
    <w:p w14:paraId="566C9554" w14:textId="319857F2" w:rsidR="00C70E7D" w:rsidRDefault="00C70E7D" w:rsidP="00F46854">
      <w:pPr>
        <w:pStyle w:val="Heading3"/>
      </w:pPr>
      <w:r w:rsidRPr="00C70E7D">
        <w:lastRenderedPageBreak/>
        <w:t>Q</w:t>
      </w:r>
      <w:r w:rsidR="00B23649">
        <w:t>15</w:t>
      </w:r>
      <w:r w:rsidRPr="00C70E7D">
        <w:t>) Is there a relationship between the gender of the customer and the click through rate?</w:t>
      </w:r>
      <w:bookmarkEnd w:id="23"/>
    </w:p>
    <w:p w14:paraId="12780BA0" w14:textId="77777777" w:rsidR="001A20FE" w:rsidRDefault="001A20FE" w:rsidP="001A20FE">
      <w:pPr>
        <w:rPr>
          <w:i/>
          <w:iCs/>
        </w:rPr>
      </w:pPr>
    </w:p>
    <w:p w14:paraId="1E92429D" w14:textId="6C123B41" w:rsidR="001A20FE"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1FCBFC03" w14:textId="6F8FCCCA" w:rsidR="0048643C" w:rsidRDefault="0048643C" w:rsidP="0048643C"/>
    <w:p w14:paraId="7AB04915" w14:textId="55EC0930" w:rsidR="0048643C" w:rsidRDefault="00866B5B" w:rsidP="00F62F4F">
      <w:pPr>
        <w:jc w:val="center"/>
      </w:pPr>
      <w:r>
        <w:rPr>
          <w:noProof/>
        </w:rPr>
        <w:drawing>
          <wp:inline distT="0" distB="0" distL="0" distR="0" wp14:anchorId="5B296973" wp14:editId="1F62649E">
            <wp:extent cx="4572000" cy="2743200"/>
            <wp:effectExtent l="0" t="0" r="0" b="0"/>
            <wp:docPr id="30" name="Chart 30">
              <a:extLst xmlns:a="http://schemas.openxmlformats.org/drawingml/2006/main">
                <a:ext uri="{FF2B5EF4-FFF2-40B4-BE49-F238E27FC236}">
                  <a16:creationId xmlns:a16="http://schemas.microsoft.com/office/drawing/2014/main" id="{87239692-2C26-411E-B039-CE20D3B6A9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291600A" w14:textId="4E1E6095" w:rsidR="00F53F73" w:rsidRDefault="00F53F73" w:rsidP="0048643C"/>
    <w:tbl>
      <w:tblPr>
        <w:tblW w:w="5000" w:type="pct"/>
        <w:tblLook w:val="04A0" w:firstRow="1" w:lastRow="0" w:firstColumn="1" w:lastColumn="0" w:noHBand="0" w:noVBand="1"/>
      </w:tblPr>
      <w:tblGrid>
        <w:gridCol w:w="5874"/>
        <w:gridCol w:w="1576"/>
        <w:gridCol w:w="1576"/>
      </w:tblGrid>
      <w:tr w:rsidR="00866B5B" w:rsidRPr="00F62F4F" w14:paraId="4DAA39BA" w14:textId="77777777" w:rsidTr="00F62F4F">
        <w:trPr>
          <w:trHeight w:val="300"/>
        </w:trPr>
        <w:tc>
          <w:tcPr>
            <w:tcW w:w="3254" w:type="pct"/>
            <w:tcBorders>
              <w:top w:val="nil"/>
              <w:left w:val="nil"/>
              <w:bottom w:val="nil"/>
              <w:right w:val="nil"/>
            </w:tcBorders>
            <w:shd w:val="clear" w:color="auto" w:fill="auto"/>
            <w:noWrap/>
            <w:vAlign w:val="bottom"/>
            <w:hideMark/>
          </w:tcPr>
          <w:p w14:paraId="7457F91B"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t-Test: Two-Sample Assuming Unequal Variances</w:t>
            </w:r>
          </w:p>
        </w:tc>
        <w:tc>
          <w:tcPr>
            <w:tcW w:w="873" w:type="pct"/>
            <w:tcBorders>
              <w:top w:val="nil"/>
              <w:left w:val="nil"/>
              <w:bottom w:val="nil"/>
              <w:right w:val="nil"/>
            </w:tcBorders>
            <w:shd w:val="clear" w:color="auto" w:fill="auto"/>
            <w:noWrap/>
            <w:vAlign w:val="bottom"/>
            <w:hideMark/>
          </w:tcPr>
          <w:p w14:paraId="6DFC6955"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p>
        </w:tc>
        <w:tc>
          <w:tcPr>
            <w:tcW w:w="873" w:type="pct"/>
            <w:tcBorders>
              <w:top w:val="nil"/>
              <w:left w:val="nil"/>
              <w:bottom w:val="nil"/>
              <w:right w:val="nil"/>
            </w:tcBorders>
            <w:shd w:val="clear" w:color="auto" w:fill="auto"/>
            <w:noWrap/>
            <w:vAlign w:val="bottom"/>
            <w:hideMark/>
          </w:tcPr>
          <w:p w14:paraId="0761CAB5" w14:textId="77777777" w:rsidR="00866B5B" w:rsidRPr="00F62F4F" w:rsidRDefault="00866B5B" w:rsidP="00866B5B">
            <w:pPr>
              <w:spacing w:after="0" w:line="240" w:lineRule="auto"/>
              <w:rPr>
                <w:rFonts w:ascii="Times New Roman" w:eastAsia="Times New Roman" w:hAnsi="Times New Roman" w:cs="Times New Roman"/>
                <w:sz w:val="16"/>
                <w:szCs w:val="16"/>
                <w:lang w:eastAsia="en-GB"/>
              </w:rPr>
            </w:pPr>
          </w:p>
        </w:tc>
      </w:tr>
      <w:tr w:rsidR="00866B5B" w:rsidRPr="00F62F4F" w14:paraId="5E46FB01" w14:textId="77777777" w:rsidTr="00F62F4F">
        <w:trPr>
          <w:trHeight w:val="315"/>
        </w:trPr>
        <w:tc>
          <w:tcPr>
            <w:tcW w:w="3254" w:type="pct"/>
            <w:tcBorders>
              <w:top w:val="nil"/>
              <w:left w:val="nil"/>
              <w:bottom w:val="nil"/>
              <w:right w:val="nil"/>
            </w:tcBorders>
            <w:shd w:val="clear" w:color="auto" w:fill="auto"/>
            <w:noWrap/>
            <w:vAlign w:val="bottom"/>
            <w:hideMark/>
          </w:tcPr>
          <w:p w14:paraId="16756259" w14:textId="77777777" w:rsidR="00866B5B" w:rsidRPr="00F62F4F" w:rsidRDefault="00866B5B" w:rsidP="00866B5B">
            <w:pPr>
              <w:spacing w:after="0" w:line="240" w:lineRule="auto"/>
              <w:rPr>
                <w:rFonts w:ascii="Times New Roman" w:eastAsia="Times New Roman" w:hAnsi="Times New Roman" w:cs="Times New Roman"/>
                <w:sz w:val="16"/>
                <w:szCs w:val="16"/>
                <w:lang w:eastAsia="en-GB"/>
              </w:rPr>
            </w:pPr>
          </w:p>
        </w:tc>
        <w:tc>
          <w:tcPr>
            <w:tcW w:w="873" w:type="pct"/>
            <w:tcBorders>
              <w:top w:val="nil"/>
              <w:left w:val="nil"/>
              <w:bottom w:val="nil"/>
              <w:right w:val="nil"/>
            </w:tcBorders>
            <w:shd w:val="clear" w:color="auto" w:fill="auto"/>
            <w:noWrap/>
            <w:vAlign w:val="bottom"/>
            <w:hideMark/>
          </w:tcPr>
          <w:p w14:paraId="304AB8A4" w14:textId="77777777" w:rsidR="00866B5B" w:rsidRPr="00F62F4F" w:rsidRDefault="00866B5B" w:rsidP="00866B5B">
            <w:pPr>
              <w:spacing w:after="0" w:line="240" w:lineRule="auto"/>
              <w:rPr>
                <w:rFonts w:ascii="Times New Roman" w:eastAsia="Times New Roman" w:hAnsi="Times New Roman" w:cs="Times New Roman"/>
                <w:sz w:val="16"/>
                <w:szCs w:val="16"/>
                <w:lang w:eastAsia="en-GB"/>
              </w:rPr>
            </w:pPr>
          </w:p>
        </w:tc>
        <w:tc>
          <w:tcPr>
            <w:tcW w:w="873" w:type="pct"/>
            <w:tcBorders>
              <w:top w:val="nil"/>
              <w:left w:val="nil"/>
              <w:bottom w:val="nil"/>
              <w:right w:val="nil"/>
            </w:tcBorders>
            <w:shd w:val="clear" w:color="auto" w:fill="auto"/>
            <w:noWrap/>
            <w:vAlign w:val="bottom"/>
            <w:hideMark/>
          </w:tcPr>
          <w:p w14:paraId="3D9A29EB" w14:textId="77777777" w:rsidR="00866B5B" w:rsidRPr="00F62F4F" w:rsidRDefault="00866B5B" w:rsidP="00866B5B">
            <w:pPr>
              <w:spacing w:after="0" w:line="240" w:lineRule="auto"/>
              <w:rPr>
                <w:rFonts w:ascii="Times New Roman" w:eastAsia="Times New Roman" w:hAnsi="Times New Roman" w:cs="Times New Roman"/>
                <w:sz w:val="16"/>
                <w:szCs w:val="16"/>
                <w:lang w:eastAsia="en-GB"/>
              </w:rPr>
            </w:pPr>
          </w:p>
        </w:tc>
      </w:tr>
      <w:tr w:rsidR="00866B5B" w:rsidRPr="00F62F4F" w14:paraId="3F48E266" w14:textId="77777777" w:rsidTr="00F62F4F">
        <w:trPr>
          <w:trHeight w:val="300"/>
        </w:trPr>
        <w:tc>
          <w:tcPr>
            <w:tcW w:w="3254" w:type="pct"/>
            <w:tcBorders>
              <w:top w:val="single" w:sz="8" w:space="0" w:color="auto"/>
              <w:left w:val="nil"/>
              <w:bottom w:val="single" w:sz="4" w:space="0" w:color="auto"/>
              <w:right w:val="nil"/>
            </w:tcBorders>
            <w:shd w:val="clear" w:color="auto" w:fill="auto"/>
            <w:noWrap/>
            <w:vAlign w:val="bottom"/>
            <w:hideMark/>
          </w:tcPr>
          <w:p w14:paraId="64183F03" w14:textId="77777777" w:rsidR="00866B5B" w:rsidRPr="00F62F4F" w:rsidRDefault="00866B5B" w:rsidP="00866B5B">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 </w:t>
            </w:r>
          </w:p>
        </w:tc>
        <w:tc>
          <w:tcPr>
            <w:tcW w:w="873" w:type="pct"/>
            <w:tcBorders>
              <w:top w:val="single" w:sz="8" w:space="0" w:color="auto"/>
              <w:left w:val="nil"/>
              <w:bottom w:val="single" w:sz="4" w:space="0" w:color="auto"/>
              <w:right w:val="nil"/>
            </w:tcBorders>
            <w:shd w:val="clear" w:color="auto" w:fill="auto"/>
            <w:noWrap/>
            <w:vAlign w:val="bottom"/>
            <w:hideMark/>
          </w:tcPr>
          <w:p w14:paraId="11363447" w14:textId="77777777" w:rsidR="00866B5B" w:rsidRPr="00F62F4F" w:rsidRDefault="00866B5B" w:rsidP="00866B5B">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Male</w:t>
            </w:r>
          </w:p>
        </w:tc>
        <w:tc>
          <w:tcPr>
            <w:tcW w:w="873" w:type="pct"/>
            <w:tcBorders>
              <w:top w:val="single" w:sz="8" w:space="0" w:color="auto"/>
              <w:left w:val="nil"/>
              <w:bottom w:val="single" w:sz="4" w:space="0" w:color="auto"/>
              <w:right w:val="nil"/>
            </w:tcBorders>
            <w:shd w:val="clear" w:color="auto" w:fill="auto"/>
            <w:noWrap/>
            <w:vAlign w:val="bottom"/>
            <w:hideMark/>
          </w:tcPr>
          <w:p w14:paraId="678047A1" w14:textId="77777777" w:rsidR="00866B5B" w:rsidRPr="00F62F4F" w:rsidRDefault="00866B5B" w:rsidP="00866B5B">
            <w:pPr>
              <w:spacing w:after="0" w:line="240" w:lineRule="auto"/>
              <w:jc w:val="center"/>
              <w:rPr>
                <w:rFonts w:ascii="Calibri" w:eastAsia="Times New Roman" w:hAnsi="Calibri" w:cs="Calibri"/>
                <w:i/>
                <w:iCs/>
                <w:color w:val="000000"/>
                <w:sz w:val="16"/>
                <w:szCs w:val="16"/>
                <w:lang w:eastAsia="en-GB"/>
              </w:rPr>
            </w:pPr>
            <w:r w:rsidRPr="00F62F4F">
              <w:rPr>
                <w:rFonts w:ascii="Calibri" w:eastAsia="Times New Roman" w:hAnsi="Calibri" w:cs="Calibri"/>
                <w:i/>
                <w:iCs/>
                <w:color w:val="000000"/>
                <w:sz w:val="16"/>
                <w:szCs w:val="16"/>
                <w:lang w:eastAsia="en-GB"/>
              </w:rPr>
              <w:t>Female</w:t>
            </w:r>
          </w:p>
        </w:tc>
      </w:tr>
      <w:tr w:rsidR="00866B5B" w:rsidRPr="00F62F4F" w14:paraId="52689F72" w14:textId="77777777" w:rsidTr="00F62F4F">
        <w:trPr>
          <w:trHeight w:val="300"/>
        </w:trPr>
        <w:tc>
          <w:tcPr>
            <w:tcW w:w="3254" w:type="pct"/>
            <w:tcBorders>
              <w:top w:val="nil"/>
              <w:left w:val="nil"/>
              <w:bottom w:val="nil"/>
              <w:right w:val="nil"/>
            </w:tcBorders>
            <w:shd w:val="clear" w:color="auto" w:fill="auto"/>
            <w:noWrap/>
            <w:vAlign w:val="bottom"/>
            <w:hideMark/>
          </w:tcPr>
          <w:p w14:paraId="6A224702"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Mean</w:t>
            </w:r>
          </w:p>
        </w:tc>
        <w:tc>
          <w:tcPr>
            <w:tcW w:w="873" w:type="pct"/>
            <w:tcBorders>
              <w:top w:val="nil"/>
              <w:left w:val="nil"/>
              <w:bottom w:val="nil"/>
              <w:right w:val="nil"/>
            </w:tcBorders>
            <w:shd w:val="clear" w:color="auto" w:fill="auto"/>
            <w:noWrap/>
            <w:vAlign w:val="bottom"/>
            <w:hideMark/>
          </w:tcPr>
          <w:p w14:paraId="400AFD68"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0.129294737</w:t>
            </w:r>
          </w:p>
        </w:tc>
        <w:tc>
          <w:tcPr>
            <w:tcW w:w="873" w:type="pct"/>
            <w:tcBorders>
              <w:top w:val="nil"/>
              <w:left w:val="nil"/>
              <w:bottom w:val="nil"/>
              <w:right w:val="nil"/>
            </w:tcBorders>
            <w:shd w:val="clear" w:color="auto" w:fill="auto"/>
            <w:noWrap/>
            <w:vAlign w:val="bottom"/>
            <w:hideMark/>
          </w:tcPr>
          <w:p w14:paraId="00A844EB"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0.1464</w:t>
            </w:r>
          </w:p>
        </w:tc>
      </w:tr>
      <w:tr w:rsidR="00866B5B" w:rsidRPr="00F62F4F" w14:paraId="3C635128" w14:textId="77777777" w:rsidTr="00F62F4F">
        <w:trPr>
          <w:trHeight w:val="300"/>
        </w:trPr>
        <w:tc>
          <w:tcPr>
            <w:tcW w:w="3254" w:type="pct"/>
            <w:tcBorders>
              <w:top w:val="nil"/>
              <w:left w:val="nil"/>
              <w:bottom w:val="nil"/>
              <w:right w:val="nil"/>
            </w:tcBorders>
            <w:shd w:val="clear" w:color="auto" w:fill="auto"/>
            <w:noWrap/>
            <w:vAlign w:val="bottom"/>
            <w:hideMark/>
          </w:tcPr>
          <w:p w14:paraId="12B9BB79"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Variance</w:t>
            </w:r>
          </w:p>
        </w:tc>
        <w:tc>
          <w:tcPr>
            <w:tcW w:w="873" w:type="pct"/>
            <w:tcBorders>
              <w:top w:val="nil"/>
              <w:left w:val="nil"/>
              <w:bottom w:val="nil"/>
              <w:right w:val="nil"/>
            </w:tcBorders>
            <w:shd w:val="clear" w:color="auto" w:fill="auto"/>
            <w:noWrap/>
            <w:vAlign w:val="bottom"/>
            <w:hideMark/>
          </w:tcPr>
          <w:p w14:paraId="7A59D4D7"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0.004909324</w:t>
            </w:r>
          </w:p>
        </w:tc>
        <w:tc>
          <w:tcPr>
            <w:tcW w:w="873" w:type="pct"/>
            <w:tcBorders>
              <w:top w:val="nil"/>
              <w:left w:val="nil"/>
              <w:bottom w:val="nil"/>
              <w:right w:val="nil"/>
            </w:tcBorders>
            <w:shd w:val="clear" w:color="auto" w:fill="auto"/>
            <w:noWrap/>
            <w:vAlign w:val="bottom"/>
            <w:hideMark/>
          </w:tcPr>
          <w:p w14:paraId="63472BAC"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0.003035916</w:t>
            </w:r>
          </w:p>
        </w:tc>
      </w:tr>
      <w:tr w:rsidR="00866B5B" w:rsidRPr="00F62F4F" w14:paraId="613DA047" w14:textId="77777777" w:rsidTr="00F62F4F">
        <w:trPr>
          <w:trHeight w:val="300"/>
        </w:trPr>
        <w:tc>
          <w:tcPr>
            <w:tcW w:w="3254" w:type="pct"/>
            <w:tcBorders>
              <w:top w:val="nil"/>
              <w:left w:val="nil"/>
              <w:bottom w:val="nil"/>
              <w:right w:val="nil"/>
            </w:tcBorders>
            <w:shd w:val="clear" w:color="auto" w:fill="auto"/>
            <w:noWrap/>
            <w:vAlign w:val="bottom"/>
            <w:hideMark/>
          </w:tcPr>
          <w:p w14:paraId="492D460B"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Observations</w:t>
            </w:r>
          </w:p>
        </w:tc>
        <w:tc>
          <w:tcPr>
            <w:tcW w:w="873" w:type="pct"/>
            <w:tcBorders>
              <w:top w:val="nil"/>
              <w:left w:val="nil"/>
              <w:bottom w:val="nil"/>
              <w:right w:val="nil"/>
            </w:tcBorders>
            <w:shd w:val="clear" w:color="auto" w:fill="auto"/>
            <w:noWrap/>
            <w:vAlign w:val="bottom"/>
            <w:hideMark/>
          </w:tcPr>
          <w:p w14:paraId="68E4FE04"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19</w:t>
            </w:r>
          </w:p>
        </w:tc>
        <w:tc>
          <w:tcPr>
            <w:tcW w:w="873" w:type="pct"/>
            <w:tcBorders>
              <w:top w:val="nil"/>
              <w:left w:val="nil"/>
              <w:bottom w:val="nil"/>
              <w:right w:val="nil"/>
            </w:tcBorders>
            <w:shd w:val="clear" w:color="auto" w:fill="auto"/>
            <w:noWrap/>
            <w:vAlign w:val="bottom"/>
            <w:hideMark/>
          </w:tcPr>
          <w:p w14:paraId="33F1E07B"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31</w:t>
            </w:r>
          </w:p>
        </w:tc>
      </w:tr>
      <w:tr w:rsidR="00866B5B" w:rsidRPr="00F62F4F" w14:paraId="5D1C4381" w14:textId="77777777" w:rsidTr="00F62F4F">
        <w:trPr>
          <w:trHeight w:val="300"/>
        </w:trPr>
        <w:tc>
          <w:tcPr>
            <w:tcW w:w="3254" w:type="pct"/>
            <w:tcBorders>
              <w:top w:val="nil"/>
              <w:left w:val="nil"/>
              <w:bottom w:val="nil"/>
              <w:right w:val="nil"/>
            </w:tcBorders>
            <w:shd w:val="clear" w:color="auto" w:fill="auto"/>
            <w:noWrap/>
            <w:vAlign w:val="bottom"/>
            <w:hideMark/>
          </w:tcPr>
          <w:p w14:paraId="143ABC95"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Hypothesized Mean Difference</w:t>
            </w:r>
          </w:p>
        </w:tc>
        <w:tc>
          <w:tcPr>
            <w:tcW w:w="873" w:type="pct"/>
            <w:tcBorders>
              <w:top w:val="nil"/>
              <w:left w:val="nil"/>
              <w:bottom w:val="nil"/>
              <w:right w:val="nil"/>
            </w:tcBorders>
            <w:shd w:val="clear" w:color="auto" w:fill="auto"/>
            <w:noWrap/>
            <w:vAlign w:val="bottom"/>
            <w:hideMark/>
          </w:tcPr>
          <w:p w14:paraId="2C614C1D"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w:t>
            </w:r>
          </w:p>
        </w:tc>
        <w:tc>
          <w:tcPr>
            <w:tcW w:w="873" w:type="pct"/>
            <w:tcBorders>
              <w:top w:val="nil"/>
              <w:left w:val="nil"/>
              <w:bottom w:val="nil"/>
              <w:right w:val="nil"/>
            </w:tcBorders>
            <w:shd w:val="clear" w:color="auto" w:fill="auto"/>
            <w:noWrap/>
            <w:vAlign w:val="bottom"/>
            <w:hideMark/>
          </w:tcPr>
          <w:p w14:paraId="2BB1BFEA"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74AE12EF" w14:textId="77777777" w:rsidTr="00F62F4F">
        <w:trPr>
          <w:trHeight w:val="300"/>
        </w:trPr>
        <w:tc>
          <w:tcPr>
            <w:tcW w:w="3254" w:type="pct"/>
            <w:tcBorders>
              <w:top w:val="nil"/>
              <w:left w:val="nil"/>
              <w:bottom w:val="nil"/>
              <w:right w:val="nil"/>
            </w:tcBorders>
            <w:shd w:val="clear" w:color="auto" w:fill="auto"/>
            <w:noWrap/>
            <w:vAlign w:val="bottom"/>
            <w:hideMark/>
          </w:tcPr>
          <w:p w14:paraId="2056A15A"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df</w:t>
            </w:r>
          </w:p>
        </w:tc>
        <w:tc>
          <w:tcPr>
            <w:tcW w:w="873" w:type="pct"/>
            <w:tcBorders>
              <w:top w:val="nil"/>
              <w:left w:val="nil"/>
              <w:bottom w:val="nil"/>
              <w:right w:val="nil"/>
            </w:tcBorders>
            <w:shd w:val="clear" w:color="auto" w:fill="auto"/>
            <w:noWrap/>
            <w:vAlign w:val="bottom"/>
            <w:hideMark/>
          </w:tcPr>
          <w:p w14:paraId="3678CC58"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32</w:t>
            </w:r>
          </w:p>
        </w:tc>
        <w:tc>
          <w:tcPr>
            <w:tcW w:w="873" w:type="pct"/>
            <w:tcBorders>
              <w:top w:val="nil"/>
              <w:left w:val="nil"/>
              <w:bottom w:val="nil"/>
              <w:right w:val="nil"/>
            </w:tcBorders>
            <w:shd w:val="clear" w:color="auto" w:fill="auto"/>
            <w:noWrap/>
            <w:vAlign w:val="bottom"/>
            <w:hideMark/>
          </w:tcPr>
          <w:p w14:paraId="53440CDB"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13E3F1CD" w14:textId="77777777" w:rsidTr="00F62F4F">
        <w:trPr>
          <w:trHeight w:val="300"/>
        </w:trPr>
        <w:tc>
          <w:tcPr>
            <w:tcW w:w="3254" w:type="pct"/>
            <w:tcBorders>
              <w:top w:val="nil"/>
              <w:left w:val="nil"/>
              <w:bottom w:val="nil"/>
              <w:right w:val="nil"/>
            </w:tcBorders>
            <w:shd w:val="clear" w:color="auto" w:fill="auto"/>
            <w:noWrap/>
            <w:vAlign w:val="bottom"/>
            <w:hideMark/>
          </w:tcPr>
          <w:p w14:paraId="551951CF"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 Stat</w:t>
            </w:r>
          </w:p>
        </w:tc>
        <w:tc>
          <w:tcPr>
            <w:tcW w:w="873" w:type="pct"/>
            <w:tcBorders>
              <w:top w:val="nil"/>
              <w:left w:val="nil"/>
              <w:bottom w:val="nil"/>
              <w:right w:val="nil"/>
            </w:tcBorders>
            <w:shd w:val="clear" w:color="auto" w:fill="auto"/>
            <w:noWrap/>
            <w:vAlign w:val="bottom"/>
            <w:hideMark/>
          </w:tcPr>
          <w:p w14:paraId="47645D1F"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-0.9061722</w:t>
            </w:r>
          </w:p>
        </w:tc>
        <w:tc>
          <w:tcPr>
            <w:tcW w:w="873" w:type="pct"/>
            <w:tcBorders>
              <w:top w:val="nil"/>
              <w:left w:val="nil"/>
              <w:bottom w:val="nil"/>
              <w:right w:val="nil"/>
            </w:tcBorders>
            <w:shd w:val="clear" w:color="auto" w:fill="auto"/>
            <w:noWrap/>
            <w:vAlign w:val="bottom"/>
            <w:hideMark/>
          </w:tcPr>
          <w:p w14:paraId="70554FD1"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3D6008A4" w14:textId="77777777" w:rsidTr="00F62F4F">
        <w:trPr>
          <w:trHeight w:val="300"/>
        </w:trPr>
        <w:tc>
          <w:tcPr>
            <w:tcW w:w="3254" w:type="pct"/>
            <w:tcBorders>
              <w:top w:val="nil"/>
              <w:left w:val="nil"/>
              <w:bottom w:val="nil"/>
              <w:right w:val="nil"/>
            </w:tcBorders>
            <w:shd w:val="clear" w:color="auto" w:fill="auto"/>
            <w:noWrap/>
            <w:vAlign w:val="bottom"/>
            <w:hideMark/>
          </w:tcPr>
          <w:p w14:paraId="2ABFF61A"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P(T&lt;=t) one-tail</w:t>
            </w:r>
          </w:p>
        </w:tc>
        <w:tc>
          <w:tcPr>
            <w:tcW w:w="873" w:type="pct"/>
            <w:tcBorders>
              <w:top w:val="nil"/>
              <w:left w:val="nil"/>
              <w:bottom w:val="nil"/>
              <w:right w:val="nil"/>
            </w:tcBorders>
            <w:shd w:val="clear" w:color="auto" w:fill="auto"/>
            <w:noWrap/>
            <w:vAlign w:val="bottom"/>
            <w:hideMark/>
          </w:tcPr>
          <w:p w14:paraId="215118DE"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0.185808877</w:t>
            </w:r>
          </w:p>
        </w:tc>
        <w:tc>
          <w:tcPr>
            <w:tcW w:w="873" w:type="pct"/>
            <w:tcBorders>
              <w:top w:val="nil"/>
              <w:left w:val="nil"/>
              <w:bottom w:val="nil"/>
              <w:right w:val="nil"/>
            </w:tcBorders>
            <w:shd w:val="clear" w:color="auto" w:fill="auto"/>
            <w:noWrap/>
            <w:vAlign w:val="bottom"/>
            <w:hideMark/>
          </w:tcPr>
          <w:p w14:paraId="3F33B2D2"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59AEEB43" w14:textId="77777777" w:rsidTr="00F62F4F">
        <w:trPr>
          <w:trHeight w:val="300"/>
        </w:trPr>
        <w:tc>
          <w:tcPr>
            <w:tcW w:w="3254" w:type="pct"/>
            <w:tcBorders>
              <w:top w:val="nil"/>
              <w:left w:val="nil"/>
              <w:bottom w:val="nil"/>
              <w:right w:val="nil"/>
            </w:tcBorders>
            <w:shd w:val="clear" w:color="auto" w:fill="auto"/>
            <w:noWrap/>
            <w:vAlign w:val="bottom"/>
            <w:hideMark/>
          </w:tcPr>
          <w:p w14:paraId="28385A11"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 Critical one-tail</w:t>
            </w:r>
          </w:p>
        </w:tc>
        <w:tc>
          <w:tcPr>
            <w:tcW w:w="873" w:type="pct"/>
            <w:tcBorders>
              <w:top w:val="nil"/>
              <w:left w:val="nil"/>
              <w:bottom w:val="nil"/>
              <w:right w:val="nil"/>
            </w:tcBorders>
            <w:shd w:val="clear" w:color="auto" w:fill="auto"/>
            <w:noWrap/>
            <w:vAlign w:val="bottom"/>
            <w:hideMark/>
          </w:tcPr>
          <w:p w14:paraId="14E3F387"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1.693888748</w:t>
            </w:r>
          </w:p>
        </w:tc>
        <w:tc>
          <w:tcPr>
            <w:tcW w:w="873" w:type="pct"/>
            <w:tcBorders>
              <w:top w:val="nil"/>
              <w:left w:val="nil"/>
              <w:bottom w:val="nil"/>
              <w:right w:val="nil"/>
            </w:tcBorders>
            <w:shd w:val="clear" w:color="auto" w:fill="auto"/>
            <w:noWrap/>
            <w:vAlign w:val="bottom"/>
            <w:hideMark/>
          </w:tcPr>
          <w:p w14:paraId="0802421C"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0F37156B" w14:textId="77777777" w:rsidTr="00F62F4F">
        <w:trPr>
          <w:trHeight w:val="300"/>
        </w:trPr>
        <w:tc>
          <w:tcPr>
            <w:tcW w:w="3254" w:type="pct"/>
            <w:tcBorders>
              <w:top w:val="nil"/>
              <w:left w:val="nil"/>
              <w:bottom w:val="nil"/>
              <w:right w:val="nil"/>
            </w:tcBorders>
            <w:shd w:val="clear" w:color="auto" w:fill="auto"/>
            <w:noWrap/>
            <w:vAlign w:val="bottom"/>
            <w:hideMark/>
          </w:tcPr>
          <w:p w14:paraId="268440EF"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P(T&lt;=t) two-tail</w:t>
            </w:r>
          </w:p>
        </w:tc>
        <w:tc>
          <w:tcPr>
            <w:tcW w:w="873" w:type="pct"/>
            <w:tcBorders>
              <w:top w:val="nil"/>
              <w:left w:val="nil"/>
              <w:bottom w:val="nil"/>
              <w:right w:val="nil"/>
            </w:tcBorders>
            <w:shd w:val="clear" w:color="auto" w:fill="auto"/>
            <w:noWrap/>
            <w:vAlign w:val="bottom"/>
            <w:hideMark/>
          </w:tcPr>
          <w:p w14:paraId="3ABBD143"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0.371617754</w:t>
            </w:r>
          </w:p>
        </w:tc>
        <w:tc>
          <w:tcPr>
            <w:tcW w:w="873" w:type="pct"/>
            <w:tcBorders>
              <w:top w:val="nil"/>
              <w:left w:val="nil"/>
              <w:bottom w:val="nil"/>
              <w:right w:val="nil"/>
            </w:tcBorders>
            <w:shd w:val="clear" w:color="auto" w:fill="auto"/>
            <w:noWrap/>
            <w:vAlign w:val="bottom"/>
            <w:hideMark/>
          </w:tcPr>
          <w:p w14:paraId="5257D945"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p>
        </w:tc>
      </w:tr>
      <w:tr w:rsidR="00866B5B" w:rsidRPr="00F62F4F" w14:paraId="7CAE9E7C" w14:textId="77777777" w:rsidTr="00F62F4F">
        <w:trPr>
          <w:trHeight w:val="315"/>
        </w:trPr>
        <w:tc>
          <w:tcPr>
            <w:tcW w:w="3254" w:type="pct"/>
            <w:tcBorders>
              <w:top w:val="nil"/>
              <w:left w:val="nil"/>
              <w:bottom w:val="single" w:sz="8" w:space="0" w:color="auto"/>
              <w:right w:val="nil"/>
            </w:tcBorders>
            <w:shd w:val="clear" w:color="auto" w:fill="auto"/>
            <w:noWrap/>
            <w:vAlign w:val="bottom"/>
            <w:hideMark/>
          </w:tcPr>
          <w:p w14:paraId="4F3D6C2F"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t Critical two-tail</w:t>
            </w:r>
          </w:p>
        </w:tc>
        <w:tc>
          <w:tcPr>
            <w:tcW w:w="873" w:type="pct"/>
            <w:tcBorders>
              <w:top w:val="nil"/>
              <w:left w:val="nil"/>
              <w:bottom w:val="single" w:sz="8" w:space="0" w:color="auto"/>
              <w:right w:val="nil"/>
            </w:tcBorders>
            <w:shd w:val="clear" w:color="auto" w:fill="auto"/>
            <w:noWrap/>
            <w:vAlign w:val="bottom"/>
            <w:hideMark/>
          </w:tcPr>
          <w:p w14:paraId="026C1767" w14:textId="77777777" w:rsidR="00866B5B" w:rsidRPr="00F62F4F" w:rsidRDefault="00866B5B" w:rsidP="00866B5B">
            <w:pPr>
              <w:spacing w:after="0" w:line="240" w:lineRule="auto"/>
              <w:jc w:val="right"/>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2.036933343</w:t>
            </w:r>
          </w:p>
        </w:tc>
        <w:tc>
          <w:tcPr>
            <w:tcW w:w="873" w:type="pct"/>
            <w:tcBorders>
              <w:top w:val="nil"/>
              <w:left w:val="nil"/>
              <w:bottom w:val="single" w:sz="8" w:space="0" w:color="auto"/>
              <w:right w:val="nil"/>
            </w:tcBorders>
            <w:shd w:val="clear" w:color="auto" w:fill="auto"/>
            <w:noWrap/>
            <w:vAlign w:val="bottom"/>
            <w:hideMark/>
          </w:tcPr>
          <w:p w14:paraId="07CA731C" w14:textId="77777777" w:rsidR="00866B5B" w:rsidRPr="00F62F4F" w:rsidRDefault="00866B5B" w:rsidP="00866B5B">
            <w:pPr>
              <w:spacing w:after="0" w:line="240" w:lineRule="auto"/>
              <w:rPr>
                <w:rFonts w:ascii="Calibri" w:eastAsia="Times New Roman" w:hAnsi="Calibri" w:cs="Calibri"/>
                <w:color w:val="000000"/>
                <w:sz w:val="16"/>
                <w:szCs w:val="16"/>
                <w:lang w:eastAsia="en-GB"/>
              </w:rPr>
            </w:pPr>
            <w:r w:rsidRPr="00F62F4F">
              <w:rPr>
                <w:rFonts w:ascii="Calibri" w:eastAsia="Times New Roman" w:hAnsi="Calibri" w:cs="Calibri"/>
                <w:color w:val="000000"/>
                <w:sz w:val="16"/>
                <w:szCs w:val="16"/>
                <w:lang w:eastAsia="en-GB"/>
              </w:rPr>
              <w:t> </w:t>
            </w:r>
          </w:p>
        </w:tc>
      </w:tr>
    </w:tbl>
    <w:p w14:paraId="71D151C3" w14:textId="3DAC6AA8" w:rsidR="005A5BEB" w:rsidRDefault="005A5BEB" w:rsidP="00136DD9">
      <w:pPr>
        <w:rPr>
          <w:rFonts w:ascii="Calibri" w:eastAsia="Times New Roman" w:hAnsi="Calibri" w:cs="Calibri"/>
          <w:color w:val="000000"/>
          <w:lang w:eastAsia="en-GB"/>
        </w:rPr>
      </w:pPr>
    </w:p>
    <w:p w14:paraId="168AB389" w14:textId="603858AA" w:rsidR="00BC7C96" w:rsidRDefault="002C15BE" w:rsidP="00136DD9">
      <w:pPr>
        <w:spacing w:after="0" w:line="240" w:lineRule="auto"/>
      </w:pPr>
      <w:r w:rsidRPr="00F50C8D">
        <w:t>Visually it seems that Females are far more likely to click on an advert in the first place with a much higher CTR</w:t>
      </w:r>
      <w:r w:rsidR="00E83090">
        <w:t>, however i</w:t>
      </w:r>
      <w:r w:rsidR="00BC7C96">
        <w:t>t</w:t>
      </w:r>
      <w:r w:rsidR="00E83090">
        <w:t xml:space="preserve"> is important to note the scale and the actual difference being </w:t>
      </w:r>
      <w:r w:rsidR="00E83090" w:rsidRPr="00E83090">
        <w:t>0.017105263</w:t>
      </w:r>
      <w:r w:rsidR="00E83090">
        <w:t xml:space="preserve"> percent</w:t>
      </w:r>
      <w:r w:rsidRPr="00F50C8D">
        <w:t>.</w:t>
      </w:r>
    </w:p>
    <w:p w14:paraId="22E26012" w14:textId="77777777" w:rsidR="00BC7C96" w:rsidRDefault="00BC7C96" w:rsidP="00136DD9">
      <w:pPr>
        <w:spacing w:after="0" w:line="240" w:lineRule="auto"/>
      </w:pPr>
    </w:p>
    <w:p w14:paraId="111BB502" w14:textId="0E2E5793" w:rsidR="00136DD9" w:rsidRPr="00F50C8D" w:rsidRDefault="002C15BE" w:rsidP="00136DD9">
      <w:pPr>
        <w:spacing w:after="0" w:line="240" w:lineRule="auto"/>
        <w:rPr>
          <w:rFonts w:ascii="Calibri" w:eastAsia="Times New Roman" w:hAnsi="Calibri" w:cs="Calibri"/>
          <w:color w:val="000000"/>
          <w:lang w:eastAsia="en-GB"/>
        </w:rPr>
      </w:pPr>
      <w:r w:rsidRPr="00F50C8D">
        <w:t>When undertaking a t-Test</w:t>
      </w:r>
      <w:r w:rsidR="00F50C8D" w:rsidRPr="00F50C8D">
        <w:t xml:space="preserve"> the p</w:t>
      </w:r>
      <w:r w:rsidR="00136DD9" w:rsidRPr="00F50C8D">
        <w:t xml:space="preserve">-value is </w:t>
      </w:r>
      <w:r w:rsidR="00136DD9" w:rsidRPr="00F50C8D">
        <w:rPr>
          <w:rFonts w:ascii="Calibri" w:eastAsia="Times New Roman" w:hAnsi="Calibri" w:cs="Calibri"/>
          <w:color w:val="000000"/>
          <w:lang w:eastAsia="en-GB"/>
        </w:rPr>
        <w:t>0.</w:t>
      </w:r>
      <w:r w:rsidR="00866B5B" w:rsidRPr="00F50C8D">
        <w:rPr>
          <w:rFonts w:ascii="Calibri" w:eastAsia="Times New Roman" w:hAnsi="Calibri" w:cs="Calibri"/>
          <w:color w:val="000000"/>
          <w:lang w:eastAsia="en-GB"/>
        </w:rPr>
        <w:t xml:space="preserve">371617754 </w:t>
      </w:r>
      <w:r w:rsidR="00136DD9" w:rsidRPr="00F50C8D">
        <w:rPr>
          <w:rFonts w:ascii="Calibri" w:eastAsia="Times New Roman" w:hAnsi="Calibri" w:cs="Calibri"/>
          <w:color w:val="000000"/>
          <w:lang w:eastAsia="en-GB"/>
        </w:rPr>
        <w:t>w</w:t>
      </w:r>
      <w:r w:rsidR="00136DD9" w:rsidRPr="00F50C8D">
        <w:t xml:space="preserve">hich is greater than 0.05 so </w:t>
      </w:r>
      <w:r w:rsidR="00F50C8D" w:rsidRPr="00F50C8D">
        <w:t xml:space="preserve">our </w:t>
      </w:r>
      <w:r w:rsidR="00136DD9" w:rsidRPr="00F50C8D">
        <w:t>null hypothesis is accepted</w:t>
      </w:r>
      <w:r w:rsidR="00F50C8D" w:rsidRPr="00F50C8D">
        <w:t xml:space="preserve"> meaning</w:t>
      </w:r>
      <w:r w:rsidR="00136DD9" w:rsidRPr="00F50C8D">
        <w:t xml:space="preserve"> there is no </w:t>
      </w:r>
      <w:r w:rsidR="00F50C8D" w:rsidRPr="00F50C8D">
        <w:t xml:space="preserve">statistically significant </w:t>
      </w:r>
      <w:r w:rsidR="00136DD9" w:rsidRPr="00F50C8D">
        <w:t>relationship between the gender of the customer and the click through rate.</w:t>
      </w:r>
    </w:p>
    <w:p w14:paraId="1EA9988D" w14:textId="6B34E5A4" w:rsidR="00C70E7D" w:rsidRDefault="00C70E7D" w:rsidP="00C70E7D"/>
    <w:p w14:paraId="5765102E" w14:textId="77777777" w:rsidR="00F50C8D" w:rsidRDefault="00F50C8D">
      <w:pPr>
        <w:rPr>
          <w:rFonts w:asciiTheme="majorHAnsi" w:eastAsiaTheme="majorEastAsia" w:hAnsiTheme="majorHAnsi" w:cstheme="majorBidi"/>
          <w:color w:val="2F5496" w:themeColor="accent1" w:themeShade="BF"/>
          <w:sz w:val="24"/>
          <w:szCs w:val="24"/>
        </w:rPr>
      </w:pPr>
      <w:bookmarkStart w:id="24" w:name="_Toc56061205"/>
      <w:r>
        <w:br w:type="page"/>
      </w:r>
    </w:p>
    <w:p w14:paraId="77AFF6F9" w14:textId="6F9C39DF" w:rsidR="001A20FE" w:rsidRDefault="00C70E7D" w:rsidP="001A20FE">
      <w:pPr>
        <w:pStyle w:val="Heading3"/>
      </w:pPr>
      <w:r w:rsidRPr="00C70E7D">
        <w:lastRenderedPageBreak/>
        <w:t>Q</w:t>
      </w:r>
      <w:r w:rsidR="00B23649">
        <w:t>16</w:t>
      </w:r>
      <w:r w:rsidRPr="00C70E7D">
        <w:t>) Is there a relationship between the gender of the customer and the average cost per click?</w:t>
      </w:r>
      <w:bookmarkEnd w:id="24"/>
    </w:p>
    <w:p w14:paraId="34A2AB83" w14:textId="77777777" w:rsidR="001A20FE" w:rsidRPr="00B80C65" w:rsidRDefault="001A20FE" w:rsidP="001A20FE"/>
    <w:p w14:paraId="629B725C" w14:textId="5F9AA092" w:rsidR="0048643C" w:rsidRPr="001A20FE" w:rsidRDefault="001A20FE" w:rsidP="001A20FE">
      <w:pPr>
        <w:rPr>
          <w:i/>
          <w:iCs/>
        </w:rPr>
      </w:pPr>
      <w:r w:rsidRPr="001A20FE">
        <w:rPr>
          <w:i/>
          <w:iCs/>
        </w:rPr>
        <w:t>H</w:t>
      </w:r>
      <w:r w:rsidRPr="001A20FE">
        <w:rPr>
          <w:i/>
          <w:iCs/>
          <w:vertAlign w:val="subscript"/>
        </w:rPr>
        <w:t>0</w:t>
      </w:r>
      <w:r w:rsidRPr="001A20FE">
        <w:rPr>
          <w:i/>
          <w:iCs/>
        </w:rPr>
        <w:t xml:space="preserve"> There is no relationship</w:t>
      </w:r>
    </w:p>
    <w:p w14:paraId="4A752BE1" w14:textId="76C2DB25" w:rsidR="00F13244" w:rsidRDefault="00E2345F" w:rsidP="00DE1318">
      <w:pPr>
        <w:pStyle w:val="Heading3"/>
        <w:jc w:val="center"/>
      </w:pPr>
      <w:r>
        <w:rPr>
          <w:noProof/>
        </w:rPr>
        <w:drawing>
          <wp:inline distT="0" distB="0" distL="0" distR="0" wp14:anchorId="4AC7DAED" wp14:editId="1CBAB939">
            <wp:extent cx="4572000" cy="2743200"/>
            <wp:effectExtent l="0" t="0" r="0" b="0"/>
            <wp:docPr id="31" name="Chart 31">
              <a:extLst xmlns:a="http://schemas.openxmlformats.org/drawingml/2006/main">
                <a:ext uri="{FF2B5EF4-FFF2-40B4-BE49-F238E27FC236}">
                  <a16:creationId xmlns:a16="http://schemas.microsoft.com/office/drawing/2014/main" id="{549330E8-26B9-4EE2-A7AB-A2E47BE5AB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C5E103B" w14:textId="77777777" w:rsidR="00DE1318" w:rsidRPr="00DE1318" w:rsidRDefault="00DE1318" w:rsidP="00DE1318"/>
    <w:tbl>
      <w:tblPr>
        <w:tblW w:w="5000" w:type="pct"/>
        <w:tblLook w:val="04A0" w:firstRow="1" w:lastRow="0" w:firstColumn="1" w:lastColumn="0" w:noHBand="0" w:noVBand="1"/>
      </w:tblPr>
      <w:tblGrid>
        <w:gridCol w:w="5892"/>
        <w:gridCol w:w="1567"/>
        <w:gridCol w:w="1567"/>
      </w:tblGrid>
      <w:tr w:rsidR="00E2345F" w:rsidRPr="00DE1318" w14:paraId="189C090D" w14:textId="77777777" w:rsidTr="00DE1318">
        <w:trPr>
          <w:trHeight w:val="300"/>
        </w:trPr>
        <w:tc>
          <w:tcPr>
            <w:tcW w:w="3264" w:type="pct"/>
            <w:tcBorders>
              <w:top w:val="nil"/>
              <w:left w:val="nil"/>
              <w:bottom w:val="nil"/>
              <w:right w:val="nil"/>
            </w:tcBorders>
            <w:shd w:val="clear" w:color="auto" w:fill="auto"/>
            <w:noWrap/>
            <w:vAlign w:val="bottom"/>
            <w:hideMark/>
          </w:tcPr>
          <w:p w14:paraId="11E31158"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t-Test: Two-Sample Assuming Unequal Variances</w:t>
            </w:r>
          </w:p>
        </w:tc>
        <w:tc>
          <w:tcPr>
            <w:tcW w:w="868" w:type="pct"/>
            <w:tcBorders>
              <w:top w:val="nil"/>
              <w:left w:val="nil"/>
              <w:bottom w:val="nil"/>
              <w:right w:val="nil"/>
            </w:tcBorders>
            <w:shd w:val="clear" w:color="auto" w:fill="auto"/>
            <w:noWrap/>
            <w:vAlign w:val="bottom"/>
            <w:hideMark/>
          </w:tcPr>
          <w:p w14:paraId="4F1D232D"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p>
        </w:tc>
        <w:tc>
          <w:tcPr>
            <w:tcW w:w="868" w:type="pct"/>
            <w:tcBorders>
              <w:top w:val="nil"/>
              <w:left w:val="nil"/>
              <w:bottom w:val="nil"/>
              <w:right w:val="nil"/>
            </w:tcBorders>
            <w:shd w:val="clear" w:color="auto" w:fill="auto"/>
            <w:noWrap/>
            <w:vAlign w:val="bottom"/>
            <w:hideMark/>
          </w:tcPr>
          <w:p w14:paraId="2BDB56C2" w14:textId="77777777" w:rsidR="00E2345F" w:rsidRPr="00DE1318" w:rsidRDefault="00E2345F" w:rsidP="00E2345F">
            <w:pPr>
              <w:spacing w:after="0" w:line="240" w:lineRule="auto"/>
              <w:rPr>
                <w:rFonts w:ascii="Times New Roman" w:eastAsia="Times New Roman" w:hAnsi="Times New Roman" w:cs="Times New Roman"/>
                <w:sz w:val="16"/>
                <w:szCs w:val="16"/>
                <w:lang w:eastAsia="en-GB"/>
              </w:rPr>
            </w:pPr>
          </w:p>
        </w:tc>
      </w:tr>
      <w:tr w:rsidR="00E2345F" w:rsidRPr="00DE1318" w14:paraId="1883E9FF" w14:textId="77777777" w:rsidTr="00DE1318">
        <w:trPr>
          <w:trHeight w:val="315"/>
        </w:trPr>
        <w:tc>
          <w:tcPr>
            <w:tcW w:w="3264" w:type="pct"/>
            <w:tcBorders>
              <w:top w:val="nil"/>
              <w:left w:val="nil"/>
              <w:bottom w:val="nil"/>
              <w:right w:val="nil"/>
            </w:tcBorders>
            <w:shd w:val="clear" w:color="auto" w:fill="auto"/>
            <w:noWrap/>
            <w:vAlign w:val="bottom"/>
            <w:hideMark/>
          </w:tcPr>
          <w:p w14:paraId="3513F085" w14:textId="77777777" w:rsidR="00E2345F" w:rsidRPr="00DE1318" w:rsidRDefault="00E2345F" w:rsidP="00E2345F">
            <w:pPr>
              <w:spacing w:after="0" w:line="240" w:lineRule="auto"/>
              <w:rPr>
                <w:rFonts w:ascii="Times New Roman" w:eastAsia="Times New Roman" w:hAnsi="Times New Roman" w:cs="Times New Roman"/>
                <w:sz w:val="16"/>
                <w:szCs w:val="16"/>
                <w:lang w:eastAsia="en-GB"/>
              </w:rPr>
            </w:pPr>
          </w:p>
        </w:tc>
        <w:tc>
          <w:tcPr>
            <w:tcW w:w="868" w:type="pct"/>
            <w:tcBorders>
              <w:top w:val="nil"/>
              <w:left w:val="nil"/>
              <w:bottom w:val="nil"/>
              <w:right w:val="nil"/>
            </w:tcBorders>
            <w:shd w:val="clear" w:color="auto" w:fill="auto"/>
            <w:noWrap/>
            <w:vAlign w:val="bottom"/>
            <w:hideMark/>
          </w:tcPr>
          <w:p w14:paraId="58FEEC04" w14:textId="77777777" w:rsidR="00E2345F" w:rsidRPr="00DE1318" w:rsidRDefault="00E2345F" w:rsidP="00E2345F">
            <w:pPr>
              <w:spacing w:after="0" w:line="240" w:lineRule="auto"/>
              <w:rPr>
                <w:rFonts w:ascii="Times New Roman" w:eastAsia="Times New Roman" w:hAnsi="Times New Roman" w:cs="Times New Roman"/>
                <w:sz w:val="16"/>
                <w:szCs w:val="16"/>
                <w:lang w:eastAsia="en-GB"/>
              </w:rPr>
            </w:pPr>
          </w:p>
        </w:tc>
        <w:tc>
          <w:tcPr>
            <w:tcW w:w="868" w:type="pct"/>
            <w:tcBorders>
              <w:top w:val="nil"/>
              <w:left w:val="nil"/>
              <w:bottom w:val="nil"/>
              <w:right w:val="nil"/>
            </w:tcBorders>
            <w:shd w:val="clear" w:color="auto" w:fill="auto"/>
            <w:noWrap/>
            <w:vAlign w:val="bottom"/>
            <w:hideMark/>
          </w:tcPr>
          <w:p w14:paraId="46B13D27" w14:textId="77777777" w:rsidR="00E2345F" w:rsidRPr="00DE1318" w:rsidRDefault="00E2345F" w:rsidP="00E2345F">
            <w:pPr>
              <w:spacing w:after="0" w:line="240" w:lineRule="auto"/>
              <w:rPr>
                <w:rFonts w:ascii="Times New Roman" w:eastAsia="Times New Roman" w:hAnsi="Times New Roman" w:cs="Times New Roman"/>
                <w:sz w:val="16"/>
                <w:szCs w:val="16"/>
                <w:lang w:eastAsia="en-GB"/>
              </w:rPr>
            </w:pPr>
          </w:p>
        </w:tc>
      </w:tr>
      <w:tr w:rsidR="00E2345F" w:rsidRPr="00DE1318" w14:paraId="70002B21" w14:textId="77777777" w:rsidTr="00DE1318">
        <w:trPr>
          <w:trHeight w:val="300"/>
        </w:trPr>
        <w:tc>
          <w:tcPr>
            <w:tcW w:w="3264" w:type="pct"/>
            <w:tcBorders>
              <w:top w:val="single" w:sz="8" w:space="0" w:color="auto"/>
              <w:left w:val="nil"/>
              <w:bottom w:val="single" w:sz="4" w:space="0" w:color="auto"/>
              <w:right w:val="nil"/>
            </w:tcBorders>
            <w:shd w:val="clear" w:color="auto" w:fill="auto"/>
            <w:noWrap/>
            <w:vAlign w:val="bottom"/>
            <w:hideMark/>
          </w:tcPr>
          <w:p w14:paraId="17B49389" w14:textId="77777777" w:rsidR="00E2345F" w:rsidRPr="00DE1318" w:rsidRDefault="00E2345F" w:rsidP="00E2345F">
            <w:pPr>
              <w:spacing w:after="0" w:line="240" w:lineRule="auto"/>
              <w:jc w:val="center"/>
              <w:rPr>
                <w:rFonts w:ascii="Calibri" w:eastAsia="Times New Roman" w:hAnsi="Calibri" w:cs="Calibri"/>
                <w:i/>
                <w:iCs/>
                <w:color w:val="000000"/>
                <w:sz w:val="16"/>
                <w:szCs w:val="16"/>
                <w:lang w:eastAsia="en-GB"/>
              </w:rPr>
            </w:pPr>
            <w:r w:rsidRPr="00DE1318">
              <w:rPr>
                <w:rFonts w:ascii="Calibri" w:eastAsia="Times New Roman" w:hAnsi="Calibri" w:cs="Calibri"/>
                <w:i/>
                <w:iCs/>
                <w:color w:val="000000"/>
                <w:sz w:val="16"/>
                <w:szCs w:val="16"/>
                <w:lang w:eastAsia="en-GB"/>
              </w:rPr>
              <w:t> </w:t>
            </w:r>
          </w:p>
        </w:tc>
        <w:tc>
          <w:tcPr>
            <w:tcW w:w="868" w:type="pct"/>
            <w:tcBorders>
              <w:top w:val="single" w:sz="8" w:space="0" w:color="auto"/>
              <w:left w:val="nil"/>
              <w:bottom w:val="single" w:sz="4" w:space="0" w:color="auto"/>
              <w:right w:val="nil"/>
            </w:tcBorders>
            <w:shd w:val="clear" w:color="auto" w:fill="auto"/>
            <w:noWrap/>
            <w:vAlign w:val="bottom"/>
            <w:hideMark/>
          </w:tcPr>
          <w:p w14:paraId="058CB595" w14:textId="77777777" w:rsidR="00E2345F" w:rsidRPr="00DE1318" w:rsidRDefault="00E2345F" w:rsidP="00E2345F">
            <w:pPr>
              <w:spacing w:after="0" w:line="240" w:lineRule="auto"/>
              <w:jc w:val="center"/>
              <w:rPr>
                <w:rFonts w:ascii="Calibri" w:eastAsia="Times New Roman" w:hAnsi="Calibri" w:cs="Calibri"/>
                <w:i/>
                <w:iCs/>
                <w:color w:val="000000"/>
                <w:sz w:val="16"/>
                <w:szCs w:val="16"/>
                <w:lang w:eastAsia="en-GB"/>
              </w:rPr>
            </w:pPr>
            <w:r w:rsidRPr="00DE1318">
              <w:rPr>
                <w:rFonts w:ascii="Calibri" w:eastAsia="Times New Roman" w:hAnsi="Calibri" w:cs="Calibri"/>
                <w:i/>
                <w:iCs/>
                <w:color w:val="000000"/>
                <w:sz w:val="16"/>
                <w:szCs w:val="16"/>
                <w:lang w:eastAsia="en-GB"/>
              </w:rPr>
              <w:t>Male</w:t>
            </w:r>
          </w:p>
        </w:tc>
        <w:tc>
          <w:tcPr>
            <w:tcW w:w="868" w:type="pct"/>
            <w:tcBorders>
              <w:top w:val="single" w:sz="8" w:space="0" w:color="auto"/>
              <w:left w:val="nil"/>
              <w:bottom w:val="single" w:sz="4" w:space="0" w:color="auto"/>
              <w:right w:val="nil"/>
            </w:tcBorders>
            <w:shd w:val="clear" w:color="auto" w:fill="auto"/>
            <w:noWrap/>
            <w:vAlign w:val="bottom"/>
            <w:hideMark/>
          </w:tcPr>
          <w:p w14:paraId="021EBB32" w14:textId="77777777" w:rsidR="00E2345F" w:rsidRPr="00DE1318" w:rsidRDefault="00E2345F" w:rsidP="00E2345F">
            <w:pPr>
              <w:spacing w:after="0" w:line="240" w:lineRule="auto"/>
              <w:jc w:val="center"/>
              <w:rPr>
                <w:rFonts w:ascii="Calibri" w:eastAsia="Times New Roman" w:hAnsi="Calibri" w:cs="Calibri"/>
                <w:i/>
                <w:iCs/>
                <w:color w:val="000000"/>
                <w:sz w:val="16"/>
                <w:szCs w:val="16"/>
                <w:lang w:eastAsia="en-GB"/>
              </w:rPr>
            </w:pPr>
            <w:r w:rsidRPr="00DE1318">
              <w:rPr>
                <w:rFonts w:ascii="Calibri" w:eastAsia="Times New Roman" w:hAnsi="Calibri" w:cs="Calibri"/>
                <w:i/>
                <w:iCs/>
                <w:color w:val="000000"/>
                <w:sz w:val="16"/>
                <w:szCs w:val="16"/>
                <w:lang w:eastAsia="en-GB"/>
              </w:rPr>
              <w:t>Female</w:t>
            </w:r>
          </w:p>
        </w:tc>
      </w:tr>
      <w:tr w:rsidR="00E2345F" w:rsidRPr="00DE1318" w14:paraId="30BE1E93" w14:textId="77777777" w:rsidTr="00DE1318">
        <w:trPr>
          <w:trHeight w:val="300"/>
        </w:trPr>
        <w:tc>
          <w:tcPr>
            <w:tcW w:w="3264" w:type="pct"/>
            <w:tcBorders>
              <w:top w:val="nil"/>
              <w:left w:val="nil"/>
              <w:bottom w:val="nil"/>
              <w:right w:val="nil"/>
            </w:tcBorders>
            <w:shd w:val="clear" w:color="auto" w:fill="auto"/>
            <w:noWrap/>
            <w:vAlign w:val="bottom"/>
            <w:hideMark/>
          </w:tcPr>
          <w:p w14:paraId="51837325"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Mean</w:t>
            </w:r>
          </w:p>
        </w:tc>
        <w:tc>
          <w:tcPr>
            <w:tcW w:w="868" w:type="pct"/>
            <w:tcBorders>
              <w:top w:val="nil"/>
              <w:left w:val="nil"/>
              <w:bottom w:val="nil"/>
              <w:right w:val="nil"/>
            </w:tcBorders>
            <w:shd w:val="clear" w:color="auto" w:fill="auto"/>
            <w:noWrap/>
            <w:vAlign w:val="bottom"/>
            <w:hideMark/>
          </w:tcPr>
          <w:p w14:paraId="3AE54169"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0.351052632</w:t>
            </w:r>
          </w:p>
        </w:tc>
        <w:tc>
          <w:tcPr>
            <w:tcW w:w="868" w:type="pct"/>
            <w:tcBorders>
              <w:top w:val="nil"/>
              <w:left w:val="nil"/>
              <w:bottom w:val="nil"/>
              <w:right w:val="nil"/>
            </w:tcBorders>
            <w:shd w:val="clear" w:color="auto" w:fill="auto"/>
            <w:noWrap/>
            <w:vAlign w:val="bottom"/>
            <w:hideMark/>
          </w:tcPr>
          <w:p w14:paraId="080B335D"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0.328387097</w:t>
            </w:r>
          </w:p>
        </w:tc>
      </w:tr>
      <w:tr w:rsidR="00E2345F" w:rsidRPr="00DE1318" w14:paraId="167286D6" w14:textId="77777777" w:rsidTr="00DE1318">
        <w:trPr>
          <w:trHeight w:val="300"/>
        </w:trPr>
        <w:tc>
          <w:tcPr>
            <w:tcW w:w="3264" w:type="pct"/>
            <w:tcBorders>
              <w:top w:val="nil"/>
              <w:left w:val="nil"/>
              <w:bottom w:val="nil"/>
              <w:right w:val="nil"/>
            </w:tcBorders>
            <w:shd w:val="clear" w:color="auto" w:fill="auto"/>
            <w:noWrap/>
            <w:vAlign w:val="bottom"/>
            <w:hideMark/>
          </w:tcPr>
          <w:p w14:paraId="08A7B231"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Variance</w:t>
            </w:r>
          </w:p>
        </w:tc>
        <w:tc>
          <w:tcPr>
            <w:tcW w:w="868" w:type="pct"/>
            <w:tcBorders>
              <w:top w:val="nil"/>
              <w:left w:val="nil"/>
              <w:bottom w:val="nil"/>
              <w:right w:val="nil"/>
            </w:tcBorders>
            <w:shd w:val="clear" w:color="auto" w:fill="auto"/>
            <w:noWrap/>
            <w:vAlign w:val="bottom"/>
            <w:hideMark/>
          </w:tcPr>
          <w:p w14:paraId="246BAB8A"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0.012454386</w:t>
            </w:r>
          </w:p>
        </w:tc>
        <w:tc>
          <w:tcPr>
            <w:tcW w:w="868" w:type="pct"/>
            <w:tcBorders>
              <w:top w:val="nil"/>
              <w:left w:val="nil"/>
              <w:bottom w:val="nil"/>
              <w:right w:val="nil"/>
            </w:tcBorders>
            <w:shd w:val="clear" w:color="auto" w:fill="auto"/>
            <w:noWrap/>
            <w:vAlign w:val="bottom"/>
            <w:hideMark/>
          </w:tcPr>
          <w:p w14:paraId="51A08747"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0.009087312</w:t>
            </w:r>
          </w:p>
        </w:tc>
      </w:tr>
      <w:tr w:rsidR="00E2345F" w:rsidRPr="00DE1318" w14:paraId="7EFAD819" w14:textId="77777777" w:rsidTr="00DE1318">
        <w:trPr>
          <w:trHeight w:val="300"/>
        </w:trPr>
        <w:tc>
          <w:tcPr>
            <w:tcW w:w="3264" w:type="pct"/>
            <w:tcBorders>
              <w:top w:val="nil"/>
              <w:left w:val="nil"/>
              <w:bottom w:val="nil"/>
              <w:right w:val="nil"/>
            </w:tcBorders>
            <w:shd w:val="clear" w:color="auto" w:fill="auto"/>
            <w:noWrap/>
            <w:vAlign w:val="bottom"/>
            <w:hideMark/>
          </w:tcPr>
          <w:p w14:paraId="42AB83A1"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Observations</w:t>
            </w:r>
          </w:p>
        </w:tc>
        <w:tc>
          <w:tcPr>
            <w:tcW w:w="868" w:type="pct"/>
            <w:tcBorders>
              <w:top w:val="nil"/>
              <w:left w:val="nil"/>
              <w:bottom w:val="nil"/>
              <w:right w:val="nil"/>
            </w:tcBorders>
            <w:shd w:val="clear" w:color="auto" w:fill="auto"/>
            <w:noWrap/>
            <w:vAlign w:val="bottom"/>
            <w:hideMark/>
          </w:tcPr>
          <w:p w14:paraId="48E580B1"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19</w:t>
            </w:r>
          </w:p>
        </w:tc>
        <w:tc>
          <w:tcPr>
            <w:tcW w:w="868" w:type="pct"/>
            <w:tcBorders>
              <w:top w:val="nil"/>
              <w:left w:val="nil"/>
              <w:bottom w:val="nil"/>
              <w:right w:val="nil"/>
            </w:tcBorders>
            <w:shd w:val="clear" w:color="auto" w:fill="auto"/>
            <w:noWrap/>
            <w:vAlign w:val="bottom"/>
            <w:hideMark/>
          </w:tcPr>
          <w:p w14:paraId="2786F1E6"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31</w:t>
            </w:r>
          </w:p>
        </w:tc>
      </w:tr>
      <w:tr w:rsidR="00E2345F" w:rsidRPr="00DE1318" w14:paraId="61878AE2" w14:textId="77777777" w:rsidTr="00DE1318">
        <w:trPr>
          <w:trHeight w:val="300"/>
        </w:trPr>
        <w:tc>
          <w:tcPr>
            <w:tcW w:w="3264" w:type="pct"/>
            <w:tcBorders>
              <w:top w:val="nil"/>
              <w:left w:val="nil"/>
              <w:bottom w:val="nil"/>
              <w:right w:val="nil"/>
            </w:tcBorders>
            <w:shd w:val="clear" w:color="auto" w:fill="auto"/>
            <w:noWrap/>
            <w:vAlign w:val="bottom"/>
            <w:hideMark/>
          </w:tcPr>
          <w:p w14:paraId="78412539"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Hypothesized Mean Difference</w:t>
            </w:r>
          </w:p>
        </w:tc>
        <w:tc>
          <w:tcPr>
            <w:tcW w:w="868" w:type="pct"/>
            <w:tcBorders>
              <w:top w:val="nil"/>
              <w:left w:val="nil"/>
              <w:bottom w:val="nil"/>
              <w:right w:val="nil"/>
            </w:tcBorders>
            <w:shd w:val="clear" w:color="auto" w:fill="auto"/>
            <w:noWrap/>
            <w:vAlign w:val="bottom"/>
            <w:hideMark/>
          </w:tcPr>
          <w:p w14:paraId="763DFC81"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w:t>
            </w:r>
          </w:p>
        </w:tc>
        <w:tc>
          <w:tcPr>
            <w:tcW w:w="868" w:type="pct"/>
            <w:tcBorders>
              <w:top w:val="nil"/>
              <w:left w:val="nil"/>
              <w:bottom w:val="nil"/>
              <w:right w:val="nil"/>
            </w:tcBorders>
            <w:shd w:val="clear" w:color="auto" w:fill="auto"/>
            <w:noWrap/>
            <w:vAlign w:val="bottom"/>
            <w:hideMark/>
          </w:tcPr>
          <w:p w14:paraId="430CEA5B"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48480D83" w14:textId="77777777" w:rsidTr="00DE1318">
        <w:trPr>
          <w:trHeight w:val="300"/>
        </w:trPr>
        <w:tc>
          <w:tcPr>
            <w:tcW w:w="3264" w:type="pct"/>
            <w:tcBorders>
              <w:top w:val="nil"/>
              <w:left w:val="nil"/>
              <w:bottom w:val="nil"/>
              <w:right w:val="nil"/>
            </w:tcBorders>
            <w:shd w:val="clear" w:color="auto" w:fill="auto"/>
            <w:noWrap/>
            <w:vAlign w:val="bottom"/>
            <w:hideMark/>
          </w:tcPr>
          <w:p w14:paraId="27E7FA89"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df</w:t>
            </w:r>
          </w:p>
        </w:tc>
        <w:tc>
          <w:tcPr>
            <w:tcW w:w="868" w:type="pct"/>
            <w:tcBorders>
              <w:top w:val="nil"/>
              <w:left w:val="nil"/>
              <w:bottom w:val="nil"/>
              <w:right w:val="nil"/>
            </w:tcBorders>
            <w:shd w:val="clear" w:color="auto" w:fill="auto"/>
            <w:noWrap/>
            <w:vAlign w:val="bottom"/>
            <w:hideMark/>
          </w:tcPr>
          <w:p w14:paraId="09832BF8"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34</w:t>
            </w:r>
          </w:p>
        </w:tc>
        <w:tc>
          <w:tcPr>
            <w:tcW w:w="868" w:type="pct"/>
            <w:tcBorders>
              <w:top w:val="nil"/>
              <w:left w:val="nil"/>
              <w:bottom w:val="nil"/>
              <w:right w:val="nil"/>
            </w:tcBorders>
            <w:shd w:val="clear" w:color="auto" w:fill="auto"/>
            <w:noWrap/>
            <w:vAlign w:val="bottom"/>
            <w:hideMark/>
          </w:tcPr>
          <w:p w14:paraId="083A868A"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495942BA" w14:textId="77777777" w:rsidTr="00DE1318">
        <w:trPr>
          <w:trHeight w:val="300"/>
        </w:trPr>
        <w:tc>
          <w:tcPr>
            <w:tcW w:w="3264" w:type="pct"/>
            <w:tcBorders>
              <w:top w:val="nil"/>
              <w:left w:val="nil"/>
              <w:bottom w:val="nil"/>
              <w:right w:val="nil"/>
            </w:tcBorders>
            <w:shd w:val="clear" w:color="auto" w:fill="auto"/>
            <w:noWrap/>
            <w:vAlign w:val="bottom"/>
            <w:hideMark/>
          </w:tcPr>
          <w:p w14:paraId="0F3B28F8"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t Stat</w:t>
            </w:r>
          </w:p>
        </w:tc>
        <w:tc>
          <w:tcPr>
            <w:tcW w:w="868" w:type="pct"/>
            <w:tcBorders>
              <w:top w:val="nil"/>
              <w:left w:val="nil"/>
              <w:bottom w:val="nil"/>
              <w:right w:val="nil"/>
            </w:tcBorders>
            <w:shd w:val="clear" w:color="auto" w:fill="auto"/>
            <w:noWrap/>
            <w:vAlign w:val="bottom"/>
            <w:hideMark/>
          </w:tcPr>
          <w:p w14:paraId="6B9F656B"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0.735896668</w:t>
            </w:r>
          </w:p>
        </w:tc>
        <w:tc>
          <w:tcPr>
            <w:tcW w:w="868" w:type="pct"/>
            <w:tcBorders>
              <w:top w:val="nil"/>
              <w:left w:val="nil"/>
              <w:bottom w:val="nil"/>
              <w:right w:val="nil"/>
            </w:tcBorders>
            <w:shd w:val="clear" w:color="auto" w:fill="auto"/>
            <w:noWrap/>
            <w:vAlign w:val="bottom"/>
            <w:hideMark/>
          </w:tcPr>
          <w:p w14:paraId="5D02A3F8"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579B2194" w14:textId="77777777" w:rsidTr="00DE1318">
        <w:trPr>
          <w:trHeight w:val="300"/>
        </w:trPr>
        <w:tc>
          <w:tcPr>
            <w:tcW w:w="3264" w:type="pct"/>
            <w:tcBorders>
              <w:top w:val="nil"/>
              <w:left w:val="nil"/>
              <w:bottom w:val="nil"/>
              <w:right w:val="nil"/>
            </w:tcBorders>
            <w:shd w:val="clear" w:color="auto" w:fill="auto"/>
            <w:noWrap/>
            <w:vAlign w:val="bottom"/>
            <w:hideMark/>
          </w:tcPr>
          <w:p w14:paraId="0061A70D"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P(T&lt;=t) one-tail</w:t>
            </w:r>
          </w:p>
        </w:tc>
        <w:tc>
          <w:tcPr>
            <w:tcW w:w="868" w:type="pct"/>
            <w:tcBorders>
              <w:top w:val="nil"/>
              <w:left w:val="nil"/>
              <w:bottom w:val="nil"/>
              <w:right w:val="nil"/>
            </w:tcBorders>
            <w:shd w:val="clear" w:color="auto" w:fill="auto"/>
            <w:noWrap/>
            <w:vAlign w:val="bottom"/>
            <w:hideMark/>
          </w:tcPr>
          <w:p w14:paraId="3D524A28"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0.233420231</w:t>
            </w:r>
          </w:p>
        </w:tc>
        <w:tc>
          <w:tcPr>
            <w:tcW w:w="868" w:type="pct"/>
            <w:tcBorders>
              <w:top w:val="nil"/>
              <w:left w:val="nil"/>
              <w:bottom w:val="nil"/>
              <w:right w:val="nil"/>
            </w:tcBorders>
            <w:shd w:val="clear" w:color="auto" w:fill="auto"/>
            <w:noWrap/>
            <w:vAlign w:val="bottom"/>
            <w:hideMark/>
          </w:tcPr>
          <w:p w14:paraId="18F3AF5C"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255B3E6D" w14:textId="77777777" w:rsidTr="00DE1318">
        <w:trPr>
          <w:trHeight w:val="300"/>
        </w:trPr>
        <w:tc>
          <w:tcPr>
            <w:tcW w:w="3264" w:type="pct"/>
            <w:tcBorders>
              <w:top w:val="nil"/>
              <w:left w:val="nil"/>
              <w:bottom w:val="nil"/>
              <w:right w:val="nil"/>
            </w:tcBorders>
            <w:shd w:val="clear" w:color="auto" w:fill="auto"/>
            <w:noWrap/>
            <w:vAlign w:val="bottom"/>
            <w:hideMark/>
          </w:tcPr>
          <w:p w14:paraId="75641DB4"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t Critical one-tail</w:t>
            </w:r>
          </w:p>
        </w:tc>
        <w:tc>
          <w:tcPr>
            <w:tcW w:w="868" w:type="pct"/>
            <w:tcBorders>
              <w:top w:val="nil"/>
              <w:left w:val="nil"/>
              <w:bottom w:val="nil"/>
              <w:right w:val="nil"/>
            </w:tcBorders>
            <w:shd w:val="clear" w:color="auto" w:fill="auto"/>
            <w:noWrap/>
            <w:vAlign w:val="bottom"/>
            <w:hideMark/>
          </w:tcPr>
          <w:p w14:paraId="1CD474A9"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1.690924255</w:t>
            </w:r>
          </w:p>
        </w:tc>
        <w:tc>
          <w:tcPr>
            <w:tcW w:w="868" w:type="pct"/>
            <w:tcBorders>
              <w:top w:val="nil"/>
              <w:left w:val="nil"/>
              <w:bottom w:val="nil"/>
              <w:right w:val="nil"/>
            </w:tcBorders>
            <w:shd w:val="clear" w:color="auto" w:fill="auto"/>
            <w:noWrap/>
            <w:vAlign w:val="bottom"/>
            <w:hideMark/>
          </w:tcPr>
          <w:p w14:paraId="1D8C2B06"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7AF9EF43" w14:textId="77777777" w:rsidTr="00DE1318">
        <w:trPr>
          <w:trHeight w:val="300"/>
        </w:trPr>
        <w:tc>
          <w:tcPr>
            <w:tcW w:w="3264" w:type="pct"/>
            <w:tcBorders>
              <w:top w:val="nil"/>
              <w:left w:val="nil"/>
              <w:bottom w:val="nil"/>
              <w:right w:val="nil"/>
            </w:tcBorders>
            <w:shd w:val="clear" w:color="auto" w:fill="auto"/>
            <w:noWrap/>
            <w:vAlign w:val="bottom"/>
            <w:hideMark/>
          </w:tcPr>
          <w:p w14:paraId="3876ACBF"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P(T&lt;=t) two-tail</w:t>
            </w:r>
          </w:p>
        </w:tc>
        <w:tc>
          <w:tcPr>
            <w:tcW w:w="868" w:type="pct"/>
            <w:tcBorders>
              <w:top w:val="nil"/>
              <w:left w:val="nil"/>
              <w:bottom w:val="nil"/>
              <w:right w:val="nil"/>
            </w:tcBorders>
            <w:shd w:val="clear" w:color="auto" w:fill="auto"/>
            <w:noWrap/>
            <w:vAlign w:val="bottom"/>
            <w:hideMark/>
          </w:tcPr>
          <w:p w14:paraId="3BCDEA5D"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0.466840463</w:t>
            </w:r>
          </w:p>
        </w:tc>
        <w:tc>
          <w:tcPr>
            <w:tcW w:w="868" w:type="pct"/>
            <w:tcBorders>
              <w:top w:val="nil"/>
              <w:left w:val="nil"/>
              <w:bottom w:val="nil"/>
              <w:right w:val="nil"/>
            </w:tcBorders>
            <w:shd w:val="clear" w:color="auto" w:fill="auto"/>
            <w:noWrap/>
            <w:vAlign w:val="bottom"/>
            <w:hideMark/>
          </w:tcPr>
          <w:p w14:paraId="65A4B67E"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p>
        </w:tc>
      </w:tr>
      <w:tr w:rsidR="00E2345F" w:rsidRPr="00DE1318" w14:paraId="30D6AE68" w14:textId="77777777" w:rsidTr="00DE1318">
        <w:trPr>
          <w:trHeight w:val="315"/>
        </w:trPr>
        <w:tc>
          <w:tcPr>
            <w:tcW w:w="3264" w:type="pct"/>
            <w:tcBorders>
              <w:top w:val="nil"/>
              <w:left w:val="nil"/>
              <w:bottom w:val="single" w:sz="8" w:space="0" w:color="auto"/>
              <w:right w:val="nil"/>
            </w:tcBorders>
            <w:shd w:val="clear" w:color="auto" w:fill="auto"/>
            <w:noWrap/>
            <w:vAlign w:val="bottom"/>
            <w:hideMark/>
          </w:tcPr>
          <w:p w14:paraId="615CE855"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t Critical two-tail</w:t>
            </w:r>
          </w:p>
        </w:tc>
        <w:tc>
          <w:tcPr>
            <w:tcW w:w="868" w:type="pct"/>
            <w:tcBorders>
              <w:top w:val="nil"/>
              <w:left w:val="nil"/>
              <w:bottom w:val="single" w:sz="8" w:space="0" w:color="auto"/>
              <w:right w:val="nil"/>
            </w:tcBorders>
            <w:shd w:val="clear" w:color="auto" w:fill="auto"/>
            <w:noWrap/>
            <w:vAlign w:val="bottom"/>
            <w:hideMark/>
          </w:tcPr>
          <w:p w14:paraId="4449DC9F" w14:textId="77777777" w:rsidR="00E2345F" w:rsidRPr="00DE1318" w:rsidRDefault="00E2345F" w:rsidP="00E2345F">
            <w:pPr>
              <w:spacing w:after="0" w:line="240" w:lineRule="auto"/>
              <w:jc w:val="right"/>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2.032244509</w:t>
            </w:r>
          </w:p>
        </w:tc>
        <w:tc>
          <w:tcPr>
            <w:tcW w:w="868" w:type="pct"/>
            <w:tcBorders>
              <w:top w:val="nil"/>
              <w:left w:val="nil"/>
              <w:bottom w:val="single" w:sz="8" w:space="0" w:color="auto"/>
              <w:right w:val="nil"/>
            </w:tcBorders>
            <w:shd w:val="clear" w:color="auto" w:fill="auto"/>
            <w:noWrap/>
            <w:vAlign w:val="bottom"/>
            <w:hideMark/>
          </w:tcPr>
          <w:p w14:paraId="60A18E23" w14:textId="77777777" w:rsidR="00E2345F" w:rsidRPr="00DE1318" w:rsidRDefault="00E2345F" w:rsidP="00E2345F">
            <w:pPr>
              <w:spacing w:after="0" w:line="240" w:lineRule="auto"/>
              <w:rPr>
                <w:rFonts w:ascii="Calibri" w:eastAsia="Times New Roman" w:hAnsi="Calibri" w:cs="Calibri"/>
                <w:color w:val="000000"/>
                <w:sz w:val="16"/>
                <w:szCs w:val="16"/>
                <w:lang w:eastAsia="en-GB"/>
              </w:rPr>
            </w:pPr>
            <w:r w:rsidRPr="00DE1318">
              <w:rPr>
                <w:rFonts w:ascii="Calibri" w:eastAsia="Times New Roman" w:hAnsi="Calibri" w:cs="Calibri"/>
                <w:color w:val="000000"/>
                <w:sz w:val="16"/>
                <w:szCs w:val="16"/>
                <w:lang w:eastAsia="en-GB"/>
              </w:rPr>
              <w:t> </w:t>
            </w:r>
          </w:p>
        </w:tc>
      </w:tr>
    </w:tbl>
    <w:p w14:paraId="5BCDF61E" w14:textId="77777777" w:rsidR="0064529D" w:rsidRDefault="0064529D" w:rsidP="0064529D"/>
    <w:p w14:paraId="6038DB53" w14:textId="29AB729B" w:rsidR="003E13EE" w:rsidRDefault="00DE1318" w:rsidP="0064529D">
      <w:r w:rsidRPr="0064529D">
        <w:t xml:space="preserve">Visually, </w:t>
      </w:r>
      <w:r w:rsidR="009A6981" w:rsidRPr="0064529D">
        <w:t xml:space="preserve">it would seem that it costs the </w:t>
      </w:r>
      <w:r w:rsidR="0064529D" w:rsidRPr="0064529D">
        <w:t>advertiser</w:t>
      </w:r>
      <w:r w:rsidR="009A6981" w:rsidRPr="0064529D">
        <w:t xml:space="preserve"> more to attract a Male to the website than it does a </w:t>
      </w:r>
      <w:r w:rsidR="0064529D">
        <w:t>F</w:t>
      </w:r>
      <w:r w:rsidR="009A6981" w:rsidRPr="0064529D">
        <w:t>emale</w:t>
      </w:r>
      <w:r w:rsidR="0064529D" w:rsidRPr="0064529D">
        <w:t xml:space="preserve">, </w:t>
      </w:r>
      <w:r w:rsidR="00C90D47">
        <w:t>however it is important to analyse the scale</w:t>
      </w:r>
      <w:r w:rsidR="003E13EE">
        <w:t xml:space="preserve"> on the chart and note the actual difference is </w:t>
      </w:r>
      <w:r w:rsidR="003E13EE" w:rsidRPr="003E13EE">
        <w:t>0.022665535</w:t>
      </w:r>
      <w:r w:rsidR="003E13EE">
        <w:t xml:space="preserve"> pence.</w:t>
      </w:r>
    </w:p>
    <w:p w14:paraId="01F38948" w14:textId="788F39DB" w:rsidR="00070A44" w:rsidRPr="0064529D" w:rsidRDefault="003E13EE" w:rsidP="0064529D">
      <w:r>
        <w:t>W</w:t>
      </w:r>
      <w:r w:rsidR="0064529D" w:rsidRPr="0064529D">
        <w:t>hen undertaking a t-Test, the p</w:t>
      </w:r>
      <w:r w:rsidR="00070A44" w:rsidRPr="0064529D">
        <w:t>-value is 0.</w:t>
      </w:r>
      <w:r w:rsidR="0064529D" w:rsidRPr="0064529D">
        <w:t xml:space="preserve">466840463 </w:t>
      </w:r>
      <w:r w:rsidR="00070A44" w:rsidRPr="0064529D">
        <w:t xml:space="preserve">which is greater than 0.05 so </w:t>
      </w:r>
      <w:r w:rsidR="0064529D">
        <w:t xml:space="preserve">our </w:t>
      </w:r>
      <w:r w:rsidR="00070A44" w:rsidRPr="0064529D">
        <w:t>null hypothesis is accepted</w:t>
      </w:r>
      <w:r w:rsidR="0064529D">
        <w:t xml:space="preserve"> meaning</w:t>
      </w:r>
      <w:r w:rsidR="00070A44" w:rsidRPr="0064529D">
        <w:t xml:space="preserve"> there is no </w:t>
      </w:r>
      <w:r w:rsidR="0064529D">
        <w:t xml:space="preserve">statistically significant </w:t>
      </w:r>
      <w:r w:rsidR="00070A44" w:rsidRPr="0064529D">
        <w:t>relationship between the gender of the customer and the average cost per click.</w:t>
      </w:r>
    </w:p>
    <w:p w14:paraId="6D05FE23" w14:textId="675AC5AD" w:rsidR="00167912" w:rsidRDefault="00167912">
      <w:pPr>
        <w:rPr>
          <w:rFonts w:asciiTheme="majorHAnsi" w:eastAsiaTheme="majorEastAsia" w:hAnsiTheme="majorHAnsi" w:cstheme="majorBidi"/>
          <w:color w:val="2F5496" w:themeColor="accent1" w:themeShade="BF"/>
          <w:sz w:val="24"/>
          <w:szCs w:val="24"/>
        </w:rPr>
      </w:pPr>
    </w:p>
    <w:p w14:paraId="3B5243E4" w14:textId="77777777" w:rsidR="00E2345F" w:rsidRDefault="00E2345F">
      <w:pPr>
        <w:rPr>
          <w:rFonts w:asciiTheme="majorHAnsi" w:eastAsiaTheme="majorEastAsia" w:hAnsiTheme="majorHAnsi" w:cstheme="majorBidi"/>
          <w:color w:val="2F5496" w:themeColor="accent1" w:themeShade="BF"/>
          <w:sz w:val="28"/>
          <w:szCs w:val="28"/>
        </w:rPr>
      </w:pPr>
      <w:r>
        <w:br w:type="page"/>
      </w:r>
    </w:p>
    <w:p w14:paraId="660AB33B" w14:textId="032EF3F9" w:rsidR="00EC1C30" w:rsidRDefault="00167912" w:rsidP="0064388A">
      <w:pPr>
        <w:pStyle w:val="Heading2"/>
      </w:pPr>
      <w:r>
        <w:lastRenderedPageBreak/>
        <w:t>Combination</w:t>
      </w:r>
    </w:p>
    <w:p w14:paraId="633BF156" w14:textId="6D2DA824" w:rsidR="0064388A" w:rsidRDefault="0064388A" w:rsidP="0064388A">
      <w:pPr>
        <w:pStyle w:val="Heading3"/>
      </w:pPr>
      <w:r>
        <w:t>Q</w:t>
      </w:r>
      <w:r w:rsidR="00B23649">
        <w:t>17</w:t>
      </w:r>
      <w:r>
        <w:t xml:space="preserve">) Is there a relationship between the age/gender of the customer </w:t>
      </w:r>
      <w:r w:rsidR="00706F37">
        <w:t>converted</w:t>
      </w:r>
      <w:r w:rsidR="009B783C">
        <w:t>?</w:t>
      </w:r>
    </w:p>
    <w:p w14:paraId="55256841" w14:textId="171D7AA7" w:rsidR="00706F37" w:rsidRDefault="00706F37" w:rsidP="00706F37"/>
    <w:tbl>
      <w:tblPr>
        <w:tblW w:w="5000" w:type="pct"/>
        <w:tblLook w:val="04A0" w:firstRow="1" w:lastRow="0" w:firstColumn="1" w:lastColumn="0" w:noHBand="0" w:noVBand="1"/>
      </w:tblPr>
      <w:tblGrid>
        <w:gridCol w:w="1887"/>
        <w:gridCol w:w="1955"/>
        <w:gridCol w:w="796"/>
        <w:gridCol w:w="796"/>
        <w:gridCol w:w="796"/>
        <w:gridCol w:w="796"/>
        <w:gridCol w:w="661"/>
        <w:gridCol w:w="1339"/>
      </w:tblGrid>
      <w:tr w:rsidR="00D145DB" w:rsidRPr="00D145DB" w14:paraId="57942B04" w14:textId="77777777" w:rsidTr="00D145DB">
        <w:trPr>
          <w:trHeight w:val="300"/>
        </w:trPr>
        <w:tc>
          <w:tcPr>
            <w:tcW w:w="1045" w:type="pct"/>
            <w:tcBorders>
              <w:top w:val="nil"/>
              <w:left w:val="nil"/>
              <w:bottom w:val="nil"/>
              <w:right w:val="nil"/>
            </w:tcBorders>
            <w:shd w:val="clear" w:color="auto" w:fill="auto"/>
            <w:noWrap/>
            <w:vAlign w:val="bottom"/>
            <w:hideMark/>
          </w:tcPr>
          <w:p w14:paraId="24B45B72"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Count of Gender</w:t>
            </w:r>
          </w:p>
        </w:tc>
        <w:tc>
          <w:tcPr>
            <w:tcW w:w="1083" w:type="pct"/>
            <w:tcBorders>
              <w:top w:val="nil"/>
              <w:left w:val="nil"/>
              <w:bottom w:val="nil"/>
              <w:right w:val="nil"/>
            </w:tcBorders>
            <w:shd w:val="clear" w:color="auto" w:fill="auto"/>
            <w:noWrap/>
            <w:vAlign w:val="bottom"/>
            <w:hideMark/>
          </w:tcPr>
          <w:p w14:paraId="3624FC3B"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Column Labels</w:t>
            </w:r>
          </w:p>
        </w:tc>
        <w:tc>
          <w:tcPr>
            <w:tcW w:w="441" w:type="pct"/>
            <w:tcBorders>
              <w:top w:val="nil"/>
              <w:left w:val="nil"/>
              <w:bottom w:val="nil"/>
              <w:right w:val="nil"/>
            </w:tcBorders>
            <w:shd w:val="clear" w:color="auto" w:fill="auto"/>
            <w:noWrap/>
            <w:vAlign w:val="bottom"/>
            <w:hideMark/>
          </w:tcPr>
          <w:p w14:paraId="43ED38C7"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p>
        </w:tc>
        <w:tc>
          <w:tcPr>
            <w:tcW w:w="441" w:type="pct"/>
            <w:tcBorders>
              <w:top w:val="nil"/>
              <w:left w:val="nil"/>
              <w:bottom w:val="nil"/>
              <w:right w:val="nil"/>
            </w:tcBorders>
            <w:shd w:val="clear" w:color="auto" w:fill="auto"/>
            <w:noWrap/>
            <w:vAlign w:val="bottom"/>
            <w:hideMark/>
          </w:tcPr>
          <w:p w14:paraId="7EA7FFDC"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0E0F8566"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047D51E1"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56BAE49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5ADFD250"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r w:rsidR="00D145DB" w:rsidRPr="00D145DB" w14:paraId="52E5CA7B" w14:textId="77777777" w:rsidTr="00D145DB">
        <w:trPr>
          <w:trHeight w:val="300"/>
        </w:trPr>
        <w:tc>
          <w:tcPr>
            <w:tcW w:w="1045" w:type="pct"/>
            <w:tcBorders>
              <w:top w:val="nil"/>
              <w:left w:val="nil"/>
              <w:bottom w:val="nil"/>
              <w:right w:val="nil"/>
            </w:tcBorders>
            <w:shd w:val="clear" w:color="auto" w:fill="auto"/>
            <w:noWrap/>
            <w:vAlign w:val="bottom"/>
            <w:hideMark/>
          </w:tcPr>
          <w:p w14:paraId="6A431E21"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Row Labels</w:t>
            </w:r>
          </w:p>
        </w:tc>
        <w:tc>
          <w:tcPr>
            <w:tcW w:w="1083" w:type="pct"/>
            <w:tcBorders>
              <w:top w:val="nil"/>
              <w:left w:val="nil"/>
              <w:bottom w:val="nil"/>
              <w:right w:val="nil"/>
            </w:tcBorders>
            <w:shd w:val="clear" w:color="auto" w:fill="auto"/>
            <w:noWrap/>
            <w:vAlign w:val="bottom"/>
            <w:hideMark/>
          </w:tcPr>
          <w:p w14:paraId="2BE7C47C"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18 - 24</w:t>
            </w:r>
          </w:p>
        </w:tc>
        <w:tc>
          <w:tcPr>
            <w:tcW w:w="441" w:type="pct"/>
            <w:tcBorders>
              <w:top w:val="nil"/>
              <w:left w:val="nil"/>
              <w:bottom w:val="nil"/>
              <w:right w:val="nil"/>
            </w:tcBorders>
            <w:shd w:val="clear" w:color="auto" w:fill="auto"/>
            <w:noWrap/>
            <w:vAlign w:val="bottom"/>
            <w:hideMark/>
          </w:tcPr>
          <w:p w14:paraId="7569A37B"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25 - 34</w:t>
            </w:r>
          </w:p>
        </w:tc>
        <w:tc>
          <w:tcPr>
            <w:tcW w:w="441" w:type="pct"/>
            <w:tcBorders>
              <w:top w:val="nil"/>
              <w:left w:val="nil"/>
              <w:bottom w:val="nil"/>
              <w:right w:val="nil"/>
            </w:tcBorders>
            <w:shd w:val="clear" w:color="auto" w:fill="auto"/>
            <w:noWrap/>
            <w:vAlign w:val="bottom"/>
            <w:hideMark/>
          </w:tcPr>
          <w:p w14:paraId="70B1AF19"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35 - 44</w:t>
            </w:r>
          </w:p>
        </w:tc>
        <w:tc>
          <w:tcPr>
            <w:tcW w:w="441" w:type="pct"/>
            <w:tcBorders>
              <w:top w:val="nil"/>
              <w:left w:val="nil"/>
              <w:bottom w:val="nil"/>
              <w:right w:val="nil"/>
            </w:tcBorders>
            <w:shd w:val="clear" w:color="auto" w:fill="auto"/>
            <w:noWrap/>
            <w:vAlign w:val="bottom"/>
            <w:hideMark/>
          </w:tcPr>
          <w:p w14:paraId="6B975761"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45 - 54</w:t>
            </w:r>
          </w:p>
        </w:tc>
        <w:tc>
          <w:tcPr>
            <w:tcW w:w="441" w:type="pct"/>
            <w:tcBorders>
              <w:top w:val="nil"/>
              <w:left w:val="nil"/>
              <w:bottom w:val="nil"/>
              <w:right w:val="nil"/>
            </w:tcBorders>
            <w:shd w:val="clear" w:color="auto" w:fill="auto"/>
            <w:noWrap/>
            <w:vAlign w:val="bottom"/>
            <w:hideMark/>
          </w:tcPr>
          <w:p w14:paraId="28000379"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55 - 64</w:t>
            </w:r>
          </w:p>
        </w:tc>
        <w:tc>
          <w:tcPr>
            <w:tcW w:w="366" w:type="pct"/>
            <w:tcBorders>
              <w:top w:val="nil"/>
              <w:left w:val="nil"/>
              <w:bottom w:val="nil"/>
              <w:right w:val="nil"/>
            </w:tcBorders>
            <w:shd w:val="clear" w:color="auto" w:fill="auto"/>
            <w:noWrap/>
            <w:vAlign w:val="bottom"/>
            <w:hideMark/>
          </w:tcPr>
          <w:p w14:paraId="23920DB4"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65+</w:t>
            </w:r>
          </w:p>
        </w:tc>
        <w:tc>
          <w:tcPr>
            <w:tcW w:w="743" w:type="pct"/>
            <w:tcBorders>
              <w:top w:val="nil"/>
              <w:left w:val="nil"/>
              <w:bottom w:val="nil"/>
              <w:right w:val="nil"/>
            </w:tcBorders>
            <w:shd w:val="clear" w:color="auto" w:fill="auto"/>
            <w:noWrap/>
            <w:vAlign w:val="bottom"/>
            <w:hideMark/>
          </w:tcPr>
          <w:p w14:paraId="35247694"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Grand Total</w:t>
            </w:r>
          </w:p>
        </w:tc>
      </w:tr>
      <w:tr w:rsidR="00D145DB" w:rsidRPr="00D145DB" w14:paraId="7713BF26" w14:textId="77777777" w:rsidTr="00D145DB">
        <w:trPr>
          <w:trHeight w:val="300"/>
        </w:trPr>
        <w:tc>
          <w:tcPr>
            <w:tcW w:w="1045" w:type="pct"/>
            <w:tcBorders>
              <w:top w:val="nil"/>
              <w:left w:val="nil"/>
              <w:bottom w:val="nil"/>
              <w:right w:val="nil"/>
            </w:tcBorders>
            <w:shd w:val="clear" w:color="auto" w:fill="auto"/>
            <w:noWrap/>
            <w:vAlign w:val="bottom"/>
            <w:hideMark/>
          </w:tcPr>
          <w:p w14:paraId="5495ABCC"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Female</w:t>
            </w:r>
          </w:p>
        </w:tc>
        <w:tc>
          <w:tcPr>
            <w:tcW w:w="1083" w:type="pct"/>
            <w:tcBorders>
              <w:top w:val="nil"/>
              <w:left w:val="nil"/>
              <w:bottom w:val="nil"/>
              <w:right w:val="nil"/>
            </w:tcBorders>
            <w:shd w:val="clear" w:color="auto" w:fill="auto"/>
            <w:noWrap/>
            <w:vAlign w:val="bottom"/>
            <w:hideMark/>
          </w:tcPr>
          <w:p w14:paraId="0CEC862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68E3663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76D593A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7A8EBD5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5103AC7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366" w:type="pct"/>
            <w:tcBorders>
              <w:top w:val="nil"/>
              <w:left w:val="nil"/>
              <w:bottom w:val="nil"/>
              <w:right w:val="nil"/>
            </w:tcBorders>
            <w:shd w:val="clear" w:color="auto" w:fill="auto"/>
            <w:noWrap/>
            <w:vAlign w:val="bottom"/>
            <w:hideMark/>
          </w:tcPr>
          <w:p w14:paraId="14FC520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743" w:type="pct"/>
            <w:tcBorders>
              <w:top w:val="nil"/>
              <w:left w:val="nil"/>
              <w:bottom w:val="nil"/>
              <w:right w:val="nil"/>
            </w:tcBorders>
            <w:shd w:val="clear" w:color="auto" w:fill="auto"/>
            <w:noWrap/>
            <w:vAlign w:val="bottom"/>
            <w:hideMark/>
          </w:tcPr>
          <w:p w14:paraId="2EE3DFF6"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24</w:t>
            </w:r>
          </w:p>
        </w:tc>
      </w:tr>
      <w:tr w:rsidR="00D145DB" w:rsidRPr="00D145DB" w14:paraId="3D016FEF" w14:textId="77777777" w:rsidTr="00D145DB">
        <w:trPr>
          <w:trHeight w:val="300"/>
        </w:trPr>
        <w:tc>
          <w:tcPr>
            <w:tcW w:w="1045" w:type="pct"/>
            <w:tcBorders>
              <w:top w:val="nil"/>
              <w:left w:val="nil"/>
              <w:bottom w:val="nil"/>
              <w:right w:val="nil"/>
            </w:tcBorders>
            <w:shd w:val="clear" w:color="auto" w:fill="auto"/>
            <w:noWrap/>
            <w:vAlign w:val="bottom"/>
            <w:hideMark/>
          </w:tcPr>
          <w:p w14:paraId="4B990C64"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Male</w:t>
            </w:r>
          </w:p>
        </w:tc>
        <w:tc>
          <w:tcPr>
            <w:tcW w:w="1083" w:type="pct"/>
            <w:tcBorders>
              <w:top w:val="nil"/>
              <w:left w:val="nil"/>
              <w:bottom w:val="nil"/>
              <w:right w:val="nil"/>
            </w:tcBorders>
            <w:shd w:val="clear" w:color="auto" w:fill="auto"/>
            <w:noWrap/>
            <w:vAlign w:val="bottom"/>
            <w:hideMark/>
          </w:tcPr>
          <w:p w14:paraId="497D2E45"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w:t>
            </w:r>
          </w:p>
        </w:tc>
        <w:tc>
          <w:tcPr>
            <w:tcW w:w="441" w:type="pct"/>
            <w:tcBorders>
              <w:top w:val="nil"/>
              <w:left w:val="nil"/>
              <w:bottom w:val="nil"/>
              <w:right w:val="nil"/>
            </w:tcBorders>
            <w:shd w:val="clear" w:color="auto" w:fill="auto"/>
            <w:noWrap/>
            <w:vAlign w:val="bottom"/>
            <w:hideMark/>
          </w:tcPr>
          <w:p w14:paraId="6264F404"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55F22D5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w:t>
            </w:r>
          </w:p>
        </w:tc>
        <w:tc>
          <w:tcPr>
            <w:tcW w:w="441" w:type="pct"/>
            <w:tcBorders>
              <w:top w:val="nil"/>
              <w:left w:val="nil"/>
              <w:bottom w:val="nil"/>
              <w:right w:val="nil"/>
            </w:tcBorders>
            <w:shd w:val="clear" w:color="auto" w:fill="auto"/>
            <w:noWrap/>
            <w:vAlign w:val="bottom"/>
            <w:hideMark/>
          </w:tcPr>
          <w:p w14:paraId="46C183E5"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w:t>
            </w:r>
          </w:p>
        </w:tc>
        <w:tc>
          <w:tcPr>
            <w:tcW w:w="441" w:type="pct"/>
            <w:tcBorders>
              <w:top w:val="nil"/>
              <w:left w:val="nil"/>
              <w:bottom w:val="nil"/>
              <w:right w:val="nil"/>
            </w:tcBorders>
            <w:shd w:val="clear" w:color="auto" w:fill="auto"/>
            <w:noWrap/>
            <w:vAlign w:val="bottom"/>
            <w:hideMark/>
          </w:tcPr>
          <w:p w14:paraId="08EDD19F"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w:t>
            </w:r>
          </w:p>
        </w:tc>
        <w:tc>
          <w:tcPr>
            <w:tcW w:w="366" w:type="pct"/>
            <w:tcBorders>
              <w:top w:val="nil"/>
              <w:left w:val="nil"/>
              <w:bottom w:val="nil"/>
              <w:right w:val="nil"/>
            </w:tcBorders>
            <w:shd w:val="clear" w:color="auto" w:fill="auto"/>
            <w:noWrap/>
            <w:vAlign w:val="bottom"/>
            <w:hideMark/>
          </w:tcPr>
          <w:p w14:paraId="268F63A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w:t>
            </w:r>
          </w:p>
        </w:tc>
        <w:tc>
          <w:tcPr>
            <w:tcW w:w="743" w:type="pct"/>
            <w:tcBorders>
              <w:top w:val="nil"/>
              <w:left w:val="nil"/>
              <w:bottom w:val="nil"/>
              <w:right w:val="nil"/>
            </w:tcBorders>
            <w:shd w:val="clear" w:color="auto" w:fill="auto"/>
            <w:noWrap/>
            <w:vAlign w:val="bottom"/>
            <w:hideMark/>
          </w:tcPr>
          <w:p w14:paraId="65EFD66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18</w:t>
            </w:r>
          </w:p>
        </w:tc>
      </w:tr>
      <w:tr w:rsidR="00D145DB" w:rsidRPr="00D145DB" w14:paraId="7446A743" w14:textId="77777777" w:rsidTr="00D145DB">
        <w:trPr>
          <w:trHeight w:val="300"/>
        </w:trPr>
        <w:tc>
          <w:tcPr>
            <w:tcW w:w="1045" w:type="pct"/>
            <w:tcBorders>
              <w:top w:val="nil"/>
              <w:left w:val="nil"/>
              <w:bottom w:val="nil"/>
              <w:right w:val="nil"/>
            </w:tcBorders>
            <w:shd w:val="clear" w:color="auto" w:fill="auto"/>
            <w:noWrap/>
            <w:vAlign w:val="bottom"/>
            <w:hideMark/>
          </w:tcPr>
          <w:p w14:paraId="7B2FEBFA"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Grand Total</w:t>
            </w:r>
          </w:p>
        </w:tc>
        <w:tc>
          <w:tcPr>
            <w:tcW w:w="1083" w:type="pct"/>
            <w:tcBorders>
              <w:top w:val="nil"/>
              <w:left w:val="nil"/>
              <w:bottom w:val="nil"/>
              <w:right w:val="nil"/>
            </w:tcBorders>
            <w:shd w:val="clear" w:color="auto" w:fill="auto"/>
            <w:noWrap/>
            <w:vAlign w:val="bottom"/>
            <w:hideMark/>
          </w:tcPr>
          <w:p w14:paraId="787CD2F3"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w:t>
            </w:r>
          </w:p>
        </w:tc>
        <w:tc>
          <w:tcPr>
            <w:tcW w:w="441" w:type="pct"/>
            <w:tcBorders>
              <w:top w:val="nil"/>
              <w:left w:val="nil"/>
              <w:bottom w:val="nil"/>
              <w:right w:val="nil"/>
            </w:tcBorders>
            <w:shd w:val="clear" w:color="auto" w:fill="auto"/>
            <w:noWrap/>
            <w:vAlign w:val="bottom"/>
            <w:hideMark/>
          </w:tcPr>
          <w:p w14:paraId="67B59B4D"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8</w:t>
            </w:r>
          </w:p>
        </w:tc>
        <w:tc>
          <w:tcPr>
            <w:tcW w:w="441" w:type="pct"/>
            <w:tcBorders>
              <w:top w:val="nil"/>
              <w:left w:val="nil"/>
              <w:bottom w:val="nil"/>
              <w:right w:val="nil"/>
            </w:tcBorders>
            <w:shd w:val="clear" w:color="auto" w:fill="auto"/>
            <w:noWrap/>
            <w:vAlign w:val="bottom"/>
            <w:hideMark/>
          </w:tcPr>
          <w:p w14:paraId="3D13CFE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7</w:t>
            </w:r>
          </w:p>
        </w:tc>
        <w:tc>
          <w:tcPr>
            <w:tcW w:w="441" w:type="pct"/>
            <w:tcBorders>
              <w:top w:val="nil"/>
              <w:left w:val="nil"/>
              <w:bottom w:val="nil"/>
              <w:right w:val="nil"/>
            </w:tcBorders>
            <w:shd w:val="clear" w:color="auto" w:fill="auto"/>
            <w:noWrap/>
            <w:vAlign w:val="bottom"/>
            <w:hideMark/>
          </w:tcPr>
          <w:p w14:paraId="3C1AF50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8</w:t>
            </w:r>
          </w:p>
        </w:tc>
        <w:tc>
          <w:tcPr>
            <w:tcW w:w="441" w:type="pct"/>
            <w:tcBorders>
              <w:top w:val="nil"/>
              <w:left w:val="nil"/>
              <w:bottom w:val="nil"/>
              <w:right w:val="nil"/>
            </w:tcBorders>
            <w:shd w:val="clear" w:color="auto" w:fill="auto"/>
            <w:noWrap/>
            <w:vAlign w:val="bottom"/>
            <w:hideMark/>
          </w:tcPr>
          <w:p w14:paraId="7137FFC3"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7</w:t>
            </w:r>
          </w:p>
        </w:tc>
        <w:tc>
          <w:tcPr>
            <w:tcW w:w="366" w:type="pct"/>
            <w:tcBorders>
              <w:top w:val="nil"/>
              <w:left w:val="nil"/>
              <w:bottom w:val="nil"/>
              <w:right w:val="nil"/>
            </w:tcBorders>
            <w:shd w:val="clear" w:color="auto" w:fill="auto"/>
            <w:noWrap/>
            <w:vAlign w:val="bottom"/>
            <w:hideMark/>
          </w:tcPr>
          <w:p w14:paraId="0C5BC857"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w:t>
            </w:r>
          </w:p>
        </w:tc>
        <w:tc>
          <w:tcPr>
            <w:tcW w:w="743" w:type="pct"/>
            <w:tcBorders>
              <w:top w:val="nil"/>
              <w:left w:val="nil"/>
              <w:bottom w:val="nil"/>
              <w:right w:val="nil"/>
            </w:tcBorders>
            <w:shd w:val="clear" w:color="auto" w:fill="auto"/>
            <w:noWrap/>
            <w:vAlign w:val="bottom"/>
            <w:hideMark/>
          </w:tcPr>
          <w:p w14:paraId="382165A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42</w:t>
            </w:r>
          </w:p>
        </w:tc>
      </w:tr>
      <w:tr w:rsidR="00D145DB" w:rsidRPr="00D145DB" w14:paraId="216B246D" w14:textId="77777777" w:rsidTr="00D145DB">
        <w:trPr>
          <w:trHeight w:val="300"/>
        </w:trPr>
        <w:tc>
          <w:tcPr>
            <w:tcW w:w="1045" w:type="pct"/>
            <w:tcBorders>
              <w:top w:val="nil"/>
              <w:left w:val="nil"/>
              <w:bottom w:val="nil"/>
              <w:right w:val="nil"/>
            </w:tcBorders>
            <w:shd w:val="clear" w:color="auto" w:fill="auto"/>
            <w:noWrap/>
            <w:vAlign w:val="bottom"/>
            <w:hideMark/>
          </w:tcPr>
          <w:p w14:paraId="558BBA7D"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p>
        </w:tc>
        <w:tc>
          <w:tcPr>
            <w:tcW w:w="1083" w:type="pct"/>
            <w:tcBorders>
              <w:top w:val="nil"/>
              <w:left w:val="nil"/>
              <w:bottom w:val="nil"/>
              <w:right w:val="nil"/>
            </w:tcBorders>
            <w:shd w:val="clear" w:color="auto" w:fill="auto"/>
            <w:noWrap/>
            <w:vAlign w:val="bottom"/>
            <w:hideMark/>
          </w:tcPr>
          <w:p w14:paraId="6C7E1EB4"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3D6CE2AA"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15407697"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651248BC"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097D31E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22EF7FEC"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590B4BE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r w:rsidR="00D145DB" w:rsidRPr="00D145DB" w14:paraId="4AA317D5" w14:textId="77777777" w:rsidTr="00D145DB">
        <w:trPr>
          <w:trHeight w:val="300"/>
        </w:trPr>
        <w:tc>
          <w:tcPr>
            <w:tcW w:w="1045" w:type="pct"/>
            <w:tcBorders>
              <w:top w:val="nil"/>
              <w:left w:val="nil"/>
              <w:bottom w:val="nil"/>
              <w:right w:val="nil"/>
            </w:tcBorders>
            <w:shd w:val="clear" w:color="auto" w:fill="auto"/>
            <w:noWrap/>
            <w:vAlign w:val="bottom"/>
            <w:hideMark/>
          </w:tcPr>
          <w:p w14:paraId="26611EB9"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1083" w:type="pct"/>
            <w:tcBorders>
              <w:top w:val="nil"/>
              <w:left w:val="nil"/>
              <w:bottom w:val="nil"/>
              <w:right w:val="nil"/>
            </w:tcBorders>
            <w:shd w:val="clear" w:color="auto" w:fill="auto"/>
            <w:noWrap/>
            <w:vAlign w:val="bottom"/>
            <w:hideMark/>
          </w:tcPr>
          <w:p w14:paraId="76E470BA"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34C5816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1801898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0E051234"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7397FD6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28E222B4"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065A20A5"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r w:rsidR="00D145DB" w:rsidRPr="00D145DB" w14:paraId="5EE47B77" w14:textId="77777777" w:rsidTr="00D145DB">
        <w:trPr>
          <w:trHeight w:val="300"/>
        </w:trPr>
        <w:tc>
          <w:tcPr>
            <w:tcW w:w="1045" w:type="pct"/>
            <w:tcBorders>
              <w:top w:val="nil"/>
              <w:left w:val="nil"/>
              <w:bottom w:val="nil"/>
              <w:right w:val="nil"/>
            </w:tcBorders>
            <w:shd w:val="clear" w:color="auto" w:fill="auto"/>
            <w:noWrap/>
            <w:vAlign w:val="bottom"/>
            <w:hideMark/>
          </w:tcPr>
          <w:p w14:paraId="6DD62190"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Row Labels</w:t>
            </w:r>
          </w:p>
        </w:tc>
        <w:tc>
          <w:tcPr>
            <w:tcW w:w="1083" w:type="pct"/>
            <w:tcBorders>
              <w:top w:val="nil"/>
              <w:left w:val="nil"/>
              <w:bottom w:val="nil"/>
              <w:right w:val="nil"/>
            </w:tcBorders>
            <w:shd w:val="clear" w:color="auto" w:fill="auto"/>
            <w:noWrap/>
            <w:vAlign w:val="bottom"/>
            <w:hideMark/>
          </w:tcPr>
          <w:p w14:paraId="4AD293B0"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18 - 24</w:t>
            </w:r>
          </w:p>
        </w:tc>
        <w:tc>
          <w:tcPr>
            <w:tcW w:w="441" w:type="pct"/>
            <w:tcBorders>
              <w:top w:val="nil"/>
              <w:left w:val="nil"/>
              <w:bottom w:val="nil"/>
              <w:right w:val="nil"/>
            </w:tcBorders>
            <w:shd w:val="clear" w:color="auto" w:fill="auto"/>
            <w:noWrap/>
            <w:vAlign w:val="bottom"/>
            <w:hideMark/>
          </w:tcPr>
          <w:p w14:paraId="0B78A2E1"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25 - 34</w:t>
            </w:r>
          </w:p>
        </w:tc>
        <w:tc>
          <w:tcPr>
            <w:tcW w:w="441" w:type="pct"/>
            <w:tcBorders>
              <w:top w:val="nil"/>
              <w:left w:val="nil"/>
              <w:bottom w:val="nil"/>
              <w:right w:val="nil"/>
            </w:tcBorders>
            <w:shd w:val="clear" w:color="auto" w:fill="auto"/>
            <w:noWrap/>
            <w:vAlign w:val="bottom"/>
            <w:hideMark/>
          </w:tcPr>
          <w:p w14:paraId="2E0D4058"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35 - 44</w:t>
            </w:r>
          </w:p>
        </w:tc>
        <w:tc>
          <w:tcPr>
            <w:tcW w:w="441" w:type="pct"/>
            <w:tcBorders>
              <w:top w:val="nil"/>
              <w:left w:val="nil"/>
              <w:bottom w:val="nil"/>
              <w:right w:val="nil"/>
            </w:tcBorders>
            <w:shd w:val="clear" w:color="auto" w:fill="auto"/>
            <w:noWrap/>
            <w:vAlign w:val="bottom"/>
            <w:hideMark/>
          </w:tcPr>
          <w:p w14:paraId="4D6A490F"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45 - 54</w:t>
            </w:r>
          </w:p>
        </w:tc>
        <w:tc>
          <w:tcPr>
            <w:tcW w:w="441" w:type="pct"/>
            <w:tcBorders>
              <w:top w:val="nil"/>
              <w:left w:val="nil"/>
              <w:bottom w:val="nil"/>
              <w:right w:val="nil"/>
            </w:tcBorders>
            <w:shd w:val="clear" w:color="auto" w:fill="auto"/>
            <w:noWrap/>
            <w:vAlign w:val="bottom"/>
            <w:hideMark/>
          </w:tcPr>
          <w:p w14:paraId="01819D2B"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55 - 64</w:t>
            </w:r>
          </w:p>
        </w:tc>
        <w:tc>
          <w:tcPr>
            <w:tcW w:w="366" w:type="pct"/>
            <w:tcBorders>
              <w:top w:val="nil"/>
              <w:left w:val="nil"/>
              <w:bottom w:val="nil"/>
              <w:right w:val="nil"/>
            </w:tcBorders>
            <w:shd w:val="clear" w:color="auto" w:fill="auto"/>
            <w:noWrap/>
            <w:vAlign w:val="bottom"/>
            <w:hideMark/>
          </w:tcPr>
          <w:p w14:paraId="6477307E"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65+</w:t>
            </w:r>
          </w:p>
        </w:tc>
        <w:tc>
          <w:tcPr>
            <w:tcW w:w="743" w:type="pct"/>
            <w:tcBorders>
              <w:top w:val="nil"/>
              <w:left w:val="nil"/>
              <w:bottom w:val="nil"/>
              <w:right w:val="nil"/>
            </w:tcBorders>
            <w:shd w:val="clear" w:color="auto" w:fill="auto"/>
            <w:noWrap/>
            <w:vAlign w:val="bottom"/>
            <w:hideMark/>
          </w:tcPr>
          <w:p w14:paraId="4B8C429E"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Grand Total</w:t>
            </w:r>
          </w:p>
        </w:tc>
      </w:tr>
      <w:tr w:rsidR="00D145DB" w:rsidRPr="00D145DB" w14:paraId="401669D6" w14:textId="77777777" w:rsidTr="00D145DB">
        <w:trPr>
          <w:trHeight w:val="300"/>
        </w:trPr>
        <w:tc>
          <w:tcPr>
            <w:tcW w:w="1045" w:type="pct"/>
            <w:tcBorders>
              <w:top w:val="nil"/>
              <w:left w:val="nil"/>
              <w:bottom w:val="nil"/>
              <w:right w:val="nil"/>
            </w:tcBorders>
            <w:shd w:val="clear" w:color="auto" w:fill="auto"/>
            <w:noWrap/>
            <w:vAlign w:val="bottom"/>
            <w:hideMark/>
          </w:tcPr>
          <w:p w14:paraId="7E617CC9"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Female</w:t>
            </w:r>
          </w:p>
        </w:tc>
        <w:tc>
          <w:tcPr>
            <w:tcW w:w="1083" w:type="pct"/>
            <w:tcBorders>
              <w:top w:val="nil"/>
              <w:left w:val="nil"/>
              <w:bottom w:val="nil"/>
              <w:right w:val="nil"/>
            </w:tcBorders>
            <w:shd w:val="clear" w:color="auto" w:fill="auto"/>
            <w:noWrap/>
            <w:vAlign w:val="bottom"/>
            <w:hideMark/>
          </w:tcPr>
          <w:p w14:paraId="7CFD352F"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3.429</w:t>
            </w:r>
          </w:p>
        </w:tc>
        <w:tc>
          <w:tcPr>
            <w:tcW w:w="441" w:type="pct"/>
            <w:tcBorders>
              <w:top w:val="nil"/>
              <w:left w:val="nil"/>
              <w:bottom w:val="nil"/>
              <w:right w:val="nil"/>
            </w:tcBorders>
            <w:shd w:val="clear" w:color="auto" w:fill="auto"/>
            <w:noWrap/>
            <w:vAlign w:val="bottom"/>
            <w:hideMark/>
          </w:tcPr>
          <w:p w14:paraId="18EE4A2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4.571</w:t>
            </w:r>
          </w:p>
        </w:tc>
        <w:tc>
          <w:tcPr>
            <w:tcW w:w="441" w:type="pct"/>
            <w:tcBorders>
              <w:top w:val="nil"/>
              <w:left w:val="nil"/>
              <w:bottom w:val="nil"/>
              <w:right w:val="nil"/>
            </w:tcBorders>
            <w:shd w:val="clear" w:color="auto" w:fill="auto"/>
            <w:noWrap/>
            <w:vAlign w:val="bottom"/>
            <w:hideMark/>
          </w:tcPr>
          <w:p w14:paraId="08A0952A"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4.000</w:t>
            </w:r>
          </w:p>
        </w:tc>
        <w:tc>
          <w:tcPr>
            <w:tcW w:w="441" w:type="pct"/>
            <w:tcBorders>
              <w:top w:val="nil"/>
              <w:left w:val="nil"/>
              <w:bottom w:val="nil"/>
              <w:right w:val="nil"/>
            </w:tcBorders>
            <w:shd w:val="clear" w:color="auto" w:fill="auto"/>
            <w:noWrap/>
            <w:vAlign w:val="bottom"/>
            <w:hideMark/>
          </w:tcPr>
          <w:p w14:paraId="1387268E"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4.571</w:t>
            </w:r>
          </w:p>
        </w:tc>
        <w:tc>
          <w:tcPr>
            <w:tcW w:w="441" w:type="pct"/>
            <w:tcBorders>
              <w:top w:val="nil"/>
              <w:left w:val="nil"/>
              <w:bottom w:val="nil"/>
              <w:right w:val="nil"/>
            </w:tcBorders>
            <w:shd w:val="clear" w:color="auto" w:fill="auto"/>
            <w:noWrap/>
            <w:vAlign w:val="bottom"/>
            <w:hideMark/>
          </w:tcPr>
          <w:p w14:paraId="42DED533"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4.000</w:t>
            </w:r>
          </w:p>
        </w:tc>
        <w:tc>
          <w:tcPr>
            <w:tcW w:w="366" w:type="pct"/>
            <w:tcBorders>
              <w:top w:val="nil"/>
              <w:left w:val="nil"/>
              <w:bottom w:val="nil"/>
              <w:right w:val="nil"/>
            </w:tcBorders>
            <w:shd w:val="clear" w:color="auto" w:fill="auto"/>
            <w:noWrap/>
            <w:vAlign w:val="bottom"/>
            <w:hideMark/>
          </w:tcPr>
          <w:p w14:paraId="79A5E78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3.429</w:t>
            </w:r>
          </w:p>
        </w:tc>
        <w:tc>
          <w:tcPr>
            <w:tcW w:w="743" w:type="pct"/>
            <w:tcBorders>
              <w:top w:val="nil"/>
              <w:left w:val="nil"/>
              <w:bottom w:val="nil"/>
              <w:right w:val="nil"/>
            </w:tcBorders>
            <w:shd w:val="clear" w:color="auto" w:fill="auto"/>
            <w:noWrap/>
            <w:vAlign w:val="bottom"/>
            <w:hideMark/>
          </w:tcPr>
          <w:p w14:paraId="6CB03CB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24</w:t>
            </w:r>
          </w:p>
        </w:tc>
      </w:tr>
      <w:tr w:rsidR="00D145DB" w:rsidRPr="00D145DB" w14:paraId="0FFDC7CC" w14:textId="77777777" w:rsidTr="00D145DB">
        <w:trPr>
          <w:trHeight w:val="300"/>
        </w:trPr>
        <w:tc>
          <w:tcPr>
            <w:tcW w:w="1045" w:type="pct"/>
            <w:tcBorders>
              <w:top w:val="nil"/>
              <w:left w:val="nil"/>
              <w:bottom w:val="nil"/>
              <w:right w:val="nil"/>
            </w:tcBorders>
            <w:shd w:val="clear" w:color="auto" w:fill="auto"/>
            <w:noWrap/>
            <w:vAlign w:val="bottom"/>
            <w:hideMark/>
          </w:tcPr>
          <w:p w14:paraId="36E70E7C"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Male</w:t>
            </w:r>
          </w:p>
        </w:tc>
        <w:tc>
          <w:tcPr>
            <w:tcW w:w="1083" w:type="pct"/>
            <w:tcBorders>
              <w:top w:val="nil"/>
              <w:left w:val="nil"/>
              <w:bottom w:val="nil"/>
              <w:right w:val="nil"/>
            </w:tcBorders>
            <w:shd w:val="clear" w:color="auto" w:fill="auto"/>
            <w:noWrap/>
            <w:vAlign w:val="bottom"/>
            <w:hideMark/>
          </w:tcPr>
          <w:p w14:paraId="5923796C"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2.571</w:t>
            </w:r>
          </w:p>
        </w:tc>
        <w:tc>
          <w:tcPr>
            <w:tcW w:w="441" w:type="pct"/>
            <w:tcBorders>
              <w:top w:val="nil"/>
              <w:left w:val="nil"/>
              <w:bottom w:val="nil"/>
              <w:right w:val="nil"/>
            </w:tcBorders>
            <w:shd w:val="clear" w:color="auto" w:fill="auto"/>
            <w:noWrap/>
            <w:vAlign w:val="bottom"/>
            <w:hideMark/>
          </w:tcPr>
          <w:p w14:paraId="40F5FDEC"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3.429</w:t>
            </w:r>
          </w:p>
        </w:tc>
        <w:tc>
          <w:tcPr>
            <w:tcW w:w="441" w:type="pct"/>
            <w:tcBorders>
              <w:top w:val="nil"/>
              <w:left w:val="nil"/>
              <w:bottom w:val="nil"/>
              <w:right w:val="nil"/>
            </w:tcBorders>
            <w:shd w:val="clear" w:color="auto" w:fill="auto"/>
            <w:noWrap/>
            <w:vAlign w:val="bottom"/>
            <w:hideMark/>
          </w:tcPr>
          <w:p w14:paraId="381B30D5"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3.000</w:t>
            </w:r>
          </w:p>
        </w:tc>
        <w:tc>
          <w:tcPr>
            <w:tcW w:w="441" w:type="pct"/>
            <w:tcBorders>
              <w:top w:val="nil"/>
              <w:left w:val="nil"/>
              <w:bottom w:val="nil"/>
              <w:right w:val="nil"/>
            </w:tcBorders>
            <w:shd w:val="clear" w:color="auto" w:fill="auto"/>
            <w:noWrap/>
            <w:vAlign w:val="bottom"/>
            <w:hideMark/>
          </w:tcPr>
          <w:p w14:paraId="062D3D04"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3.429</w:t>
            </w:r>
          </w:p>
        </w:tc>
        <w:tc>
          <w:tcPr>
            <w:tcW w:w="441" w:type="pct"/>
            <w:tcBorders>
              <w:top w:val="nil"/>
              <w:left w:val="nil"/>
              <w:bottom w:val="nil"/>
              <w:right w:val="nil"/>
            </w:tcBorders>
            <w:shd w:val="clear" w:color="auto" w:fill="auto"/>
            <w:noWrap/>
            <w:vAlign w:val="bottom"/>
            <w:hideMark/>
          </w:tcPr>
          <w:p w14:paraId="108A699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3.000</w:t>
            </w:r>
          </w:p>
        </w:tc>
        <w:tc>
          <w:tcPr>
            <w:tcW w:w="366" w:type="pct"/>
            <w:tcBorders>
              <w:top w:val="nil"/>
              <w:left w:val="nil"/>
              <w:bottom w:val="nil"/>
              <w:right w:val="nil"/>
            </w:tcBorders>
            <w:shd w:val="clear" w:color="auto" w:fill="auto"/>
            <w:noWrap/>
            <w:vAlign w:val="bottom"/>
            <w:hideMark/>
          </w:tcPr>
          <w:p w14:paraId="2900B27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2.571</w:t>
            </w:r>
          </w:p>
        </w:tc>
        <w:tc>
          <w:tcPr>
            <w:tcW w:w="743" w:type="pct"/>
            <w:tcBorders>
              <w:top w:val="nil"/>
              <w:left w:val="nil"/>
              <w:bottom w:val="nil"/>
              <w:right w:val="nil"/>
            </w:tcBorders>
            <w:shd w:val="clear" w:color="auto" w:fill="auto"/>
            <w:noWrap/>
            <w:vAlign w:val="bottom"/>
            <w:hideMark/>
          </w:tcPr>
          <w:p w14:paraId="1ACB9AC9"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18</w:t>
            </w:r>
          </w:p>
        </w:tc>
      </w:tr>
      <w:tr w:rsidR="00D145DB" w:rsidRPr="00D145DB" w14:paraId="6B2ED3AE" w14:textId="77777777" w:rsidTr="00D145DB">
        <w:trPr>
          <w:trHeight w:val="300"/>
        </w:trPr>
        <w:tc>
          <w:tcPr>
            <w:tcW w:w="1045" w:type="pct"/>
            <w:tcBorders>
              <w:top w:val="nil"/>
              <w:left w:val="nil"/>
              <w:bottom w:val="nil"/>
              <w:right w:val="nil"/>
            </w:tcBorders>
            <w:shd w:val="clear" w:color="auto" w:fill="auto"/>
            <w:noWrap/>
            <w:vAlign w:val="bottom"/>
            <w:hideMark/>
          </w:tcPr>
          <w:p w14:paraId="15E6881F"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Grand Total</w:t>
            </w:r>
          </w:p>
        </w:tc>
        <w:tc>
          <w:tcPr>
            <w:tcW w:w="1083" w:type="pct"/>
            <w:tcBorders>
              <w:top w:val="nil"/>
              <w:left w:val="nil"/>
              <w:bottom w:val="nil"/>
              <w:right w:val="nil"/>
            </w:tcBorders>
            <w:shd w:val="clear" w:color="auto" w:fill="auto"/>
            <w:noWrap/>
            <w:vAlign w:val="bottom"/>
            <w:hideMark/>
          </w:tcPr>
          <w:p w14:paraId="4800CAC7"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w:t>
            </w:r>
          </w:p>
        </w:tc>
        <w:tc>
          <w:tcPr>
            <w:tcW w:w="441" w:type="pct"/>
            <w:tcBorders>
              <w:top w:val="nil"/>
              <w:left w:val="nil"/>
              <w:bottom w:val="nil"/>
              <w:right w:val="nil"/>
            </w:tcBorders>
            <w:shd w:val="clear" w:color="auto" w:fill="auto"/>
            <w:noWrap/>
            <w:vAlign w:val="bottom"/>
            <w:hideMark/>
          </w:tcPr>
          <w:p w14:paraId="61701300"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8</w:t>
            </w:r>
          </w:p>
        </w:tc>
        <w:tc>
          <w:tcPr>
            <w:tcW w:w="441" w:type="pct"/>
            <w:tcBorders>
              <w:top w:val="nil"/>
              <w:left w:val="nil"/>
              <w:bottom w:val="nil"/>
              <w:right w:val="nil"/>
            </w:tcBorders>
            <w:shd w:val="clear" w:color="auto" w:fill="auto"/>
            <w:noWrap/>
            <w:vAlign w:val="bottom"/>
            <w:hideMark/>
          </w:tcPr>
          <w:p w14:paraId="2395D79F"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7</w:t>
            </w:r>
          </w:p>
        </w:tc>
        <w:tc>
          <w:tcPr>
            <w:tcW w:w="441" w:type="pct"/>
            <w:tcBorders>
              <w:top w:val="nil"/>
              <w:left w:val="nil"/>
              <w:bottom w:val="nil"/>
              <w:right w:val="nil"/>
            </w:tcBorders>
            <w:shd w:val="clear" w:color="auto" w:fill="auto"/>
            <w:noWrap/>
            <w:vAlign w:val="bottom"/>
            <w:hideMark/>
          </w:tcPr>
          <w:p w14:paraId="467DA276"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8</w:t>
            </w:r>
          </w:p>
        </w:tc>
        <w:tc>
          <w:tcPr>
            <w:tcW w:w="441" w:type="pct"/>
            <w:tcBorders>
              <w:top w:val="nil"/>
              <w:left w:val="nil"/>
              <w:bottom w:val="nil"/>
              <w:right w:val="nil"/>
            </w:tcBorders>
            <w:shd w:val="clear" w:color="auto" w:fill="auto"/>
            <w:noWrap/>
            <w:vAlign w:val="bottom"/>
            <w:hideMark/>
          </w:tcPr>
          <w:p w14:paraId="5CCE6F71"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7</w:t>
            </w:r>
          </w:p>
        </w:tc>
        <w:tc>
          <w:tcPr>
            <w:tcW w:w="366" w:type="pct"/>
            <w:tcBorders>
              <w:top w:val="nil"/>
              <w:left w:val="nil"/>
              <w:bottom w:val="nil"/>
              <w:right w:val="nil"/>
            </w:tcBorders>
            <w:shd w:val="clear" w:color="auto" w:fill="auto"/>
            <w:noWrap/>
            <w:vAlign w:val="bottom"/>
            <w:hideMark/>
          </w:tcPr>
          <w:p w14:paraId="76963570"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6</w:t>
            </w:r>
          </w:p>
        </w:tc>
        <w:tc>
          <w:tcPr>
            <w:tcW w:w="743" w:type="pct"/>
            <w:tcBorders>
              <w:top w:val="nil"/>
              <w:left w:val="nil"/>
              <w:bottom w:val="nil"/>
              <w:right w:val="nil"/>
            </w:tcBorders>
            <w:shd w:val="clear" w:color="auto" w:fill="auto"/>
            <w:noWrap/>
            <w:vAlign w:val="bottom"/>
            <w:hideMark/>
          </w:tcPr>
          <w:p w14:paraId="7B8CFF66"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42</w:t>
            </w:r>
          </w:p>
        </w:tc>
      </w:tr>
      <w:tr w:rsidR="00D145DB" w:rsidRPr="00D145DB" w14:paraId="578837FE" w14:textId="77777777" w:rsidTr="00D145DB">
        <w:trPr>
          <w:trHeight w:val="300"/>
        </w:trPr>
        <w:tc>
          <w:tcPr>
            <w:tcW w:w="1045" w:type="pct"/>
            <w:tcBorders>
              <w:top w:val="nil"/>
              <w:left w:val="nil"/>
              <w:bottom w:val="nil"/>
              <w:right w:val="nil"/>
            </w:tcBorders>
            <w:shd w:val="clear" w:color="auto" w:fill="auto"/>
            <w:noWrap/>
            <w:vAlign w:val="bottom"/>
            <w:hideMark/>
          </w:tcPr>
          <w:p w14:paraId="7E7B9C24"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Proportion</w:t>
            </w:r>
          </w:p>
        </w:tc>
        <w:tc>
          <w:tcPr>
            <w:tcW w:w="1083" w:type="pct"/>
            <w:tcBorders>
              <w:top w:val="nil"/>
              <w:left w:val="nil"/>
              <w:bottom w:val="nil"/>
              <w:right w:val="nil"/>
            </w:tcBorders>
            <w:shd w:val="clear" w:color="auto" w:fill="auto"/>
            <w:noWrap/>
            <w:vAlign w:val="bottom"/>
            <w:hideMark/>
          </w:tcPr>
          <w:p w14:paraId="6721FA80"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0.143</w:t>
            </w:r>
          </w:p>
        </w:tc>
        <w:tc>
          <w:tcPr>
            <w:tcW w:w="441" w:type="pct"/>
            <w:tcBorders>
              <w:top w:val="nil"/>
              <w:left w:val="nil"/>
              <w:bottom w:val="nil"/>
              <w:right w:val="nil"/>
            </w:tcBorders>
            <w:shd w:val="clear" w:color="auto" w:fill="auto"/>
            <w:noWrap/>
            <w:vAlign w:val="bottom"/>
            <w:hideMark/>
          </w:tcPr>
          <w:p w14:paraId="1D93F03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0.190</w:t>
            </w:r>
          </w:p>
        </w:tc>
        <w:tc>
          <w:tcPr>
            <w:tcW w:w="441" w:type="pct"/>
            <w:tcBorders>
              <w:top w:val="nil"/>
              <w:left w:val="nil"/>
              <w:bottom w:val="nil"/>
              <w:right w:val="nil"/>
            </w:tcBorders>
            <w:shd w:val="clear" w:color="auto" w:fill="auto"/>
            <w:noWrap/>
            <w:vAlign w:val="bottom"/>
            <w:hideMark/>
          </w:tcPr>
          <w:p w14:paraId="4F736783"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0.167</w:t>
            </w:r>
          </w:p>
        </w:tc>
        <w:tc>
          <w:tcPr>
            <w:tcW w:w="441" w:type="pct"/>
            <w:tcBorders>
              <w:top w:val="nil"/>
              <w:left w:val="nil"/>
              <w:bottom w:val="nil"/>
              <w:right w:val="nil"/>
            </w:tcBorders>
            <w:shd w:val="clear" w:color="auto" w:fill="auto"/>
            <w:noWrap/>
            <w:vAlign w:val="bottom"/>
            <w:hideMark/>
          </w:tcPr>
          <w:p w14:paraId="1956FE4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0.190</w:t>
            </w:r>
          </w:p>
        </w:tc>
        <w:tc>
          <w:tcPr>
            <w:tcW w:w="441" w:type="pct"/>
            <w:tcBorders>
              <w:top w:val="nil"/>
              <w:left w:val="nil"/>
              <w:bottom w:val="nil"/>
              <w:right w:val="nil"/>
            </w:tcBorders>
            <w:shd w:val="clear" w:color="auto" w:fill="auto"/>
            <w:noWrap/>
            <w:vAlign w:val="bottom"/>
            <w:hideMark/>
          </w:tcPr>
          <w:p w14:paraId="3964F282"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0.167</w:t>
            </w:r>
          </w:p>
        </w:tc>
        <w:tc>
          <w:tcPr>
            <w:tcW w:w="366" w:type="pct"/>
            <w:tcBorders>
              <w:top w:val="nil"/>
              <w:left w:val="nil"/>
              <w:bottom w:val="nil"/>
              <w:right w:val="nil"/>
            </w:tcBorders>
            <w:shd w:val="clear" w:color="auto" w:fill="auto"/>
            <w:noWrap/>
            <w:vAlign w:val="bottom"/>
            <w:hideMark/>
          </w:tcPr>
          <w:p w14:paraId="70B83878"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0.143</w:t>
            </w:r>
          </w:p>
        </w:tc>
        <w:tc>
          <w:tcPr>
            <w:tcW w:w="743" w:type="pct"/>
            <w:tcBorders>
              <w:top w:val="nil"/>
              <w:left w:val="nil"/>
              <w:bottom w:val="nil"/>
              <w:right w:val="nil"/>
            </w:tcBorders>
            <w:shd w:val="clear" w:color="auto" w:fill="auto"/>
            <w:noWrap/>
            <w:vAlign w:val="bottom"/>
            <w:hideMark/>
          </w:tcPr>
          <w:p w14:paraId="665B4C3A"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p>
        </w:tc>
      </w:tr>
      <w:tr w:rsidR="00D145DB" w:rsidRPr="00D145DB" w14:paraId="6317D322" w14:textId="77777777" w:rsidTr="00D145DB">
        <w:trPr>
          <w:trHeight w:val="300"/>
        </w:trPr>
        <w:tc>
          <w:tcPr>
            <w:tcW w:w="1045" w:type="pct"/>
            <w:tcBorders>
              <w:top w:val="nil"/>
              <w:left w:val="nil"/>
              <w:bottom w:val="nil"/>
              <w:right w:val="nil"/>
            </w:tcBorders>
            <w:shd w:val="clear" w:color="auto" w:fill="auto"/>
            <w:noWrap/>
            <w:vAlign w:val="bottom"/>
            <w:hideMark/>
          </w:tcPr>
          <w:p w14:paraId="1FD8ECD5"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1083" w:type="pct"/>
            <w:tcBorders>
              <w:top w:val="nil"/>
              <w:left w:val="nil"/>
              <w:bottom w:val="nil"/>
              <w:right w:val="nil"/>
            </w:tcBorders>
            <w:shd w:val="clear" w:color="auto" w:fill="auto"/>
            <w:noWrap/>
            <w:vAlign w:val="bottom"/>
            <w:hideMark/>
          </w:tcPr>
          <w:p w14:paraId="60026DE3"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583E7461"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6F03A20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796CAD61"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5944485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2B9907CE"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28CD3285"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r w:rsidR="00D145DB" w:rsidRPr="00D145DB" w14:paraId="49A72B46" w14:textId="77777777" w:rsidTr="00D145DB">
        <w:trPr>
          <w:trHeight w:val="300"/>
        </w:trPr>
        <w:tc>
          <w:tcPr>
            <w:tcW w:w="1045" w:type="pct"/>
            <w:tcBorders>
              <w:top w:val="nil"/>
              <w:left w:val="nil"/>
              <w:bottom w:val="nil"/>
              <w:right w:val="nil"/>
            </w:tcBorders>
            <w:shd w:val="clear" w:color="auto" w:fill="auto"/>
            <w:noWrap/>
            <w:vAlign w:val="bottom"/>
            <w:hideMark/>
          </w:tcPr>
          <w:p w14:paraId="240BAFBF" w14:textId="77777777" w:rsidR="00D145DB" w:rsidRPr="00D145DB" w:rsidRDefault="00D145DB" w:rsidP="00D145DB">
            <w:pPr>
              <w:spacing w:after="0" w:line="240" w:lineRule="auto"/>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p-value</w:t>
            </w:r>
          </w:p>
        </w:tc>
        <w:tc>
          <w:tcPr>
            <w:tcW w:w="1083" w:type="pct"/>
            <w:tcBorders>
              <w:top w:val="nil"/>
              <w:left w:val="nil"/>
              <w:bottom w:val="nil"/>
              <w:right w:val="nil"/>
            </w:tcBorders>
            <w:shd w:val="clear" w:color="auto" w:fill="auto"/>
            <w:noWrap/>
            <w:vAlign w:val="bottom"/>
            <w:hideMark/>
          </w:tcPr>
          <w:p w14:paraId="6F61F78B"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r w:rsidRPr="00D145DB">
              <w:rPr>
                <w:rFonts w:ascii="Calibri" w:eastAsia="Times New Roman" w:hAnsi="Calibri" w:cs="Calibri"/>
                <w:color w:val="000000"/>
                <w:sz w:val="16"/>
                <w:szCs w:val="16"/>
                <w:lang w:eastAsia="en-GB"/>
              </w:rPr>
              <w:t>0.97842904</w:t>
            </w:r>
          </w:p>
        </w:tc>
        <w:tc>
          <w:tcPr>
            <w:tcW w:w="441" w:type="pct"/>
            <w:tcBorders>
              <w:top w:val="nil"/>
              <w:left w:val="nil"/>
              <w:bottom w:val="nil"/>
              <w:right w:val="nil"/>
            </w:tcBorders>
            <w:shd w:val="clear" w:color="auto" w:fill="auto"/>
            <w:noWrap/>
            <w:vAlign w:val="bottom"/>
            <w:hideMark/>
          </w:tcPr>
          <w:p w14:paraId="1C628270" w14:textId="77777777" w:rsidR="00D145DB" w:rsidRPr="00D145DB" w:rsidRDefault="00D145DB" w:rsidP="00D145DB">
            <w:pPr>
              <w:spacing w:after="0" w:line="240" w:lineRule="auto"/>
              <w:jc w:val="right"/>
              <w:rPr>
                <w:rFonts w:ascii="Calibri" w:eastAsia="Times New Roman" w:hAnsi="Calibri" w:cs="Calibri"/>
                <w:color w:val="000000"/>
                <w:sz w:val="16"/>
                <w:szCs w:val="16"/>
                <w:lang w:eastAsia="en-GB"/>
              </w:rPr>
            </w:pPr>
          </w:p>
        </w:tc>
        <w:tc>
          <w:tcPr>
            <w:tcW w:w="441" w:type="pct"/>
            <w:tcBorders>
              <w:top w:val="nil"/>
              <w:left w:val="nil"/>
              <w:bottom w:val="nil"/>
              <w:right w:val="nil"/>
            </w:tcBorders>
            <w:shd w:val="clear" w:color="auto" w:fill="auto"/>
            <w:noWrap/>
            <w:vAlign w:val="bottom"/>
            <w:hideMark/>
          </w:tcPr>
          <w:p w14:paraId="0A32CEBE"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5A321082"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441" w:type="pct"/>
            <w:tcBorders>
              <w:top w:val="nil"/>
              <w:left w:val="nil"/>
              <w:bottom w:val="nil"/>
              <w:right w:val="nil"/>
            </w:tcBorders>
            <w:shd w:val="clear" w:color="auto" w:fill="auto"/>
            <w:noWrap/>
            <w:vAlign w:val="bottom"/>
            <w:hideMark/>
          </w:tcPr>
          <w:p w14:paraId="4DB041F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366" w:type="pct"/>
            <w:tcBorders>
              <w:top w:val="nil"/>
              <w:left w:val="nil"/>
              <w:bottom w:val="nil"/>
              <w:right w:val="nil"/>
            </w:tcBorders>
            <w:shd w:val="clear" w:color="auto" w:fill="auto"/>
            <w:noWrap/>
            <w:vAlign w:val="bottom"/>
            <w:hideMark/>
          </w:tcPr>
          <w:p w14:paraId="7DE05CED"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c>
          <w:tcPr>
            <w:tcW w:w="743" w:type="pct"/>
            <w:tcBorders>
              <w:top w:val="nil"/>
              <w:left w:val="nil"/>
              <w:bottom w:val="nil"/>
              <w:right w:val="nil"/>
            </w:tcBorders>
            <w:shd w:val="clear" w:color="auto" w:fill="auto"/>
            <w:noWrap/>
            <w:vAlign w:val="bottom"/>
            <w:hideMark/>
          </w:tcPr>
          <w:p w14:paraId="2359DE05" w14:textId="77777777" w:rsidR="00D145DB" w:rsidRPr="00D145DB" w:rsidRDefault="00D145DB" w:rsidP="00D145DB">
            <w:pPr>
              <w:spacing w:after="0" w:line="240" w:lineRule="auto"/>
              <w:rPr>
                <w:rFonts w:ascii="Times New Roman" w:eastAsia="Times New Roman" w:hAnsi="Times New Roman" w:cs="Times New Roman"/>
                <w:sz w:val="16"/>
                <w:szCs w:val="16"/>
                <w:lang w:eastAsia="en-GB"/>
              </w:rPr>
            </w:pPr>
          </w:p>
        </w:tc>
      </w:tr>
    </w:tbl>
    <w:p w14:paraId="60F727DE" w14:textId="77777777" w:rsidR="00706F37" w:rsidRPr="00706F37" w:rsidRDefault="00706F37" w:rsidP="00706F37"/>
    <w:p w14:paraId="1332FCB5" w14:textId="721AE9CC" w:rsidR="00864732" w:rsidRPr="00763424" w:rsidRDefault="00615DB6" w:rsidP="00864732">
      <w:r w:rsidRPr="00763424">
        <w:t xml:space="preserve">Finally, looking at the </w:t>
      </w:r>
      <w:r w:rsidR="00763424" w:rsidRPr="00763424">
        <w:t xml:space="preserve">relationship between Age and Gender on Conversions using a </w:t>
      </w:r>
      <w:r w:rsidR="00997C60">
        <w:t>Chi</w:t>
      </w:r>
      <w:r w:rsidR="00763424" w:rsidRPr="00763424">
        <w:t xml:space="preserve"> Test, the p</w:t>
      </w:r>
      <w:r w:rsidR="00864732" w:rsidRPr="00763424">
        <w:t>-value is 0.97842904 which is greater than 0.05 so</w:t>
      </w:r>
      <w:r w:rsidR="00763424" w:rsidRPr="00763424">
        <w:t xml:space="preserve"> our</w:t>
      </w:r>
      <w:r w:rsidR="00864732" w:rsidRPr="00763424">
        <w:t xml:space="preserve"> null hypothesis is accepted</w:t>
      </w:r>
      <w:r w:rsidR="00763424" w:rsidRPr="00763424">
        <w:t xml:space="preserve"> meaning</w:t>
      </w:r>
      <w:r w:rsidR="00864732" w:rsidRPr="00763424">
        <w:t xml:space="preserve"> there is no relationship between the age/gender of the customer converted.</w:t>
      </w:r>
    </w:p>
    <w:p w14:paraId="1FC44B1E" w14:textId="6B617FD4" w:rsidR="00EF0F68" w:rsidRDefault="00EF0F68">
      <w:pPr>
        <w:rPr>
          <w:rFonts w:asciiTheme="majorHAnsi" w:eastAsiaTheme="majorEastAsia" w:hAnsiTheme="majorHAnsi" w:cstheme="majorBidi"/>
          <w:color w:val="2F5496" w:themeColor="accent1" w:themeShade="BF"/>
          <w:sz w:val="32"/>
          <w:szCs w:val="32"/>
        </w:rPr>
      </w:pPr>
      <w:bookmarkStart w:id="25" w:name="_Toc56061207"/>
    </w:p>
    <w:p w14:paraId="403A0ACF" w14:textId="77777777" w:rsidR="00E2345F" w:rsidRDefault="00E2345F">
      <w:pPr>
        <w:rPr>
          <w:rFonts w:asciiTheme="majorHAnsi" w:eastAsiaTheme="majorEastAsia" w:hAnsiTheme="majorHAnsi" w:cstheme="majorBidi"/>
          <w:color w:val="2F5496" w:themeColor="accent1" w:themeShade="BF"/>
          <w:sz w:val="32"/>
          <w:szCs w:val="32"/>
        </w:rPr>
      </w:pPr>
      <w:r>
        <w:br w:type="page"/>
      </w:r>
    </w:p>
    <w:p w14:paraId="4A58286E" w14:textId="5E0350A7" w:rsidR="00214E94" w:rsidRDefault="00124F1E" w:rsidP="00214E94">
      <w:pPr>
        <w:pStyle w:val="Heading1"/>
      </w:pPr>
      <w:r w:rsidRPr="00214E94">
        <w:lastRenderedPageBreak/>
        <w:t>Discussion</w:t>
      </w:r>
      <w:bookmarkEnd w:id="25"/>
    </w:p>
    <w:p w14:paraId="55030831" w14:textId="77777777" w:rsidR="00746592" w:rsidRDefault="00746592" w:rsidP="00524C83">
      <w:pPr>
        <w:rPr>
          <w:b/>
          <w:bCs/>
        </w:rPr>
      </w:pPr>
    </w:p>
    <w:p w14:paraId="4AC89FB2" w14:textId="7E992A91" w:rsidR="00763424" w:rsidRPr="00763424" w:rsidRDefault="00763424" w:rsidP="00524C83">
      <w:pPr>
        <w:rPr>
          <w:b/>
          <w:bCs/>
        </w:rPr>
      </w:pPr>
      <w:r w:rsidRPr="00763424">
        <w:rPr>
          <w:b/>
          <w:bCs/>
        </w:rPr>
        <w:t>Location</w:t>
      </w:r>
    </w:p>
    <w:p w14:paraId="06E8B698" w14:textId="2637DAAC" w:rsidR="00524C83" w:rsidRPr="00524C83" w:rsidRDefault="00524C83" w:rsidP="00763424">
      <w:pPr>
        <w:ind w:left="720"/>
      </w:pPr>
      <w:r w:rsidRPr="00524C83">
        <w:t>Q</w:t>
      </w:r>
      <w:r w:rsidR="00763424">
        <w:t>1</w:t>
      </w:r>
      <w:r w:rsidRPr="00524C83">
        <w:t>) Is there a relationship between the distance of the customer from the warehouse and number of conversions?</w:t>
      </w:r>
      <w:r w:rsidR="004C2515">
        <w:br/>
      </w:r>
      <w:r w:rsidR="00E611B5" w:rsidRPr="00E611B5">
        <w:rPr>
          <w:b/>
          <w:bCs/>
        </w:rPr>
        <w:t>Yes</w:t>
      </w:r>
      <w:r w:rsidRPr="00524C83">
        <w:t xml:space="preserve"> </w:t>
      </w:r>
    </w:p>
    <w:p w14:paraId="72EAB0B3" w14:textId="410336EF" w:rsidR="00524C83" w:rsidRPr="00524C83" w:rsidRDefault="00524C83" w:rsidP="00763424">
      <w:pPr>
        <w:ind w:left="720"/>
      </w:pPr>
      <w:r w:rsidRPr="00524C83">
        <w:t>Q</w:t>
      </w:r>
      <w:r w:rsidR="00763424">
        <w:t>2</w:t>
      </w:r>
      <w:r w:rsidRPr="00524C83">
        <w:t>) Is there a relationship between the distance of the customer from the warehouse and the conversion rate?</w:t>
      </w:r>
      <w:r w:rsidR="004C2515">
        <w:br/>
      </w:r>
      <w:r w:rsidR="004C2515" w:rsidRPr="004C2515">
        <w:rPr>
          <w:b/>
          <w:bCs/>
        </w:rPr>
        <w:t>No</w:t>
      </w:r>
    </w:p>
    <w:p w14:paraId="74CD9D55" w14:textId="1568E5F3" w:rsidR="00E611B5" w:rsidRDefault="00524C83" w:rsidP="00763424">
      <w:pPr>
        <w:ind w:left="720"/>
      </w:pPr>
      <w:r w:rsidRPr="00524C83">
        <w:t>Q</w:t>
      </w:r>
      <w:r w:rsidR="00763424">
        <w:t>3</w:t>
      </w:r>
      <w:r w:rsidRPr="00524C83">
        <w:t>) Is there a relationship between the distance of the customer from the warehouse and the click through rate?</w:t>
      </w:r>
      <w:r w:rsidR="004C2515">
        <w:br/>
      </w:r>
      <w:r w:rsidR="00E611B5" w:rsidRPr="00E611B5">
        <w:rPr>
          <w:b/>
          <w:bCs/>
        </w:rPr>
        <w:t>Yes</w:t>
      </w:r>
      <w:r w:rsidR="00E611B5" w:rsidRPr="00524C83">
        <w:t xml:space="preserve"> </w:t>
      </w:r>
    </w:p>
    <w:p w14:paraId="776BEBAB" w14:textId="77777777" w:rsidR="004C2515" w:rsidRDefault="00524C83" w:rsidP="004C2515">
      <w:pPr>
        <w:ind w:left="720"/>
      </w:pPr>
      <w:r w:rsidRPr="00524C83">
        <w:t>Q</w:t>
      </w:r>
      <w:r w:rsidR="00763424">
        <w:t>4</w:t>
      </w:r>
      <w:r w:rsidRPr="00524C83">
        <w:t>) Is there a relationship between the distance of the customer from the warehouse and the average cost per click?</w:t>
      </w:r>
      <w:r w:rsidR="004C2515" w:rsidRPr="004C2515">
        <w:t xml:space="preserve"> </w:t>
      </w:r>
      <w:r w:rsidR="004C2515">
        <w:br/>
      </w:r>
      <w:r w:rsidR="004C2515" w:rsidRPr="004C2515">
        <w:rPr>
          <w:b/>
          <w:bCs/>
        </w:rPr>
        <w:t>No</w:t>
      </w:r>
      <w:r w:rsidR="004C2515">
        <w:t xml:space="preserve"> </w:t>
      </w:r>
    </w:p>
    <w:p w14:paraId="4EEF66EE" w14:textId="56953820" w:rsidR="00763424" w:rsidRDefault="00763424" w:rsidP="004C2515">
      <w:r>
        <w:t xml:space="preserve">In summary of this section on the impact of location on conversions, it can be said that the distance </w:t>
      </w:r>
      <w:r w:rsidR="00F03F9A">
        <w:t>does not</w:t>
      </w:r>
      <w:r>
        <w:t xml:space="preserve"> have any significant impact on the eCommerce performance. Conversions take place across the country, at a similar Conversion Rate, with a similar CTR and at a similar Cost. Google </w:t>
      </w:r>
      <w:r w:rsidR="00F03F9A">
        <w:t>does not</w:t>
      </w:r>
      <w:r>
        <w:t xml:space="preserve"> appear to favourite the location of the consumer in </w:t>
      </w:r>
      <w:r w:rsidR="00930FC5">
        <w:t>proportion</w:t>
      </w:r>
      <w:r>
        <w:t xml:space="preserve"> to the business in a positive of negative manner.</w:t>
      </w:r>
      <w:r w:rsidR="002C369D">
        <w:t xml:space="preserve"> We do not see any linear relationship with a reduction</w:t>
      </w:r>
      <w:r w:rsidR="00C702EF">
        <w:t xml:space="preserve"> with increased distance.</w:t>
      </w:r>
    </w:p>
    <w:p w14:paraId="32E9D078" w14:textId="77777777" w:rsidR="00763424" w:rsidRPr="00524C83" w:rsidRDefault="00763424" w:rsidP="00763424"/>
    <w:p w14:paraId="2F7491A2" w14:textId="62E4EBE5" w:rsidR="00524C83" w:rsidRPr="00763424" w:rsidRDefault="00763424" w:rsidP="00524C83">
      <w:pPr>
        <w:rPr>
          <w:b/>
          <w:bCs/>
        </w:rPr>
      </w:pPr>
      <w:r w:rsidRPr="00763424">
        <w:rPr>
          <w:b/>
          <w:bCs/>
        </w:rPr>
        <w:t>Age</w:t>
      </w:r>
    </w:p>
    <w:p w14:paraId="5A274203" w14:textId="30FAEC72" w:rsidR="00524C83" w:rsidRPr="00524C83" w:rsidRDefault="00524C83" w:rsidP="00763424">
      <w:pPr>
        <w:ind w:left="720"/>
      </w:pPr>
      <w:r w:rsidRPr="00524C83">
        <w:t>Q</w:t>
      </w:r>
      <w:r w:rsidR="00763424">
        <w:t>5</w:t>
      </w:r>
      <w:r w:rsidRPr="00524C83">
        <w:t>) Is there a relationship between the age of the customer and number of conversions?</w:t>
      </w:r>
      <w:r w:rsidR="004C2515" w:rsidRPr="004C2515">
        <w:t xml:space="preserve"> </w:t>
      </w:r>
      <w:r w:rsidR="004C2515">
        <w:br/>
      </w:r>
      <w:r w:rsidR="004C2515" w:rsidRPr="004C2515">
        <w:rPr>
          <w:b/>
          <w:bCs/>
        </w:rPr>
        <w:t>No</w:t>
      </w:r>
    </w:p>
    <w:p w14:paraId="4C170F92" w14:textId="6C178490" w:rsidR="00524C83" w:rsidRPr="00524C83" w:rsidRDefault="00524C83" w:rsidP="00763424">
      <w:pPr>
        <w:ind w:left="720"/>
      </w:pPr>
      <w:r w:rsidRPr="00524C83">
        <w:t>Q</w:t>
      </w:r>
      <w:r w:rsidR="00763424">
        <w:t>6</w:t>
      </w:r>
      <w:r w:rsidRPr="00524C83">
        <w:t>) Is there a relationship between the age of the customer and the conversion rate?</w:t>
      </w:r>
      <w:r w:rsidR="004C2515" w:rsidRPr="004C2515">
        <w:t xml:space="preserve"> </w:t>
      </w:r>
      <w:r w:rsidR="004C2515">
        <w:br/>
      </w:r>
      <w:r w:rsidR="004C2515" w:rsidRPr="004C2515">
        <w:rPr>
          <w:b/>
          <w:bCs/>
        </w:rPr>
        <w:t>No</w:t>
      </w:r>
    </w:p>
    <w:p w14:paraId="120C6770" w14:textId="24D56A7C" w:rsidR="00524C83" w:rsidRPr="00524C83" w:rsidRDefault="00524C83" w:rsidP="00763424">
      <w:pPr>
        <w:ind w:left="720"/>
      </w:pPr>
      <w:r w:rsidRPr="00524C83">
        <w:t>Q</w:t>
      </w:r>
      <w:r w:rsidR="00763424">
        <w:t>7</w:t>
      </w:r>
      <w:r w:rsidRPr="00524C83">
        <w:t>) Is there a relationship between the age of the customer and the click through rate?</w:t>
      </w:r>
      <w:r w:rsidR="004C2515" w:rsidRPr="004C2515">
        <w:t xml:space="preserve"> </w:t>
      </w:r>
      <w:r w:rsidR="004C2515">
        <w:br/>
      </w:r>
      <w:r w:rsidR="004C2515" w:rsidRPr="004C2515">
        <w:rPr>
          <w:b/>
          <w:bCs/>
        </w:rPr>
        <w:t>No</w:t>
      </w:r>
      <w:r w:rsidRPr="00524C83">
        <w:t xml:space="preserve"> </w:t>
      </w:r>
    </w:p>
    <w:p w14:paraId="01832D3C" w14:textId="500F9C41" w:rsidR="00524C83" w:rsidRDefault="00524C83" w:rsidP="00763424">
      <w:pPr>
        <w:ind w:left="720"/>
      </w:pPr>
      <w:r w:rsidRPr="00524C83">
        <w:t>Q</w:t>
      </w:r>
      <w:r w:rsidR="00763424">
        <w:t>8</w:t>
      </w:r>
      <w:r w:rsidRPr="00524C83">
        <w:t>) Is there a relationship between the age of the customer and the average cost per click?</w:t>
      </w:r>
      <w:r w:rsidR="004C2515" w:rsidRPr="004C2515">
        <w:t xml:space="preserve"> </w:t>
      </w:r>
      <w:r w:rsidR="004C2515">
        <w:br/>
      </w:r>
      <w:r w:rsidR="004C2515" w:rsidRPr="004C2515">
        <w:rPr>
          <w:b/>
          <w:bCs/>
        </w:rPr>
        <w:t>No</w:t>
      </w:r>
      <w:r w:rsidRPr="00524C83">
        <w:t xml:space="preserve"> </w:t>
      </w:r>
    </w:p>
    <w:p w14:paraId="10412F02" w14:textId="32FBE9B1" w:rsidR="002512D6" w:rsidRDefault="002512D6" w:rsidP="002512D6">
      <w:pPr>
        <w:rPr>
          <w:rFonts w:ascii="Calibri" w:eastAsia="Times New Roman" w:hAnsi="Calibri" w:cs="Calibri"/>
          <w:color w:val="000000"/>
          <w:lang w:eastAsia="en-GB"/>
        </w:rPr>
      </w:pPr>
      <w:r>
        <w:t xml:space="preserve">In summary of this section on the impact of age on conversions, it is evident that there is no statistically significant relationship between age and eCommerce performance. While the age groups </w:t>
      </w:r>
      <w:r w:rsidRPr="00484CF1">
        <w:t xml:space="preserve">25 </w:t>
      </w:r>
      <w:r>
        <w:t>–</w:t>
      </w:r>
      <w:r w:rsidRPr="00484CF1">
        <w:t xml:space="preserve"> 34</w:t>
      </w:r>
      <w:r>
        <w:t xml:space="preserve">, </w:t>
      </w:r>
      <w:r w:rsidRPr="00484CF1">
        <w:t xml:space="preserve">35 </w:t>
      </w:r>
      <w:r>
        <w:t>–</w:t>
      </w:r>
      <w:r w:rsidRPr="00484CF1">
        <w:t xml:space="preserve"> 44</w:t>
      </w:r>
      <w:r>
        <w:t xml:space="preserve"> and </w:t>
      </w:r>
      <w:r w:rsidRPr="00484CF1">
        <w:t xml:space="preserve">45 </w:t>
      </w:r>
      <w:r>
        <w:t>–</w:t>
      </w:r>
      <w:r w:rsidRPr="00484CF1">
        <w:t xml:space="preserve"> 54</w:t>
      </w:r>
      <w:r>
        <w:t xml:space="preserve"> are more active in terms of number of transactions, there is no correlation that a specific age group is performing better in response to the advertising on Google, except that the 65+ age group is more likely to convert but this could be down to a single spike on one Ad Group with a Conversion Rate of </w:t>
      </w:r>
      <w:r w:rsidRPr="00805C7B">
        <w:rPr>
          <w:rFonts w:ascii="Calibri" w:eastAsia="Times New Roman" w:hAnsi="Calibri" w:cs="Calibri"/>
          <w:color w:val="000000"/>
          <w:lang w:eastAsia="en-GB"/>
        </w:rPr>
        <w:t>54.36%</w:t>
      </w:r>
      <w:r>
        <w:rPr>
          <w:rFonts w:ascii="Calibri" w:eastAsia="Times New Roman" w:hAnsi="Calibri" w:cs="Calibri"/>
          <w:color w:val="000000"/>
          <w:lang w:eastAsia="en-GB"/>
        </w:rPr>
        <w:t>.</w:t>
      </w:r>
    </w:p>
    <w:p w14:paraId="0540E839" w14:textId="1E24A927" w:rsidR="009058B0" w:rsidRDefault="009058B0" w:rsidP="002512D6">
      <w:pPr>
        <w:rPr>
          <w:rFonts w:ascii="Calibri" w:eastAsia="Times New Roman" w:hAnsi="Calibri" w:cs="Calibri"/>
          <w:color w:val="000000"/>
          <w:lang w:eastAsia="en-GB"/>
        </w:rPr>
      </w:pPr>
      <w:r>
        <w:rPr>
          <w:rFonts w:ascii="Calibri" w:eastAsia="Times New Roman" w:hAnsi="Calibri" w:cs="Calibri"/>
          <w:color w:val="000000"/>
          <w:lang w:eastAsia="en-GB"/>
        </w:rPr>
        <w:lastRenderedPageBreak/>
        <w:t>It is worth noting however</w:t>
      </w:r>
      <w:r w:rsidR="00F7546B">
        <w:rPr>
          <w:rFonts w:ascii="Calibri" w:eastAsia="Times New Roman" w:hAnsi="Calibri" w:cs="Calibri"/>
          <w:color w:val="000000"/>
          <w:lang w:eastAsia="en-GB"/>
        </w:rPr>
        <w:t xml:space="preserve"> that a 1% gain is favourable in eCommerce</w:t>
      </w:r>
      <w:r w:rsidR="00B26CA1">
        <w:rPr>
          <w:rFonts w:ascii="Calibri" w:eastAsia="Times New Roman" w:hAnsi="Calibri" w:cs="Calibri"/>
          <w:color w:val="000000"/>
          <w:lang w:eastAsia="en-GB"/>
        </w:rPr>
        <w:t xml:space="preserve">, so if the </w:t>
      </w:r>
      <w:r w:rsidR="00B26CA1" w:rsidRPr="00484CF1">
        <w:t xml:space="preserve">25 </w:t>
      </w:r>
      <w:r w:rsidR="00B26CA1">
        <w:t>–</w:t>
      </w:r>
      <w:r w:rsidR="00B26CA1" w:rsidRPr="00484CF1">
        <w:t xml:space="preserve"> 34</w:t>
      </w:r>
      <w:r w:rsidR="00B26CA1">
        <w:t xml:space="preserve"> and </w:t>
      </w:r>
      <w:r w:rsidR="00B26CA1" w:rsidRPr="00484CF1">
        <w:t xml:space="preserve">35 </w:t>
      </w:r>
      <w:r w:rsidR="00B26CA1">
        <w:t>–</w:t>
      </w:r>
      <w:r w:rsidR="00B26CA1" w:rsidRPr="00484CF1">
        <w:t xml:space="preserve"> 44</w:t>
      </w:r>
      <w:r w:rsidR="00B26CA1">
        <w:t xml:space="preserve"> groups could be increased in conversion rate </w:t>
      </w:r>
      <w:r w:rsidR="0041242B">
        <w:t xml:space="preserve">by 1% </w:t>
      </w:r>
      <w:r w:rsidR="00B26CA1">
        <w:t>this could be hugely beneficial to the business</w:t>
      </w:r>
      <w:r w:rsidR="0041242B">
        <w:t>. It is likely consumer behaviour is having an effect here</w:t>
      </w:r>
      <w:r w:rsidR="009E7601">
        <w:t>, although we lack the data for comparison, it is likely that the younger demographics are using mobile devices more</w:t>
      </w:r>
      <w:r w:rsidR="0059120D">
        <w:t xml:space="preserve">, in which we see a lower conversion rate. There could be an impact of gender here also and it would be interesting </w:t>
      </w:r>
      <w:r w:rsidR="00C702EF">
        <w:t>to</w:t>
      </w:r>
      <w:r w:rsidR="0059120D">
        <w:t xml:space="preserve"> undertake further analysis.</w:t>
      </w:r>
    </w:p>
    <w:p w14:paraId="1EE347AB" w14:textId="77777777" w:rsidR="002512D6" w:rsidRPr="00524C83" w:rsidRDefault="002512D6" w:rsidP="002512D6"/>
    <w:p w14:paraId="206B1956" w14:textId="27EB030C" w:rsidR="00524C83" w:rsidRPr="00763424" w:rsidRDefault="00763424" w:rsidP="00524C83">
      <w:pPr>
        <w:rPr>
          <w:b/>
          <w:bCs/>
        </w:rPr>
      </w:pPr>
      <w:r w:rsidRPr="00763424">
        <w:rPr>
          <w:b/>
          <w:bCs/>
        </w:rPr>
        <w:t>Device</w:t>
      </w:r>
    </w:p>
    <w:p w14:paraId="51EE91D7" w14:textId="2ED648B1" w:rsidR="00524C83" w:rsidRPr="00524C83" w:rsidRDefault="00524C83" w:rsidP="00763424">
      <w:pPr>
        <w:ind w:left="720"/>
      </w:pPr>
      <w:r w:rsidRPr="00524C83">
        <w:t>Q</w:t>
      </w:r>
      <w:r w:rsidR="00763424">
        <w:t>9</w:t>
      </w:r>
      <w:r w:rsidRPr="00524C83">
        <w:t>) Is there a relationship between the device of the customer and the number of conversions?</w:t>
      </w:r>
      <w:r w:rsidR="004C2515" w:rsidRPr="004C2515">
        <w:t xml:space="preserve"> </w:t>
      </w:r>
      <w:r w:rsidR="004C2515">
        <w:br/>
      </w:r>
      <w:r w:rsidR="004C2515" w:rsidRPr="004C2515">
        <w:rPr>
          <w:b/>
          <w:bCs/>
        </w:rPr>
        <w:t>No</w:t>
      </w:r>
    </w:p>
    <w:p w14:paraId="49033F10" w14:textId="0B18DCB8" w:rsidR="00524C83" w:rsidRPr="00524C83" w:rsidRDefault="00524C83" w:rsidP="00763424">
      <w:pPr>
        <w:ind w:left="720"/>
      </w:pPr>
      <w:r w:rsidRPr="00524C83">
        <w:t>Q</w:t>
      </w:r>
      <w:r w:rsidR="00763424">
        <w:t>10</w:t>
      </w:r>
      <w:r w:rsidRPr="00524C83">
        <w:t>) Is there a relationship between the device of the customer and the conversion rate?</w:t>
      </w:r>
      <w:r w:rsidR="004C2515">
        <w:br/>
      </w:r>
      <w:r w:rsidR="004C2515" w:rsidRPr="00E611B5">
        <w:rPr>
          <w:b/>
          <w:bCs/>
        </w:rPr>
        <w:t>Yes</w:t>
      </w:r>
      <w:r w:rsidR="004C2515" w:rsidRPr="00524C83">
        <w:t xml:space="preserve"> </w:t>
      </w:r>
    </w:p>
    <w:p w14:paraId="6F9755A0" w14:textId="3FA2C541" w:rsidR="00524C83" w:rsidRPr="00524C83" w:rsidRDefault="00524C83" w:rsidP="00763424">
      <w:pPr>
        <w:ind w:left="720"/>
      </w:pPr>
      <w:r w:rsidRPr="00524C83">
        <w:t>Q</w:t>
      </w:r>
      <w:r w:rsidR="00763424">
        <w:t>11</w:t>
      </w:r>
      <w:r w:rsidRPr="00524C83">
        <w:t>) Is there a relationship between the device of the customer and the click through rate?</w:t>
      </w:r>
      <w:r w:rsidR="004C2515" w:rsidRPr="004C2515">
        <w:t xml:space="preserve"> </w:t>
      </w:r>
      <w:r w:rsidR="004C2515">
        <w:br/>
      </w:r>
      <w:r w:rsidR="004C2515" w:rsidRPr="004C2515">
        <w:rPr>
          <w:b/>
          <w:bCs/>
        </w:rPr>
        <w:t>No</w:t>
      </w:r>
    </w:p>
    <w:p w14:paraId="56866DD3" w14:textId="40CB14A5" w:rsidR="00524C83" w:rsidRDefault="00524C83" w:rsidP="00763424">
      <w:pPr>
        <w:ind w:left="720"/>
      </w:pPr>
      <w:r w:rsidRPr="00524C83">
        <w:t>Q</w:t>
      </w:r>
      <w:r w:rsidR="00763424">
        <w:t>12</w:t>
      </w:r>
      <w:r w:rsidRPr="00524C83">
        <w:t>) Is there a relationship between the device of the customer and the average cost per click?</w:t>
      </w:r>
      <w:r w:rsidR="004C2515" w:rsidRPr="004C2515">
        <w:t xml:space="preserve"> </w:t>
      </w:r>
      <w:r w:rsidR="004C2515">
        <w:br/>
      </w:r>
      <w:r w:rsidR="00BD23CF">
        <w:rPr>
          <w:b/>
          <w:bCs/>
        </w:rPr>
        <w:t>Yes</w:t>
      </w:r>
      <w:r w:rsidRPr="00524C83">
        <w:t xml:space="preserve"> </w:t>
      </w:r>
    </w:p>
    <w:p w14:paraId="49E3D4C8" w14:textId="6E0D9EA5" w:rsidR="00FC1809" w:rsidRDefault="00FC1809" w:rsidP="00FC1809">
      <w:r w:rsidRPr="009D67A4">
        <w:t>In summary of this section on the impact of device on conversions,</w:t>
      </w:r>
      <w:r w:rsidR="004D34B5" w:rsidRPr="009D67A4">
        <w:t xml:space="preserve"> there does seem to be a spike in conversions on mobiles</w:t>
      </w:r>
      <w:r w:rsidR="00FC525A" w:rsidRPr="009D67A4">
        <w:t xml:space="preserve"> from a female audience, but across age groups</w:t>
      </w:r>
      <w:r w:rsidR="00285B3C" w:rsidRPr="009D67A4">
        <w:t xml:space="preserve"> as shown below.</w:t>
      </w:r>
      <w:r w:rsidR="00CA1217">
        <w:t xml:space="preserve"> This could have been down to a specific campaign on Ad Groups Y and N</w:t>
      </w:r>
      <w:r w:rsidR="00C139E2">
        <w:t xml:space="preserve"> targeting a product more suited to a Female audience</w:t>
      </w:r>
      <w:r w:rsidR="00250420">
        <w:t xml:space="preserve">, however the data is inconclusive and </w:t>
      </w:r>
      <w:r w:rsidR="00A01DF6">
        <w:t xml:space="preserve">when removed and tests re-run, </w:t>
      </w:r>
      <w:r w:rsidR="00C702EF">
        <w:t xml:space="preserve">it </w:t>
      </w:r>
      <w:r w:rsidR="00A01DF6">
        <w:t>made no difference to the overall outcomes.</w:t>
      </w:r>
    </w:p>
    <w:tbl>
      <w:tblPr>
        <w:tblW w:w="5000" w:type="pct"/>
        <w:tblLook w:val="04A0" w:firstRow="1" w:lastRow="0" w:firstColumn="1" w:lastColumn="0" w:noHBand="0" w:noVBand="1"/>
      </w:tblPr>
      <w:tblGrid>
        <w:gridCol w:w="1188"/>
        <w:gridCol w:w="897"/>
        <w:gridCol w:w="743"/>
        <w:gridCol w:w="666"/>
        <w:gridCol w:w="696"/>
        <w:gridCol w:w="897"/>
        <w:gridCol w:w="743"/>
        <w:gridCol w:w="1128"/>
        <w:gridCol w:w="1082"/>
        <w:gridCol w:w="986"/>
      </w:tblGrid>
      <w:tr w:rsidR="009D67A4" w:rsidRPr="009D67A4" w14:paraId="573FEB91" w14:textId="77777777" w:rsidTr="009D67A4">
        <w:trPr>
          <w:trHeight w:val="300"/>
        </w:trPr>
        <w:tc>
          <w:tcPr>
            <w:tcW w:w="649" w:type="pct"/>
            <w:tcBorders>
              <w:top w:val="nil"/>
              <w:left w:val="nil"/>
              <w:bottom w:val="nil"/>
              <w:right w:val="nil"/>
            </w:tcBorders>
            <w:shd w:val="clear" w:color="auto" w:fill="auto"/>
            <w:noWrap/>
            <w:vAlign w:val="bottom"/>
            <w:hideMark/>
          </w:tcPr>
          <w:p w14:paraId="3FFEA565"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Device</w:t>
            </w:r>
          </w:p>
        </w:tc>
        <w:tc>
          <w:tcPr>
            <w:tcW w:w="504" w:type="pct"/>
            <w:tcBorders>
              <w:top w:val="nil"/>
              <w:left w:val="nil"/>
              <w:bottom w:val="nil"/>
              <w:right w:val="nil"/>
            </w:tcBorders>
            <w:shd w:val="clear" w:color="auto" w:fill="auto"/>
            <w:noWrap/>
            <w:vAlign w:val="bottom"/>
            <w:hideMark/>
          </w:tcPr>
          <w:p w14:paraId="271BF314"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Ad group</w:t>
            </w:r>
          </w:p>
        </w:tc>
        <w:tc>
          <w:tcPr>
            <w:tcW w:w="401" w:type="pct"/>
            <w:tcBorders>
              <w:top w:val="nil"/>
              <w:left w:val="nil"/>
              <w:bottom w:val="nil"/>
              <w:right w:val="nil"/>
            </w:tcBorders>
            <w:shd w:val="clear" w:color="auto" w:fill="auto"/>
            <w:noWrap/>
            <w:vAlign w:val="bottom"/>
            <w:hideMark/>
          </w:tcPr>
          <w:p w14:paraId="76490281"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Impr.</w:t>
            </w:r>
          </w:p>
        </w:tc>
        <w:tc>
          <w:tcPr>
            <w:tcW w:w="376" w:type="pct"/>
            <w:tcBorders>
              <w:top w:val="nil"/>
              <w:left w:val="nil"/>
              <w:bottom w:val="nil"/>
              <w:right w:val="nil"/>
            </w:tcBorders>
            <w:shd w:val="clear" w:color="auto" w:fill="auto"/>
            <w:noWrap/>
            <w:vAlign w:val="bottom"/>
            <w:hideMark/>
          </w:tcPr>
          <w:p w14:paraId="69F21090"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Clicks</w:t>
            </w:r>
          </w:p>
        </w:tc>
        <w:tc>
          <w:tcPr>
            <w:tcW w:w="373" w:type="pct"/>
            <w:tcBorders>
              <w:top w:val="nil"/>
              <w:left w:val="nil"/>
              <w:bottom w:val="nil"/>
              <w:right w:val="nil"/>
            </w:tcBorders>
            <w:shd w:val="clear" w:color="auto" w:fill="auto"/>
            <w:noWrap/>
            <w:vAlign w:val="bottom"/>
            <w:hideMark/>
          </w:tcPr>
          <w:p w14:paraId="06724E57"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CTR</w:t>
            </w:r>
          </w:p>
        </w:tc>
        <w:tc>
          <w:tcPr>
            <w:tcW w:w="504" w:type="pct"/>
            <w:tcBorders>
              <w:top w:val="nil"/>
              <w:left w:val="nil"/>
              <w:bottom w:val="nil"/>
              <w:right w:val="nil"/>
            </w:tcBorders>
            <w:shd w:val="clear" w:color="auto" w:fill="auto"/>
            <w:noWrap/>
            <w:vAlign w:val="bottom"/>
            <w:hideMark/>
          </w:tcPr>
          <w:p w14:paraId="6A3413E7"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Avg. cost</w:t>
            </w:r>
          </w:p>
        </w:tc>
        <w:tc>
          <w:tcPr>
            <w:tcW w:w="402" w:type="pct"/>
            <w:tcBorders>
              <w:top w:val="nil"/>
              <w:left w:val="nil"/>
              <w:bottom w:val="nil"/>
              <w:right w:val="nil"/>
            </w:tcBorders>
            <w:shd w:val="clear" w:color="auto" w:fill="auto"/>
            <w:noWrap/>
            <w:vAlign w:val="bottom"/>
            <w:hideMark/>
          </w:tcPr>
          <w:p w14:paraId="6AEC7CE0"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Cost</w:t>
            </w:r>
          </w:p>
        </w:tc>
        <w:tc>
          <w:tcPr>
            <w:tcW w:w="632" w:type="pct"/>
            <w:tcBorders>
              <w:top w:val="nil"/>
              <w:left w:val="nil"/>
              <w:bottom w:val="nil"/>
              <w:right w:val="nil"/>
            </w:tcBorders>
            <w:shd w:val="clear" w:color="auto" w:fill="auto"/>
            <w:noWrap/>
            <w:vAlign w:val="bottom"/>
            <w:hideMark/>
          </w:tcPr>
          <w:p w14:paraId="0D7F962A"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Conversions</w:t>
            </w:r>
          </w:p>
        </w:tc>
        <w:tc>
          <w:tcPr>
            <w:tcW w:w="606" w:type="pct"/>
            <w:tcBorders>
              <w:top w:val="nil"/>
              <w:left w:val="nil"/>
              <w:bottom w:val="nil"/>
              <w:right w:val="nil"/>
            </w:tcBorders>
            <w:shd w:val="clear" w:color="auto" w:fill="auto"/>
            <w:noWrap/>
            <w:vAlign w:val="bottom"/>
            <w:hideMark/>
          </w:tcPr>
          <w:p w14:paraId="72B0753D"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Cost / conv.</w:t>
            </w:r>
          </w:p>
        </w:tc>
        <w:tc>
          <w:tcPr>
            <w:tcW w:w="555" w:type="pct"/>
            <w:tcBorders>
              <w:top w:val="nil"/>
              <w:left w:val="nil"/>
              <w:bottom w:val="nil"/>
              <w:right w:val="nil"/>
            </w:tcBorders>
            <w:shd w:val="clear" w:color="auto" w:fill="auto"/>
            <w:noWrap/>
            <w:vAlign w:val="bottom"/>
            <w:hideMark/>
          </w:tcPr>
          <w:p w14:paraId="768E96E6" w14:textId="77777777" w:rsidR="00285B3C" w:rsidRPr="00285B3C" w:rsidRDefault="00285B3C" w:rsidP="00285B3C">
            <w:pPr>
              <w:spacing w:after="0" w:line="240" w:lineRule="auto"/>
              <w:rPr>
                <w:rFonts w:ascii="Calibri" w:eastAsia="Times New Roman" w:hAnsi="Calibri" w:cs="Calibri"/>
                <w:b/>
                <w:bCs/>
                <w:color w:val="000000"/>
                <w:sz w:val="16"/>
                <w:szCs w:val="16"/>
                <w:lang w:eastAsia="en-GB"/>
              </w:rPr>
            </w:pPr>
            <w:r w:rsidRPr="00285B3C">
              <w:rPr>
                <w:rFonts w:ascii="Calibri" w:eastAsia="Times New Roman" w:hAnsi="Calibri" w:cs="Calibri"/>
                <w:b/>
                <w:bCs/>
                <w:color w:val="000000"/>
                <w:sz w:val="16"/>
                <w:szCs w:val="16"/>
                <w:lang w:eastAsia="en-GB"/>
              </w:rPr>
              <w:t>Conv. rate</w:t>
            </w:r>
          </w:p>
        </w:tc>
      </w:tr>
      <w:tr w:rsidR="009D67A4" w:rsidRPr="00285B3C" w14:paraId="673E72FC" w14:textId="77777777" w:rsidTr="009D67A4">
        <w:trPr>
          <w:trHeight w:val="300"/>
        </w:trPr>
        <w:tc>
          <w:tcPr>
            <w:tcW w:w="649" w:type="pct"/>
            <w:tcBorders>
              <w:top w:val="nil"/>
              <w:left w:val="nil"/>
              <w:bottom w:val="nil"/>
              <w:right w:val="nil"/>
            </w:tcBorders>
            <w:shd w:val="clear" w:color="auto" w:fill="auto"/>
            <w:noWrap/>
            <w:vAlign w:val="bottom"/>
            <w:hideMark/>
          </w:tcPr>
          <w:p w14:paraId="4A3CF6D0" w14:textId="77777777" w:rsidR="00285B3C" w:rsidRPr="00285B3C" w:rsidRDefault="00285B3C" w:rsidP="00285B3C">
            <w:pPr>
              <w:spacing w:after="0" w:line="240" w:lineRule="auto"/>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Mobile Phones</w:t>
            </w:r>
          </w:p>
        </w:tc>
        <w:tc>
          <w:tcPr>
            <w:tcW w:w="504" w:type="pct"/>
            <w:tcBorders>
              <w:top w:val="nil"/>
              <w:left w:val="nil"/>
              <w:bottom w:val="nil"/>
              <w:right w:val="nil"/>
            </w:tcBorders>
            <w:shd w:val="clear" w:color="auto" w:fill="auto"/>
            <w:noWrap/>
            <w:vAlign w:val="bottom"/>
            <w:hideMark/>
          </w:tcPr>
          <w:p w14:paraId="1FD55AF0" w14:textId="77777777" w:rsidR="00285B3C" w:rsidRPr="00285B3C" w:rsidRDefault="00285B3C" w:rsidP="00285B3C">
            <w:pPr>
              <w:spacing w:after="0" w:line="240" w:lineRule="auto"/>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Y</w:t>
            </w:r>
          </w:p>
        </w:tc>
        <w:tc>
          <w:tcPr>
            <w:tcW w:w="401" w:type="pct"/>
            <w:tcBorders>
              <w:top w:val="nil"/>
              <w:left w:val="nil"/>
              <w:bottom w:val="nil"/>
              <w:right w:val="nil"/>
            </w:tcBorders>
            <w:shd w:val="clear" w:color="auto" w:fill="auto"/>
            <w:noWrap/>
            <w:vAlign w:val="bottom"/>
            <w:hideMark/>
          </w:tcPr>
          <w:p w14:paraId="570E66B4"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53,979</w:t>
            </w:r>
          </w:p>
        </w:tc>
        <w:tc>
          <w:tcPr>
            <w:tcW w:w="376" w:type="pct"/>
            <w:tcBorders>
              <w:top w:val="nil"/>
              <w:left w:val="nil"/>
              <w:bottom w:val="nil"/>
              <w:right w:val="nil"/>
            </w:tcBorders>
            <w:shd w:val="clear" w:color="auto" w:fill="auto"/>
            <w:noWrap/>
            <w:vAlign w:val="bottom"/>
            <w:hideMark/>
          </w:tcPr>
          <w:p w14:paraId="5E86E619"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11,631</w:t>
            </w:r>
          </w:p>
        </w:tc>
        <w:tc>
          <w:tcPr>
            <w:tcW w:w="373" w:type="pct"/>
            <w:tcBorders>
              <w:top w:val="nil"/>
              <w:left w:val="nil"/>
              <w:bottom w:val="nil"/>
              <w:right w:val="nil"/>
            </w:tcBorders>
            <w:shd w:val="clear" w:color="auto" w:fill="auto"/>
            <w:noWrap/>
            <w:vAlign w:val="bottom"/>
            <w:hideMark/>
          </w:tcPr>
          <w:p w14:paraId="78363DB2"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21.55%</w:t>
            </w:r>
          </w:p>
        </w:tc>
        <w:tc>
          <w:tcPr>
            <w:tcW w:w="504" w:type="pct"/>
            <w:tcBorders>
              <w:top w:val="nil"/>
              <w:left w:val="nil"/>
              <w:bottom w:val="nil"/>
              <w:right w:val="nil"/>
            </w:tcBorders>
            <w:shd w:val="clear" w:color="auto" w:fill="auto"/>
            <w:noWrap/>
            <w:vAlign w:val="bottom"/>
            <w:hideMark/>
          </w:tcPr>
          <w:p w14:paraId="53E9D617"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0.16</w:t>
            </w:r>
          </w:p>
        </w:tc>
        <w:tc>
          <w:tcPr>
            <w:tcW w:w="402" w:type="pct"/>
            <w:tcBorders>
              <w:top w:val="nil"/>
              <w:left w:val="nil"/>
              <w:bottom w:val="nil"/>
              <w:right w:val="nil"/>
            </w:tcBorders>
            <w:shd w:val="clear" w:color="auto" w:fill="auto"/>
            <w:noWrap/>
            <w:vAlign w:val="bottom"/>
            <w:hideMark/>
          </w:tcPr>
          <w:p w14:paraId="4CC71715"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1867.54</w:t>
            </w:r>
          </w:p>
        </w:tc>
        <w:tc>
          <w:tcPr>
            <w:tcW w:w="632" w:type="pct"/>
            <w:tcBorders>
              <w:top w:val="nil"/>
              <w:left w:val="nil"/>
              <w:bottom w:val="nil"/>
              <w:right w:val="nil"/>
            </w:tcBorders>
            <w:shd w:val="clear" w:color="auto" w:fill="auto"/>
            <w:noWrap/>
            <w:vAlign w:val="bottom"/>
            <w:hideMark/>
          </w:tcPr>
          <w:p w14:paraId="0CCD5B98"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173.49</w:t>
            </w:r>
          </w:p>
        </w:tc>
        <w:tc>
          <w:tcPr>
            <w:tcW w:w="606" w:type="pct"/>
            <w:tcBorders>
              <w:top w:val="nil"/>
              <w:left w:val="nil"/>
              <w:bottom w:val="nil"/>
              <w:right w:val="nil"/>
            </w:tcBorders>
            <w:shd w:val="clear" w:color="auto" w:fill="auto"/>
            <w:noWrap/>
            <w:vAlign w:val="bottom"/>
            <w:hideMark/>
          </w:tcPr>
          <w:p w14:paraId="3D3F9D54"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10.76</w:t>
            </w:r>
          </w:p>
        </w:tc>
        <w:tc>
          <w:tcPr>
            <w:tcW w:w="555" w:type="pct"/>
            <w:tcBorders>
              <w:top w:val="nil"/>
              <w:left w:val="nil"/>
              <w:bottom w:val="nil"/>
              <w:right w:val="nil"/>
            </w:tcBorders>
            <w:shd w:val="clear" w:color="auto" w:fill="auto"/>
            <w:noWrap/>
            <w:vAlign w:val="bottom"/>
            <w:hideMark/>
          </w:tcPr>
          <w:p w14:paraId="4C836174"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1.49%</w:t>
            </w:r>
          </w:p>
        </w:tc>
      </w:tr>
      <w:tr w:rsidR="009D67A4" w:rsidRPr="00285B3C" w14:paraId="4235D73F" w14:textId="77777777" w:rsidTr="009D67A4">
        <w:trPr>
          <w:trHeight w:val="300"/>
        </w:trPr>
        <w:tc>
          <w:tcPr>
            <w:tcW w:w="649" w:type="pct"/>
            <w:tcBorders>
              <w:top w:val="nil"/>
              <w:left w:val="nil"/>
              <w:bottom w:val="nil"/>
              <w:right w:val="nil"/>
            </w:tcBorders>
            <w:shd w:val="clear" w:color="auto" w:fill="auto"/>
            <w:noWrap/>
            <w:vAlign w:val="bottom"/>
            <w:hideMark/>
          </w:tcPr>
          <w:p w14:paraId="61CE1133" w14:textId="77777777" w:rsidR="00285B3C" w:rsidRPr="00285B3C" w:rsidRDefault="00285B3C" w:rsidP="00285B3C">
            <w:pPr>
              <w:spacing w:after="0" w:line="240" w:lineRule="auto"/>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Mobile Phones</w:t>
            </w:r>
          </w:p>
        </w:tc>
        <w:tc>
          <w:tcPr>
            <w:tcW w:w="504" w:type="pct"/>
            <w:tcBorders>
              <w:top w:val="nil"/>
              <w:left w:val="nil"/>
              <w:bottom w:val="nil"/>
              <w:right w:val="nil"/>
            </w:tcBorders>
            <w:shd w:val="clear" w:color="auto" w:fill="auto"/>
            <w:noWrap/>
            <w:vAlign w:val="bottom"/>
            <w:hideMark/>
          </w:tcPr>
          <w:p w14:paraId="3976C1B2" w14:textId="77777777" w:rsidR="00285B3C" w:rsidRPr="00285B3C" w:rsidRDefault="00285B3C" w:rsidP="00285B3C">
            <w:pPr>
              <w:spacing w:after="0" w:line="240" w:lineRule="auto"/>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N</w:t>
            </w:r>
          </w:p>
        </w:tc>
        <w:tc>
          <w:tcPr>
            <w:tcW w:w="401" w:type="pct"/>
            <w:tcBorders>
              <w:top w:val="nil"/>
              <w:left w:val="nil"/>
              <w:bottom w:val="nil"/>
              <w:right w:val="nil"/>
            </w:tcBorders>
            <w:shd w:val="clear" w:color="auto" w:fill="auto"/>
            <w:noWrap/>
            <w:vAlign w:val="bottom"/>
            <w:hideMark/>
          </w:tcPr>
          <w:p w14:paraId="1BF1A049"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199,523</w:t>
            </w:r>
          </w:p>
        </w:tc>
        <w:tc>
          <w:tcPr>
            <w:tcW w:w="376" w:type="pct"/>
            <w:tcBorders>
              <w:top w:val="nil"/>
              <w:left w:val="nil"/>
              <w:bottom w:val="nil"/>
              <w:right w:val="nil"/>
            </w:tcBorders>
            <w:shd w:val="clear" w:color="auto" w:fill="auto"/>
            <w:noWrap/>
            <w:vAlign w:val="bottom"/>
            <w:hideMark/>
          </w:tcPr>
          <w:p w14:paraId="1F9EC319"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7,900</w:t>
            </w:r>
          </w:p>
        </w:tc>
        <w:tc>
          <w:tcPr>
            <w:tcW w:w="373" w:type="pct"/>
            <w:tcBorders>
              <w:top w:val="nil"/>
              <w:left w:val="nil"/>
              <w:bottom w:val="nil"/>
              <w:right w:val="nil"/>
            </w:tcBorders>
            <w:shd w:val="clear" w:color="auto" w:fill="auto"/>
            <w:noWrap/>
            <w:vAlign w:val="bottom"/>
            <w:hideMark/>
          </w:tcPr>
          <w:p w14:paraId="28AF60DD"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3.96%</w:t>
            </w:r>
          </w:p>
        </w:tc>
        <w:tc>
          <w:tcPr>
            <w:tcW w:w="504" w:type="pct"/>
            <w:tcBorders>
              <w:top w:val="nil"/>
              <w:left w:val="nil"/>
              <w:bottom w:val="nil"/>
              <w:right w:val="nil"/>
            </w:tcBorders>
            <w:shd w:val="clear" w:color="auto" w:fill="auto"/>
            <w:noWrap/>
            <w:vAlign w:val="bottom"/>
            <w:hideMark/>
          </w:tcPr>
          <w:p w14:paraId="6B23BC66"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0.25</w:t>
            </w:r>
          </w:p>
        </w:tc>
        <w:tc>
          <w:tcPr>
            <w:tcW w:w="402" w:type="pct"/>
            <w:tcBorders>
              <w:top w:val="nil"/>
              <w:left w:val="nil"/>
              <w:bottom w:val="nil"/>
              <w:right w:val="nil"/>
            </w:tcBorders>
            <w:shd w:val="clear" w:color="auto" w:fill="auto"/>
            <w:noWrap/>
            <w:vAlign w:val="bottom"/>
            <w:hideMark/>
          </w:tcPr>
          <w:p w14:paraId="54FF8525"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1980.26</w:t>
            </w:r>
          </w:p>
        </w:tc>
        <w:tc>
          <w:tcPr>
            <w:tcW w:w="632" w:type="pct"/>
            <w:tcBorders>
              <w:top w:val="nil"/>
              <w:left w:val="nil"/>
              <w:bottom w:val="nil"/>
              <w:right w:val="nil"/>
            </w:tcBorders>
            <w:shd w:val="clear" w:color="auto" w:fill="auto"/>
            <w:noWrap/>
            <w:vAlign w:val="bottom"/>
            <w:hideMark/>
          </w:tcPr>
          <w:p w14:paraId="69A3D274"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106.43</w:t>
            </w:r>
          </w:p>
        </w:tc>
        <w:tc>
          <w:tcPr>
            <w:tcW w:w="606" w:type="pct"/>
            <w:tcBorders>
              <w:top w:val="nil"/>
              <w:left w:val="nil"/>
              <w:bottom w:val="nil"/>
              <w:right w:val="nil"/>
            </w:tcBorders>
            <w:shd w:val="clear" w:color="auto" w:fill="auto"/>
            <w:noWrap/>
            <w:vAlign w:val="bottom"/>
            <w:hideMark/>
          </w:tcPr>
          <w:p w14:paraId="4CCD8933"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18.61</w:t>
            </w:r>
          </w:p>
        </w:tc>
        <w:tc>
          <w:tcPr>
            <w:tcW w:w="555" w:type="pct"/>
            <w:tcBorders>
              <w:top w:val="nil"/>
              <w:left w:val="nil"/>
              <w:bottom w:val="nil"/>
              <w:right w:val="nil"/>
            </w:tcBorders>
            <w:shd w:val="clear" w:color="auto" w:fill="auto"/>
            <w:noWrap/>
            <w:vAlign w:val="bottom"/>
            <w:hideMark/>
          </w:tcPr>
          <w:p w14:paraId="04155A4C" w14:textId="77777777" w:rsidR="00285B3C" w:rsidRPr="00285B3C" w:rsidRDefault="00285B3C" w:rsidP="00285B3C">
            <w:pPr>
              <w:spacing w:after="0" w:line="240" w:lineRule="auto"/>
              <w:jc w:val="right"/>
              <w:rPr>
                <w:rFonts w:ascii="Calibri" w:eastAsia="Times New Roman" w:hAnsi="Calibri" w:cs="Calibri"/>
                <w:color w:val="000000"/>
                <w:sz w:val="16"/>
                <w:szCs w:val="16"/>
                <w:lang w:eastAsia="en-GB"/>
              </w:rPr>
            </w:pPr>
            <w:r w:rsidRPr="00285B3C">
              <w:rPr>
                <w:rFonts w:ascii="Calibri" w:eastAsia="Times New Roman" w:hAnsi="Calibri" w:cs="Calibri"/>
                <w:color w:val="000000"/>
                <w:sz w:val="16"/>
                <w:szCs w:val="16"/>
                <w:lang w:eastAsia="en-GB"/>
              </w:rPr>
              <w:t>1.35%</w:t>
            </w:r>
          </w:p>
        </w:tc>
      </w:tr>
    </w:tbl>
    <w:p w14:paraId="6D3A7471" w14:textId="77777777" w:rsidR="00285B3C" w:rsidRDefault="00285B3C" w:rsidP="00FC1809"/>
    <w:tbl>
      <w:tblPr>
        <w:tblW w:w="5000" w:type="pct"/>
        <w:tblLook w:val="04A0" w:firstRow="1" w:lastRow="0" w:firstColumn="1" w:lastColumn="0" w:noHBand="0" w:noVBand="1"/>
      </w:tblPr>
      <w:tblGrid>
        <w:gridCol w:w="859"/>
        <w:gridCol w:w="958"/>
        <w:gridCol w:w="678"/>
        <w:gridCol w:w="711"/>
        <w:gridCol w:w="696"/>
        <w:gridCol w:w="959"/>
        <w:gridCol w:w="743"/>
        <w:gridCol w:w="1206"/>
        <w:gridCol w:w="1158"/>
        <w:gridCol w:w="1058"/>
      </w:tblGrid>
      <w:tr w:rsidR="009D67A4" w:rsidRPr="009D67A4" w14:paraId="56838CDE" w14:textId="77777777" w:rsidTr="009D67A4">
        <w:trPr>
          <w:trHeight w:val="300"/>
        </w:trPr>
        <w:tc>
          <w:tcPr>
            <w:tcW w:w="484" w:type="pct"/>
            <w:tcBorders>
              <w:top w:val="nil"/>
              <w:left w:val="nil"/>
              <w:bottom w:val="nil"/>
              <w:right w:val="nil"/>
            </w:tcBorders>
            <w:shd w:val="clear" w:color="auto" w:fill="auto"/>
            <w:noWrap/>
            <w:vAlign w:val="bottom"/>
            <w:hideMark/>
          </w:tcPr>
          <w:p w14:paraId="7F3AB099"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Gender</w:t>
            </w:r>
          </w:p>
        </w:tc>
        <w:tc>
          <w:tcPr>
            <w:tcW w:w="539" w:type="pct"/>
            <w:tcBorders>
              <w:top w:val="nil"/>
              <w:left w:val="nil"/>
              <w:bottom w:val="nil"/>
              <w:right w:val="nil"/>
            </w:tcBorders>
            <w:shd w:val="clear" w:color="auto" w:fill="auto"/>
            <w:noWrap/>
            <w:vAlign w:val="bottom"/>
            <w:hideMark/>
          </w:tcPr>
          <w:p w14:paraId="0995C789"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Ad group</w:t>
            </w:r>
          </w:p>
        </w:tc>
        <w:tc>
          <w:tcPr>
            <w:tcW w:w="384" w:type="pct"/>
            <w:tcBorders>
              <w:top w:val="nil"/>
              <w:left w:val="nil"/>
              <w:bottom w:val="nil"/>
              <w:right w:val="nil"/>
            </w:tcBorders>
            <w:shd w:val="clear" w:color="auto" w:fill="auto"/>
            <w:noWrap/>
            <w:vAlign w:val="bottom"/>
            <w:hideMark/>
          </w:tcPr>
          <w:p w14:paraId="52148040"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Impr.</w:t>
            </w:r>
          </w:p>
        </w:tc>
        <w:tc>
          <w:tcPr>
            <w:tcW w:w="402" w:type="pct"/>
            <w:tcBorders>
              <w:top w:val="nil"/>
              <w:left w:val="nil"/>
              <w:bottom w:val="nil"/>
              <w:right w:val="nil"/>
            </w:tcBorders>
            <w:shd w:val="clear" w:color="auto" w:fill="auto"/>
            <w:noWrap/>
            <w:vAlign w:val="bottom"/>
            <w:hideMark/>
          </w:tcPr>
          <w:p w14:paraId="7788FAE7"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Clicks</w:t>
            </w:r>
          </w:p>
        </w:tc>
        <w:tc>
          <w:tcPr>
            <w:tcW w:w="347" w:type="pct"/>
            <w:tcBorders>
              <w:top w:val="nil"/>
              <w:left w:val="nil"/>
              <w:bottom w:val="nil"/>
              <w:right w:val="nil"/>
            </w:tcBorders>
            <w:shd w:val="clear" w:color="auto" w:fill="auto"/>
            <w:noWrap/>
            <w:vAlign w:val="bottom"/>
            <w:hideMark/>
          </w:tcPr>
          <w:p w14:paraId="5D0E6016"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CTR</w:t>
            </w:r>
          </w:p>
        </w:tc>
        <w:tc>
          <w:tcPr>
            <w:tcW w:w="539" w:type="pct"/>
            <w:tcBorders>
              <w:top w:val="nil"/>
              <w:left w:val="nil"/>
              <w:bottom w:val="nil"/>
              <w:right w:val="nil"/>
            </w:tcBorders>
            <w:shd w:val="clear" w:color="auto" w:fill="auto"/>
            <w:noWrap/>
            <w:vAlign w:val="bottom"/>
            <w:hideMark/>
          </w:tcPr>
          <w:p w14:paraId="0B8902B0"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Avg. cost</w:t>
            </w:r>
          </w:p>
        </w:tc>
        <w:tc>
          <w:tcPr>
            <w:tcW w:w="384" w:type="pct"/>
            <w:tcBorders>
              <w:top w:val="nil"/>
              <w:left w:val="nil"/>
              <w:bottom w:val="nil"/>
              <w:right w:val="nil"/>
            </w:tcBorders>
            <w:shd w:val="clear" w:color="auto" w:fill="auto"/>
            <w:noWrap/>
            <w:vAlign w:val="bottom"/>
            <w:hideMark/>
          </w:tcPr>
          <w:p w14:paraId="2238D37C"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Cost</w:t>
            </w:r>
          </w:p>
        </w:tc>
        <w:tc>
          <w:tcPr>
            <w:tcW w:w="676" w:type="pct"/>
            <w:tcBorders>
              <w:top w:val="nil"/>
              <w:left w:val="nil"/>
              <w:bottom w:val="nil"/>
              <w:right w:val="nil"/>
            </w:tcBorders>
            <w:shd w:val="clear" w:color="auto" w:fill="auto"/>
            <w:noWrap/>
            <w:vAlign w:val="bottom"/>
            <w:hideMark/>
          </w:tcPr>
          <w:p w14:paraId="791602B3"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Conversions</w:t>
            </w:r>
          </w:p>
        </w:tc>
        <w:tc>
          <w:tcPr>
            <w:tcW w:w="649" w:type="pct"/>
            <w:tcBorders>
              <w:top w:val="nil"/>
              <w:left w:val="nil"/>
              <w:bottom w:val="nil"/>
              <w:right w:val="nil"/>
            </w:tcBorders>
            <w:shd w:val="clear" w:color="auto" w:fill="auto"/>
            <w:noWrap/>
            <w:vAlign w:val="bottom"/>
            <w:hideMark/>
          </w:tcPr>
          <w:p w14:paraId="5C72983E"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Cost / conv.</w:t>
            </w:r>
          </w:p>
        </w:tc>
        <w:tc>
          <w:tcPr>
            <w:tcW w:w="594" w:type="pct"/>
            <w:tcBorders>
              <w:top w:val="nil"/>
              <w:left w:val="nil"/>
              <w:bottom w:val="nil"/>
              <w:right w:val="nil"/>
            </w:tcBorders>
            <w:shd w:val="clear" w:color="auto" w:fill="auto"/>
            <w:noWrap/>
            <w:vAlign w:val="bottom"/>
            <w:hideMark/>
          </w:tcPr>
          <w:p w14:paraId="33476F3F" w14:textId="77777777" w:rsidR="009D67A4" w:rsidRPr="009D67A4" w:rsidRDefault="009D67A4" w:rsidP="009D67A4">
            <w:pPr>
              <w:spacing w:after="0" w:line="240" w:lineRule="auto"/>
              <w:rPr>
                <w:rFonts w:ascii="Calibri" w:eastAsia="Times New Roman" w:hAnsi="Calibri" w:cs="Calibri"/>
                <w:b/>
                <w:bCs/>
                <w:color w:val="000000"/>
                <w:sz w:val="16"/>
                <w:szCs w:val="16"/>
                <w:lang w:eastAsia="en-GB"/>
              </w:rPr>
            </w:pPr>
            <w:r w:rsidRPr="009D67A4">
              <w:rPr>
                <w:rFonts w:ascii="Calibri" w:eastAsia="Times New Roman" w:hAnsi="Calibri" w:cs="Calibri"/>
                <w:b/>
                <w:bCs/>
                <w:color w:val="000000"/>
                <w:sz w:val="16"/>
                <w:szCs w:val="16"/>
                <w:lang w:eastAsia="en-GB"/>
              </w:rPr>
              <w:t>Conv. rate</w:t>
            </w:r>
          </w:p>
        </w:tc>
      </w:tr>
      <w:tr w:rsidR="009D67A4" w:rsidRPr="009D67A4" w14:paraId="33F114D9" w14:textId="77777777" w:rsidTr="009D67A4">
        <w:trPr>
          <w:trHeight w:val="300"/>
        </w:trPr>
        <w:tc>
          <w:tcPr>
            <w:tcW w:w="484" w:type="pct"/>
            <w:tcBorders>
              <w:top w:val="nil"/>
              <w:left w:val="nil"/>
              <w:bottom w:val="nil"/>
              <w:right w:val="nil"/>
            </w:tcBorders>
            <w:shd w:val="clear" w:color="auto" w:fill="auto"/>
            <w:noWrap/>
            <w:vAlign w:val="bottom"/>
            <w:hideMark/>
          </w:tcPr>
          <w:p w14:paraId="0FBFF758"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Female</w:t>
            </w:r>
          </w:p>
        </w:tc>
        <w:tc>
          <w:tcPr>
            <w:tcW w:w="539" w:type="pct"/>
            <w:tcBorders>
              <w:top w:val="nil"/>
              <w:left w:val="nil"/>
              <w:bottom w:val="nil"/>
              <w:right w:val="nil"/>
            </w:tcBorders>
            <w:shd w:val="clear" w:color="auto" w:fill="auto"/>
            <w:noWrap/>
            <w:vAlign w:val="bottom"/>
            <w:hideMark/>
          </w:tcPr>
          <w:p w14:paraId="5280A483"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Y</w:t>
            </w:r>
          </w:p>
        </w:tc>
        <w:tc>
          <w:tcPr>
            <w:tcW w:w="384" w:type="pct"/>
            <w:tcBorders>
              <w:top w:val="nil"/>
              <w:left w:val="nil"/>
              <w:bottom w:val="nil"/>
              <w:right w:val="nil"/>
            </w:tcBorders>
            <w:shd w:val="clear" w:color="auto" w:fill="auto"/>
            <w:noWrap/>
            <w:vAlign w:val="bottom"/>
            <w:hideMark/>
          </w:tcPr>
          <w:p w14:paraId="2C34229D"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45,492</w:t>
            </w:r>
          </w:p>
        </w:tc>
        <w:tc>
          <w:tcPr>
            <w:tcW w:w="402" w:type="pct"/>
            <w:tcBorders>
              <w:top w:val="nil"/>
              <w:left w:val="nil"/>
              <w:bottom w:val="nil"/>
              <w:right w:val="nil"/>
            </w:tcBorders>
            <w:shd w:val="clear" w:color="auto" w:fill="auto"/>
            <w:noWrap/>
            <w:vAlign w:val="bottom"/>
            <w:hideMark/>
          </w:tcPr>
          <w:p w14:paraId="67209F86"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10,486</w:t>
            </w:r>
          </w:p>
        </w:tc>
        <w:tc>
          <w:tcPr>
            <w:tcW w:w="347" w:type="pct"/>
            <w:tcBorders>
              <w:top w:val="nil"/>
              <w:left w:val="nil"/>
              <w:bottom w:val="nil"/>
              <w:right w:val="nil"/>
            </w:tcBorders>
            <w:shd w:val="clear" w:color="auto" w:fill="auto"/>
            <w:noWrap/>
            <w:vAlign w:val="bottom"/>
            <w:hideMark/>
          </w:tcPr>
          <w:p w14:paraId="6994C44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23.05%</w:t>
            </w:r>
          </w:p>
        </w:tc>
        <w:tc>
          <w:tcPr>
            <w:tcW w:w="539" w:type="pct"/>
            <w:tcBorders>
              <w:top w:val="nil"/>
              <w:left w:val="nil"/>
              <w:bottom w:val="nil"/>
              <w:right w:val="nil"/>
            </w:tcBorders>
            <w:shd w:val="clear" w:color="auto" w:fill="auto"/>
            <w:noWrap/>
            <w:vAlign w:val="bottom"/>
            <w:hideMark/>
          </w:tcPr>
          <w:p w14:paraId="0B39ACA9"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0.18</w:t>
            </w:r>
          </w:p>
        </w:tc>
        <w:tc>
          <w:tcPr>
            <w:tcW w:w="384" w:type="pct"/>
            <w:tcBorders>
              <w:top w:val="nil"/>
              <w:left w:val="nil"/>
              <w:bottom w:val="nil"/>
              <w:right w:val="nil"/>
            </w:tcBorders>
            <w:shd w:val="clear" w:color="auto" w:fill="auto"/>
            <w:noWrap/>
            <w:vAlign w:val="bottom"/>
            <w:hideMark/>
          </w:tcPr>
          <w:p w14:paraId="3EA187F7"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1918.6</w:t>
            </w:r>
          </w:p>
        </w:tc>
        <w:tc>
          <w:tcPr>
            <w:tcW w:w="676" w:type="pct"/>
            <w:tcBorders>
              <w:top w:val="nil"/>
              <w:left w:val="nil"/>
              <w:bottom w:val="nil"/>
              <w:right w:val="nil"/>
            </w:tcBorders>
            <w:shd w:val="clear" w:color="auto" w:fill="auto"/>
            <w:noWrap/>
            <w:vAlign w:val="bottom"/>
            <w:hideMark/>
          </w:tcPr>
          <w:p w14:paraId="55E9EDE3"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207.01</w:t>
            </w:r>
          </w:p>
        </w:tc>
        <w:tc>
          <w:tcPr>
            <w:tcW w:w="649" w:type="pct"/>
            <w:tcBorders>
              <w:top w:val="nil"/>
              <w:left w:val="nil"/>
              <w:bottom w:val="nil"/>
              <w:right w:val="nil"/>
            </w:tcBorders>
            <w:shd w:val="clear" w:color="auto" w:fill="auto"/>
            <w:noWrap/>
            <w:vAlign w:val="bottom"/>
            <w:hideMark/>
          </w:tcPr>
          <w:p w14:paraId="0A581188"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9.27</w:t>
            </w:r>
          </w:p>
        </w:tc>
        <w:tc>
          <w:tcPr>
            <w:tcW w:w="594" w:type="pct"/>
            <w:tcBorders>
              <w:top w:val="nil"/>
              <w:left w:val="nil"/>
              <w:bottom w:val="nil"/>
              <w:right w:val="nil"/>
            </w:tcBorders>
            <w:shd w:val="clear" w:color="auto" w:fill="auto"/>
            <w:noWrap/>
            <w:vAlign w:val="bottom"/>
            <w:hideMark/>
          </w:tcPr>
          <w:p w14:paraId="6FA54FB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1.97%</w:t>
            </w:r>
          </w:p>
        </w:tc>
      </w:tr>
      <w:tr w:rsidR="009D67A4" w:rsidRPr="009D67A4" w14:paraId="2A5923C1" w14:textId="77777777" w:rsidTr="009D67A4">
        <w:trPr>
          <w:trHeight w:val="300"/>
        </w:trPr>
        <w:tc>
          <w:tcPr>
            <w:tcW w:w="484" w:type="pct"/>
            <w:tcBorders>
              <w:top w:val="nil"/>
              <w:left w:val="nil"/>
              <w:bottom w:val="nil"/>
              <w:right w:val="nil"/>
            </w:tcBorders>
            <w:shd w:val="clear" w:color="auto" w:fill="auto"/>
            <w:noWrap/>
            <w:vAlign w:val="bottom"/>
            <w:hideMark/>
          </w:tcPr>
          <w:p w14:paraId="42B9A72B"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Female</w:t>
            </w:r>
          </w:p>
        </w:tc>
        <w:tc>
          <w:tcPr>
            <w:tcW w:w="539" w:type="pct"/>
            <w:tcBorders>
              <w:top w:val="nil"/>
              <w:left w:val="nil"/>
              <w:bottom w:val="nil"/>
              <w:right w:val="nil"/>
            </w:tcBorders>
            <w:shd w:val="clear" w:color="auto" w:fill="auto"/>
            <w:noWrap/>
            <w:vAlign w:val="bottom"/>
            <w:hideMark/>
          </w:tcPr>
          <w:p w14:paraId="674EEA65"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N</w:t>
            </w:r>
          </w:p>
        </w:tc>
        <w:tc>
          <w:tcPr>
            <w:tcW w:w="384" w:type="pct"/>
            <w:tcBorders>
              <w:top w:val="nil"/>
              <w:left w:val="nil"/>
              <w:bottom w:val="nil"/>
              <w:right w:val="nil"/>
            </w:tcBorders>
            <w:shd w:val="clear" w:color="auto" w:fill="auto"/>
            <w:noWrap/>
            <w:vAlign w:val="bottom"/>
            <w:hideMark/>
          </w:tcPr>
          <w:p w14:paraId="5983135C"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64,064</w:t>
            </w:r>
          </w:p>
        </w:tc>
        <w:tc>
          <w:tcPr>
            <w:tcW w:w="402" w:type="pct"/>
            <w:tcBorders>
              <w:top w:val="nil"/>
              <w:left w:val="nil"/>
              <w:bottom w:val="nil"/>
              <w:right w:val="nil"/>
            </w:tcBorders>
            <w:shd w:val="clear" w:color="auto" w:fill="auto"/>
            <w:noWrap/>
            <w:vAlign w:val="bottom"/>
            <w:hideMark/>
          </w:tcPr>
          <w:p w14:paraId="148A9521"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8,270</w:t>
            </w:r>
          </w:p>
        </w:tc>
        <w:tc>
          <w:tcPr>
            <w:tcW w:w="347" w:type="pct"/>
            <w:tcBorders>
              <w:top w:val="nil"/>
              <w:left w:val="nil"/>
              <w:bottom w:val="nil"/>
              <w:right w:val="nil"/>
            </w:tcBorders>
            <w:shd w:val="clear" w:color="auto" w:fill="auto"/>
            <w:noWrap/>
            <w:vAlign w:val="bottom"/>
            <w:hideMark/>
          </w:tcPr>
          <w:p w14:paraId="2387CB43"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12.91%</w:t>
            </w:r>
          </w:p>
        </w:tc>
        <w:tc>
          <w:tcPr>
            <w:tcW w:w="539" w:type="pct"/>
            <w:tcBorders>
              <w:top w:val="nil"/>
              <w:left w:val="nil"/>
              <w:bottom w:val="nil"/>
              <w:right w:val="nil"/>
            </w:tcBorders>
            <w:shd w:val="clear" w:color="auto" w:fill="auto"/>
            <w:noWrap/>
            <w:vAlign w:val="bottom"/>
            <w:hideMark/>
          </w:tcPr>
          <w:p w14:paraId="2B8D8CA1"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0.3</w:t>
            </w:r>
          </w:p>
        </w:tc>
        <w:tc>
          <w:tcPr>
            <w:tcW w:w="384" w:type="pct"/>
            <w:tcBorders>
              <w:top w:val="nil"/>
              <w:left w:val="nil"/>
              <w:bottom w:val="nil"/>
              <w:right w:val="nil"/>
            </w:tcBorders>
            <w:shd w:val="clear" w:color="auto" w:fill="auto"/>
            <w:noWrap/>
            <w:vAlign w:val="bottom"/>
            <w:hideMark/>
          </w:tcPr>
          <w:p w14:paraId="7058B44F"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2482.64</w:t>
            </w:r>
          </w:p>
        </w:tc>
        <w:tc>
          <w:tcPr>
            <w:tcW w:w="676" w:type="pct"/>
            <w:tcBorders>
              <w:top w:val="nil"/>
              <w:left w:val="nil"/>
              <w:bottom w:val="nil"/>
              <w:right w:val="nil"/>
            </w:tcBorders>
            <w:shd w:val="clear" w:color="auto" w:fill="auto"/>
            <w:noWrap/>
            <w:vAlign w:val="bottom"/>
            <w:hideMark/>
          </w:tcPr>
          <w:p w14:paraId="160A20E7"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145.35</w:t>
            </w:r>
          </w:p>
        </w:tc>
        <w:tc>
          <w:tcPr>
            <w:tcW w:w="649" w:type="pct"/>
            <w:tcBorders>
              <w:top w:val="nil"/>
              <w:left w:val="nil"/>
              <w:bottom w:val="nil"/>
              <w:right w:val="nil"/>
            </w:tcBorders>
            <w:shd w:val="clear" w:color="auto" w:fill="auto"/>
            <w:noWrap/>
            <w:vAlign w:val="bottom"/>
            <w:hideMark/>
          </w:tcPr>
          <w:p w14:paraId="1D9D0E78"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17.08</w:t>
            </w:r>
          </w:p>
        </w:tc>
        <w:tc>
          <w:tcPr>
            <w:tcW w:w="594" w:type="pct"/>
            <w:tcBorders>
              <w:top w:val="nil"/>
              <w:left w:val="nil"/>
              <w:bottom w:val="nil"/>
              <w:right w:val="nil"/>
            </w:tcBorders>
            <w:shd w:val="clear" w:color="auto" w:fill="auto"/>
            <w:noWrap/>
            <w:vAlign w:val="bottom"/>
            <w:hideMark/>
          </w:tcPr>
          <w:p w14:paraId="2D40CF3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1.76%</w:t>
            </w:r>
          </w:p>
        </w:tc>
      </w:tr>
      <w:tr w:rsidR="009D67A4" w:rsidRPr="009D67A4" w14:paraId="559DEED3" w14:textId="77777777" w:rsidTr="009D67A4">
        <w:trPr>
          <w:trHeight w:val="300"/>
        </w:trPr>
        <w:tc>
          <w:tcPr>
            <w:tcW w:w="484" w:type="pct"/>
            <w:tcBorders>
              <w:top w:val="nil"/>
              <w:left w:val="nil"/>
              <w:bottom w:val="nil"/>
              <w:right w:val="nil"/>
            </w:tcBorders>
            <w:shd w:val="clear" w:color="auto" w:fill="auto"/>
            <w:noWrap/>
            <w:vAlign w:val="bottom"/>
            <w:hideMark/>
          </w:tcPr>
          <w:p w14:paraId="38BD693F"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Female</w:t>
            </w:r>
          </w:p>
        </w:tc>
        <w:tc>
          <w:tcPr>
            <w:tcW w:w="539" w:type="pct"/>
            <w:tcBorders>
              <w:top w:val="nil"/>
              <w:left w:val="nil"/>
              <w:bottom w:val="nil"/>
              <w:right w:val="nil"/>
            </w:tcBorders>
            <w:shd w:val="clear" w:color="auto" w:fill="auto"/>
            <w:noWrap/>
            <w:vAlign w:val="bottom"/>
            <w:hideMark/>
          </w:tcPr>
          <w:p w14:paraId="557B7053"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H</w:t>
            </w:r>
          </w:p>
        </w:tc>
        <w:tc>
          <w:tcPr>
            <w:tcW w:w="384" w:type="pct"/>
            <w:tcBorders>
              <w:top w:val="nil"/>
              <w:left w:val="nil"/>
              <w:bottom w:val="nil"/>
              <w:right w:val="nil"/>
            </w:tcBorders>
            <w:shd w:val="clear" w:color="auto" w:fill="auto"/>
            <w:noWrap/>
            <w:vAlign w:val="bottom"/>
            <w:hideMark/>
          </w:tcPr>
          <w:p w14:paraId="7B910334"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31,391</w:t>
            </w:r>
          </w:p>
        </w:tc>
        <w:tc>
          <w:tcPr>
            <w:tcW w:w="402" w:type="pct"/>
            <w:tcBorders>
              <w:top w:val="nil"/>
              <w:left w:val="nil"/>
              <w:bottom w:val="nil"/>
              <w:right w:val="nil"/>
            </w:tcBorders>
            <w:shd w:val="clear" w:color="auto" w:fill="auto"/>
            <w:noWrap/>
            <w:vAlign w:val="bottom"/>
            <w:hideMark/>
          </w:tcPr>
          <w:p w14:paraId="0534E70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5,986</w:t>
            </w:r>
          </w:p>
        </w:tc>
        <w:tc>
          <w:tcPr>
            <w:tcW w:w="347" w:type="pct"/>
            <w:tcBorders>
              <w:top w:val="nil"/>
              <w:left w:val="nil"/>
              <w:bottom w:val="nil"/>
              <w:right w:val="nil"/>
            </w:tcBorders>
            <w:shd w:val="clear" w:color="auto" w:fill="auto"/>
            <w:noWrap/>
            <w:vAlign w:val="bottom"/>
            <w:hideMark/>
          </w:tcPr>
          <w:p w14:paraId="59903BE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19.07%</w:t>
            </w:r>
          </w:p>
        </w:tc>
        <w:tc>
          <w:tcPr>
            <w:tcW w:w="539" w:type="pct"/>
            <w:tcBorders>
              <w:top w:val="nil"/>
              <w:left w:val="nil"/>
              <w:bottom w:val="nil"/>
              <w:right w:val="nil"/>
            </w:tcBorders>
            <w:shd w:val="clear" w:color="auto" w:fill="auto"/>
            <w:noWrap/>
            <w:vAlign w:val="bottom"/>
            <w:hideMark/>
          </w:tcPr>
          <w:p w14:paraId="0D57F66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0.25</w:t>
            </w:r>
          </w:p>
        </w:tc>
        <w:tc>
          <w:tcPr>
            <w:tcW w:w="384" w:type="pct"/>
            <w:tcBorders>
              <w:top w:val="nil"/>
              <w:left w:val="nil"/>
              <w:bottom w:val="nil"/>
              <w:right w:val="nil"/>
            </w:tcBorders>
            <w:shd w:val="clear" w:color="auto" w:fill="auto"/>
            <w:noWrap/>
            <w:vAlign w:val="bottom"/>
            <w:hideMark/>
          </w:tcPr>
          <w:p w14:paraId="02937D59"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1511.78</w:t>
            </w:r>
          </w:p>
        </w:tc>
        <w:tc>
          <w:tcPr>
            <w:tcW w:w="676" w:type="pct"/>
            <w:tcBorders>
              <w:top w:val="nil"/>
              <w:left w:val="nil"/>
              <w:bottom w:val="nil"/>
              <w:right w:val="nil"/>
            </w:tcBorders>
            <w:shd w:val="clear" w:color="auto" w:fill="auto"/>
            <w:noWrap/>
            <w:vAlign w:val="bottom"/>
            <w:hideMark/>
          </w:tcPr>
          <w:p w14:paraId="6F3C62D8"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58.86</w:t>
            </w:r>
          </w:p>
        </w:tc>
        <w:tc>
          <w:tcPr>
            <w:tcW w:w="649" w:type="pct"/>
            <w:tcBorders>
              <w:top w:val="nil"/>
              <w:left w:val="nil"/>
              <w:bottom w:val="nil"/>
              <w:right w:val="nil"/>
            </w:tcBorders>
            <w:shd w:val="clear" w:color="auto" w:fill="auto"/>
            <w:noWrap/>
            <w:vAlign w:val="bottom"/>
            <w:hideMark/>
          </w:tcPr>
          <w:p w14:paraId="7AA8FC6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25.68</w:t>
            </w:r>
          </w:p>
        </w:tc>
        <w:tc>
          <w:tcPr>
            <w:tcW w:w="594" w:type="pct"/>
            <w:tcBorders>
              <w:top w:val="nil"/>
              <w:left w:val="nil"/>
              <w:bottom w:val="nil"/>
              <w:right w:val="nil"/>
            </w:tcBorders>
            <w:shd w:val="clear" w:color="auto" w:fill="auto"/>
            <w:noWrap/>
            <w:vAlign w:val="bottom"/>
            <w:hideMark/>
          </w:tcPr>
          <w:p w14:paraId="3FE880B1"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0.98%</w:t>
            </w:r>
          </w:p>
        </w:tc>
      </w:tr>
      <w:tr w:rsidR="009D67A4" w:rsidRPr="009D67A4" w14:paraId="0A3B9DFB" w14:textId="77777777" w:rsidTr="009D67A4">
        <w:trPr>
          <w:trHeight w:val="300"/>
        </w:trPr>
        <w:tc>
          <w:tcPr>
            <w:tcW w:w="484" w:type="pct"/>
            <w:tcBorders>
              <w:top w:val="nil"/>
              <w:left w:val="nil"/>
              <w:bottom w:val="nil"/>
              <w:right w:val="nil"/>
            </w:tcBorders>
            <w:shd w:val="clear" w:color="auto" w:fill="auto"/>
            <w:noWrap/>
            <w:vAlign w:val="bottom"/>
            <w:hideMark/>
          </w:tcPr>
          <w:p w14:paraId="26DFFD67"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Female</w:t>
            </w:r>
          </w:p>
        </w:tc>
        <w:tc>
          <w:tcPr>
            <w:tcW w:w="539" w:type="pct"/>
            <w:tcBorders>
              <w:top w:val="nil"/>
              <w:left w:val="nil"/>
              <w:bottom w:val="nil"/>
              <w:right w:val="nil"/>
            </w:tcBorders>
            <w:shd w:val="clear" w:color="auto" w:fill="auto"/>
            <w:noWrap/>
            <w:vAlign w:val="bottom"/>
            <w:hideMark/>
          </w:tcPr>
          <w:p w14:paraId="7A092FB5"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D</w:t>
            </w:r>
          </w:p>
        </w:tc>
        <w:tc>
          <w:tcPr>
            <w:tcW w:w="384" w:type="pct"/>
            <w:tcBorders>
              <w:top w:val="nil"/>
              <w:left w:val="nil"/>
              <w:bottom w:val="nil"/>
              <w:right w:val="nil"/>
            </w:tcBorders>
            <w:shd w:val="clear" w:color="auto" w:fill="auto"/>
            <w:noWrap/>
            <w:vAlign w:val="bottom"/>
            <w:hideMark/>
          </w:tcPr>
          <w:p w14:paraId="4D78240C"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36,654</w:t>
            </w:r>
          </w:p>
        </w:tc>
        <w:tc>
          <w:tcPr>
            <w:tcW w:w="402" w:type="pct"/>
            <w:tcBorders>
              <w:top w:val="nil"/>
              <w:left w:val="nil"/>
              <w:bottom w:val="nil"/>
              <w:right w:val="nil"/>
            </w:tcBorders>
            <w:shd w:val="clear" w:color="auto" w:fill="auto"/>
            <w:noWrap/>
            <w:vAlign w:val="bottom"/>
            <w:hideMark/>
          </w:tcPr>
          <w:p w14:paraId="150BAC6A"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4,570</w:t>
            </w:r>
          </w:p>
        </w:tc>
        <w:tc>
          <w:tcPr>
            <w:tcW w:w="347" w:type="pct"/>
            <w:tcBorders>
              <w:top w:val="nil"/>
              <w:left w:val="nil"/>
              <w:bottom w:val="nil"/>
              <w:right w:val="nil"/>
            </w:tcBorders>
            <w:shd w:val="clear" w:color="auto" w:fill="auto"/>
            <w:noWrap/>
            <w:vAlign w:val="bottom"/>
            <w:hideMark/>
          </w:tcPr>
          <w:p w14:paraId="7BE21FF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12.47%</w:t>
            </w:r>
          </w:p>
        </w:tc>
        <w:tc>
          <w:tcPr>
            <w:tcW w:w="539" w:type="pct"/>
            <w:tcBorders>
              <w:top w:val="nil"/>
              <w:left w:val="nil"/>
              <w:bottom w:val="nil"/>
              <w:right w:val="nil"/>
            </w:tcBorders>
            <w:shd w:val="clear" w:color="auto" w:fill="auto"/>
            <w:noWrap/>
            <w:vAlign w:val="bottom"/>
            <w:hideMark/>
          </w:tcPr>
          <w:p w14:paraId="2CF24A09"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0.23</w:t>
            </w:r>
          </w:p>
        </w:tc>
        <w:tc>
          <w:tcPr>
            <w:tcW w:w="384" w:type="pct"/>
            <w:tcBorders>
              <w:top w:val="nil"/>
              <w:left w:val="nil"/>
              <w:bottom w:val="nil"/>
              <w:right w:val="nil"/>
            </w:tcBorders>
            <w:shd w:val="clear" w:color="auto" w:fill="auto"/>
            <w:noWrap/>
            <w:vAlign w:val="bottom"/>
            <w:hideMark/>
          </w:tcPr>
          <w:p w14:paraId="660F115C"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1059.03</w:t>
            </w:r>
          </w:p>
        </w:tc>
        <w:tc>
          <w:tcPr>
            <w:tcW w:w="676" w:type="pct"/>
            <w:tcBorders>
              <w:top w:val="nil"/>
              <w:left w:val="nil"/>
              <w:bottom w:val="nil"/>
              <w:right w:val="nil"/>
            </w:tcBorders>
            <w:shd w:val="clear" w:color="auto" w:fill="auto"/>
            <w:noWrap/>
            <w:vAlign w:val="bottom"/>
            <w:hideMark/>
          </w:tcPr>
          <w:p w14:paraId="6B19EB4F"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47.08</w:t>
            </w:r>
          </w:p>
        </w:tc>
        <w:tc>
          <w:tcPr>
            <w:tcW w:w="649" w:type="pct"/>
            <w:tcBorders>
              <w:top w:val="nil"/>
              <w:left w:val="nil"/>
              <w:bottom w:val="nil"/>
              <w:right w:val="nil"/>
            </w:tcBorders>
            <w:shd w:val="clear" w:color="auto" w:fill="auto"/>
            <w:noWrap/>
            <w:vAlign w:val="bottom"/>
            <w:hideMark/>
          </w:tcPr>
          <w:p w14:paraId="5C651D53"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22.5</w:t>
            </w:r>
          </w:p>
        </w:tc>
        <w:tc>
          <w:tcPr>
            <w:tcW w:w="594" w:type="pct"/>
            <w:tcBorders>
              <w:top w:val="nil"/>
              <w:left w:val="nil"/>
              <w:bottom w:val="nil"/>
              <w:right w:val="nil"/>
            </w:tcBorders>
            <w:shd w:val="clear" w:color="auto" w:fill="auto"/>
            <w:noWrap/>
            <w:vAlign w:val="bottom"/>
            <w:hideMark/>
          </w:tcPr>
          <w:p w14:paraId="2E22DB16"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1.03%</w:t>
            </w:r>
          </w:p>
        </w:tc>
      </w:tr>
      <w:tr w:rsidR="009D67A4" w:rsidRPr="009D67A4" w14:paraId="235A535F" w14:textId="77777777" w:rsidTr="009D67A4">
        <w:trPr>
          <w:trHeight w:val="300"/>
        </w:trPr>
        <w:tc>
          <w:tcPr>
            <w:tcW w:w="484" w:type="pct"/>
            <w:tcBorders>
              <w:top w:val="nil"/>
              <w:left w:val="nil"/>
              <w:bottom w:val="nil"/>
              <w:right w:val="nil"/>
            </w:tcBorders>
            <w:shd w:val="clear" w:color="auto" w:fill="auto"/>
            <w:noWrap/>
            <w:vAlign w:val="bottom"/>
            <w:hideMark/>
          </w:tcPr>
          <w:p w14:paraId="2C28687F"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Male</w:t>
            </w:r>
          </w:p>
        </w:tc>
        <w:tc>
          <w:tcPr>
            <w:tcW w:w="539" w:type="pct"/>
            <w:tcBorders>
              <w:top w:val="nil"/>
              <w:left w:val="nil"/>
              <w:bottom w:val="nil"/>
              <w:right w:val="nil"/>
            </w:tcBorders>
            <w:shd w:val="clear" w:color="auto" w:fill="auto"/>
            <w:noWrap/>
            <w:vAlign w:val="bottom"/>
            <w:hideMark/>
          </w:tcPr>
          <w:p w14:paraId="253DA076"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N</w:t>
            </w:r>
          </w:p>
        </w:tc>
        <w:tc>
          <w:tcPr>
            <w:tcW w:w="384" w:type="pct"/>
            <w:tcBorders>
              <w:top w:val="nil"/>
              <w:left w:val="nil"/>
              <w:bottom w:val="nil"/>
              <w:right w:val="nil"/>
            </w:tcBorders>
            <w:shd w:val="clear" w:color="auto" w:fill="auto"/>
            <w:noWrap/>
            <w:vAlign w:val="bottom"/>
            <w:hideMark/>
          </w:tcPr>
          <w:p w14:paraId="48419DE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14,648</w:t>
            </w:r>
          </w:p>
        </w:tc>
        <w:tc>
          <w:tcPr>
            <w:tcW w:w="402" w:type="pct"/>
            <w:tcBorders>
              <w:top w:val="nil"/>
              <w:left w:val="nil"/>
              <w:bottom w:val="nil"/>
              <w:right w:val="nil"/>
            </w:tcBorders>
            <w:shd w:val="clear" w:color="auto" w:fill="auto"/>
            <w:noWrap/>
            <w:vAlign w:val="bottom"/>
            <w:hideMark/>
          </w:tcPr>
          <w:p w14:paraId="18540C0D"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1,662</w:t>
            </w:r>
          </w:p>
        </w:tc>
        <w:tc>
          <w:tcPr>
            <w:tcW w:w="347" w:type="pct"/>
            <w:tcBorders>
              <w:top w:val="nil"/>
              <w:left w:val="nil"/>
              <w:bottom w:val="nil"/>
              <w:right w:val="nil"/>
            </w:tcBorders>
            <w:shd w:val="clear" w:color="auto" w:fill="auto"/>
            <w:noWrap/>
            <w:vAlign w:val="bottom"/>
            <w:hideMark/>
          </w:tcPr>
          <w:p w14:paraId="6B5F13B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11.35%</w:t>
            </w:r>
          </w:p>
        </w:tc>
        <w:tc>
          <w:tcPr>
            <w:tcW w:w="539" w:type="pct"/>
            <w:tcBorders>
              <w:top w:val="nil"/>
              <w:left w:val="nil"/>
              <w:bottom w:val="nil"/>
              <w:right w:val="nil"/>
            </w:tcBorders>
            <w:shd w:val="clear" w:color="auto" w:fill="auto"/>
            <w:noWrap/>
            <w:vAlign w:val="bottom"/>
            <w:hideMark/>
          </w:tcPr>
          <w:p w14:paraId="3984D1F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0.31</w:t>
            </w:r>
          </w:p>
        </w:tc>
        <w:tc>
          <w:tcPr>
            <w:tcW w:w="384" w:type="pct"/>
            <w:tcBorders>
              <w:top w:val="nil"/>
              <w:left w:val="nil"/>
              <w:bottom w:val="nil"/>
              <w:right w:val="nil"/>
            </w:tcBorders>
            <w:shd w:val="clear" w:color="auto" w:fill="auto"/>
            <w:noWrap/>
            <w:vAlign w:val="bottom"/>
            <w:hideMark/>
          </w:tcPr>
          <w:p w14:paraId="3776B855"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513.27</w:t>
            </w:r>
          </w:p>
        </w:tc>
        <w:tc>
          <w:tcPr>
            <w:tcW w:w="676" w:type="pct"/>
            <w:tcBorders>
              <w:top w:val="nil"/>
              <w:left w:val="nil"/>
              <w:bottom w:val="nil"/>
              <w:right w:val="nil"/>
            </w:tcBorders>
            <w:shd w:val="clear" w:color="auto" w:fill="auto"/>
            <w:noWrap/>
            <w:vAlign w:val="bottom"/>
            <w:hideMark/>
          </w:tcPr>
          <w:p w14:paraId="608A6E0B"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28.69</w:t>
            </w:r>
          </w:p>
        </w:tc>
        <w:tc>
          <w:tcPr>
            <w:tcW w:w="649" w:type="pct"/>
            <w:tcBorders>
              <w:top w:val="nil"/>
              <w:left w:val="nil"/>
              <w:bottom w:val="nil"/>
              <w:right w:val="nil"/>
            </w:tcBorders>
            <w:shd w:val="clear" w:color="auto" w:fill="auto"/>
            <w:noWrap/>
            <w:vAlign w:val="bottom"/>
            <w:hideMark/>
          </w:tcPr>
          <w:p w14:paraId="39AC7BA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17.89</w:t>
            </w:r>
          </w:p>
        </w:tc>
        <w:tc>
          <w:tcPr>
            <w:tcW w:w="594" w:type="pct"/>
            <w:tcBorders>
              <w:top w:val="nil"/>
              <w:left w:val="nil"/>
              <w:bottom w:val="nil"/>
              <w:right w:val="nil"/>
            </w:tcBorders>
            <w:shd w:val="clear" w:color="auto" w:fill="auto"/>
            <w:noWrap/>
            <w:vAlign w:val="bottom"/>
            <w:hideMark/>
          </w:tcPr>
          <w:p w14:paraId="29119A54"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1.73%</w:t>
            </w:r>
          </w:p>
        </w:tc>
      </w:tr>
      <w:tr w:rsidR="009D67A4" w:rsidRPr="009D67A4" w14:paraId="42DE940D" w14:textId="77777777" w:rsidTr="009D67A4">
        <w:trPr>
          <w:trHeight w:val="300"/>
        </w:trPr>
        <w:tc>
          <w:tcPr>
            <w:tcW w:w="484" w:type="pct"/>
            <w:tcBorders>
              <w:top w:val="nil"/>
              <w:left w:val="nil"/>
              <w:bottom w:val="nil"/>
              <w:right w:val="nil"/>
            </w:tcBorders>
            <w:shd w:val="clear" w:color="auto" w:fill="auto"/>
            <w:noWrap/>
            <w:vAlign w:val="bottom"/>
            <w:hideMark/>
          </w:tcPr>
          <w:p w14:paraId="5B3D2898"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Male</w:t>
            </w:r>
          </w:p>
        </w:tc>
        <w:tc>
          <w:tcPr>
            <w:tcW w:w="539" w:type="pct"/>
            <w:tcBorders>
              <w:top w:val="nil"/>
              <w:left w:val="nil"/>
              <w:bottom w:val="nil"/>
              <w:right w:val="nil"/>
            </w:tcBorders>
            <w:shd w:val="clear" w:color="auto" w:fill="auto"/>
            <w:noWrap/>
            <w:vAlign w:val="bottom"/>
            <w:hideMark/>
          </w:tcPr>
          <w:p w14:paraId="544B3B31" w14:textId="77777777" w:rsidR="009D67A4" w:rsidRPr="009D67A4" w:rsidRDefault="009D67A4" w:rsidP="009D67A4">
            <w:pPr>
              <w:spacing w:after="0" w:line="240" w:lineRule="auto"/>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Y</w:t>
            </w:r>
          </w:p>
        </w:tc>
        <w:tc>
          <w:tcPr>
            <w:tcW w:w="384" w:type="pct"/>
            <w:tcBorders>
              <w:top w:val="nil"/>
              <w:left w:val="nil"/>
              <w:bottom w:val="nil"/>
              <w:right w:val="nil"/>
            </w:tcBorders>
            <w:shd w:val="clear" w:color="auto" w:fill="auto"/>
            <w:noWrap/>
            <w:vAlign w:val="bottom"/>
            <w:hideMark/>
          </w:tcPr>
          <w:p w14:paraId="652A96D2"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6,905</w:t>
            </w:r>
          </w:p>
        </w:tc>
        <w:tc>
          <w:tcPr>
            <w:tcW w:w="402" w:type="pct"/>
            <w:tcBorders>
              <w:top w:val="nil"/>
              <w:left w:val="nil"/>
              <w:bottom w:val="nil"/>
              <w:right w:val="nil"/>
            </w:tcBorders>
            <w:shd w:val="clear" w:color="auto" w:fill="auto"/>
            <w:noWrap/>
            <w:vAlign w:val="bottom"/>
            <w:hideMark/>
          </w:tcPr>
          <w:p w14:paraId="2DE8F631"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1,560</w:t>
            </w:r>
          </w:p>
        </w:tc>
        <w:tc>
          <w:tcPr>
            <w:tcW w:w="347" w:type="pct"/>
            <w:tcBorders>
              <w:top w:val="nil"/>
              <w:left w:val="nil"/>
              <w:bottom w:val="nil"/>
              <w:right w:val="nil"/>
            </w:tcBorders>
            <w:shd w:val="clear" w:color="auto" w:fill="auto"/>
            <w:noWrap/>
            <w:vAlign w:val="bottom"/>
            <w:hideMark/>
          </w:tcPr>
          <w:p w14:paraId="5D3991F6"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22.59%</w:t>
            </w:r>
          </w:p>
        </w:tc>
        <w:tc>
          <w:tcPr>
            <w:tcW w:w="539" w:type="pct"/>
            <w:tcBorders>
              <w:top w:val="nil"/>
              <w:left w:val="nil"/>
              <w:bottom w:val="nil"/>
              <w:right w:val="nil"/>
            </w:tcBorders>
            <w:shd w:val="clear" w:color="auto" w:fill="auto"/>
            <w:noWrap/>
            <w:vAlign w:val="bottom"/>
            <w:hideMark/>
          </w:tcPr>
          <w:p w14:paraId="04A1743F"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0.2</w:t>
            </w:r>
          </w:p>
        </w:tc>
        <w:tc>
          <w:tcPr>
            <w:tcW w:w="384" w:type="pct"/>
            <w:tcBorders>
              <w:top w:val="nil"/>
              <w:left w:val="nil"/>
              <w:bottom w:val="nil"/>
              <w:right w:val="nil"/>
            </w:tcBorders>
            <w:shd w:val="clear" w:color="auto" w:fill="auto"/>
            <w:noWrap/>
            <w:vAlign w:val="bottom"/>
            <w:hideMark/>
          </w:tcPr>
          <w:p w14:paraId="40F53B40"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315.27</w:t>
            </w:r>
          </w:p>
        </w:tc>
        <w:tc>
          <w:tcPr>
            <w:tcW w:w="676" w:type="pct"/>
            <w:tcBorders>
              <w:top w:val="nil"/>
              <w:left w:val="nil"/>
              <w:bottom w:val="nil"/>
              <w:right w:val="nil"/>
            </w:tcBorders>
            <w:shd w:val="clear" w:color="auto" w:fill="auto"/>
            <w:noWrap/>
            <w:vAlign w:val="bottom"/>
            <w:hideMark/>
          </w:tcPr>
          <w:p w14:paraId="1AEEE017"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17.73</w:t>
            </w:r>
          </w:p>
        </w:tc>
        <w:tc>
          <w:tcPr>
            <w:tcW w:w="649" w:type="pct"/>
            <w:tcBorders>
              <w:top w:val="nil"/>
              <w:left w:val="nil"/>
              <w:bottom w:val="nil"/>
              <w:right w:val="nil"/>
            </w:tcBorders>
            <w:shd w:val="clear" w:color="auto" w:fill="auto"/>
            <w:noWrap/>
            <w:vAlign w:val="bottom"/>
            <w:hideMark/>
          </w:tcPr>
          <w:p w14:paraId="5917A407"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17.78</w:t>
            </w:r>
          </w:p>
        </w:tc>
        <w:tc>
          <w:tcPr>
            <w:tcW w:w="594" w:type="pct"/>
            <w:tcBorders>
              <w:top w:val="nil"/>
              <w:left w:val="nil"/>
              <w:bottom w:val="nil"/>
              <w:right w:val="nil"/>
            </w:tcBorders>
            <w:shd w:val="clear" w:color="auto" w:fill="auto"/>
            <w:noWrap/>
            <w:vAlign w:val="bottom"/>
            <w:hideMark/>
          </w:tcPr>
          <w:p w14:paraId="7AFC79EE" w14:textId="77777777" w:rsidR="009D67A4" w:rsidRPr="009D67A4" w:rsidRDefault="009D67A4" w:rsidP="009D67A4">
            <w:pPr>
              <w:spacing w:after="0" w:line="240" w:lineRule="auto"/>
              <w:jc w:val="right"/>
              <w:rPr>
                <w:rFonts w:ascii="Calibri" w:eastAsia="Times New Roman" w:hAnsi="Calibri" w:cs="Calibri"/>
                <w:color w:val="000000"/>
                <w:sz w:val="16"/>
                <w:szCs w:val="16"/>
                <w:lang w:eastAsia="en-GB"/>
              </w:rPr>
            </w:pPr>
            <w:r w:rsidRPr="009D67A4">
              <w:rPr>
                <w:rFonts w:ascii="Calibri" w:eastAsia="Times New Roman" w:hAnsi="Calibri" w:cs="Calibri"/>
                <w:color w:val="000000"/>
                <w:sz w:val="16"/>
                <w:szCs w:val="16"/>
                <w:lang w:eastAsia="en-GB"/>
              </w:rPr>
              <w:t>1.14%</w:t>
            </w:r>
          </w:p>
        </w:tc>
      </w:tr>
    </w:tbl>
    <w:p w14:paraId="2920A552" w14:textId="3DFBEED8" w:rsidR="00FC1809" w:rsidRDefault="00FC1809" w:rsidP="00FC1809"/>
    <w:p w14:paraId="0506B1AF" w14:textId="303F69FD" w:rsidR="00A01DF6" w:rsidRDefault="002007ED" w:rsidP="00FC1809">
      <w:r>
        <w:t xml:space="preserve">We can see from the data a significant issue around device as a factor with </w:t>
      </w:r>
      <w:r w:rsidR="00715FDB">
        <w:t>many more conversions coming through mobile devices, however a much smaller conversion rate</w:t>
      </w:r>
      <w:r w:rsidR="00E25EF1">
        <w:t>, a difference of 2.71% between mobiles and computers</w:t>
      </w:r>
      <w:r w:rsidR="00EE4398">
        <w:t xml:space="preserve"> which highlights a major issue in terms of useability on mobile </w:t>
      </w:r>
      <w:r w:rsidR="00B70E55">
        <w:t>devices</w:t>
      </w:r>
      <w:r w:rsidR="00E25EF1">
        <w:t>.</w:t>
      </w:r>
      <w:r w:rsidR="00170AB4">
        <w:t xml:space="preserve"> With the CTR remaining consistent, it would imply people are clicking on the advert on Google in a similar manner on all devices, however much more traffic is required, at considerable cost to get a high number of conversions at a much lower conversion rate.</w:t>
      </w:r>
      <w:r w:rsidR="008F167D">
        <w:t xml:space="preserve"> This is also reflected in a </w:t>
      </w:r>
      <w:r w:rsidR="008F167D">
        <w:lastRenderedPageBreak/>
        <w:t>lower CPC on mobile devices</w:t>
      </w:r>
      <w:r w:rsidR="00ED2CE1">
        <w:t xml:space="preserve"> which would highlight a general industry issue with conversion rates on mobiles.</w:t>
      </w:r>
    </w:p>
    <w:p w14:paraId="04464E1F" w14:textId="77777777" w:rsidR="002007ED" w:rsidRPr="00524C83" w:rsidRDefault="002007ED" w:rsidP="00FC1809"/>
    <w:p w14:paraId="65A0CC77" w14:textId="77777777" w:rsidR="00C702EF" w:rsidRDefault="00C702EF">
      <w:pPr>
        <w:rPr>
          <w:b/>
          <w:bCs/>
        </w:rPr>
      </w:pPr>
      <w:r>
        <w:rPr>
          <w:b/>
          <w:bCs/>
        </w:rPr>
        <w:br w:type="page"/>
      </w:r>
    </w:p>
    <w:p w14:paraId="16CB0D0D" w14:textId="1B8C04CC" w:rsidR="00524C83" w:rsidRPr="00763424" w:rsidRDefault="00763424" w:rsidP="00524C83">
      <w:pPr>
        <w:rPr>
          <w:b/>
          <w:bCs/>
        </w:rPr>
      </w:pPr>
      <w:r w:rsidRPr="00763424">
        <w:rPr>
          <w:b/>
          <w:bCs/>
        </w:rPr>
        <w:t>Gender</w:t>
      </w:r>
    </w:p>
    <w:p w14:paraId="7176D134" w14:textId="5134C135" w:rsidR="00524C83" w:rsidRPr="00524C83" w:rsidRDefault="00524C83" w:rsidP="00763424">
      <w:pPr>
        <w:ind w:left="720"/>
      </w:pPr>
      <w:r w:rsidRPr="00524C83">
        <w:t>Q</w:t>
      </w:r>
      <w:r w:rsidR="00763424">
        <w:t>13</w:t>
      </w:r>
      <w:r w:rsidRPr="00524C83">
        <w:t>) Is there a relationship between the gender of the customer and the number of conversions?</w:t>
      </w:r>
      <w:r w:rsidR="004C2515" w:rsidRPr="004C2515">
        <w:t xml:space="preserve"> </w:t>
      </w:r>
      <w:r w:rsidR="004C2515">
        <w:br/>
      </w:r>
      <w:r w:rsidR="004C2515" w:rsidRPr="004C2515">
        <w:rPr>
          <w:b/>
          <w:bCs/>
        </w:rPr>
        <w:t>No</w:t>
      </w:r>
      <w:r w:rsidRPr="00524C83">
        <w:t xml:space="preserve"> </w:t>
      </w:r>
    </w:p>
    <w:p w14:paraId="106501FE" w14:textId="0F1546CF" w:rsidR="00524C83" w:rsidRPr="00524C83" w:rsidRDefault="00524C83" w:rsidP="00763424">
      <w:pPr>
        <w:ind w:left="720"/>
      </w:pPr>
      <w:r w:rsidRPr="00524C83">
        <w:t>Q</w:t>
      </w:r>
      <w:r w:rsidR="00763424">
        <w:t>14</w:t>
      </w:r>
      <w:r w:rsidRPr="00524C83">
        <w:t>) Is there a relationship between the gender of the customer and the conversion rate?</w:t>
      </w:r>
      <w:r w:rsidR="004C2515" w:rsidRPr="004C2515">
        <w:t xml:space="preserve"> </w:t>
      </w:r>
      <w:r w:rsidR="004C2515">
        <w:br/>
      </w:r>
      <w:r w:rsidR="004C2515" w:rsidRPr="004C2515">
        <w:rPr>
          <w:b/>
          <w:bCs/>
        </w:rPr>
        <w:t>No</w:t>
      </w:r>
      <w:r w:rsidRPr="00524C83">
        <w:t xml:space="preserve"> </w:t>
      </w:r>
    </w:p>
    <w:p w14:paraId="126722F8" w14:textId="42CBA98F" w:rsidR="00524C83" w:rsidRPr="00524C83" w:rsidRDefault="00524C83" w:rsidP="00763424">
      <w:pPr>
        <w:ind w:left="720"/>
      </w:pPr>
      <w:r w:rsidRPr="00524C83">
        <w:t>Q</w:t>
      </w:r>
      <w:r w:rsidR="00763424">
        <w:t>15</w:t>
      </w:r>
      <w:r w:rsidRPr="00524C83">
        <w:t>) Is there a relationship between the gender of the customer and the click through rate?</w:t>
      </w:r>
      <w:r w:rsidR="004C2515" w:rsidRPr="004C2515">
        <w:t xml:space="preserve"> </w:t>
      </w:r>
      <w:r w:rsidR="004C2515">
        <w:br/>
      </w:r>
      <w:r w:rsidR="004C2515" w:rsidRPr="004C2515">
        <w:rPr>
          <w:b/>
          <w:bCs/>
        </w:rPr>
        <w:t>No</w:t>
      </w:r>
      <w:r w:rsidRPr="00524C83">
        <w:t xml:space="preserve"> </w:t>
      </w:r>
    </w:p>
    <w:p w14:paraId="31DE2BF6" w14:textId="1A5E55B0" w:rsidR="00524C83" w:rsidRDefault="00524C83" w:rsidP="00763424">
      <w:pPr>
        <w:ind w:left="720"/>
      </w:pPr>
      <w:r w:rsidRPr="00524C83">
        <w:t>Q</w:t>
      </w:r>
      <w:r w:rsidR="00763424">
        <w:t>16</w:t>
      </w:r>
      <w:r w:rsidRPr="00524C83">
        <w:t>) Is there a relationship between the gender of the customer and the average cost per click?</w:t>
      </w:r>
      <w:r w:rsidR="004C2515" w:rsidRPr="004C2515">
        <w:t xml:space="preserve"> </w:t>
      </w:r>
      <w:r w:rsidR="004C2515">
        <w:br/>
      </w:r>
      <w:r w:rsidR="004C2515" w:rsidRPr="004C2515">
        <w:rPr>
          <w:b/>
          <w:bCs/>
        </w:rPr>
        <w:t>No</w:t>
      </w:r>
      <w:r w:rsidRPr="00524C83">
        <w:t xml:space="preserve"> </w:t>
      </w:r>
    </w:p>
    <w:p w14:paraId="3009FE88" w14:textId="585FFB57" w:rsidR="00FC1809" w:rsidRDefault="00FC1809" w:rsidP="00FC1809">
      <w:r w:rsidRPr="00ED2CE1">
        <w:t>In summary of this section on the impact of gender on conversions,</w:t>
      </w:r>
      <w:r w:rsidR="0041243B">
        <w:t xml:space="preserve"> it would seem that females are </w:t>
      </w:r>
      <w:r w:rsidR="00B70E55">
        <w:t>converting more</w:t>
      </w:r>
      <w:r w:rsidR="0041243B">
        <w:t xml:space="preserve"> than males, although there is no statistical significance</w:t>
      </w:r>
      <w:r w:rsidR="00D1453B">
        <w:t xml:space="preserve">, there is a large difference in the averages. It would appear </w:t>
      </w:r>
      <w:r w:rsidR="00CE6D62">
        <w:t>conversely that males have a higher conversion rate. Their CTR is lower</w:t>
      </w:r>
      <w:r w:rsidR="00997D12">
        <w:t xml:space="preserve"> and the cost higher.</w:t>
      </w:r>
    </w:p>
    <w:p w14:paraId="6AA38A9D" w14:textId="13C74097" w:rsidR="00997D12" w:rsidRDefault="00997D12" w:rsidP="00FC1809">
      <w:r>
        <w:t xml:space="preserve">For males, it would seem that it is more expensive to get them to click on an advert and fewer do, but </w:t>
      </w:r>
      <w:r w:rsidR="00485A70">
        <w:t>of those that do, they convert at a significantly higher rate by 4.73%. Females on the other hand</w:t>
      </w:r>
      <w:r w:rsidR="00754229">
        <w:t xml:space="preserve"> are much cheaper to </w:t>
      </w:r>
      <w:r w:rsidR="00C92CA5">
        <w:t>acquire</w:t>
      </w:r>
      <w:r w:rsidR="00754229">
        <w:t xml:space="preserve">, are much more likely to click, but </w:t>
      </w:r>
      <w:r w:rsidR="007A742C">
        <w:t>with a lower conversion rate at just 2.3% a lot more are required to reach a high number of conversions.</w:t>
      </w:r>
    </w:p>
    <w:p w14:paraId="2D589CC2" w14:textId="77777777" w:rsidR="00FC1809" w:rsidRDefault="00FC1809" w:rsidP="00FC1809"/>
    <w:p w14:paraId="69846777" w14:textId="1EF143F0" w:rsidR="00763424" w:rsidRPr="00763424" w:rsidRDefault="00763424" w:rsidP="00763424">
      <w:pPr>
        <w:rPr>
          <w:b/>
          <w:bCs/>
        </w:rPr>
      </w:pPr>
      <w:r w:rsidRPr="00763424">
        <w:rPr>
          <w:b/>
          <w:bCs/>
        </w:rPr>
        <w:t>Age/Gender Combination</w:t>
      </w:r>
    </w:p>
    <w:p w14:paraId="1F8540A1" w14:textId="2776B386" w:rsidR="0062712F" w:rsidRDefault="00524C83" w:rsidP="00763424">
      <w:pPr>
        <w:ind w:left="720"/>
      </w:pPr>
      <w:r w:rsidRPr="00524C83">
        <w:t>Q</w:t>
      </w:r>
      <w:r w:rsidR="00763424">
        <w:t>17</w:t>
      </w:r>
      <w:r w:rsidRPr="00524C83">
        <w:t>) Is there a relationship between the age/gender of the customer converted?</w:t>
      </w:r>
      <w:r w:rsidR="004C2515" w:rsidRPr="004C2515">
        <w:t xml:space="preserve"> </w:t>
      </w:r>
      <w:r w:rsidR="004C2515">
        <w:br/>
      </w:r>
      <w:r w:rsidR="004C2515" w:rsidRPr="004C2515">
        <w:rPr>
          <w:b/>
          <w:bCs/>
        </w:rPr>
        <w:t>No</w:t>
      </w:r>
      <w:r>
        <w:t xml:space="preserve"> </w:t>
      </w:r>
    </w:p>
    <w:p w14:paraId="19097068" w14:textId="77777777" w:rsidR="00FC1809" w:rsidRDefault="00FC1809" w:rsidP="00FC1809"/>
    <w:p w14:paraId="560D34B5" w14:textId="7CD9D262" w:rsidR="0062712F" w:rsidRDefault="00872E79" w:rsidP="0062712F">
      <w:pPr>
        <w:rPr>
          <w:b/>
          <w:bCs/>
        </w:rPr>
      </w:pPr>
      <w:r>
        <w:rPr>
          <w:b/>
          <w:bCs/>
        </w:rPr>
        <w:t>Conclusion</w:t>
      </w:r>
    </w:p>
    <w:p w14:paraId="4B68F409" w14:textId="16E4D0C8" w:rsidR="00872E79" w:rsidRPr="00DD0A0E" w:rsidRDefault="00872E79" w:rsidP="0062712F">
      <w:r w:rsidRPr="00DD0A0E">
        <w:t xml:space="preserve">From this study it would appear mobile devices have the most significant impact on the performance of a Google Ads campaign. </w:t>
      </w:r>
      <w:r w:rsidR="00910BDB" w:rsidRPr="00DD0A0E">
        <w:t xml:space="preserve">The usability of a mobile device in the conversion process, for example the checkout process </w:t>
      </w:r>
      <w:r w:rsidR="00DD0A0E" w:rsidRPr="00DD0A0E">
        <w:t>must be a priority for advertisers to investigate to improve conversion rates and subsequent return on investment.</w:t>
      </w:r>
    </w:p>
    <w:p w14:paraId="5ACFD2FB" w14:textId="593B929C" w:rsidR="00885067" w:rsidRPr="00885067" w:rsidRDefault="00885067" w:rsidP="0062712F">
      <w:r w:rsidRPr="00DD0A0E">
        <w:t xml:space="preserve">It would be interesting to see this research undertaken on a larger sale with data from </w:t>
      </w:r>
      <w:r w:rsidR="001806E2" w:rsidRPr="00DD0A0E">
        <w:t xml:space="preserve">B2C as well as B2B </w:t>
      </w:r>
      <w:r w:rsidR="007061FB" w:rsidRPr="00DD0A0E">
        <w:t>and from varying sectors within eCommerce trade.</w:t>
      </w:r>
      <w:r w:rsidR="00C155E7">
        <w:t xml:space="preserve"> Would the issue with mobile conversion be </w:t>
      </w:r>
      <w:r w:rsidR="00A75AB4">
        <w:t>exacerbated</w:t>
      </w:r>
      <w:r w:rsidR="00C155E7">
        <w:t xml:space="preserve"> with B2C transactions as mobile usage is higher</w:t>
      </w:r>
      <w:r w:rsidR="00A75AB4">
        <w:t xml:space="preserve"> with consumer transactions?</w:t>
      </w:r>
    </w:p>
    <w:p w14:paraId="18616B9B" w14:textId="3912C10F" w:rsidR="00764484" w:rsidRDefault="00764484" w:rsidP="00524C83">
      <w:pPr>
        <w:rPr>
          <w:rFonts w:asciiTheme="majorHAnsi" w:eastAsiaTheme="majorEastAsia" w:hAnsiTheme="majorHAnsi" w:cstheme="majorBidi"/>
          <w:color w:val="2F5496" w:themeColor="accent1" w:themeShade="BF"/>
          <w:sz w:val="32"/>
          <w:szCs w:val="32"/>
        </w:rPr>
      </w:pPr>
      <w:r>
        <w:br w:type="page"/>
      </w:r>
    </w:p>
    <w:p w14:paraId="6940ACF5" w14:textId="4A82D63B" w:rsidR="00214E94" w:rsidRDefault="00124F1E" w:rsidP="00214E94">
      <w:pPr>
        <w:pStyle w:val="Heading1"/>
      </w:pPr>
      <w:bookmarkStart w:id="26" w:name="_Toc56061208"/>
      <w:r w:rsidRPr="00214E94">
        <w:lastRenderedPageBreak/>
        <w:t>Reference List</w:t>
      </w:r>
      <w:bookmarkEnd w:id="26"/>
    </w:p>
    <w:p w14:paraId="07D321E6" w14:textId="62016154" w:rsidR="00124F1E" w:rsidRDefault="00124F1E" w:rsidP="00214E94">
      <w:r w:rsidRPr="00C155E7">
        <w:rPr>
          <w:highlight w:val="yellow"/>
        </w:rPr>
        <w:t>(conforming to UWTSD Harvard - refer to guide) (brief)</w:t>
      </w:r>
    </w:p>
    <w:p w14:paraId="69FFBFA3" w14:textId="32B00B80" w:rsidR="00C155E7" w:rsidRPr="00214E94" w:rsidRDefault="00C155E7" w:rsidP="00214E94">
      <w:r w:rsidRPr="00C155E7">
        <w:rPr>
          <w:highlight w:val="yellow"/>
        </w:rPr>
        <w:t>To Do</w:t>
      </w:r>
    </w:p>
    <w:p w14:paraId="5539D8DF" w14:textId="5D70291B" w:rsidR="00EC1C30" w:rsidRDefault="00EC1C30">
      <w:pPr>
        <w:rPr>
          <w:rFonts w:asciiTheme="majorHAnsi" w:eastAsiaTheme="majorEastAsia" w:hAnsiTheme="majorHAnsi" w:cstheme="majorBidi"/>
          <w:color w:val="2F5496" w:themeColor="accent1" w:themeShade="BF"/>
          <w:sz w:val="32"/>
          <w:szCs w:val="32"/>
        </w:rPr>
      </w:pPr>
    </w:p>
    <w:sectPr w:rsidR="00EC1C30" w:rsidSect="0018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FF0075" w14:textId="77777777" w:rsidR="00EF66C4" w:rsidRDefault="00EF66C4" w:rsidP="009C7943">
      <w:pPr>
        <w:spacing w:after="0" w:line="240" w:lineRule="auto"/>
      </w:pPr>
      <w:r>
        <w:separator/>
      </w:r>
    </w:p>
  </w:endnote>
  <w:endnote w:type="continuationSeparator" w:id="0">
    <w:p w14:paraId="7C17A4F3" w14:textId="77777777" w:rsidR="00EF66C4" w:rsidRDefault="00EF66C4" w:rsidP="009C7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E9A38D" w14:textId="77777777" w:rsidR="00EF66C4" w:rsidRDefault="00EF66C4" w:rsidP="009C7943">
      <w:pPr>
        <w:spacing w:after="0" w:line="240" w:lineRule="auto"/>
      </w:pPr>
      <w:r>
        <w:separator/>
      </w:r>
    </w:p>
  </w:footnote>
  <w:footnote w:type="continuationSeparator" w:id="0">
    <w:p w14:paraId="5C06DAC2" w14:textId="77777777" w:rsidR="00EF66C4" w:rsidRDefault="00EF66C4" w:rsidP="009C7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723DB"/>
    <w:multiLevelType w:val="multilevel"/>
    <w:tmpl w:val="73261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C1959"/>
    <w:multiLevelType w:val="multilevel"/>
    <w:tmpl w:val="2D9AF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9E1F41"/>
    <w:multiLevelType w:val="hybridMultilevel"/>
    <w:tmpl w:val="ABBE2EF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353"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F3D496E"/>
    <w:multiLevelType w:val="multilevel"/>
    <w:tmpl w:val="8232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20E"/>
    <w:rsid w:val="00004BFD"/>
    <w:rsid w:val="00011973"/>
    <w:rsid w:val="00042974"/>
    <w:rsid w:val="00044FFB"/>
    <w:rsid w:val="00050638"/>
    <w:rsid w:val="0005527E"/>
    <w:rsid w:val="00070A44"/>
    <w:rsid w:val="0007202B"/>
    <w:rsid w:val="00074C87"/>
    <w:rsid w:val="000822B5"/>
    <w:rsid w:val="0009088A"/>
    <w:rsid w:val="00090DA0"/>
    <w:rsid w:val="00097E17"/>
    <w:rsid w:val="000B5E46"/>
    <w:rsid w:val="000C5DF7"/>
    <w:rsid w:val="000D3B38"/>
    <w:rsid w:val="000F63DD"/>
    <w:rsid w:val="00100B90"/>
    <w:rsid w:val="00102457"/>
    <w:rsid w:val="00102CEE"/>
    <w:rsid w:val="00117412"/>
    <w:rsid w:val="00124F1E"/>
    <w:rsid w:val="00130639"/>
    <w:rsid w:val="00136D2E"/>
    <w:rsid w:val="00136DD9"/>
    <w:rsid w:val="0014617F"/>
    <w:rsid w:val="001555CF"/>
    <w:rsid w:val="001565D0"/>
    <w:rsid w:val="001605CE"/>
    <w:rsid w:val="00162E04"/>
    <w:rsid w:val="00162FD7"/>
    <w:rsid w:val="00167912"/>
    <w:rsid w:val="00170AB4"/>
    <w:rsid w:val="00175ED1"/>
    <w:rsid w:val="001806E2"/>
    <w:rsid w:val="00183DCC"/>
    <w:rsid w:val="00186281"/>
    <w:rsid w:val="001A20FE"/>
    <w:rsid w:val="001A7B29"/>
    <w:rsid w:val="001B53CF"/>
    <w:rsid w:val="001B6388"/>
    <w:rsid w:val="001C48AD"/>
    <w:rsid w:val="001D20AA"/>
    <w:rsid w:val="001D4574"/>
    <w:rsid w:val="001F03CB"/>
    <w:rsid w:val="002007ED"/>
    <w:rsid w:val="00201C18"/>
    <w:rsid w:val="002039E2"/>
    <w:rsid w:val="00214E94"/>
    <w:rsid w:val="002162EF"/>
    <w:rsid w:val="0022199E"/>
    <w:rsid w:val="00223093"/>
    <w:rsid w:val="002244D9"/>
    <w:rsid w:val="00224B9D"/>
    <w:rsid w:val="00236A6D"/>
    <w:rsid w:val="00250420"/>
    <w:rsid w:val="002512D6"/>
    <w:rsid w:val="002544D9"/>
    <w:rsid w:val="00261A6C"/>
    <w:rsid w:val="00267D0F"/>
    <w:rsid w:val="002708AC"/>
    <w:rsid w:val="00275DD8"/>
    <w:rsid w:val="00277714"/>
    <w:rsid w:val="00280B77"/>
    <w:rsid w:val="002853B1"/>
    <w:rsid w:val="00285B3C"/>
    <w:rsid w:val="00295642"/>
    <w:rsid w:val="002B107B"/>
    <w:rsid w:val="002B4A9A"/>
    <w:rsid w:val="002B692F"/>
    <w:rsid w:val="002B6AE6"/>
    <w:rsid w:val="002C0025"/>
    <w:rsid w:val="002C10D5"/>
    <w:rsid w:val="002C15BE"/>
    <w:rsid w:val="002C25B3"/>
    <w:rsid w:val="002C362A"/>
    <w:rsid w:val="002C369D"/>
    <w:rsid w:val="002C549D"/>
    <w:rsid w:val="002C6436"/>
    <w:rsid w:val="002C7ADD"/>
    <w:rsid w:val="002D2200"/>
    <w:rsid w:val="002E1887"/>
    <w:rsid w:val="002E4507"/>
    <w:rsid w:val="002E784C"/>
    <w:rsid w:val="002F3016"/>
    <w:rsid w:val="00305D79"/>
    <w:rsid w:val="0031504F"/>
    <w:rsid w:val="00320BDE"/>
    <w:rsid w:val="00324DDE"/>
    <w:rsid w:val="0032675A"/>
    <w:rsid w:val="003344F1"/>
    <w:rsid w:val="00336851"/>
    <w:rsid w:val="00351BED"/>
    <w:rsid w:val="0035774A"/>
    <w:rsid w:val="00365423"/>
    <w:rsid w:val="0036657B"/>
    <w:rsid w:val="0038291F"/>
    <w:rsid w:val="00390A24"/>
    <w:rsid w:val="0039321C"/>
    <w:rsid w:val="00396299"/>
    <w:rsid w:val="003A12E3"/>
    <w:rsid w:val="003A5EC7"/>
    <w:rsid w:val="003A73E4"/>
    <w:rsid w:val="003C470C"/>
    <w:rsid w:val="003D3D2D"/>
    <w:rsid w:val="003E02A0"/>
    <w:rsid w:val="003E120E"/>
    <w:rsid w:val="003E13EE"/>
    <w:rsid w:val="003F0DE0"/>
    <w:rsid w:val="004020F5"/>
    <w:rsid w:val="00411A1A"/>
    <w:rsid w:val="004121C0"/>
    <w:rsid w:val="0041242B"/>
    <w:rsid w:val="0041243B"/>
    <w:rsid w:val="00423864"/>
    <w:rsid w:val="00424F7C"/>
    <w:rsid w:val="0042754D"/>
    <w:rsid w:val="00434BF1"/>
    <w:rsid w:val="004375FD"/>
    <w:rsid w:val="0044089B"/>
    <w:rsid w:val="00442A9E"/>
    <w:rsid w:val="00444512"/>
    <w:rsid w:val="00462609"/>
    <w:rsid w:val="004628B0"/>
    <w:rsid w:val="0047105A"/>
    <w:rsid w:val="00474280"/>
    <w:rsid w:val="00475F3C"/>
    <w:rsid w:val="00481D8C"/>
    <w:rsid w:val="00483538"/>
    <w:rsid w:val="00485A70"/>
    <w:rsid w:val="0048643C"/>
    <w:rsid w:val="004A20BA"/>
    <w:rsid w:val="004A252E"/>
    <w:rsid w:val="004A7B29"/>
    <w:rsid w:val="004B0DCD"/>
    <w:rsid w:val="004C2515"/>
    <w:rsid w:val="004C6560"/>
    <w:rsid w:val="004C70FD"/>
    <w:rsid w:val="004D34B5"/>
    <w:rsid w:val="004D5618"/>
    <w:rsid w:val="004D6CC0"/>
    <w:rsid w:val="004E454F"/>
    <w:rsid w:val="004F2B38"/>
    <w:rsid w:val="004F3532"/>
    <w:rsid w:val="004F5B31"/>
    <w:rsid w:val="004F7AC9"/>
    <w:rsid w:val="00510CA0"/>
    <w:rsid w:val="00520352"/>
    <w:rsid w:val="00524C83"/>
    <w:rsid w:val="00526620"/>
    <w:rsid w:val="00527821"/>
    <w:rsid w:val="005342BF"/>
    <w:rsid w:val="00534729"/>
    <w:rsid w:val="0054159F"/>
    <w:rsid w:val="0054307E"/>
    <w:rsid w:val="00544439"/>
    <w:rsid w:val="005468A4"/>
    <w:rsid w:val="00550DF5"/>
    <w:rsid w:val="0055298E"/>
    <w:rsid w:val="00555669"/>
    <w:rsid w:val="005670AB"/>
    <w:rsid w:val="00573824"/>
    <w:rsid w:val="00577770"/>
    <w:rsid w:val="005835D6"/>
    <w:rsid w:val="0059120D"/>
    <w:rsid w:val="005A2E73"/>
    <w:rsid w:val="005A3DBA"/>
    <w:rsid w:val="005A58AA"/>
    <w:rsid w:val="005A5BEB"/>
    <w:rsid w:val="005B5FB3"/>
    <w:rsid w:val="005C0CF8"/>
    <w:rsid w:val="005C570A"/>
    <w:rsid w:val="005C7280"/>
    <w:rsid w:val="005D1728"/>
    <w:rsid w:val="005D4D7F"/>
    <w:rsid w:val="005E4906"/>
    <w:rsid w:val="005E4C83"/>
    <w:rsid w:val="005F0B09"/>
    <w:rsid w:val="00611A9D"/>
    <w:rsid w:val="00615DB6"/>
    <w:rsid w:val="006215ED"/>
    <w:rsid w:val="00622828"/>
    <w:rsid w:val="0062712F"/>
    <w:rsid w:val="0064077C"/>
    <w:rsid w:val="0064388A"/>
    <w:rsid w:val="0064529D"/>
    <w:rsid w:val="00657DDB"/>
    <w:rsid w:val="00665BE4"/>
    <w:rsid w:val="006707A4"/>
    <w:rsid w:val="00672B68"/>
    <w:rsid w:val="006750AA"/>
    <w:rsid w:val="006876E5"/>
    <w:rsid w:val="00687F86"/>
    <w:rsid w:val="00690244"/>
    <w:rsid w:val="0069159B"/>
    <w:rsid w:val="00693429"/>
    <w:rsid w:val="006A0935"/>
    <w:rsid w:val="006A0D86"/>
    <w:rsid w:val="006A55B8"/>
    <w:rsid w:val="006A60A6"/>
    <w:rsid w:val="006B08E8"/>
    <w:rsid w:val="006B0B99"/>
    <w:rsid w:val="006B17C2"/>
    <w:rsid w:val="006C18DB"/>
    <w:rsid w:val="006C4B56"/>
    <w:rsid w:val="006C54A6"/>
    <w:rsid w:val="006C66E2"/>
    <w:rsid w:val="006C6EEA"/>
    <w:rsid w:val="006D2C7A"/>
    <w:rsid w:val="006D69D9"/>
    <w:rsid w:val="006F0BDF"/>
    <w:rsid w:val="006F3881"/>
    <w:rsid w:val="007061FB"/>
    <w:rsid w:val="00706F37"/>
    <w:rsid w:val="00712EB6"/>
    <w:rsid w:val="00715FDB"/>
    <w:rsid w:val="00721675"/>
    <w:rsid w:val="00722B61"/>
    <w:rsid w:val="00725B82"/>
    <w:rsid w:val="007263E2"/>
    <w:rsid w:val="00746592"/>
    <w:rsid w:val="007538A1"/>
    <w:rsid w:val="00754229"/>
    <w:rsid w:val="007571E9"/>
    <w:rsid w:val="00763424"/>
    <w:rsid w:val="00764484"/>
    <w:rsid w:val="00770BE5"/>
    <w:rsid w:val="00777246"/>
    <w:rsid w:val="00781D85"/>
    <w:rsid w:val="00784556"/>
    <w:rsid w:val="007A05DF"/>
    <w:rsid w:val="007A5857"/>
    <w:rsid w:val="007A742C"/>
    <w:rsid w:val="007B4623"/>
    <w:rsid w:val="007B5E8E"/>
    <w:rsid w:val="007C044B"/>
    <w:rsid w:val="007C68B7"/>
    <w:rsid w:val="007D55DC"/>
    <w:rsid w:val="007D5DC5"/>
    <w:rsid w:val="007D75FC"/>
    <w:rsid w:val="007D76B2"/>
    <w:rsid w:val="007E5219"/>
    <w:rsid w:val="007F65ED"/>
    <w:rsid w:val="007F7B61"/>
    <w:rsid w:val="00827643"/>
    <w:rsid w:val="0083251D"/>
    <w:rsid w:val="0084114D"/>
    <w:rsid w:val="00844200"/>
    <w:rsid w:val="008605DE"/>
    <w:rsid w:val="008619B0"/>
    <w:rsid w:val="00864732"/>
    <w:rsid w:val="008655DD"/>
    <w:rsid w:val="00866B5B"/>
    <w:rsid w:val="00872E79"/>
    <w:rsid w:val="00875D23"/>
    <w:rsid w:val="00875D56"/>
    <w:rsid w:val="00885067"/>
    <w:rsid w:val="008A2B9A"/>
    <w:rsid w:val="008A5243"/>
    <w:rsid w:val="008A6F42"/>
    <w:rsid w:val="008B1C80"/>
    <w:rsid w:val="008C4E07"/>
    <w:rsid w:val="008C73B1"/>
    <w:rsid w:val="008E1F29"/>
    <w:rsid w:val="008E3BBC"/>
    <w:rsid w:val="008F1050"/>
    <w:rsid w:val="008F167D"/>
    <w:rsid w:val="008F20D9"/>
    <w:rsid w:val="008F4DBF"/>
    <w:rsid w:val="008F725E"/>
    <w:rsid w:val="00900137"/>
    <w:rsid w:val="00905349"/>
    <w:rsid w:val="0090565C"/>
    <w:rsid w:val="009058B0"/>
    <w:rsid w:val="00906EA4"/>
    <w:rsid w:val="009077D7"/>
    <w:rsid w:val="00910BDB"/>
    <w:rsid w:val="0091242A"/>
    <w:rsid w:val="00914CC4"/>
    <w:rsid w:val="00917E25"/>
    <w:rsid w:val="00921D7E"/>
    <w:rsid w:val="009231F9"/>
    <w:rsid w:val="00930CBF"/>
    <w:rsid w:val="00930FC5"/>
    <w:rsid w:val="00936BCC"/>
    <w:rsid w:val="00942AD5"/>
    <w:rsid w:val="00942D34"/>
    <w:rsid w:val="00944C4A"/>
    <w:rsid w:val="009519F7"/>
    <w:rsid w:val="00952B7F"/>
    <w:rsid w:val="009537C7"/>
    <w:rsid w:val="0095715C"/>
    <w:rsid w:val="00963972"/>
    <w:rsid w:val="0096522D"/>
    <w:rsid w:val="009837EC"/>
    <w:rsid w:val="009905CE"/>
    <w:rsid w:val="009940FC"/>
    <w:rsid w:val="00997C60"/>
    <w:rsid w:val="00997D12"/>
    <w:rsid w:val="009A5A1B"/>
    <w:rsid w:val="009A6981"/>
    <w:rsid w:val="009B2C52"/>
    <w:rsid w:val="009B70DA"/>
    <w:rsid w:val="009B783C"/>
    <w:rsid w:val="009C0D93"/>
    <w:rsid w:val="009C536D"/>
    <w:rsid w:val="009C6A55"/>
    <w:rsid w:val="009C7943"/>
    <w:rsid w:val="009D3A02"/>
    <w:rsid w:val="009D67A4"/>
    <w:rsid w:val="009E2BCA"/>
    <w:rsid w:val="009E3742"/>
    <w:rsid w:val="009E452F"/>
    <w:rsid w:val="009E7601"/>
    <w:rsid w:val="009F0D92"/>
    <w:rsid w:val="009F0EFF"/>
    <w:rsid w:val="00A007D9"/>
    <w:rsid w:val="00A01DF6"/>
    <w:rsid w:val="00A12CD6"/>
    <w:rsid w:val="00A14392"/>
    <w:rsid w:val="00A176B7"/>
    <w:rsid w:val="00A232E2"/>
    <w:rsid w:val="00A24137"/>
    <w:rsid w:val="00A37847"/>
    <w:rsid w:val="00A459B4"/>
    <w:rsid w:val="00A66DA0"/>
    <w:rsid w:val="00A71C04"/>
    <w:rsid w:val="00A75432"/>
    <w:rsid w:val="00A75AB4"/>
    <w:rsid w:val="00A84A6A"/>
    <w:rsid w:val="00A85869"/>
    <w:rsid w:val="00A93386"/>
    <w:rsid w:val="00A94DFA"/>
    <w:rsid w:val="00AA1BF0"/>
    <w:rsid w:val="00AA3D68"/>
    <w:rsid w:val="00AA4D2F"/>
    <w:rsid w:val="00AB2487"/>
    <w:rsid w:val="00AB45FA"/>
    <w:rsid w:val="00AB7757"/>
    <w:rsid w:val="00AC2AF5"/>
    <w:rsid w:val="00AC7681"/>
    <w:rsid w:val="00AD47A2"/>
    <w:rsid w:val="00AE17AC"/>
    <w:rsid w:val="00AE66F6"/>
    <w:rsid w:val="00AE6B1D"/>
    <w:rsid w:val="00AF7647"/>
    <w:rsid w:val="00B00B65"/>
    <w:rsid w:val="00B019C3"/>
    <w:rsid w:val="00B03A9E"/>
    <w:rsid w:val="00B068A9"/>
    <w:rsid w:val="00B07755"/>
    <w:rsid w:val="00B1056A"/>
    <w:rsid w:val="00B13FBC"/>
    <w:rsid w:val="00B23649"/>
    <w:rsid w:val="00B26CA1"/>
    <w:rsid w:val="00B26CAB"/>
    <w:rsid w:val="00B27E4E"/>
    <w:rsid w:val="00B30E18"/>
    <w:rsid w:val="00B34CC0"/>
    <w:rsid w:val="00B34CDC"/>
    <w:rsid w:val="00B4104E"/>
    <w:rsid w:val="00B4297E"/>
    <w:rsid w:val="00B46BA4"/>
    <w:rsid w:val="00B47188"/>
    <w:rsid w:val="00B5387F"/>
    <w:rsid w:val="00B551C3"/>
    <w:rsid w:val="00B668DF"/>
    <w:rsid w:val="00B70E55"/>
    <w:rsid w:val="00B71B77"/>
    <w:rsid w:val="00B72C20"/>
    <w:rsid w:val="00B77A2B"/>
    <w:rsid w:val="00B80C65"/>
    <w:rsid w:val="00B924A6"/>
    <w:rsid w:val="00B9657D"/>
    <w:rsid w:val="00BA49DC"/>
    <w:rsid w:val="00BA64C3"/>
    <w:rsid w:val="00BB1F3A"/>
    <w:rsid w:val="00BB22FF"/>
    <w:rsid w:val="00BC47AA"/>
    <w:rsid w:val="00BC6C85"/>
    <w:rsid w:val="00BC7273"/>
    <w:rsid w:val="00BC7C96"/>
    <w:rsid w:val="00BD23CF"/>
    <w:rsid w:val="00BE3272"/>
    <w:rsid w:val="00BE3B22"/>
    <w:rsid w:val="00C069A4"/>
    <w:rsid w:val="00C139E2"/>
    <w:rsid w:val="00C155E7"/>
    <w:rsid w:val="00C304CA"/>
    <w:rsid w:val="00C36AAD"/>
    <w:rsid w:val="00C37F4C"/>
    <w:rsid w:val="00C4168C"/>
    <w:rsid w:val="00C41A74"/>
    <w:rsid w:val="00C41C85"/>
    <w:rsid w:val="00C42413"/>
    <w:rsid w:val="00C453BE"/>
    <w:rsid w:val="00C4687F"/>
    <w:rsid w:val="00C47BD6"/>
    <w:rsid w:val="00C51897"/>
    <w:rsid w:val="00C52397"/>
    <w:rsid w:val="00C62FC5"/>
    <w:rsid w:val="00C63F7A"/>
    <w:rsid w:val="00C702EF"/>
    <w:rsid w:val="00C70E7D"/>
    <w:rsid w:val="00C7464D"/>
    <w:rsid w:val="00C779C0"/>
    <w:rsid w:val="00C77FAA"/>
    <w:rsid w:val="00C80A4B"/>
    <w:rsid w:val="00C84F64"/>
    <w:rsid w:val="00C8579D"/>
    <w:rsid w:val="00C90D47"/>
    <w:rsid w:val="00C92CA5"/>
    <w:rsid w:val="00C949C2"/>
    <w:rsid w:val="00CA1217"/>
    <w:rsid w:val="00CA7A5D"/>
    <w:rsid w:val="00CB385C"/>
    <w:rsid w:val="00CB561C"/>
    <w:rsid w:val="00CC452A"/>
    <w:rsid w:val="00CD7763"/>
    <w:rsid w:val="00CE2398"/>
    <w:rsid w:val="00CE6D62"/>
    <w:rsid w:val="00CF15F7"/>
    <w:rsid w:val="00D001BC"/>
    <w:rsid w:val="00D01852"/>
    <w:rsid w:val="00D1049B"/>
    <w:rsid w:val="00D11E1C"/>
    <w:rsid w:val="00D1453B"/>
    <w:rsid w:val="00D145DB"/>
    <w:rsid w:val="00D14D27"/>
    <w:rsid w:val="00D17B38"/>
    <w:rsid w:val="00D357F0"/>
    <w:rsid w:val="00D35DF1"/>
    <w:rsid w:val="00D3734A"/>
    <w:rsid w:val="00D44EF9"/>
    <w:rsid w:val="00D60575"/>
    <w:rsid w:val="00D61EF6"/>
    <w:rsid w:val="00D63E02"/>
    <w:rsid w:val="00D73EDE"/>
    <w:rsid w:val="00D80A67"/>
    <w:rsid w:val="00D8413D"/>
    <w:rsid w:val="00D954AC"/>
    <w:rsid w:val="00DA415F"/>
    <w:rsid w:val="00DA75F9"/>
    <w:rsid w:val="00DA7E1B"/>
    <w:rsid w:val="00DC2AC0"/>
    <w:rsid w:val="00DD0A0E"/>
    <w:rsid w:val="00DE09F0"/>
    <w:rsid w:val="00DE1318"/>
    <w:rsid w:val="00DE252E"/>
    <w:rsid w:val="00DE4451"/>
    <w:rsid w:val="00DF1D75"/>
    <w:rsid w:val="00DF3E61"/>
    <w:rsid w:val="00E05069"/>
    <w:rsid w:val="00E10C2D"/>
    <w:rsid w:val="00E11714"/>
    <w:rsid w:val="00E130D0"/>
    <w:rsid w:val="00E143B6"/>
    <w:rsid w:val="00E225A2"/>
    <w:rsid w:val="00E2345F"/>
    <w:rsid w:val="00E25EF1"/>
    <w:rsid w:val="00E30309"/>
    <w:rsid w:val="00E32AF9"/>
    <w:rsid w:val="00E35104"/>
    <w:rsid w:val="00E37A77"/>
    <w:rsid w:val="00E37D2C"/>
    <w:rsid w:val="00E428ED"/>
    <w:rsid w:val="00E42A54"/>
    <w:rsid w:val="00E4476A"/>
    <w:rsid w:val="00E507BB"/>
    <w:rsid w:val="00E611B5"/>
    <w:rsid w:val="00E61638"/>
    <w:rsid w:val="00E6675A"/>
    <w:rsid w:val="00E66EB7"/>
    <w:rsid w:val="00E760BE"/>
    <w:rsid w:val="00E81F9E"/>
    <w:rsid w:val="00E83090"/>
    <w:rsid w:val="00E8557E"/>
    <w:rsid w:val="00E8609A"/>
    <w:rsid w:val="00E902F5"/>
    <w:rsid w:val="00E959B5"/>
    <w:rsid w:val="00EA1BEB"/>
    <w:rsid w:val="00EA1F1C"/>
    <w:rsid w:val="00EB0A84"/>
    <w:rsid w:val="00EB31C3"/>
    <w:rsid w:val="00EB5F03"/>
    <w:rsid w:val="00EC1C30"/>
    <w:rsid w:val="00ED0F6E"/>
    <w:rsid w:val="00ED1D61"/>
    <w:rsid w:val="00ED2CE1"/>
    <w:rsid w:val="00EE2A0D"/>
    <w:rsid w:val="00EE3FBA"/>
    <w:rsid w:val="00EE4398"/>
    <w:rsid w:val="00EF0F47"/>
    <w:rsid w:val="00EF0F68"/>
    <w:rsid w:val="00EF1F1A"/>
    <w:rsid w:val="00EF53DA"/>
    <w:rsid w:val="00EF66C4"/>
    <w:rsid w:val="00F03F9A"/>
    <w:rsid w:val="00F1231A"/>
    <w:rsid w:val="00F1291D"/>
    <w:rsid w:val="00F13244"/>
    <w:rsid w:val="00F178B7"/>
    <w:rsid w:val="00F2204A"/>
    <w:rsid w:val="00F22A0A"/>
    <w:rsid w:val="00F24663"/>
    <w:rsid w:val="00F2687A"/>
    <w:rsid w:val="00F30B7A"/>
    <w:rsid w:val="00F36F69"/>
    <w:rsid w:val="00F4258B"/>
    <w:rsid w:val="00F46854"/>
    <w:rsid w:val="00F46AA4"/>
    <w:rsid w:val="00F50C8D"/>
    <w:rsid w:val="00F53F73"/>
    <w:rsid w:val="00F55C81"/>
    <w:rsid w:val="00F6087E"/>
    <w:rsid w:val="00F62C65"/>
    <w:rsid w:val="00F62F4F"/>
    <w:rsid w:val="00F6624D"/>
    <w:rsid w:val="00F677A0"/>
    <w:rsid w:val="00F7546B"/>
    <w:rsid w:val="00F75528"/>
    <w:rsid w:val="00F83A39"/>
    <w:rsid w:val="00F85457"/>
    <w:rsid w:val="00F87CED"/>
    <w:rsid w:val="00F927DC"/>
    <w:rsid w:val="00FA5C7E"/>
    <w:rsid w:val="00FB5B9E"/>
    <w:rsid w:val="00FC1319"/>
    <w:rsid w:val="00FC1809"/>
    <w:rsid w:val="00FC525A"/>
    <w:rsid w:val="00FD2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2ADDD"/>
  <w15:chartTrackingRefBased/>
  <w15:docId w15:val="{70A97E23-D779-45A3-B4CB-308757A65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E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link w:val="Heading2Char"/>
    <w:uiPriority w:val="9"/>
    <w:qFormat/>
    <w:rsid w:val="009C7943"/>
    <w:pPr>
      <w:outlineLvl w:val="1"/>
    </w:pPr>
    <w:rPr>
      <w:sz w:val="28"/>
      <w:szCs w:val="28"/>
    </w:rPr>
  </w:style>
  <w:style w:type="paragraph" w:styleId="Heading3">
    <w:name w:val="heading 3"/>
    <w:basedOn w:val="Heading2"/>
    <w:next w:val="Normal"/>
    <w:link w:val="Heading3Char"/>
    <w:uiPriority w:val="9"/>
    <w:unhideWhenUsed/>
    <w:qFormat/>
    <w:rsid w:val="009C7943"/>
    <w:pPr>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C7943"/>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semiHidden/>
    <w:unhideWhenUsed/>
    <w:rsid w:val="002D22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D2200"/>
    <w:rPr>
      <w:color w:val="0000FF"/>
      <w:u w:val="single"/>
    </w:rPr>
  </w:style>
  <w:style w:type="character" w:styleId="Strong">
    <w:name w:val="Strong"/>
    <w:basedOn w:val="DefaultParagraphFont"/>
    <w:uiPriority w:val="22"/>
    <w:qFormat/>
    <w:rsid w:val="002D2200"/>
    <w:rPr>
      <w:b/>
      <w:bCs/>
    </w:rPr>
  </w:style>
  <w:style w:type="character" w:styleId="Emphasis">
    <w:name w:val="Emphasis"/>
    <w:basedOn w:val="DefaultParagraphFont"/>
    <w:uiPriority w:val="20"/>
    <w:qFormat/>
    <w:rsid w:val="002D2200"/>
    <w:rPr>
      <w:i/>
      <w:iCs/>
    </w:rPr>
  </w:style>
  <w:style w:type="character" w:customStyle="1" w:styleId="Heading1Char">
    <w:name w:val="Heading 1 Char"/>
    <w:basedOn w:val="DefaultParagraphFont"/>
    <w:link w:val="Heading1"/>
    <w:uiPriority w:val="9"/>
    <w:rsid w:val="00214E9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C4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C7943"/>
    <w:rPr>
      <w:rFonts w:asciiTheme="majorHAnsi" w:eastAsiaTheme="majorEastAsia" w:hAnsiTheme="majorHAnsi" w:cstheme="majorBidi"/>
      <w:color w:val="2F5496" w:themeColor="accent1" w:themeShade="BF"/>
      <w:sz w:val="24"/>
      <w:szCs w:val="24"/>
    </w:rPr>
  </w:style>
  <w:style w:type="character" w:styleId="FollowedHyperlink">
    <w:name w:val="FollowedHyperlink"/>
    <w:basedOn w:val="DefaultParagraphFont"/>
    <w:uiPriority w:val="99"/>
    <w:semiHidden/>
    <w:unhideWhenUsed/>
    <w:rsid w:val="009D3A02"/>
    <w:rPr>
      <w:color w:val="954F72"/>
      <w:u w:val="single"/>
    </w:rPr>
  </w:style>
  <w:style w:type="paragraph" w:customStyle="1" w:styleId="msonormal0">
    <w:name w:val="msonormal"/>
    <w:basedOn w:val="Normal"/>
    <w:rsid w:val="009D3A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7">
    <w:name w:val="xl67"/>
    <w:basedOn w:val="Normal"/>
    <w:rsid w:val="009D3A02"/>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character" w:customStyle="1" w:styleId="bulletChar">
    <w:name w:val="bullet Char"/>
    <w:link w:val="bullet"/>
    <w:locked/>
    <w:rsid w:val="006B08E8"/>
    <w:rPr>
      <w:sz w:val="24"/>
    </w:rPr>
  </w:style>
  <w:style w:type="paragraph" w:customStyle="1" w:styleId="bullet">
    <w:name w:val="bullet"/>
    <w:link w:val="bulletChar"/>
    <w:rsid w:val="006B08E8"/>
    <w:pPr>
      <w:overflowPunct w:val="0"/>
      <w:autoSpaceDE w:val="0"/>
      <w:autoSpaceDN w:val="0"/>
      <w:adjustRightInd w:val="0"/>
      <w:spacing w:before="120" w:after="0" w:line="240" w:lineRule="auto"/>
      <w:ind w:left="1004" w:hanging="284"/>
      <w:jc w:val="both"/>
    </w:pPr>
    <w:rPr>
      <w:sz w:val="24"/>
    </w:rPr>
  </w:style>
  <w:style w:type="paragraph" w:styleId="TOCHeading">
    <w:name w:val="TOC Heading"/>
    <w:basedOn w:val="Heading1"/>
    <w:next w:val="Normal"/>
    <w:uiPriority w:val="39"/>
    <w:unhideWhenUsed/>
    <w:qFormat/>
    <w:rsid w:val="009E452F"/>
    <w:pPr>
      <w:outlineLvl w:val="9"/>
    </w:pPr>
    <w:rPr>
      <w:lang w:val="en-US"/>
    </w:rPr>
  </w:style>
  <w:style w:type="paragraph" w:styleId="TOC1">
    <w:name w:val="toc 1"/>
    <w:basedOn w:val="Normal"/>
    <w:next w:val="Normal"/>
    <w:autoRedefine/>
    <w:uiPriority w:val="39"/>
    <w:unhideWhenUsed/>
    <w:rsid w:val="009E452F"/>
    <w:pPr>
      <w:spacing w:after="100"/>
    </w:pPr>
  </w:style>
  <w:style w:type="paragraph" w:styleId="TOC3">
    <w:name w:val="toc 3"/>
    <w:basedOn w:val="Normal"/>
    <w:next w:val="Normal"/>
    <w:autoRedefine/>
    <w:uiPriority w:val="39"/>
    <w:unhideWhenUsed/>
    <w:rsid w:val="009E452F"/>
    <w:pPr>
      <w:spacing w:after="100"/>
      <w:ind w:left="440"/>
    </w:pPr>
  </w:style>
  <w:style w:type="paragraph" w:styleId="Header">
    <w:name w:val="header"/>
    <w:basedOn w:val="Normal"/>
    <w:link w:val="HeaderChar"/>
    <w:uiPriority w:val="99"/>
    <w:unhideWhenUsed/>
    <w:rsid w:val="009C7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943"/>
  </w:style>
  <w:style w:type="paragraph" w:styleId="Footer">
    <w:name w:val="footer"/>
    <w:basedOn w:val="Normal"/>
    <w:link w:val="FooterChar"/>
    <w:uiPriority w:val="99"/>
    <w:unhideWhenUsed/>
    <w:rsid w:val="009C7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943"/>
  </w:style>
  <w:style w:type="paragraph" w:styleId="TOC2">
    <w:name w:val="toc 2"/>
    <w:basedOn w:val="Normal"/>
    <w:next w:val="Normal"/>
    <w:autoRedefine/>
    <w:uiPriority w:val="39"/>
    <w:unhideWhenUsed/>
    <w:rsid w:val="00F46854"/>
    <w:pPr>
      <w:spacing w:after="100"/>
      <w:ind w:left="220"/>
    </w:pPr>
  </w:style>
  <w:style w:type="paragraph" w:styleId="NoSpacing">
    <w:name w:val="No Spacing"/>
    <w:uiPriority w:val="1"/>
    <w:qFormat/>
    <w:rsid w:val="00396299"/>
    <w:pPr>
      <w:spacing w:after="0" w:line="240" w:lineRule="auto"/>
    </w:pPr>
  </w:style>
  <w:style w:type="paragraph" w:styleId="BalloonText">
    <w:name w:val="Balloon Text"/>
    <w:basedOn w:val="Normal"/>
    <w:link w:val="BalloonTextChar"/>
    <w:uiPriority w:val="99"/>
    <w:semiHidden/>
    <w:unhideWhenUsed/>
    <w:rsid w:val="007E5219"/>
    <w:pPr>
      <w:spacing w:after="0" w:line="240" w:lineRule="auto"/>
    </w:pPr>
    <w:rPr>
      <w:rFonts w:ascii="Calibri" w:hAnsi="Calibri" w:cs="Calibri"/>
      <w:sz w:val="18"/>
      <w:szCs w:val="18"/>
    </w:rPr>
  </w:style>
  <w:style w:type="character" w:customStyle="1" w:styleId="BalloonTextChar">
    <w:name w:val="Balloon Text Char"/>
    <w:basedOn w:val="DefaultParagraphFont"/>
    <w:link w:val="BalloonText"/>
    <w:uiPriority w:val="99"/>
    <w:semiHidden/>
    <w:rsid w:val="007E5219"/>
    <w:rPr>
      <w:rFonts w:ascii="Calibri" w:hAnsi="Calibri" w:cs="Calibr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60007">
      <w:bodyDiv w:val="1"/>
      <w:marLeft w:val="0"/>
      <w:marRight w:val="0"/>
      <w:marTop w:val="0"/>
      <w:marBottom w:val="0"/>
      <w:divBdr>
        <w:top w:val="none" w:sz="0" w:space="0" w:color="auto"/>
        <w:left w:val="none" w:sz="0" w:space="0" w:color="auto"/>
        <w:bottom w:val="none" w:sz="0" w:space="0" w:color="auto"/>
        <w:right w:val="none" w:sz="0" w:space="0" w:color="auto"/>
      </w:divBdr>
    </w:div>
    <w:div w:id="24714697">
      <w:bodyDiv w:val="1"/>
      <w:marLeft w:val="0"/>
      <w:marRight w:val="0"/>
      <w:marTop w:val="0"/>
      <w:marBottom w:val="0"/>
      <w:divBdr>
        <w:top w:val="none" w:sz="0" w:space="0" w:color="auto"/>
        <w:left w:val="none" w:sz="0" w:space="0" w:color="auto"/>
        <w:bottom w:val="none" w:sz="0" w:space="0" w:color="auto"/>
        <w:right w:val="none" w:sz="0" w:space="0" w:color="auto"/>
      </w:divBdr>
    </w:div>
    <w:div w:id="28797753">
      <w:bodyDiv w:val="1"/>
      <w:marLeft w:val="0"/>
      <w:marRight w:val="0"/>
      <w:marTop w:val="0"/>
      <w:marBottom w:val="0"/>
      <w:divBdr>
        <w:top w:val="none" w:sz="0" w:space="0" w:color="auto"/>
        <w:left w:val="none" w:sz="0" w:space="0" w:color="auto"/>
        <w:bottom w:val="none" w:sz="0" w:space="0" w:color="auto"/>
        <w:right w:val="none" w:sz="0" w:space="0" w:color="auto"/>
      </w:divBdr>
    </w:div>
    <w:div w:id="32004225">
      <w:bodyDiv w:val="1"/>
      <w:marLeft w:val="0"/>
      <w:marRight w:val="0"/>
      <w:marTop w:val="0"/>
      <w:marBottom w:val="0"/>
      <w:divBdr>
        <w:top w:val="none" w:sz="0" w:space="0" w:color="auto"/>
        <w:left w:val="none" w:sz="0" w:space="0" w:color="auto"/>
        <w:bottom w:val="none" w:sz="0" w:space="0" w:color="auto"/>
        <w:right w:val="none" w:sz="0" w:space="0" w:color="auto"/>
      </w:divBdr>
    </w:div>
    <w:div w:id="50615290">
      <w:bodyDiv w:val="1"/>
      <w:marLeft w:val="0"/>
      <w:marRight w:val="0"/>
      <w:marTop w:val="0"/>
      <w:marBottom w:val="0"/>
      <w:divBdr>
        <w:top w:val="none" w:sz="0" w:space="0" w:color="auto"/>
        <w:left w:val="none" w:sz="0" w:space="0" w:color="auto"/>
        <w:bottom w:val="none" w:sz="0" w:space="0" w:color="auto"/>
        <w:right w:val="none" w:sz="0" w:space="0" w:color="auto"/>
      </w:divBdr>
    </w:div>
    <w:div w:id="61369416">
      <w:bodyDiv w:val="1"/>
      <w:marLeft w:val="0"/>
      <w:marRight w:val="0"/>
      <w:marTop w:val="0"/>
      <w:marBottom w:val="0"/>
      <w:divBdr>
        <w:top w:val="none" w:sz="0" w:space="0" w:color="auto"/>
        <w:left w:val="none" w:sz="0" w:space="0" w:color="auto"/>
        <w:bottom w:val="none" w:sz="0" w:space="0" w:color="auto"/>
        <w:right w:val="none" w:sz="0" w:space="0" w:color="auto"/>
      </w:divBdr>
    </w:div>
    <w:div w:id="69695815">
      <w:bodyDiv w:val="1"/>
      <w:marLeft w:val="0"/>
      <w:marRight w:val="0"/>
      <w:marTop w:val="0"/>
      <w:marBottom w:val="0"/>
      <w:divBdr>
        <w:top w:val="none" w:sz="0" w:space="0" w:color="auto"/>
        <w:left w:val="none" w:sz="0" w:space="0" w:color="auto"/>
        <w:bottom w:val="none" w:sz="0" w:space="0" w:color="auto"/>
        <w:right w:val="none" w:sz="0" w:space="0" w:color="auto"/>
      </w:divBdr>
    </w:div>
    <w:div w:id="127284931">
      <w:bodyDiv w:val="1"/>
      <w:marLeft w:val="0"/>
      <w:marRight w:val="0"/>
      <w:marTop w:val="0"/>
      <w:marBottom w:val="0"/>
      <w:divBdr>
        <w:top w:val="none" w:sz="0" w:space="0" w:color="auto"/>
        <w:left w:val="none" w:sz="0" w:space="0" w:color="auto"/>
        <w:bottom w:val="none" w:sz="0" w:space="0" w:color="auto"/>
        <w:right w:val="none" w:sz="0" w:space="0" w:color="auto"/>
      </w:divBdr>
    </w:div>
    <w:div w:id="131142982">
      <w:bodyDiv w:val="1"/>
      <w:marLeft w:val="0"/>
      <w:marRight w:val="0"/>
      <w:marTop w:val="0"/>
      <w:marBottom w:val="0"/>
      <w:divBdr>
        <w:top w:val="none" w:sz="0" w:space="0" w:color="auto"/>
        <w:left w:val="none" w:sz="0" w:space="0" w:color="auto"/>
        <w:bottom w:val="none" w:sz="0" w:space="0" w:color="auto"/>
        <w:right w:val="none" w:sz="0" w:space="0" w:color="auto"/>
      </w:divBdr>
    </w:div>
    <w:div w:id="133720561">
      <w:bodyDiv w:val="1"/>
      <w:marLeft w:val="0"/>
      <w:marRight w:val="0"/>
      <w:marTop w:val="0"/>
      <w:marBottom w:val="0"/>
      <w:divBdr>
        <w:top w:val="none" w:sz="0" w:space="0" w:color="auto"/>
        <w:left w:val="none" w:sz="0" w:space="0" w:color="auto"/>
        <w:bottom w:val="none" w:sz="0" w:space="0" w:color="auto"/>
        <w:right w:val="none" w:sz="0" w:space="0" w:color="auto"/>
      </w:divBdr>
    </w:div>
    <w:div w:id="135072143">
      <w:bodyDiv w:val="1"/>
      <w:marLeft w:val="0"/>
      <w:marRight w:val="0"/>
      <w:marTop w:val="0"/>
      <w:marBottom w:val="0"/>
      <w:divBdr>
        <w:top w:val="none" w:sz="0" w:space="0" w:color="auto"/>
        <w:left w:val="none" w:sz="0" w:space="0" w:color="auto"/>
        <w:bottom w:val="none" w:sz="0" w:space="0" w:color="auto"/>
        <w:right w:val="none" w:sz="0" w:space="0" w:color="auto"/>
      </w:divBdr>
    </w:div>
    <w:div w:id="190192959">
      <w:bodyDiv w:val="1"/>
      <w:marLeft w:val="0"/>
      <w:marRight w:val="0"/>
      <w:marTop w:val="0"/>
      <w:marBottom w:val="0"/>
      <w:divBdr>
        <w:top w:val="none" w:sz="0" w:space="0" w:color="auto"/>
        <w:left w:val="none" w:sz="0" w:space="0" w:color="auto"/>
        <w:bottom w:val="none" w:sz="0" w:space="0" w:color="auto"/>
        <w:right w:val="none" w:sz="0" w:space="0" w:color="auto"/>
      </w:divBdr>
    </w:div>
    <w:div w:id="199633555">
      <w:bodyDiv w:val="1"/>
      <w:marLeft w:val="0"/>
      <w:marRight w:val="0"/>
      <w:marTop w:val="0"/>
      <w:marBottom w:val="0"/>
      <w:divBdr>
        <w:top w:val="none" w:sz="0" w:space="0" w:color="auto"/>
        <w:left w:val="none" w:sz="0" w:space="0" w:color="auto"/>
        <w:bottom w:val="none" w:sz="0" w:space="0" w:color="auto"/>
        <w:right w:val="none" w:sz="0" w:space="0" w:color="auto"/>
      </w:divBdr>
    </w:div>
    <w:div w:id="203954991">
      <w:bodyDiv w:val="1"/>
      <w:marLeft w:val="0"/>
      <w:marRight w:val="0"/>
      <w:marTop w:val="0"/>
      <w:marBottom w:val="0"/>
      <w:divBdr>
        <w:top w:val="none" w:sz="0" w:space="0" w:color="auto"/>
        <w:left w:val="none" w:sz="0" w:space="0" w:color="auto"/>
        <w:bottom w:val="none" w:sz="0" w:space="0" w:color="auto"/>
        <w:right w:val="none" w:sz="0" w:space="0" w:color="auto"/>
      </w:divBdr>
    </w:div>
    <w:div w:id="260645382">
      <w:bodyDiv w:val="1"/>
      <w:marLeft w:val="0"/>
      <w:marRight w:val="0"/>
      <w:marTop w:val="0"/>
      <w:marBottom w:val="0"/>
      <w:divBdr>
        <w:top w:val="none" w:sz="0" w:space="0" w:color="auto"/>
        <w:left w:val="none" w:sz="0" w:space="0" w:color="auto"/>
        <w:bottom w:val="none" w:sz="0" w:space="0" w:color="auto"/>
        <w:right w:val="none" w:sz="0" w:space="0" w:color="auto"/>
      </w:divBdr>
    </w:div>
    <w:div w:id="261647848">
      <w:bodyDiv w:val="1"/>
      <w:marLeft w:val="0"/>
      <w:marRight w:val="0"/>
      <w:marTop w:val="0"/>
      <w:marBottom w:val="0"/>
      <w:divBdr>
        <w:top w:val="none" w:sz="0" w:space="0" w:color="auto"/>
        <w:left w:val="none" w:sz="0" w:space="0" w:color="auto"/>
        <w:bottom w:val="none" w:sz="0" w:space="0" w:color="auto"/>
        <w:right w:val="none" w:sz="0" w:space="0" w:color="auto"/>
      </w:divBdr>
    </w:div>
    <w:div w:id="308484617">
      <w:bodyDiv w:val="1"/>
      <w:marLeft w:val="0"/>
      <w:marRight w:val="0"/>
      <w:marTop w:val="0"/>
      <w:marBottom w:val="0"/>
      <w:divBdr>
        <w:top w:val="none" w:sz="0" w:space="0" w:color="auto"/>
        <w:left w:val="none" w:sz="0" w:space="0" w:color="auto"/>
        <w:bottom w:val="none" w:sz="0" w:space="0" w:color="auto"/>
        <w:right w:val="none" w:sz="0" w:space="0" w:color="auto"/>
      </w:divBdr>
    </w:div>
    <w:div w:id="335160028">
      <w:bodyDiv w:val="1"/>
      <w:marLeft w:val="0"/>
      <w:marRight w:val="0"/>
      <w:marTop w:val="0"/>
      <w:marBottom w:val="0"/>
      <w:divBdr>
        <w:top w:val="none" w:sz="0" w:space="0" w:color="auto"/>
        <w:left w:val="none" w:sz="0" w:space="0" w:color="auto"/>
        <w:bottom w:val="none" w:sz="0" w:space="0" w:color="auto"/>
        <w:right w:val="none" w:sz="0" w:space="0" w:color="auto"/>
      </w:divBdr>
    </w:div>
    <w:div w:id="388844005">
      <w:bodyDiv w:val="1"/>
      <w:marLeft w:val="0"/>
      <w:marRight w:val="0"/>
      <w:marTop w:val="0"/>
      <w:marBottom w:val="0"/>
      <w:divBdr>
        <w:top w:val="none" w:sz="0" w:space="0" w:color="auto"/>
        <w:left w:val="none" w:sz="0" w:space="0" w:color="auto"/>
        <w:bottom w:val="none" w:sz="0" w:space="0" w:color="auto"/>
        <w:right w:val="none" w:sz="0" w:space="0" w:color="auto"/>
      </w:divBdr>
    </w:div>
    <w:div w:id="403724921">
      <w:bodyDiv w:val="1"/>
      <w:marLeft w:val="0"/>
      <w:marRight w:val="0"/>
      <w:marTop w:val="0"/>
      <w:marBottom w:val="0"/>
      <w:divBdr>
        <w:top w:val="none" w:sz="0" w:space="0" w:color="auto"/>
        <w:left w:val="none" w:sz="0" w:space="0" w:color="auto"/>
        <w:bottom w:val="none" w:sz="0" w:space="0" w:color="auto"/>
        <w:right w:val="none" w:sz="0" w:space="0" w:color="auto"/>
      </w:divBdr>
    </w:div>
    <w:div w:id="411662638">
      <w:bodyDiv w:val="1"/>
      <w:marLeft w:val="0"/>
      <w:marRight w:val="0"/>
      <w:marTop w:val="0"/>
      <w:marBottom w:val="0"/>
      <w:divBdr>
        <w:top w:val="none" w:sz="0" w:space="0" w:color="auto"/>
        <w:left w:val="none" w:sz="0" w:space="0" w:color="auto"/>
        <w:bottom w:val="none" w:sz="0" w:space="0" w:color="auto"/>
        <w:right w:val="none" w:sz="0" w:space="0" w:color="auto"/>
      </w:divBdr>
    </w:div>
    <w:div w:id="419260743">
      <w:bodyDiv w:val="1"/>
      <w:marLeft w:val="0"/>
      <w:marRight w:val="0"/>
      <w:marTop w:val="0"/>
      <w:marBottom w:val="0"/>
      <w:divBdr>
        <w:top w:val="none" w:sz="0" w:space="0" w:color="auto"/>
        <w:left w:val="none" w:sz="0" w:space="0" w:color="auto"/>
        <w:bottom w:val="none" w:sz="0" w:space="0" w:color="auto"/>
        <w:right w:val="none" w:sz="0" w:space="0" w:color="auto"/>
      </w:divBdr>
    </w:div>
    <w:div w:id="439498994">
      <w:bodyDiv w:val="1"/>
      <w:marLeft w:val="0"/>
      <w:marRight w:val="0"/>
      <w:marTop w:val="0"/>
      <w:marBottom w:val="0"/>
      <w:divBdr>
        <w:top w:val="none" w:sz="0" w:space="0" w:color="auto"/>
        <w:left w:val="none" w:sz="0" w:space="0" w:color="auto"/>
        <w:bottom w:val="none" w:sz="0" w:space="0" w:color="auto"/>
        <w:right w:val="none" w:sz="0" w:space="0" w:color="auto"/>
      </w:divBdr>
    </w:div>
    <w:div w:id="448205210">
      <w:bodyDiv w:val="1"/>
      <w:marLeft w:val="0"/>
      <w:marRight w:val="0"/>
      <w:marTop w:val="0"/>
      <w:marBottom w:val="0"/>
      <w:divBdr>
        <w:top w:val="none" w:sz="0" w:space="0" w:color="auto"/>
        <w:left w:val="none" w:sz="0" w:space="0" w:color="auto"/>
        <w:bottom w:val="none" w:sz="0" w:space="0" w:color="auto"/>
        <w:right w:val="none" w:sz="0" w:space="0" w:color="auto"/>
      </w:divBdr>
    </w:div>
    <w:div w:id="536744415">
      <w:bodyDiv w:val="1"/>
      <w:marLeft w:val="0"/>
      <w:marRight w:val="0"/>
      <w:marTop w:val="0"/>
      <w:marBottom w:val="0"/>
      <w:divBdr>
        <w:top w:val="none" w:sz="0" w:space="0" w:color="auto"/>
        <w:left w:val="none" w:sz="0" w:space="0" w:color="auto"/>
        <w:bottom w:val="none" w:sz="0" w:space="0" w:color="auto"/>
        <w:right w:val="none" w:sz="0" w:space="0" w:color="auto"/>
      </w:divBdr>
    </w:div>
    <w:div w:id="571163099">
      <w:bodyDiv w:val="1"/>
      <w:marLeft w:val="0"/>
      <w:marRight w:val="0"/>
      <w:marTop w:val="0"/>
      <w:marBottom w:val="0"/>
      <w:divBdr>
        <w:top w:val="none" w:sz="0" w:space="0" w:color="auto"/>
        <w:left w:val="none" w:sz="0" w:space="0" w:color="auto"/>
        <w:bottom w:val="none" w:sz="0" w:space="0" w:color="auto"/>
        <w:right w:val="none" w:sz="0" w:space="0" w:color="auto"/>
      </w:divBdr>
    </w:div>
    <w:div w:id="608243553">
      <w:bodyDiv w:val="1"/>
      <w:marLeft w:val="0"/>
      <w:marRight w:val="0"/>
      <w:marTop w:val="0"/>
      <w:marBottom w:val="0"/>
      <w:divBdr>
        <w:top w:val="none" w:sz="0" w:space="0" w:color="auto"/>
        <w:left w:val="none" w:sz="0" w:space="0" w:color="auto"/>
        <w:bottom w:val="none" w:sz="0" w:space="0" w:color="auto"/>
        <w:right w:val="none" w:sz="0" w:space="0" w:color="auto"/>
      </w:divBdr>
    </w:div>
    <w:div w:id="617639419">
      <w:bodyDiv w:val="1"/>
      <w:marLeft w:val="0"/>
      <w:marRight w:val="0"/>
      <w:marTop w:val="0"/>
      <w:marBottom w:val="0"/>
      <w:divBdr>
        <w:top w:val="none" w:sz="0" w:space="0" w:color="auto"/>
        <w:left w:val="none" w:sz="0" w:space="0" w:color="auto"/>
        <w:bottom w:val="none" w:sz="0" w:space="0" w:color="auto"/>
        <w:right w:val="none" w:sz="0" w:space="0" w:color="auto"/>
      </w:divBdr>
    </w:div>
    <w:div w:id="653728643">
      <w:bodyDiv w:val="1"/>
      <w:marLeft w:val="0"/>
      <w:marRight w:val="0"/>
      <w:marTop w:val="0"/>
      <w:marBottom w:val="0"/>
      <w:divBdr>
        <w:top w:val="none" w:sz="0" w:space="0" w:color="auto"/>
        <w:left w:val="none" w:sz="0" w:space="0" w:color="auto"/>
        <w:bottom w:val="none" w:sz="0" w:space="0" w:color="auto"/>
        <w:right w:val="none" w:sz="0" w:space="0" w:color="auto"/>
      </w:divBdr>
    </w:div>
    <w:div w:id="694774701">
      <w:bodyDiv w:val="1"/>
      <w:marLeft w:val="0"/>
      <w:marRight w:val="0"/>
      <w:marTop w:val="0"/>
      <w:marBottom w:val="0"/>
      <w:divBdr>
        <w:top w:val="none" w:sz="0" w:space="0" w:color="auto"/>
        <w:left w:val="none" w:sz="0" w:space="0" w:color="auto"/>
        <w:bottom w:val="none" w:sz="0" w:space="0" w:color="auto"/>
        <w:right w:val="none" w:sz="0" w:space="0" w:color="auto"/>
      </w:divBdr>
    </w:div>
    <w:div w:id="724568951">
      <w:bodyDiv w:val="1"/>
      <w:marLeft w:val="0"/>
      <w:marRight w:val="0"/>
      <w:marTop w:val="0"/>
      <w:marBottom w:val="0"/>
      <w:divBdr>
        <w:top w:val="none" w:sz="0" w:space="0" w:color="auto"/>
        <w:left w:val="none" w:sz="0" w:space="0" w:color="auto"/>
        <w:bottom w:val="none" w:sz="0" w:space="0" w:color="auto"/>
        <w:right w:val="none" w:sz="0" w:space="0" w:color="auto"/>
      </w:divBdr>
    </w:div>
    <w:div w:id="744570300">
      <w:bodyDiv w:val="1"/>
      <w:marLeft w:val="0"/>
      <w:marRight w:val="0"/>
      <w:marTop w:val="0"/>
      <w:marBottom w:val="0"/>
      <w:divBdr>
        <w:top w:val="none" w:sz="0" w:space="0" w:color="auto"/>
        <w:left w:val="none" w:sz="0" w:space="0" w:color="auto"/>
        <w:bottom w:val="none" w:sz="0" w:space="0" w:color="auto"/>
        <w:right w:val="none" w:sz="0" w:space="0" w:color="auto"/>
      </w:divBdr>
    </w:div>
    <w:div w:id="744842506">
      <w:bodyDiv w:val="1"/>
      <w:marLeft w:val="0"/>
      <w:marRight w:val="0"/>
      <w:marTop w:val="0"/>
      <w:marBottom w:val="0"/>
      <w:divBdr>
        <w:top w:val="none" w:sz="0" w:space="0" w:color="auto"/>
        <w:left w:val="none" w:sz="0" w:space="0" w:color="auto"/>
        <w:bottom w:val="none" w:sz="0" w:space="0" w:color="auto"/>
        <w:right w:val="none" w:sz="0" w:space="0" w:color="auto"/>
      </w:divBdr>
    </w:div>
    <w:div w:id="786661338">
      <w:bodyDiv w:val="1"/>
      <w:marLeft w:val="0"/>
      <w:marRight w:val="0"/>
      <w:marTop w:val="0"/>
      <w:marBottom w:val="0"/>
      <w:divBdr>
        <w:top w:val="none" w:sz="0" w:space="0" w:color="auto"/>
        <w:left w:val="none" w:sz="0" w:space="0" w:color="auto"/>
        <w:bottom w:val="none" w:sz="0" w:space="0" w:color="auto"/>
        <w:right w:val="none" w:sz="0" w:space="0" w:color="auto"/>
      </w:divBdr>
    </w:div>
    <w:div w:id="834608454">
      <w:bodyDiv w:val="1"/>
      <w:marLeft w:val="0"/>
      <w:marRight w:val="0"/>
      <w:marTop w:val="0"/>
      <w:marBottom w:val="0"/>
      <w:divBdr>
        <w:top w:val="none" w:sz="0" w:space="0" w:color="auto"/>
        <w:left w:val="none" w:sz="0" w:space="0" w:color="auto"/>
        <w:bottom w:val="none" w:sz="0" w:space="0" w:color="auto"/>
        <w:right w:val="none" w:sz="0" w:space="0" w:color="auto"/>
      </w:divBdr>
    </w:div>
    <w:div w:id="848564703">
      <w:bodyDiv w:val="1"/>
      <w:marLeft w:val="0"/>
      <w:marRight w:val="0"/>
      <w:marTop w:val="0"/>
      <w:marBottom w:val="0"/>
      <w:divBdr>
        <w:top w:val="none" w:sz="0" w:space="0" w:color="auto"/>
        <w:left w:val="none" w:sz="0" w:space="0" w:color="auto"/>
        <w:bottom w:val="none" w:sz="0" w:space="0" w:color="auto"/>
        <w:right w:val="none" w:sz="0" w:space="0" w:color="auto"/>
      </w:divBdr>
    </w:div>
    <w:div w:id="875048061">
      <w:bodyDiv w:val="1"/>
      <w:marLeft w:val="0"/>
      <w:marRight w:val="0"/>
      <w:marTop w:val="0"/>
      <w:marBottom w:val="0"/>
      <w:divBdr>
        <w:top w:val="none" w:sz="0" w:space="0" w:color="auto"/>
        <w:left w:val="none" w:sz="0" w:space="0" w:color="auto"/>
        <w:bottom w:val="none" w:sz="0" w:space="0" w:color="auto"/>
        <w:right w:val="none" w:sz="0" w:space="0" w:color="auto"/>
      </w:divBdr>
    </w:div>
    <w:div w:id="905724062">
      <w:bodyDiv w:val="1"/>
      <w:marLeft w:val="0"/>
      <w:marRight w:val="0"/>
      <w:marTop w:val="0"/>
      <w:marBottom w:val="0"/>
      <w:divBdr>
        <w:top w:val="none" w:sz="0" w:space="0" w:color="auto"/>
        <w:left w:val="none" w:sz="0" w:space="0" w:color="auto"/>
        <w:bottom w:val="none" w:sz="0" w:space="0" w:color="auto"/>
        <w:right w:val="none" w:sz="0" w:space="0" w:color="auto"/>
      </w:divBdr>
    </w:div>
    <w:div w:id="917717615">
      <w:bodyDiv w:val="1"/>
      <w:marLeft w:val="0"/>
      <w:marRight w:val="0"/>
      <w:marTop w:val="0"/>
      <w:marBottom w:val="0"/>
      <w:divBdr>
        <w:top w:val="none" w:sz="0" w:space="0" w:color="auto"/>
        <w:left w:val="none" w:sz="0" w:space="0" w:color="auto"/>
        <w:bottom w:val="none" w:sz="0" w:space="0" w:color="auto"/>
        <w:right w:val="none" w:sz="0" w:space="0" w:color="auto"/>
      </w:divBdr>
    </w:div>
    <w:div w:id="926578542">
      <w:bodyDiv w:val="1"/>
      <w:marLeft w:val="0"/>
      <w:marRight w:val="0"/>
      <w:marTop w:val="0"/>
      <w:marBottom w:val="0"/>
      <w:divBdr>
        <w:top w:val="none" w:sz="0" w:space="0" w:color="auto"/>
        <w:left w:val="none" w:sz="0" w:space="0" w:color="auto"/>
        <w:bottom w:val="none" w:sz="0" w:space="0" w:color="auto"/>
        <w:right w:val="none" w:sz="0" w:space="0" w:color="auto"/>
      </w:divBdr>
    </w:div>
    <w:div w:id="934359387">
      <w:bodyDiv w:val="1"/>
      <w:marLeft w:val="0"/>
      <w:marRight w:val="0"/>
      <w:marTop w:val="0"/>
      <w:marBottom w:val="0"/>
      <w:divBdr>
        <w:top w:val="none" w:sz="0" w:space="0" w:color="auto"/>
        <w:left w:val="none" w:sz="0" w:space="0" w:color="auto"/>
        <w:bottom w:val="none" w:sz="0" w:space="0" w:color="auto"/>
        <w:right w:val="none" w:sz="0" w:space="0" w:color="auto"/>
      </w:divBdr>
    </w:div>
    <w:div w:id="936255533">
      <w:bodyDiv w:val="1"/>
      <w:marLeft w:val="0"/>
      <w:marRight w:val="0"/>
      <w:marTop w:val="0"/>
      <w:marBottom w:val="0"/>
      <w:divBdr>
        <w:top w:val="none" w:sz="0" w:space="0" w:color="auto"/>
        <w:left w:val="none" w:sz="0" w:space="0" w:color="auto"/>
        <w:bottom w:val="none" w:sz="0" w:space="0" w:color="auto"/>
        <w:right w:val="none" w:sz="0" w:space="0" w:color="auto"/>
      </w:divBdr>
    </w:div>
    <w:div w:id="1012032151">
      <w:bodyDiv w:val="1"/>
      <w:marLeft w:val="0"/>
      <w:marRight w:val="0"/>
      <w:marTop w:val="0"/>
      <w:marBottom w:val="0"/>
      <w:divBdr>
        <w:top w:val="none" w:sz="0" w:space="0" w:color="auto"/>
        <w:left w:val="none" w:sz="0" w:space="0" w:color="auto"/>
        <w:bottom w:val="none" w:sz="0" w:space="0" w:color="auto"/>
        <w:right w:val="none" w:sz="0" w:space="0" w:color="auto"/>
      </w:divBdr>
    </w:div>
    <w:div w:id="1052847604">
      <w:bodyDiv w:val="1"/>
      <w:marLeft w:val="0"/>
      <w:marRight w:val="0"/>
      <w:marTop w:val="0"/>
      <w:marBottom w:val="0"/>
      <w:divBdr>
        <w:top w:val="none" w:sz="0" w:space="0" w:color="auto"/>
        <w:left w:val="none" w:sz="0" w:space="0" w:color="auto"/>
        <w:bottom w:val="none" w:sz="0" w:space="0" w:color="auto"/>
        <w:right w:val="none" w:sz="0" w:space="0" w:color="auto"/>
      </w:divBdr>
    </w:div>
    <w:div w:id="1056078453">
      <w:bodyDiv w:val="1"/>
      <w:marLeft w:val="0"/>
      <w:marRight w:val="0"/>
      <w:marTop w:val="0"/>
      <w:marBottom w:val="0"/>
      <w:divBdr>
        <w:top w:val="none" w:sz="0" w:space="0" w:color="auto"/>
        <w:left w:val="none" w:sz="0" w:space="0" w:color="auto"/>
        <w:bottom w:val="none" w:sz="0" w:space="0" w:color="auto"/>
        <w:right w:val="none" w:sz="0" w:space="0" w:color="auto"/>
      </w:divBdr>
    </w:div>
    <w:div w:id="1067724120">
      <w:bodyDiv w:val="1"/>
      <w:marLeft w:val="0"/>
      <w:marRight w:val="0"/>
      <w:marTop w:val="0"/>
      <w:marBottom w:val="0"/>
      <w:divBdr>
        <w:top w:val="none" w:sz="0" w:space="0" w:color="auto"/>
        <w:left w:val="none" w:sz="0" w:space="0" w:color="auto"/>
        <w:bottom w:val="none" w:sz="0" w:space="0" w:color="auto"/>
        <w:right w:val="none" w:sz="0" w:space="0" w:color="auto"/>
      </w:divBdr>
    </w:div>
    <w:div w:id="1085153602">
      <w:bodyDiv w:val="1"/>
      <w:marLeft w:val="0"/>
      <w:marRight w:val="0"/>
      <w:marTop w:val="0"/>
      <w:marBottom w:val="0"/>
      <w:divBdr>
        <w:top w:val="none" w:sz="0" w:space="0" w:color="auto"/>
        <w:left w:val="none" w:sz="0" w:space="0" w:color="auto"/>
        <w:bottom w:val="none" w:sz="0" w:space="0" w:color="auto"/>
        <w:right w:val="none" w:sz="0" w:space="0" w:color="auto"/>
      </w:divBdr>
    </w:div>
    <w:div w:id="1086806291">
      <w:bodyDiv w:val="1"/>
      <w:marLeft w:val="0"/>
      <w:marRight w:val="0"/>
      <w:marTop w:val="0"/>
      <w:marBottom w:val="0"/>
      <w:divBdr>
        <w:top w:val="none" w:sz="0" w:space="0" w:color="auto"/>
        <w:left w:val="none" w:sz="0" w:space="0" w:color="auto"/>
        <w:bottom w:val="none" w:sz="0" w:space="0" w:color="auto"/>
        <w:right w:val="none" w:sz="0" w:space="0" w:color="auto"/>
      </w:divBdr>
    </w:div>
    <w:div w:id="1114982582">
      <w:bodyDiv w:val="1"/>
      <w:marLeft w:val="0"/>
      <w:marRight w:val="0"/>
      <w:marTop w:val="0"/>
      <w:marBottom w:val="0"/>
      <w:divBdr>
        <w:top w:val="none" w:sz="0" w:space="0" w:color="auto"/>
        <w:left w:val="none" w:sz="0" w:space="0" w:color="auto"/>
        <w:bottom w:val="none" w:sz="0" w:space="0" w:color="auto"/>
        <w:right w:val="none" w:sz="0" w:space="0" w:color="auto"/>
      </w:divBdr>
    </w:div>
    <w:div w:id="1123696523">
      <w:bodyDiv w:val="1"/>
      <w:marLeft w:val="0"/>
      <w:marRight w:val="0"/>
      <w:marTop w:val="0"/>
      <w:marBottom w:val="0"/>
      <w:divBdr>
        <w:top w:val="none" w:sz="0" w:space="0" w:color="auto"/>
        <w:left w:val="none" w:sz="0" w:space="0" w:color="auto"/>
        <w:bottom w:val="none" w:sz="0" w:space="0" w:color="auto"/>
        <w:right w:val="none" w:sz="0" w:space="0" w:color="auto"/>
      </w:divBdr>
    </w:div>
    <w:div w:id="1129054887">
      <w:bodyDiv w:val="1"/>
      <w:marLeft w:val="0"/>
      <w:marRight w:val="0"/>
      <w:marTop w:val="0"/>
      <w:marBottom w:val="0"/>
      <w:divBdr>
        <w:top w:val="none" w:sz="0" w:space="0" w:color="auto"/>
        <w:left w:val="none" w:sz="0" w:space="0" w:color="auto"/>
        <w:bottom w:val="none" w:sz="0" w:space="0" w:color="auto"/>
        <w:right w:val="none" w:sz="0" w:space="0" w:color="auto"/>
      </w:divBdr>
    </w:div>
    <w:div w:id="1137257356">
      <w:bodyDiv w:val="1"/>
      <w:marLeft w:val="0"/>
      <w:marRight w:val="0"/>
      <w:marTop w:val="0"/>
      <w:marBottom w:val="0"/>
      <w:divBdr>
        <w:top w:val="none" w:sz="0" w:space="0" w:color="auto"/>
        <w:left w:val="none" w:sz="0" w:space="0" w:color="auto"/>
        <w:bottom w:val="none" w:sz="0" w:space="0" w:color="auto"/>
        <w:right w:val="none" w:sz="0" w:space="0" w:color="auto"/>
      </w:divBdr>
    </w:div>
    <w:div w:id="1220242292">
      <w:bodyDiv w:val="1"/>
      <w:marLeft w:val="0"/>
      <w:marRight w:val="0"/>
      <w:marTop w:val="0"/>
      <w:marBottom w:val="0"/>
      <w:divBdr>
        <w:top w:val="none" w:sz="0" w:space="0" w:color="auto"/>
        <w:left w:val="none" w:sz="0" w:space="0" w:color="auto"/>
        <w:bottom w:val="none" w:sz="0" w:space="0" w:color="auto"/>
        <w:right w:val="none" w:sz="0" w:space="0" w:color="auto"/>
      </w:divBdr>
    </w:div>
    <w:div w:id="1222908066">
      <w:bodyDiv w:val="1"/>
      <w:marLeft w:val="0"/>
      <w:marRight w:val="0"/>
      <w:marTop w:val="0"/>
      <w:marBottom w:val="0"/>
      <w:divBdr>
        <w:top w:val="none" w:sz="0" w:space="0" w:color="auto"/>
        <w:left w:val="none" w:sz="0" w:space="0" w:color="auto"/>
        <w:bottom w:val="none" w:sz="0" w:space="0" w:color="auto"/>
        <w:right w:val="none" w:sz="0" w:space="0" w:color="auto"/>
      </w:divBdr>
    </w:div>
    <w:div w:id="1224485857">
      <w:bodyDiv w:val="1"/>
      <w:marLeft w:val="0"/>
      <w:marRight w:val="0"/>
      <w:marTop w:val="0"/>
      <w:marBottom w:val="0"/>
      <w:divBdr>
        <w:top w:val="none" w:sz="0" w:space="0" w:color="auto"/>
        <w:left w:val="none" w:sz="0" w:space="0" w:color="auto"/>
        <w:bottom w:val="none" w:sz="0" w:space="0" w:color="auto"/>
        <w:right w:val="none" w:sz="0" w:space="0" w:color="auto"/>
      </w:divBdr>
    </w:div>
    <w:div w:id="1303655232">
      <w:bodyDiv w:val="1"/>
      <w:marLeft w:val="0"/>
      <w:marRight w:val="0"/>
      <w:marTop w:val="0"/>
      <w:marBottom w:val="0"/>
      <w:divBdr>
        <w:top w:val="none" w:sz="0" w:space="0" w:color="auto"/>
        <w:left w:val="none" w:sz="0" w:space="0" w:color="auto"/>
        <w:bottom w:val="none" w:sz="0" w:space="0" w:color="auto"/>
        <w:right w:val="none" w:sz="0" w:space="0" w:color="auto"/>
      </w:divBdr>
    </w:div>
    <w:div w:id="1304584551">
      <w:bodyDiv w:val="1"/>
      <w:marLeft w:val="0"/>
      <w:marRight w:val="0"/>
      <w:marTop w:val="0"/>
      <w:marBottom w:val="0"/>
      <w:divBdr>
        <w:top w:val="none" w:sz="0" w:space="0" w:color="auto"/>
        <w:left w:val="none" w:sz="0" w:space="0" w:color="auto"/>
        <w:bottom w:val="none" w:sz="0" w:space="0" w:color="auto"/>
        <w:right w:val="none" w:sz="0" w:space="0" w:color="auto"/>
      </w:divBdr>
    </w:div>
    <w:div w:id="1304652428">
      <w:bodyDiv w:val="1"/>
      <w:marLeft w:val="0"/>
      <w:marRight w:val="0"/>
      <w:marTop w:val="0"/>
      <w:marBottom w:val="0"/>
      <w:divBdr>
        <w:top w:val="none" w:sz="0" w:space="0" w:color="auto"/>
        <w:left w:val="none" w:sz="0" w:space="0" w:color="auto"/>
        <w:bottom w:val="none" w:sz="0" w:space="0" w:color="auto"/>
        <w:right w:val="none" w:sz="0" w:space="0" w:color="auto"/>
      </w:divBdr>
    </w:div>
    <w:div w:id="1304893364">
      <w:bodyDiv w:val="1"/>
      <w:marLeft w:val="0"/>
      <w:marRight w:val="0"/>
      <w:marTop w:val="0"/>
      <w:marBottom w:val="0"/>
      <w:divBdr>
        <w:top w:val="none" w:sz="0" w:space="0" w:color="auto"/>
        <w:left w:val="none" w:sz="0" w:space="0" w:color="auto"/>
        <w:bottom w:val="none" w:sz="0" w:space="0" w:color="auto"/>
        <w:right w:val="none" w:sz="0" w:space="0" w:color="auto"/>
      </w:divBdr>
    </w:div>
    <w:div w:id="1343363969">
      <w:bodyDiv w:val="1"/>
      <w:marLeft w:val="0"/>
      <w:marRight w:val="0"/>
      <w:marTop w:val="0"/>
      <w:marBottom w:val="0"/>
      <w:divBdr>
        <w:top w:val="none" w:sz="0" w:space="0" w:color="auto"/>
        <w:left w:val="none" w:sz="0" w:space="0" w:color="auto"/>
        <w:bottom w:val="none" w:sz="0" w:space="0" w:color="auto"/>
        <w:right w:val="none" w:sz="0" w:space="0" w:color="auto"/>
      </w:divBdr>
    </w:div>
    <w:div w:id="1344819272">
      <w:bodyDiv w:val="1"/>
      <w:marLeft w:val="0"/>
      <w:marRight w:val="0"/>
      <w:marTop w:val="0"/>
      <w:marBottom w:val="0"/>
      <w:divBdr>
        <w:top w:val="none" w:sz="0" w:space="0" w:color="auto"/>
        <w:left w:val="none" w:sz="0" w:space="0" w:color="auto"/>
        <w:bottom w:val="none" w:sz="0" w:space="0" w:color="auto"/>
        <w:right w:val="none" w:sz="0" w:space="0" w:color="auto"/>
      </w:divBdr>
    </w:div>
    <w:div w:id="1412580093">
      <w:bodyDiv w:val="1"/>
      <w:marLeft w:val="0"/>
      <w:marRight w:val="0"/>
      <w:marTop w:val="0"/>
      <w:marBottom w:val="0"/>
      <w:divBdr>
        <w:top w:val="none" w:sz="0" w:space="0" w:color="auto"/>
        <w:left w:val="none" w:sz="0" w:space="0" w:color="auto"/>
        <w:bottom w:val="none" w:sz="0" w:space="0" w:color="auto"/>
        <w:right w:val="none" w:sz="0" w:space="0" w:color="auto"/>
      </w:divBdr>
    </w:div>
    <w:div w:id="1440687363">
      <w:bodyDiv w:val="1"/>
      <w:marLeft w:val="0"/>
      <w:marRight w:val="0"/>
      <w:marTop w:val="0"/>
      <w:marBottom w:val="0"/>
      <w:divBdr>
        <w:top w:val="none" w:sz="0" w:space="0" w:color="auto"/>
        <w:left w:val="none" w:sz="0" w:space="0" w:color="auto"/>
        <w:bottom w:val="none" w:sz="0" w:space="0" w:color="auto"/>
        <w:right w:val="none" w:sz="0" w:space="0" w:color="auto"/>
      </w:divBdr>
    </w:div>
    <w:div w:id="1502620855">
      <w:bodyDiv w:val="1"/>
      <w:marLeft w:val="0"/>
      <w:marRight w:val="0"/>
      <w:marTop w:val="0"/>
      <w:marBottom w:val="0"/>
      <w:divBdr>
        <w:top w:val="none" w:sz="0" w:space="0" w:color="auto"/>
        <w:left w:val="none" w:sz="0" w:space="0" w:color="auto"/>
        <w:bottom w:val="none" w:sz="0" w:space="0" w:color="auto"/>
        <w:right w:val="none" w:sz="0" w:space="0" w:color="auto"/>
      </w:divBdr>
    </w:div>
    <w:div w:id="1511220301">
      <w:bodyDiv w:val="1"/>
      <w:marLeft w:val="0"/>
      <w:marRight w:val="0"/>
      <w:marTop w:val="0"/>
      <w:marBottom w:val="0"/>
      <w:divBdr>
        <w:top w:val="none" w:sz="0" w:space="0" w:color="auto"/>
        <w:left w:val="none" w:sz="0" w:space="0" w:color="auto"/>
        <w:bottom w:val="none" w:sz="0" w:space="0" w:color="auto"/>
        <w:right w:val="none" w:sz="0" w:space="0" w:color="auto"/>
      </w:divBdr>
    </w:div>
    <w:div w:id="1513641580">
      <w:bodyDiv w:val="1"/>
      <w:marLeft w:val="0"/>
      <w:marRight w:val="0"/>
      <w:marTop w:val="0"/>
      <w:marBottom w:val="0"/>
      <w:divBdr>
        <w:top w:val="none" w:sz="0" w:space="0" w:color="auto"/>
        <w:left w:val="none" w:sz="0" w:space="0" w:color="auto"/>
        <w:bottom w:val="none" w:sz="0" w:space="0" w:color="auto"/>
        <w:right w:val="none" w:sz="0" w:space="0" w:color="auto"/>
      </w:divBdr>
    </w:div>
    <w:div w:id="1530219917">
      <w:bodyDiv w:val="1"/>
      <w:marLeft w:val="0"/>
      <w:marRight w:val="0"/>
      <w:marTop w:val="0"/>
      <w:marBottom w:val="0"/>
      <w:divBdr>
        <w:top w:val="none" w:sz="0" w:space="0" w:color="auto"/>
        <w:left w:val="none" w:sz="0" w:space="0" w:color="auto"/>
        <w:bottom w:val="none" w:sz="0" w:space="0" w:color="auto"/>
        <w:right w:val="none" w:sz="0" w:space="0" w:color="auto"/>
      </w:divBdr>
    </w:div>
    <w:div w:id="1543401992">
      <w:bodyDiv w:val="1"/>
      <w:marLeft w:val="0"/>
      <w:marRight w:val="0"/>
      <w:marTop w:val="0"/>
      <w:marBottom w:val="0"/>
      <w:divBdr>
        <w:top w:val="none" w:sz="0" w:space="0" w:color="auto"/>
        <w:left w:val="none" w:sz="0" w:space="0" w:color="auto"/>
        <w:bottom w:val="none" w:sz="0" w:space="0" w:color="auto"/>
        <w:right w:val="none" w:sz="0" w:space="0" w:color="auto"/>
      </w:divBdr>
    </w:div>
    <w:div w:id="1656647920">
      <w:bodyDiv w:val="1"/>
      <w:marLeft w:val="0"/>
      <w:marRight w:val="0"/>
      <w:marTop w:val="0"/>
      <w:marBottom w:val="0"/>
      <w:divBdr>
        <w:top w:val="none" w:sz="0" w:space="0" w:color="auto"/>
        <w:left w:val="none" w:sz="0" w:space="0" w:color="auto"/>
        <w:bottom w:val="none" w:sz="0" w:space="0" w:color="auto"/>
        <w:right w:val="none" w:sz="0" w:space="0" w:color="auto"/>
      </w:divBdr>
    </w:div>
    <w:div w:id="1688485310">
      <w:bodyDiv w:val="1"/>
      <w:marLeft w:val="0"/>
      <w:marRight w:val="0"/>
      <w:marTop w:val="0"/>
      <w:marBottom w:val="0"/>
      <w:divBdr>
        <w:top w:val="none" w:sz="0" w:space="0" w:color="auto"/>
        <w:left w:val="none" w:sz="0" w:space="0" w:color="auto"/>
        <w:bottom w:val="none" w:sz="0" w:space="0" w:color="auto"/>
        <w:right w:val="none" w:sz="0" w:space="0" w:color="auto"/>
      </w:divBdr>
    </w:div>
    <w:div w:id="1692561132">
      <w:bodyDiv w:val="1"/>
      <w:marLeft w:val="0"/>
      <w:marRight w:val="0"/>
      <w:marTop w:val="0"/>
      <w:marBottom w:val="0"/>
      <w:divBdr>
        <w:top w:val="none" w:sz="0" w:space="0" w:color="auto"/>
        <w:left w:val="none" w:sz="0" w:space="0" w:color="auto"/>
        <w:bottom w:val="none" w:sz="0" w:space="0" w:color="auto"/>
        <w:right w:val="none" w:sz="0" w:space="0" w:color="auto"/>
      </w:divBdr>
    </w:div>
    <w:div w:id="1715275050">
      <w:bodyDiv w:val="1"/>
      <w:marLeft w:val="0"/>
      <w:marRight w:val="0"/>
      <w:marTop w:val="0"/>
      <w:marBottom w:val="0"/>
      <w:divBdr>
        <w:top w:val="none" w:sz="0" w:space="0" w:color="auto"/>
        <w:left w:val="none" w:sz="0" w:space="0" w:color="auto"/>
        <w:bottom w:val="none" w:sz="0" w:space="0" w:color="auto"/>
        <w:right w:val="none" w:sz="0" w:space="0" w:color="auto"/>
      </w:divBdr>
    </w:div>
    <w:div w:id="1731466348">
      <w:bodyDiv w:val="1"/>
      <w:marLeft w:val="0"/>
      <w:marRight w:val="0"/>
      <w:marTop w:val="0"/>
      <w:marBottom w:val="0"/>
      <w:divBdr>
        <w:top w:val="none" w:sz="0" w:space="0" w:color="auto"/>
        <w:left w:val="none" w:sz="0" w:space="0" w:color="auto"/>
        <w:bottom w:val="none" w:sz="0" w:space="0" w:color="auto"/>
        <w:right w:val="none" w:sz="0" w:space="0" w:color="auto"/>
      </w:divBdr>
    </w:div>
    <w:div w:id="1736589430">
      <w:bodyDiv w:val="1"/>
      <w:marLeft w:val="0"/>
      <w:marRight w:val="0"/>
      <w:marTop w:val="0"/>
      <w:marBottom w:val="0"/>
      <w:divBdr>
        <w:top w:val="none" w:sz="0" w:space="0" w:color="auto"/>
        <w:left w:val="none" w:sz="0" w:space="0" w:color="auto"/>
        <w:bottom w:val="none" w:sz="0" w:space="0" w:color="auto"/>
        <w:right w:val="none" w:sz="0" w:space="0" w:color="auto"/>
      </w:divBdr>
    </w:div>
    <w:div w:id="1795371098">
      <w:bodyDiv w:val="1"/>
      <w:marLeft w:val="0"/>
      <w:marRight w:val="0"/>
      <w:marTop w:val="0"/>
      <w:marBottom w:val="0"/>
      <w:divBdr>
        <w:top w:val="none" w:sz="0" w:space="0" w:color="auto"/>
        <w:left w:val="none" w:sz="0" w:space="0" w:color="auto"/>
        <w:bottom w:val="none" w:sz="0" w:space="0" w:color="auto"/>
        <w:right w:val="none" w:sz="0" w:space="0" w:color="auto"/>
      </w:divBdr>
    </w:div>
    <w:div w:id="1832135305">
      <w:bodyDiv w:val="1"/>
      <w:marLeft w:val="0"/>
      <w:marRight w:val="0"/>
      <w:marTop w:val="0"/>
      <w:marBottom w:val="0"/>
      <w:divBdr>
        <w:top w:val="none" w:sz="0" w:space="0" w:color="auto"/>
        <w:left w:val="none" w:sz="0" w:space="0" w:color="auto"/>
        <w:bottom w:val="none" w:sz="0" w:space="0" w:color="auto"/>
        <w:right w:val="none" w:sz="0" w:space="0" w:color="auto"/>
      </w:divBdr>
    </w:div>
    <w:div w:id="1837530254">
      <w:bodyDiv w:val="1"/>
      <w:marLeft w:val="0"/>
      <w:marRight w:val="0"/>
      <w:marTop w:val="0"/>
      <w:marBottom w:val="0"/>
      <w:divBdr>
        <w:top w:val="none" w:sz="0" w:space="0" w:color="auto"/>
        <w:left w:val="none" w:sz="0" w:space="0" w:color="auto"/>
        <w:bottom w:val="none" w:sz="0" w:space="0" w:color="auto"/>
        <w:right w:val="none" w:sz="0" w:space="0" w:color="auto"/>
      </w:divBdr>
      <w:divsChild>
        <w:div w:id="8529382">
          <w:marLeft w:val="0"/>
          <w:marRight w:val="0"/>
          <w:marTop w:val="0"/>
          <w:marBottom w:val="0"/>
          <w:divBdr>
            <w:top w:val="none" w:sz="0" w:space="0" w:color="auto"/>
            <w:left w:val="none" w:sz="0" w:space="0" w:color="auto"/>
            <w:bottom w:val="none" w:sz="0" w:space="0" w:color="auto"/>
            <w:right w:val="none" w:sz="0" w:space="0" w:color="auto"/>
          </w:divBdr>
        </w:div>
      </w:divsChild>
    </w:div>
    <w:div w:id="1839268266">
      <w:bodyDiv w:val="1"/>
      <w:marLeft w:val="0"/>
      <w:marRight w:val="0"/>
      <w:marTop w:val="0"/>
      <w:marBottom w:val="0"/>
      <w:divBdr>
        <w:top w:val="none" w:sz="0" w:space="0" w:color="auto"/>
        <w:left w:val="none" w:sz="0" w:space="0" w:color="auto"/>
        <w:bottom w:val="none" w:sz="0" w:space="0" w:color="auto"/>
        <w:right w:val="none" w:sz="0" w:space="0" w:color="auto"/>
      </w:divBdr>
    </w:div>
    <w:div w:id="1851141173">
      <w:bodyDiv w:val="1"/>
      <w:marLeft w:val="0"/>
      <w:marRight w:val="0"/>
      <w:marTop w:val="0"/>
      <w:marBottom w:val="0"/>
      <w:divBdr>
        <w:top w:val="none" w:sz="0" w:space="0" w:color="auto"/>
        <w:left w:val="none" w:sz="0" w:space="0" w:color="auto"/>
        <w:bottom w:val="none" w:sz="0" w:space="0" w:color="auto"/>
        <w:right w:val="none" w:sz="0" w:space="0" w:color="auto"/>
      </w:divBdr>
    </w:div>
    <w:div w:id="1861048363">
      <w:bodyDiv w:val="1"/>
      <w:marLeft w:val="0"/>
      <w:marRight w:val="0"/>
      <w:marTop w:val="0"/>
      <w:marBottom w:val="0"/>
      <w:divBdr>
        <w:top w:val="none" w:sz="0" w:space="0" w:color="auto"/>
        <w:left w:val="none" w:sz="0" w:space="0" w:color="auto"/>
        <w:bottom w:val="none" w:sz="0" w:space="0" w:color="auto"/>
        <w:right w:val="none" w:sz="0" w:space="0" w:color="auto"/>
      </w:divBdr>
    </w:div>
    <w:div w:id="1861775337">
      <w:bodyDiv w:val="1"/>
      <w:marLeft w:val="0"/>
      <w:marRight w:val="0"/>
      <w:marTop w:val="0"/>
      <w:marBottom w:val="0"/>
      <w:divBdr>
        <w:top w:val="none" w:sz="0" w:space="0" w:color="auto"/>
        <w:left w:val="none" w:sz="0" w:space="0" w:color="auto"/>
        <w:bottom w:val="none" w:sz="0" w:space="0" w:color="auto"/>
        <w:right w:val="none" w:sz="0" w:space="0" w:color="auto"/>
      </w:divBdr>
    </w:div>
    <w:div w:id="1876233797">
      <w:bodyDiv w:val="1"/>
      <w:marLeft w:val="0"/>
      <w:marRight w:val="0"/>
      <w:marTop w:val="0"/>
      <w:marBottom w:val="0"/>
      <w:divBdr>
        <w:top w:val="none" w:sz="0" w:space="0" w:color="auto"/>
        <w:left w:val="none" w:sz="0" w:space="0" w:color="auto"/>
        <w:bottom w:val="none" w:sz="0" w:space="0" w:color="auto"/>
        <w:right w:val="none" w:sz="0" w:space="0" w:color="auto"/>
      </w:divBdr>
    </w:div>
    <w:div w:id="1974627859">
      <w:bodyDiv w:val="1"/>
      <w:marLeft w:val="0"/>
      <w:marRight w:val="0"/>
      <w:marTop w:val="0"/>
      <w:marBottom w:val="0"/>
      <w:divBdr>
        <w:top w:val="none" w:sz="0" w:space="0" w:color="auto"/>
        <w:left w:val="none" w:sz="0" w:space="0" w:color="auto"/>
        <w:bottom w:val="none" w:sz="0" w:space="0" w:color="auto"/>
        <w:right w:val="none" w:sz="0" w:space="0" w:color="auto"/>
      </w:divBdr>
    </w:div>
    <w:div w:id="1983463983">
      <w:bodyDiv w:val="1"/>
      <w:marLeft w:val="0"/>
      <w:marRight w:val="0"/>
      <w:marTop w:val="0"/>
      <w:marBottom w:val="0"/>
      <w:divBdr>
        <w:top w:val="none" w:sz="0" w:space="0" w:color="auto"/>
        <w:left w:val="none" w:sz="0" w:space="0" w:color="auto"/>
        <w:bottom w:val="none" w:sz="0" w:space="0" w:color="auto"/>
        <w:right w:val="none" w:sz="0" w:space="0" w:color="auto"/>
      </w:divBdr>
    </w:div>
    <w:div w:id="1986932765">
      <w:bodyDiv w:val="1"/>
      <w:marLeft w:val="0"/>
      <w:marRight w:val="0"/>
      <w:marTop w:val="0"/>
      <w:marBottom w:val="0"/>
      <w:divBdr>
        <w:top w:val="none" w:sz="0" w:space="0" w:color="auto"/>
        <w:left w:val="none" w:sz="0" w:space="0" w:color="auto"/>
        <w:bottom w:val="none" w:sz="0" w:space="0" w:color="auto"/>
        <w:right w:val="none" w:sz="0" w:space="0" w:color="auto"/>
      </w:divBdr>
    </w:div>
    <w:div w:id="2038700846">
      <w:bodyDiv w:val="1"/>
      <w:marLeft w:val="0"/>
      <w:marRight w:val="0"/>
      <w:marTop w:val="0"/>
      <w:marBottom w:val="0"/>
      <w:divBdr>
        <w:top w:val="none" w:sz="0" w:space="0" w:color="auto"/>
        <w:left w:val="none" w:sz="0" w:space="0" w:color="auto"/>
        <w:bottom w:val="none" w:sz="0" w:space="0" w:color="auto"/>
        <w:right w:val="none" w:sz="0" w:space="0" w:color="auto"/>
      </w:divBdr>
    </w:div>
    <w:div w:id="2100564079">
      <w:bodyDiv w:val="1"/>
      <w:marLeft w:val="0"/>
      <w:marRight w:val="0"/>
      <w:marTop w:val="0"/>
      <w:marBottom w:val="0"/>
      <w:divBdr>
        <w:top w:val="none" w:sz="0" w:space="0" w:color="auto"/>
        <w:left w:val="none" w:sz="0" w:space="0" w:color="auto"/>
        <w:bottom w:val="none" w:sz="0" w:space="0" w:color="auto"/>
        <w:right w:val="none" w:sz="0" w:space="0" w:color="auto"/>
      </w:divBdr>
    </w:div>
    <w:div w:id="2146845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chart" Target="charts/chart17.xml"/><Relationship Id="rId3" Type="http://schemas.openxmlformats.org/officeDocument/2006/relationships/styles" Target="styles.xml"/><Relationship Id="rId21" Type="http://schemas.openxmlformats.org/officeDocument/2006/relationships/chart" Target="charts/chart1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hart" Target="charts/chart16.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15.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hart" Target="charts/chart14.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chart" Target="charts/chart13.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20161120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20161120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201611202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uowtsd-my.sharepoint.com/personal/1905790_student_uwtsd_ac_uk/Documents/7102%20-%20QUANT%20WIP/Final%20Data.xlsx" TargetMode="External"/><Relationship Id="rId2" Type="http://schemas.microsoft.com/office/2011/relationships/chartColorStyle" Target="colors17.xml"/><Relationship Id="rId1" Type="http://schemas.microsoft.com/office/2011/relationships/chartStyle" Target="style1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Distance/Conversions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Location!$H$1</c:f>
              <c:strCache>
                <c:ptCount val="1"/>
                <c:pt idx="0">
                  <c:v>Conversions</c:v>
                </c:pt>
              </c:strCache>
            </c:strRef>
          </c:tx>
          <c:spPr>
            <a:ln w="19050" cap="rnd">
              <a:noFill/>
              <a:round/>
            </a:ln>
            <a:effectLst/>
          </c:spPr>
          <c:marker>
            <c:symbol val="circle"/>
            <c:size val="5"/>
            <c:spPr>
              <a:solidFill>
                <a:schemeClr val="accent1"/>
              </a:solidFill>
              <a:ln w="9525">
                <a:solidFill>
                  <a:schemeClr val="accent1"/>
                </a:solidFill>
              </a:ln>
              <a:effectLst/>
            </c:spPr>
          </c:marker>
          <c:xVal>
            <c:numRef>
              <c:f>Location!$B$2:$B$112</c:f>
              <c:numCache>
                <c:formatCode>General</c:formatCode>
                <c:ptCount val="111"/>
                <c:pt idx="0">
                  <c:v>258</c:v>
                </c:pt>
                <c:pt idx="1">
                  <c:v>215</c:v>
                </c:pt>
                <c:pt idx="2">
                  <c:v>223</c:v>
                </c:pt>
                <c:pt idx="3">
                  <c:v>258</c:v>
                </c:pt>
                <c:pt idx="4">
                  <c:v>232</c:v>
                </c:pt>
                <c:pt idx="5">
                  <c:v>240</c:v>
                </c:pt>
                <c:pt idx="6">
                  <c:v>135</c:v>
                </c:pt>
                <c:pt idx="7">
                  <c:v>240</c:v>
                </c:pt>
                <c:pt idx="8">
                  <c:v>174</c:v>
                </c:pt>
                <c:pt idx="9">
                  <c:v>186</c:v>
                </c:pt>
                <c:pt idx="10">
                  <c:v>266</c:v>
                </c:pt>
                <c:pt idx="11">
                  <c:v>223</c:v>
                </c:pt>
                <c:pt idx="12">
                  <c:v>175</c:v>
                </c:pt>
                <c:pt idx="13">
                  <c:v>233</c:v>
                </c:pt>
                <c:pt idx="14">
                  <c:v>325</c:v>
                </c:pt>
                <c:pt idx="15">
                  <c:v>160</c:v>
                </c:pt>
                <c:pt idx="16">
                  <c:v>169</c:v>
                </c:pt>
                <c:pt idx="17">
                  <c:v>158</c:v>
                </c:pt>
                <c:pt idx="18">
                  <c:v>232</c:v>
                </c:pt>
                <c:pt idx="19">
                  <c:v>201</c:v>
                </c:pt>
                <c:pt idx="20">
                  <c:v>135</c:v>
                </c:pt>
                <c:pt idx="21">
                  <c:v>215</c:v>
                </c:pt>
                <c:pt idx="22">
                  <c:v>233</c:v>
                </c:pt>
                <c:pt idx="23">
                  <c:v>341</c:v>
                </c:pt>
                <c:pt idx="24">
                  <c:v>191</c:v>
                </c:pt>
                <c:pt idx="25">
                  <c:v>160</c:v>
                </c:pt>
                <c:pt idx="26">
                  <c:v>341</c:v>
                </c:pt>
                <c:pt idx="27">
                  <c:v>115</c:v>
                </c:pt>
                <c:pt idx="28">
                  <c:v>201</c:v>
                </c:pt>
                <c:pt idx="29">
                  <c:v>277</c:v>
                </c:pt>
                <c:pt idx="30">
                  <c:v>141</c:v>
                </c:pt>
                <c:pt idx="31">
                  <c:v>164</c:v>
                </c:pt>
                <c:pt idx="32">
                  <c:v>233</c:v>
                </c:pt>
                <c:pt idx="33">
                  <c:v>267</c:v>
                </c:pt>
                <c:pt idx="34">
                  <c:v>301</c:v>
                </c:pt>
                <c:pt idx="35">
                  <c:v>183</c:v>
                </c:pt>
                <c:pt idx="36">
                  <c:v>205</c:v>
                </c:pt>
                <c:pt idx="37">
                  <c:v>229</c:v>
                </c:pt>
                <c:pt idx="38">
                  <c:v>115</c:v>
                </c:pt>
                <c:pt idx="39">
                  <c:v>136</c:v>
                </c:pt>
                <c:pt idx="40">
                  <c:v>201</c:v>
                </c:pt>
                <c:pt idx="41">
                  <c:v>232</c:v>
                </c:pt>
                <c:pt idx="42">
                  <c:v>233</c:v>
                </c:pt>
                <c:pt idx="43">
                  <c:v>115</c:v>
                </c:pt>
                <c:pt idx="44">
                  <c:v>277</c:v>
                </c:pt>
                <c:pt idx="45">
                  <c:v>223</c:v>
                </c:pt>
                <c:pt idx="46">
                  <c:v>266</c:v>
                </c:pt>
                <c:pt idx="47">
                  <c:v>194</c:v>
                </c:pt>
                <c:pt idx="48">
                  <c:v>107</c:v>
                </c:pt>
                <c:pt idx="49">
                  <c:v>107</c:v>
                </c:pt>
                <c:pt idx="50">
                  <c:v>150</c:v>
                </c:pt>
                <c:pt idx="51">
                  <c:v>191</c:v>
                </c:pt>
                <c:pt idx="52">
                  <c:v>194</c:v>
                </c:pt>
                <c:pt idx="53">
                  <c:v>200</c:v>
                </c:pt>
                <c:pt idx="54">
                  <c:v>266</c:v>
                </c:pt>
                <c:pt idx="55">
                  <c:v>267</c:v>
                </c:pt>
                <c:pt idx="56">
                  <c:v>463</c:v>
                </c:pt>
                <c:pt idx="57">
                  <c:v>158</c:v>
                </c:pt>
                <c:pt idx="58">
                  <c:v>205</c:v>
                </c:pt>
                <c:pt idx="59">
                  <c:v>156</c:v>
                </c:pt>
                <c:pt idx="60">
                  <c:v>369</c:v>
                </c:pt>
                <c:pt idx="61">
                  <c:v>101</c:v>
                </c:pt>
                <c:pt idx="62">
                  <c:v>107</c:v>
                </c:pt>
                <c:pt idx="63">
                  <c:v>107</c:v>
                </c:pt>
                <c:pt idx="64">
                  <c:v>156</c:v>
                </c:pt>
                <c:pt idx="65">
                  <c:v>174</c:v>
                </c:pt>
                <c:pt idx="66">
                  <c:v>325</c:v>
                </c:pt>
                <c:pt idx="67">
                  <c:v>201</c:v>
                </c:pt>
                <c:pt idx="68">
                  <c:v>37</c:v>
                </c:pt>
                <c:pt idx="69">
                  <c:v>37</c:v>
                </c:pt>
                <c:pt idx="70">
                  <c:v>164</c:v>
                </c:pt>
                <c:pt idx="71">
                  <c:v>166</c:v>
                </c:pt>
                <c:pt idx="72">
                  <c:v>186</c:v>
                </c:pt>
                <c:pt idx="73">
                  <c:v>232</c:v>
                </c:pt>
                <c:pt idx="74">
                  <c:v>229</c:v>
                </c:pt>
                <c:pt idx="75">
                  <c:v>115</c:v>
                </c:pt>
                <c:pt idx="76">
                  <c:v>73</c:v>
                </c:pt>
                <c:pt idx="77">
                  <c:v>73</c:v>
                </c:pt>
                <c:pt idx="78">
                  <c:v>80</c:v>
                </c:pt>
                <c:pt idx="79">
                  <c:v>80</c:v>
                </c:pt>
                <c:pt idx="80">
                  <c:v>108</c:v>
                </c:pt>
                <c:pt idx="81">
                  <c:v>136</c:v>
                </c:pt>
                <c:pt idx="82">
                  <c:v>150</c:v>
                </c:pt>
                <c:pt idx="83">
                  <c:v>153</c:v>
                </c:pt>
                <c:pt idx="84">
                  <c:v>153</c:v>
                </c:pt>
                <c:pt idx="85">
                  <c:v>165</c:v>
                </c:pt>
                <c:pt idx="86">
                  <c:v>183</c:v>
                </c:pt>
                <c:pt idx="87">
                  <c:v>200</c:v>
                </c:pt>
                <c:pt idx="88">
                  <c:v>223</c:v>
                </c:pt>
                <c:pt idx="89">
                  <c:v>266</c:v>
                </c:pt>
                <c:pt idx="90">
                  <c:v>369</c:v>
                </c:pt>
                <c:pt idx="91">
                  <c:v>463</c:v>
                </c:pt>
                <c:pt idx="92">
                  <c:v>175</c:v>
                </c:pt>
                <c:pt idx="93">
                  <c:v>160</c:v>
                </c:pt>
                <c:pt idx="94">
                  <c:v>160</c:v>
                </c:pt>
              </c:numCache>
            </c:numRef>
          </c:xVal>
          <c:yVal>
            <c:numRef>
              <c:f>Location!$H$2:$H$112</c:f>
              <c:numCache>
                <c:formatCode>General</c:formatCode>
                <c:ptCount val="111"/>
                <c:pt idx="0">
                  <c:v>22</c:v>
                </c:pt>
                <c:pt idx="1">
                  <c:v>19.52</c:v>
                </c:pt>
                <c:pt idx="2">
                  <c:v>17</c:v>
                </c:pt>
                <c:pt idx="3">
                  <c:v>16</c:v>
                </c:pt>
                <c:pt idx="4">
                  <c:v>15.86</c:v>
                </c:pt>
                <c:pt idx="5">
                  <c:v>15.78</c:v>
                </c:pt>
                <c:pt idx="6">
                  <c:v>15.75</c:v>
                </c:pt>
                <c:pt idx="7">
                  <c:v>15.22</c:v>
                </c:pt>
                <c:pt idx="8">
                  <c:v>15</c:v>
                </c:pt>
                <c:pt idx="9">
                  <c:v>14.44</c:v>
                </c:pt>
                <c:pt idx="10">
                  <c:v>13.64</c:v>
                </c:pt>
                <c:pt idx="11">
                  <c:v>12.64</c:v>
                </c:pt>
                <c:pt idx="12">
                  <c:v>12.5</c:v>
                </c:pt>
                <c:pt idx="13">
                  <c:v>12</c:v>
                </c:pt>
                <c:pt idx="14">
                  <c:v>11</c:v>
                </c:pt>
                <c:pt idx="15">
                  <c:v>9.8800000000000008</c:v>
                </c:pt>
                <c:pt idx="16">
                  <c:v>9.56</c:v>
                </c:pt>
                <c:pt idx="17">
                  <c:v>9.15</c:v>
                </c:pt>
                <c:pt idx="18">
                  <c:v>9.14</c:v>
                </c:pt>
                <c:pt idx="19">
                  <c:v>8.48</c:v>
                </c:pt>
                <c:pt idx="20">
                  <c:v>8</c:v>
                </c:pt>
                <c:pt idx="21">
                  <c:v>8</c:v>
                </c:pt>
                <c:pt idx="22">
                  <c:v>8</c:v>
                </c:pt>
                <c:pt idx="23">
                  <c:v>7.93</c:v>
                </c:pt>
                <c:pt idx="24">
                  <c:v>7.52</c:v>
                </c:pt>
                <c:pt idx="25">
                  <c:v>7.24</c:v>
                </c:pt>
                <c:pt idx="26">
                  <c:v>7.07</c:v>
                </c:pt>
                <c:pt idx="27">
                  <c:v>7</c:v>
                </c:pt>
                <c:pt idx="28">
                  <c:v>7</c:v>
                </c:pt>
                <c:pt idx="29">
                  <c:v>6.34</c:v>
                </c:pt>
                <c:pt idx="30">
                  <c:v>6</c:v>
                </c:pt>
                <c:pt idx="31">
                  <c:v>6</c:v>
                </c:pt>
                <c:pt idx="32">
                  <c:v>6</c:v>
                </c:pt>
                <c:pt idx="33">
                  <c:v>6</c:v>
                </c:pt>
                <c:pt idx="34">
                  <c:v>6</c:v>
                </c:pt>
                <c:pt idx="35">
                  <c:v>5.84</c:v>
                </c:pt>
                <c:pt idx="36">
                  <c:v>5.17</c:v>
                </c:pt>
                <c:pt idx="37">
                  <c:v>5.13</c:v>
                </c:pt>
                <c:pt idx="38">
                  <c:v>5</c:v>
                </c:pt>
                <c:pt idx="39">
                  <c:v>5</c:v>
                </c:pt>
                <c:pt idx="40">
                  <c:v>5</c:v>
                </c:pt>
                <c:pt idx="41">
                  <c:v>5</c:v>
                </c:pt>
                <c:pt idx="42">
                  <c:v>5</c:v>
                </c:pt>
                <c:pt idx="43">
                  <c:v>4.6900000000000004</c:v>
                </c:pt>
                <c:pt idx="44">
                  <c:v>4.66</c:v>
                </c:pt>
                <c:pt idx="45">
                  <c:v>4.3600000000000003</c:v>
                </c:pt>
                <c:pt idx="46">
                  <c:v>4.3600000000000003</c:v>
                </c:pt>
                <c:pt idx="47">
                  <c:v>4.16</c:v>
                </c:pt>
                <c:pt idx="48">
                  <c:v>4</c:v>
                </c:pt>
                <c:pt idx="49">
                  <c:v>4</c:v>
                </c:pt>
                <c:pt idx="50">
                  <c:v>4</c:v>
                </c:pt>
                <c:pt idx="51">
                  <c:v>4</c:v>
                </c:pt>
                <c:pt idx="52">
                  <c:v>4</c:v>
                </c:pt>
                <c:pt idx="53">
                  <c:v>4</c:v>
                </c:pt>
                <c:pt idx="54">
                  <c:v>4</c:v>
                </c:pt>
                <c:pt idx="55">
                  <c:v>4</c:v>
                </c:pt>
                <c:pt idx="56">
                  <c:v>4</c:v>
                </c:pt>
                <c:pt idx="57">
                  <c:v>3.85</c:v>
                </c:pt>
                <c:pt idx="58">
                  <c:v>3.83</c:v>
                </c:pt>
                <c:pt idx="59">
                  <c:v>3.48</c:v>
                </c:pt>
                <c:pt idx="60">
                  <c:v>3.04</c:v>
                </c:pt>
                <c:pt idx="61">
                  <c:v>3</c:v>
                </c:pt>
                <c:pt idx="62">
                  <c:v>3</c:v>
                </c:pt>
                <c:pt idx="63">
                  <c:v>3</c:v>
                </c:pt>
                <c:pt idx="64">
                  <c:v>3</c:v>
                </c:pt>
                <c:pt idx="65">
                  <c:v>3</c:v>
                </c:pt>
                <c:pt idx="66">
                  <c:v>3</c:v>
                </c:pt>
                <c:pt idx="67">
                  <c:v>2.4</c:v>
                </c:pt>
                <c:pt idx="68">
                  <c:v>2</c:v>
                </c:pt>
                <c:pt idx="69">
                  <c:v>2</c:v>
                </c:pt>
                <c:pt idx="70">
                  <c:v>2</c:v>
                </c:pt>
                <c:pt idx="71">
                  <c:v>2</c:v>
                </c:pt>
                <c:pt idx="72">
                  <c:v>2</c:v>
                </c:pt>
                <c:pt idx="73">
                  <c:v>2</c:v>
                </c:pt>
                <c:pt idx="74">
                  <c:v>1.87</c:v>
                </c:pt>
                <c:pt idx="75">
                  <c:v>1.31</c:v>
                </c:pt>
                <c:pt idx="76">
                  <c:v>1</c:v>
                </c:pt>
                <c:pt idx="77">
                  <c:v>1</c:v>
                </c:pt>
                <c:pt idx="78">
                  <c:v>1</c:v>
                </c:pt>
                <c:pt idx="79">
                  <c:v>1</c:v>
                </c:pt>
                <c:pt idx="80">
                  <c:v>1</c:v>
                </c:pt>
                <c:pt idx="81">
                  <c:v>1</c:v>
                </c:pt>
                <c:pt idx="82">
                  <c:v>1</c:v>
                </c:pt>
                <c:pt idx="83">
                  <c:v>1</c:v>
                </c:pt>
                <c:pt idx="84">
                  <c:v>1</c:v>
                </c:pt>
                <c:pt idx="85">
                  <c:v>1</c:v>
                </c:pt>
                <c:pt idx="86">
                  <c:v>1</c:v>
                </c:pt>
                <c:pt idx="87">
                  <c:v>1</c:v>
                </c:pt>
                <c:pt idx="88">
                  <c:v>1</c:v>
                </c:pt>
                <c:pt idx="89">
                  <c:v>1</c:v>
                </c:pt>
                <c:pt idx="90">
                  <c:v>1</c:v>
                </c:pt>
                <c:pt idx="91">
                  <c:v>1</c:v>
                </c:pt>
                <c:pt idx="92">
                  <c:v>0.5</c:v>
                </c:pt>
                <c:pt idx="93">
                  <c:v>0.31</c:v>
                </c:pt>
                <c:pt idx="94">
                  <c:v>0.12</c:v>
                </c:pt>
              </c:numCache>
            </c:numRef>
          </c:yVal>
          <c:smooth val="0"/>
          <c:extLst>
            <c:ext xmlns:c16="http://schemas.microsoft.com/office/drawing/2014/chart" uri="{C3380CC4-5D6E-409C-BE32-E72D297353CC}">
              <c16:uniqueId val="{00000000-9962-48B8-88E3-AF3235ACEA22}"/>
            </c:ext>
          </c:extLst>
        </c:ser>
        <c:dLbls>
          <c:showLegendKey val="0"/>
          <c:showVal val="0"/>
          <c:showCatName val="0"/>
          <c:showSerName val="0"/>
          <c:showPercent val="0"/>
          <c:showBubbleSize val="0"/>
        </c:dLbls>
        <c:axId val="891916880"/>
        <c:axId val="881051264"/>
      </c:scatterChart>
      <c:valAx>
        <c:axId val="8919168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051264"/>
        <c:crosses val="autoZero"/>
        <c:crossBetween val="midCat"/>
      </c:valAx>
      <c:valAx>
        <c:axId val="881051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9168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Distance/Conversion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Location!$J$1</c:f>
              <c:strCache>
                <c:ptCount val="1"/>
                <c:pt idx="0">
                  <c:v>Conv. rate</c:v>
                </c:pt>
              </c:strCache>
            </c:strRef>
          </c:tx>
          <c:spPr>
            <a:ln w="19050" cap="rnd">
              <a:noFill/>
              <a:round/>
            </a:ln>
            <a:effectLst/>
          </c:spPr>
          <c:marker>
            <c:symbol val="circle"/>
            <c:size val="5"/>
            <c:spPr>
              <a:solidFill>
                <a:schemeClr val="accent1"/>
              </a:solidFill>
              <a:ln w="9525">
                <a:solidFill>
                  <a:schemeClr val="accent1"/>
                </a:solidFill>
              </a:ln>
              <a:effectLst/>
            </c:spPr>
          </c:marker>
          <c:xVal>
            <c:numRef>
              <c:f>Location!$B$2:$B$120</c:f>
              <c:numCache>
                <c:formatCode>General</c:formatCode>
                <c:ptCount val="119"/>
                <c:pt idx="0">
                  <c:v>258</c:v>
                </c:pt>
                <c:pt idx="1">
                  <c:v>215</c:v>
                </c:pt>
                <c:pt idx="2">
                  <c:v>223</c:v>
                </c:pt>
                <c:pt idx="3">
                  <c:v>258</c:v>
                </c:pt>
                <c:pt idx="4">
                  <c:v>232</c:v>
                </c:pt>
                <c:pt idx="5">
                  <c:v>240</c:v>
                </c:pt>
                <c:pt idx="6">
                  <c:v>135</c:v>
                </c:pt>
                <c:pt idx="7">
                  <c:v>240</c:v>
                </c:pt>
                <c:pt idx="8">
                  <c:v>174</c:v>
                </c:pt>
                <c:pt idx="9">
                  <c:v>186</c:v>
                </c:pt>
                <c:pt idx="10">
                  <c:v>266</c:v>
                </c:pt>
                <c:pt idx="11">
                  <c:v>223</c:v>
                </c:pt>
                <c:pt idx="12">
                  <c:v>175</c:v>
                </c:pt>
                <c:pt idx="13">
                  <c:v>233</c:v>
                </c:pt>
                <c:pt idx="14">
                  <c:v>325</c:v>
                </c:pt>
                <c:pt idx="15">
                  <c:v>160</c:v>
                </c:pt>
                <c:pt idx="16">
                  <c:v>169</c:v>
                </c:pt>
                <c:pt idx="17">
                  <c:v>158</c:v>
                </c:pt>
                <c:pt idx="18">
                  <c:v>232</c:v>
                </c:pt>
                <c:pt idx="19">
                  <c:v>201</c:v>
                </c:pt>
                <c:pt idx="20">
                  <c:v>135</c:v>
                </c:pt>
                <c:pt idx="21">
                  <c:v>215</c:v>
                </c:pt>
                <c:pt idx="22">
                  <c:v>233</c:v>
                </c:pt>
                <c:pt idx="23">
                  <c:v>341</c:v>
                </c:pt>
                <c:pt idx="24">
                  <c:v>191</c:v>
                </c:pt>
                <c:pt idx="25">
                  <c:v>160</c:v>
                </c:pt>
                <c:pt idx="26">
                  <c:v>341</c:v>
                </c:pt>
                <c:pt idx="27">
                  <c:v>115</c:v>
                </c:pt>
                <c:pt idx="28">
                  <c:v>201</c:v>
                </c:pt>
                <c:pt idx="29">
                  <c:v>277</c:v>
                </c:pt>
                <c:pt idx="30">
                  <c:v>141</c:v>
                </c:pt>
                <c:pt idx="31">
                  <c:v>164</c:v>
                </c:pt>
                <c:pt idx="32">
                  <c:v>233</c:v>
                </c:pt>
                <c:pt idx="33">
                  <c:v>267</c:v>
                </c:pt>
                <c:pt idx="34">
                  <c:v>301</c:v>
                </c:pt>
                <c:pt idx="35">
                  <c:v>183</c:v>
                </c:pt>
                <c:pt idx="36">
                  <c:v>205</c:v>
                </c:pt>
                <c:pt idx="37">
                  <c:v>229</c:v>
                </c:pt>
                <c:pt idx="38">
                  <c:v>115</c:v>
                </c:pt>
                <c:pt idx="39">
                  <c:v>136</c:v>
                </c:pt>
                <c:pt idx="40">
                  <c:v>201</c:v>
                </c:pt>
                <c:pt idx="41">
                  <c:v>232</c:v>
                </c:pt>
                <c:pt idx="42">
                  <c:v>233</c:v>
                </c:pt>
                <c:pt idx="43">
                  <c:v>115</c:v>
                </c:pt>
                <c:pt idx="44">
                  <c:v>277</c:v>
                </c:pt>
                <c:pt idx="45">
                  <c:v>223</c:v>
                </c:pt>
                <c:pt idx="46">
                  <c:v>266</c:v>
                </c:pt>
                <c:pt idx="47">
                  <c:v>194</c:v>
                </c:pt>
                <c:pt idx="48">
                  <c:v>107</c:v>
                </c:pt>
                <c:pt idx="49">
                  <c:v>107</c:v>
                </c:pt>
                <c:pt idx="50">
                  <c:v>150</c:v>
                </c:pt>
                <c:pt idx="51">
                  <c:v>191</c:v>
                </c:pt>
                <c:pt idx="52">
                  <c:v>194</c:v>
                </c:pt>
                <c:pt idx="53">
                  <c:v>200</c:v>
                </c:pt>
                <c:pt idx="54">
                  <c:v>266</c:v>
                </c:pt>
                <c:pt idx="55">
                  <c:v>267</c:v>
                </c:pt>
                <c:pt idx="56">
                  <c:v>463</c:v>
                </c:pt>
                <c:pt idx="57">
                  <c:v>158</c:v>
                </c:pt>
                <c:pt idx="58">
                  <c:v>205</c:v>
                </c:pt>
                <c:pt idx="59">
                  <c:v>156</c:v>
                </c:pt>
                <c:pt idx="60">
                  <c:v>369</c:v>
                </c:pt>
                <c:pt idx="61">
                  <c:v>101</c:v>
                </c:pt>
                <c:pt idx="62">
                  <c:v>107</c:v>
                </c:pt>
                <c:pt idx="63">
                  <c:v>107</c:v>
                </c:pt>
                <c:pt idx="64">
                  <c:v>156</c:v>
                </c:pt>
                <c:pt idx="65">
                  <c:v>174</c:v>
                </c:pt>
                <c:pt idx="66">
                  <c:v>325</c:v>
                </c:pt>
                <c:pt idx="67">
                  <c:v>201</c:v>
                </c:pt>
                <c:pt idx="68">
                  <c:v>37</c:v>
                </c:pt>
                <c:pt idx="69">
                  <c:v>37</c:v>
                </c:pt>
                <c:pt idx="70">
                  <c:v>164</c:v>
                </c:pt>
                <c:pt idx="71">
                  <c:v>166</c:v>
                </c:pt>
                <c:pt idx="72">
                  <c:v>186</c:v>
                </c:pt>
                <c:pt idx="73">
                  <c:v>232</c:v>
                </c:pt>
                <c:pt idx="74">
                  <c:v>229</c:v>
                </c:pt>
                <c:pt idx="75">
                  <c:v>115</c:v>
                </c:pt>
                <c:pt idx="76">
                  <c:v>73</c:v>
                </c:pt>
                <c:pt idx="77">
                  <c:v>73</c:v>
                </c:pt>
                <c:pt idx="78">
                  <c:v>80</c:v>
                </c:pt>
                <c:pt idx="79">
                  <c:v>80</c:v>
                </c:pt>
                <c:pt idx="80">
                  <c:v>108</c:v>
                </c:pt>
                <c:pt idx="81">
                  <c:v>136</c:v>
                </c:pt>
                <c:pt idx="82">
                  <c:v>150</c:v>
                </c:pt>
                <c:pt idx="83">
                  <c:v>153</c:v>
                </c:pt>
                <c:pt idx="84">
                  <c:v>153</c:v>
                </c:pt>
                <c:pt idx="85">
                  <c:v>165</c:v>
                </c:pt>
                <c:pt idx="86">
                  <c:v>183</c:v>
                </c:pt>
                <c:pt idx="87">
                  <c:v>200</c:v>
                </c:pt>
                <c:pt idx="88">
                  <c:v>223</c:v>
                </c:pt>
                <c:pt idx="89">
                  <c:v>266</c:v>
                </c:pt>
                <c:pt idx="90">
                  <c:v>369</c:v>
                </c:pt>
                <c:pt idx="91">
                  <c:v>463</c:v>
                </c:pt>
                <c:pt idx="92">
                  <c:v>175</c:v>
                </c:pt>
                <c:pt idx="93">
                  <c:v>160</c:v>
                </c:pt>
                <c:pt idx="94">
                  <c:v>160</c:v>
                </c:pt>
              </c:numCache>
            </c:numRef>
          </c:xVal>
          <c:yVal>
            <c:numRef>
              <c:f>Location!$J$2:$J$120</c:f>
              <c:numCache>
                <c:formatCode>0.00%</c:formatCode>
                <c:ptCount val="119"/>
                <c:pt idx="0">
                  <c:v>1.4200000000000001E-2</c:v>
                </c:pt>
                <c:pt idx="1">
                  <c:v>9.9000000000000008E-3</c:v>
                </c:pt>
                <c:pt idx="2">
                  <c:v>1.46E-2</c:v>
                </c:pt>
                <c:pt idx="3">
                  <c:v>3.5299999999999998E-2</c:v>
                </c:pt>
                <c:pt idx="4">
                  <c:v>1.38E-2</c:v>
                </c:pt>
                <c:pt idx="5">
                  <c:v>1.5800000000000002E-2</c:v>
                </c:pt>
                <c:pt idx="6">
                  <c:v>1.0800000000000001E-2</c:v>
                </c:pt>
                <c:pt idx="7">
                  <c:v>3.5499999999999997E-2</c:v>
                </c:pt>
                <c:pt idx="8">
                  <c:v>1.1299999999999999E-2</c:v>
                </c:pt>
                <c:pt idx="9">
                  <c:v>5.5999999999999999E-3</c:v>
                </c:pt>
                <c:pt idx="10">
                  <c:v>1.9199999999999998E-2</c:v>
                </c:pt>
                <c:pt idx="11">
                  <c:v>1.1900000000000001E-2</c:v>
                </c:pt>
                <c:pt idx="12">
                  <c:v>1.89E-2</c:v>
                </c:pt>
                <c:pt idx="13">
                  <c:v>8.3999999999999995E-3</c:v>
                </c:pt>
                <c:pt idx="14">
                  <c:v>1.7999999999999999E-2</c:v>
                </c:pt>
                <c:pt idx="15">
                  <c:v>2.4899999999999999E-2</c:v>
                </c:pt>
                <c:pt idx="16">
                  <c:v>1.9400000000000001E-2</c:v>
                </c:pt>
                <c:pt idx="17">
                  <c:v>8.9999999999999993E-3</c:v>
                </c:pt>
                <c:pt idx="18">
                  <c:v>2.23E-2</c:v>
                </c:pt>
                <c:pt idx="19">
                  <c:v>1.49E-2</c:v>
                </c:pt>
                <c:pt idx="20">
                  <c:v>2.1600000000000001E-2</c:v>
                </c:pt>
                <c:pt idx="21">
                  <c:v>1.32E-2</c:v>
                </c:pt>
                <c:pt idx="22">
                  <c:v>0.02</c:v>
                </c:pt>
                <c:pt idx="23">
                  <c:v>3.9100000000000003E-2</c:v>
                </c:pt>
                <c:pt idx="24">
                  <c:v>1.0800000000000001E-2</c:v>
                </c:pt>
                <c:pt idx="25">
                  <c:v>9.1000000000000004E-3</c:v>
                </c:pt>
                <c:pt idx="26">
                  <c:v>1.06E-2</c:v>
                </c:pt>
                <c:pt idx="27">
                  <c:v>2.1000000000000001E-2</c:v>
                </c:pt>
                <c:pt idx="28">
                  <c:v>4.2700000000000002E-2</c:v>
                </c:pt>
                <c:pt idx="29">
                  <c:v>2.58E-2</c:v>
                </c:pt>
                <c:pt idx="30">
                  <c:v>1.7399999999999999E-2</c:v>
                </c:pt>
                <c:pt idx="31">
                  <c:v>1.6500000000000001E-2</c:v>
                </c:pt>
                <c:pt idx="32">
                  <c:v>3.73E-2</c:v>
                </c:pt>
                <c:pt idx="33">
                  <c:v>1.18E-2</c:v>
                </c:pt>
                <c:pt idx="34">
                  <c:v>1.6299999999999999E-2</c:v>
                </c:pt>
                <c:pt idx="35">
                  <c:v>1.26E-2</c:v>
                </c:pt>
                <c:pt idx="36">
                  <c:v>1.18E-2</c:v>
                </c:pt>
                <c:pt idx="37">
                  <c:v>1.1900000000000001E-2</c:v>
                </c:pt>
                <c:pt idx="38">
                  <c:v>1.7100000000000001E-2</c:v>
                </c:pt>
                <c:pt idx="39">
                  <c:v>1.6899999999999998E-2</c:v>
                </c:pt>
                <c:pt idx="40">
                  <c:v>0.01</c:v>
                </c:pt>
                <c:pt idx="41">
                  <c:v>8.8999999999999999E-3</c:v>
                </c:pt>
                <c:pt idx="42">
                  <c:v>1.0699999999999999E-2</c:v>
                </c:pt>
                <c:pt idx="43">
                  <c:v>3.0599999999999999E-2</c:v>
                </c:pt>
                <c:pt idx="44">
                  <c:v>7.0000000000000001E-3</c:v>
                </c:pt>
                <c:pt idx="45">
                  <c:v>1.4500000000000001E-2</c:v>
                </c:pt>
                <c:pt idx="46">
                  <c:v>1.6400000000000001E-2</c:v>
                </c:pt>
                <c:pt idx="47">
                  <c:v>3.7900000000000003E-2</c:v>
                </c:pt>
                <c:pt idx="48">
                  <c:v>3.2800000000000003E-2</c:v>
                </c:pt>
                <c:pt idx="49">
                  <c:v>1.2E-2</c:v>
                </c:pt>
                <c:pt idx="50">
                  <c:v>5.3E-3</c:v>
                </c:pt>
                <c:pt idx="51">
                  <c:v>1.7600000000000001E-2</c:v>
                </c:pt>
                <c:pt idx="52">
                  <c:v>1.0200000000000001E-2</c:v>
                </c:pt>
                <c:pt idx="53">
                  <c:v>0.129</c:v>
                </c:pt>
                <c:pt idx="54">
                  <c:v>8.9999999999999993E-3</c:v>
                </c:pt>
                <c:pt idx="55">
                  <c:v>2.5600000000000001E-2</c:v>
                </c:pt>
                <c:pt idx="56">
                  <c:v>1.5599999999999999E-2</c:v>
                </c:pt>
                <c:pt idx="57">
                  <c:v>1.2800000000000001E-2</c:v>
                </c:pt>
                <c:pt idx="58">
                  <c:v>2.41E-2</c:v>
                </c:pt>
                <c:pt idx="59">
                  <c:v>5.7000000000000002E-3</c:v>
                </c:pt>
                <c:pt idx="60">
                  <c:v>1.24E-2</c:v>
                </c:pt>
                <c:pt idx="61">
                  <c:v>8.3999999999999995E-3</c:v>
                </c:pt>
                <c:pt idx="62">
                  <c:v>1.9E-2</c:v>
                </c:pt>
                <c:pt idx="63">
                  <c:v>6.0000000000000001E-3</c:v>
                </c:pt>
                <c:pt idx="64">
                  <c:v>1.47E-2</c:v>
                </c:pt>
                <c:pt idx="65">
                  <c:v>9.9000000000000008E-3</c:v>
                </c:pt>
                <c:pt idx="66">
                  <c:v>1.4200000000000001E-2</c:v>
                </c:pt>
                <c:pt idx="67">
                  <c:v>1.4500000000000001E-2</c:v>
                </c:pt>
                <c:pt idx="68">
                  <c:v>8.3299999999999999E-2</c:v>
                </c:pt>
                <c:pt idx="69">
                  <c:v>3.9199999999999999E-2</c:v>
                </c:pt>
                <c:pt idx="70">
                  <c:v>1.89E-2</c:v>
                </c:pt>
                <c:pt idx="71">
                  <c:v>1.9400000000000001E-2</c:v>
                </c:pt>
                <c:pt idx="72">
                  <c:v>3.5000000000000001E-3</c:v>
                </c:pt>
                <c:pt idx="73">
                  <c:v>1.4500000000000001E-2</c:v>
                </c:pt>
                <c:pt idx="74">
                  <c:v>1.5800000000000002E-2</c:v>
                </c:pt>
                <c:pt idx="75">
                  <c:v>1.2699999999999999E-2</c:v>
                </c:pt>
                <c:pt idx="76">
                  <c:v>2.0799999999999999E-2</c:v>
                </c:pt>
                <c:pt idx="77">
                  <c:v>9.4999999999999998E-3</c:v>
                </c:pt>
                <c:pt idx="78">
                  <c:v>1.5900000000000001E-2</c:v>
                </c:pt>
                <c:pt idx="79">
                  <c:v>3.8E-3</c:v>
                </c:pt>
                <c:pt idx="80">
                  <c:v>5.5599999999999997E-2</c:v>
                </c:pt>
                <c:pt idx="81">
                  <c:v>1.1900000000000001E-2</c:v>
                </c:pt>
                <c:pt idx="82">
                  <c:v>3.5999999999999999E-3</c:v>
                </c:pt>
                <c:pt idx="83">
                  <c:v>1.18E-2</c:v>
                </c:pt>
                <c:pt idx="84">
                  <c:v>3.3999999999999998E-3</c:v>
                </c:pt>
                <c:pt idx="85">
                  <c:v>1.37E-2</c:v>
                </c:pt>
                <c:pt idx="86">
                  <c:v>7.6E-3</c:v>
                </c:pt>
                <c:pt idx="87">
                  <c:v>9.1999999999999998E-3</c:v>
                </c:pt>
                <c:pt idx="88">
                  <c:v>2.5999999999999999E-3</c:v>
                </c:pt>
                <c:pt idx="89">
                  <c:v>8.3000000000000001E-3</c:v>
                </c:pt>
                <c:pt idx="90">
                  <c:v>1.1599999999999999E-2</c:v>
                </c:pt>
                <c:pt idx="91">
                  <c:v>9.2999999999999992E-3</c:v>
                </c:pt>
                <c:pt idx="92">
                  <c:v>2.2000000000000001E-3</c:v>
                </c:pt>
                <c:pt idx="93">
                  <c:v>1E-3</c:v>
                </c:pt>
                <c:pt idx="94">
                  <c:v>1E-3</c:v>
                </c:pt>
              </c:numCache>
            </c:numRef>
          </c:yVal>
          <c:smooth val="0"/>
          <c:extLst>
            <c:ext xmlns:c16="http://schemas.microsoft.com/office/drawing/2014/chart" uri="{C3380CC4-5D6E-409C-BE32-E72D297353CC}">
              <c16:uniqueId val="{00000000-47BE-40F1-9447-59459E68455B}"/>
            </c:ext>
          </c:extLst>
        </c:ser>
        <c:dLbls>
          <c:showLegendKey val="0"/>
          <c:showVal val="0"/>
          <c:showCatName val="0"/>
          <c:showSerName val="0"/>
          <c:showPercent val="0"/>
          <c:showBubbleSize val="0"/>
        </c:dLbls>
        <c:axId val="723664256"/>
        <c:axId val="597247728"/>
      </c:scatterChart>
      <c:valAx>
        <c:axId val="7236642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247728"/>
        <c:crosses val="autoZero"/>
        <c:crossBetween val="midCat"/>
      </c:valAx>
      <c:valAx>
        <c:axId val="5972477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664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Distance/CTR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Location!$E$1</c:f>
              <c:strCache>
                <c:ptCount val="1"/>
                <c:pt idx="0">
                  <c:v>CTR</c:v>
                </c:pt>
              </c:strCache>
            </c:strRef>
          </c:tx>
          <c:spPr>
            <a:ln w="19050" cap="rnd">
              <a:noFill/>
              <a:round/>
            </a:ln>
            <a:effectLst/>
          </c:spPr>
          <c:marker>
            <c:symbol val="circle"/>
            <c:size val="5"/>
            <c:spPr>
              <a:solidFill>
                <a:schemeClr val="accent1"/>
              </a:solidFill>
              <a:ln w="9525">
                <a:solidFill>
                  <a:schemeClr val="accent1"/>
                </a:solidFill>
              </a:ln>
              <a:effectLst/>
            </c:spPr>
          </c:marker>
          <c:xVal>
            <c:numRef>
              <c:f>Location!$B$2:$B$120</c:f>
              <c:numCache>
                <c:formatCode>General</c:formatCode>
                <c:ptCount val="119"/>
                <c:pt idx="0">
                  <c:v>258</c:v>
                </c:pt>
                <c:pt idx="1">
                  <c:v>215</c:v>
                </c:pt>
                <c:pt idx="2">
                  <c:v>223</c:v>
                </c:pt>
                <c:pt idx="3">
                  <c:v>258</c:v>
                </c:pt>
                <c:pt idx="4">
                  <c:v>232</c:v>
                </c:pt>
                <c:pt idx="5">
                  <c:v>240</c:v>
                </c:pt>
                <c:pt idx="6">
                  <c:v>135</c:v>
                </c:pt>
                <c:pt idx="7">
                  <c:v>240</c:v>
                </c:pt>
                <c:pt idx="8">
                  <c:v>174</c:v>
                </c:pt>
                <c:pt idx="9">
                  <c:v>186</c:v>
                </c:pt>
                <c:pt idx="10">
                  <c:v>266</c:v>
                </c:pt>
                <c:pt idx="11">
                  <c:v>223</c:v>
                </c:pt>
                <c:pt idx="12">
                  <c:v>175</c:v>
                </c:pt>
                <c:pt idx="13">
                  <c:v>233</c:v>
                </c:pt>
                <c:pt idx="14">
                  <c:v>325</c:v>
                </c:pt>
                <c:pt idx="15">
                  <c:v>160</c:v>
                </c:pt>
                <c:pt idx="16">
                  <c:v>169</c:v>
                </c:pt>
                <c:pt idx="17">
                  <c:v>158</c:v>
                </c:pt>
                <c:pt idx="18">
                  <c:v>232</c:v>
                </c:pt>
                <c:pt idx="19">
                  <c:v>201</c:v>
                </c:pt>
                <c:pt idx="20">
                  <c:v>135</c:v>
                </c:pt>
                <c:pt idx="21">
                  <c:v>215</c:v>
                </c:pt>
                <c:pt idx="22">
                  <c:v>233</c:v>
                </c:pt>
                <c:pt idx="23">
                  <c:v>341</c:v>
                </c:pt>
                <c:pt idx="24">
                  <c:v>191</c:v>
                </c:pt>
                <c:pt idx="25">
                  <c:v>160</c:v>
                </c:pt>
                <c:pt idx="26">
                  <c:v>341</c:v>
                </c:pt>
                <c:pt idx="27">
                  <c:v>115</c:v>
                </c:pt>
                <c:pt idx="28">
                  <c:v>201</c:v>
                </c:pt>
                <c:pt idx="29">
                  <c:v>277</c:v>
                </c:pt>
                <c:pt idx="30">
                  <c:v>141</c:v>
                </c:pt>
                <c:pt idx="31">
                  <c:v>164</c:v>
                </c:pt>
                <c:pt idx="32">
                  <c:v>233</c:v>
                </c:pt>
                <c:pt idx="33">
                  <c:v>267</c:v>
                </c:pt>
                <c:pt idx="34">
                  <c:v>301</c:v>
                </c:pt>
                <c:pt idx="35">
                  <c:v>183</c:v>
                </c:pt>
                <c:pt idx="36">
                  <c:v>205</c:v>
                </c:pt>
                <c:pt idx="37">
                  <c:v>229</c:v>
                </c:pt>
                <c:pt idx="38">
                  <c:v>115</c:v>
                </c:pt>
                <c:pt idx="39">
                  <c:v>136</c:v>
                </c:pt>
                <c:pt idx="40">
                  <c:v>201</c:v>
                </c:pt>
                <c:pt idx="41">
                  <c:v>232</c:v>
                </c:pt>
                <c:pt idx="42">
                  <c:v>233</c:v>
                </c:pt>
                <c:pt idx="43">
                  <c:v>115</c:v>
                </c:pt>
                <c:pt idx="44">
                  <c:v>277</c:v>
                </c:pt>
                <c:pt idx="45">
                  <c:v>223</c:v>
                </c:pt>
                <c:pt idx="46">
                  <c:v>266</c:v>
                </c:pt>
                <c:pt idx="47">
                  <c:v>194</c:v>
                </c:pt>
                <c:pt idx="48">
                  <c:v>107</c:v>
                </c:pt>
                <c:pt idx="49">
                  <c:v>107</c:v>
                </c:pt>
                <c:pt idx="50">
                  <c:v>150</c:v>
                </c:pt>
                <c:pt idx="51">
                  <c:v>191</c:v>
                </c:pt>
                <c:pt idx="52">
                  <c:v>194</c:v>
                </c:pt>
                <c:pt idx="53">
                  <c:v>200</c:v>
                </c:pt>
                <c:pt idx="54">
                  <c:v>266</c:v>
                </c:pt>
                <c:pt idx="55">
                  <c:v>267</c:v>
                </c:pt>
                <c:pt idx="56">
                  <c:v>463</c:v>
                </c:pt>
                <c:pt idx="57">
                  <c:v>158</c:v>
                </c:pt>
                <c:pt idx="58">
                  <c:v>205</c:v>
                </c:pt>
                <c:pt idx="59">
                  <c:v>156</c:v>
                </c:pt>
                <c:pt idx="60">
                  <c:v>369</c:v>
                </c:pt>
                <c:pt idx="61">
                  <c:v>101</c:v>
                </c:pt>
                <c:pt idx="62">
                  <c:v>107</c:v>
                </c:pt>
                <c:pt idx="63">
                  <c:v>107</c:v>
                </c:pt>
                <c:pt idx="64">
                  <c:v>156</c:v>
                </c:pt>
                <c:pt idx="65">
                  <c:v>174</c:v>
                </c:pt>
                <c:pt idx="66">
                  <c:v>325</c:v>
                </c:pt>
                <c:pt idx="67">
                  <c:v>201</c:v>
                </c:pt>
                <c:pt idx="68">
                  <c:v>37</c:v>
                </c:pt>
                <c:pt idx="69">
                  <c:v>37</c:v>
                </c:pt>
                <c:pt idx="70">
                  <c:v>164</c:v>
                </c:pt>
                <c:pt idx="71">
                  <c:v>166</c:v>
                </c:pt>
                <c:pt idx="72">
                  <c:v>186</c:v>
                </c:pt>
                <c:pt idx="73">
                  <c:v>232</c:v>
                </c:pt>
                <c:pt idx="74">
                  <c:v>229</c:v>
                </c:pt>
                <c:pt idx="75">
                  <c:v>115</c:v>
                </c:pt>
                <c:pt idx="76">
                  <c:v>73</c:v>
                </c:pt>
                <c:pt idx="77">
                  <c:v>73</c:v>
                </c:pt>
                <c:pt idx="78">
                  <c:v>80</c:v>
                </c:pt>
                <c:pt idx="79">
                  <c:v>80</c:v>
                </c:pt>
                <c:pt idx="80">
                  <c:v>108</c:v>
                </c:pt>
                <c:pt idx="81">
                  <c:v>136</c:v>
                </c:pt>
                <c:pt idx="82">
                  <c:v>150</c:v>
                </c:pt>
                <c:pt idx="83">
                  <c:v>153</c:v>
                </c:pt>
                <c:pt idx="84">
                  <c:v>153</c:v>
                </c:pt>
                <c:pt idx="85">
                  <c:v>165</c:v>
                </c:pt>
                <c:pt idx="86">
                  <c:v>183</c:v>
                </c:pt>
                <c:pt idx="87">
                  <c:v>200</c:v>
                </c:pt>
                <c:pt idx="88">
                  <c:v>223</c:v>
                </c:pt>
                <c:pt idx="89">
                  <c:v>266</c:v>
                </c:pt>
                <c:pt idx="90">
                  <c:v>369</c:v>
                </c:pt>
                <c:pt idx="91">
                  <c:v>463</c:v>
                </c:pt>
                <c:pt idx="92">
                  <c:v>175</c:v>
                </c:pt>
                <c:pt idx="93">
                  <c:v>160</c:v>
                </c:pt>
                <c:pt idx="94">
                  <c:v>160</c:v>
                </c:pt>
              </c:numCache>
            </c:numRef>
          </c:xVal>
          <c:yVal>
            <c:numRef>
              <c:f>Location!$E$2:$E$120</c:f>
              <c:numCache>
                <c:formatCode>0.00%</c:formatCode>
                <c:ptCount val="119"/>
                <c:pt idx="0">
                  <c:v>5.0500000000000003E-2</c:v>
                </c:pt>
                <c:pt idx="1">
                  <c:v>4.9799999999999997E-2</c:v>
                </c:pt>
                <c:pt idx="2">
                  <c:v>4.9299999999999997E-2</c:v>
                </c:pt>
                <c:pt idx="3">
                  <c:v>3.9600000000000003E-2</c:v>
                </c:pt>
                <c:pt idx="4">
                  <c:v>5.6099999999999997E-2</c:v>
                </c:pt>
                <c:pt idx="5">
                  <c:v>5.4699999999999999E-2</c:v>
                </c:pt>
                <c:pt idx="6">
                  <c:v>4.3400000000000001E-2</c:v>
                </c:pt>
                <c:pt idx="7">
                  <c:v>5.6800000000000003E-2</c:v>
                </c:pt>
                <c:pt idx="8">
                  <c:v>5.4899999999999997E-2</c:v>
                </c:pt>
                <c:pt idx="9">
                  <c:v>2.69E-2</c:v>
                </c:pt>
                <c:pt idx="10">
                  <c:v>5.1400000000000001E-2</c:v>
                </c:pt>
                <c:pt idx="11">
                  <c:v>5.7299999999999997E-2</c:v>
                </c:pt>
                <c:pt idx="12">
                  <c:v>4.4400000000000002E-2</c:v>
                </c:pt>
                <c:pt idx="13">
                  <c:v>5.8500000000000003E-2</c:v>
                </c:pt>
                <c:pt idx="14">
                  <c:v>5.5800000000000002E-2</c:v>
                </c:pt>
                <c:pt idx="15">
                  <c:v>4.1599999999999998E-2</c:v>
                </c:pt>
                <c:pt idx="16">
                  <c:v>5.1400000000000001E-2</c:v>
                </c:pt>
                <c:pt idx="17">
                  <c:v>4.5999999999999999E-2</c:v>
                </c:pt>
                <c:pt idx="18">
                  <c:v>4.9000000000000002E-2</c:v>
                </c:pt>
                <c:pt idx="19">
                  <c:v>4.9299999999999997E-2</c:v>
                </c:pt>
                <c:pt idx="20">
                  <c:v>2.8799999999999999E-2</c:v>
                </c:pt>
                <c:pt idx="21">
                  <c:v>4.0800000000000003E-2</c:v>
                </c:pt>
                <c:pt idx="22">
                  <c:v>4.4499999999999998E-2</c:v>
                </c:pt>
                <c:pt idx="23">
                  <c:v>3.7100000000000001E-2</c:v>
                </c:pt>
                <c:pt idx="24">
                  <c:v>5.6000000000000001E-2</c:v>
                </c:pt>
                <c:pt idx="25">
                  <c:v>5.0900000000000001E-2</c:v>
                </c:pt>
                <c:pt idx="26">
                  <c:v>5.2600000000000001E-2</c:v>
                </c:pt>
                <c:pt idx="27">
                  <c:v>4.82E-2</c:v>
                </c:pt>
                <c:pt idx="28">
                  <c:v>4.7399999999999998E-2</c:v>
                </c:pt>
                <c:pt idx="29">
                  <c:v>4.4600000000000001E-2</c:v>
                </c:pt>
                <c:pt idx="30">
                  <c:v>4.9500000000000002E-2</c:v>
                </c:pt>
                <c:pt idx="31">
                  <c:v>4.5600000000000002E-2</c:v>
                </c:pt>
                <c:pt idx="32">
                  <c:v>3.9399999999999998E-2</c:v>
                </c:pt>
                <c:pt idx="33">
                  <c:v>4.5900000000000003E-2</c:v>
                </c:pt>
                <c:pt idx="34">
                  <c:v>5.3900000000000003E-2</c:v>
                </c:pt>
                <c:pt idx="35">
                  <c:v>5.1299999999999998E-2</c:v>
                </c:pt>
                <c:pt idx="36">
                  <c:v>4.8500000000000001E-2</c:v>
                </c:pt>
                <c:pt idx="37">
                  <c:v>4.7300000000000002E-2</c:v>
                </c:pt>
                <c:pt idx="38">
                  <c:v>4.0099999999999997E-2</c:v>
                </c:pt>
                <c:pt idx="39">
                  <c:v>4.8899999999999999E-2</c:v>
                </c:pt>
                <c:pt idx="40">
                  <c:v>5.1999999999999998E-2</c:v>
                </c:pt>
                <c:pt idx="41">
                  <c:v>5.1400000000000001E-2</c:v>
                </c:pt>
                <c:pt idx="42">
                  <c:v>4.53E-2</c:v>
                </c:pt>
                <c:pt idx="43">
                  <c:v>4.99E-2</c:v>
                </c:pt>
                <c:pt idx="44">
                  <c:v>4.7399999999999998E-2</c:v>
                </c:pt>
                <c:pt idx="45">
                  <c:v>3.5499999999999997E-2</c:v>
                </c:pt>
                <c:pt idx="46">
                  <c:v>4.7199999999999999E-2</c:v>
                </c:pt>
                <c:pt idx="47">
                  <c:v>4.24E-2</c:v>
                </c:pt>
                <c:pt idx="48">
                  <c:v>4.0399999999999998E-2</c:v>
                </c:pt>
                <c:pt idx="49">
                  <c:v>4.1799999999999997E-2</c:v>
                </c:pt>
                <c:pt idx="50">
                  <c:v>4.5199999999999997E-2</c:v>
                </c:pt>
                <c:pt idx="51">
                  <c:v>4.6800000000000001E-2</c:v>
                </c:pt>
                <c:pt idx="52">
                  <c:v>5.28E-2</c:v>
                </c:pt>
                <c:pt idx="53">
                  <c:v>3.3700000000000001E-2</c:v>
                </c:pt>
                <c:pt idx="54">
                  <c:v>6.1400000000000003E-2</c:v>
                </c:pt>
                <c:pt idx="55">
                  <c:v>3.7199999999999997E-2</c:v>
                </c:pt>
                <c:pt idx="56">
                  <c:v>5.4699999999999999E-2</c:v>
                </c:pt>
                <c:pt idx="57">
                  <c:v>4.0500000000000001E-2</c:v>
                </c:pt>
                <c:pt idx="58">
                  <c:v>4.7300000000000002E-2</c:v>
                </c:pt>
                <c:pt idx="59">
                  <c:v>5.0299999999999997E-2</c:v>
                </c:pt>
                <c:pt idx="60">
                  <c:v>6.6299999999999998E-2</c:v>
                </c:pt>
                <c:pt idx="61">
                  <c:v>4.6800000000000001E-2</c:v>
                </c:pt>
                <c:pt idx="62">
                  <c:v>3.4500000000000003E-2</c:v>
                </c:pt>
                <c:pt idx="63">
                  <c:v>3.6700000000000003E-2</c:v>
                </c:pt>
                <c:pt idx="64">
                  <c:v>4.8500000000000001E-2</c:v>
                </c:pt>
                <c:pt idx="65">
                  <c:v>3.2000000000000001E-2</c:v>
                </c:pt>
                <c:pt idx="66">
                  <c:v>4.48E-2</c:v>
                </c:pt>
                <c:pt idx="67">
                  <c:v>4.3400000000000001E-2</c:v>
                </c:pt>
                <c:pt idx="68">
                  <c:v>4.0599999999999997E-2</c:v>
                </c:pt>
                <c:pt idx="69">
                  <c:v>3.9800000000000002E-2</c:v>
                </c:pt>
                <c:pt idx="70">
                  <c:v>3.8800000000000001E-2</c:v>
                </c:pt>
                <c:pt idx="71">
                  <c:v>6.0199999999999997E-2</c:v>
                </c:pt>
                <c:pt idx="72">
                  <c:v>2.1000000000000001E-2</c:v>
                </c:pt>
                <c:pt idx="73">
                  <c:v>3.5099999999999999E-2</c:v>
                </c:pt>
                <c:pt idx="74">
                  <c:v>3.3599999999999998E-2</c:v>
                </c:pt>
                <c:pt idx="75">
                  <c:v>4.0500000000000001E-2</c:v>
                </c:pt>
                <c:pt idx="76">
                  <c:v>4.9399999999999999E-2</c:v>
                </c:pt>
                <c:pt idx="77">
                  <c:v>3.61E-2</c:v>
                </c:pt>
                <c:pt idx="78">
                  <c:v>2.1899999999999999E-2</c:v>
                </c:pt>
                <c:pt idx="79">
                  <c:v>2.8199999999999999E-2</c:v>
                </c:pt>
                <c:pt idx="80">
                  <c:v>6.9000000000000006E-2</c:v>
                </c:pt>
                <c:pt idx="81">
                  <c:v>3.8399999999999997E-2</c:v>
                </c:pt>
                <c:pt idx="82">
                  <c:v>4.2500000000000003E-2</c:v>
                </c:pt>
                <c:pt idx="83">
                  <c:v>4.1099999999999998E-2</c:v>
                </c:pt>
                <c:pt idx="84">
                  <c:v>4.5999999999999999E-2</c:v>
                </c:pt>
                <c:pt idx="85">
                  <c:v>0.04</c:v>
                </c:pt>
                <c:pt idx="86">
                  <c:v>3.49E-2</c:v>
                </c:pt>
                <c:pt idx="87">
                  <c:v>4.9399999999999999E-2</c:v>
                </c:pt>
                <c:pt idx="88">
                  <c:v>3.9300000000000002E-2</c:v>
                </c:pt>
                <c:pt idx="89">
                  <c:v>4.0500000000000001E-2</c:v>
                </c:pt>
                <c:pt idx="90">
                  <c:v>4.9399999999999999E-2</c:v>
                </c:pt>
                <c:pt idx="91">
                  <c:v>4.8899999999999999E-2</c:v>
                </c:pt>
                <c:pt idx="92">
                  <c:v>4.3400000000000001E-2</c:v>
                </c:pt>
                <c:pt idx="93">
                  <c:v>4.8000000000000001E-2</c:v>
                </c:pt>
                <c:pt idx="94">
                  <c:v>3.5000000000000003E-2</c:v>
                </c:pt>
              </c:numCache>
            </c:numRef>
          </c:yVal>
          <c:smooth val="0"/>
          <c:extLst>
            <c:ext xmlns:c16="http://schemas.microsoft.com/office/drawing/2014/chart" uri="{C3380CC4-5D6E-409C-BE32-E72D297353CC}">
              <c16:uniqueId val="{00000000-D3BB-403B-A057-786F56D7D349}"/>
            </c:ext>
          </c:extLst>
        </c:ser>
        <c:dLbls>
          <c:showLegendKey val="0"/>
          <c:showVal val="0"/>
          <c:showCatName val="0"/>
          <c:showSerName val="0"/>
          <c:showPercent val="0"/>
          <c:showBubbleSize val="0"/>
        </c:dLbls>
        <c:axId val="1032407616"/>
        <c:axId val="1031241808"/>
      </c:scatterChart>
      <c:valAx>
        <c:axId val="1032407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1241808"/>
        <c:crosses val="autoZero"/>
        <c:crossBetween val="midCat"/>
      </c:valAx>
      <c:valAx>
        <c:axId val="103124180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4076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Distance/Avg. CPC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Location!$F$1</c:f>
              <c:strCache>
                <c:ptCount val="1"/>
                <c:pt idx="0">
                  <c:v>Avg. CPC</c:v>
                </c:pt>
              </c:strCache>
            </c:strRef>
          </c:tx>
          <c:spPr>
            <a:ln w="19050" cap="rnd">
              <a:noFill/>
              <a:round/>
            </a:ln>
            <a:effectLst/>
          </c:spPr>
          <c:marker>
            <c:symbol val="circle"/>
            <c:size val="5"/>
            <c:spPr>
              <a:solidFill>
                <a:schemeClr val="accent1"/>
              </a:solidFill>
              <a:ln w="9525">
                <a:solidFill>
                  <a:schemeClr val="accent1"/>
                </a:solidFill>
              </a:ln>
              <a:effectLst/>
            </c:spPr>
          </c:marker>
          <c:xVal>
            <c:numRef>
              <c:f>Location!$B$2:$B$112</c:f>
              <c:numCache>
                <c:formatCode>General</c:formatCode>
                <c:ptCount val="111"/>
                <c:pt idx="0">
                  <c:v>258</c:v>
                </c:pt>
                <c:pt idx="1">
                  <c:v>215</c:v>
                </c:pt>
                <c:pt idx="2">
                  <c:v>223</c:v>
                </c:pt>
                <c:pt idx="3">
                  <c:v>258</c:v>
                </c:pt>
                <c:pt idx="4">
                  <c:v>232</c:v>
                </c:pt>
                <c:pt idx="5">
                  <c:v>240</c:v>
                </c:pt>
                <c:pt idx="6">
                  <c:v>135</c:v>
                </c:pt>
                <c:pt idx="7">
                  <c:v>240</c:v>
                </c:pt>
                <c:pt idx="8">
                  <c:v>174</c:v>
                </c:pt>
                <c:pt idx="9">
                  <c:v>186</c:v>
                </c:pt>
                <c:pt idx="10">
                  <c:v>266</c:v>
                </c:pt>
                <c:pt idx="11">
                  <c:v>223</c:v>
                </c:pt>
                <c:pt idx="12">
                  <c:v>175</c:v>
                </c:pt>
                <c:pt idx="13">
                  <c:v>233</c:v>
                </c:pt>
                <c:pt idx="14">
                  <c:v>325</c:v>
                </c:pt>
                <c:pt idx="15">
                  <c:v>160</c:v>
                </c:pt>
                <c:pt idx="16">
                  <c:v>169</c:v>
                </c:pt>
                <c:pt idx="17">
                  <c:v>158</c:v>
                </c:pt>
                <c:pt idx="18">
                  <c:v>232</c:v>
                </c:pt>
                <c:pt idx="19">
                  <c:v>201</c:v>
                </c:pt>
                <c:pt idx="20">
                  <c:v>135</c:v>
                </c:pt>
                <c:pt idx="21">
                  <c:v>215</c:v>
                </c:pt>
                <c:pt idx="22">
                  <c:v>233</c:v>
                </c:pt>
                <c:pt idx="23">
                  <c:v>341</c:v>
                </c:pt>
                <c:pt idx="24">
                  <c:v>191</c:v>
                </c:pt>
                <c:pt idx="25">
                  <c:v>160</c:v>
                </c:pt>
                <c:pt idx="26">
                  <c:v>341</c:v>
                </c:pt>
                <c:pt idx="27">
                  <c:v>115</c:v>
                </c:pt>
                <c:pt idx="28">
                  <c:v>201</c:v>
                </c:pt>
                <c:pt idx="29">
                  <c:v>277</c:v>
                </c:pt>
                <c:pt idx="30">
                  <c:v>141</c:v>
                </c:pt>
                <c:pt idx="31">
                  <c:v>164</c:v>
                </c:pt>
                <c:pt idx="32">
                  <c:v>233</c:v>
                </c:pt>
                <c:pt idx="33">
                  <c:v>267</c:v>
                </c:pt>
                <c:pt idx="34">
                  <c:v>301</c:v>
                </c:pt>
                <c:pt idx="35">
                  <c:v>183</c:v>
                </c:pt>
                <c:pt idx="36">
                  <c:v>205</c:v>
                </c:pt>
                <c:pt idx="37">
                  <c:v>229</c:v>
                </c:pt>
                <c:pt idx="38">
                  <c:v>115</c:v>
                </c:pt>
                <c:pt idx="39">
                  <c:v>136</c:v>
                </c:pt>
                <c:pt idx="40">
                  <c:v>201</c:v>
                </c:pt>
                <c:pt idx="41">
                  <c:v>232</c:v>
                </c:pt>
                <c:pt idx="42">
                  <c:v>233</c:v>
                </c:pt>
                <c:pt idx="43">
                  <c:v>115</c:v>
                </c:pt>
                <c:pt idx="44">
                  <c:v>277</c:v>
                </c:pt>
                <c:pt idx="45">
                  <c:v>223</c:v>
                </c:pt>
                <c:pt idx="46">
                  <c:v>266</c:v>
                </c:pt>
                <c:pt idx="47">
                  <c:v>194</c:v>
                </c:pt>
                <c:pt idx="48">
                  <c:v>107</c:v>
                </c:pt>
                <c:pt idx="49">
                  <c:v>107</c:v>
                </c:pt>
                <c:pt idx="50">
                  <c:v>150</c:v>
                </c:pt>
                <c:pt idx="51">
                  <c:v>191</c:v>
                </c:pt>
                <c:pt idx="52">
                  <c:v>194</c:v>
                </c:pt>
                <c:pt idx="53">
                  <c:v>200</c:v>
                </c:pt>
                <c:pt idx="54">
                  <c:v>266</c:v>
                </c:pt>
                <c:pt idx="55">
                  <c:v>267</c:v>
                </c:pt>
                <c:pt idx="56">
                  <c:v>463</c:v>
                </c:pt>
                <c:pt idx="57">
                  <c:v>158</c:v>
                </c:pt>
                <c:pt idx="58">
                  <c:v>205</c:v>
                </c:pt>
                <c:pt idx="59">
                  <c:v>156</c:v>
                </c:pt>
                <c:pt idx="60">
                  <c:v>369</c:v>
                </c:pt>
                <c:pt idx="61">
                  <c:v>101</c:v>
                </c:pt>
                <c:pt idx="62">
                  <c:v>107</c:v>
                </c:pt>
                <c:pt idx="63">
                  <c:v>107</c:v>
                </c:pt>
                <c:pt idx="64">
                  <c:v>156</c:v>
                </c:pt>
                <c:pt idx="65">
                  <c:v>174</c:v>
                </c:pt>
                <c:pt idx="66">
                  <c:v>325</c:v>
                </c:pt>
                <c:pt idx="67">
                  <c:v>201</c:v>
                </c:pt>
                <c:pt idx="68">
                  <c:v>37</c:v>
                </c:pt>
                <c:pt idx="69">
                  <c:v>37</c:v>
                </c:pt>
                <c:pt idx="70">
                  <c:v>164</c:v>
                </c:pt>
                <c:pt idx="71">
                  <c:v>166</c:v>
                </c:pt>
                <c:pt idx="72">
                  <c:v>186</c:v>
                </c:pt>
                <c:pt idx="73">
                  <c:v>232</c:v>
                </c:pt>
                <c:pt idx="74">
                  <c:v>229</c:v>
                </c:pt>
                <c:pt idx="75">
                  <c:v>115</c:v>
                </c:pt>
                <c:pt idx="76">
                  <c:v>73</c:v>
                </c:pt>
                <c:pt idx="77">
                  <c:v>73</c:v>
                </c:pt>
                <c:pt idx="78">
                  <c:v>80</c:v>
                </c:pt>
                <c:pt idx="79">
                  <c:v>80</c:v>
                </c:pt>
                <c:pt idx="80">
                  <c:v>108</c:v>
                </c:pt>
                <c:pt idx="81">
                  <c:v>136</c:v>
                </c:pt>
                <c:pt idx="82">
                  <c:v>150</c:v>
                </c:pt>
                <c:pt idx="83">
                  <c:v>153</c:v>
                </c:pt>
                <c:pt idx="84">
                  <c:v>153</c:v>
                </c:pt>
                <c:pt idx="85">
                  <c:v>165</c:v>
                </c:pt>
                <c:pt idx="86">
                  <c:v>183</c:v>
                </c:pt>
                <c:pt idx="87">
                  <c:v>200</c:v>
                </c:pt>
                <c:pt idx="88">
                  <c:v>223</c:v>
                </c:pt>
                <c:pt idx="89">
                  <c:v>266</c:v>
                </c:pt>
                <c:pt idx="90">
                  <c:v>369</c:v>
                </c:pt>
                <c:pt idx="91">
                  <c:v>463</c:v>
                </c:pt>
                <c:pt idx="92">
                  <c:v>175</c:v>
                </c:pt>
                <c:pt idx="93">
                  <c:v>160</c:v>
                </c:pt>
                <c:pt idx="94">
                  <c:v>160</c:v>
                </c:pt>
              </c:numCache>
            </c:numRef>
          </c:xVal>
          <c:yVal>
            <c:numRef>
              <c:f>Location!$F$2:$F$112</c:f>
              <c:numCache>
                <c:formatCode>General</c:formatCode>
                <c:ptCount val="111"/>
                <c:pt idx="0">
                  <c:v>0.24</c:v>
                </c:pt>
                <c:pt idx="1">
                  <c:v>0.23</c:v>
                </c:pt>
                <c:pt idx="2">
                  <c:v>0.25</c:v>
                </c:pt>
                <c:pt idx="3">
                  <c:v>0.3</c:v>
                </c:pt>
                <c:pt idx="4">
                  <c:v>0.24</c:v>
                </c:pt>
                <c:pt idx="5">
                  <c:v>0.25</c:v>
                </c:pt>
                <c:pt idx="6">
                  <c:v>0.22</c:v>
                </c:pt>
                <c:pt idx="7">
                  <c:v>0.35</c:v>
                </c:pt>
                <c:pt idx="8">
                  <c:v>0.22</c:v>
                </c:pt>
                <c:pt idx="9">
                  <c:v>0.24</c:v>
                </c:pt>
                <c:pt idx="10">
                  <c:v>0.25</c:v>
                </c:pt>
                <c:pt idx="11">
                  <c:v>0.23</c:v>
                </c:pt>
                <c:pt idx="12">
                  <c:v>0.24</c:v>
                </c:pt>
                <c:pt idx="13">
                  <c:v>0.26</c:v>
                </c:pt>
                <c:pt idx="14">
                  <c:v>0.23</c:v>
                </c:pt>
                <c:pt idx="15">
                  <c:v>0.26</c:v>
                </c:pt>
                <c:pt idx="16">
                  <c:v>0.25</c:v>
                </c:pt>
                <c:pt idx="17">
                  <c:v>0.25</c:v>
                </c:pt>
                <c:pt idx="18">
                  <c:v>0.28000000000000003</c:v>
                </c:pt>
                <c:pt idx="19">
                  <c:v>0.24</c:v>
                </c:pt>
                <c:pt idx="20">
                  <c:v>0.26</c:v>
                </c:pt>
                <c:pt idx="21">
                  <c:v>0.28999999999999998</c:v>
                </c:pt>
                <c:pt idx="22">
                  <c:v>0.28000000000000003</c:v>
                </c:pt>
                <c:pt idx="23">
                  <c:v>0.32</c:v>
                </c:pt>
                <c:pt idx="24">
                  <c:v>0.24</c:v>
                </c:pt>
                <c:pt idx="25">
                  <c:v>0.25</c:v>
                </c:pt>
                <c:pt idx="26">
                  <c:v>0.23</c:v>
                </c:pt>
                <c:pt idx="27">
                  <c:v>0.26</c:v>
                </c:pt>
                <c:pt idx="28">
                  <c:v>0.3</c:v>
                </c:pt>
                <c:pt idx="29">
                  <c:v>0.31</c:v>
                </c:pt>
                <c:pt idx="30">
                  <c:v>0.25</c:v>
                </c:pt>
                <c:pt idx="31">
                  <c:v>0.24</c:v>
                </c:pt>
                <c:pt idx="32">
                  <c:v>0.3</c:v>
                </c:pt>
                <c:pt idx="33">
                  <c:v>0.24</c:v>
                </c:pt>
                <c:pt idx="34">
                  <c:v>0.24</c:v>
                </c:pt>
                <c:pt idx="35">
                  <c:v>0.24</c:v>
                </c:pt>
                <c:pt idx="36">
                  <c:v>0.23</c:v>
                </c:pt>
                <c:pt idx="37">
                  <c:v>0.24</c:v>
                </c:pt>
                <c:pt idx="38">
                  <c:v>0.28999999999999998</c:v>
                </c:pt>
                <c:pt idx="39">
                  <c:v>0.27</c:v>
                </c:pt>
                <c:pt idx="40">
                  <c:v>0.24</c:v>
                </c:pt>
                <c:pt idx="41">
                  <c:v>0.26</c:v>
                </c:pt>
                <c:pt idx="42">
                  <c:v>0.28000000000000003</c:v>
                </c:pt>
                <c:pt idx="43">
                  <c:v>0.28000000000000003</c:v>
                </c:pt>
                <c:pt idx="44">
                  <c:v>0.25</c:v>
                </c:pt>
                <c:pt idx="45">
                  <c:v>0.32</c:v>
                </c:pt>
                <c:pt idx="46">
                  <c:v>0.27</c:v>
                </c:pt>
                <c:pt idx="47">
                  <c:v>0.27</c:v>
                </c:pt>
                <c:pt idx="48">
                  <c:v>0.28000000000000003</c:v>
                </c:pt>
                <c:pt idx="49">
                  <c:v>0.25</c:v>
                </c:pt>
                <c:pt idx="50">
                  <c:v>0.27</c:v>
                </c:pt>
                <c:pt idx="51">
                  <c:v>0.28000000000000003</c:v>
                </c:pt>
                <c:pt idx="52">
                  <c:v>0.24</c:v>
                </c:pt>
                <c:pt idx="53">
                  <c:v>0.25</c:v>
                </c:pt>
                <c:pt idx="54">
                  <c:v>0.24</c:v>
                </c:pt>
                <c:pt idx="55">
                  <c:v>0.28999999999999998</c:v>
                </c:pt>
                <c:pt idx="56">
                  <c:v>0.24</c:v>
                </c:pt>
                <c:pt idx="57">
                  <c:v>0.28000000000000003</c:v>
                </c:pt>
                <c:pt idx="58">
                  <c:v>0.3</c:v>
                </c:pt>
                <c:pt idx="59">
                  <c:v>0.24</c:v>
                </c:pt>
                <c:pt idx="60">
                  <c:v>0.23</c:v>
                </c:pt>
                <c:pt idx="61">
                  <c:v>0.26</c:v>
                </c:pt>
                <c:pt idx="62">
                  <c:v>0.28999999999999998</c:v>
                </c:pt>
                <c:pt idx="63">
                  <c:v>0.28000000000000003</c:v>
                </c:pt>
                <c:pt idx="64">
                  <c:v>0.3</c:v>
                </c:pt>
                <c:pt idx="65">
                  <c:v>0.26</c:v>
                </c:pt>
                <c:pt idx="66">
                  <c:v>0.28999999999999998</c:v>
                </c:pt>
                <c:pt idx="67">
                  <c:v>0.27</c:v>
                </c:pt>
                <c:pt idx="68">
                  <c:v>0.28000000000000003</c:v>
                </c:pt>
                <c:pt idx="69">
                  <c:v>0.24</c:v>
                </c:pt>
                <c:pt idx="70">
                  <c:v>0.28000000000000003</c:v>
                </c:pt>
                <c:pt idx="71">
                  <c:v>0.25</c:v>
                </c:pt>
                <c:pt idx="72">
                  <c:v>0.24</c:v>
                </c:pt>
                <c:pt idx="73">
                  <c:v>0.28000000000000003</c:v>
                </c:pt>
                <c:pt idx="74">
                  <c:v>0.27</c:v>
                </c:pt>
                <c:pt idx="75">
                  <c:v>0.28000000000000003</c:v>
                </c:pt>
                <c:pt idx="76">
                  <c:v>0.31</c:v>
                </c:pt>
                <c:pt idx="77">
                  <c:v>0.28999999999999998</c:v>
                </c:pt>
                <c:pt idx="78">
                  <c:v>0.27</c:v>
                </c:pt>
                <c:pt idx="79">
                  <c:v>0.24</c:v>
                </c:pt>
                <c:pt idx="80">
                  <c:v>0.23</c:v>
                </c:pt>
                <c:pt idx="81">
                  <c:v>0.27</c:v>
                </c:pt>
                <c:pt idx="82">
                  <c:v>0.3</c:v>
                </c:pt>
                <c:pt idx="83">
                  <c:v>0.27</c:v>
                </c:pt>
                <c:pt idx="84">
                  <c:v>0.26</c:v>
                </c:pt>
                <c:pt idx="85">
                  <c:v>0.24</c:v>
                </c:pt>
                <c:pt idx="86">
                  <c:v>0.3</c:v>
                </c:pt>
                <c:pt idx="87">
                  <c:v>0.28000000000000003</c:v>
                </c:pt>
                <c:pt idx="88">
                  <c:v>0.28999999999999998</c:v>
                </c:pt>
                <c:pt idx="89">
                  <c:v>0.34</c:v>
                </c:pt>
                <c:pt idx="90">
                  <c:v>0.3</c:v>
                </c:pt>
                <c:pt idx="91">
                  <c:v>0.32</c:v>
                </c:pt>
                <c:pt idx="92">
                  <c:v>0.27</c:v>
                </c:pt>
                <c:pt idx="93">
                  <c:v>0.28999999999999998</c:v>
                </c:pt>
                <c:pt idx="94">
                  <c:v>0.27</c:v>
                </c:pt>
              </c:numCache>
            </c:numRef>
          </c:yVal>
          <c:smooth val="0"/>
          <c:extLst>
            <c:ext xmlns:c16="http://schemas.microsoft.com/office/drawing/2014/chart" uri="{C3380CC4-5D6E-409C-BE32-E72D297353CC}">
              <c16:uniqueId val="{00000000-4E27-4C78-A4FA-0E76B8F4E4C9}"/>
            </c:ext>
          </c:extLst>
        </c:ser>
        <c:dLbls>
          <c:showLegendKey val="0"/>
          <c:showVal val="0"/>
          <c:showCatName val="0"/>
          <c:showSerName val="0"/>
          <c:showPercent val="0"/>
          <c:showBubbleSize val="0"/>
        </c:dLbls>
        <c:axId val="891868480"/>
        <c:axId val="881048352"/>
      </c:scatterChart>
      <c:valAx>
        <c:axId val="891868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048352"/>
        <c:crosses val="autoZero"/>
        <c:crossBetween val="midCat"/>
      </c:valAx>
      <c:valAx>
        <c:axId val="881048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8684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Conv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78-494C-AB2D-BBAD8813D69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78-494C-AB2D-BBAD8813D69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378-494C-AB2D-BBAD8813D69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378-494C-AB2D-BBAD8813D69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378-494C-AB2D-BBAD8813D69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378-494C-AB2D-BBAD8813D696}"/>
              </c:ext>
            </c:extLst>
          </c:dPt>
          <c:cat>
            <c:strRef>
              <c:f>Sheet16!$B$1:$G$1</c:f>
              <c:strCache>
                <c:ptCount val="6"/>
                <c:pt idx="0">
                  <c:v>18 - 24</c:v>
                </c:pt>
                <c:pt idx="1">
                  <c:v>25 - 34</c:v>
                </c:pt>
                <c:pt idx="2">
                  <c:v>35 - 44</c:v>
                </c:pt>
                <c:pt idx="3">
                  <c:v>45 - 54</c:v>
                </c:pt>
                <c:pt idx="4">
                  <c:v>55 - 64</c:v>
                </c:pt>
                <c:pt idx="5">
                  <c:v>65+</c:v>
                </c:pt>
              </c:strCache>
            </c:strRef>
          </c:cat>
          <c:val>
            <c:numRef>
              <c:f>Sheet16!$B$59:$G$59</c:f>
              <c:numCache>
                <c:formatCode>General</c:formatCode>
                <c:ptCount val="6"/>
                <c:pt idx="0">
                  <c:v>4.9977777777777774</c:v>
                </c:pt>
                <c:pt idx="1">
                  <c:v>9.8261111111111106</c:v>
                </c:pt>
                <c:pt idx="2">
                  <c:v>9.338235294117645</c:v>
                </c:pt>
                <c:pt idx="3">
                  <c:v>8.479444444444443</c:v>
                </c:pt>
                <c:pt idx="4">
                  <c:v>4.3463636363636367</c:v>
                </c:pt>
                <c:pt idx="5">
                  <c:v>2.3099999999999996</c:v>
                </c:pt>
              </c:numCache>
            </c:numRef>
          </c:val>
          <c:extLst>
            <c:ext xmlns:c16="http://schemas.microsoft.com/office/drawing/2014/chart" uri="{C3380CC4-5D6E-409C-BE32-E72D297353CC}">
              <c16:uniqueId val="{0000000C-3378-494C-AB2D-BBAD8813D69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[Final Data 16112020.xlsx]Sheet19!PivotTable29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Conv. rate by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Sheet19!$B$3</c:f>
              <c:strCache>
                <c:ptCount val="1"/>
                <c:pt idx="0">
                  <c:v>Total</c:v>
                </c:pt>
              </c:strCache>
            </c:strRef>
          </c:tx>
          <c:spPr>
            <a:solidFill>
              <a:schemeClr val="accent1"/>
            </a:solidFill>
            <a:ln>
              <a:noFill/>
            </a:ln>
            <a:effectLst/>
          </c:spPr>
          <c:invertIfNegative val="0"/>
          <c:cat>
            <c:strRef>
              <c:f>Sheet19!$A$4:$A$9</c:f>
              <c:strCache>
                <c:ptCount val="6"/>
                <c:pt idx="0">
                  <c:v>18 - 24</c:v>
                </c:pt>
                <c:pt idx="1">
                  <c:v>25 - 34</c:v>
                </c:pt>
                <c:pt idx="2">
                  <c:v>35 - 44</c:v>
                </c:pt>
                <c:pt idx="3">
                  <c:v>45 - 54</c:v>
                </c:pt>
                <c:pt idx="4">
                  <c:v>55 - 64</c:v>
                </c:pt>
                <c:pt idx="5">
                  <c:v>65+</c:v>
                </c:pt>
              </c:strCache>
            </c:strRef>
          </c:cat>
          <c:val>
            <c:numRef>
              <c:f>Sheet19!$B$4:$B$9</c:f>
              <c:numCache>
                <c:formatCode>General</c:formatCode>
                <c:ptCount val="6"/>
                <c:pt idx="0">
                  <c:v>1.7277777777777781E-2</c:v>
                </c:pt>
                <c:pt idx="1">
                  <c:v>3.6622222222222223E-2</c:v>
                </c:pt>
                <c:pt idx="2">
                  <c:v>4.2335294117647061E-2</c:v>
                </c:pt>
                <c:pt idx="3">
                  <c:v>5.08888888888889E-2</c:v>
                </c:pt>
                <c:pt idx="4">
                  <c:v>6.0218181818181817E-2</c:v>
                </c:pt>
                <c:pt idx="5">
                  <c:v>0.11841428571428571</c:v>
                </c:pt>
              </c:numCache>
            </c:numRef>
          </c:val>
          <c:extLst>
            <c:ext xmlns:c16="http://schemas.microsoft.com/office/drawing/2014/chart" uri="{C3380CC4-5D6E-409C-BE32-E72D297353CC}">
              <c16:uniqueId val="{00000000-5B70-424B-B8FE-6E1B0F49CC05}"/>
            </c:ext>
          </c:extLst>
        </c:ser>
        <c:dLbls>
          <c:showLegendKey val="0"/>
          <c:showVal val="0"/>
          <c:showCatName val="0"/>
          <c:showSerName val="0"/>
          <c:showPercent val="0"/>
          <c:showBubbleSize val="0"/>
        </c:dLbls>
        <c:gapWidth val="219"/>
        <c:overlap val="-27"/>
        <c:axId val="1402312911"/>
        <c:axId val="1639493327"/>
      </c:barChart>
      <c:catAx>
        <c:axId val="1402312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93327"/>
        <c:crosses val="autoZero"/>
        <c:auto val="1"/>
        <c:lblAlgn val="ctr"/>
        <c:lblOffset val="100"/>
        <c:noMultiLvlLbl val="0"/>
      </c:catAx>
      <c:valAx>
        <c:axId val="16394933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3129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[Final Data 16112020.xlsx]Sheet17!PivotTable13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CTR by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Sheet17!$B$3</c:f>
              <c:strCache>
                <c:ptCount val="1"/>
                <c:pt idx="0">
                  <c:v>Total</c:v>
                </c:pt>
              </c:strCache>
            </c:strRef>
          </c:tx>
          <c:spPr>
            <a:solidFill>
              <a:schemeClr val="accent1"/>
            </a:solidFill>
            <a:ln>
              <a:noFill/>
            </a:ln>
            <a:effectLst/>
          </c:spPr>
          <c:invertIfNegative val="0"/>
          <c:cat>
            <c:strRef>
              <c:f>Sheet17!$A$4:$A$9</c:f>
              <c:strCache>
                <c:ptCount val="6"/>
                <c:pt idx="0">
                  <c:v>18 - 24</c:v>
                </c:pt>
                <c:pt idx="1">
                  <c:v>25 - 34</c:v>
                </c:pt>
                <c:pt idx="2">
                  <c:v>35 - 44</c:v>
                </c:pt>
                <c:pt idx="3">
                  <c:v>45 - 54</c:v>
                </c:pt>
                <c:pt idx="4">
                  <c:v>55 - 64</c:v>
                </c:pt>
                <c:pt idx="5">
                  <c:v>65+</c:v>
                </c:pt>
              </c:strCache>
            </c:strRef>
          </c:cat>
          <c:val>
            <c:numRef>
              <c:f>Sheet17!$B$4:$B$9</c:f>
              <c:numCache>
                <c:formatCode>General</c:formatCode>
                <c:ptCount val="6"/>
                <c:pt idx="0">
                  <c:v>0.13156666666666667</c:v>
                </c:pt>
                <c:pt idx="1">
                  <c:v>0.14984444444444445</c:v>
                </c:pt>
                <c:pt idx="2">
                  <c:v>0.13118823529411766</c:v>
                </c:pt>
                <c:pt idx="3">
                  <c:v>0.16196111111111111</c:v>
                </c:pt>
                <c:pt idx="4">
                  <c:v>0.15379090909090909</c:v>
                </c:pt>
                <c:pt idx="5">
                  <c:v>0.15985714285714286</c:v>
                </c:pt>
              </c:numCache>
            </c:numRef>
          </c:val>
          <c:extLst>
            <c:ext xmlns:c16="http://schemas.microsoft.com/office/drawing/2014/chart" uri="{C3380CC4-5D6E-409C-BE32-E72D297353CC}">
              <c16:uniqueId val="{00000000-81D0-4F1B-A512-EF47C1CF03B7}"/>
            </c:ext>
          </c:extLst>
        </c:ser>
        <c:dLbls>
          <c:showLegendKey val="0"/>
          <c:showVal val="0"/>
          <c:showCatName val="0"/>
          <c:showSerName val="0"/>
          <c:showPercent val="0"/>
          <c:showBubbleSize val="0"/>
        </c:dLbls>
        <c:gapWidth val="219"/>
        <c:overlap val="-27"/>
        <c:axId val="1735872015"/>
        <c:axId val="1639484591"/>
      </c:barChart>
      <c:catAx>
        <c:axId val="1735872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84591"/>
        <c:crosses val="autoZero"/>
        <c:auto val="1"/>
        <c:lblAlgn val="ctr"/>
        <c:lblOffset val="100"/>
        <c:noMultiLvlLbl val="0"/>
      </c:catAx>
      <c:valAx>
        <c:axId val="16394845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58720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DE-46A1-B77A-938E3DF615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DE-46A1-B77A-938E3DF615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DE-46A1-B77A-938E3DF615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DDE-46A1-B77A-938E3DF6156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DDE-46A1-B77A-938E3DF6156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DDE-46A1-B77A-938E3DF61566}"/>
              </c:ext>
            </c:extLst>
          </c:dPt>
          <c:cat>
            <c:strRef>
              <c:f>Sheet16!$B$20:$G$20</c:f>
              <c:strCache>
                <c:ptCount val="6"/>
                <c:pt idx="0">
                  <c:v>18 - 24</c:v>
                </c:pt>
                <c:pt idx="1">
                  <c:v>25 - 34</c:v>
                </c:pt>
                <c:pt idx="2">
                  <c:v>35 - 44</c:v>
                </c:pt>
                <c:pt idx="3">
                  <c:v>45 - 54</c:v>
                </c:pt>
                <c:pt idx="4">
                  <c:v>55 - 64</c:v>
                </c:pt>
                <c:pt idx="5">
                  <c:v>65+</c:v>
                </c:pt>
              </c:strCache>
            </c:strRef>
          </c:cat>
          <c:val>
            <c:numRef>
              <c:f>Sheet16!$B$39:$G$39</c:f>
              <c:numCache>
                <c:formatCode>General</c:formatCode>
                <c:ptCount val="6"/>
                <c:pt idx="0">
                  <c:v>0.30444444444444441</c:v>
                </c:pt>
                <c:pt idx="1">
                  <c:v>0.32388888888888884</c:v>
                </c:pt>
                <c:pt idx="2">
                  <c:v>0.33176470588235291</c:v>
                </c:pt>
                <c:pt idx="3">
                  <c:v>0.33666666666666667</c:v>
                </c:pt>
                <c:pt idx="4">
                  <c:v>0.35</c:v>
                </c:pt>
                <c:pt idx="5">
                  <c:v>0.24</c:v>
                </c:pt>
              </c:numCache>
            </c:numRef>
          </c:val>
          <c:extLst>
            <c:ext xmlns:c16="http://schemas.microsoft.com/office/drawing/2014/chart" uri="{C3380CC4-5D6E-409C-BE32-E72D297353CC}">
              <c16:uniqueId val="{0000000C-8DDE-46A1-B77A-938E3DF6156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Conv / Device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DE6-4052-A911-9E4034A2D26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DE6-4052-A911-9E4034A2D26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DE6-4052-A911-9E4034A2D26E}"/>
              </c:ext>
            </c:extLst>
          </c:dPt>
          <c:cat>
            <c:strRef>
              <c:f>Sheet1!$B$67:$D$67</c:f>
              <c:strCache>
                <c:ptCount val="3"/>
                <c:pt idx="0">
                  <c:v>Computers</c:v>
                </c:pt>
                <c:pt idx="1">
                  <c:v>Mobile Phones</c:v>
                </c:pt>
                <c:pt idx="2">
                  <c:v>Tablets</c:v>
                </c:pt>
              </c:strCache>
            </c:strRef>
          </c:cat>
          <c:val>
            <c:numRef>
              <c:f>Sheet1!$B$99:$D$99</c:f>
              <c:numCache>
                <c:formatCode>General</c:formatCode>
                <c:ptCount val="3"/>
                <c:pt idx="0">
                  <c:v>192.54999999999998</c:v>
                </c:pt>
                <c:pt idx="1">
                  <c:v>424.11000000000007</c:v>
                </c:pt>
                <c:pt idx="2">
                  <c:v>43.54</c:v>
                </c:pt>
              </c:numCache>
            </c:numRef>
          </c:val>
          <c:extLst>
            <c:ext xmlns:c16="http://schemas.microsoft.com/office/drawing/2014/chart" uri="{C3380CC4-5D6E-409C-BE32-E72D297353CC}">
              <c16:uniqueId val="{00000006-0DE6-4052-A911-9E4034A2D26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Conv / Device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Sheet1!$B$67:$D$67</c:f>
              <c:strCache>
                <c:ptCount val="3"/>
                <c:pt idx="0">
                  <c:v>Computers</c:v>
                </c:pt>
                <c:pt idx="1">
                  <c:v>Mobile Phones</c:v>
                </c:pt>
                <c:pt idx="2">
                  <c:v>Tablets</c:v>
                </c:pt>
              </c:strCache>
            </c:strRef>
          </c:cat>
          <c:val>
            <c:numRef>
              <c:f>Sheet1!$B$98:$D$98</c:f>
              <c:numCache>
                <c:formatCode>General</c:formatCode>
                <c:ptCount val="3"/>
                <c:pt idx="0">
                  <c:v>7.7019999999999991</c:v>
                </c:pt>
                <c:pt idx="1">
                  <c:v>14.137000000000002</c:v>
                </c:pt>
                <c:pt idx="2">
                  <c:v>4.8377777777777773</c:v>
                </c:pt>
              </c:numCache>
            </c:numRef>
          </c:val>
          <c:extLst>
            <c:ext xmlns:c16="http://schemas.microsoft.com/office/drawing/2014/chart" uri="{C3380CC4-5D6E-409C-BE32-E72D297353CC}">
              <c16:uniqueId val="{00000000-57BD-465C-BC60-D9A1CD9996D5}"/>
            </c:ext>
          </c:extLst>
        </c:ser>
        <c:dLbls>
          <c:showLegendKey val="0"/>
          <c:showVal val="0"/>
          <c:showCatName val="0"/>
          <c:showSerName val="0"/>
          <c:showPercent val="0"/>
          <c:showBubbleSize val="0"/>
        </c:dLbls>
        <c:gapWidth val="219"/>
        <c:overlap val="-27"/>
        <c:axId val="1809185951"/>
        <c:axId val="1737252639"/>
      </c:barChart>
      <c:catAx>
        <c:axId val="18091859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252639"/>
        <c:crosses val="autoZero"/>
        <c:auto val="1"/>
        <c:lblAlgn val="ctr"/>
        <c:lblOffset val="100"/>
        <c:noMultiLvlLbl val="0"/>
      </c:catAx>
      <c:valAx>
        <c:axId val="17372526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1859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[Final Data.xlsx]Sheet4!PivotTable14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Conv. rate by Device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Sheet4!$A$4:$A$6</c:f>
              <c:strCache>
                <c:ptCount val="3"/>
                <c:pt idx="0">
                  <c:v>Computers</c:v>
                </c:pt>
                <c:pt idx="1">
                  <c:v>Mobile Phones</c:v>
                </c:pt>
                <c:pt idx="2">
                  <c:v>Tablets</c:v>
                </c:pt>
              </c:strCache>
            </c:strRef>
          </c:cat>
          <c:val>
            <c:numRef>
              <c:f>Sheet4!$B$4:$B$6</c:f>
              <c:numCache>
                <c:formatCode>General</c:formatCode>
                <c:ptCount val="3"/>
                <c:pt idx="0">
                  <c:v>4.4431999999999992E-2</c:v>
                </c:pt>
                <c:pt idx="1">
                  <c:v>1.7316666666666668E-2</c:v>
                </c:pt>
                <c:pt idx="2">
                  <c:v>6.5611111111111106E-2</c:v>
                </c:pt>
              </c:numCache>
            </c:numRef>
          </c:val>
          <c:extLst>
            <c:ext xmlns:c16="http://schemas.microsoft.com/office/drawing/2014/chart" uri="{C3380CC4-5D6E-409C-BE32-E72D297353CC}">
              <c16:uniqueId val="{00000000-6104-42C4-9B44-DC9C851DBFAA}"/>
            </c:ext>
          </c:extLst>
        </c:ser>
        <c:dLbls>
          <c:showLegendKey val="0"/>
          <c:showVal val="0"/>
          <c:showCatName val="0"/>
          <c:showSerName val="0"/>
          <c:showPercent val="0"/>
          <c:showBubbleSize val="0"/>
        </c:dLbls>
        <c:gapWidth val="219"/>
        <c:overlap val="-27"/>
        <c:axId val="1033138320"/>
        <c:axId val="1030735280"/>
      </c:barChart>
      <c:catAx>
        <c:axId val="103313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735280"/>
        <c:crosses val="autoZero"/>
        <c:auto val="1"/>
        <c:lblAlgn val="ctr"/>
        <c:lblOffset val="100"/>
        <c:noMultiLvlLbl val="0"/>
      </c:catAx>
      <c:valAx>
        <c:axId val="1030735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138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[Final Data.xlsx]Sheet15!PivotTable71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CTR by Device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Sheet15!$B$3</c:f>
              <c:strCache>
                <c:ptCount val="1"/>
                <c:pt idx="0">
                  <c:v>Total</c:v>
                </c:pt>
              </c:strCache>
            </c:strRef>
          </c:tx>
          <c:spPr>
            <a:solidFill>
              <a:schemeClr val="accent1"/>
            </a:solidFill>
            <a:ln>
              <a:noFill/>
            </a:ln>
            <a:effectLst/>
          </c:spPr>
          <c:invertIfNegative val="0"/>
          <c:cat>
            <c:strRef>
              <c:f>Sheet15!$A$4:$A$6</c:f>
              <c:strCache>
                <c:ptCount val="3"/>
                <c:pt idx="0">
                  <c:v>Computers</c:v>
                </c:pt>
                <c:pt idx="1">
                  <c:v>Mobile Phones</c:v>
                </c:pt>
                <c:pt idx="2">
                  <c:v>Tablets</c:v>
                </c:pt>
              </c:strCache>
            </c:strRef>
          </c:cat>
          <c:val>
            <c:numRef>
              <c:f>Sheet15!$B$4:$B$6</c:f>
              <c:numCache>
                <c:formatCode>General</c:formatCode>
                <c:ptCount val="3"/>
                <c:pt idx="0">
                  <c:v>6.7224000000000006E-2</c:v>
                </c:pt>
                <c:pt idx="1">
                  <c:v>6.0492857142857161E-2</c:v>
                </c:pt>
                <c:pt idx="2">
                  <c:v>5.3766666666666664E-2</c:v>
                </c:pt>
              </c:numCache>
            </c:numRef>
          </c:val>
          <c:extLst>
            <c:ext xmlns:c16="http://schemas.microsoft.com/office/drawing/2014/chart" uri="{C3380CC4-5D6E-409C-BE32-E72D297353CC}">
              <c16:uniqueId val="{00000000-F39C-4D4A-BF4D-5ADF09EAD94A}"/>
            </c:ext>
          </c:extLst>
        </c:ser>
        <c:dLbls>
          <c:showLegendKey val="0"/>
          <c:showVal val="0"/>
          <c:showCatName val="0"/>
          <c:showSerName val="0"/>
          <c:showPercent val="0"/>
          <c:showBubbleSize val="0"/>
        </c:dLbls>
        <c:gapWidth val="219"/>
        <c:overlap val="-27"/>
        <c:axId val="1134522896"/>
        <c:axId val="1024331168"/>
      </c:barChart>
      <c:catAx>
        <c:axId val="1134522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4331168"/>
        <c:crosses val="autoZero"/>
        <c:auto val="1"/>
        <c:lblAlgn val="ctr"/>
        <c:lblOffset val="100"/>
        <c:noMultiLvlLbl val="0"/>
      </c:catAx>
      <c:valAx>
        <c:axId val="1024331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522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CPC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Sheet1!$B$34:$D$34</c:f>
              <c:strCache>
                <c:ptCount val="3"/>
                <c:pt idx="0">
                  <c:v>Computers</c:v>
                </c:pt>
                <c:pt idx="1">
                  <c:v>Mobile Phones</c:v>
                </c:pt>
                <c:pt idx="2">
                  <c:v>Tablets</c:v>
                </c:pt>
              </c:strCache>
            </c:strRef>
          </c:cat>
          <c:val>
            <c:numRef>
              <c:f>Sheet1!$B$65:$D$65</c:f>
              <c:numCache>
                <c:formatCode>General</c:formatCode>
                <c:ptCount val="3"/>
                <c:pt idx="0">
                  <c:v>0.43959999999999999</c:v>
                </c:pt>
                <c:pt idx="1">
                  <c:v>0.27166666666666661</c:v>
                </c:pt>
                <c:pt idx="2">
                  <c:v>0.31222222222222223</c:v>
                </c:pt>
              </c:numCache>
            </c:numRef>
          </c:val>
          <c:extLst>
            <c:ext xmlns:c16="http://schemas.microsoft.com/office/drawing/2014/chart" uri="{C3380CC4-5D6E-409C-BE32-E72D297353CC}">
              <c16:uniqueId val="{00000000-BF14-4FFE-AA5D-8F242DE139A9}"/>
            </c:ext>
          </c:extLst>
        </c:ser>
        <c:dLbls>
          <c:showLegendKey val="0"/>
          <c:showVal val="0"/>
          <c:showCatName val="0"/>
          <c:showSerName val="0"/>
          <c:showPercent val="0"/>
          <c:showBubbleSize val="0"/>
        </c:dLbls>
        <c:gapWidth val="219"/>
        <c:overlap val="-27"/>
        <c:axId val="1825955423"/>
        <c:axId val="1801326143"/>
      </c:barChart>
      <c:catAx>
        <c:axId val="1825955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326143"/>
        <c:crosses val="autoZero"/>
        <c:auto val="1"/>
        <c:lblAlgn val="ctr"/>
        <c:lblOffset val="100"/>
        <c:noMultiLvlLbl val="0"/>
      </c:catAx>
      <c:valAx>
        <c:axId val="1801326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59554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Conv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Sheet20!$C$1:$D$1</c:f>
              <c:strCache>
                <c:ptCount val="2"/>
                <c:pt idx="0">
                  <c:v>Male</c:v>
                </c:pt>
                <c:pt idx="1">
                  <c:v>Female</c:v>
                </c:pt>
              </c:strCache>
            </c:strRef>
          </c:cat>
          <c:val>
            <c:numRef>
              <c:f>Sheet20!$C$33:$D$33</c:f>
              <c:numCache>
                <c:formatCode>General</c:formatCode>
                <c:ptCount val="2"/>
                <c:pt idx="0">
                  <c:v>4.4347368421052638</c:v>
                </c:pt>
                <c:pt idx="1">
                  <c:v>16.620645161290323</c:v>
                </c:pt>
              </c:numCache>
            </c:numRef>
          </c:val>
          <c:extLst>
            <c:ext xmlns:c16="http://schemas.microsoft.com/office/drawing/2014/chart" uri="{C3380CC4-5D6E-409C-BE32-E72D297353CC}">
              <c16:uniqueId val="{00000000-42E7-4F52-932A-9542B3CB91A8}"/>
            </c:ext>
          </c:extLst>
        </c:ser>
        <c:dLbls>
          <c:showLegendKey val="0"/>
          <c:showVal val="0"/>
          <c:showCatName val="0"/>
          <c:showSerName val="0"/>
          <c:showPercent val="0"/>
          <c:showBubbleSize val="0"/>
        </c:dLbls>
        <c:gapWidth val="219"/>
        <c:overlap val="-27"/>
        <c:axId val="1730580575"/>
        <c:axId val="1639477103"/>
      </c:barChart>
      <c:catAx>
        <c:axId val="1730580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77103"/>
        <c:crosses val="autoZero"/>
        <c:auto val="1"/>
        <c:lblAlgn val="ctr"/>
        <c:lblOffset val="100"/>
        <c:noMultiLvlLbl val="0"/>
      </c:catAx>
      <c:valAx>
        <c:axId val="1639477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05805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Conv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Sheet20!$C$34:$D$34</c:f>
              <c:strCache>
                <c:ptCount val="2"/>
                <c:pt idx="0">
                  <c:v>Male</c:v>
                </c:pt>
                <c:pt idx="1">
                  <c:v>Female</c:v>
                </c:pt>
              </c:strCache>
            </c:strRef>
          </c:cat>
          <c:val>
            <c:numRef>
              <c:f>Sheet20!$C$66:$D$66</c:f>
              <c:numCache>
                <c:formatCode>0.00%</c:formatCode>
                <c:ptCount val="2"/>
                <c:pt idx="0">
                  <c:v>7.0310526315789476E-2</c:v>
                </c:pt>
                <c:pt idx="1">
                  <c:v>2.3025806451612903E-2</c:v>
                </c:pt>
              </c:numCache>
            </c:numRef>
          </c:val>
          <c:extLst>
            <c:ext xmlns:c16="http://schemas.microsoft.com/office/drawing/2014/chart" uri="{C3380CC4-5D6E-409C-BE32-E72D297353CC}">
              <c16:uniqueId val="{00000000-B0C3-466B-B669-7133B1ED6BFE}"/>
            </c:ext>
          </c:extLst>
        </c:ser>
        <c:dLbls>
          <c:showLegendKey val="0"/>
          <c:showVal val="0"/>
          <c:showCatName val="0"/>
          <c:showSerName val="0"/>
          <c:showPercent val="0"/>
          <c:showBubbleSize val="0"/>
        </c:dLbls>
        <c:gapWidth val="219"/>
        <c:overlap val="-27"/>
        <c:axId val="1781016063"/>
        <c:axId val="1639499567"/>
      </c:barChart>
      <c:catAx>
        <c:axId val="17810160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99567"/>
        <c:crosses val="autoZero"/>
        <c:auto val="1"/>
        <c:lblAlgn val="ctr"/>
        <c:lblOffset val="100"/>
        <c:noMultiLvlLbl val="0"/>
      </c:catAx>
      <c:valAx>
        <c:axId val="163949956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101606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CTR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Sheet20!$C$67:$D$67</c:f>
              <c:strCache>
                <c:ptCount val="2"/>
                <c:pt idx="0">
                  <c:v>Male</c:v>
                </c:pt>
                <c:pt idx="1">
                  <c:v>Female</c:v>
                </c:pt>
              </c:strCache>
            </c:strRef>
          </c:cat>
          <c:val>
            <c:numRef>
              <c:f>Sheet20!$C$99:$D$99</c:f>
              <c:numCache>
                <c:formatCode>General</c:formatCode>
                <c:ptCount val="2"/>
                <c:pt idx="0" formatCode="0.00%">
                  <c:v>0.12929473684210527</c:v>
                </c:pt>
                <c:pt idx="1">
                  <c:v>0.1464</c:v>
                </c:pt>
              </c:numCache>
            </c:numRef>
          </c:val>
          <c:extLst>
            <c:ext xmlns:c16="http://schemas.microsoft.com/office/drawing/2014/chart" uri="{C3380CC4-5D6E-409C-BE32-E72D297353CC}">
              <c16:uniqueId val="{00000000-35EF-4EAE-86E9-B6337EC6A86E}"/>
            </c:ext>
          </c:extLst>
        </c:ser>
        <c:dLbls>
          <c:showLegendKey val="0"/>
          <c:showVal val="0"/>
          <c:showCatName val="0"/>
          <c:showSerName val="0"/>
          <c:showPercent val="0"/>
          <c:showBubbleSize val="0"/>
        </c:dLbls>
        <c:gapWidth val="219"/>
        <c:overlap val="-27"/>
        <c:axId val="1728060127"/>
        <c:axId val="1639476687"/>
      </c:barChart>
      <c:catAx>
        <c:axId val="1728060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76687"/>
        <c:crosses val="autoZero"/>
        <c:auto val="1"/>
        <c:lblAlgn val="ctr"/>
        <c:lblOffset val="100"/>
        <c:noMultiLvlLbl val="0"/>
      </c:catAx>
      <c:valAx>
        <c:axId val="16394766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0601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 Cost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Sheet20!$C$100:$D$100</c:f>
              <c:strCache>
                <c:ptCount val="2"/>
                <c:pt idx="0">
                  <c:v>Male</c:v>
                </c:pt>
                <c:pt idx="1">
                  <c:v>Female</c:v>
                </c:pt>
              </c:strCache>
            </c:strRef>
          </c:cat>
          <c:val>
            <c:numRef>
              <c:f>Sheet20!$C$132:$D$132</c:f>
              <c:numCache>
                <c:formatCode>General</c:formatCode>
                <c:ptCount val="2"/>
                <c:pt idx="0">
                  <c:v>0.35105263157894739</c:v>
                </c:pt>
                <c:pt idx="1">
                  <c:v>0.32838709677419353</c:v>
                </c:pt>
              </c:numCache>
            </c:numRef>
          </c:val>
          <c:extLst>
            <c:ext xmlns:c16="http://schemas.microsoft.com/office/drawing/2014/chart" uri="{C3380CC4-5D6E-409C-BE32-E72D297353CC}">
              <c16:uniqueId val="{00000000-447D-4B14-A805-BFDB0248CF2E}"/>
            </c:ext>
          </c:extLst>
        </c:ser>
        <c:dLbls>
          <c:showLegendKey val="0"/>
          <c:showVal val="0"/>
          <c:showCatName val="0"/>
          <c:showSerName val="0"/>
          <c:showPercent val="0"/>
          <c:showBubbleSize val="0"/>
        </c:dLbls>
        <c:gapWidth val="219"/>
        <c:overlap val="-27"/>
        <c:axId val="1049619935"/>
        <c:axId val="1639495407"/>
      </c:barChart>
      <c:catAx>
        <c:axId val="1049619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9495407"/>
        <c:crosses val="autoZero"/>
        <c:auto val="1"/>
        <c:lblAlgn val="ctr"/>
        <c:lblOffset val="100"/>
        <c:noMultiLvlLbl val="0"/>
      </c:catAx>
      <c:valAx>
        <c:axId val="16394954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6199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E1E0E5-4AE8-4088-9F21-6AE706B64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1904</TotalTime>
  <Pages>32</Pages>
  <Words>5471</Words>
  <Characters>31186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Wheeler</dc:creator>
  <cp:keywords/>
  <dc:description/>
  <cp:lastModifiedBy>Benjamin Peter Wheeler (1905790)</cp:lastModifiedBy>
  <cp:revision>524</cp:revision>
  <cp:lastPrinted>2020-11-20T12:33:00Z</cp:lastPrinted>
  <dcterms:created xsi:type="dcterms:W3CDTF">2020-09-08T15:47:00Z</dcterms:created>
  <dcterms:modified xsi:type="dcterms:W3CDTF">2020-11-20T13:23:00Z</dcterms:modified>
</cp:coreProperties>
</file>