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7059608A" w:rsidR="005F719E" w:rsidRPr="00E30C5F" w:rsidRDefault="00F032BA" w:rsidP="00380B6E">
            <w:pPr>
              <w:rPr>
                <w:rFonts w:ascii="Arial" w:hAnsi="Arial" w:cs="Arial"/>
                <w:b/>
                <w:bCs/>
              </w:rPr>
            </w:pPr>
            <w:r>
              <w:rPr>
                <w:rFonts w:ascii="Arial" w:hAnsi="Arial" w:cs="Arial"/>
                <w:b/>
                <w:bCs/>
              </w:rPr>
              <w:t>2506102</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289A028E" w:rsidR="005F719E" w:rsidRPr="00E30C5F" w:rsidRDefault="00F31DD9" w:rsidP="00380B6E">
            <w:pPr>
              <w:rPr>
                <w:rFonts w:ascii="Arial" w:hAnsi="Arial" w:cs="Arial"/>
                <w:b/>
                <w:bCs/>
              </w:rPr>
            </w:pPr>
            <w:r>
              <w:rPr>
                <w:rFonts w:ascii="Arial" w:hAnsi="Arial" w:cs="Arial"/>
                <w:b/>
                <w:bCs/>
              </w:rPr>
              <w:t xml:space="preserve">Academic writing </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1C7303E4" w:rsidR="005F719E" w:rsidRPr="00E30C5F" w:rsidRDefault="00F31DD9" w:rsidP="00380B6E">
            <w:pPr>
              <w:rPr>
                <w:rFonts w:ascii="Arial" w:hAnsi="Arial" w:cs="Arial"/>
                <w:b/>
                <w:bCs/>
              </w:rPr>
            </w:pPr>
            <w:r>
              <w:rPr>
                <w:rFonts w:ascii="Arial" w:hAnsi="Arial" w:cs="Arial"/>
                <w:b/>
                <w:bCs/>
              </w:rPr>
              <w:t>Reflective writing</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5C116E8A" w:rsidR="00040468" w:rsidRPr="00E30C5F" w:rsidRDefault="00F31DD9" w:rsidP="00380B6E">
            <w:pPr>
              <w:rPr>
                <w:rFonts w:ascii="Arial" w:hAnsi="Arial" w:cs="Arial"/>
                <w:b/>
                <w:bCs/>
              </w:rPr>
            </w:pPr>
            <w:r>
              <w:rPr>
                <w:rFonts w:ascii="Arial" w:hAnsi="Arial" w:cs="Arial"/>
                <w:b/>
                <w:bCs/>
              </w:rPr>
              <w:t>Arshad sher</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444B6E" w14:paraId="39853B0C" w14:textId="77777777" w:rsidTr="00E044F8">
        <w:tc>
          <w:tcPr>
            <w:tcW w:w="2972" w:type="dxa"/>
          </w:tcPr>
          <w:p w14:paraId="3314F6E8" w14:textId="77777777" w:rsidR="00444B6E" w:rsidRPr="004407C3" w:rsidRDefault="00444B6E" w:rsidP="00444B6E">
            <w:pPr>
              <w:rPr>
                <w:rFonts w:asciiTheme="minorBidi" w:hAnsiTheme="minorBidi"/>
                <w:b/>
                <w:bCs/>
              </w:rPr>
            </w:pPr>
            <w:r w:rsidRPr="004407C3">
              <w:rPr>
                <w:rFonts w:asciiTheme="minorBidi" w:hAnsiTheme="minorBidi"/>
                <w:b/>
                <w:bCs/>
              </w:rPr>
              <w:t>Description</w:t>
            </w:r>
          </w:p>
          <w:p w14:paraId="4650F3CE" w14:textId="10862401" w:rsidR="00444B6E" w:rsidRPr="004407C3" w:rsidRDefault="00444B6E" w:rsidP="00444B6E">
            <w:pPr>
              <w:rPr>
                <w:rFonts w:asciiTheme="minorBidi" w:hAnsiTheme="minorBidi"/>
                <w:i/>
                <w:iCs/>
              </w:rPr>
            </w:pPr>
            <w:r w:rsidRPr="004407C3">
              <w:rPr>
                <w:rFonts w:asciiTheme="minorBidi" w:hAnsiTheme="minorBidi"/>
                <w:i/>
                <w:iCs/>
              </w:rPr>
              <w:t>(What happened? Describe the experience ore experiences in class that you want to reflect on)</w:t>
            </w:r>
          </w:p>
        </w:tc>
        <w:tc>
          <w:tcPr>
            <w:tcW w:w="7513" w:type="dxa"/>
          </w:tcPr>
          <w:p w14:paraId="696FC05B" w14:textId="1E11D5DC" w:rsidR="00444B6E" w:rsidRPr="00CD71D8" w:rsidRDefault="00444B6E" w:rsidP="00444B6E">
            <w:pPr>
              <w:rPr>
                <w:sz w:val="36"/>
                <w:szCs w:val="36"/>
              </w:rPr>
            </w:pPr>
            <w:r w:rsidRPr="00CD71D8">
              <w:rPr>
                <w:sz w:val="36"/>
                <w:szCs w:val="36"/>
              </w:rPr>
              <w:t>This reflective journal</w:t>
            </w:r>
            <w:r w:rsidR="001B760B">
              <w:rPr>
                <w:sz w:val="36"/>
                <w:szCs w:val="36"/>
              </w:rPr>
              <w:t xml:space="preserve"> is</w:t>
            </w:r>
            <w:r w:rsidRPr="00CD71D8">
              <w:rPr>
                <w:sz w:val="36"/>
                <w:szCs w:val="36"/>
              </w:rPr>
              <w:t xml:space="preserve"> aimed to explore my personal learning journey:  It </w:t>
            </w:r>
            <w:r w:rsidR="00303F85">
              <w:rPr>
                <w:sz w:val="36"/>
                <w:szCs w:val="36"/>
              </w:rPr>
              <w:t xml:space="preserve">will </w:t>
            </w:r>
            <w:r w:rsidRPr="00CD71D8">
              <w:rPr>
                <w:sz w:val="36"/>
                <w:szCs w:val="36"/>
              </w:rPr>
              <w:t xml:space="preserve">focus on </w:t>
            </w:r>
            <w:r w:rsidR="00AE2756">
              <w:rPr>
                <w:sz w:val="36"/>
                <w:szCs w:val="36"/>
              </w:rPr>
              <w:t>two</w:t>
            </w:r>
            <w:r w:rsidRPr="00CD71D8">
              <w:rPr>
                <w:sz w:val="36"/>
                <w:szCs w:val="36"/>
              </w:rPr>
              <w:t xml:space="preserve"> key topics: </w:t>
            </w:r>
            <w:r w:rsidRPr="001B760B">
              <w:rPr>
                <w:b/>
                <w:bCs/>
                <w:i/>
                <w:iCs/>
                <w:sz w:val="36"/>
                <w:szCs w:val="36"/>
              </w:rPr>
              <w:t>critical thinking</w:t>
            </w:r>
            <w:r w:rsidR="00DD6DE9" w:rsidRPr="001B760B">
              <w:rPr>
                <w:b/>
                <w:bCs/>
                <w:i/>
                <w:iCs/>
                <w:sz w:val="36"/>
                <w:szCs w:val="36"/>
              </w:rPr>
              <w:t xml:space="preserve"> /writing</w:t>
            </w:r>
            <w:r w:rsidR="00501074" w:rsidRPr="001B760B">
              <w:rPr>
                <w:b/>
                <w:bCs/>
                <w:i/>
                <w:iCs/>
                <w:sz w:val="36"/>
                <w:szCs w:val="36"/>
              </w:rPr>
              <w:t xml:space="preserve"> and</w:t>
            </w:r>
            <w:r w:rsidRPr="001B760B">
              <w:rPr>
                <w:b/>
                <w:bCs/>
                <w:i/>
                <w:iCs/>
                <w:sz w:val="36"/>
                <w:szCs w:val="36"/>
              </w:rPr>
              <w:t xml:space="preserve"> academic writing,</w:t>
            </w:r>
            <w:r w:rsidRPr="00CD71D8">
              <w:rPr>
                <w:sz w:val="36"/>
                <w:szCs w:val="36"/>
              </w:rPr>
              <w:t xml:space="preserve"> By Using: </w:t>
            </w:r>
            <w:r w:rsidR="007F636D">
              <w:rPr>
                <w:sz w:val="36"/>
                <w:szCs w:val="36"/>
              </w:rPr>
              <w:t>Gibbs refl</w:t>
            </w:r>
            <w:r w:rsidR="00DD6DE9">
              <w:rPr>
                <w:sz w:val="36"/>
                <w:szCs w:val="36"/>
              </w:rPr>
              <w:t xml:space="preserve">ective cycle (illustrated above) and </w:t>
            </w:r>
            <w:r w:rsidRPr="00DD6DE9">
              <w:rPr>
                <w:i/>
                <w:iCs/>
                <w:sz w:val="36"/>
                <w:szCs w:val="36"/>
              </w:rPr>
              <w:t>Driscoll’s reflective model</w:t>
            </w:r>
            <w:r w:rsidRPr="00CD71D8">
              <w:rPr>
                <w:sz w:val="36"/>
                <w:szCs w:val="36"/>
              </w:rPr>
              <w:t xml:space="preserve"> </w:t>
            </w:r>
            <w:r w:rsidRPr="00CD71D8">
              <w:rPr>
                <w:sz w:val="36"/>
                <w:szCs w:val="36"/>
              </w:rPr>
              <w:lastRenderedPageBreak/>
              <w:t xml:space="preserve">(1994), I will evaluate my experiences and identify future actions for academic growth. Again, this module summarised my experiences concisely, emphasising essential learning outcomes and how they affected to my continuing academic path. </w:t>
            </w:r>
          </w:p>
          <w:p w14:paraId="7F335D57" w14:textId="77777777" w:rsidR="00444B6E" w:rsidRPr="00CD71D8" w:rsidRDefault="00444B6E" w:rsidP="00444B6E">
            <w:pPr>
              <w:rPr>
                <w:sz w:val="36"/>
                <w:szCs w:val="36"/>
              </w:rPr>
            </w:pPr>
            <w:r w:rsidRPr="00CD71D8">
              <w:rPr>
                <w:sz w:val="36"/>
                <w:szCs w:val="36"/>
              </w:rPr>
              <w:t xml:space="preserve"> reflective essay is a structured form of writing that integrates personal experience with scholarly analysis to foster deeper learning and professional development (Edwards, 2023). Reflective essays are increasingly vital in higher education as essential tools for deep learning, personal development, and professional growth (Gebremariam and Sisay, 2024).</w:t>
            </w:r>
          </w:p>
          <w:p w14:paraId="7090BD3A" w14:textId="77777777" w:rsidR="00444B6E" w:rsidRPr="00CD71D8" w:rsidRDefault="00444B6E" w:rsidP="00444B6E">
            <w:pPr>
              <w:rPr>
                <w:sz w:val="36"/>
                <w:szCs w:val="36"/>
              </w:rPr>
            </w:pPr>
          </w:p>
          <w:p w14:paraId="7BB84630" w14:textId="2A17C047" w:rsidR="00444B6E" w:rsidRPr="00CD71D8" w:rsidRDefault="00444B6E" w:rsidP="00444B6E">
            <w:pPr>
              <w:rPr>
                <w:b/>
                <w:bCs/>
                <w:sz w:val="36"/>
                <w:szCs w:val="36"/>
              </w:rPr>
            </w:pPr>
            <w:r w:rsidRPr="00CD71D8">
              <w:rPr>
                <w:b/>
                <w:bCs/>
                <w:sz w:val="36"/>
                <w:szCs w:val="36"/>
              </w:rPr>
              <w:t>1. Critical Thinking</w:t>
            </w:r>
            <w:r w:rsidR="0094583F">
              <w:rPr>
                <w:b/>
                <w:bCs/>
                <w:sz w:val="36"/>
                <w:szCs w:val="36"/>
              </w:rPr>
              <w:t xml:space="preserve"> / writing</w:t>
            </w:r>
          </w:p>
          <w:p w14:paraId="6769A3D5" w14:textId="77777777" w:rsidR="00444B6E" w:rsidRDefault="00444B6E" w:rsidP="00444B6E">
            <w:pPr>
              <w:rPr>
                <w:sz w:val="36"/>
                <w:szCs w:val="36"/>
              </w:rPr>
            </w:pPr>
            <w:r w:rsidRPr="00CD71D8">
              <w:rPr>
                <w:sz w:val="36"/>
                <w:szCs w:val="36"/>
              </w:rPr>
              <w:t xml:space="preserve">According to Cottrell (2017), </w:t>
            </w:r>
            <w:r w:rsidRPr="00CD71D8">
              <w:rPr>
                <w:i/>
                <w:iCs/>
                <w:sz w:val="36"/>
                <w:szCs w:val="36"/>
              </w:rPr>
              <w:t>“Critical thinking is a cognitive activity associated with using the mind. Learning to think in a critical way involves developing awareness of the kinds of thinking you are doing, and the quality of that thinking.”</w:t>
            </w:r>
            <w:r w:rsidRPr="00CD71D8">
              <w:rPr>
                <w:sz w:val="36"/>
                <w:szCs w:val="36"/>
              </w:rPr>
              <w:t xml:space="preserve"> This means that critical thinking is not just about what you think, but how you think—being reflective, analytical, and open-minded. Critical thinking was introduced as a foundational skill for university-level study. In academic contexts, critical thinking enables students to assess the reliability of sources, identify bias, and construct well-supported arguments. It moves beyond memorization or passive acceptance of information and encourages deeper engagement with ideas. For example, when reading a research article, a critical thinker would not only </w:t>
            </w:r>
            <w:r w:rsidRPr="00CD71D8">
              <w:rPr>
                <w:sz w:val="36"/>
                <w:szCs w:val="36"/>
              </w:rPr>
              <w:lastRenderedPageBreak/>
              <w:t>understand the findings but also question the methodology, consider alternative interpretations, and relate the content to broader concepts.</w:t>
            </w:r>
          </w:p>
          <w:p w14:paraId="1674EDD2" w14:textId="0836F24C" w:rsidR="00CE5070" w:rsidRPr="00D2515D" w:rsidRDefault="00CE5070" w:rsidP="00444B6E">
            <w:pPr>
              <w:rPr>
                <w:b/>
                <w:bCs/>
                <w:i/>
                <w:iCs/>
                <w:sz w:val="36"/>
                <w:szCs w:val="36"/>
              </w:rPr>
            </w:pPr>
            <w:r w:rsidRPr="00D2515D">
              <w:rPr>
                <w:b/>
                <w:bCs/>
                <w:i/>
                <w:iCs/>
                <w:sz w:val="36"/>
                <w:szCs w:val="36"/>
              </w:rPr>
              <w:t>2. Academic writing</w:t>
            </w:r>
          </w:p>
          <w:p w14:paraId="32012775" w14:textId="77777777" w:rsidR="00CE5070" w:rsidRDefault="00CE5070" w:rsidP="00CE5070">
            <w:pPr>
              <w:rPr>
                <w:sz w:val="36"/>
                <w:szCs w:val="36"/>
              </w:rPr>
            </w:pPr>
            <w:r>
              <w:rPr>
                <w:sz w:val="36"/>
                <w:szCs w:val="36"/>
              </w:rPr>
              <w:t xml:space="preserve">Structured academic writing follows a clear structure, often including an introduction, body and conclusion. This structure helps to organise ideas logically and coherently. The second point is evidenced witch means that arguments and claims are supported by evidence from credible sources. This includes proper citations and referencing of sources. The third point mentioned is Critical this  aspect involves in critical thinking and analysis, evaluating different perspectives and evidence before forming conclusions.  </w:t>
            </w:r>
          </w:p>
          <w:p w14:paraId="51F152C5" w14:textId="77777777" w:rsidR="00CE5070" w:rsidRPr="00CD71D8" w:rsidRDefault="00CE5070" w:rsidP="00444B6E">
            <w:pPr>
              <w:rPr>
                <w:sz w:val="36"/>
                <w:szCs w:val="36"/>
              </w:rPr>
            </w:pPr>
          </w:p>
          <w:p w14:paraId="5ABF2115" w14:textId="5CC6711E" w:rsidR="00444B6E" w:rsidRPr="00CD71D8" w:rsidRDefault="00444B6E" w:rsidP="00444B6E">
            <w:pPr>
              <w:rPr>
                <w:sz w:val="36"/>
                <w:szCs w:val="36"/>
              </w:rPr>
            </w:pPr>
            <w:r w:rsidRPr="00CD71D8">
              <w:rPr>
                <w:b/>
                <w:bCs/>
                <w:sz w:val="36"/>
                <w:szCs w:val="36"/>
              </w:rPr>
              <w:t>Additionally,</w:t>
            </w:r>
            <w:r w:rsidRPr="00CD71D8">
              <w:rPr>
                <w:sz w:val="36"/>
                <w:szCs w:val="36"/>
              </w:rPr>
              <w:t xml:space="preserve"> the purpose of studying this topic was to enhance my ability to evaluate information, construct logical arguments, and make informed decisions—essential for academic success and employability. The session on critical thinking was delivered in the class</w:t>
            </w:r>
            <w:r w:rsidR="004B60CA">
              <w:rPr>
                <w:sz w:val="36"/>
                <w:szCs w:val="36"/>
              </w:rPr>
              <w:t>.</w:t>
            </w:r>
            <w:r w:rsidRPr="00CD71D8">
              <w:rPr>
                <w:sz w:val="36"/>
                <w:szCs w:val="36"/>
              </w:rPr>
              <w:t xml:space="preserve"> The lecturer explained the concept using real-world examples, such as evaluating media headlines and distinguishing facts from opinions. We engaged in breakout discussions where we analysed a controversial article was curiosity mixed with uncertainty, as I was not sure how well I could apply these skills. My classmates and I were actively engaged, and the lecturer encouraged us to challenge assumptions and ask questions.</w:t>
            </w:r>
          </w:p>
          <w:p w14:paraId="29C60C88" w14:textId="77777777" w:rsidR="00444B6E" w:rsidRPr="00CD71D8" w:rsidRDefault="00444B6E" w:rsidP="00444B6E">
            <w:pPr>
              <w:rPr>
                <w:sz w:val="36"/>
                <w:szCs w:val="36"/>
              </w:rPr>
            </w:pPr>
          </w:p>
          <w:p w14:paraId="6DACC5E8" w14:textId="77777777" w:rsidR="00444B6E" w:rsidRDefault="00444B6E" w:rsidP="00444B6E">
            <w:pPr>
              <w:rPr>
                <w:sz w:val="36"/>
                <w:szCs w:val="36"/>
              </w:rPr>
            </w:pPr>
          </w:p>
          <w:p w14:paraId="4E3099B3" w14:textId="77777777" w:rsidR="00444B6E" w:rsidRDefault="00444B6E" w:rsidP="00444B6E">
            <w:pPr>
              <w:rPr>
                <w:sz w:val="36"/>
                <w:szCs w:val="36"/>
              </w:rPr>
            </w:pPr>
          </w:p>
        </w:tc>
      </w:tr>
      <w:tr w:rsidR="00444B6E" w14:paraId="5332D85C" w14:textId="77777777" w:rsidTr="00E044F8">
        <w:tc>
          <w:tcPr>
            <w:tcW w:w="2972" w:type="dxa"/>
          </w:tcPr>
          <w:p w14:paraId="47371F17" w14:textId="77777777" w:rsidR="00444B6E" w:rsidRPr="004407C3" w:rsidRDefault="00444B6E" w:rsidP="00444B6E">
            <w:pPr>
              <w:rPr>
                <w:rFonts w:asciiTheme="minorBidi" w:hAnsiTheme="minorBidi"/>
                <w:b/>
                <w:bCs/>
              </w:rPr>
            </w:pPr>
            <w:r w:rsidRPr="004407C3">
              <w:rPr>
                <w:rFonts w:asciiTheme="minorBidi" w:hAnsiTheme="minorBidi"/>
                <w:b/>
                <w:bCs/>
              </w:rPr>
              <w:lastRenderedPageBreak/>
              <w:t>Feelings</w:t>
            </w:r>
          </w:p>
          <w:p w14:paraId="5DA22757" w14:textId="749AF167" w:rsidR="00444B6E" w:rsidRPr="004407C3" w:rsidRDefault="00444B6E" w:rsidP="00444B6E">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30CC2C58" w14:textId="77777777" w:rsidR="00444B6E" w:rsidRPr="004407C3" w:rsidRDefault="00444B6E" w:rsidP="00444B6E">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444B6E" w:rsidRPr="004407C3" w:rsidRDefault="00444B6E" w:rsidP="00444B6E">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444B6E" w:rsidRPr="004407C3" w:rsidRDefault="00444B6E" w:rsidP="00444B6E">
            <w:pPr>
              <w:rPr>
                <w:rFonts w:asciiTheme="minorBidi" w:hAnsiTheme="minorBidi"/>
                <w:i/>
                <w:iCs/>
              </w:rPr>
            </w:pPr>
          </w:p>
        </w:tc>
        <w:tc>
          <w:tcPr>
            <w:tcW w:w="7513" w:type="dxa"/>
          </w:tcPr>
          <w:p w14:paraId="3E3B75D3" w14:textId="77777777" w:rsidR="00444B6E" w:rsidRDefault="00783843" w:rsidP="00CE5070">
            <w:pPr>
              <w:rPr>
                <w:sz w:val="36"/>
                <w:szCs w:val="36"/>
              </w:rPr>
            </w:pPr>
            <w:r w:rsidRPr="00BD7DB9">
              <w:rPr>
                <w:sz w:val="36"/>
                <w:szCs w:val="36"/>
              </w:rPr>
              <w:t> I found it hard to understand that we were expected to write our essays in academi</w:t>
            </w:r>
            <w:r>
              <w:rPr>
                <w:sz w:val="36"/>
                <w:szCs w:val="36"/>
              </w:rPr>
              <w:t>c</w:t>
            </w:r>
            <w:r w:rsidRPr="00BD7DB9">
              <w:rPr>
                <w:sz w:val="36"/>
                <w:szCs w:val="36"/>
              </w:rPr>
              <w:t> style</w:t>
            </w:r>
            <w:r>
              <w:rPr>
                <w:sz w:val="36"/>
                <w:szCs w:val="36"/>
              </w:rPr>
              <w:t>. I did not know that it entailed communicating ideas research and analysis within the academic community.</w:t>
            </w:r>
            <w:r w:rsidR="00AD49C0">
              <w:rPr>
                <w:sz w:val="36"/>
                <w:szCs w:val="36"/>
              </w:rPr>
              <w:t xml:space="preserve"> </w:t>
            </w:r>
            <w:r>
              <w:rPr>
                <w:sz w:val="36"/>
                <w:szCs w:val="36"/>
              </w:rPr>
              <w:t xml:space="preserve">We were expected to express our viewpoints and all arguments in academic style. </w:t>
            </w:r>
          </w:p>
          <w:p w14:paraId="1FF0B66A" w14:textId="77777777" w:rsidR="00DA3F58" w:rsidRDefault="00DA3F58" w:rsidP="00CE5070">
            <w:pPr>
              <w:rPr>
                <w:sz w:val="36"/>
                <w:szCs w:val="36"/>
              </w:rPr>
            </w:pPr>
          </w:p>
          <w:p w14:paraId="1716727D" w14:textId="4DDBF9A5" w:rsidR="00DA3F58" w:rsidRDefault="00DA3F58" w:rsidP="00CE5070">
            <w:pPr>
              <w:rPr>
                <w:sz w:val="36"/>
                <w:szCs w:val="36"/>
              </w:rPr>
            </w:pPr>
            <w:r>
              <w:rPr>
                <w:sz w:val="36"/>
                <w:szCs w:val="36"/>
              </w:rPr>
              <w:t xml:space="preserve">I also found it hard to think critically in that my analytical skills were weak to begin with but with time they got better and my comprehension </w:t>
            </w:r>
            <w:r w:rsidR="00D01C1D">
              <w:rPr>
                <w:sz w:val="36"/>
                <w:szCs w:val="36"/>
              </w:rPr>
              <w:t>got broader.</w:t>
            </w:r>
          </w:p>
        </w:tc>
      </w:tr>
      <w:tr w:rsidR="00444B6E" w14:paraId="2994D184" w14:textId="77777777" w:rsidTr="00E044F8">
        <w:tc>
          <w:tcPr>
            <w:tcW w:w="2972" w:type="dxa"/>
          </w:tcPr>
          <w:p w14:paraId="60A32F0A" w14:textId="77777777" w:rsidR="00444B6E" w:rsidRPr="004407C3" w:rsidRDefault="00444B6E" w:rsidP="00444B6E">
            <w:pPr>
              <w:rPr>
                <w:rFonts w:asciiTheme="minorBidi" w:hAnsiTheme="minorBidi"/>
                <w:b/>
                <w:bCs/>
              </w:rPr>
            </w:pPr>
            <w:r w:rsidRPr="004407C3">
              <w:rPr>
                <w:rFonts w:asciiTheme="minorBidi" w:hAnsiTheme="minorBidi"/>
                <w:b/>
                <w:bCs/>
              </w:rPr>
              <w:t>Evaluation</w:t>
            </w:r>
          </w:p>
          <w:p w14:paraId="6F5088DE" w14:textId="77777777" w:rsidR="00444B6E" w:rsidRPr="004407C3" w:rsidRDefault="00444B6E" w:rsidP="00444B6E">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3BBC028E" w:rsidR="00444B6E" w:rsidRDefault="00F10584" w:rsidP="00444B6E">
            <w:pPr>
              <w:rPr>
                <w:sz w:val="36"/>
                <w:szCs w:val="36"/>
              </w:rPr>
            </w:pPr>
            <w:r>
              <w:rPr>
                <w:sz w:val="36"/>
                <w:szCs w:val="36"/>
              </w:rPr>
              <w:t>This experience I feel helped me</w:t>
            </w:r>
            <w:r w:rsidR="00A64F9E">
              <w:rPr>
                <w:sz w:val="36"/>
                <w:szCs w:val="36"/>
              </w:rPr>
              <w:t xml:space="preserve"> be </w:t>
            </w:r>
            <w:r w:rsidR="00574527">
              <w:rPr>
                <w:sz w:val="36"/>
                <w:szCs w:val="36"/>
              </w:rPr>
              <w:t>confident</w:t>
            </w:r>
            <w:r w:rsidR="00A64F9E">
              <w:rPr>
                <w:sz w:val="36"/>
                <w:szCs w:val="36"/>
              </w:rPr>
              <w:t xml:space="preserve"> in</w:t>
            </w:r>
            <w:r>
              <w:rPr>
                <w:sz w:val="36"/>
                <w:szCs w:val="36"/>
              </w:rPr>
              <w:t xml:space="preserve"> </w:t>
            </w:r>
            <w:r w:rsidR="00574527">
              <w:rPr>
                <w:sz w:val="36"/>
                <w:szCs w:val="36"/>
              </w:rPr>
              <w:t xml:space="preserve">tackling a task </w:t>
            </w:r>
            <w:r w:rsidR="00FC02F4">
              <w:rPr>
                <w:sz w:val="36"/>
                <w:szCs w:val="36"/>
              </w:rPr>
              <w:t>which</w:t>
            </w:r>
            <w:r w:rsidR="00574527">
              <w:rPr>
                <w:sz w:val="36"/>
                <w:szCs w:val="36"/>
              </w:rPr>
              <w:t xml:space="preserve"> is new to me as a whole or in part. However I am</w:t>
            </w:r>
            <w:r w:rsidR="003D605E">
              <w:rPr>
                <w:sz w:val="36"/>
                <w:szCs w:val="36"/>
              </w:rPr>
              <w:t xml:space="preserve"> </w:t>
            </w:r>
            <w:r w:rsidR="00B527B6">
              <w:rPr>
                <w:sz w:val="36"/>
                <w:szCs w:val="36"/>
              </w:rPr>
              <w:t>glad</w:t>
            </w:r>
            <w:r w:rsidR="00574527">
              <w:rPr>
                <w:sz w:val="36"/>
                <w:szCs w:val="36"/>
              </w:rPr>
              <w:t xml:space="preserve"> </w:t>
            </w:r>
            <w:r>
              <w:rPr>
                <w:sz w:val="36"/>
                <w:szCs w:val="36"/>
              </w:rPr>
              <w:t xml:space="preserve">to </w:t>
            </w:r>
            <w:r w:rsidR="00FC02F4">
              <w:rPr>
                <w:sz w:val="36"/>
                <w:szCs w:val="36"/>
              </w:rPr>
              <w:t xml:space="preserve">have had the experience </w:t>
            </w:r>
            <w:r w:rsidR="00B527B6">
              <w:rPr>
                <w:sz w:val="36"/>
                <w:szCs w:val="36"/>
              </w:rPr>
              <w:t xml:space="preserve">as this has given me the resilience </w:t>
            </w:r>
            <w:r w:rsidR="00A64F9E">
              <w:rPr>
                <w:sz w:val="36"/>
                <w:szCs w:val="36"/>
              </w:rPr>
              <w:t xml:space="preserve">overcome </w:t>
            </w:r>
            <w:r>
              <w:rPr>
                <w:sz w:val="36"/>
                <w:szCs w:val="36"/>
              </w:rPr>
              <w:t xml:space="preserve"> </w:t>
            </w:r>
            <w:r w:rsidR="003D605E">
              <w:rPr>
                <w:sz w:val="36"/>
                <w:szCs w:val="36"/>
              </w:rPr>
              <w:t>new written challenges requiring academic</w:t>
            </w:r>
            <w:r w:rsidR="00100285">
              <w:rPr>
                <w:sz w:val="36"/>
                <w:szCs w:val="36"/>
              </w:rPr>
              <w:t xml:space="preserve"> writing and critical thinking.</w:t>
            </w:r>
          </w:p>
        </w:tc>
      </w:tr>
      <w:tr w:rsidR="00444B6E" w14:paraId="6B52922C" w14:textId="77777777" w:rsidTr="00E044F8">
        <w:tc>
          <w:tcPr>
            <w:tcW w:w="2972" w:type="dxa"/>
          </w:tcPr>
          <w:p w14:paraId="4D367EC2" w14:textId="77777777" w:rsidR="00444B6E" w:rsidRPr="004407C3" w:rsidRDefault="00444B6E" w:rsidP="00444B6E">
            <w:pPr>
              <w:rPr>
                <w:rFonts w:asciiTheme="minorBidi" w:hAnsiTheme="minorBidi"/>
                <w:b/>
                <w:bCs/>
              </w:rPr>
            </w:pPr>
            <w:r w:rsidRPr="004407C3">
              <w:rPr>
                <w:rFonts w:asciiTheme="minorBidi" w:hAnsiTheme="minorBidi"/>
                <w:b/>
                <w:bCs/>
              </w:rPr>
              <w:t>Analysis</w:t>
            </w:r>
          </w:p>
          <w:p w14:paraId="3E1C7C55" w14:textId="77777777" w:rsidR="00444B6E" w:rsidRPr="004407C3" w:rsidRDefault="00444B6E" w:rsidP="00444B6E">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65DA9381" w14:textId="77777777" w:rsidR="00444B6E" w:rsidRPr="004407C3" w:rsidRDefault="00444B6E" w:rsidP="00444B6E">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444B6E" w:rsidRPr="004407C3" w:rsidRDefault="00444B6E" w:rsidP="00444B6E">
            <w:pPr>
              <w:rPr>
                <w:rFonts w:asciiTheme="minorBidi" w:hAnsiTheme="minorBidi"/>
                <w:i/>
                <w:iCs/>
              </w:rPr>
            </w:pPr>
          </w:p>
        </w:tc>
        <w:tc>
          <w:tcPr>
            <w:tcW w:w="7513" w:type="dxa"/>
          </w:tcPr>
          <w:p w14:paraId="5FBEFAFD" w14:textId="09C73595" w:rsidR="006A1BDE" w:rsidRPr="00CD71D8" w:rsidRDefault="006A1BDE" w:rsidP="006A1BDE">
            <w:pPr>
              <w:rPr>
                <w:b/>
                <w:bCs/>
                <w:sz w:val="36"/>
                <w:szCs w:val="36"/>
              </w:rPr>
            </w:pPr>
            <w:r w:rsidRPr="00CD71D8">
              <w:rPr>
                <w:b/>
                <w:bCs/>
                <w:sz w:val="36"/>
                <w:szCs w:val="36"/>
              </w:rPr>
              <w:t xml:space="preserve"> </w:t>
            </w:r>
            <w:r w:rsidR="007276AD">
              <w:rPr>
                <w:b/>
                <w:bCs/>
                <w:sz w:val="36"/>
                <w:szCs w:val="36"/>
              </w:rPr>
              <w:t>T</w:t>
            </w:r>
            <w:r w:rsidRPr="00CD71D8">
              <w:rPr>
                <w:sz w:val="36"/>
                <w:szCs w:val="36"/>
              </w:rPr>
              <w:t xml:space="preserve">his session was pivotal in reshaping how I approach information and learned to question sources, identify bias, and structure arguments logically. It improved my analytical thinking and decision-making—skills valuable in both academic and professional contexts. I discovered that I am naturally inquisitive, but I tend to accept information at face value. This session aligned with Bucks Graduate Attributes, particularly “Critical and Creative Thinker.” Initially, I felt overwhelmed, but now I feel empowered to think more independently and critically. For example: </w:t>
            </w:r>
          </w:p>
          <w:p w14:paraId="3CAFAE2D" w14:textId="77777777" w:rsidR="006A1BDE" w:rsidRPr="00CD71D8" w:rsidRDefault="006A1BDE" w:rsidP="006A1BDE">
            <w:pPr>
              <w:rPr>
                <w:sz w:val="36"/>
                <w:szCs w:val="36"/>
              </w:rPr>
            </w:pPr>
            <w:r w:rsidRPr="00CD71D8">
              <w:rPr>
                <w:sz w:val="36"/>
                <w:szCs w:val="36"/>
              </w:rPr>
              <w:lastRenderedPageBreak/>
              <w:t>While researching information for assignment, I found two articles: one from a peer-reviewed journal and another from a personal blog. Using critical thinking, I assessed the credibility, bias, and evidence in each. Then I chose the journal article because it was supported by data and expert analysis.</w:t>
            </w:r>
          </w:p>
          <w:p w14:paraId="0EAF04A9" w14:textId="77777777" w:rsidR="00444B6E" w:rsidRDefault="00444B6E" w:rsidP="00444B6E">
            <w:pPr>
              <w:rPr>
                <w:sz w:val="36"/>
                <w:szCs w:val="36"/>
              </w:rPr>
            </w:pPr>
          </w:p>
        </w:tc>
      </w:tr>
      <w:tr w:rsidR="00444B6E" w14:paraId="1D266568" w14:textId="77777777" w:rsidTr="00E044F8">
        <w:tc>
          <w:tcPr>
            <w:tcW w:w="2972" w:type="dxa"/>
          </w:tcPr>
          <w:p w14:paraId="59BE8676" w14:textId="77777777" w:rsidR="00444B6E" w:rsidRPr="004407C3" w:rsidRDefault="00444B6E" w:rsidP="00444B6E">
            <w:pPr>
              <w:rPr>
                <w:rFonts w:asciiTheme="minorBidi" w:hAnsiTheme="minorBidi"/>
                <w:b/>
                <w:bCs/>
              </w:rPr>
            </w:pPr>
            <w:r w:rsidRPr="004407C3">
              <w:rPr>
                <w:rFonts w:asciiTheme="minorBidi" w:hAnsiTheme="minorBidi"/>
                <w:b/>
                <w:bCs/>
              </w:rPr>
              <w:lastRenderedPageBreak/>
              <w:t>Conclusion</w:t>
            </w:r>
          </w:p>
          <w:p w14:paraId="7D394D08" w14:textId="77777777" w:rsidR="00444B6E" w:rsidRPr="004407C3" w:rsidRDefault="00444B6E" w:rsidP="00444B6E">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2FEE470F" w14:textId="53E2E39C" w:rsidR="0099507F" w:rsidRPr="00CD71D8" w:rsidRDefault="0099507F" w:rsidP="0099507F">
            <w:pPr>
              <w:rPr>
                <w:sz w:val="36"/>
                <w:szCs w:val="36"/>
              </w:rPr>
            </w:pPr>
            <w:r w:rsidRPr="00CD71D8">
              <w:rPr>
                <w:sz w:val="36"/>
                <w:szCs w:val="36"/>
              </w:rPr>
              <w:t xml:space="preserve">I </w:t>
            </w:r>
            <w:r w:rsidR="00100285">
              <w:rPr>
                <w:sz w:val="36"/>
                <w:szCs w:val="36"/>
              </w:rPr>
              <w:t>now</w:t>
            </w:r>
            <w:r w:rsidRPr="00CD71D8">
              <w:rPr>
                <w:sz w:val="36"/>
                <w:szCs w:val="36"/>
              </w:rPr>
              <w:t xml:space="preserve"> understand that university courses demand a high level of independent thought. A challenge I foresee is resisting the urge to rely on surface-level information. To overcome this, I will practice evaluating sources and seek feedback on my reasoning. My first step will be revisiting past assignments to identify weak arguments. I can access support through the university’s Academic Skills Centre and peer study groups. I’ll measure progress by tracking improvements in my essay feedback from my qualified tutor. The main learning is that critical thinking is not just a skill but a mindset that I must continuously develop.</w:t>
            </w:r>
          </w:p>
          <w:p w14:paraId="1A4D28E4" w14:textId="77777777" w:rsidR="00444B6E" w:rsidRDefault="00444B6E" w:rsidP="00783843">
            <w:pPr>
              <w:rPr>
                <w:sz w:val="36"/>
                <w:szCs w:val="36"/>
              </w:rPr>
            </w:pPr>
          </w:p>
        </w:tc>
      </w:tr>
      <w:tr w:rsidR="00264BF0" w14:paraId="510D1DF3" w14:textId="77777777" w:rsidTr="00E044F8">
        <w:tc>
          <w:tcPr>
            <w:tcW w:w="2972" w:type="dxa"/>
          </w:tcPr>
          <w:p w14:paraId="650D118F" w14:textId="77777777" w:rsidR="00264BF0" w:rsidRPr="004407C3" w:rsidRDefault="00264BF0" w:rsidP="00264BF0">
            <w:pPr>
              <w:rPr>
                <w:rFonts w:asciiTheme="minorBidi" w:hAnsiTheme="minorBidi"/>
                <w:b/>
                <w:bCs/>
              </w:rPr>
            </w:pPr>
            <w:r w:rsidRPr="004407C3">
              <w:rPr>
                <w:rFonts w:asciiTheme="minorBidi" w:hAnsiTheme="minorBidi"/>
                <w:b/>
                <w:bCs/>
              </w:rPr>
              <w:t>Action Plan</w:t>
            </w:r>
          </w:p>
          <w:p w14:paraId="41677F6E" w14:textId="250BE059" w:rsidR="00264BF0" w:rsidRPr="004407C3" w:rsidRDefault="00264BF0" w:rsidP="00264BF0">
            <w:pPr>
              <w:rPr>
                <w:rFonts w:asciiTheme="minorBidi" w:hAnsiTheme="minorBidi"/>
                <w:i/>
                <w:iCs/>
              </w:rPr>
            </w:pPr>
            <w:r w:rsidRPr="004407C3">
              <w:rPr>
                <w:rFonts w:asciiTheme="minorBidi" w:hAnsiTheme="minorBidi"/>
                <w:i/>
                <w:iCs/>
              </w:rPr>
              <w:t xml:space="preserve">(If you do it again, what would you do differently? What skills do you need to develop? And how do you plan to do this) </w:t>
            </w:r>
          </w:p>
        </w:tc>
        <w:tc>
          <w:tcPr>
            <w:tcW w:w="7513" w:type="dxa"/>
          </w:tcPr>
          <w:p w14:paraId="3A9068B1" w14:textId="109CDFE1" w:rsidR="00264BF0" w:rsidRDefault="00264BF0" w:rsidP="00264BF0">
            <w:pPr>
              <w:rPr>
                <w:sz w:val="36"/>
                <w:szCs w:val="36"/>
              </w:rPr>
            </w:pPr>
            <w:r>
              <w:rPr>
                <w:sz w:val="36"/>
                <w:szCs w:val="36"/>
              </w:rPr>
              <w:t xml:space="preserve">I found that even though I have never </w:t>
            </w:r>
            <w:r>
              <w:rPr>
                <w:sz w:val="36"/>
                <w:szCs w:val="36"/>
              </w:rPr>
              <w:t>attempted</w:t>
            </w:r>
            <w:r>
              <w:rPr>
                <w:sz w:val="36"/>
                <w:szCs w:val="36"/>
              </w:rPr>
              <w:t xml:space="preserve"> such activities if I pay attention to what is being said and follow instructionsi will be able to achieve goals set. I understood that to overcome these hurdles I would have to engage more in class workshops on the topic. </w:t>
            </w:r>
          </w:p>
        </w:tc>
      </w:tr>
      <w:tr w:rsidR="00264BF0" w14:paraId="2238A745" w14:textId="77777777" w:rsidTr="00E044F8">
        <w:tc>
          <w:tcPr>
            <w:tcW w:w="2972" w:type="dxa"/>
          </w:tcPr>
          <w:p w14:paraId="263D4651" w14:textId="36AA96F4" w:rsidR="00264BF0" w:rsidRPr="004407C3" w:rsidRDefault="00264BF0" w:rsidP="00264BF0">
            <w:pPr>
              <w:rPr>
                <w:rFonts w:asciiTheme="minorBidi" w:hAnsiTheme="minorBidi"/>
                <w:b/>
                <w:bCs/>
              </w:rPr>
            </w:pPr>
            <w:r w:rsidRPr="004407C3">
              <w:rPr>
                <w:rFonts w:asciiTheme="minorBidi" w:hAnsiTheme="minorBidi"/>
                <w:b/>
                <w:bCs/>
              </w:rPr>
              <w:t>Reference</w:t>
            </w:r>
          </w:p>
        </w:tc>
        <w:tc>
          <w:tcPr>
            <w:tcW w:w="7513" w:type="dxa"/>
          </w:tcPr>
          <w:p w14:paraId="629E5300" w14:textId="77777777" w:rsidR="00264BF0" w:rsidRDefault="0012312F" w:rsidP="00264BF0">
            <w:pPr>
              <w:rPr>
                <w:sz w:val="36"/>
                <w:szCs w:val="36"/>
              </w:rPr>
            </w:pPr>
            <w:r w:rsidRPr="00CD71D8">
              <w:rPr>
                <w:sz w:val="36"/>
                <w:szCs w:val="36"/>
              </w:rPr>
              <w:t>learning and professional development (Edwards, 2023).</w:t>
            </w:r>
          </w:p>
          <w:p w14:paraId="1633C350" w14:textId="77777777" w:rsidR="006D14FC" w:rsidRDefault="006D14FC" w:rsidP="00264BF0">
            <w:pPr>
              <w:rPr>
                <w:sz w:val="36"/>
                <w:szCs w:val="36"/>
              </w:rPr>
            </w:pPr>
          </w:p>
          <w:p w14:paraId="14123678" w14:textId="78936D0F" w:rsidR="006D14FC" w:rsidRDefault="00FA10F8" w:rsidP="00264BF0">
            <w:pPr>
              <w:rPr>
                <w:i/>
                <w:iCs/>
                <w:sz w:val="36"/>
                <w:szCs w:val="36"/>
              </w:rPr>
            </w:pPr>
            <w:r w:rsidRPr="00CD71D8">
              <w:rPr>
                <w:sz w:val="36"/>
                <w:szCs w:val="36"/>
              </w:rPr>
              <w:t xml:space="preserve">Cottrell (2017), </w:t>
            </w:r>
            <w:r w:rsidRPr="00CD71D8">
              <w:rPr>
                <w:i/>
                <w:iCs/>
                <w:sz w:val="36"/>
                <w:szCs w:val="36"/>
              </w:rPr>
              <w:t>“Critical thinking is a cognitive activity</w:t>
            </w:r>
            <w:r w:rsidR="00E97C58">
              <w:rPr>
                <w:i/>
                <w:iCs/>
                <w:sz w:val="36"/>
                <w:szCs w:val="36"/>
              </w:rPr>
              <w:t>”</w:t>
            </w:r>
          </w:p>
          <w:p w14:paraId="0342273B" w14:textId="77777777" w:rsidR="00E97C58" w:rsidRDefault="00E97C58" w:rsidP="00264BF0">
            <w:pPr>
              <w:rPr>
                <w:i/>
                <w:iCs/>
                <w:sz w:val="36"/>
                <w:szCs w:val="36"/>
              </w:rPr>
            </w:pPr>
          </w:p>
          <w:p w14:paraId="17BF5550" w14:textId="1BE7AB6C" w:rsidR="00E97C58" w:rsidRDefault="00E97C58" w:rsidP="00264BF0">
            <w:pPr>
              <w:rPr>
                <w:sz w:val="36"/>
                <w:szCs w:val="36"/>
              </w:rPr>
            </w:pPr>
            <w:r w:rsidRPr="00CD71D8">
              <w:rPr>
                <w:b/>
                <w:bCs/>
                <w:sz w:val="36"/>
                <w:szCs w:val="36"/>
              </w:rPr>
              <w:t>Driscoll’s reflective model</w:t>
            </w:r>
            <w:r w:rsidRPr="00CD71D8">
              <w:rPr>
                <w:sz w:val="36"/>
                <w:szCs w:val="36"/>
              </w:rPr>
              <w:t xml:space="preserve"> (1994),</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7B2C8" w14:textId="77777777" w:rsidR="004B451F" w:rsidRDefault="004B451F" w:rsidP="00AE645D">
      <w:pPr>
        <w:spacing w:after="0" w:line="240" w:lineRule="auto"/>
      </w:pPr>
      <w:r>
        <w:separator/>
      </w:r>
    </w:p>
  </w:endnote>
  <w:endnote w:type="continuationSeparator" w:id="0">
    <w:p w14:paraId="65130F4E" w14:textId="77777777" w:rsidR="004B451F" w:rsidRDefault="004B451F"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F13CEB" w14:textId="77777777" w:rsidR="004B451F" w:rsidRDefault="004B451F" w:rsidP="00AE645D">
      <w:pPr>
        <w:spacing w:after="0" w:line="240" w:lineRule="auto"/>
      </w:pPr>
      <w:r>
        <w:separator/>
      </w:r>
    </w:p>
  </w:footnote>
  <w:footnote w:type="continuationSeparator" w:id="0">
    <w:p w14:paraId="1D0C0A26" w14:textId="77777777" w:rsidR="004B451F" w:rsidRDefault="004B451F"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0E64EE"/>
    <w:rsid w:val="00100285"/>
    <w:rsid w:val="0012312F"/>
    <w:rsid w:val="001243CF"/>
    <w:rsid w:val="00160F19"/>
    <w:rsid w:val="001971A5"/>
    <w:rsid w:val="001A3699"/>
    <w:rsid w:val="001A4285"/>
    <w:rsid w:val="001B760B"/>
    <w:rsid w:val="001E30CE"/>
    <w:rsid w:val="00264BF0"/>
    <w:rsid w:val="002C6481"/>
    <w:rsid w:val="002C6D6A"/>
    <w:rsid w:val="00303F85"/>
    <w:rsid w:val="00371390"/>
    <w:rsid w:val="003D605E"/>
    <w:rsid w:val="00431336"/>
    <w:rsid w:val="004407C3"/>
    <w:rsid w:val="00444B6E"/>
    <w:rsid w:val="0049161E"/>
    <w:rsid w:val="004B451F"/>
    <w:rsid w:val="004B60CA"/>
    <w:rsid w:val="00501074"/>
    <w:rsid w:val="00574527"/>
    <w:rsid w:val="005D6991"/>
    <w:rsid w:val="005F719E"/>
    <w:rsid w:val="00611BD5"/>
    <w:rsid w:val="00663E28"/>
    <w:rsid w:val="006A1BDE"/>
    <w:rsid w:val="006D14FC"/>
    <w:rsid w:val="006F1878"/>
    <w:rsid w:val="007276AD"/>
    <w:rsid w:val="00783843"/>
    <w:rsid w:val="007E5116"/>
    <w:rsid w:val="007F4C3E"/>
    <w:rsid w:val="007F636D"/>
    <w:rsid w:val="00867A47"/>
    <w:rsid w:val="0094583F"/>
    <w:rsid w:val="0099507F"/>
    <w:rsid w:val="00A1726D"/>
    <w:rsid w:val="00A273A8"/>
    <w:rsid w:val="00A64F9E"/>
    <w:rsid w:val="00AD49C0"/>
    <w:rsid w:val="00AE2756"/>
    <w:rsid w:val="00AE645D"/>
    <w:rsid w:val="00B527B6"/>
    <w:rsid w:val="00C01C6A"/>
    <w:rsid w:val="00C729CC"/>
    <w:rsid w:val="00C82A4D"/>
    <w:rsid w:val="00CA2926"/>
    <w:rsid w:val="00CE5070"/>
    <w:rsid w:val="00CE7E23"/>
    <w:rsid w:val="00D01C1D"/>
    <w:rsid w:val="00D06AE2"/>
    <w:rsid w:val="00D109FA"/>
    <w:rsid w:val="00D2515D"/>
    <w:rsid w:val="00D824B0"/>
    <w:rsid w:val="00DA3F58"/>
    <w:rsid w:val="00DB291A"/>
    <w:rsid w:val="00DD013C"/>
    <w:rsid w:val="00DD6DE9"/>
    <w:rsid w:val="00E044F8"/>
    <w:rsid w:val="00E30C5F"/>
    <w:rsid w:val="00E97C58"/>
    <w:rsid w:val="00F032BA"/>
    <w:rsid w:val="00F036EE"/>
    <w:rsid w:val="00F10584"/>
    <w:rsid w:val="00F31DD9"/>
    <w:rsid w:val="00F66B96"/>
    <w:rsid w:val="00F974F6"/>
    <w:rsid w:val="00FA10F8"/>
    <w:rsid w:val="00FB5B96"/>
    <w:rsid w:val="00FC02F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bf974889c58e4034323014bb53685f5a">
  <xsd:schema xmlns:xsd="http://www.w3.org/2001/XMLSchema" xmlns:xs="http://www.w3.org/2001/XMLSchema" xmlns:p="http://schemas.microsoft.com/office/2006/metadata/properties" xmlns:ns3="b4f9f7ee-5770-4a14-8925-17f3d16e50b7" targetNamespace="http://schemas.microsoft.com/office/2006/metadata/properties" ma:root="true" ma:fieldsID="73dac7f5ba3f569cac2127bee95a09df"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F45BB036-F33F-48B2-8BC4-A0867E00D4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7663A5B-FFD9-4952-8937-505126DC1D38}">
  <ds:schemaRefs>
    <ds:schemaRef ds:uri="http://schemas.microsoft.com/sharepoint/v3/contenttype/forms"/>
  </ds:schemaRefs>
</ds:datastoreItem>
</file>

<file path=customXml/itemProps4.xml><?xml version="1.0" encoding="utf-8"?>
<ds:datastoreItem xmlns:ds="http://schemas.openxmlformats.org/officeDocument/2006/customXml" ds:itemID="{86B0DBA1-B59F-43C0-9F60-0647D16A1DA0}">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6</Pages>
  <Words>1242</Words>
  <Characters>6137</Characters>
  <Application>Microsoft Office Word</Application>
  <DocSecurity>0</DocSecurity>
  <Lines>409</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Mir Ali (2506102)</cp:lastModifiedBy>
  <cp:revision>36</cp:revision>
  <cp:lastPrinted>2023-11-27T11:09:00Z</cp:lastPrinted>
  <dcterms:created xsi:type="dcterms:W3CDTF">2025-11-16T14:11:00Z</dcterms:created>
  <dcterms:modified xsi:type="dcterms:W3CDTF">2025-11-16T14:58:00Z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0x01010060C4E9246EAD664A9A522726E403CA17</vt:lpwstr>
  </property>
</Properties>
</file>