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00262884"/>
        <w:docPartObj>
          <w:docPartGallery w:val="Cover Pages"/>
          <w:docPartUnique/>
        </w:docPartObj>
      </w:sdtPr>
      <w:sdtContent>
        <w:p w14:paraId="38B584B4" w14:textId="636D2B22" w:rsidR="00672E14" w:rsidRDefault="00672E14"/>
        <w:p w14:paraId="395E7BA6" w14:textId="3769CE46" w:rsidR="00672E14" w:rsidRDefault="00672E14">
          <w:r>
            <w:rPr>
              <w:noProof/>
            </w:rPr>
            <mc:AlternateContent>
              <mc:Choice Requires="wps">
                <w:drawing>
                  <wp:anchor distT="0" distB="0" distL="114300" distR="114300" simplePos="0" relativeHeight="251662336" behindDoc="0" locked="0" layoutInCell="1" allowOverlap="1" wp14:anchorId="672B505A" wp14:editId="03B6880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3-06-23T00:00:00Z">
                                    <w:dateFormat w:val="MMMM d, yyyy"/>
                                    <w:lid w:val="en-US"/>
                                    <w:storeMappedDataAs w:val="dateTime"/>
                                    <w:calendar w:val="gregorian"/>
                                  </w:date>
                                </w:sdtPr>
                                <w:sdtContent>
                                  <w:p w14:paraId="07064048" w14:textId="7C415163" w:rsidR="00672E14" w:rsidRDefault="00672E14">
                                    <w:pPr>
                                      <w:pStyle w:val="NoSpacing"/>
                                      <w:jc w:val="right"/>
                                      <w:rPr>
                                        <w:caps/>
                                        <w:color w:val="323E4F" w:themeColor="text2" w:themeShade="BF"/>
                                        <w:sz w:val="40"/>
                                        <w:szCs w:val="40"/>
                                      </w:rPr>
                                    </w:pPr>
                                    <w:r>
                                      <w:rPr>
                                        <w:caps/>
                                        <w:color w:val="323E4F" w:themeColor="text2" w:themeShade="BF"/>
                                        <w:sz w:val="40"/>
                                        <w:szCs w:val="40"/>
                                      </w:rPr>
                                      <w:t>June 23, 2023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672B505A" id="_x0000_t202" coordsize="21600,21600" o:spt="202" path="m,l,21600r21600,l21600,xe">
                    <v:stroke joinstyle="miter"/>
                    <v:path gradientshapeok="t" o:connecttype="rect"/>
                  </v:shapetype>
                  <v:shape id="Text Box 2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3-06-23T00:00:00Z">
                              <w:dateFormat w:val="MMMM d, yyyy"/>
                              <w:lid w:val="en-US"/>
                              <w:storeMappedDataAs w:val="dateTime"/>
                              <w:calendar w:val="gregorian"/>
                            </w:date>
                          </w:sdtPr>
                          <w:sdtContent>
                            <w:p w14:paraId="07064048" w14:textId="7C415163" w:rsidR="00672E14" w:rsidRDefault="00672E14">
                              <w:pPr>
                                <w:pStyle w:val="NoSpacing"/>
                                <w:jc w:val="right"/>
                                <w:rPr>
                                  <w:caps/>
                                  <w:color w:val="323E4F" w:themeColor="text2" w:themeShade="BF"/>
                                  <w:sz w:val="40"/>
                                  <w:szCs w:val="40"/>
                                </w:rPr>
                              </w:pPr>
                              <w:r>
                                <w:rPr>
                                  <w:caps/>
                                  <w:color w:val="323E4F" w:themeColor="text2" w:themeShade="BF"/>
                                  <w:sz w:val="40"/>
                                  <w:szCs w:val="40"/>
                                </w:rPr>
                                <w:t>June 23, 2023</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C8D4DA3" wp14:editId="23E8189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2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52E4C4AF" w14:textId="31A034C8" w:rsidR="00672E14" w:rsidRDefault="00672E14">
                                    <w:pPr>
                                      <w:pStyle w:val="NoSpacing"/>
                                      <w:jc w:val="right"/>
                                      <w:rPr>
                                        <w:caps/>
                                        <w:color w:val="262626" w:themeColor="text1" w:themeTint="D9"/>
                                        <w:sz w:val="28"/>
                                        <w:szCs w:val="28"/>
                                      </w:rPr>
                                    </w:pPr>
                                    <w:r>
                                      <w:rPr>
                                        <w:caps/>
                                        <w:color w:val="262626" w:themeColor="text1" w:themeTint="D9"/>
                                        <w:sz w:val="28"/>
                                        <w:szCs w:val="28"/>
                                      </w:rPr>
                                      <w:t>Jaroslav Demeter (2240603)</w:t>
                                    </w:r>
                                  </w:p>
                                </w:sdtContent>
                              </w:sdt>
                              <w:p w14:paraId="2D5A48B0" w14:textId="7D7AA12A" w:rsidR="00672E14"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sidR="00672E14">
                                      <w:rPr>
                                        <w:caps/>
                                        <w:color w:val="262626" w:themeColor="text1" w:themeTint="D9"/>
                                        <w:sz w:val="20"/>
                                        <w:szCs w:val="20"/>
                                      </w:rPr>
                                      <w:t xml:space="preserve">     </w:t>
                                    </w:r>
                                  </w:sdtContent>
                                </w:sdt>
                              </w:p>
                              <w:p w14:paraId="7BA35CFA" w14:textId="5A52627C" w:rsidR="00672E14"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672E14">
                                      <w:rPr>
                                        <w:color w:val="262626" w:themeColor="text1" w:themeTint="D9"/>
                                        <w:sz w:val="20"/>
                                        <w:szCs w:val="20"/>
                                      </w:rPr>
                                      <w:t xml:space="preserve">     </w:t>
                                    </w:r>
                                  </w:sdtContent>
                                </w:sdt>
                                <w:r w:rsidR="00672E14">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0C8D4DA3" id="Text Box 2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52E4C4AF" w14:textId="31A034C8" w:rsidR="00672E14" w:rsidRDefault="00672E14">
                              <w:pPr>
                                <w:pStyle w:val="NoSpacing"/>
                                <w:jc w:val="right"/>
                                <w:rPr>
                                  <w:caps/>
                                  <w:color w:val="262626" w:themeColor="text1" w:themeTint="D9"/>
                                  <w:sz w:val="28"/>
                                  <w:szCs w:val="28"/>
                                </w:rPr>
                              </w:pPr>
                              <w:r>
                                <w:rPr>
                                  <w:caps/>
                                  <w:color w:val="262626" w:themeColor="text1" w:themeTint="D9"/>
                                  <w:sz w:val="28"/>
                                  <w:szCs w:val="28"/>
                                </w:rPr>
                                <w:t>Jaroslav Demeter (2240603)</w:t>
                              </w:r>
                            </w:p>
                          </w:sdtContent>
                        </w:sdt>
                        <w:p w14:paraId="2D5A48B0" w14:textId="7D7AA12A" w:rsidR="00672E14"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sidR="00672E14">
                                <w:rPr>
                                  <w:caps/>
                                  <w:color w:val="262626" w:themeColor="text1" w:themeTint="D9"/>
                                  <w:sz w:val="20"/>
                                  <w:szCs w:val="20"/>
                                </w:rPr>
                                <w:t xml:space="preserve">     </w:t>
                              </w:r>
                            </w:sdtContent>
                          </w:sdt>
                        </w:p>
                        <w:p w14:paraId="7BA35CFA" w14:textId="5A52627C" w:rsidR="00672E14"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672E14">
                                <w:rPr>
                                  <w:color w:val="262626" w:themeColor="text1" w:themeTint="D9"/>
                                  <w:sz w:val="20"/>
                                  <w:szCs w:val="20"/>
                                </w:rPr>
                                <w:t xml:space="preserve">     </w:t>
                              </w:r>
                            </w:sdtContent>
                          </w:sdt>
                          <w:r w:rsidR="00672E14">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A034EEA" wp14:editId="0BF7317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2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2AC444" w14:textId="174D2852" w:rsidR="00672E14" w:rsidRDefault="0000000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672E14">
                                      <w:rPr>
                                        <w:caps/>
                                        <w:color w:val="323E4F" w:themeColor="text2" w:themeShade="BF"/>
                                        <w:sz w:val="52"/>
                                        <w:szCs w:val="52"/>
                                      </w:rPr>
                                      <w:t>Academic Writing</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7CB84F3F" w14:textId="249EB041" w:rsidR="00672E14" w:rsidRDefault="00672E14">
                                    <w:pPr>
                                      <w:pStyle w:val="NoSpacing"/>
                                      <w:jc w:val="right"/>
                                      <w:rPr>
                                        <w:smallCaps/>
                                        <w:color w:val="44546A" w:themeColor="text2"/>
                                        <w:sz w:val="36"/>
                                        <w:szCs w:val="36"/>
                                      </w:rPr>
                                    </w:pPr>
                                    <w:r>
                                      <w:rPr>
                                        <w:smallCaps/>
                                        <w:color w:val="44546A" w:themeColor="text2"/>
                                        <w:sz w:val="36"/>
                                        <w:szCs w:val="36"/>
                                      </w:rPr>
                                      <w:t>(learning in the digital era)</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1A034EEA" id="Text Box 2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4D2AC444" w14:textId="174D2852" w:rsidR="00672E14" w:rsidRDefault="0000000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672E14">
                                <w:rPr>
                                  <w:caps/>
                                  <w:color w:val="323E4F" w:themeColor="text2" w:themeShade="BF"/>
                                  <w:sz w:val="52"/>
                                  <w:szCs w:val="52"/>
                                </w:rPr>
                                <w:t>Academic Writing</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7CB84F3F" w14:textId="249EB041" w:rsidR="00672E14" w:rsidRDefault="00672E14">
                              <w:pPr>
                                <w:pStyle w:val="NoSpacing"/>
                                <w:jc w:val="right"/>
                                <w:rPr>
                                  <w:smallCaps/>
                                  <w:color w:val="44546A" w:themeColor="text2"/>
                                  <w:sz w:val="36"/>
                                  <w:szCs w:val="36"/>
                                </w:rPr>
                              </w:pPr>
                              <w:r>
                                <w:rPr>
                                  <w:smallCaps/>
                                  <w:color w:val="44546A" w:themeColor="text2"/>
                                  <w:sz w:val="36"/>
                                  <w:szCs w:val="36"/>
                                </w:rPr>
                                <w:t>(learning in the digital era)</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25325105" wp14:editId="165AE0AB">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5F22772" id="Group 2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5b9bd5 [3204]" stroked="f" strokeweight="1pt">
                      <o:lock v:ext="edit" aspectratio="t"/>
                    </v:rect>
                    <w10:wrap anchorx="page" anchory="page"/>
                  </v:group>
                </w:pict>
              </mc:Fallback>
            </mc:AlternateContent>
          </w:r>
          <w:r>
            <w:br w:type="page"/>
          </w:r>
        </w:p>
      </w:sdtContent>
    </w:sdt>
    <w:p w14:paraId="5E55A044" w14:textId="4DA6EEFE" w:rsidR="008262CB" w:rsidRDefault="00672E14" w:rsidP="00672E14">
      <w:pPr>
        <w:pStyle w:val="Heading1"/>
      </w:pPr>
      <w:bookmarkStart w:id="0" w:name="_Toc137901969"/>
      <w:r>
        <w:lastRenderedPageBreak/>
        <w:t xml:space="preserve">Executive </w:t>
      </w:r>
      <w:bookmarkEnd w:id="0"/>
      <w:r w:rsidR="00B736A8">
        <w:t>Summary</w:t>
      </w:r>
    </w:p>
    <w:p w14:paraId="53638696" w14:textId="77777777" w:rsidR="00B736A8" w:rsidRDefault="00B736A8" w:rsidP="00B736A8"/>
    <w:p w14:paraId="3CF3FC9C" w14:textId="12D62ECB" w:rsidR="00672E14" w:rsidRDefault="00362E11" w:rsidP="00672E14">
      <w:r w:rsidRPr="00362E11">
        <w:t xml:space="preserve">This E-Portfolio presents a brief overview of its contents, including a thorough analysis of three key elements: </w:t>
      </w:r>
      <w:r w:rsidR="00EF3A51">
        <w:t>A</w:t>
      </w:r>
      <w:r w:rsidRPr="00362E11">
        <w:t xml:space="preserve">cademic </w:t>
      </w:r>
      <w:r w:rsidR="00EF3A51">
        <w:t>W</w:t>
      </w:r>
      <w:r w:rsidRPr="00362E11">
        <w:t xml:space="preserve">riting, </w:t>
      </w:r>
      <w:r w:rsidR="00EF3A51">
        <w:t>C</w:t>
      </w:r>
      <w:r w:rsidRPr="00362E11">
        <w:t xml:space="preserve">ritical </w:t>
      </w:r>
      <w:r w:rsidR="00EF3A51">
        <w:t>Analysis</w:t>
      </w:r>
      <w:r w:rsidRPr="00362E11">
        <w:t>, and</w:t>
      </w:r>
      <w:r>
        <w:t xml:space="preserve"> </w:t>
      </w:r>
      <w:r w:rsidR="00EF3A51">
        <w:t>S</w:t>
      </w:r>
      <w:r w:rsidRPr="00362E11">
        <w:t xml:space="preserve">ense of </w:t>
      </w:r>
      <w:r w:rsidR="00EF3A51">
        <w:t>P</w:t>
      </w:r>
      <w:r w:rsidRPr="00362E11">
        <w:t xml:space="preserve">lace and </w:t>
      </w:r>
      <w:r w:rsidR="00EF3A51">
        <w:t>I</w:t>
      </w:r>
      <w:r w:rsidRPr="00362E11">
        <w:t>dentity. Th</w:t>
      </w:r>
      <w:r w:rsidR="000A022F">
        <w:t>is last one</w:t>
      </w:r>
      <w:r w:rsidRPr="00362E11">
        <w:t xml:space="preserve"> is accompanied by a video presentation, which further elaborates on the topic. The report concludes with a comprehensive reference list, detailing all sources utilized in the research.</w:t>
      </w:r>
    </w:p>
    <w:sdt>
      <w:sdtPr>
        <w:rPr>
          <w:rFonts w:asciiTheme="minorHAnsi" w:eastAsiaTheme="minorHAnsi" w:hAnsiTheme="minorHAnsi" w:cstheme="minorBidi"/>
          <w:color w:val="auto"/>
          <w:kern w:val="2"/>
          <w:sz w:val="22"/>
          <w:szCs w:val="22"/>
          <w:lang w:val="en-GB"/>
          <w14:ligatures w14:val="standardContextual"/>
        </w:rPr>
        <w:id w:val="1845827772"/>
        <w:docPartObj>
          <w:docPartGallery w:val="Table of Contents"/>
          <w:docPartUnique/>
        </w:docPartObj>
      </w:sdtPr>
      <w:sdtEndPr>
        <w:rPr>
          <w:b/>
          <w:bCs/>
          <w:noProof/>
        </w:rPr>
      </w:sdtEndPr>
      <w:sdtContent>
        <w:p w14:paraId="78265315" w14:textId="0F43CC58" w:rsidR="00672E14" w:rsidRDefault="00672E14">
          <w:pPr>
            <w:pStyle w:val="TOCHeading"/>
          </w:pPr>
          <w:r>
            <w:t>Contents</w:t>
          </w:r>
        </w:p>
        <w:p w14:paraId="7C631B0C" w14:textId="2A1536EB" w:rsidR="000F300B" w:rsidRDefault="00672E1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7901969" w:history="1">
            <w:r w:rsidR="000F300B" w:rsidRPr="0082155B">
              <w:rPr>
                <w:rStyle w:val="Hyperlink"/>
                <w:noProof/>
              </w:rPr>
              <w:t>Executive Sum</w:t>
            </w:r>
            <w:r w:rsidR="00C436AE">
              <w:rPr>
                <w:rStyle w:val="Hyperlink"/>
                <w:noProof/>
              </w:rPr>
              <w:t>ma</w:t>
            </w:r>
            <w:r w:rsidR="000F300B" w:rsidRPr="0082155B">
              <w:rPr>
                <w:rStyle w:val="Hyperlink"/>
                <w:noProof/>
              </w:rPr>
              <w:t>ry</w:t>
            </w:r>
            <w:r w:rsidR="000F300B">
              <w:rPr>
                <w:noProof/>
                <w:webHidden/>
              </w:rPr>
              <w:tab/>
            </w:r>
            <w:r w:rsidR="000F300B">
              <w:rPr>
                <w:noProof/>
                <w:webHidden/>
              </w:rPr>
              <w:fldChar w:fldCharType="begin"/>
            </w:r>
            <w:r w:rsidR="000F300B">
              <w:rPr>
                <w:noProof/>
                <w:webHidden/>
              </w:rPr>
              <w:instrText xml:space="preserve"> PAGEREF _Toc137901969 \h </w:instrText>
            </w:r>
            <w:r w:rsidR="000F300B">
              <w:rPr>
                <w:noProof/>
                <w:webHidden/>
              </w:rPr>
            </w:r>
            <w:r w:rsidR="000F300B">
              <w:rPr>
                <w:noProof/>
                <w:webHidden/>
              </w:rPr>
              <w:fldChar w:fldCharType="separate"/>
            </w:r>
            <w:r w:rsidR="00020D64">
              <w:rPr>
                <w:noProof/>
                <w:webHidden/>
              </w:rPr>
              <w:t>1</w:t>
            </w:r>
            <w:r w:rsidR="000F300B">
              <w:rPr>
                <w:noProof/>
                <w:webHidden/>
              </w:rPr>
              <w:fldChar w:fldCharType="end"/>
            </w:r>
          </w:hyperlink>
        </w:p>
        <w:p w14:paraId="0111945F" w14:textId="34E9D795" w:rsidR="000F300B" w:rsidRDefault="00000000">
          <w:pPr>
            <w:pStyle w:val="TOC1"/>
            <w:tabs>
              <w:tab w:val="right" w:leader="dot" w:pos="9016"/>
            </w:tabs>
            <w:rPr>
              <w:rFonts w:eastAsiaTheme="minorEastAsia"/>
              <w:noProof/>
              <w:lang w:eastAsia="en-GB"/>
            </w:rPr>
          </w:pPr>
          <w:hyperlink w:anchor="_Toc137901970" w:history="1">
            <w:r w:rsidR="000F300B" w:rsidRPr="0082155B">
              <w:rPr>
                <w:rStyle w:val="Hyperlink"/>
                <w:noProof/>
              </w:rPr>
              <w:t>Terms of Reference</w:t>
            </w:r>
            <w:r w:rsidR="000F300B">
              <w:rPr>
                <w:noProof/>
                <w:webHidden/>
              </w:rPr>
              <w:tab/>
            </w:r>
            <w:r w:rsidR="000F300B">
              <w:rPr>
                <w:noProof/>
                <w:webHidden/>
              </w:rPr>
              <w:fldChar w:fldCharType="begin"/>
            </w:r>
            <w:r w:rsidR="000F300B">
              <w:rPr>
                <w:noProof/>
                <w:webHidden/>
              </w:rPr>
              <w:instrText xml:space="preserve"> PAGEREF _Toc137901970 \h </w:instrText>
            </w:r>
            <w:r w:rsidR="000F300B">
              <w:rPr>
                <w:noProof/>
                <w:webHidden/>
              </w:rPr>
            </w:r>
            <w:r w:rsidR="000F300B">
              <w:rPr>
                <w:noProof/>
                <w:webHidden/>
              </w:rPr>
              <w:fldChar w:fldCharType="separate"/>
            </w:r>
            <w:r w:rsidR="00020D64">
              <w:rPr>
                <w:noProof/>
                <w:webHidden/>
              </w:rPr>
              <w:t>1</w:t>
            </w:r>
            <w:r w:rsidR="000F300B">
              <w:rPr>
                <w:noProof/>
                <w:webHidden/>
              </w:rPr>
              <w:fldChar w:fldCharType="end"/>
            </w:r>
          </w:hyperlink>
        </w:p>
        <w:p w14:paraId="1A75C17A" w14:textId="26BEC323" w:rsidR="000F300B" w:rsidRDefault="00000000">
          <w:pPr>
            <w:pStyle w:val="TOC1"/>
            <w:tabs>
              <w:tab w:val="right" w:leader="dot" w:pos="9016"/>
            </w:tabs>
            <w:rPr>
              <w:rFonts w:eastAsiaTheme="minorEastAsia"/>
              <w:noProof/>
              <w:lang w:eastAsia="en-GB"/>
            </w:rPr>
          </w:pPr>
          <w:hyperlink w:anchor="_Toc137901971" w:history="1">
            <w:r w:rsidR="000F300B" w:rsidRPr="0082155B">
              <w:rPr>
                <w:rStyle w:val="Hyperlink"/>
                <w:noProof/>
              </w:rPr>
              <w:t>Procedure</w:t>
            </w:r>
            <w:r w:rsidR="000F300B">
              <w:rPr>
                <w:noProof/>
                <w:webHidden/>
              </w:rPr>
              <w:tab/>
            </w:r>
            <w:r w:rsidR="000F300B">
              <w:rPr>
                <w:noProof/>
                <w:webHidden/>
              </w:rPr>
              <w:fldChar w:fldCharType="begin"/>
            </w:r>
            <w:r w:rsidR="000F300B">
              <w:rPr>
                <w:noProof/>
                <w:webHidden/>
              </w:rPr>
              <w:instrText xml:space="preserve"> PAGEREF _Toc137901971 \h </w:instrText>
            </w:r>
            <w:r w:rsidR="000F300B">
              <w:rPr>
                <w:noProof/>
                <w:webHidden/>
              </w:rPr>
            </w:r>
            <w:r w:rsidR="000F300B">
              <w:rPr>
                <w:noProof/>
                <w:webHidden/>
              </w:rPr>
              <w:fldChar w:fldCharType="separate"/>
            </w:r>
            <w:r w:rsidR="00020D64">
              <w:rPr>
                <w:noProof/>
                <w:webHidden/>
              </w:rPr>
              <w:t>1</w:t>
            </w:r>
            <w:r w:rsidR="000F300B">
              <w:rPr>
                <w:noProof/>
                <w:webHidden/>
              </w:rPr>
              <w:fldChar w:fldCharType="end"/>
            </w:r>
          </w:hyperlink>
        </w:p>
        <w:p w14:paraId="328C2B4E" w14:textId="033C27A5" w:rsidR="000F300B" w:rsidRDefault="00000000">
          <w:pPr>
            <w:pStyle w:val="TOC1"/>
            <w:tabs>
              <w:tab w:val="right" w:leader="dot" w:pos="9016"/>
            </w:tabs>
            <w:rPr>
              <w:rFonts w:eastAsiaTheme="minorEastAsia"/>
              <w:noProof/>
              <w:lang w:eastAsia="en-GB"/>
            </w:rPr>
          </w:pPr>
          <w:hyperlink w:anchor="_Toc137901972" w:history="1">
            <w:r w:rsidR="000F300B" w:rsidRPr="0082155B">
              <w:rPr>
                <w:rStyle w:val="Hyperlink"/>
                <w:noProof/>
              </w:rPr>
              <w:t>Introduction</w:t>
            </w:r>
            <w:r w:rsidR="000F300B">
              <w:rPr>
                <w:noProof/>
                <w:webHidden/>
              </w:rPr>
              <w:tab/>
            </w:r>
            <w:r w:rsidR="000F300B">
              <w:rPr>
                <w:noProof/>
                <w:webHidden/>
              </w:rPr>
              <w:fldChar w:fldCharType="begin"/>
            </w:r>
            <w:r w:rsidR="000F300B">
              <w:rPr>
                <w:noProof/>
                <w:webHidden/>
              </w:rPr>
              <w:instrText xml:space="preserve"> PAGEREF _Toc137901972 \h </w:instrText>
            </w:r>
            <w:r w:rsidR="000F300B">
              <w:rPr>
                <w:noProof/>
                <w:webHidden/>
              </w:rPr>
            </w:r>
            <w:r w:rsidR="000F300B">
              <w:rPr>
                <w:noProof/>
                <w:webHidden/>
              </w:rPr>
              <w:fldChar w:fldCharType="separate"/>
            </w:r>
            <w:r w:rsidR="00020D64">
              <w:rPr>
                <w:noProof/>
                <w:webHidden/>
              </w:rPr>
              <w:t>1</w:t>
            </w:r>
            <w:r w:rsidR="000F300B">
              <w:rPr>
                <w:noProof/>
                <w:webHidden/>
              </w:rPr>
              <w:fldChar w:fldCharType="end"/>
            </w:r>
          </w:hyperlink>
        </w:p>
        <w:p w14:paraId="46662757" w14:textId="5A677355" w:rsidR="000F300B" w:rsidRDefault="00000000">
          <w:pPr>
            <w:pStyle w:val="TOC1"/>
            <w:tabs>
              <w:tab w:val="right" w:leader="dot" w:pos="9016"/>
            </w:tabs>
            <w:rPr>
              <w:rFonts w:eastAsiaTheme="minorEastAsia"/>
              <w:noProof/>
              <w:lang w:eastAsia="en-GB"/>
            </w:rPr>
          </w:pPr>
          <w:hyperlink w:anchor="_Toc137901973" w:history="1">
            <w:r w:rsidR="000F300B" w:rsidRPr="0082155B">
              <w:rPr>
                <w:rStyle w:val="Hyperlink"/>
                <w:noProof/>
              </w:rPr>
              <w:t>Main Findings</w:t>
            </w:r>
            <w:r w:rsidR="000F300B">
              <w:rPr>
                <w:noProof/>
                <w:webHidden/>
              </w:rPr>
              <w:tab/>
            </w:r>
            <w:r w:rsidR="000F300B">
              <w:rPr>
                <w:noProof/>
                <w:webHidden/>
              </w:rPr>
              <w:fldChar w:fldCharType="begin"/>
            </w:r>
            <w:r w:rsidR="000F300B">
              <w:rPr>
                <w:noProof/>
                <w:webHidden/>
              </w:rPr>
              <w:instrText xml:space="preserve"> PAGEREF _Toc137901973 \h </w:instrText>
            </w:r>
            <w:r w:rsidR="000F300B">
              <w:rPr>
                <w:noProof/>
                <w:webHidden/>
              </w:rPr>
            </w:r>
            <w:r w:rsidR="000F300B">
              <w:rPr>
                <w:noProof/>
                <w:webHidden/>
              </w:rPr>
              <w:fldChar w:fldCharType="separate"/>
            </w:r>
            <w:r w:rsidR="00020D64">
              <w:rPr>
                <w:noProof/>
                <w:webHidden/>
              </w:rPr>
              <w:t>1</w:t>
            </w:r>
            <w:r w:rsidR="000F300B">
              <w:rPr>
                <w:noProof/>
                <w:webHidden/>
              </w:rPr>
              <w:fldChar w:fldCharType="end"/>
            </w:r>
          </w:hyperlink>
        </w:p>
        <w:p w14:paraId="58000830" w14:textId="2B02CA89" w:rsidR="000F300B" w:rsidRDefault="00000000">
          <w:pPr>
            <w:pStyle w:val="TOC1"/>
            <w:tabs>
              <w:tab w:val="left" w:pos="440"/>
              <w:tab w:val="right" w:leader="dot" w:pos="9016"/>
            </w:tabs>
            <w:rPr>
              <w:rFonts w:eastAsiaTheme="minorEastAsia"/>
              <w:noProof/>
              <w:lang w:eastAsia="en-GB"/>
            </w:rPr>
          </w:pPr>
          <w:hyperlink w:anchor="_Toc137901974" w:history="1">
            <w:r w:rsidR="000F300B" w:rsidRPr="0082155B">
              <w:rPr>
                <w:rStyle w:val="Hyperlink"/>
                <w:rFonts w:ascii="Symbol" w:hAnsi="Symbol"/>
                <w:noProof/>
              </w:rPr>
              <w:t></w:t>
            </w:r>
            <w:r w:rsidR="000F300B">
              <w:rPr>
                <w:rFonts w:eastAsiaTheme="minorEastAsia"/>
                <w:noProof/>
                <w:lang w:eastAsia="en-GB"/>
              </w:rPr>
              <w:tab/>
            </w:r>
            <w:r w:rsidR="000F300B" w:rsidRPr="0082155B">
              <w:rPr>
                <w:rStyle w:val="Hyperlink"/>
                <w:noProof/>
              </w:rPr>
              <w:t>Academic Writing</w:t>
            </w:r>
            <w:r w:rsidR="000F300B">
              <w:rPr>
                <w:noProof/>
                <w:webHidden/>
              </w:rPr>
              <w:tab/>
            </w:r>
            <w:r w:rsidR="000F300B">
              <w:rPr>
                <w:noProof/>
                <w:webHidden/>
              </w:rPr>
              <w:fldChar w:fldCharType="begin"/>
            </w:r>
            <w:r w:rsidR="000F300B">
              <w:rPr>
                <w:noProof/>
                <w:webHidden/>
              </w:rPr>
              <w:instrText xml:space="preserve"> PAGEREF _Toc137901974 \h </w:instrText>
            </w:r>
            <w:r w:rsidR="000F300B">
              <w:rPr>
                <w:noProof/>
                <w:webHidden/>
              </w:rPr>
            </w:r>
            <w:r w:rsidR="000F300B">
              <w:rPr>
                <w:noProof/>
                <w:webHidden/>
              </w:rPr>
              <w:fldChar w:fldCharType="separate"/>
            </w:r>
            <w:r w:rsidR="00020D64">
              <w:rPr>
                <w:noProof/>
                <w:webHidden/>
              </w:rPr>
              <w:t>2</w:t>
            </w:r>
            <w:r w:rsidR="000F300B">
              <w:rPr>
                <w:noProof/>
                <w:webHidden/>
              </w:rPr>
              <w:fldChar w:fldCharType="end"/>
            </w:r>
          </w:hyperlink>
        </w:p>
        <w:p w14:paraId="1446F7DA" w14:textId="5FC31894" w:rsidR="000F300B" w:rsidRDefault="00000000">
          <w:pPr>
            <w:pStyle w:val="TOC1"/>
            <w:tabs>
              <w:tab w:val="left" w:pos="440"/>
              <w:tab w:val="right" w:leader="dot" w:pos="9016"/>
            </w:tabs>
            <w:rPr>
              <w:rFonts w:eastAsiaTheme="minorEastAsia"/>
              <w:noProof/>
              <w:lang w:eastAsia="en-GB"/>
            </w:rPr>
          </w:pPr>
          <w:hyperlink w:anchor="_Toc137901975" w:history="1">
            <w:r w:rsidR="000F300B" w:rsidRPr="0082155B">
              <w:rPr>
                <w:rStyle w:val="Hyperlink"/>
                <w:rFonts w:ascii="Symbol" w:hAnsi="Symbol"/>
                <w:noProof/>
              </w:rPr>
              <w:t></w:t>
            </w:r>
            <w:r w:rsidR="000F300B">
              <w:rPr>
                <w:rFonts w:eastAsiaTheme="minorEastAsia"/>
                <w:noProof/>
                <w:lang w:eastAsia="en-GB"/>
              </w:rPr>
              <w:tab/>
            </w:r>
            <w:r w:rsidR="000F300B" w:rsidRPr="0082155B">
              <w:rPr>
                <w:rStyle w:val="Hyperlink"/>
                <w:noProof/>
              </w:rPr>
              <w:t>Critical Analysis</w:t>
            </w:r>
            <w:r w:rsidR="000F300B">
              <w:rPr>
                <w:noProof/>
                <w:webHidden/>
              </w:rPr>
              <w:tab/>
            </w:r>
            <w:r w:rsidR="000F300B">
              <w:rPr>
                <w:noProof/>
                <w:webHidden/>
              </w:rPr>
              <w:fldChar w:fldCharType="begin"/>
            </w:r>
            <w:r w:rsidR="000F300B">
              <w:rPr>
                <w:noProof/>
                <w:webHidden/>
              </w:rPr>
              <w:instrText xml:space="preserve"> PAGEREF _Toc137901975 \h </w:instrText>
            </w:r>
            <w:r w:rsidR="000F300B">
              <w:rPr>
                <w:noProof/>
                <w:webHidden/>
              </w:rPr>
            </w:r>
            <w:r w:rsidR="000F300B">
              <w:rPr>
                <w:noProof/>
                <w:webHidden/>
              </w:rPr>
              <w:fldChar w:fldCharType="separate"/>
            </w:r>
            <w:r w:rsidR="00020D64">
              <w:rPr>
                <w:noProof/>
                <w:webHidden/>
              </w:rPr>
              <w:t>2</w:t>
            </w:r>
            <w:r w:rsidR="000F300B">
              <w:rPr>
                <w:noProof/>
                <w:webHidden/>
              </w:rPr>
              <w:fldChar w:fldCharType="end"/>
            </w:r>
          </w:hyperlink>
        </w:p>
        <w:p w14:paraId="019F1494" w14:textId="77757A1F" w:rsidR="000F300B" w:rsidRDefault="00000000">
          <w:pPr>
            <w:pStyle w:val="TOC1"/>
            <w:tabs>
              <w:tab w:val="left" w:pos="440"/>
              <w:tab w:val="right" w:leader="dot" w:pos="9016"/>
            </w:tabs>
            <w:rPr>
              <w:rFonts w:eastAsiaTheme="minorEastAsia"/>
              <w:noProof/>
              <w:lang w:eastAsia="en-GB"/>
            </w:rPr>
          </w:pPr>
          <w:hyperlink w:anchor="_Toc137901976" w:history="1">
            <w:r w:rsidR="000F300B" w:rsidRPr="0082155B">
              <w:rPr>
                <w:rStyle w:val="Hyperlink"/>
                <w:rFonts w:ascii="Symbol" w:hAnsi="Symbol"/>
                <w:noProof/>
              </w:rPr>
              <w:t></w:t>
            </w:r>
            <w:r w:rsidR="000F300B">
              <w:rPr>
                <w:rFonts w:eastAsiaTheme="minorEastAsia"/>
                <w:noProof/>
                <w:lang w:eastAsia="en-GB"/>
              </w:rPr>
              <w:tab/>
            </w:r>
            <w:r w:rsidR="000F300B" w:rsidRPr="0082155B">
              <w:rPr>
                <w:rStyle w:val="Hyperlink"/>
                <w:noProof/>
              </w:rPr>
              <w:t>Video Sense of Place and Identity</w:t>
            </w:r>
            <w:r w:rsidR="000F300B">
              <w:rPr>
                <w:noProof/>
                <w:webHidden/>
              </w:rPr>
              <w:tab/>
            </w:r>
            <w:r w:rsidR="000F300B">
              <w:rPr>
                <w:noProof/>
                <w:webHidden/>
              </w:rPr>
              <w:fldChar w:fldCharType="begin"/>
            </w:r>
            <w:r w:rsidR="000F300B">
              <w:rPr>
                <w:noProof/>
                <w:webHidden/>
              </w:rPr>
              <w:instrText xml:space="preserve"> PAGEREF _Toc137901976 \h </w:instrText>
            </w:r>
            <w:r w:rsidR="000F300B">
              <w:rPr>
                <w:noProof/>
                <w:webHidden/>
              </w:rPr>
            </w:r>
            <w:r w:rsidR="000F300B">
              <w:rPr>
                <w:noProof/>
                <w:webHidden/>
              </w:rPr>
              <w:fldChar w:fldCharType="separate"/>
            </w:r>
            <w:r w:rsidR="00020D64">
              <w:rPr>
                <w:noProof/>
                <w:webHidden/>
              </w:rPr>
              <w:t>3</w:t>
            </w:r>
            <w:r w:rsidR="000F300B">
              <w:rPr>
                <w:noProof/>
                <w:webHidden/>
              </w:rPr>
              <w:fldChar w:fldCharType="end"/>
            </w:r>
          </w:hyperlink>
        </w:p>
        <w:p w14:paraId="4EE535F3" w14:textId="34E66F9E" w:rsidR="000F300B" w:rsidRDefault="00000000">
          <w:pPr>
            <w:pStyle w:val="TOC1"/>
            <w:tabs>
              <w:tab w:val="right" w:leader="dot" w:pos="9016"/>
            </w:tabs>
            <w:rPr>
              <w:rFonts w:eastAsiaTheme="minorEastAsia"/>
              <w:noProof/>
              <w:lang w:eastAsia="en-GB"/>
            </w:rPr>
          </w:pPr>
          <w:hyperlink w:anchor="_Toc137901977" w:history="1">
            <w:r w:rsidR="000F300B" w:rsidRPr="0082155B">
              <w:rPr>
                <w:rStyle w:val="Hyperlink"/>
                <w:noProof/>
              </w:rPr>
              <w:t>Conclusion</w:t>
            </w:r>
            <w:r w:rsidR="000F300B">
              <w:rPr>
                <w:noProof/>
                <w:webHidden/>
              </w:rPr>
              <w:tab/>
            </w:r>
            <w:r w:rsidR="000F300B">
              <w:rPr>
                <w:noProof/>
                <w:webHidden/>
              </w:rPr>
              <w:fldChar w:fldCharType="begin"/>
            </w:r>
            <w:r w:rsidR="000F300B">
              <w:rPr>
                <w:noProof/>
                <w:webHidden/>
              </w:rPr>
              <w:instrText xml:space="preserve"> PAGEREF _Toc137901977 \h </w:instrText>
            </w:r>
            <w:r w:rsidR="000F300B">
              <w:rPr>
                <w:noProof/>
                <w:webHidden/>
              </w:rPr>
            </w:r>
            <w:r w:rsidR="000F300B">
              <w:rPr>
                <w:noProof/>
                <w:webHidden/>
              </w:rPr>
              <w:fldChar w:fldCharType="separate"/>
            </w:r>
            <w:r w:rsidR="00020D64">
              <w:rPr>
                <w:noProof/>
                <w:webHidden/>
              </w:rPr>
              <w:t>3</w:t>
            </w:r>
            <w:r w:rsidR="000F300B">
              <w:rPr>
                <w:noProof/>
                <w:webHidden/>
              </w:rPr>
              <w:fldChar w:fldCharType="end"/>
            </w:r>
          </w:hyperlink>
        </w:p>
        <w:p w14:paraId="4A53905B" w14:textId="1D3F183B" w:rsidR="000F300B" w:rsidRDefault="00000000">
          <w:pPr>
            <w:pStyle w:val="TOC1"/>
            <w:tabs>
              <w:tab w:val="right" w:leader="dot" w:pos="9016"/>
            </w:tabs>
            <w:rPr>
              <w:rFonts w:eastAsiaTheme="minorEastAsia"/>
              <w:noProof/>
              <w:lang w:eastAsia="en-GB"/>
            </w:rPr>
          </w:pPr>
          <w:hyperlink w:anchor="_Toc137901978" w:history="1">
            <w:r w:rsidR="000F300B" w:rsidRPr="0082155B">
              <w:rPr>
                <w:rStyle w:val="Hyperlink"/>
                <w:noProof/>
              </w:rPr>
              <w:t>Reference List</w:t>
            </w:r>
            <w:r w:rsidR="000F300B">
              <w:rPr>
                <w:noProof/>
                <w:webHidden/>
              </w:rPr>
              <w:tab/>
            </w:r>
            <w:r w:rsidR="000F300B">
              <w:rPr>
                <w:noProof/>
                <w:webHidden/>
              </w:rPr>
              <w:fldChar w:fldCharType="begin"/>
            </w:r>
            <w:r w:rsidR="000F300B">
              <w:rPr>
                <w:noProof/>
                <w:webHidden/>
              </w:rPr>
              <w:instrText xml:space="preserve"> PAGEREF _Toc137901978 \h </w:instrText>
            </w:r>
            <w:r w:rsidR="000F300B">
              <w:rPr>
                <w:noProof/>
                <w:webHidden/>
              </w:rPr>
            </w:r>
            <w:r w:rsidR="000F300B">
              <w:rPr>
                <w:noProof/>
                <w:webHidden/>
              </w:rPr>
              <w:fldChar w:fldCharType="separate"/>
            </w:r>
            <w:r w:rsidR="00020D64">
              <w:rPr>
                <w:noProof/>
                <w:webHidden/>
              </w:rPr>
              <w:t>3</w:t>
            </w:r>
            <w:r w:rsidR="000F300B">
              <w:rPr>
                <w:noProof/>
                <w:webHidden/>
              </w:rPr>
              <w:fldChar w:fldCharType="end"/>
            </w:r>
          </w:hyperlink>
        </w:p>
        <w:p w14:paraId="714E55AC" w14:textId="02D5D9A4" w:rsidR="00672E14" w:rsidRDefault="00672E14">
          <w:r>
            <w:rPr>
              <w:b/>
              <w:bCs/>
              <w:noProof/>
            </w:rPr>
            <w:fldChar w:fldCharType="end"/>
          </w:r>
        </w:p>
      </w:sdtContent>
    </w:sdt>
    <w:p w14:paraId="429C1033" w14:textId="77777777" w:rsidR="00672E14" w:rsidRDefault="00672E14" w:rsidP="00672E14"/>
    <w:p w14:paraId="70B3B4A4" w14:textId="77777777" w:rsidR="00672E14" w:rsidRDefault="00672E14" w:rsidP="00672E14"/>
    <w:p w14:paraId="7E0D4317" w14:textId="53E2D64F" w:rsidR="00672E14" w:rsidRDefault="00672E14" w:rsidP="00672E14">
      <w:pPr>
        <w:pStyle w:val="Heading1"/>
      </w:pPr>
      <w:bookmarkStart w:id="1" w:name="_Toc137901970"/>
      <w:r>
        <w:t>Terms of Reference</w:t>
      </w:r>
      <w:bookmarkEnd w:id="1"/>
    </w:p>
    <w:p w14:paraId="324064B3" w14:textId="77777777" w:rsidR="00175527" w:rsidRDefault="00175527" w:rsidP="00175527"/>
    <w:p w14:paraId="6B6C8892" w14:textId="12B8F155" w:rsidR="00672E14" w:rsidRDefault="00C67DC4" w:rsidP="00672E14">
      <w:r w:rsidRPr="00C67DC4">
        <w:t xml:space="preserve">This report has been prepared as a requirement for the Learning in the Digital Era Module, as requested by Christian Felices. The objective of this e-portfolio is to develop an understanding of </w:t>
      </w:r>
      <w:r w:rsidR="00417162">
        <w:t>A</w:t>
      </w:r>
      <w:r w:rsidRPr="00C67DC4">
        <w:t xml:space="preserve">cademic </w:t>
      </w:r>
      <w:r w:rsidR="00417162">
        <w:t>W</w:t>
      </w:r>
      <w:r w:rsidRPr="00C67DC4">
        <w:t xml:space="preserve">riting, </w:t>
      </w:r>
      <w:r w:rsidR="00417162">
        <w:t>C</w:t>
      </w:r>
      <w:r w:rsidRPr="00C67DC4">
        <w:t xml:space="preserve">ritical </w:t>
      </w:r>
      <w:r w:rsidR="00417162">
        <w:t>A</w:t>
      </w:r>
      <w:r w:rsidRPr="00C67DC4">
        <w:t xml:space="preserve">nalysis, and the </w:t>
      </w:r>
      <w:r w:rsidR="00417162">
        <w:t>S</w:t>
      </w:r>
      <w:r w:rsidRPr="00C67DC4">
        <w:t xml:space="preserve">ense of </w:t>
      </w:r>
      <w:r w:rsidR="00417162">
        <w:t>P</w:t>
      </w:r>
      <w:r w:rsidRPr="00C67DC4">
        <w:t xml:space="preserve">lace and </w:t>
      </w:r>
      <w:r w:rsidR="00417162">
        <w:t>I</w:t>
      </w:r>
      <w:r w:rsidRPr="00C67DC4">
        <w:t xml:space="preserve">dentity. The report has been jointly prepared by Jaroslav Demeter and </w:t>
      </w:r>
      <w:proofErr w:type="gramStart"/>
      <w:r w:rsidRPr="00C67DC4">
        <w:t>myself</w:t>
      </w:r>
      <w:proofErr w:type="gramEnd"/>
      <w:r w:rsidRPr="00C67DC4">
        <w:t xml:space="preserve"> and is due for submission by 23/06/2023.</w:t>
      </w:r>
    </w:p>
    <w:p w14:paraId="744B5E5C" w14:textId="1CBD0A05" w:rsidR="00672E14" w:rsidRDefault="00672E14" w:rsidP="00672E14">
      <w:pPr>
        <w:pStyle w:val="Heading1"/>
      </w:pPr>
      <w:bookmarkStart w:id="2" w:name="_Toc137901971"/>
      <w:r>
        <w:t>Procedure</w:t>
      </w:r>
      <w:bookmarkEnd w:id="2"/>
    </w:p>
    <w:p w14:paraId="448775CA" w14:textId="77777777" w:rsidR="00D57BB7" w:rsidRPr="00D57BB7" w:rsidRDefault="00D57BB7" w:rsidP="00D57BB7"/>
    <w:p w14:paraId="078D90E2" w14:textId="1B4947CA" w:rsidR="00672E14" w:rsidRDefault="00BA2BFD" w:rsidP="00672E14">
      <w:r>
        <w:t>Websites, E-Books</w:t>
      </w:r>
      <w:r w:rsidR="001C5CF9">
        <w:t xml:space="preserve"> and Journals.</w:t>
      </w:r>
    </w:p>
    <w:p w14:paraId="57DD8025" w14:textId="10F79392" w:rsidR="00672E14" w:rsidRDefault="00672E14" w:rsidP="00672E14">
      <w:pPr>
        <w:pStyle w:val="Heading1"/>
      </w:pPr>
      <w:bookmarkStart w:id="3" w:name="_Toc137901972"/>
      <w:r>
        <w:t>Introduction</w:t>
      </w:r>
      <w:bookmarkEnd w:id="3"/>
    </w:p>
    <w:p w14:paraId="1BD7C999" w14:textId="77777777" w:rsidR="00D57BB7" w:rsidRDefault="00D57BB7" w:rsidP="00D57BB7"/>
    <w:p w14:paraId="6508AFFD" w14:textId="00482BC7" w:rsidR="00D57BB7" w:rsidRPr="00D57BB7" w:rsidRDefault="006B4FD4" w:rsidP="00D57BB7">
      <w:r w:rsidRPr="006B4FD4">
        <w:t xml:space="preserve">In academic writing, the introduction plays a vital role as it serves various purposes. Its primary objectives are to give a clear summary of the research topic, establish its importance, and captivate the reader's attention. Usually, the introduction includes a brief background of the topic, identifies the research problem or question, and presents the research objective or hypothesis. Additionally, it </w:t>
      </w:r>
      <w:r w:rsidRPr="006B4FD4">
        <w:lastRenderedPageBreak/>
        <w:t xml:space="preserve">may also provide a brief review of previous literature to demonstrate the current knowledge and gaps in the field. By providing context and informing the reader about the study's intentions, the introduction sets the groundwork for the following sections. </w:t>
      </w:r>
      <w:r w:rsidR="00FC4C87">
        <w:t>(</w:t>
      </w:r>
      <w:r w:rsidR="00BC2F90">
        <w:t>Swales &amp; Feak,2012</w:t>
      </w:r>
      <w:r w:rsidR="00D26209">
        <w:t>)</w:t>
      </w:r>
    </w:p>
    <w:p w14:paraId="00F0369B" w14:textId="1DC3D332" w:rsidR="006E4C3F" w:rsidRPr="006E4C3F" w:rsidRDefault="006E4C3F" w:rsidP="006E4C3F"/>
    <w:p w14:paraId="3A378C56" w14:textId="491FCA84" w:rsidR="00672E14" w:rsidRDefault="000F300B" w:rsidP="00672E14">
      <w:pPr>
        <w:pStyle w:val="Heading1"/>
      </w:pPr>
      <w:bookmarkStart w:id="4" w:name="_Toc137901973"/>
      <w:r>
        <w:t xml:space="preserve">Main </w:t>
      </w:r>
      <w:r w:rsidR="00672E14">
        <w:t>Findings</w:t>
      </w:r>
      <w:bookmarkEnd w:id="4"/>
    </w:p>
    <w:p w14:paraId="3B989812" w14:textId="77777777" w:rsidR="008210C4" w:rsidRDefault="008210C4" w:rsidP="008210C4"/>
    <w:p w14:paraId="35917861" w14:textId="1C821324" w:rsidR="009B63AA" w:rsidRDefault="006C37AE" w:rsidP="006C37AE">
      <w:r w:rsidRPr="006C37AE">
        <w:t>The Main Findings section of a study serves as a critical platform for presenting research results effectively. It is essential to showcase data using various figures such as charts, tables, and graphs, as well as providing coherent contextual analysis of the data through sentence structures. It is advisable to include all data related to the primary research question and any other secondary findings. However, for studies covering multiple variables or with a broad scope, only presenting the most relevant results related to the research question from the Introduction section is recommended. It is essential to exclude any information that does not directly contribute to the study's outcomes or findings. Combining the Results and Discussion sections should only be done if requested by the journal, and the Results section should not have any interpretations or explanations.</w:t>
      </w:r>
      <w:bookmarkStart w:id="5" w:name="_Toc137901974"/>
    </w:p>
    <w:p w14:paraId="36CEBA60" w14:textId="77777777" w:rsidR="006C37AE" w:rsidRDefault="006C37AE" w:rsidP="006C37AE"/>
    <w:p w14:paraId="5B435148" w14:textId="3C62CE4F" w:rsidR="00DD4117" w:rsidRDefault="000F300B" w:rsidP="00DD4117">
      <w:pPr>
        <w:pStyle w:val="Heading1"/>
        <w:numPr>
          <w:ilvl w:val="0"/>
          <w:numId w:val="1"/>
        </w:numPr>
      </w:pPr>
      <w:r>
        <w:t>Academic Writing</w:t>
      </w:r>
      <w:bookmarkEnd w:id="5"/>
    </w:p>
    <w:p w14:paraId="6B6A84A8" w14:textId="0EC3B486" w:rsidR="00342C4E" w:rsidRDefault="00EB5503" w:rsidP="000F300B">
      <w:r w:rsidRPr="00EB5503">
        <w:t>When writing for academic purposes, it is crucial to utilize a formal style that is precise and well-structured. Unlike journalistic writing, academic writing necessitates objectivity, necessitating the avoidance of emotional language and dramatic emphasis in order to present evidence effectively.</w:t>
      </w:r>
      <w:r w:rsidR="00DD4117">
        <w:t xml:space="preserve"> (</w:t>
      </w:r>
      <w:r w:rsidR="00B87E15">
        <w:t>Oxford Bro</w:t>
      </w:r>
      <w:r w:rsidR="00342C4E">
        <w:t xml:space="preserve">okes </w:t>
      </w:r>
      <w:proofErr w:type="gramStart"/>
      <w:r w:rsidR="00342C4E">
        <w:t>University,</w:t>
      </w:r>
      <w:r w:rsidR="00872492">
        <w:t>.</w:t>
      </w:r>
      <w:proofErr w:type="gramEnd"/>
      <w:r w:rsidR="00872492">
        <w:t>)</w:t>
      </w:r>
      <w:r w:rsidR="00872492" w:rsidRPr="00F61113">
        <w:t xml:space="preserve"> Successful</w:t>
      </w:r>
      <w:r w:rsidR="00F61113" w:rsidRPr="00F61113">
        <w:t xml:space="preserve"> academic writing requires writers to be clear and concise in their explanations and reasoning, as well as direct in their communication. The most crucial aspect is the ability to ensure that readers understand the topic and thesis presented.</w:t>
      </w:r>
      <w:r w:rsidR="00F61113">
        <w:t xml:space="preserve"> </w:t>
      </w:r>
      <w:r w:rsidR="001A36F4">
        <w:t>(</w:t>
      </w:r>
      <w:proofErr w:type="spellStart"/>
      <w:r w:rsidR="001A36F4">
        <w:t>Englist</w:t>
      </w:r>
      <w:proofErr w:type="spellEnd"/>
      <w:r w:rsidR="001A36F4">
        <w:t>,</w:t>
      </w:r>
      <w:r w:rsidR="0037045A">
        <w:t xml:space="preserve"> 2020</w:t>
      </w:r>
      <w:r w:rsidR="009C66BB">
        <w:t>)</w:t>
      </w:r>
      <w:r w:rsidR="00EC4BA3">
        <w:t xml:space="preserve"> </w:t>
      </w:r>
      <w:r w:rsidR="00B65125" w:rsidRPr="00B65125">
        <w:t>Academic writing encompasses various textual genres, each with distinct objectives, structural organization, and linguistic features.</w:t>
      </w:r>
      <w:r w:rsidR="00B65125" w:rsidRPr="00FB3052">
        <w:t xml:space="preserve"> These</w:t>
      </w:r>
      <w:r w:rsidR="00FB3052" w:rsidRPr="00FB3052">
        <w:t xml:space="preserve"> may encompass various forms, including but not limited to reading responses, book reviews, argumentative essays, literature reviews, empirical research articles, grant proposals, conference abstracts, and commentaries. It is vital to comprehend these distinctions, particularly when engaged in academic writing endeavours.</w:t>
      </w:r>
      <w:r w:rsidR="00EC3A26">
        <w:t xml:space="preserve"> (</w:t>
      </w:r>
      <w:r w:rsidR="00916876">
        <w:t xml:space="preserve">Routledge, </w:t>
      </w:r>
      <w:r w:rsidR="000537EF">
        <w:t>2021)</w:t>
      </w:r>
      <w:r w:rsidR="000537EF" w:rsidRPr="00404508">
        <w:t xml:space="preserve"> Academic</w:t>
      </w:r>
      <w:r w:rsidR="00404508" w:rsidRPr="00404508">
        <w:t xml:space="preserve"> writing is a critical means of conveying ideas, information, and research to the academic community. As a form of communication, it can be classified into two primary categories: student academic writing, which serves as a method of evaluation in universities and schools, and expert academic writing, which aims to be published in academic journals or books. Regardless of the category, academic writing is held to the same high standards, which can prove challenging for students to fully comprehend. The distinguishing characteristics of academic writing include its adherence to specific norms and conventions, which differentiate it from other types of </w:t>
      </w:r>
      <w:r w:rsidR="000D5D52" w:rsidRPr="00404508">
        <w:t>writing.</w:t>
      </w:r>
      <w:r w:rsidR="000D5D52">
        <w:t xml:space="preserve"> (</w:t>
      </w:r>
      <w:r w:rsidR="0059006F">
        <w:t xml:space="preserve">Sheldon Smith, </w:t>
      </w:r>
      <w:r w:rsidR="000537EF">
        <w:t>2022)</w:t>
      </w:r>
      <w:r w:rsidR="000537EF" w:rsidRPr="00B76D87">
        <w:t xml:space="preserve"> When</w:t>
      </w:r>
      <w:r w:rsidR="00B76D87" w:rsidRPr="00B76D87">
        <w:t xml:space="preserve"> it comes to academic writing in the social sciences, the appropriate format may differ depending on the methodology and intended audience. However, for research papers at the college level, it is crucial to pay close attention to specific stylistic elements. </w:t>
      </w:r>
      <w:r w:rsidR="006E6246">
        <w:t>(</w:t>
      </w:r>
      <w:r w:rsidR="0027317D">
        <w:t>USC Libraries, 2023)</w:t>
      </w:r>
    </w:p>
    <w:p w14:paraId="5E2971E2" w14:textId="77777777" w:rsidR="007B71C0" w:rsidRDefault="007B71C0" w:rsidP="000F300B">
      <w:pPr>
        <w:rPr>
          <w:noProof/>
        </w:rPr>
      </w:pPr>
    </w:p>
    <w:p w14:paraId="5EF580C4" w14:textId="206917D3" w:rsidR="00BA7DC3" w:rsidRDefault="003D443D" w:rsidP="000F300B">
      <w:r>
        <w:rPr>
          <w:noProof/>
        </w:rPr>
        <w:drawing>
          <wp:inline distT="0" distB="0" distL="0" distR="0" wp14:anchorId="33CEB0C5" wp14:editId="137742F5">
            <wp:extent cx="5731510" cy="523240"/>
            <wp:effectExtent l="0" t="0" r="2540" b="0"/>
            <wp:docPr id="16718830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883097" name="Picture 167188309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523240"/>
                    </a:xfrm>
                    <a:prstGeom prst="rect">
                      <a:avLst/>
                    </a:prstGeom>
                  </pic:spPr>
                </pic:pic>
              </a:graphicData>
            </a:graphic>
          </wp:inline>
        </w:drawing>
      </w:r>
    </w:p>
    <w:p w14:paraId="43733304" w14:textId="2521BC4D" w:rsidR="007B71C0" w:rsidRDefault="004F63F0" w:rsidP="000F300B">
      <w:r w:rsidRPr="004F63F0">
        <w:lastRenderedPageBreak/>
        <w:t xml:space="preserve">In academic writing, a similarity checker is a tool commonly utilized to avoid plagiarism. It compares a document's text to existing texts in a database to identify any matching content. The acceptable percentage of similarity varies depending on the institution or publication, but typically, a similarity score of 10% or less is deemed acceptable. I now comprehend the significance of producing original work and citing sources effectively to prevent plagiarism. I acknowledge my mistake and accept full responsibility for it. In the future, I will be diligent in ensuring that I properly paraphrase the text and use multiple sources to support my arguments. Additionally, I will use a plagiarism checker to guarantee that my work is original and adheres to the required academic </w:t>
      </w:r>
      <w:proofErr w:type="gramStart"/>
      <w:r w:rsidRPr="004F63F0">
        <w:t>standards.</w:t>
      </w:r>
      <w:r>
        <w:t>.</w:t>
      </w:r>
      <w:proofErr w:type="gramEnd"/>
    </w:p>
    <w:p w14:paraId="625C1A51" w14:textId="5061A89A" w:rsidR="000F300B" w:rsidRDefault="000F300B" w:rsidP="000F300B">
      <w:pPr>
        <w:pStyle w:val="Heading1"/>
        <w:numPr>
          <w:ilvl w:val="0"/>
          <w:numId w:val="1"/>
        </w:numPr>
      </w:pPr>
      <w:bookmarkStart w:id="6" w:name="_Toc137901975"/>
      <w:r>
        <w:t>Critical Analysis</w:t>
      </w:r>
      <w:bookmarkEnd w:id="6"/>
    </w:p>
    <w:p w14:paraId="5D73D731" w14:textId="77777777" w:rsidR="008F7EBE" w:rsidRPr="008F7EBE" w:rsidRDefault="008F7EBE" w:rsidP="008F7EBE"/>
    <w:p w14:paraId="7D245660" w14:textId="35733DF2" w:rsidR="00A82D16" w:rsidRDefault="00E26D63" w:rsidP="000F300B">
      <w:r>
        <w:t>Critical writing refers to the analytical</w:t>
      </w:r>
      <w:r w:rsidR="009F3C04">
        <w:t xml:space="preserve"> and evaluative approach taken when </w:t>
      </w:r>
      <w:r w:rsidR="004B1268">
        <w:t xml:space="preserve">engaging with a </w:t>
      </w:r>
      <w:r w:rsidR="00E51336">
        <w:t>text, idea</w:t>
      </w:r>
      <w:r w:rsidR="00BD6227">
        <w:t xml:space="preserve"> </w:t>
      </w:r>
      <w:r w:rsidR="004B1268">
        <w:t xml:space="preserve">or </w:t>
      </w:r>
      <w:r w:rsidR="00BD6227">
        <w:t>argument. It</w:t>
      </w:r>
      <w:r w:rsidR="004B1268">
        <w:t xml:space="preserve"> </w:t>
      </w:r>
      <w:r w:rsidR="0007494E">
        <w:t>involves, examining</w:t>
      </w:r>
      <w:r w:rsidR="00AC58D4">
        <w:t xml:space="preserve"> and questioning </w:t>
      </w:r>
      <w:r w:rsidR="00C73F46">
        <w:t>assumptions, evidence</w:t>
      </w:r>
      <w:r w:rsidR="00CA59CD">
        <w:t xml:space="preserve"> and reasoning presented in a piece of writing</w:t>
      </w:r>
      <w:r w:rsidR="008B03D4">
        <w:t xml:space="preserve"> and offering well-reasoned judgements</w:t>
      </w:r>
      <w:r w:rsidR="00C73F46">
        <w:t xml:space="preserve"> and alternative</w:t>
      </w:r>
      <w:r w:rsidR="00D15672">
        <w:t xml:space="preserve"> perspectives. Critical writing go</w:t>
      </w:r>
      <w:r w:rsidR="00711EEB">
        <w:t xml:space="preserve">es beyond </w:t>
      </w:r>
      <w:r w:rsidR="00375492">
        <w:t>merely summarizing</w:t>
      </w:r>
      <w:r w:rsidR="00711EEB">
        <w:t xml:space="preserve"> or describing</w:t>
      </w:r>
      <w:r w:rsidR="00E56462">
        <w:t xml:space="preserve"> </w:t>
      </w:r>
      <w:r w:rsidR="00E51336">
        <w:t xml:space="preserve">the </w:t>
      </w:r>
      <w:r w:rsidR="00375492">
        <w:t>information that</w:t>
      </w:r>
      <w:r w:rsidR="00E56462">
        <w:t xml:space="preserve"> involves a deeper level of thinking ana</w:t>
      </w:r>
      <w:r w:rsidR="00375492">
        <w:t xml:space="preserve">lysis. </w:t>
      </w:r>
      <w:r w:rsidR="004A2CEA">
        <w:t xml:space="preserve">When engaging in critical </w:t>
      </w:r>
      <w:r w:rsidR="00C36BCE">
        <w:t>writing, one</w:t>
      </w:r>
      <w:r w:rsidR="003818DA">
        <w:t xml:space="preserve"> </w:t>
      </w:r>
      <w:r w:rsidR="00E51336">
        <w:t>aims</w:t>
      </w:r>
      <w:r w:rsidR="003818DA">
        <w:t xml:space="preserve"> to develop</w:t>
      </w:r>
      <w:r w:rsidR="00C36BCE">
        <w:t xml:space="preserve"> a coherent and logical argument</w:t>
      </w:r>
      <w:r w:rsidR="003037D2">
        <w:t xml:space="preserve"> supported by evidence and </w:t>
      </w:r>
      <w:r w:rsidR="001415D6">
        <w:t>reasoning. The</w:t>
      </w:r>
      <w:r w:rsidR="00B0475A">
        <w:t xml:space="preserve"> </w:t>
      </w:r>
      <w:r w:rsidR="001415D6">
        <w:t>strengths and weaknesses of the author</w:t>
      </w:r>
      <w:r w:rsidR="00EE5412">
        <w:t xml:space="preserve">’s </w:t>
      </w:r>
      <w:r w:rsidR="00E51336">
        <w:t>ideas, identify any biases or fallacies</w:t>
      </w:r>
      <w:r w:rsidR="00B05F48">
        <w:t xml:space="preserve"> and consider alternative </w:t>
      </w:r>
      <w:r w:rsidR="00933D71">
        <w:t>viewpoints. Critical</w:t>
      </w:r>
      <w:r w:rsidR="0092436C">
        <w:t xml:space="preserve"> writing requires a careful</w:t>
      </w:r>
      <w:r w:rsidR="00BC0EF3">
        <w:t xml:space="preserve"> examination of </w:t>
      </w:r>
      <w:r w:rsidR="006C2912">
        <w:t>evidence, logical</w:t>
      </w:r>
      <w:r w:rsidR="00BC0EF3">
        <w:t xml:space="preserve"> reasoning and </w:t>
      </w:r>
      <w:r w:rsidR="006C2912">
        <w:t>the use of persuasive language to effectively</w:t>
      </w:r>
      <w:r w:rsidR="00933D71">
        <w:t xml:space="preserve"> communicate analysis and evaluation.</w:t>
      </w:r>
      <w:r w:rsidR="00352FB4">
        <w:t xml:space="preserve"> (Moon,</w:t>
      </w:r>
      <w:r w:rsidR="002709E0">
        <w:t xml:space="preserve"> </w:t>
      </w:r>
      <w:r w:rsidR="000537EF">
        <w:t>J.2008)</w:t>
      </w:r>
      <w:r w:rsidR="000537EF" w:rsidRPr="00E96C64">
        <w:t xml:space="preserve"> When</w:t>
      </w:r>
      <w:r w:rsidR="00E96C64" w:rsidRPr="00E96C64">
        <w:t xml:space="preserve"> giving feedback on the written work of students, it is crucial to actively and thoughtfully engage with the source material. This entails carefully analysing the text, considering its arguments, and providing constructive criticism that builds upon the ideas presented. By engaging critically with the source material, the feedback provided can be more meaningful and effective in helping students improve their writing skills.</w:t>
      </w:r>
      <w:r w:rsidR="00E143B6">
        <w:t xml:space="preserve"> (</w:t>
      </w:r>
      <w:proofErr w:type="spellStart"/>
      <w:r w:rsidR="00E80F8A">
        <w:t>Prifysgol</w:t>
      </w:r>
      <w:proofErr w:type="spellEnd"/>
      <w:r w:rsidR="00E80F8A">
        <w:t xml:space="preserve"> Bangor </w:t>
      </w:r>
      <w:proofErr w:type="gramStart"/>
      <w:r w:rsidR="00E80F8A">
        <w:t>University</w:t>
      </w:r>
      <w:r w:rsidR="009F1F54">
        <w:t>,</w:t>
      </w:r>
      <w:r w:rsidR="000537EF">
        <w:t>.</w:t>
      </w:r>
      <w:proofErr w:type="gramEnd"/>
      <w:r w:rsidR="000537EF">
        <w:t>)</w:t>
      </w:r>
      <w:r w:rsidR="000537EF" w:rsidRPr="006F2230">
        <w:t xml:space="preserve"> To</w:t>
      </w:r>
      <w:r w:rsidR="006F2230" w:rsidRPr="006F2230">
        <w:t xml:space="preserve"> conduct a critical analysis, one must assess the quality of evidence and determine its relevance in supporting their argument. It is essential to recognize when the evidence is applicable and when it is not.</w:t>
      </w:r>
      <w:r w:rsidR="006F2230">
        <w:t xml:space="preserve"> (</w:t>
      </w:r>
      <w:r w:rsidR="00A82D16">
        <w:t xml:space="preserve">University of </w:t>
      </w:r>
      <w:proofErr w:type="gramStart"/>
      <w:r w:rsidR="00A82D16">
        <w:t>Hertfordshire,</w:t>
      </w:r>
      <w:r w:rsidR="000537EF">
        <w:t>.</w:t>
      </w:r>
      <w:proofErr w:type="gramEnd"/>
      <w:r w:rsidR="000537EF">
        <w:t>)</w:t>
      </w:r>
      <w:r w:rsidR="000537EF" w:rsidRPr="00E754E5">
        <w:t xml:space="preserve"> To</w:t>
      </w:r>
      <w:r w:rsidR="00E754E5" w:rsidRPr="00E754E5">
        <w:t xml:space="preserve"> produce high-quality written work, it is essential to conduct a critical analysis of information from a variety of sources. Blindly accepting academic papers as indisputable </w:t>
      </w:r>
      <w:r w:rsidR="000537EF">
        <w:t>facts</w:t>
      </w:r>
      <w:r w:rsidR="00E754E5" w:rsidRPr="00E754E5">
        <w:t xml:space="preserve"> can be detrimental to the credibility of one's arguments. It is important to question, compare, and evaluate research methods to establish their reliability. Neglecting to do so can result in flawed arguments that lack credibility. Therefore, it is prudent to approach academic research with a discerning eye and a commitment to thorough evaluation.</w:t>
      </w:r>
      <w:r w:rsidR="003B01B7">
        <w:t xml:space="preserve"> (</w:t>
      </w:r>
      <w:r w:rsidR="00651EBF">
        <w:t>Sheldon, S.2022)</w:t>
      </w:r>
    </w:p>
    <w:p w14:paraId="4EA54ECE" w14:textId="77777777" w:rsidR="00651E73" w:rsidRDefault="00651E73" w:rsidP="000F300B"/>
    <w:p w14:paraId="606EA2A1" w14:textId="065E0F95" w:rsidR="000F300B" w:rsidRDefault="000F300B" w:rsidP="00891E06">
      <w:pPr>
        <w:pStyle w:val="Heading1"/>
        <w:numPr>
          <w:ilvl w:val="0"/>
          <w:numId w:val="1"/>
        </w:numPr>
      </w:pPr>
      <w:bookmarkStart w:id="7" w:name="_Toc137901976"/>
      <w:r>
        <w:t>Video Sense of Place and Identity</w:t>
      </w:r>
      <w:bookmarkEnd w:id="7"/>
    </w:p>
    <w:p w14:paraId="046C66D8" w14:textId="10E09737" w:rsidR="000F300B" w:rsidRDefault="000F300B" w:rsidP="000F300B"/>
    <w:p w14:paraId="6224423D" w14:textId="553DBC44" w:rsidR="007E468C" w:rsidRDefault="00484CE2" w:rsidP="007E468C">
      <w:bookmarkStart w:id="8" w:name="_Toc137901977"/>
      <w:r w:rsidRPr="00484CE2">
        <w:t>It can be easy to lose focus in our fast-paced world</w:t>
      </w:r>
      <w:r>
        <w:t>,</w:t>
      </w:r>
      <w:r w:rsidRPr="00412A79">
        <w:t xml:space="preserve"> our</w:t>
      </w:r>
      <w:r w:rsidR="00412A79" w:rsidRPr="00412A79">
        <w:t xml:space="preserve"> true selves and where we fit in. However, taking a moment to reflect on our identity and sense of belonging can help us stay grounded and connected to something larger than ourselves. Our surroundings, the people we interact with, and the culture we're immersed in all shape our individuality and provide us with a sense of purpose. Amidst the constant changes happening around us, it's crucial to hold onto that sense of belonging. Without it, we risk losing touch with our core values and what defines us. Embracing our unique identity and sense of place enables us to appreciate the diverse experiences of others and become </w:t>
      </w:r>
      <w:r w:rsidR="00412A79" w:rsidRPr="00412A79">
        <w:lastRenderedPageBreak/>
        <w:t>more open-minded. Therefore, let us never forget that our identity and sense of place are precious aspects that link us to our past, present, and future. It's essential to reflect on and cherish them.</w:t>
      </w:r>
    </w:p>
    <w:p w14:paraId="481ADC39" w14:textId="77777777" w:rsidR="007E468C" w:rsidRPr="007E468C" w:rsidRDefault="007E468C" w:rsidP="007E468C"/>
    <w:p w14:paraId="639DE864" w14:textId="1CE59EC4" w:rsidR="000F300B" w:rsidRDefault="000F300B" w:rsidP="000F300B">
      <w:pPr>
        <w:pStyle w:val="Heading1"/>
      </w:pPr>
      <w:r>
        <w:t>Conclusion</w:t>
      </w:r>
      <w:bookmarkEnd w:id="8"/>
    </w:p>
    <w:p w14:paraId="0A7C6650" w14:textId="77777777" w:rsidR="003F677D" w:rsidRPr="003F677D" w:rsidRDefault="003F677D" w:rsidP="003F677D"/>
    <w:p w14:paraId="34B38F0A" w14:textId="7D9623B4" w:rsidR="003F677D" w:rsidRDefault="00114B66" w:rsidP="003F677D">
      <w:r w:rsidRPr="00114B66">
        <w:t xml:space="preserve">In crafting your conclusion, it is vital to succinctly summarize the key aspects of your work and findings, while also addressing the implications of your research. It is essential to refrain from introducing new information in this section. Additionally, it is recommended to provide recommendations based on your findings and to consider areas for future investigation. It is prudent to consult with your academic institution or professor to ensure that you have included all necessary sections and information. Lastly, it is important to adhere to your institution's style guide to maintain consistency and professionalism throughout your work. </w:t>
      </w:r>
      <w:bookmarkStart w:id="9" w:name="_Toc137901978"/>
      <w:r w:rsidR="003F677D" w:rsidRPr="003F677D">
        <w:t>Producing an academic report need not be a daunting or stressful task. By utilizing the information provided above, one can successfully complete their report and sidestep any unnecessary anxiety.</w:t>
      </w:r>
      <w:r w:rsidR="003E153C">
        <w:t xml:space="preserve"> (Wordy, 2023)</w:t>
      </w:r>
    </w:p>
    <w:p w14:paraId="763DD5A3" w14:textId="77777777" w:rsidR="003E153C" w:rsidRDefault="003E153C" w:rsidP="003F677D"/>
    <w:p w14:paraId="41BDAA8A" w14:textId="160ABAF9" w:rsidR="000F300B" w:rsidRDefault="000F300B" w:rsidP="003F677D">
      <w:pPr>
        <w:pStyle w:val="Heading1"/>
      </w:pPr>
      <w:r>
        <w:t>Reference List</w:t>
      </w:r>
      <w:bookmarkEnd w:id="9"/>
    </w:p>
    <w:p w14:paraId="7C80AE47" w14:textId="77777777" w:rsidR="003F677D" w:rsidRPr="003F677D" w:rsidRDefault="003F677D" w:rsidP="003F677D"/>
    <w:p w14:paraId="0A964692" w14:textId="7083F770" w:rsidR="00B108AA" w:rsidRDefault="00B108AA" w:rsidP="000F300B">
      <w:proofErr w:type="spellStart"/>
      <w:r w:rsidRPr="00B108AA">
        <w:t>Englist</w:t>
      </w:r>
      <w:proofErr w:type="spellEnd"/>
      <w:r w:rsidRPr="00B108AA">
        <w:t xml:space="preserve">. (2020). what is academic writing and why is it important. [Online]. englist.com. Last Updated: December 27, 2020. Available at: </w:t>
      </w:r>
      <w:hyperlink r:id="rId11" w:history="1">
        <w:r w:rsidR="00F717DD" w:rsidRPr="004D0EF3">
          <w:rPr>
            <w:rStyle w:val="Hyperlink"/>
          </w:rPr>
          <w:t>https://englist.com/en/what-is-academic-writing/</w:t>
        </w:r>
      </w:hyperlink>
      <w:r w:rsidR="00F717DD">
        <w:t xml:space="preserve"> </w:t>
      </w:r>
      <w:r w:rsidRPr="00B108AA">
        <w:t>[Accessed 17 June 2023].</w:t>
      </w:r>
    </w:p>
    <w:p w14:paraId="13898271" w14:textId="07FCB261" w:rsidR="00C25E07" w:rsidRDefault="00905874" w:rsidP="000F300B">
      <w:r w:rsidRPr="00905874">
        <w:t xml:space="preserve">John M. Swales &amp; Christine B. </w:t>
      </w:r>
      <w:proofErr w:type="gramStart"/>
      <w:r w:rsidRPr="00905874">
        <w:t>Feak..</w:t>
      </w:r>
      <w:proofErr w:type="gramEnd"/>
      <w:r w:rsidRPr="00905874">
        <w:t xml:space="preserve"> (2012). Academic Writing for Graduate Students. [PC]. University of Michigan Press. Available at: </w:t>
      </w:r>
      <w:hyperlink r:id="rId12" w:history="1">
        <w:r w:rsidRPr="003F289D">
          <w:rPr>
            <w:rStyle w:val="Hyperlink"/>
          </w:rPr>
          <w:t>https://www.press.umich.edu/2173936/academic_writing_for_graduate_students_3rd_edition</w:t>
        </w:r>
      </w:hyperlink>
      <w:r>
        <w:t xml:space="preserve"> </w:t>
      </w:r>
      <w:r w:rsidRPr="00905874">
        <w:t>[Accessed 19 June 2023].</w:t>
      </w:r>
    </w:p>
    <w:p w14:paraId="7EE24B5D" w14:textId="13737EEF" w:rsidR="00F127A0" w:rsidRDefault="007B236E" w:rsidP="000F300B">
      <w:proofErr w:type="spellStart"/>
      <w:proofErr w:type="gramStart"/>
      <w:r w:rsidRPr="00D734E6">
        <w:t>Moon</w:t>
      </w:r>
      <w:r w:rsidR="00C436AE">
        <w:t>,J</w:t>
      </w:r>
      <w:proofErr w:type="spellEnd"/>
      <w:r w:rsidR="00C436AE">
        <w:t>.</w:t>
      </w:r>
      <w:proofErr w:type="gramEnd"/>
      <w:r w:rsidR="00D734E6" w:rsidRPr="00D734E6">
        <w:t xml:space="preserve">(2008). Critical Thinking. [Online]. Routledge. Available at: </w:t>
      </w:r>
      <w:hyperlink r:id="rId13" w:history="1">
        <w:r w:rsidR="00D734E6" w:rsidRPr="00EF133E">
          <w:rPr>
            <w:rStyle w:val="Hyperlink"/>
          </w:rPr>
          <w:t>https://books.google.co.uk/books?hl=en&amp;lr=&amp;id=BOmkEro_IGYC&amp;oi=fnd&amp;pg=PP1&amp;dq=moon+j+2008+critical+thinking&amp;ots=28RPCpyj4r</w:t>
        </w:r>
      </w:hyperlink>
      <w:r w:rsidR="00D734E6">
        <w:t xml:space="preserve"> </w:t>
      </w:r>
      <w:r w:rsidR="00D734E6" w:rsidRPr="00D734E6">
        <w:t>[Accessed 18 June 2023].</w:t>
      </w:r>
    </w:p>
    <w:p w14:paraId="60E2B4CA" w14:textId="2D303E28" w:rsidR="008026B3" w:rsidRDefault="00C33AEC" w:rsidP="000F300B">
      <w:r>
        <w:t>O</w:t>
      </w:r>
      <w:r w:rsidR="00A877A0" w:rsidRPr="00A877A0">
        <w:t xml:space="preserve">xford </w:t>
      </w:r>
      <w:r w:rsidR="000319F5" w:rsidRPr="00A877A0">
        <w:t>Broo</w:t>
      </w:r>
      <w:r w:rsidR="000319F5">
        <w:t>kes U</w:t>
      </w:r>
      <w:r w:rsidR="000319F5" w:rsidRPr="00A877A0">
        <w:t>niversity</w:t>
      </w:r>
      <w:r w:rsidR="00A877A0" w:rsidRPr="00A877A0">
        <w:t xml:space="preserve">. (.). academic writing. [Online]. brookes.ac.uk. Last </w:t>
      </w:r>
      <w:proofErr w:type="gramStart"/>
      <w:r w:rsidR="00A877A0" w:rsidRPr="00A877A0">
        <w:t>Updated: ..</w:t>
      </w:r>
      <w:proofErr w:type="gramEnd"/>
      <w:r w:rsidR="00A877A0" w:rsidRPr="00A877A0">
        <w:t xml:space="preserve"> Available at: </w:t>
      </w:r>
      <w:hyperlink r:id="rId14" w:history="1">
        <w:r w:rsidR="00F717DD" w:rsidRPr="004D0EF3">
          <w:rPr>
            <w:rStyle w:val="Hyperlink"/>
          </w:rPr>
          <w:t>https://www.brookes.ac.uk/students/academic-development/online-resources/academic-writing</w:t>
        </w:r>
      </w:hyperlink>
      <w:r w:rsidR="00F717DD">
        <w:t xml:space="preserve"> </w:t>
      </w:r>
      <w:r w:rsidR="00A877A0" w:rsidRPr="00A877A0">
        <w:t>[Accessed 17 June 2023].</w:t>
      </w:r>
    </w:p>
    <w:p w14:paraId="220E1BE6" w14:textId="3DC5F1E2" w:rsidR="008026B3" w:rsidRDefault="00916876" w:rsidP="000F300B">
      <w:r>
        <w:t>Routledge</w:t>
      </w:r>
      <w:r w:rsidR="007634B5" w:rsidRPr="007634B5">
        <w:t xml:space="preserve"> </w:t>
      </w:r>
      <w:proofErr w:type="spellStart"/>
      <w:r w:rsidR="007634B5" w:rsidRPr="007634B5">
        <w:t>Taylor&amp;Francis</w:t>
      </w:r>
      <w:proofErr w:type="spellEnd"/>
      <w:r w:rsidR="007634B5" w:rsidRPr="007634B5">
        <w:t xml:space="preserve"> Group. (2021). What is academic Writing. [Online]. Routlege.com. Last Updated: Jun </w:t>
      </w:r>
      <w:r>
        <w:t>15, 2021</w:t>
      </w:r>
      <w:r w:rsidR="007634B5" w:rsidRPr="007634B5">
        <w:t xml:space="preserve">. Available at: </w:t>
      </w:r>
      <w:hyperlink r:id="rId15" w:history="1">
        <w:r w:rsidR="007634B5" w:rsidRPr="004D0EF3">
          <w:rPr>
            <w:rStyle w:val="Hyperlink"/>
          </w:rPr>
          <w:t>https://www.routledge.com/blog/article/what-is-academic-writing-and-other-burning-questions-about-it</w:t>
        </w:r>
      </w:hyperlink>
      <w:r w:rsidR="007634B5">
        <w:t xml:space="preserve"> </w:t>
      </w:r>
      <w:r w:rsidR="007634B5" w:rsidRPr="007634B5">
        <w:t>[Accessed 17 June 2023].</w:t>
      </w:r>
    </w:p>
    <w:p w14:paraId="7A8AF731" w14:textId="353D916E" w:rsidR="00336500" w:rsidRDefault="00F221DF" w:rsidP="000F300B">
      <w:r w:rsidRPr="00F221DF">
        <w:t xml:space="preserve">Sheldon Smiths. (.). Academic Writing. [Online]. eapfoundation.com. Last Updated: July 24, 2022. Available at: </w:t>
      </w:r>
      <w:hyperlink r:id="rId16" w:history="1">
        <w:r w:rsidRPr="004D0EF3">
          <w:rPr>
            <w:rStyle w:val="Hyperlink"/>
          </w:rPr>
          <w:t>https://www.eapfoundation.com/writing/what/</w:t>
        </w:r>
      </w:hyperlink>
      <w:r>
        <w:t xml:space="preserve"> </w:t>
      </w:r>
      <w:r w:rsidRPr="00F221DF">
        <w:t>[Accessed 17 June 2023].</w:t>
      </w:r>
    </w:p>
    <w:p w14:paraId="782CBF31" w14:textId="655042B1" w:rsidR="002E3555" w:rsidRDefault="002E3555" w:rsidP="000F300B">
      <w:r w:rsidRPr="002E3555">
        <w:t xml:space="preserve">Smith, S. (.). Critical Writing. [Online]. eapfoundation.com. Last Updated: 6 </w:t>
      </w:r>
      <w:proofErr w:type="gramStart"/>
      <w:r w:rsidRPr="002E3555">
        <w:t>January</w:t>
      </w:r>
      <w:r>
        <w:t>,</w:t>
      </w:r>
      <w:proofErr w:type="gramEnd"/>
      <w:r w:rsidRPr="002E3555">
        <w:t xml:space="preserve"> 2022. Available at: </w:t>
      </w:r>
      <w:hyperlink r:id="rId17" w:history="1">
        <w:r w:rsidRPr="00EF133E">
          <w:rPr>
            <w:rStyle w:val="Hyperlink"/>
          </w:rPr>
          <w:t>https://www.eapfoundation.com/writing/critical/</w:t>
        </w:r>
      </w:hyperlink>
      <w:r>
        <w:t xml:space="preserve"> </w:t>
      </w:r>
      <w:r w:rsidRPr="002E3555">
        <w:t>[Accessed 18 June 2023].</w:t>
      </w:r>
    </w:p>
    <w:p w14:paraId="6322F9CC" w14:textId="77777777" w:rsidR="009210AA" w:rsidRDefault="00DF7000" w:rsidP="00135949">
      <w:r w:rsidRPr="00DF7000">
        <w:t xml:space="preserve">UCS Libraries. (.). Research Guides. [Online]. libguides.usc.edu. Last Updated: May 30, 2023. Available at: </w:t>
      </w:r>
      <w:hyperlink r:id="rId18" w:history="1">
        <w:r w:rsidRPr="004D0EF3">
          <w:rPr>
            <w:rStyle w:val="Hyperlink"/>
          </w:rPr>
          <w:t>https://libguides.usc.edu/writingguide/academicwriting</w:t>
        </w:r>
      </w:hyperlink>
      <w:r>
        <w:t xml:space="preserve"> </w:t>
      </w:r>
      <w:r w:rsidRPr="00DF7000">
        <w:t>[Accessed 17 June 2023].</w:t>
      </w:r>
      <w:r w:rsidR="00CC2E87" w:rsidRPr="00CC2E87">
        <w:t xml:space="preserve"> </w:t>
      </w:r>
    </w:p>
    <w:p w14:paraId="0ECFA0ED" w14:textId="5F7F7792" w:rsidR="00336500" w:rsidRDefault="009210AA" w:rsidP="00135949">
      <w:r>
        <w:lastRenderedPageBreak/>
        <w:t>U</w:t>
      </w:r>
      <w:r w:rsidR="00CC2E87" w:rsidRPr="00CC2E87">
        <w:t xml:space="preserve">niversity of Leicester. (.). What is Critical Writing. [Online]. Bangor.ac.uk. Available at: </w:t>
      </w:r>
      <w:hyperlink r:id="rId19" w:history="1">
        <w:r w:rsidRPr="00EF133E">
          <w:rPr>
            <w:rStyle w:val="Hyperlink"/>
          </w:rPr>
          <w:t>https://www.bangor.ac.uk/studyskills/study-guides/critical-writing.php.en</w:t>
        </w:r>
      </w:hyperlink>
      <w:r>
        <w:t xml:space="preserve"> </w:t>
      </w:r>
      <w:r w:rsidR="00CC2E87" w:rsidRPr="00CC2E87">
        <w:t>[Accessed 18 June 2023].</w:t>
      </w:r>
    </w:p>
    <w:p w14:paraId="2A44DCA4" w14:textId="77777777" w:rsidR="00597423" w:rsidRDefault="00597423" w:rsidP="00135949"/>
    <w:p w14:paraId="367E60F8" w14:textId="77777777" w:rsidR="005429BA" w:rsidRDefault="005429BA" w:rsidP="00135949"/>
    <w:p w14:paraId="4BE34CC3" w14:textId="7BD2D907" w:rsidR="00CC2E87" w:rsidRDefault="009533B4" w:rsidP="00135949">
      <w:r w:rsidRPr="009533B4">
        <w:t xml:space="preserve">University of Hertfordshire. (.). Critical Analysis. [Online]. academic-skills.health.herts.ac.uk. Last </w:t>
      </w:r>
      <w:proofErr w:type="gramStart"/>
      <w:r w:rsidRPr="009533B4">
        <w:t>Updated: ..</w:t>
      </w:r>
      <w:proofErr w:type="gramEnd"/>
      <w:r w:rsidRPr="009533B4">
        <w:t xml:space="preserve"> Available at: </w:t>
      </w:r>
      <w:hyperlink r:id="rId20" w:history="1">
        <w:r w:rsidRPr="00EF133E">
          <w:rPr>
            <w:rStyle w:val="Hyperlink"/>
          </w:rPr>
          <w:t>https://academic-skills.health.herts.ac.uk/critical-analysis/</w:t>
        </w:r>
      </w:hyperlink>
      <w:r>
        <w:t xml:space="preserve"> </w:t>
      </w:r>
      <w:r w:rsidRPr="009533B4">
        <w:t>[Accessed 18 June 2023].</w:t>
      </w:r>
    </w:p>
    <w:p w14:paraId="59BF487C" w14:textId="2A461AE8" w:rsidR="003E153C" w:rsidRDefault="003E153C" w:rsidP="00135949">
      <w:r w:rsidRPr="003E153C">
        <w:t xml:space="preserve">Wordy. (2023). Writing an academic report. [Online]. wordy.com. Last Updated: 2023. Available at: </w:t>
      </w:r>
      <w:hyperlink r:id="rId21" w:history="1">
        <w:r w:rsidRPr="003F289D">
          <w:rPr>
            <w:rStyle w:val="Hyperlink"/>
          </w:rPr>
          <w:t>https://www.wordy.com/writers-workshop/writing-an-academic-report/</w:t>
        </w:r>
      </w:hyperlink>
      <w:r>
        <w:t xml:space="preserve"> </w:t>
      </w:r>
      <w:r w:rsidRPr="003E153C">
        <w:t>[Accessed 19 June 2023].</w:t>
      </w:r>
    </w:p>
    <w:p w14:paraId="44F43843" w14:textId="215D8E92" w:rsidR="005429BA" w:rsidRPr="000F300B" w:rsidRDefault="005429BA" w:rsidP="00135949">
      <w:proofErr w:type="spellStart"/>
      <w:r w:rsidRPr="005429BA">
        <w:t>Wordvice</w:t>
      </w:r>
      <w:proofErr w:type="spellEnd"/>
      <w:r w:rsidRPr="005429BA">
        <w:t xml:space="preserve">. (2022). How to Write the Results/Findings Section in Research. [Online]. blog.wordvice.com. Last Updated: Sep 13, 2022. Available at: </w:t>
      </w:r>
      <w:hyperlink r:id="rId22" w:anchor=":~:text=The%20findings%2" w:history="1">
        <w:r w:rsidRPr="003F289D">
          <w:rPr>
            <w:rStyle w:val="Hyperlink"/>
          </w:rPr>
          <w:t>https://blog.wordvice.com/writing-the-results-section-for-a-research-paper/#:~:text=The%20findings%2</w:t>
        </w:r>
      </w:hyperlink>
      <w:r>
        <w:t xml:space="preserve"> </w:t>
      </w:r>
      <w:r w:rsidRPr="005429BA">
        <w:t>[Accessed 19 June 2023].</w:t>
      </w:r>
    </w:p>
    <w:sectPr w:rsidR="005429BA" w:rsidRPr="000F300B" w:rsidSect="00672E1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5C2949"/>
    <w:multiLevelType w:val="hybridMultilevel"/>
    <w:tmpl w:val="596C2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3299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E14"/>
    <w:rsid w:val="00006AD2"/>
    <w:rsid w:val="00020D64"/>
    <w:rsid w:val="00024EEE"/>
    <w:rsid w:val="000319F5"/>
    <w:rsid w:val="0004167A"/>
    <w:rsid w:val="00053299"/>
    <w:rsid w:val="000537EF"/>
    <w:rsid w:val="0007494E"/>
    <w:rsid w:val="00090447"/>
    <w:rsid w:val="000935FE"/>
    <w:rsid w:val="000A022F"/>
    <w:rsid w:val="000B0494"/>
    <w:rsid w:val="000B18A4"/>
    <w:rsid w:val="000B5953"/>
    <w:rsid w:val="000B619F"/>
    <w:rsid w:val="000C139E"/>
    <w:rsid w:val="000D5D52"/>
    <w:rsid w:val="000E511F"/>
    <w:rsid w:val="000F300B"/>
    <w:rsid w:val="0010498C"/>
    <w:rsid w:val="00107A42"/>
    <w:rsid w:val="001118EC"/>
    <w:rsid w:val="00114B66"/>
    <w:rsid w:val="00133853"/>
    <w:rsid w:val="00135949"/>
    <w:rsid w:val="001415D6"/>
    <w:rsid w:val="001417A1"/>
    <w:rsid w:val="00144FDB"/>
    <w:rsid w:val="00175527"/>
    <w:rsid w:val="00181D2C"/>
    <w:rsid w:val="00196CBC"/>
    <w:rsid w:val="001A36F4"/>
    <w:rsid w:val="001A5C7B"/>
    <w:rsid w:val="001C5CF9"/>
    <w:rsid w:val="001C791D"/>
    <w:rsid w:val="001D49C5"/>
    <w:rsid w:val="001F647B"/>
    <w:rsid w:val="001F7BFD"/>
    <w:rsid w:val="002157D5"/>
    <w:rsid w:val="00232878"/>
    <w:rsid w:val="0024554A"/>
    <w:rsid w:val="00250CE6"/>
    <w:rsid w:val="002709E0"/>
    <w:rsid w:val="0027317D"/>
    <w:rsid w:val="0028461C"/>
    <w:rsid w:val="0028743D"/>
    <w:rsid w:val="00293EB0"/>
    <w:rsid w:val="002A3E2F"/>
    <w:rsid w:val="002A64DF"/>
    <w:rsid w:val="002D41EB"/>
    <w:rsid w:val="002D656D"/>
    <w:rsid w:val="002E2985"/>
    <w:rsid w:val="002E3555"/>
    <w:rsid w:val="002E3644"/>
    <w:rsid w:val="003037D2"/>
    <w:rsid w:val="00312BD1"/>
    <w:rsid w:val="0031470C"/>
    <w:rsid w:val="00315429"/>
    <w:rsid w:val="00322A2C"/>
    <w:rsid w:val="00336500"/>
    <w:rsid w:val="00342C4E"/>
    <w:rsid w:val="00352FB4"/>
    <w:rsid w:val="0035357D"/>
    <w:rsid w:val="003549B0"/>
    <w:rsid w:val="00361E2F"/>
    <w:rsid w:val="00362E11"/>
    <w:rsid w:val="0037045A"/>
    <w:rsid w:val="00372624"/>
    <w:rsid w:val="00375492"/>
    <w:rsid w:val="003818DA"/>
    <w:rsid w:val="003930DE"/>
    <w:rsid w:val="0039399B"/>
    <w:rsid w:val="00396824"/>
    <w:rsid w:val="003B01B7"/>
    <w:rsid w:val="003B71F9"/>
    <w:rsid w:val="003C1184"/>
    <w:rsid w:val="003D443D"/>
    <w:rsid w:val="003D7FDB"/>
    <w:rsid w:val="003E153C"/>
    <w:rsid w:val="003E30B8"/>
    <w:rsid w:val="003F677D"/>
    <w:rsid w:val="00404508"/>
    <w:rsid w:val="00410245"/>
    <w:rsid w:val="00412A79"/>
    <w:rsid w:val="00412F44"/>
    <w:rsid w:val="00417162"/>
    <w:rsid w:val="00425C17"/>
    <w:rsid w:val="00433DF4"/>
    <w:rsid w:val="004429E4"/>
    <w:rsid w:val="004448A3"/>
    <w:rsid w:val="0046317A"/>
    <w:rsid w:val="00465521"/>
    <w:rsid w:val="00470EF1"/>
    <w:rsid w:val="00481CBA"/>
    <w:rsid w:val="00484CE2"/>
    <w:rsid w:val="004A1516"/>
    <w:rsid w:val="004A2CEA"/>
    <w:rsid w:val="004B1268"/>
    <w:rsid w:val="004D0052"/>
    <w:rsid w:val="004E532A"/>
    <w:rsid w:val="004F1498"/>
    <w:rsid w:val="004F4299"/>
    <w:rsid w:val="004F63F0"/>
    <w:rsid w:val="004F6E6B"/>
    <w:rsid w:val="004F6EAB"/>
    <w:rsid w:val="005429BA"/>
    <w:rsid w:val="00551422"/>
    <w:rsid w:val="0059006F"/>
    <w:rsid w:val="0059056A"/>
    <w:rsid w:val="00593F3C"/>
    <w:rsid w:val="005950DB"/>
    <w:rsid w:val="00597423"/>
    <w:rsid w:val="005B4D68"/>
    <w:rsid w:val="005B7F00"/>
    <w:rsid w:val="005C20D5"/>
    <w:rsid w:val="005C7963"/>
    <w:rsid w:val="005E1D59"/>
    <w:rsid w:val="005E5C17"/>
    <w:rsid w:val="005F1FAB"/>
    <w:rsid w:val="00610213"/>
    <w:rsid w:val="0062612D"/>
    <w:rsid w:val="00630505"/>
    <w:rsid w:val="00635D12"/>
    <w:rsid w:val="00651E73"/>
    <w:rsid w:val="00651EBF"/>
    <w:rsid w:val="0065363E"/>
    <w:rsid w:val="00672E14"/>
    <w:rsid w:val="00682BEC"/>
    <w:rsid w:val="00686E5C"/>
    <w:rsid w:val="006A3DEF"/>
    <w:rsid w:val="006A453D"/>
    <w:rsid w:val="006A6378"/>
    <w:rsid w:val="006A6531"/>
    <w:rsid w:val="006B4FD4"/>
    <w:rsid w:val="006C2912"/>
    <w:rsid w:val="006C37AE"/>
    <w:rsid w:val="006D347C"/>
    <w:rsid w:val="006D7C18"/>
    <w:rsid w:val="006E4C3F"/>
    <w:rsid w:val="006E6246"/>
    <w:rsid w:val="006F2230"/>
    <w:rsid w:val="00707E12"/>
    <w:rsid w:val="00711EEB"/>
    <w:rsid w:val="00712C27"/>
    <w:rsid w:val="00722B35"/>
    <w:rsid w:val="0072795D"/>
    <w:rsid w:val="007634B5"/>
    <w:rsid w:val="0077315D"/>
    <w:rsid w:val="00774A2A"/>
    <w:rsid w:val="007B236E"/>
    <w:rsid w:val="007B250F"/>
    <w:rsid w:val="007B4E61"/>
    <w:rsid w:val="007B71C0"/>
    <w:rsid w:val="007D2598"/>
    <w:rsid w:val="007D753D"/>
    <w:rsid w:val="007E39C1"/>
    <w:rsid w:val="007E468C"/>
    <w:rsid w:val="007E4FBD"/>
    <w:rsid w:val="007F3014"/>
    <w:rsid w:val="008026B3"/>
    <w:rsid w:val="008058B2"/>
    <w:rsid w:val="008129CB"/>
    <w:rsid w:val="008210C4"/>
    <w:rsid w:val="008262CB"/>
    <w:rsid w:val="0083125D"/>
    <w:rsid w:val="00832F32"/>
    <w:rsid w:val="00862D47"/>
    <w:rsid w:val="00872492"/>
    <w:rsid w:val="008846FF"/>
    <w:rsid w:val="0088540D"/>
    <w:rsid w:val="00885D6D"/>
    <w:rsid w:val="00891E06"/>
    <w:rsid w:val="008A5476"/>
    <w:rsid w:val="008B03D4"/>
    <w:rsid w:val="008B3872"/>
    <w:rsid w:val="008D51C8"/>
    <w:rsid w:val="008F7EBE"/>
    <w:rsid w:val="00905874"/>
    <w:rsid w:val="009130B3"/>
    <w:rsid w:val="00916876"/>
    <w:rsid w:val="0092036B"/>
    <w:rsid w:val="009210AA"/>
    <w:rsid w:val="0092436C"/>
    <w:rsid w:val="00925093"/>
    <w:rsid w:val="00932219"/>
    <w:rsid w:val="00933D71"/>
    <w:rsid w:val="009533B4"/>
    <w:rsid w:val="00954400"/>
    <w:rsid w:val="00960D64"/>
    <w:rsid w:val="00964BCC"/>
    <w:rsid w:val="00976915"/>
    <w:rsid w:val="00981051"/>
    <w:rsid w:val="00982E8B"/>
    <w:rsid w:val="009B63AA"/>
    <w:rsid w:val="009C66BB"/>
    <w:rsid w:val="009E060D"/>
    <w:rsid w:val="009E0AA7"/>
    <w:rsid w:val="009F1F54"/>
    <w:rsid w:val="009F34BB"/>
    <w:rsid w:val="009F3C04"/>
    <w:rsid w:val="00A04AB4"/>
    <w:rsid w:val="00A15B28"/>
    <w:rsid w:val="00A17E2D"/>
    <w:rsid w:val="00A230F0"/>
    <w:rsid w:val="00A56704"/>
    <w:rsid w:val="00A82D16"/>
    <w:rsid w:val="00A83E68"/>
    <w:rsid w:val="00A877A0"/>
    <w:rsid w:val="00A91F67"/>
    <w:rsid w:val="00AA4DFC"/>
    <w:rsid w:val="00AC58D4"/>
    <w:rsid w:val="00AD5F8B"/>
    <w:rsid w:val="00AF018D"/>
    <w:rsid w:val="00AF5C20"/>
    <w:rsid w:val="00B0475A"/>
    <w:rsid w:val="00B04AE6"/>
    <w:rsid w:val="00B05F48"/>
    <w:rsid w:val="00B07C85"/>
    <w:rsid w:val="00B108AA"/>
    <w:rsid w:val="00B25465"/>
    <w:rsid w:val="00B65125"/>
    <w:rsid w:val="00B736A8"/>
    <w:rsid w:val="00B76D87"/>
    <w:rsid w:val="00B85E85"/>
    <w:rsid w:val="00B87E15"/>
    <w:rsid w:val="00B96CDB"/>
    <w:rsid w:val="00BA0432"/>
    <w:rsid w:val="00BA2BFD"/>
    <w:rsid w:val="00BA2D7A"/>
    <w:rsid w:val="00BA7DC3"/>
    <w:rsid w:val="00BB1FAA"/>
    <w:rsid w:val="00BC0EF3"/>
    <w:rsid w:val="00BC2F90"/>
    <w:rsid w:val="00BD266D"/>
    <w:rsid w:val="00BD414F"/>
    <w:rsid w:val="00BD6227"/>
    <w:rsid w:val="00BE472A"/>
    <w:rsid w:val="00BF0365"/>
    <w:rsid w:val="00BF2EF5"/>
    <w:rsid w:val="00BF6FBD"/>
    <w:rsid w:val="00C0409A"/>
    <w:rsid w:val="00C21605"/>
    <w:rsid w:val="00C25E07"/>
    <w:rsid w:val="00C31776"/>
    <w:rsid w:val="00C320C9"/>
    <w:rsid w:val="00C33AEC"/>
    <w:rsid w:val="00C35E7D"/>
    <w:rsid w:val="00C36BCE"/>
    <w:rsid w:val="00C436AE"/>
    <w:rsid w:val="00C53A9A"/>
    <w:rsid w:val="00C57571"/>
    <w:rsid w:val="00C67DC4"/>
    <w:rsid w:val="00C73F46"/>
    <w:rsid w:val="00CA51EB"/>
    <w:rsid w:val="00CA562B"/>
    <w:rsid w:val="00CA59CD"/>
    <w:rsid w:val="00CA5BB3"/>
    <w:rsid w:val="00CB03F7"/>
    <w:rsid w:val="00CC2E87"/>
    <w:rsid w:val="00CD67F7"/>
    <w:rsid w:val="00CE3F4B"/>
    <w:rsid w:val="00CE7319"/>
    <w:rsid w:val="00D120CE"/>
    <w:rsid w:val="00D15672"/>
    <w:rsid w:val="00D1735C"/>
    <w:rsid w:val="00D26209"/>
    <w:rsid w:val="00D32392"/>
    <w:rsid w:val="00D35DC9"/>
    <w:rsid w:val="00D46B1A"/>
    <w:rsid w:val="00D54E5C"/>
    <w:rsid w:val="00D55A54"/>
    <w:rsid w:val="00D57BB7"/>
    <w:rsid w:val="00D70C81"/>
    <w:rsid w:val="00D718DF"/>
    <w:rsid w:val="00D734E6"/>
    <w:rsid w:val="00DD4117"/>
    <w:rsid w:val="00DD5D2C"/>
    <w:rsid w:val="00DD5F40"/>
    <w:rsid w:val="00DE52D2"/>
    <w:rsid w:val="00DF36F5"/>
    <w:rsid w:val="00DF540C"/>
    <w:rsid w:val="00DF7000"/>
    <w:rsid w:val="00DF7D8D"/>
    <w:rsid w:val="00E1174F"/>
    <w:rsid w:val="00E13246"/>
    <w:rsid w:val="00E143B6"/>
    <w:rsid w:val="00E26D63"/>
    <w:rsid w:val="00E3207F"/>
    <w:rsid w:val="00E33EDE"/>
    <w:rsid w:val="00E35DE8"/>
    <w:rsid w:val="00E36E5E"/>
    <w:rsid w:val="00E41B1D"/>
    <w:rsid w:val="00E42F61"/>
    <w:rsid w:val="00E51336"/>
    <w:rsid w:val="00E56462"/>
    <w:rsid w:val="00E754E5"/>
    <w:rsid w:val="00E80F8A"/>
    <w:rsid w:val="00E96C64"/>
    <w:rsid w:val="00EA4119"/>
    <w:rsid w:val="00EB5503"/>
    <w:rsid w:val="00EC2B28"/>
    <w:rsid w:val="00EC2D44"/>
    <w:rsid w:val="00EC3A26"/>
    <w:rsid w:val="00EC4BA3"/>
    <w:rsid w:val="00EC7F9F"/>
    <w:rsid w:val="00EE5412"/>
    <w:rsid w:val="00EF1B49"/>
    <w:rsid w:val="00EF3A51"/>
    <w:rsid w:val="00F127A0"/>
    <w:rsid w:val="00F13D7B"/>
    <w:rsid w:val="00F221DF"/>
    <w:rsid w:val="00F463A7"/>
    <w:rsid w:val="00F61113"/>
    <w:rsid w:val="00F717DD"/>
    <w:rsid w:val="00F75136"/>
    <w:rsid w:val="00FB2F22"/>
    <w:rsid w:val="00FB3052"/>
    <w:rsid w:val="00FC4C87"/>
    <w:rsid w:val="00FF67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3367A"/>
  <w15:docId w15:val="{8E93379D-B9E1-4835-98F2-15F861B9D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2E1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72E1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72E14"/>
    <w:rPr>
      <w:rFonts w:eastAsiaTheme="minorEastAsia"/>
      <w:kern w:val="0"/>
      <w:lang w:val="en-US"/>
      <w14:ligatures w14:val="none"/>
    </w:rPr>
  </w:style>
  <w:style w:type="character" w:customStyle="1" w:styleId="Heading1Char">
    <w:name w:val="Heading 1 Char"/>
    <w:basedOn w:val="DefaultParagraphFont"/>
    <w:link w:val="Heading1"/>
    <w:uiPriority w:val="9"/>
    <w:rsid w:val="00672E1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72E14"/>
    <w:pPr>
      <w:outlineLvl w:val="9"/>
    </w:pPr>
    <w:rPr>
      <w:kern w:val="0"/>
      <w:lang w:val="en-US"/>
      <w14:ligatures w14:val="none"/>
    </w:rPr>
  </w:style>
  <w:style w:type="paragraph" w:styleId="TOC1">
    <w:name w:val="toc 1"/>
    <w:basedOn w:val="Normal"/>
    <w:next w:val="Normal"/>
    <w:autoRedefine/>
    <w:uiPriority w:val="39"/>
    <w:unhideWhenUsed/>
    <w:rsid w:val="00672E14"/>
    <w:pPr>
      <w:spacing w:after="100"/>
    </w:pPr>
  </w:style>
  <w:style w:type="character" w:styleId="Hyperlink">
    <w:name w:val="Hyperlink"/>
    <w:basedOn w:val="DefaultParagraphFont"/>
    <w:uiPriority w:val="99"/>
    <w:unhideWhenUsed/>
    <w:rsid w:val="00672E14"/>
    <w:rPr>
      <w:color w:val="0563C1" w:themeColor="hyperlink"/>
      <w:u w:val="single"/>
    </w:rPr>
  </w:style>
  <w:style w:type="character" w:styleId="UnresolvedMention">
    <w:name w:val="Unresolved Mention"/>
    <w:basedOn w:val="DefaultParagraphFont"/>
    <w:uiPriority w:val="99"/>
    <w:semiHidden/>
    <w:unhideWhenUsed/>
    <w:rsid w:val="000F30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01808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ooks.google.co.uk/books?hl=en&amp;lr=&amp;id=BOmkEro_IGYC&amp;oi=fnd&amp;pg=PP1&amp;dq=moon+j+2008+critical+thinking&amp;ots=28RPCpyj4r" TargetMode="External"/><Relationship Id="rId18" Type="http://schemas.openxmlformats.org/officeDocument/2006/relationships/hyperlink" Target="https://libguides.usc.edu/writingguide/academicwriting" TargetMode="External"/><Relationship Id="rId3" Type="http://schemas.openxmlformats.org/officeDocument/2006/relationships/customXml" Target="../customXml/item3.xml"/><Relationship Id="rId21" Type="http://schemas.openxmlformats.org/officeDocument/2006/relationships/hyperlink" Target="https://www.wordy.com/writers-workshop/writing-an-academic-report/" TargetMode="External"/><Relationship Id="rId7" Type="http://schemas.openxmlformats.org/officeDocument/2006/relationships/styles" Target="styles.xml"/><Relationship Id="rId12" Type="http://schemas.openxmlformats.org/officeDocument/2006/relationships/hyperlink" Target="https://www.press.umich.edu/2173936/academic_writing_for_graduate_students_3rd_edition" TargetMode="External"/><Relationship Id="rId17" Type="http://schemas.openxmlformats.org/officeDocument/2006/relationships/hyperlink" Target="https://www.eapfoundation.com/writing/critical/" TargetMode="External"/><Relationship Id="rId2" Type="http://schemas.openxmlformats.org/officeDocument/2006/relationships/customXml" Target="../customXml/item2.xml"/><Relationship Id="rId16" Type="http://schemas.openxmlformats.org/officeDocument/2006/relationships/hyperlink" Target="https://www.eapfoundation.com/writing/what/" TargetMode="External"/><Relationship Id="rId20" Type="http://schemas.openxmlformats.org/officeDocument/2006/relationships/hyperlink" Target="https://academic-skills.health.herts.ac.uk/critical-analysi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englist.com/en/what-is-academic-writing/" TargetMode="Externa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routledge.com/blog/article/what-is-academic-writing-and-other-burning-questions-about-it" TargetMode="External"/><Relationship Id="rId23" Type="http://schemas.openxmlformats.org/officeDocument/2006/relationships/fontTable" Target="fontTable.xml"/><Relationship Id="rId10" Type="http://schemas.openxmlformats.org/officeDocument/2006/relationships/image" Target="media/image1.tmp"/><Relationship Id="rId19" Type="http://schemas.openxmlformats.org/officeDocument/2006/relationships/hyperlink" Target="https://www.bangor.ac.uk/studyskills/study-guides/critical-writing.php.e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brookes.ac.uk/students/academic-development/online-resources/academic-writing" TargetMode="External"/><Relationship Id="rId22" Type="http://schemas.openxmlformats.org/officeDocument/2006/relationships/hyperlink" Target="https://blog.wordvice.com/writing-the-results-section-for-a-research-pap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2023-06-23T00:00:00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257783e5-cf80-4fac-bba9-ec8b5c15381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10EE80F3A31714FB9B56DAED86EDE4D" ma:contentTypeVersion="8" ma:contentTypeDescription="Create a new document." ma:contentTypeScope="" ma:versionID="394142a8d2ac8f91a31cad22ad05b8d7">
  <xsd:schema xmlns:xsd="http://www.w3.org/2001/XMLSchema" xmlns:xs="http://www.w3.org/2001/XMLSchema" xmlns:p="http://schemas.microsoft.com/office/2006/metadata/properties" xmlns:ns3="257783e5-cf80-4fac-bba9-ec8b5c153811" xmlns:ns4="70bdc3b4-6e61-45a9-9164-c0d6ce48ab67" targetNamespace="http://schemas.microsoft.com/office/2006/metadata/properties" ma:root="true" ma:fieldsID="d0e6e98ef75309d3834fa3cb1c7c22bc" ns3:_="" ns4:_="">
    <xsd:import namespace="257783e5-cf80-4fac-bba9-ec8b5c153811"/>
    <xsd:import namespace="70bdc3b4-6e61-45a9-9164-c0d6ce48ab6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83e5-cf80-4fac-bba9-ec8b5c1538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0bdc3b4-6e61-45a9-9164-c0d6ce48ab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2DFA2E-85F5-4035-A634-0C10555524A1}">
  <ds:schemaRefs>
    <ds:schemaRef ds:uri="http://schemas.microsoft.com/office/2006/metadata/properties"/>
    <ds:schemaRef ds:uri="http://schemas.microsoft.com/office/infopath/2007/PartnerControls"/>
    <ds:schemaRef ds:uri="257783e5-cf80-4fac-bba9-ec8b5c153811"/>
  </ds:schemaRefs>
</ds:datastoreItem>
</file>

<file path=customXml/itemProps3.xml><?xml version="1.0" encoding="utf-8"?>
<ds:datastoreItem xmlns:ds="http://schemas.openxmlformats.org/officeDocument/2006/customXml" ds:itemID="{BC5526B5-AB17-474B-B931-04F83F01353A}">
  <ds:schemaRefs>
    <ds:schemaRef ds:uri="http://schemas.microsoft.com/sharepoint/v3/contenttype/forms"/>
  </ds:schemaRefs>
</ds:datastoreItem>
</file>

<file path=customXml/itemProps4.xml><?xml version="1.0" encoding="utf-8"?>
<ds:datastoreItem xmlns:ds="http://schemas.openxmlformats.org/officeDocument/2006/customXml" ds:itemID="{01ACB98C-09B1-48F8-8C60-2BF6032FDB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83e5-cf80-4fac-bba9-ec8b5c153811"/>
    <ds:schemaRef ds:uri="70bdc3b4-6e61-45a9-9164-c0d6ce48ab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FC5FD85-ACCA-4774-B5A2-6215C5375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2055</Words>
  <Characters>11720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Academic Writing</vt:lpstr>
    </vt:vector>
  </TitlesOfParts>
  <Company/>
  <LinksUpToDate>false</LinksUpToDate>
  <CharactersWithSpaces>13748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Writing</dc:title>
  <dc:subject>(learning in the digital era)</dc:subject>
  <dc:creator>Jaroslav Demeter (2240603)</dc:creator>
  <cp:keywords/>
  <dc:description/>
  <cp:lastModifiedBy>Jaroslav Demeter (2240603)</cp:lastModifiedBy>
  <cp:revision>2</cp:revision>
  <dcterms:created xsi:type="dcterms:W3CDTF">2023-06-20T19:56:00Z</dcterms:created>
  <dcterms:modified xsi:type="dcterms:W3CDTF">2023-06-20T19:56:00Z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0x010100A10EE80F3A31714FB9B56DAED86EDE4D</vt:lpwstr>
  </property>
  <property fmtid="{D5CDD505-2E9C-101B-9397-08002B2CF9AE}" pid="3" name="GrammarlyDocumentId">
    <vt:lpwstr>92b1aa8e5a4882a6a434c4cb6bc488717f5eb52214cef8da97c7826301712714</vt:lpwstr>
  </property>
</Properties>
</file>