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D4FCD08" wp14:paraId="3CC035A8" wp14:textId="28311781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4FCD08" w:rsidR="763D0251">
        <w:rPr>
          <w:rFonts w:ascii="Arial" w:hAnsi="Arial" w:eastAsia="Arial" w:cs="Arial"/>
          <w:sz w:val="24"/>
          <w:szCs w:val="24"/>
        </w:rPr>
        <w:t xml:space="preserve"> </w:t>
      </w: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Programme:Certification</w:t>
      </w: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Higher Education</w:t>
      </w:r>
    </w:p>
    <w:p xmlns:wp14="http://schemas.microsoft.com/office/word/2010/wordml" w:rsidP="2D4FCD08" wp14:paraId="7B353113" wp14:textId="41E209E6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Employability Skills</w:t>
      </w:r>
    </w:p>
    <w:p xmlns:wp14="http://schemas.microsoft.com/office/word/2010/wordml" w:rsidP="2D4FCD08" wp14:paraId="3653B65E" wp14:textId="458C0DA6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Moduel</w:t>
      </w: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Code:BMSW</w:t>
      </w: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4014_SWAN</w:t>
      </w:r>
    </w:p>
    <w:p xmlns:wp14="http://schemas.microsoft.com/office/word/2010/wordml" w:rsidP="2D4FCD08" wp14:paraId="71BBE97F" wp14:textId="1B8A5DE7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Module:Problem</w:t>
      </w: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Solving and Innovation</w:t>
      </w:r>
    </w:p>
    <w:p xmlns:wp14="http://schemas.microsoft.com/office/word/2010/wordml" w:rsidP="2D4FCD08" wp14:paraId="5AFCBE6B" wp14:textId="4F9A646A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Name: Nicolas Dumitru</w:t>
      </w:r>
    </w:p>
    <w:p xmlns:wp14="http://schemas.microsoft.com/office/word/2010/wordml" w:rsidP="2D4FCD08" wp14:paraId="3F634A09" wp14:textId="2D74698A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 Number:1816795</w:t>
      </w:r>
    </w:p>
    <w:p xmlns:wp14="http://schemas.microsoft.com/office/word/2010/wordml" w:rsidP="2D4FCD08" wp14:paraId="5AD40A45" wp14:textId="7B692BEA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 Lead: Rhiannon Akes</w:t>
      </w:r>
    </w:p>
    <w:p xmlns:wp14="http://schemas.microsoft.com/office/word/2010/wordml" w:rsidP="2D4FCD08" wp14:paraId="33C50676" wp14:textId="47B88E76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Total word count:16</w:t>
      </w:r>
      <w:r w:rsidRPr="2D4FCD08" w:rsidR="344EB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33</w:t>
      </w:r>
    </w:p>
    <w:p xmlns:wp14="http://schemas.microsoft.com/office/word/2010/wordml" w:rsidP="2D4FCD08" wp14:paraId="6C298FE6" wp14:textId="39EB8D91">
      <w:pPr>
        <w:spacing w:line="360" w:lineRule="auto"/>
        <w:jc w:val="center"/>
        <w:rPr>
          <w:rFonts w:ascii="Arial" w:hAnsi="Arial" w:eastAsia="Arial" w:cs="Arial"/>
          <w:sz w:val="24"/>
          <w:szCs w:val="24"/>
        </w:rPr>
      </w:pP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Submission 6</w:t>
      </w: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2D4FCD08" w:rsidR="763D0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December 2024</w:t>
      </w:r>
      <w:r w:rsidRPr="2D4FCD08" w:rsidR="763D0251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14BF596" wp14:textId="4C20D019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Conclusion </w:t>
      </w:r>
    </w:p>
    <w:p xmlns:wp14="http://schemas.microsoft.com/office/word/2010/wordml" w:rsidP="2D4FCD08" wp14:paraId="27D922A4" wp14:textId="27B12AA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AD4871A" wp14:textId="3E13696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Recommendations </w:t>
      </w:r>
    </w:p>
    <w:p xmlns:wp14="http://schemas.microsoft.com/office/word/2010/wordml" w:rsidP="2D4FCD08" wp14:paraId="5674021C" wp14:textId="0B7636E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8A643CA" wp14:textId="37FA660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Reference List </w:t>
      </w:r>
    </w:p>
    <w:p xmlns:wp14="http://schemas.microsoft.com/office/word/2010/wordml" w:rsidP="2D4FCD08" wp14:paraId="37262EB9" wp14:textId="33B5CD8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773A63C" wp14:textId="354D904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5684A9B" wp14:textId="063DF79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2040772" wp14:textId="22C825F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1. Introduction </w:t>
      </w:r>
    </w:p>
    <w:p xmlns:wp14="http://schemas.microsoft.com/office/word/2010/wordml" w:rsidP="2D4FCD08" wp14:paraId="6B92416E" wp14:textId="1BF8D29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3676D4BA" wp14:textId="066B6E12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</w:pP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 xml:space="preserve">Founded in 1971 in Seattle, Washington, Starbucks Corporation has blossomed into the world’s largest coffeehouse chain. Not initially a retailer of coffee drinks, and even less so a purveyor of the "Espresso Vivace" style that places the barista at the heart of the Italian coffeehouse experience, the company under Schultz's direction in the 1980s began a transformation that would make it a global player. 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>It's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 xml:space="preserve"> now known for what it sells 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>and also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 xml:space="preserve"> what it reflects in its cozy coffeehouses, which the company has also expanded in the so-called "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>retailtainment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>" concept.</w:t>
      </w:r>
    </w:p>
    <w:p xmlns:wp14="http://schemas.microsoft.com/office/word/2010/wordml" w:rsidP="2D4FCD08" wp14:paraId="306C75DE" wp14:textId="6323C4A4">
      <w:pPr>
        <w:shd w:val="clear" w:color="auto" w:fill="FFFFFF" w:themeFill="background1"/>
        <w:spacing w:before="12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</w:pP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 xml:space="preserve">Starbucks has done 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>a good job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 xml:space="preserve"> of 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>establishing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 xml:space="preserve"> itself as a high-quality coffee provider in the UK, but it has also bumped up against tough local competition from chains like Costa Coffee and from various independent coffee shops. Starbucks enjoys 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>a high level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 xml:space="preserve"> of brand recognition, but the company soberingly revealed in its fiscal Q3 2017 earnings report that it had not achieved any same-store sales growth (SSSG) in the UK for the first half of FY 2017. To 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>seek</w:t>
      </w:r>
      <w:r w:rsidRPr="2D4FCD08" w:rsidR="009D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9090B"/>
          <w:sz w:val="24"/>
          <w:szCs w:val="24"/>
          <w:lang w:val="en-US"/>
        </w:rPr>
        <w:t xml:space="preserve"> to understand the many and complex factors driving the UK's performance, this report will employ the strategic analysis tools of SWOT, PESTLE, ROT Cause Analysis, the IDEAL Model, and a combination of intuitive decision-making along with MCDM (Multi-Criteria Decision Making).</w:t>
      </w:r>
    </w:p>
    <w:p xmlns:wp14="http://schemas.microsoft.com/office/word/2010/wordml" w:rsidP="2D4FCD08" wp14:paraId="38237A8A" wp14:textId="293DE51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2ED8322" wp14:textId="6A036D7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2. Findings </w:t>
      </w:r>
    </w:p>
    <w:p xmlns:wp14="http://schemas.microsoft.com/office/word/2010/wordml" w:rsidP="2D4FCD08" wp14:paraId="0235F7A3" wp14:textId="162B590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B05C2A4" wp14:textId="24F7F6A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2.1. SWOT Analysis </w:t>
      </w:r>
    </w:p>
    <w:p xmlns:wp14="http://schemas.microsoft.com/office/word/2010/wordml" w:rsidP="2D4FCD08" wp14:paraId="475BC55E" wp14:textId="5D1CF3C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06271D1" wp14:textId="3A3070F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A SWOT analysis helps to evaluate both internal and external factors that influence Starbucks’ operations in the UK: </w:t>
      </w:r>
    </w:p>
    <w:p xmlns:wp14="http://schemas.microsoft.com/office/word/2010/wordml" w:rsidP="2D4FCD08" wp14:paraId="45CDEC2F" wp14:textId="30443AA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E1D8058" wp14:textId="37AFB5D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Strengths: </w:t>
      </w:r>
    </w:p>
    <w:p xmlns:wp14="http://schemas.microsoft.com/office/word/2010/wordml" w:rsidP="2D4FCD08" wp14:paraId="5DC33B79" wp14:textId="281229A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8E5EC12" wp14:textId="3AD2ACC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Brand Strength: Starbucks enjoys a strong brand presence globally, particularly in the UK. Its logo, store design, and product offerings are synonymous with quality, which provides a competitive edge in the marketplace. </w:t>
      </w:r>
    </w:p>
    <w:p xmlns:wp14="http://schemas.microsoft.com/office/word/2010/wordml" w:rsidP="2D4FCD08" wp14:paraId="38528038" wp14:textId="3FD19AC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48ADFF6" wp14:textId="401F05C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Product Innovation: Starbucks is known for its ability to innovate with seasonal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beverages customized drinks, and food offerings. This keeps the brand fresh and engaging for consumers. </w:t>
      </w:r>
    </w:p>
    <w:p xmlns:wp14="http://schemas.microsoft.com/office/word/2010/wordml" w:rsidP="2D4FCD08" wp14:paraId="47B0FBB3" wp14:textId="677CEF2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31C1492" wp14:textId="12DD442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Customer Loyalty: Starbucks' loyalty programs, such as Starbucks Rewards, which offers incentives for purchases, help </w:t>
      </w:r>
      <w:r w:rsidRPr="2D4FCD08" w:rsidR="17AE3819">
        <w:rPr>
          <w:rFonts w:ascii="Arial" w:hAnsi="Arial" w:eastAsia="Arial" w:cs="Arial"/>
          <w:sz w:val="24"/>
          <w:szCs w:val="24"/>
        </w:rPr>
        <w:t>retain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customers and drive repeat business. </w:t>
      </w:r>
    </w:p>
    <w:p xmlns:wp14="http://schemas.microsoft.com/office/word/2010/wordml" w:rsidP="2D4FCD08" wp14:paraId="6B27A903" wp14:textId="4BD067D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811E7ED" wp14:textId="19FBB50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Convenience: With a large number of stores across the UK and a well-developed mobile app, Starbucks offers its customers convenience in both physical and digital formats.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38F3916" wp14:textId="45F24A5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306739A0" wp14:textId="11B89DD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Weaknesses: </w:t>
      </w:r>
    </w:p>
    <w:p xmlns:wp14="http://schemas.microsoft.com/office/word/2010/wordml" w:rsidP="2D4FCD08" wp14:paraId="26E491F6" wp14:textId="21A9955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D32D332" wp14:textId="53E182C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Premium Pricing: Starbucks is often perceived as more expensive than competitors, which may alienate budget-conscious consumers. This is especially relevant as the cost of living increases and economic pressures mount. </w:t>
      </w:r>
    </w:p>
    <w:p xmlns:wp14="http://schemas.microsoft.com/office/word/2010/wordml" w:rsidP="2D4FCD08" wp14:paraId="719B2AE2" wp14:textId="1575201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1CC8622" wp14:textId="423B81B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Environmental Impact: Starbucks has faced criticism for its use of disposable cups and plastic, which has caused concern among environmentally conscious customers. </w:t>
      </w:r>
    </w:p>
    <w:p xmlns:wp14="http://schemas.microsoft.com/office/word/2010/wordml" w:rsidP="2D4FCD08" wp14:paraId="737103F9" wp14:textId="3926480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3345209C" wp14:textId="63BD6FB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Dependence on Coffee: Starbucks is heavily reliant on coffee and related beverages. As consumer preferences shift toward healthier or non-caffeinated options, this could affect sales. </w:t>
      </w:r>
    </w:p>
    <w:p xmlns:wp14="http://schemas.microsoft.com/office/word/2010/wordml" w:rsidP="2D4FCD08" wp14:paraId="6FF2F2B7" wp14:textId="1202727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E39360F" wp14:textId="02A42AB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Opportunities: </w:t>
      </w:r>
    </w:p>
    <w:p xmlns:wp14="http://schemas.microsoft.com/office/word/2010/wordml" w:rsidP="2D4FCD08" wp14:paraId="735F8BE1" wp14:textId="46C7904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735C94BD" wp14:textId="5C10836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Sustainability Initiatives: The increasing consumer focus on sustainability presents an opportunity for Starbucks to differentiate itself by offering more eco-friendly products, reducing waste, and ensuring ethical sourcing. </w:t>
      </w:r>
    </w:p>
    <w:p xmlns:wp14="http://schemas.microsoft.com/office/word/2010/wordml" w:rsidP="2D4FCD08" wp14:paraId="2487082E" wp14:textId="4116BC1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24E12D3" wp14:textId="4F41A38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Health and Wellness Trends: As consumers demand healthier food and drink options, Starbucks can expand its menu to include more plant-based, sugar-free, and lower-calorie products. </w:t>
      </w:r>
    </w:p>
    <w:p xmlns:wp14="http://schemas.microsoft.com/office/word/2010/wordml" w:rsidP="2D4FCD08" wp14:paraId="61094594" wp14:textId="01D62AF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44BCBDB" wp14:textId="3D61377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Expansion of Delivery and Digital Services: With the rise in demand for convenience, expanding delivery services and improving digital engagement through apps can help Starbucks grow its market share. </w:t>
      </w:r>
    </w:p>
    <w:p xmlns:wp14="http://schemas.microsoft.com/office/word/2010/wordml" w:rsidP="2D4FCD08" wp14:paraId="3DBC001B" wp14:textId="4447AAB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3BAE1AC" wp14:textId="03F7875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Threats: </w:t>
      </w:r>
    </w:p>
    <w:p xmlns:wp14="http://schemas.microsoft.com/office/word/2010/wordml" w:rsidP="2D4FCD08" wp14:paraId="66B4C209" wp14:textId="1B379D6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2AD87A5" wp14:textId="02C1303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Intense Competition: Starbucks faces intense competition in the UK from brands like Costa Coffee, Pret A Manger, and independent coffee shops. These competitors often offer lower-priced options, which could erode Starbucks’ market share. </w:t>
      </w:r>
    </w:p>
    <w:p xmlns:wp14="http://schemas.microsoft.com/office/word/2010/wordml" w:rsidP="2D4FCD08" wp14:paraId="3C37339A" wp14:textId="082829A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EC055D2" wp14:textId="4016936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Economic Uncertainty: Economic challenges, such as inflation and rising living costs, may make consumers more price-sensitive, especially for premium-priced products like those sold by Starbucks. </w:t>
      </w:r>
    </w:p>
    <w:p xmlns:wp14="http://schemas.microsoft.com/office/word/2010/wordml" w:rsidP="2D4FCD08" wp14:paraId="5CCA5225" wp14:textId="45B1B5C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010BD1C" wp14:textId="316DF0A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Changing Consumer Preferences: There is a shift in consumer preferences toward more sustainable, health-conscious, and affordable alternatives. Starbucks must adapt to these changes to </w:t>
      </w:r>
      <w:r w:rsidRPr="2D4FCD08" w:rsidR="17AE3819">
        <w:rPr>
          <w:rFonts w:ascii="Arial" w:hAnsi="Arial" w:eastAsia="Arial" w:cs="Arial"/>
          <w:sz w:val="24"/>
          <w:szCs w:val="24"/>
        </w:rPr>
        <w:t>maintain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its customer base. </w:t>
      </w:r>
    </w:p>
    <w:p xmlns:wp14="http://schemas.microsoft.com/office/word/2010/wordml" w:rsidP="2D4FCD08" wp14:paraId="2F3466D9" wp14:textId="72F8791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8A840D2" wp14:textId="53FF224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2.2. PESTLE Analysis </w:t>
      </w:r>
    </w:p>
    <w:p xmlns:wp14="http://schemas.microsoft.com/office/word/2010/wordml" w:rsidP="2D4FCD08" wp14:paraId="7680BD9B" wp14:textId="1E8F61F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7644F829" wp14:textId="2B099F0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A PESTLE analysis </w:t>
      </w:r>
      <w:r w:rsidRPr="2D4FCD08" w:rsidR="17AE3819">
        <w:rPr>
          <w:rFonts w:ascii="Arial" w:hAnsi="Arial" w:eastAsia="Arial" w:cs="Arial"/>
          <w:sz w:val="24"/>
          <w:szCs w:val="24"/>
        </w:rPr>
        <w:t>identifies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key macro-environmental factors </w:t>
      </w:r>
      <w:r w:rsidRPr="2D4FCD08" w:rsidR="17AE3819">
        <w:rPr>
          <w:rFonts w:ascii="Arial" w:hAnsi="Arial" w:eastAsia="Arial" w:cs="Arial"/>
          <w:sz w:val="24"/>
          <w:szCs w:val="24"/>
        </w:rPr>
        <w:t>impacting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Starbucks in the UK: </w:t>
      </w:r>
    </w:p>
    <w:p xmlns:wp14="http://schemas.microsoft.com/office/word/2010/wordml" w:rsidP="2D4FCD08" wp14:paraId="3A9C2632" wp14:textId="2DEDF80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290222C" wp14:textId="4B10E8C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Political: Starbucks </w:t>
      </w:r>
      <w:r w:rsidRPr="2D4FCD08" w:rsidR="17AE3819">
        <w:rPr>
          <w:rFonts w:ascii="Arial" w:hAnsi="Arial" w:eastAsia="Arial" w:cs="Arial"/>
          <w:sz w:val="24"/>
          <w:szCs w:val="24"/>
        </w:rPr>
        <w:t>operates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within a politically stable environment in the UK, but the post-Brexit landscape has introduced trade uncertainties that could </w:t>
      </w:r>
      <w:r w:rsidRPr="2D4FCD08" w:rsidR="17AE3819">
        <w:rPr>
          <w:rFonts w:ascii="Arial" w:hAnsi="Arial" w:eastAsia="Arial" w:cs="Arial"/>
          <w:sz w:val="24"/>
          <w:szCs w:val="24"/>
        </w:rPr>
        <w:t>impact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the cost of imports and supply chain operations. Additionally, changes in tax policies or labor regulations (such as minimum wage increases) could affect profitability. </w:t>
      </w:r>
    </w:p>
    <w:p xmlns:wp14="http://schemas.microsoft.com/office/word/2010/wordml" w:rsidP="2D4FCD08" wp14:paraId="5C8CA1F5" wp14:textId="2EE75CA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69389B6" wp14:textId="182C2F2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Economic: The UK’s economic situation is volatile, with inflation and rising living costs squeezing consumer spending power. As a premium brand, Starbucks may see reduced demand from budget-conscious customer</w:t>
      </w:r>
      <w:r w:rsidRPr="2D4FCD08" w:rsidR="170CB3C7">
        <w:rPr>
          <w:rFonts w:ascii="Arial" w:hAnsi="Arial" w:eastAsia="Arial" w:cs="Arial"/>
          <w:sz w:val="24"/>
          <w:szCs w:val="24"/>
        </w:rPr>
        <w:t xml:space="preserve"> 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ich could </w:t>
      </w:r>
      <w:r w:rsidRPr="2D4FCD08" w:rsidR="17AE3819">
        <w:rPr>
          <w:rFonts w:ascii="Arial" w:hAnsi="Arial" w:eastAsia="Arial" w:cs="Arial"/>
          <w:sz w:val="24"/>
          <w:szCs w:val="24"/>
        </w:rPr>
        <w:t>impact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its market share. </w:t>
      </w:r>
    </w:p>
    <w:p xmlns:wp14="http://schemas.microsoft.com/office/word/2010/wordml" w:rsidP="2D4FCD08" wp14:paraId="03E00065" wp14:textId="50830EA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D255675" wp14:textId="0162593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Social: Social trends in the UK reflect a growing emphasis on health, wellness, and environmental sustainability. Starbucks can </w:t>
      </w:r>
      <w:r w:rsidRPr="2D4FCD08" w:rsidR="17AE3819">
        <w:rPr>
          <w:rFonts w:ascii="Arial" w:hAnsi="Arial" w:eastAsia="Arial" w:cs="Arial"/>
          <w:sz w:val="24"/>
          <w:szCs w:val="24"/>
        </w:rPr>
        <w:t>leverage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this trend by expanding its range of healthier products and promoti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ng sustainability in its operations and product offerings. </w:t>
      </w:r>
    </w:p>
    <w:p xmlns:wp14="http://schemas.microsoft.com/office/word/2010/wordml" w:rsidP="2D4FCD08" wp14:paraId="53DC8A86" wp14:textId="583C836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707572B9" wp14:textId="45CB5B2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Technological: Starbucks has embraced technology through mobile apps, mobile ordering, and digital payment systems, providing greater convenience for customers. Continuous innovation in technology is crucial for </w:t>
      </w:r>
      <w:r w:rsidRPr="2D4FCD08" w:rsidR="17AE3819">
        <w:rPr>
          <w:rFonts w:ascii="Arial" w:hAnsi="Arial" w:eastAsia="Arial" w:cs="Arial"/>
          <w:sz w:val="24"/>
          <w:szCs w:val="24"/>
        </w:rPr>
        <w:t>maintaining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competitiveness, </w:t>
      </w:r>
      <w:r w:rsidRPr="2D4FCD08" w:rsidR="17AE3819">
        <w:rPr>
          <w:rFonts w:ascii="Arial" w:hAnsi="Arial" w:eastAsia="Arial" w:cs="Arial"/>
          <w:sz w:val="24"/>
          <w:szCs w:val="24"/>
        </w:rPr>
        <w:t>particuarly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as consumers increasingly rely on digital solutions. </w:t>
      </w:r>
    </w:p>
    <w:p xmlns:wp14="http://schemas.microsoft.com/office/word/2010/wordml" w:rsidP="2D4FCD08" wp14:paraId="6D5639C3" wp14:textId="2E43C24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7AEB87F0" wp14:textId="322413B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Legal: Starbucks must </w:t>
      </w:r>
      <w:r w:rsidRPr="2D4FCD08" w:rsidR="17AE3819">
        <w:rPr>
          <w:rFonts w:ascii="Arial" w:hAnsi="Arial" w:eastAsia="Arial" w:cs="Arial"/>
          <w:sz w:val="24"/>
          <w:szCs w:val="24"/>
        </w:rPr>
        <w:t>comply with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  <w:r w:rsidRPr="2D4FCD08" w:rsidR="17AE3819">
        <w:rPr>
          <w:rFonts w:ascii="Arial" w:hAnsi="Arial" w:eastAsia="Arial" w:cs="Arial"/>
          <w:sz w:val="24"/>
          <w:szCs w:val="24"/>
        </w:rPr>
        <w:t>vario</w:t>
      </w:r>
      <w:r w:rsidRPr="2D4FCD08" w:rsidR="08392D6E">
        <w:rPr>
          <w:rFonts w:ascii="Arial" w:hAnsi="Arial" w:eastAsia="Arial" w:cs="Arial"/>
          <w:sz w:val="24"/>
          <w:szCs w:val="24"/>
        </w:rPr>
        <w:t>s</w:t>
      </w:r>
      <w:r w:rsidRPr="2D4FCD08" w:rsidR="08392D6E">
        <w:rPr>
          <w:rFonts w:ascii="Arial" w:hAnsi="Arial" w:eastAsia="Arial" w:cs="Arial"/>
          <w:sz w:val="24"/>
          <w:szCs w:val="24"/>
        </w:rPr>
        <w:t xml:space="preserve"> 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regulations in the UK, including food safety, environmental standards, and labor laws. Changes in these regulations could increase operational costs or affect business practices. </w:t>
      </w:r>
    </w:p>
    <w:p xmlns:wp14="http://schemas.microsoft.com/office/word/2010/wordml" w:rsidP="2D4FCD08" wp14:paraId="62E9CAE6" wp14:textId="7AD2E3A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34885C3F" wp14:textId="780456C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Environmental: Starbucks faces significant pressure to adopt more sustainable practices in response to environmental concerns. This includes reducing plastic waste, adopting eco-friendly packaging, and promoting sustainability in its sourcing and operations. </w:t>
      </w:r>
    </w:p>
    <w:p xmlns:wp14="http://schemas.microsoft.com/office/word/2010/wordml" w:rsidP="2D4FCD08" wp14:paraId="1B31258C" wp14:textId="3C73E33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01ABFCD" wp14:textId="0D9B19A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2.3. Consumer Behavior and Market Trends </w:t>
      </w:r>
    </w:p>
    <w:p xmlns:wp14="http://schemas.microsoft.com/office/word/2010/wordml" w:rsidP="2D4FCD08" wp14:paraId="2FEDDCA5" wp14:textId="1A98040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2040EAE" wp14:textId="56BF4A0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Consumer behavior in the UK is increasingly driven by sustainability concerns, health consciousness, and the demand for convenience. More consumers are opting for plant-based, low-sugar, and ethically sourced options, which present a challenge for Starbucks to align its offerings with these preferences. Additionally, the growth of mobile ordering and delivery services </w:t>
      </w:r>
      <w:r w:rsidRPr="2D4FCD08" w:rsidR="17AE3819">
        <w:rPr>
          <w:rFonts w:ascii="Arial" w:hAnsi="Arial" w:eastAsia="Arial" w:cs="Arial"/>
          <w:sz w:val="24"/>
          <w:szCs w:val="24"/>
        </w:rPr>
        <w:t>indicates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that Starbucks must continue to invest in its digital platforms to stay </w:t>
      </w:r>
      <w:r w:rsidRPr="2D4FCD08" w:rsidR="17AE3819">
        <w:rPr>
          <w:rFonts w:ascii="Arial" w:hAnsi="Arial" w:eastAsia="Arial" w:cs="Arial"/>
          <w:sz w:val="24"/>
          <w:szCs w:val="24"/>
        </w:rPr>
        <w:t>competitiv</w:t>
      </w:r>
      <w:r w:rsidRPr="2D4FCD08" w:rsidR="0C70BC1E">
        <w:rPr>
          <w:rFonts w:ascii="Arial" w:hAnsi="Arial" w:eastAsia="Arial" w:cs="Arial"/>
          <w:sz w:val="24"/>
          <w:szCs w:val="24"/>
        </w:rPr>
        <w:t xml:space="preserve"> 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and provide greater convenience to its customers. </w:t>
      </w:r>
    </w:p>
    <w:p xmlns:wp14="http://schemas.microsoft.com/office/word/2010/wordml" w:rsidP="2D4FCD08" wp14:paraId="791B716E" wp14:textId="3ECCF6D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41001FD" wp14:textId="6FE2677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2.4. ROT Cause Analysis </w:t>
      </w:r>
    </w:p>
    <w:p xmlns:wp14="http://schemas.microsoft.com/office/word/2010/wordml" w:rsidP="2D4FCD08" wp14:paraId="3633DAE4" wp14:textId="1B15BD5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AADA5E2" wp14:textId="2964CAA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The ROT (Root Cause) Cause Analysis </w:t>
      </w:r>
      <w:r w:rsidRPr="2D4FCD08" w:rsidR="17AE3819">
        <w:rPr>
          <w:rFonts w:ascii="Arial" w:hAnsi="Arial" w:eastAsia="Arial" w:cs="Arial"/>
          <w:sz w:val="24"/>
          <w:szCs w:val="24"/>
        </w:rPr>
        <w:t>identifies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underlying factors contributing to Starbucks' challenges: </w:t>
      </w:r>
    </w:p>
    <w:p xmlns:wp14="http://schemas.microsoft.com/office/word/2010/wordml" w:rsidP="2D4FCD08" wp14:paraId="691F1417" wp14:textId="5E228C2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17CF9A1" wp14:textId="67B1035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Root Cause 1 – Economic Pressures: Rising inflation and cost-of-living increases are reducing disposable income, making consumers more price-sensitive. This particularly </w:t>
      </w:r>
      <w:r w:rsidRPr="2D4FCD08" w:rsidR="17AE3819">
        <w:rPr>
          <w:rFonts w:ascii="Arial" w:hAnsi="Arial" w:eastAsia="Arial" w:cs="Arial"/>
          <w:sz w:val="24"/>
          <w:szCs w:val="24"/>
        </w:rPr>
        <w:t>impacts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premium-priced brands like Starbucks. </w:t>
      </w:r>
    </w:p>
    <w:p xmlns:wp14="http://schemas.microsoft.com/office/word/2010/wordml" w:rsidP="2D4FCD08" wp14:paraId="1330361E" wp14:textId="30F5E34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80A252C" wp14:textId="35AC7DF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Root Cause 2 – Sustainability Expectations: There is increasing demand for sustainable practices from consumers. Starbucks' reliance on disposable cups and plastic packaging has raised concerns, which may affect its reputation among eco-conscious customers. </w:t>
      </w:r>
    </w:p>
    <w:p xmlns:wp14="http://schemas.microsoft.com/office/word/2010/wordml" w:rsidP="2D4FCD08" wp14:paraId="5B3D463F" wp14:textId="4A38996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BECD28E" wp14:textId="33BB7C5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Root Cause 3 – Shifting Consumer Preferences: A growing </w:t>
      </w:r>
      <w:r w:rsidRPr="2D4FCD08" w:rsidR="17AE3819">
        <w:rPr>
          <w:rFonts w:ascii="Arial" w:hAnsi="Arial" w:eastAsia="Arial" w:cs="Arial"/>
          <w:sz w:val="24"/>
          <w:szCs w:val="24"/>
        </w:rPr>
        <w:t>pref</w:t>
      </w:r>
      <w:r w:rsidRPr="2D4FCD08" w:rsidR="19297F6C">
        <w:rPr>
          <w:rFonts w:ascii="Arial" w:hAnsi="Arial" w:eastAsia="Arial" w:cs="Arial"/>
          <w:sz w:val="24"/>
          <w:szCs w:val="24"/>
        </w:rPr>
        <w:t>r</w:t>
      </w:r>
      <w:r w:rsidRPr="2D4FCD08" w:rsidR="17AE3819">
        <w:rPr>
          <w:rFonts w:ascii="Arial" w:hAnsi="Arial" w:eastAsia="Arial" w:cs="Arial"/>
          <w:sz w:val="24"/>
          <w:szCs w:val="24"/>
        </w:rPr>
        <w:t>erence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for health-conscious, low-sugar, or plant-based beverages is changing consumer behavior. Starbucks needs to innovate to meet these evolving demands. </w:t>
      </w:r>
    </w:p>
    <w:p xmlns:wp14="http://schemas.microsoft.com/office/word/2010/wordml" w:rsidP="2D4FCD08" wp14:paraId="204C3D1D" wp14:textId="17445B5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B6271B1" wp14:textId="3D8B39A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2.5. IDEAL Model </w:t>
      </w:r>
    </w:p>
    <w:p xmlns:wp14="http://schemas.microsoft.com/office/word/2010/wordml" w:rsidP="2D4FCD08" wp14:paraId="5AA07A3F" wp14:textId="7898900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7B17EF1" wp14:textId="05FC979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The IDEAL Model (Identify, Define, Explore, Act, Look Back) offers a systematic approach for addressing Starbucks' challenges: </w:t>
      </w:r>
    </w:p>
    <w:p xmlns:wp14="http://schemas.microsoft.com/office/word/2010/wordml" w:rsidP="2D4FCD08" wp14:paraId="71C2D762" wp14:textId="3556D9E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07D402B" wp14:textId="11682DC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Identify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: Key challenges facing Starbucks include economic uncertainty, intense competition, and changing consumer preferences toward health and </w:t>
      </w:r>
      <w:r w:rsidRPr="2D4FCD08" w:rsidR="17AE3819">
        <w:rPr>
          <w:rFonts w:ascii="Arial" w:hAnsi="Arial" w:eastAsia="Arial" w:cs="Arial"/>
          <w:sz w:val="24"/>
          <w:szCs w:val="24"/>
        </w:rPr>
        <w:t>sustainabilty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. </w:t>
      </w:r>
    </w:p>
    <w:p xmlns:wp14="http://schemas.microsoft.com/office/word/2010/wordml" w:rsidP="2D4FCD08" wp14:paraId="74642E22" wp14:textId="34CADBF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3A38FA5" wp14:textId="2909C84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Define: These challenges affect Starbucks' profitability, market share, and brand </w:t>
      </w:r>
      <w:r w:rsidRPr="2D4FCD08" w:rsidR="17AE3819">
        <w:rPr>
          <w:rFonts w:ascii="Arial" w:hAnsi="Arial" w:eastAsia="Arial" w:cs="Arial"/>
          <w:sz w:val="24"/>
          <w:szCs w:val="24"/>
        </w:rPr>
        <w:t>perception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especially in the competitive UK coffee market. </w:t>
      </w:r>
    </w:p>
    <w:p xmlns:wp14="http://schemas.microsoft.com/office/word/2010/wordml" w:rsidP="2D4FCD08" wp14:paraId="37E18303" wp14:textId="515ACC0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91388F0" wp14:textId="19B9898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Explore: Solutions include expanding the range of health-conscious and sustainable products, investing in digital and delivery services, and improving operational efficiency. </w:t>
      </w:r>
    </w:p>
    <w:p xmlns:wp14="http://schemas.microsoft.com/office/word/2010/wordml" w:rsidP="2D4FCD08" wp14:paraId="7EA61BA2" wp14:textId="3D982D3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2B79567" wp14:textId="4E9AEF8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Act: Starbucks should implement these solutions by enhancing its sustainability practices, introducing new menu items that align with consumer preferences, and continuing to innovate its digital platforms. </w:t>
      </w:r>
    </w:p>
    <w:p xmlns:wp14="http://schemas.microsoft.com/office/word/2010/wordml" w:rsidP="2D4FCD08" wp14:paraId="5FB3609C" wp14:textId="60AFA56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399C079" wp14:textId="38632FF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Look Back: Regular assessment and adjustment of these strategies will be necessary to ensure their effectiveness and to make data-driven decisions for future improvement. </w:t>
      </w:r>
    </w:p>
    <w:p xmlns:wp14="http://schemas.microsoft.com/office/word/2010/wordml" w:rsidP="2D4FCD08" wp14:paraId="0D29B885" wp14:textId="14953DE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03365BC" wp14:textId="6BF60CC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2.6. Intuitive Decision Making and MCDM </w:t>
      </w:r>
    </w:p>
    <w:p xmlns:wp14="http://schemas.microsoft.com/office/word/2010/wordml" w:rsidP="2D4FCD08" wp14:paraId="67A4BE94" wp14:textId="0518E18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605B643" wp14:textId="5420322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Intuitive Decision Making is essential for situations where there is a lack of complete data or when quick decisions are necessary. In Starbucks' case, intuitive decisions may be </w:t>
      </w:r>
      <w:r w:rsidRPr="2D4FCD08" w:rsidR="17AE3819">
        <w:rPr>
          <w:rFonts w:ascii="Arial" w:hAnsi="Arial" w:eastAsia="Arial" w:cs="Arial"/>
          <w:sz w:val="24"/>
          <w:szCs w:val="24"/>
        </w:rPr>
        <w:t>required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in </w:t>
      </w:r>
      <w:r w:rsidRPr="2D4FCD08" w:rsidR="17AE3819">
        <w:rPr>
          <w:rFonts w:ascii="Arial" w:hAnsi="Arial" w:eastAsia="Arial" w:cs="Arial"/>
          <w:sz w:val="24"/>
          <w:szCs w:val="24"/>
        </w:rPr>
        <w:t>determining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  <w:r w:rsidRPr="2D4FCD08" w:rsidR="17AE3819">
        <w:rPr>
          <w:rFonts w:ascii="Arial" w:hAnsi="Arial" w:eastAsia="Arial" w:cs="Arial"/>
          <w:sz w:val="24"/>
          <w:szCs w:val="24"/>
        </w:rPr>
        <w:t>wheth</w:t>
      </w:r>
      <w:r w:rsidRPr="2D4FCD08" w:rsidR="426C40AB">
        <w:rPr>
          <w:rFonts w:ascii="Arial" w:hAnsi="Arial" w:eastAsia="Arial" w:cs="Arial"/>
          <w:sz w:val="24"/>
          <w:szCs w:val="24"/>
        </w:rPr>
        <w:t>e</w:t>
      </w:r>
      <w:r w:rsidRPr="2D4FCD08" w:rsidR="17AE3819">
        <w:rPr>
          <w:rFonts w:ascii="Arial" w:hAnsi="Arial" w:eastAsia="Arial" w:cs="Arial"/>
          <w:sz w:val="24"/>
          <w:szCs w:val="24"/>
        </w:rPr>
        <w:t>er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to rapidly expand its sustainability practices or pivot its product offerings in response to shifting consumer preferences. </w:t>
      </w:r>
    </w:p>
    <w:p xmlns:wp14="http://schemas.microsoft.com/office/word/2010/wordml" w:rsidP="2D4FCD08" wp14:paraId="0AA38B46" wp14:textId="2F781FF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6D66C5E" wp14:textId="1EA9A37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Multi-Criteria Decision Making (MCDM) is useful when multiple factors need to be weighed to make decisions. For example, when deciding whether to invest in more sustainable </w:t>
      </w:r>
      <w:r w:rsidRPr="2D4FCD08" w:rsidR="17AE3819">
        <w:rPr>
          <w:rFonts w:ascii="Arial" w:hAnsi="Arial" w:eastAsia="Arial" w:cs="Arial"/>
          <w:sz w:val="24"/>
          <w:szCs w:val="24"/>
        </w:rPr>
        <w:t>packagin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Starbucks would need to evaluate factors such as cost, environmental impact, consumer demand, and regulatory pressure. </w:t>
      </w:r>
    </w:p>
    <w:p xmlns:wp14="http://schemas.microsoft.com/office/word/2010/wordml" w:rsidP="2D4FCD08" wp14:paraId="0D7DB133" wp14:textId="2ABD87C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3AAA4983" wp14:textId="2F3337F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3. Conclusion </w:t>
      </w:r>
    </w:p>
    <w:p xmlns:wp14="http://schemas.microsoft.com/office/word/2010/wordml" w:rsidP="2D4FCD08" wp14:paraId="0BC39769" wp14:textId="6510746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2609220" wp14:textId="402C453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In conclusion, Starbucks faces both opportunities and challenges in the UK market. The company’s strong brand, innovative products, and global presence provide a solid foundation, but external pressures such as economic uncertainty, environmental concerns, and shifting consumer preferences require strategic adaptation. By focusing on sustainability, expanding health</w:t>
      </w:r>
      <w:r w:rsidRPr="2D4FCD08" w:rsidR="06391F63">
        <w:rPr>
          <w:rFonts w:ascii="Arial" w:hAnsi="Arial" w:eastAsia="Arial" w:cs="Arial"/>
          <w:sz w:val="24"/>
          <w:szCs w:val="24"/>
        </w:rPr>
        <w:t xml:space="preserve"> 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conscious offerings, and investing in digital solutions, Starbucks can </w:t>
      </w:r>
      <w:r w:rsidRPr="2D4FCD08" w:rsidR="17AE3819">
        <w:rPr>
          <w:rFonts w:ascii="Arial" w:hAnsi="Arial" w:eastAsia="Arial" w:cs="Arial"/>
          <w:sz w:val="24"/>
          <w:szCs w:val="24"/>
        </w:rPr>
        <w:t>ma</w:t>
      </w:r>
      <w:r w:rsidRPr="2D4FCD08" w:rsidR="0A34AE7F">
        <w:rPr>
          <w:rFonts w:ascii="Arial" w:hAnsi="Arial" w:eastAsia="Arial" w:cs="Arial"/>
          <w:sz w:val="24"/>
          <w:szCs w:val="24"/>
        </w:rPr>
        <w:t>itain</w:t>
      </w:r>
      <w:r w:rsidRPr="2D4FCD08" w:rsidR="0A34AE7F">
        <w:rPr>
          <w:rFonts w:ascii="Arial" w:hAnsi="Arial" w:eastAsia="Arial" w:cs="Arial"/>
          <w:sz w:val="24"/>
          <w:szCs w:val="24"/>
        </w:rPr>
        <w:t xml:space="preserve"> 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its competitive edge in the UK coffee market. </w:t>
      </w:r>
    </w:p>
    <w:p xmlns:wp14="http://schemas.microsoft.com/office/word/2010/wordml" w:rsidP="2D4FCD08" wp14:paraId="157F8EDD" wp14:textId="596E9BE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43415F8" wp14:textId="02C7FF8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4. Recommendations </w:t>
      </w:r>
    </w:p>
    <w:p xmlns:wp14="http://schemas.microsoft.com/office/word/2010/wordml" w:rsidP="2D4FCD08" wp14:paraId="75AC5F46" wp14:textId="5C0BF64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6672E13" wp14:textId="685D22C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Strengthen Sustainability Initiatives: Starbucks should accelerate its commitment to sustainability by </w:t>
      </w:r>
      <w:r w:rsidRPr="2D4FCD08" w:rsidR="17AE3819">
        <w:rPr>
          <w:rFonts w:ascii="Arial" w:hAnsi="Arial" w:eastAsia="Arial" w:cs="Arial"/>
          <w:sz w:val="24"/>
          <w:szCs w:val="24"/>
        </w:rPr>
        <w:t>offeri</w:t>
      </w:r>
      <w:r w:rsidRPr="2D4FCD08" w:rsidR="52DADF0F">
        <w:rPr>
          <w:rFonts w:ascii="Arial" w:hAnsi="Arial" w:eastAsia="Arial" w:cs="Arial"/>
          <w:sz w:val="24"/>
          <w:szCs w:val="24"/>
        </w:rPr>
        <w:t>i</w:t>
      </w:r>
      <w:r w:rsidRPr="2D4FCD08" w:rsidR="17AE3819">
        <w:rPr>
          <w:rFonts w:ascii="Arial" w:hAnsi="Arial" w:eastAsia="Arial" w:cs="Arial"/>
          <w:sz w:val="24"/>
          <w:szCs w:val="24"/>
        </w:rPr>
        <w:t>ng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more eco-friendly products and reducing plastic use. This will align the brand with the growing demand for sustainability among UK consumers and improve its market image. </w:t>
      </w:r>
    </w:p>
    <w:p xmlns:wp14="http://schemas.microsoft.com/office/word/2010/wordml" w:rsidP="2D4FCD08" wp14:paraId="064FB0A6" wp14:textId="68E5A32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905069D" wp14:textId="008EA16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Expand Health-Conscious Offerings: Starbucks should continue to diversify its menu to include more health-conscious, plant-based, and low-sugar options. This aligns with shifting consumer preferences and can attract a broader customer base. </w:t>
      </w:r>
    </w:p>
    <w:p xmlns:wp14="http://schemas.microsoft.com/office/word/2010/wordml" w:rsidP="2D4FCD08" wp14:paraId="3DA94339" wp14:textId="38FADD2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7C160B4" wp14:textId="745DDC1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Reference list:  </w:t>
      </w:r>
    </w:p>
    <w:p xmlns:wp14="http://schemas.microsoft.com/office/word/2010/wordml" w:rsidP="2D4FCD08" wp14:paraId="099C32B2" wp14:textId="2F1FA69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6F11C1D" wp14:textId="3978E1E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Armstrong, G., &amp; Kotler, P. (2019). Principles of Marketing (17th ed.). Pearson. </w:t>
      </w:r>
    </w:p>
    <w:p xmlns:wp14="http://schemas.microsoft.com/office/word/2010/wordml" w:rsidP="2D4FCD08" wp14:paraId="57BC12CA" wp14:textId="685BBEC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4037A07" wp14:textId="45DBC9E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Grant, R. M. (2021). Contemporary Strategy Analysis (10th ed.). Wiley. </w:t>
      </w:r>
    </w:p>
    <w:p xmlns:wp14="http://schemas.microsoft.com/office/word/2010/wordml" w:rsidP="2D4FCD08" wp14:paraId="09059143" wp14:textId="46CAA85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FF7DEB3" wp14:textId="0F7E565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Kotler, P., &amp; Keller, K. L. (2019). Marketing Management (15th ed.). Pearson. </w:t>
      </w:r>
    </w:p>
    <w:p xmlns:wp14="http://schemas.microsoft.com/office/word/2010/wordml" w:rsidP="2D4FCD08" wp14:paraId="0D22F57D" wp14:textId="3D44212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C462B46" wp14:textId="6DDAD87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Helfat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C. E., &amp; </w:t>
      </w:r>
      <w:r w:rsidRPr="2D4FCD08" w:rsidR="17AE3819">
        <w:rPr>
          <w:rFonts w:ascii="Arial" w:hAnsi="Arial" w:eastAsia="Arial" w:cs="Arial"/>
          <w:sz w:val="24"/>
          <w:szCs w:val="24"/>
        </w:rPr>
        <w:t>Peteraf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M. A. (2018). The Dynamic Capabilities Framework: A Critical Review. The Academy of Management Annals, 12(2), 474-516. </w:t>
      </w:r>
      <w:r w:rsidRPr="2D4FCD08" w:rsidR="17AE3819">
        <w:rPr>
          <w:rFonts w:ascii="Arial" w:hAnsi="Arial" w:eastAsia="Arial" w:cs="Arial"/>
          <w:sz w:val="24"/>
          <w:szCs w:val="24"/>
        </w:rPr>
        <w:t>https://doi.org/10.5465/annals.2017.0051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376410C9" wp14:textId="5348CE4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015237F" wp14:textId="688218C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Nair, A., &amp; Batra, A. (2020). Sustainability and Brand Strategy: Evidence from the UK Market. Journal of Brand Management, 27(2), 214-228. </w:t>
      </w:r>
      <w:r w:rsidRPr="2D4FCD08" w:rsidR="17AE3819">
        <w:rPr>
          <w:rFonts w:ascii="Arial" w:hAnsi="Arial" w:eastAsia="Arial" w:cs="Arial"/>
          <w:sz w:val="24"/>
          <w:szCs w:val="24"/>
        </w:rPr>
        <w:t>https://doi.org/10.1057/s41262-019-00159-7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46E7E2F4" wp14:textId="323192E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24C0399" wp14:textId="2699C86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Baines, P., Fill, C., &amp; Page, K. (2019). Essentials of Marketing (4th ed.). Oxford University Press. </w:t>
      </w:r>
    </w:p>
    <w:p xmlns:wp14="http://schemas.microsoft.com/office/word/2010/wordml" w:rsidP="2D4FCD08" wp14:paraId="5985208D" wp14:textId="20BEF2F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79BF519" wp14:textId="5BF71B0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Ritala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P., &amp; Hurmelinna-Laukkanen, P. (2020). Sustainable Business Models: The Impact of Innovation on Sustainability. Journal of Business Research, 120, 305-315. </w:t>
      </w:r>
      <w:r w:rsidRPr="2D4FCD08" w:rsidR="17AE3819">
        <w:rPr>
          <w:rFonts w:ascii="Arial" w:hAnsi="Arial" w:eastAsia="Arial" w:cs="Arial"/>
          <w:sz w:val="24"/>
          <w:szCs w:val="24"/>
        </w:rPr>
        <w:t>https://doi.org/10.1016/j.jbusres.2020.07.047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77D9AC3E" wp14:textId="1033CD9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31484C1D" wp14:textId="55CCAA9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Sheth, J. N., &amp; </w:t>
      </w:r>
      <w:r w:rsidRPr="2D4FCD08" w:rsidR="17AE3819">
        <w:rPr>
          <w:rFonts w:ascii="Arial" w:hAnsi="Arial" w:eastAsia="Arial" w:cs="Arial"/>
          <w:sz w:val="24"/>
          <w:szCs w:val="24"/>
        </w:rPr>
        <w:t>Parvatiyar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A. (2020). Business Sustainability and Consumer Behavior. Sustainability, 12(7), 1-11. </w:t>
      </w:r>
      <w:r w:rsidRPr="2D4FCD08" w:rsidR="17AE3819">
        <w:rPr>
          <w:rFonts w:ascii="Arial" w:hAnsi="Arial" w:eastAsia="Arial" w:cs="Arial"/>
          <w:sz w:val="24"/>
          <w:szCs w:val="24"/>
        </w:rPr>
        <w:t>https://doi.org/10.3390/su12072781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E1E46AB" wp14:textId="78D0B8D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BDFBDF7" wp14:textId="4368DC2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Bocken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N. M. P., Short, S. W., Rana, P., &amp; Evans, S. (2019). A Literature and Practice Review to Develop Sustainable Business Model Archetypes. Journal of Cleaner Production, 213, 182-196. </w:t>
      </w:r>
      <w:r w:rsidRPr="2D4FCD08" w:rsidR="17AE3819">
        <w:rPr>
          <w:rFonts w:ascii="Arial" w:hAnsi="Arial" w:eastAsia="Arial" w:cs="Arial"/>
          <w:sz w:val="24"/>
          <w:szCs w:val="24"/>
        </w:rPr>
        <w:t>https://doi.org/10.1016/j.jclepro.2018.12.115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93E429B" wp14:textId="49A85D6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150AB9B" wp14:textId="299A98E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Mikalef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P., </w:t>
      </w:r>
      <w:r w:rsidRPr="2D4FCD08" w:rsidR="17AE3819">
        <w:rPr>
          <w:rFonts w:ascii="Arial" w:hAnsi="Arial" w:eastAsia="Arial" w:cs="Arial"/>
          <w:sz w:val="24"/>
          <w:szCs w:val="24"/>
        </w:rPr>
        <w:t>Krogstie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, J., &amp; Pappas, I. O. (2018). Investigating the Relationship between Digital Transformation and Firm Performance. Information &amp; Management, 55(4), 379-389. </w:t>
      </w:r>
      <w:r w:rsidRPr="2D4FCD08" w:rsidR="17AE3819">
        <w:rPr>
          <w:rFonts w:ascii="Arial" w:hAnsi="Arial" w:eastAsia="Arial" w:cs="Arial"/>
          <w:sz w:val="24"/>
          <w:szCs w:val="24"/>
        </w:rPr>
        <w:t>https://doi.org/10.1016/j.im.2017.08.001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3AF1E6F" wp14:textId="2C5DBD4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6091E3A" wp14:textId="138D70A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Trimi, S., &amp; Sheng, H. (2019). Innovation and Sustainability in the Coffee Sector. International Journal of Information Management, 45, 56-63. </w:t>
      </w:r>
      <w:r w:rsidRPr="2D4FCD08" w:rsidR="17AE3819">
        <w:rPr>
          <w:rFonts w:ascii="Arial" w:hAnsi="Arial" w:eastAsia="Arial" w:cs="Arial"/>
          <w:sz w:val="24"/>
          <w:szCs w:val="24"/>
        </w:rPr>
        <w:t>https://doi.org/10.1016/j.ijinfomgt.2018.10.014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06D75BE6" wp14:textId="4E67FE9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3EA6201F" wp14:textId="004DD2E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Farooq, U., &amp; Lodhi, R. N. (2019). Green Marketing and Sustainability Practices in the Food and Beverage Sector. Journal of Environmental Management and Tourism, 10(2), 262-269. </w:t>
      </w:r>
    </w:p>
    <w:p xmlns:wp14="http://schemas.microsoft.com/office/word/2010/wordml" w:rsidP="2D4FCD08" wp14:paraId="626D6F5E" wp14:textId="51C110F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79096A63" wp14:textId="20BE77E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Johnson, M. W., &amp; Christensen, C. M. (2019). Reinventing Strategy for the Digital Age. Harvard Business Review, 97(1), 44-53. </w:t>
      </w:r>
      <w:r w:rsidRPr="2D4FCD08" w:rsidR="17AE3819">
        <w:rPr>
          <w:rFonts w:ascii="Arial" w:hAnsi="Arial" w:eastAsia="Arial" w:cs="Arial"/>
          <w:sz w:val="24"/>
          <w:szCs w:val="24"/>
        </w:rPr>
        <w:t>https://hbr.org/2019/01/reinventing-strategy-for-the-digital-age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681C2BE4" wp14:textId="715FFAC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148CEAB2" wp14:textId="65CC3BB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Sweeney, J. C., &amp; Soutar, G. N. (2020). Consumer Perceptions of Price and Quality in Service Industries: Evidence from the UK. Journal of Retailing and Consumer Services, 54, 101-112. </w:t>
      </w:r>
      <w:r w:rsidRPr="2D4FCD08" w:rsidR="17AE3819">
        <w:rPr>
          <w:rFonts w:ascii="Arial" w:hAnsi="Arial" w:eastAsia="Arial" w:cs="Arial"/>
          <w:sz w:val="24"/>
          <w:szCs w:val="24"/>
        </w:rPr>
        <w:t>https://doi.org/10.1016/j.jretconser.2019.06.016</w:t>
      </w: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50BA7FBC" wp14:textId="747D769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P="2D4FCD08" wp14:paraId="2C078E63" wp14:textId="15E4767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2D4FCD08" w:rsidR="17AE3819">
        <w:rPr>
          <w:rFonts w:ascii="Arial" w:hAnsi="Arial" w:eastAsia="Arial" w:cs="Arial"/>
          <w:sz w:val="24"/>
          <w:szCs w:val="24"/>
        </w:rPr>
        <w:t>Zhang, J., &amp; Li, Z. (2019). Digital Transformation in Retailing: The Starbucks Experience. International Journal of Retail &amp; Distribution Management, 47(7), 744-758. https://doi.org/10.1108/IJRDM-05-2018-0142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622a5db3f6648a7"/>
      <w:footerReference w:type="default" r:id="R08fd5d37e28046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D4FCD08" w:rsidTr="2D4FCD08" w14:paraId="251BA26E">
      <w:trPr>
        <w:trHeight w:val="300"/>
      </w:trPr>
      <w:tc>
        <w:tcPr>
          <w:tcW w:w="3120" w:type="dxa"/>
          <w:tcMar/>
        </w:tcPr>
        <w:p w:rsidR="2D4FCD08" w:rsidP="2D4FCD08" w:rsidRDefault="2D4FCD08" w14:paraId="5BDF5185" w14:textId="0ED888E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D4FCD08" w:rsidP="2D4FCD08" w:rsidRDefault="2D4FCD08" w14:paraId="6F92277C" w14:textId="7CC51F9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D4FCD08" w:rsidP="2D4FCD08" w:rsidRDefault="2D4FCD08" w14:paraId="4DAD6513" w14:textId="441F3863">
          <w:pPr>
            <w:pStyle w:val="Header"/>
            <w:bidi w:val="0"/>
            <w:ind w:right="-115"/>
            <w:jc w:val="right"/>
          </w:pPr>
        </w:p>
      </w:tc>
    </w:tr>
  </w:tbl>
  <w:p w:rsidR="2D4FCD08" w:rsidP="2D4FCD08" w:rsidRDefault="2D4FCD08" w14:paraId="58BBE1AB" w14:textId="31C89E4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D4FCD08" w:rsidTr="2D4FCD08" w14:paraId="30E65D54">
      <w:trPr>
        <w:trHeight w:val="300"/>
      </w:trPr>
      <w:tc>
        <w:tcPr>
          <w:tcW w:w="3120" w:type="dxa"/>
          <w:tcMar/>
        </w:tcPr>
        <w:p w:rsidR="2D4FCD08" w:rsidP="2D4FCD08" w:rsidRDefault="2D4FCD08" w14:paraId="15B447D7" w14:textId="2762CC0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D4FCD08" w:rsidP="2D4FCD08" w:rsidRDefault="2D4FCD08" w14:paraId="0B4ED9D3" w14:textId="71CDDD7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D4FCD08" w:rsidP="2D4FCD08" w:rsidRDefault="2D4FCD08" w14:paraId="79B8A4E8" w14:textId="7C4024F3">
          <w:pPr>
            <w:pStyle w:val="Header"/>
            <w:bidi w:val="0"/>
            <w:ind w:right="-115"/>
            <w:jc w:val="right"/>
          </w:pPr>
        </w:p>
      </w:tc>
    </w:tr>
  </w:tbl>
  <w:p w:rsidR="2D4FCD08" w:rsidP="2D4FCD08" w:rsidRDefault="2D4FCD08" w14:paraId="0DA68F2C" w14:textId="10F28CF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5FDEDB"/>
    <w:rsid w:val="009D5625"/>
    <w:rsid w:val="06391F63"/>
    <w:rsid w:val="08392D6E"/>
    <w:rsid w:val="0A34AE7F"/>
    <w:rsid w:val="0C70BC1E"/>
    <w:rsid w:val="0DB1CDAB"/>
    <w:rsid w:val="11BB691D"/>
    <w:rsid w:val="13212F91"/>
    <w:rsid w:val="170CB3C7"/>
    <w:rsid w:val="176442F2"/>
    <w:rsid w:val="17AE3819"/>
    <w:rsid w:val="19297F6C"/>
    <w:rsid w:val="1E4C0BF5"/>
    <w:rsid w:val="1E98D052"/>
    <w:rsid w:val="21BCA9E0"/>
    <w:rsid w:val="2B5FDEDB"/>
    <w:rsid w:val="2D4FCD08"/>
    <w:rsid w:val="3206EFEB"/>
    <w:rsid w:val="33A1F9F4"/>
    <w:rsid w:val="344EBF98"/>
    <w:rsid w:val="426C40AB"/>
    <w:rsid w:val="52DADF0F"/>
    <w:rsid w:val="55C93040"/>
    <w:rsid w:val="610D725E"/>
    <w:rsid w:val="653A0B3C"/>
    <w:rsid w:val="763D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FDEDB"/>
  <w15:chartTrackingRefBased/>
  <w15:docId w15:val="{12528652-A0D3-4DAB-B8E9-CE2937AE5F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D4FCD0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D4FCD0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622a5db3f6648a7" /><Relationship Type="http://schemas.openxmlformats.org/officeDocument/2006/relationships/footer" Target="footer.xml" Id="R08fd5d37e28046d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2024-12-06T19:39:02.6410824Z</dcterms:created>
  <dcterms:modified xsi:type="dcterms:W3CDTF">2024-12-06T19:53:29.5048956Z</dcterms:modified>
  <dc:creator>Nicolas Dumitru (2331904)</dc:creator>
  <lastModifiedBy>Nicolas Dumitru (2331904)</lastModifiedBy>
</coreProperties>
</file>