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355319489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7D5CD17B" w14:textId="5D686FD4" w:rsidR="007F07CA" w:rsidRDefault="007F07C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6B078D41" wp14:editId="65BD47D2">
                <wp:extent cx="1417320" cy="750898"/>
                <wp:effectExtent l="228600" t="228600" r="220980" b="22098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>
                          <a:glow rad="228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 Black" w:eastAsiaTheme="majorEastAsia" w:hAnsi="Arial Black" w:cstheme="majorBidi"/>
              <w:caps/>
              <w:color w:val="0D0D0D" w:themeColor="text1" w:themeTint="F2"/>
              <w:sz w:val="72"/>
              <w:szCs w:val="72"/>
              <w:u w:val="dotted"/>
            </w:rPr>
            <w:alias w:val="Title"/>
            <w:tag w:val=""/>
            <w:id w:val="1735040861"/>
            <w:placeholder>
              <w:docPart w:val="97D2DF273D914FB28159698F20F99CB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FCDCB3B" w14:textId="5B5960DA" w:rsidR="007F07CA" w:rsidRPr="007F07CA" w:rsidRDefault="007F07CA" w:rsidP="007F07C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="Arial Black" w:eastAsiaTheme="majorEastAsia" w:hAnsi="Arial Black" w:cstheme="majorBidi"/>
                  <w:caps/>
                  <w:color w:val="156082" w:themeColor="accent1"/>
                  <w:sz w:val="80"/>
                  <w:szCs w:val="80"/>
                </w:rPr>
              </w:pPr>
              <w:r w:rsidRPr="007F07CA">
                <w:rPr>
                  <w:rFonts w:ascii="Arial Black" w:eastAsiaTheme="majorEastAsia" w:hAnsi="Arial Black" w:cstheme="majorBidi"/>
                  <w:caps/>
                  <w:color w:val="0D0D0D" w:themeColor="text1" w:themeTint="F2"/>
                  <w:sz w:val="72"/>
                  <w:szCs w:val="72"/>
                  <w:u w:val="dotted"/>
                </w:rPr>
                <w:t>Video and Supporting Materials</w:t>
              </w:r>
            </w:p>
          </w:sdtContent>
        </w:sdt>
        <w:p w14:paraId="14FA8D33" w14:textId="77777777" w:rsidR="007F07CA" w:rsidRDefault="007F07C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D17521" wp14:editId="41872E7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 Black" w:hAnsi="Arial Black"/>
                                    <w:caps/>
                                    <w:color w:val="0D0D0D" w:themeColor="text1" w:themeTint="F2"/>
                                    <w:sz w:val="36"/>
                                    <w:szCs w:val="36"/>
                                    <w:u w:val="dotted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2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EA66CB0" w14:textId="4486E023" w:rsidR="007F07CA" w:rsidRPr="007F07CA" w:rsidRDefault="007F07C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 Black" w:hAnsi="Arial Black"/>
                                        <w:caps/>
                                        <w:color w:val="0D0D0D" w:themeColor="text1" w:themeTint="F2"/>
                                        <w:sz w:val="36"/>
                                        <w:szCs w:val="36"/>
                                        <w:u w:val="dotted"/>
                                      </w:rPr>
                                    </w:pPr>
                                    <w:r w:rsidRPr="007F07CA">
                                      <w:rPr>
                                        <w:rFonts w:ascii="Arial Black" w:hAnsi="Arial Black"/>
                                        <w:caps/>
                                        <w:color w:val="0D0D0D" w:themeColor="text1" w:themeTint="F2"/>
                                        <w:sz w:val="36"/>
                                        <w:szCs w:val="36"/>
                                        <w:u w:val="dotted"/>
                                      </w:rPr>
                                      <w:t>December 8, 2025</w:t>
                                    </w:r>
                                  </w:p>
                                </w:sdtContent>
                              </w:sdt>
                              <w:p w14:paraId="71A4703B" w14:textId="4CAB2A71" w:rsidR="007F07CA" w:rsidRPr="007F07CA" w:rsidRDefault="007F07CA">
                                <w:pPr>
                                  <w:pStyle w:val="NoSpacing"/>
                                  <w:jc w:val="center"/>
                                  <w:rPr>
                                    <w:rFonts w:ascii="Arial Black" w:hAnsi="Arial Black"/>
                                    <w:color w:val="0D0D0D" w:themeColor="text1" w:themeTint="F2"/>
                                    <w:sz w:val="36"/>
                                    <w:szCs w:val="36"/>
                                    <w:u w:val="dotted"/>
                                  </w:rPr>
                                </w:pPr>
                                <w:sdt>
                                  <w:sdtPr>
                                    <w:rPr>
                                      <w:rFonts w:ascii="Arial Black" w:hAnsi="Arial Black"/>
                                      <w:caps/>
                                      <w:color w:val="0D0D0D" w:themeColor="text1" w:themeTint="F2"/>
                                      <w:sz w:val="36"/>
                                      <w:szCs w:val="36"/>
                                      <w:u w:val="dotted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7F07CA">
                                      <w:rPr>
                                        <w:rFonts w:ascii="Arial Black" w:hAnsi="Arial Black"/>
                                        <w:caps/>
                                        <w:color w:val="0D0D0D" w:themeColor="text1" w:themeTint="F2"/>
                                        <w:sz w:val="36"/>
                                        <w:szCs w:val="36"/>
                                        <w:u w:val="dotted"/>
                                      </w:rPr>
                                      <w:t>Module: Learning in the Digital Era</w:t>
                                    </w:r>
                                  </w:sdtContent>
                                </w:sdt>
                              </w:p>
                              <w:p w14:paraId="4C726E89" w14:textId="5013B5E0" w:rsidR="007F07CA" w:rsidRPr="007F07CA" w:rsidRDefault="007F07CA">
                                <w:pPr>
                                  <w:pStyle w:val="NoSpacing"/>
                                  <w:jc w:val="center"/>
                                  <w:rPr>
                                    <w:rFonts w:ascii="Arial Black" w:hAnsi="Arial Black"/>
                                    <w:color w:val="0D0D0D" w:themeColor="text1" w:themeTint="F2"/>
                                    <w:sz w:val="36"/>
                                    <w:szCs w:val="36"/>
                                    <w:u w:val="dotted"/>
                                  </w:rPr>
                                </w:pPr>
                                <w:sdt>
                                  <w:sdtPr>
                                    <w:rPr>
                                      <w:rFonts w:ascii="Arial Black" w:hAnsi="Arial Black"/>
                                      <w:color w:val="0D0D0D" w:themeColor="text1" w:themeTint="F2"/>
                                      <w:sz w:val="36"/>
                                      <w:szCs w:val="36"/>
                                      <w:u w:val="dotted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Pr="007F07CA">
                                      <w:rPr>
                                        <w:rFonts w:ascii="Arial Black" w:hAnsi="Arial Black"/>
                                        <w:color w:val="0D0D0D" w:themeColor="text1" w:themeTint="F2"/>
                                        <w:sz w:val="36"/>
                                        <w:szCs w:val="36"/>
                                        <w:u w:val="dotted"/>
                                      </w:rPr>
                                      <w:t>Madalina Denisa Dumitru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D1752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 Black" w:hAnsi="Arial Black"/>
                              <w:caps/>
                              <w:color w:val="0D0D0D" w:themeColor="text1" w:themeTint="F2"/>
                              <w:sz w:val="36"/>
                              <w:szCs w:val="36"/>
                              <w:u w:val="dotted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2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EA66CB0" w14:textId="4486E023" w:rsidR="007F07CA" w:rsidRPr="007F07CA" w:rsidRDefault="007F07C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 Black" w:hAnsi="Arial Black"/>
                                  <w:caps/>
                                  <w:color w:val="0D0D0D" w:themeColor="text1" w:themeTint="F2"/>
                                  <w:sz w:val="36"/>
                                  <w:szCs w:val="36"/>
                                  <w:u w:val="dotted"/>
                                </w:rPr>
                              </w:pPr>
                              <w:r w:rsidRPr="007F07CA">
                                <w:rPr>
                                  <w:rFonts w:ascii="Arial Black" w:hAnsi="Arial Black"/>
                                  <w:caps/>
                                  <w:color w:val="0D0D0D" w:themeColor="text1" w:themeTint="F2"/>
                                  <w:sz w:val="36"/>
                                  <w:szCs w:val="36"/>
                                  <w:u w:val="dotted"/>
                                </w:rPr>
                                <w:t>December 8, 2025</w:t>
                              </w:r>
                            </w:p>
                          </w:sdtContent>
                        </w:sdt>
                        <w:p w14:paraId="71A4703B" w14:textId="4CAB2A71" w:rsidR="007F07CA" w:rsidRPr="007F07CA" w:rsidRDefault="007F07CA">
                          <w:pPr>
                            <w:pStyle w:val="NoSpacing"/>
                            <w:jc w:val="center"/>
                            <w:rPr>
                              <w:rFonts w:ascii="Arial Black" w:hAnsi="Arial Black"/>
                              <w:color w:val="0D0D0D" w:themeColor="text1" w:themeTint="F2"/>
                              <w:sz w:val="36"/>
                              <w:szCs w:val="36"/>
                              <w:u w:val="dotted"/>
                            </w:rPr>
                          </w:pPr>
                          <w:sdt>
                            <w:sdtPr>
                              <w:rPr>
                                <w:rFonts w:ascii="Arial Black" w:hAnsi="Arial Black"/>
                                <w:caps/>
                                <w:color w:val="0D0D0D" w:themeColor="text1" w:themeTint="F2"/>
                                <w:sz w:val="36"/>
                                <w:szCs w:val="36"/>
                                <w:u w:val="dotted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7F07CA">
                                <w:rPr>
                                  <w:rFonts w:ascii="Arial Black" w:hAnsi="Arial Black"/>
                                  <w:caps/>
                                  <w:color w:val="0D0D0D" w:themeColor="text1" w:themeTint="F2"/>
                                  <w:sz w:val="36"/>
                                  <w:szCs w:val="36"/>
                                  <w:u w:val="dotted"/>
                                </w:rPr>
                                <w:t>Module: Learning in the Digital Era</w:t>
                              </w:r>
                            </w:sdtContent>
                          </w:sdt>
                        </w:p>
                        <w:p w14:paraId="4C726E89" w14:textId="5013B5E0" w:rsidR="007F07CA" w:rsidRPr="007F07CA" w:rsidRDefault="007F07CA">
                          <w:pPr>
                            <w:pStyle w:val="NoSpacing"/>
                            <w:jc w:val="center"/>
                            <w:rPr>
                              <w:rFonts w:ascii="Arial Black" w:hAnsi="Arial Black"/>
                              <w:color w:val="0D0D0D" w:themeColor="text1" w:themeTint="F2"/>
                              <w:sz w:val="36"/>
                              <w:szCs w:val="36"/>
                              <w:u w:val="dotted"/>
                            </w:rPr>
                          </w:pPr>
                          <w:sdt>
                            <w:sdtPr>
                              <w:rPr>
                                <w:rFonts w:ascii="Arial Black" w:hAnsi="Arial Black"/>
                                <w:color w:val="0D0D0D" w:themeColor="text1" w:themeTint="F2"/>
                                <w:sz w:val="36"/>
                                <w:szCs w:val="36"/>
                                <w:u w:val="dotted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7F07CA">
                                <w:rPr>
                                  <w:rFonts w:ascii="Arial Black" w:hAnsi="Arial Black"/>
                                  <w:color w:val="0D0D0D" w:themeColor="text1" w:themeTint="F2"/>
                                  <w:sz w:val="36"/>
                                  <w:szCs w:val="36"/>
                                  <w:u w:val="dotted"/>
                                </w:rPr>
                                <w:t>Madalina Denisa Dumitru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7A0F0710" wp14:editId="5C26FC0C">
                <wp:extent cx="758952" cy="478932"/>
                <wp:effectExtent l="228600" t="228600" r="231775" b="22606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  <a:effectLst>
                          <a:glow rad="228600">
                            <a:schemeClr val="accent4">
                              <a:satMod val="175000"/>
                              <a:alpha val="40000"/>
                            </a:schemeClr>
                          </a:glow>
                        </a:effectLst>
                      </pic:spPr>
                    </pic:pic>
                  </a:graphicData>
                </a:graphic>
              </wp:inline>
            </w:drawing>
          </w:r>
        </w:p>
        <w:p w14:paraId="08264BBA" w14:textId="39802367" w:rsidR="007F07CA" w:rsidRDefault="007F07CA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054144B5" w14:textId="7EEDE991" w:rsidR="007D5F88" w:rsidRDefault="009A2F40" w:rsidP="009A2F40">
      <w:pPr>
        <w:spacing w:line="480" w:lineRule="auto"/>
        <w:rPr>
          <w:rFonts w:ascii="Arial" w:hAnsi="Arial" w:cs="Arial"/>
        </w:rPr>
      </w:pPr>
      <w:r w:rsidRPr="009A2F40">
        <w:rPr>
          <w:rFonts w:ascii="Arial" w:hAnsi="Arial" w:cs="Arial"/>
        </w:rPr>
        <w:lastRenderedPageBreak/>
        <w:t xml:space="preserve">This vlog discusses how I found Week 3 of the Learning in the Digital Era module to be an extremely challenging week, intellectually speaking. Adapting permanently to the Harvard style from the APA style, which I already knew how to do, was my biggest challenge. Initially, I thought that because both systems use similar types of references, I would have no problem switching back and forth between the two referencing styles; however, I quickly realised that the two systems are very dissimilar in formatting, punctuation, style, etc. As stated by Jung (2025), creating a consistent reference list is a difficult process that requires accuracy and 'attention to detail', both of which I needed to practice multiple times </w:t>
      </w:r>
      <w:r w:rsidR="007D5F88" w:rsidRPr="009A2F40">
        <w:rPr>
          <w:rFonts w:ascii="Arial" w:hAnsi="Arial" w:cs="Arial"/>
        </w:rPr>
        <w:t>to</w:t>
      </w:r>
      <w:r w:rsidRPr="009A2F40">
        <w:rPr>
          <w:rFonts w:ascii="Arial" w:hAnsi="Arial" w:cs="Arial"/>
        </w:rPr>
        <w:t xml:space="preserve"> become proficient in using the Harvard system.</w:t>
      </w:r>
    </w:p>
    <w:p w14:paraId="4BD0A956" w14:textId="44FFA945" w:rsidR="009A2F40" w:rsidRPr="009A2F40" w:rsidRDefault="009A2F40" w:rsidP="009A2F40">
      <w:pPr>
        <w:spacing w:line="480" w:lineRule="auto"/>
        <w:rPr>
          <w:rFonts w:ascii="Arial" w:hAnsi="Arial" w:cs="Arial"/>
        </w:rPr>
      </w:pPr>
      <w:r w:rsidRPr="009A2F40">
        <w:rPr>
          <w:rFonts w:ascii="Arial" w:hAnsi="Arial" w:cs="Arial"/>
        </w:rPr>
        <w:t xml:space="preserve">In unlearning my APA habits, one of the most challenging aspects was getting used to changing where I place the year (immediately following the author) when creating my reference lists. I erroneously had been italicising titles, or writing them in the wrong case (i.e., capitalising only the first letter), and writing in APA-cat style punctuation as well. Even though I thought I had a solid grasp of the rules, I would often find myself </w:t>
      </w:r>
      <w:r w:rsidR="008142CE" w:rsidRPr="009A2F40">
        <w:rPr>
          <w:rFonts w:ascii="Arial" w:hAnsi="Arial" w:cs="Arial"/>
        </w:rPr>
        <w:t>reverting</w:t>
      </w:r>
      <w:r w:rsidRPr="009A2F40">
        <w:rPr>
          <w:rFonts w:ascii="Arial" w:hAnsi="Arial" w:cs="Arial"/>
        </w:rPr>
        <w:t xml:space="preserve"> to what I knew, or muscle memory would kick in, which caused me to make mistakes repeatedly. With reference-exercise work completed in-class, I directly faced the error of using this system, which pushed me to examine each element individually for every citation, </w:t>
      </w:r>
      <w:r w:rsidR="007D5F88" w:rsidRPr="009A2F40">
        <w:rPr>
          <w:rFonts w:ascii="Arial" w:hAnsi="Arial" w:cs="Arial"/>
        </w:rPr>
        <w:t>and</w:t>
      </w:r>
      <w:r w:rsidRPr="009A2F40">
        <w:rPr>
          <w:rFonts w:ascii="Arial" w:hAnsi="Arial" w:cs="Arial"/>
        </w:rPr>
        <w:t xml:space="preserve"> to slow down my pace at which I completed assignments.</w:t>
      </w:r>
    </w:p>
    <w:p w14:paraId="7DFF651B" w14:textId="77777777" w:rsidR="008142CE" w:rsidRDefault="009A2F40" w:rsidP="009A2F40">
      <w:pPr>
        <w:spacing w:line="480" w:lineRule="auto"/>
        <w:rPr>
          <w:rFonts w:ascii="Arial" w:hAnsi="Arial" w:cs="Arial"/>
        </w:rPr>
      </w:pPr>
      <w:r w:rsidRPr="009A2F40">
        <w:rPr>
          <w:rFonts w:ascii="Arial" w:hAnsi="Arial" w:cs="Arial"/>
        </w:rPr>
        <w:t xml:space="preserve">Another area I reflected upon in my vlog is my professional writing, particularly my writing ability to paraphrase. Although I have completed </w:t>
      </w:r>
      <w:r w:rsidR="007D5F88" w:rsidRPr="009A2F40">
        <w:rPr>
          <w:rFonts w:ascii="Arial" w:hAnsi="Arial" w:cs="Arial"/>
        </w:rPr>
        <w:t>several</w:t>
      </w:r>
      <w:r w:rsidRPr="009A2F40">
        <w:rPr>
          <w:rFonts w:ascii="Arial" w:hAnsi="Arial" w:cs="Arial"/>
        </w:rPr>
        <w:t xml:space="preserve"> paraphrase exercises in the past, the content of the Learning in the Digital Era module was the first time that I completed an intensive paraphrase exercise that required me to synthesise and combine multiple ideas into a coherent thought. I learned that </w:t>
      </w:r>
      <w:r w:rsidRPr="009A2F40">
        <w:rPr>
          <w:rFonts w:ascii="Arial" w:hAnsi="Arial" w:cs="Arial"/>
        </w:rPr>
        <w:lastRenderedPageBreak/>
        <w:t>paraphrasing is about developing a stronger understanding of the material first, which made the paraphrase exercises more difficult than I originally anticipated. Peters, et al. (2025) state that genuine paraphrasing requires re-structuring the ideas being presented instead of copying the sentence structure of other authors, and through my practice of the above statements, I became more aware of this statement as well.</w:t>
      </w:r>
    </w:p>
    <w:p w14:paraId="770F5A9C" w14:textId="7F6C6F86" w:rsidR="008142CE" w:rsidRDefault="009A2F40" w:rsidP="009A2F40">
      <w:pPr>
        <w:spacing w:line="480" w:lineRule="auto"/>
        <w:rPr>
          <w:rFonts w:ascii="Arial" w:hAnsi="Arial" w:cs="Arial"/>
        </w:rPr>
      </w:pPr>
      <w:r w:rsidRPr="009A2F40">
        <w:rPr>
          <w:rFonts w:ascii="Arial" w:hAnsi="Arial" w:cs="Arial"/>
        </w:rPr>
        <w:t>One of the areas I am most proud of at the end of Week 3 is the development of critical writing skills. Instead of writing a summary of what was written in the literature, I was required to develop an evaluation of the evidentiary data and articulate how the evidence related to other literature. This change in academic writing practice helped me realise that, while I am still learning, the purpose of academic writing is not to simply present the facts, but to provide a well-informed and well-structured analysis and or articulate an informed perspective based on the available data.</w:t>
      </w:r>
    </w:p>
    <w:p w14:paraId="51032A4D" w14:textId="45F58580" w:rsidR="009A2F40" w:rsidRDefault="009A2F40" w:rsidP="009A2F40">
      <w:pPr>
        <w:spacing w:line="480" w:lineRule="auto"/>
        <w:rPr>
          <w:rFonts w:ascii="Arial" w:hAnsi="Arial" w:cs="Arial"/>
        </w:rPr>
      </w:pPr>
      <w:r w:rsidRPr="009A2F40">
        <w:rPr>
          <w:rFonts w:ascii="Arial" w:hAnsi="Arial" w:cs="Arial"/>
        </w:rPr>
        <w:t>At the conclusion of Week 3, I was able to develop a reference list that I felt confident about and would be able to paraphrase written material with greater independence than I had in the past. The process was time-consuming and frustrating due to the amount of effort I needed to put forth, but I feel like I am a more mature academic and that I can now handle more advanced writing.</w:t>
      </w:r>
    </w:p>
    <w:p w14:paraId="70D8832C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6F1535C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6FF6FDB2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5CDBA52D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72CFAEC" w14:textId="589E8EB3" w:rsidR="007D5F88" w:rsidRPr="008142CE" w:rsidRDefault="008142CE" w:rsidP="009A2F40">
      <w:pPr>
        <w:spacing w:line="480" w:lineRule="auto"/>
        <w:rPr>
          <w:rFonts w:ascii="Arial" w:hAnsi="Arial" w:cs="Arial"/>
          <w:b/>
          <w:bCs/>
        </w:rPr>
      </w:pPr>
      <w:r w:rsidRPr="008142CE">
        <w:rPr>
          <w:rFonts w:ascii="Arial" w:hAnsi="Arial" w:cs="Arial"/>
          <w:b/>
          <w:bCs/>
        </w:rPr>
        <w:lastRenderedPageBreak/>
        <w:t xml:space="preserve">References </w:t>
      </w:r>
    </w:p>
    <w:p w14:paraId="662FE25D" w14:textId="77777777" w:rsidR="008142CE" w:rsidRDefault="008142CE" w:rsidP="008142CE">
      <w:pPr>
        <w:spacing w:line="480" w:lineRule="auto"/>
        <w:rPr>
          <w:rFonts w:ascii="Arial" w:hAnsi="Arial" w:cs="Arial"/>
        </w:rPr>
      </w:pPr>
      <w:r w:rsidRPr="008142CE">
        <w:rPr>
          <w:rFonts w:ascii="Arial" w:hAnsi="Arial" w:cs="Arial"/>
        </w:rPr>
        <w:t xml:space="preserve">Jung, I. (2025) </w:t>
      </w:r>
      <w:r w:rsidRPr="008142CE">
        <w:rPr>
          <w:rFonts w:ascii="Arial" w:hAnsi="Arial" w:cs="Arial"/>
          <w:i/>
          <w:iCs/>
        </w:rPr>
        <w:t>Pathways to International Publication in the Social Sciences.</w:t>
      </w:r>
      <w:r w:rsidRPr="008142CE">
        <w:rPr>
          <w:rFonts w:ascii="Arial" w:hAnsi="Arial" w:cs="Arial"/>
        </w:rPr>
        <w:t xml:space="preserve"> Springer.</w:t>
      </w:r>
    </w:p>
    <w:p w14:paraId="51FE07A8" w14:textId="441C75B1" w:rsidR="007F07CA" w:rsidRPr="008142CE" w:rsidRDefault="007F07CA" w:rsidP="008142CE">
      <w:pPr>
        <w:spacing w:line="480" w:lineRule="auto"/>
        <w:rPr>
          <w:rFonts w:ascii="Arial" w:hAnsi="Arial" w:cs="Arial"/>
        </w:rPr>
      </w:pPr>
      <w:proofErr w:type="spellStart"/>
      <w:r w:rsidRPr="007F07CA">
        <w:rPr>
          <w:rFonts w:ascii="Arial" w:hAnsi="Arial" w:cs="Arial"/>
        </w:rPr>
        <w:t>Kofinas</w:t>
      </w:r>
      <w:proofErr w:type="spellEnd"/>
      <w:r w:rsidRPr="007F07CA">
        <w:rPr>
          <w:rFonts w:ascii="Arial" w:hAnsi="Arial" w:cs="Arial"/>
        </w:rPr>
        <w:t xml:space="preserve">, A.K., Tsay, C.H.H. and Pike, D., 2025. The impact of generative AI on academic integrity of authentic assessments within a higher education context. </w:t>
      </w:r>
      <w:r w:rsidRPr="007F07CA">
        <w:rPr>
          <w:rFonts w:ascii="Arial" w:hAnsi="Arial" w:cs="Arial"/>
          <w:i/>
          <w:iCs/>
        </w:rPr>
        <w:t>British Journal of Educational Technology</w:t>
      </w:r>
      <w:r w:rsidRPr="007F07C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Available at: </w:t>
      </w:r>
      <w:hyperlink r:id="rId8" w:history="1">
        <w:r w:rsidRPr="00875BD3">
          <w:rPr>
            <w:rStyle w:val="Hyperlink"/>
            <w:rFonts w:ascii="Arial" w:hAnsi="Arial" w:cs="Arial"/>
          </w:rPr>
          <w:t>https://doi.org/10.1111/bjet.13585</w:t>
        </w:r>
      </w:hyperlink>
      <w:r>
        <w:rPr>
          <w:rFonts w:ascii="Arial" w:hAnsi="Arial" w:cs="Arial"/>
        </w:rPr>
        <w:t xml:space="preserve"> </w:t>
      </w:r>
    </w:p>
    <w:p w14:paraId="718CEF27" w14:textId="560BF4B5" w:rsidR="008142CE" w:rsidRDefault="008142CE" w:rsidP="008142CE">
      <w:pPr>
        <w:spacing w:line="480" w:lineRule="auto"/>
        <w:rPr>
          <w:rFonts w:ascii="Arial" w:hAnsi="Arial" w:cs="Arial"/>
        </w:rPr>
      </w:pPr>
      <w:r w:rsidRPr="008142CE">
        <w:rPr>
          <w:rFonts w:ascii="Arial" w:hAnsi="Arial" w:cs="Arial"/>
        </w:rPr>
        <w:t xml:space="preserve">Peters, M. et al. (2025) ‘References, Paraphrases and Quotations’, </w:t>
      </w:r>
      <w:r w:rsidRPr="008142CE">
        <w:rPr>
          <w:rFonts w:ascii="Arial" w:hAnsi="Arial" w:cs="Arial"/>
          <w:i/>
          <w:iCs/>
        </w:rPr>
        <w:t>Journal of Academic Writing,</w:t>
      </w:r>
      <w:r w:rsidRPr="008142CE">
        <w:rPr>
          <w:rFonts w:ascii="Arial" w:hAnsi="Arial" w:cs="Arial"/>
        </w:rPr>
        <w:t xml:space="preserve"> 15(S1), pp.1–22.</w:t>
      </w:r>
    </w:p>
    <w:p w14:paraId="25FA291D" w14:textId="54A83A87" w:rsidR="007F07CA" w:rsidRDefault="007F07CA" w:rsidP="008142CE">
      <w:pPr>
        <w:spacing w:line="480" w:lineRule="auto"/>
        <w:rPr>
          <w:rFonts w:ascii="Arial" w:hAnsi="Arial" w:cs="Arial"/>
        </w:rPr>
      </w:pPr>
      <w:r w:rsidRPr="007F07CA">
        <w:rPr>
          <w:rFonts w:ascii="Arial" w:hAnsi="Arial" w:cs="Arial"/>
        </w:rPr>
        <w:t xml:space="preserve">Pears, R. and Shields, G., 2025. </w:t>
      </w:r>
      <w:r w:rsidRPr="007F07CA">
        <w:rPr>
          <w:rFonts w:ascii="Arial" w:hAnsi="Arial" w:cs="Arial"/>
          <w:i/>
          <w:iCs/>
        </w:rPr>
        <w:t>Cite them right: the essential referencing guide.</w:t>
      </w:r>
      <w:r w:rsidRPr="007F07CA">
        <w:rPr>
          <w:rFonts w:ascii="Arial" w:hAnsi="Arial" w:cs="Arial"/>
        </w:rPr>
        <w:t xml:space="preserve"> Bloomsbury Publishing.</w:t>
      </w:r>
    </w:p>
    <w:p w14:paraId="7B215E37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C24DEFA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53628E64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430900D8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797F2E01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7CD78A02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325A0E7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1E11A2FE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6F85E27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2CEB5616" w14:textId="77777777" w:rsidR="007D5F88" w:rsidRDefault="007D5F88" w:rsidP="009A2F40">
      <w:pPr>
        <w:spacing w:line="480" w:lineRule="auto"/>
        <w:rPr>
          <w:rFonts w:ascii="Arial" w:hAnsi="Arial" w:cs="Arial"/>
        </w:rPr>
      </w:pPr>
    </w:p>
    <w:p w14:paraId="0B8E2470" w14:textId="364769AB" w:rsidR="007D5F88" w:rsidRPr="007F07CA" w:rsidRDefault="007F07CA" w:rsidP="009A2F40">
      <w:pPr>
        <w:spacing w:line="480" w:lineRule="auto"/>
        <w:rPr>
          <w:rFonts w:ascii="Arial" w:hAnsi="Arial" w:cs="Arial"/>
          <w:b/>
          <w:bCs/>
        </w:rPr>
      </w:pPr>
      <w:r w:rsidRPr="007F07CA">
        <w:rPr>
          <w:rFonts w:ascii="Arial" w:hAnsi="Arial" w:cs="Arial"/>
          <w:b/>
          <w:bCs/>
        </w:rPr>
        <w:lastRenderedPageBreak/>
        <w:t xml:space="preserve">Appendix </w:t>
      </w:r>
    </w:p>
    <w:p w14:paraId="4CEC26EF" w14:textId="70314D03" w:rsidR="007F07CA" w:rsidRPr="007F07CA" w:rsidRDefault="007F07CA" w:rsidP="007F07C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</w:p>
    <w:p w14:paraId="2CF24A97" w14:textId="6F89FDEF" w:rsidR="009338DD" w:rsidRDefault="007F07CA" w:rsidP="009A2F40">
      <w:pPr>
        <w:spacing w:line="480" w:lineRule="auto"/>
        <w:rPr>
          <w:rFonts w:ascii="Arial" w:hAnsi="Arial" w:cs="Arial"/>
        </w:rPr>
      </w:pPr>
      <w:r w:rsidRPr="007F07CA">
        <w:rPr>
          <w:rFonts w:ascii="Arial" w:hAnsi="Arial" w:cs="Arial"/>
        </w:rPr>
        <w:drawing>
          <wp:inline distT="0" distB="0" distL="0" distR="0" wp14:anchorId="0971CC4F" wp14:editId="39236698">
            <wp:extent cx="5731510" cy="3516630"/>
            <wp:effectExtent l="0" t="0" r="2540" b="7620"/>
            <wp:docPr id="4812555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25554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4AE20" w14:textId="4D198497" w:rsidR="007F07CA" w:rsidRPr="007F07CA" w:rsidRDefault="007F07CA" w:rsidP="007F07C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</w:p>
    <w:p w14:paraId="774C1A01" w14:textId="68D83703" w:rsidR="007F07CA" w:rsidRDefault="007F07CA" w:rsidP="009A2F4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How to reference link.</w:t>
      </w:r>
    </w:p>
    <w:p w14:paraId="23011E88" w14:textId="55C549C6" w:rsidR="007F07CA" w:rsidRDefault="007F07CA" w:rsidP="009A2F40">
      <w:pPr>
        <w:spacing w:line="480" w:lineRule="auto"/>
        <w:rPr>
          <w:rFonts w:ascii="Arial" w:hAnsi="Arial" w:cs="Arial"/>
        </w:rPr>
      </w:pPr>
      <w:hyperlink r:id="rId10" w:history="1">
        <w:r w:rsidRPr="00875BD3">
          <w:rPr>
            <w:rStyle w:val="Hyperlink"/>
            <w:rFonts w:ascii="Arial" w:hAnsi="Arial" w:cs="Arial"/>
          </w:rPr>
          <w:t>https://youtu.be/vcx4rfCHqSY</w:t>
        </w:r>
      </w:hyperlink>
      <w:r>
        <w:rPr>
          <w:rFonts w:ascii="Arial" w:hAnsi="Arial" w:cs="Arial"/>
        </w:rPr>
        <w:t xml:space="preserve"> </w:t>
      </w:r>
    </w:p>
    <w:p w14:paraId="5302688F" w14:textId="77777777" w:rsidR="009338DD" w:rsidRDefault="009338DD" w:rsidP="009A2F40">
      <w:pPr>
        <w:spacing w:line="480" w:lineRule="auto"/>
        <w:rPr>
          <w:rFonts w:ascii="Arial" w:hAnsi="Arial" w:cs="Arial"/>
        </w:rPr>
      </w:pPr>
    </w:p>
    <w:p w14:paraId="0AA946C5" w14:textId="41259BAE" w:rsidR="009338DD" w:rsidRPr="009338DD" w:rsidRDefault="009338DD" w:rsidP="009338DD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</w:p>
    <w:p w14:paraId="4269B3E1" w14:textId="0D1D52C8" w:rsidR="007F07CA" w:rsidRDefault="007F07CA" w:rsidP="009A2F40">
      <w:pPr>
        <w:spacing w:line="480" w:lineRule="auto"/>
        <w:rPr>
          <w:rFonts w:ascii="Arial" w:hAnsi="Arial" w:cs="Arial"/>
        </w:rPr>
      </w:pPr>
    </w:p>
    <w:p w14:paraId="1DFAAB7C" w14:textId="5CB31A09" w:rsidR="007F07CA" w:rsidRDefault="009338DD" w:rsidP="009A2F4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object w:dxaOrig="1504" w:dyaOrig="980" w14:anchorId="6B663C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75.2pt;height:49pt" o:ole="">
            <v:imagedata r:id="rId11" o:title=""/>
          </v:shape>
          <o:OLEObject Type="Embed" ProgID="Package" ShapeID="_x0000_i1029" DrawAspect="Icon" ObjectID="_1827157189" r:id="rId12"/>
        </w:object>
      </w:r>
    </w:p>
    <w:p w14:paraId="387136F4" w14:textId="77777777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0211828A" w14:textId="77777777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24A8D22D" w14:textId="6380CC65" w:rsidR="009338DD" w:rsidRPr="009338DD" w:rsidRDefault="009338DD" w:rsidP="009338DD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</w:p>
    <w:p w14:paraId="729885C5" w14:textId="5DD411D0" w:rsidR="009338DD" w:rsidRDefault="009338DD" w:rsidP="009338DD">
      <w:pPr>
        <w:spacing w:line="48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E2E648A" wp14:editId="74B3C84C">
            <wp:simplePos x="0" y="0"/>
            <wp:positionH relativeFrom="margin">
              <wp:posOffset>275654</wp:posOffset>
            </wp:positionH>
            <wp:positionV relativeFrom="paragraph">
              <wp:posOffset>96737</wp:posOffset>
            </wp:positionV>
            <wp:extent cx="4250055" cy="2273935"/>
            <wp:effectExtent l="0" t="0" r="0" b="0"/>
            <wp:wrapTight wrapText="bothSides">
              <wp:wrapPolygon edited="0">
                <wp:start x="0" y="0"/>
                <wp:lineTo x="0" y="21353"/>
                <wp:lineTo x="21494" y="21353"/>
                <wp:lineTo x="21494" y="0"/>
                <wp:lineTo x="0" y="0"/>
              </wp:wrapPolygon>
            </wp:wrapTight>
            <wp:docPr id="6777503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0055" cy="2273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6008E7" w14:textId="0B2A6A5B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4ACED2CE" w14:textId="188267C8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11CB63C6" w14:textId="502E2132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43510F36" w14:textId="3A56A3D5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6E690E81" w14:textId="1CC81ECB" w:rsidR="009338DD" w:rsidRDefault="009338DD" w:rsidP="009338DD">
      <w:pPr>
        <w:spacing w:line="480" w:lineRule="auto"/>
        <w:rPr>
          <w:rFonts w:ascii="Arial" w:hAnsi="Arial" w:cs="Arial"/>
        </w:rPr>
      </w:pPr>
    </w:p>
    <w:p w14:paraId="1B6BD254" w14:textId="12F72D28" w:rsidR="007D5F88" w:rsidRPr="009338DD" w:rsidRDefault="009338DD" w:rsidP="009338D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0580C139" wp14:editId="5DFAAC60">
            <wp:simplePos x="0" y="0"/>
            <wp:positionH relativeFrom="margin">
              <wp:align>left</wp:align>
            </wp:positionH>
            <wp:positionV relativeFrom="paragraph">
              <wp:posOffset>438150</wp:posOffset>
            </wp:positionV>
            <wp:extent cx="4933315" cy="2655570"/>
            <wp:effectExtent l="0" t="0" r="635" b="0"/>
            <wp:wrapTight wrapText="bothSides">
              <wp:wrapPolygon edited="0">
                <wp:start x="0" y="0"/>
                <wp:lineTo x="0" y="21383"/>
                <wp:lineTo x="21519" y="21383"/>
                <wp:lineTo x="21519" y="0"/>
                <wp:lineTo x="0" y="0"/>
              </wp:wrapPolygon>
            </wp:wrapTight>
            <wp:docPr id="8226496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315" cy="2655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D5F88" w:rsidRPr="009338DD" w:rsidSect="007F07C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645C41"/>
    <w:multiLevelType w:val="hybridMultilevel"/>
    <w:tmpl w:val="8CE6F9A2"/>
    <w:lvl w:ilvl="0" w:tplc="645CB15E">
      <w:start w:val="1"/>
      <w:numFmt w:val="upperLetter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18240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F40"/>
    <w:rsid w:val="000D6A89"/>
    <w:rsid w:val="001D48F0"/>
    <w:rsid w:val="007D5F88"/>
    <w:rsid w:val="007F07CA"/>
    <w:rsid w:val="008142CE"/>
    <w:rsid w:val="009338DD"/>
    <w:rsid w:val="009A2F40"/>
    <w:rsid w:val="00CA593B"/>
    <w:rsid w:val="00F876CF"/>
    <w:rsid w:val="00FC2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895F8"/>
  <w15:chartTrackingRefBased/>
  <w15:docId w15:val="{7A781B7F-91A9-4519-9EDF-3DA23AAC4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F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F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F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F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F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F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F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F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F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2F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F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F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F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F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F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F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F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F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F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F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F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F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F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F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F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F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F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F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F4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F07C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F07C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F07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07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bjet.13585" TargetMode="Externa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oleObject" Target="embeddings/oleObject1.bin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youtu.be/vcx4rfCHqS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7D2DF273D914FB28159698F20F99C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8F257A-B8EA-4CC2-99A2-8A8D55F5EFC7}"/>
      </w:docPartPr>
      <w:docPartBody>
        <w:p w:rsidR="00000000" w:rsidRDefault="00D06F8B" w:rsidP="00D06F8B">
          <w:pPr>
            <w:pStyle w:val="97D2DF273D914FB28159698F20F99CB0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F8B"/>
    <w:rsid w:val="000D6A89"/>
    <w:rsid w:val="0019369A"/>
    <w:rsid w:val="00D06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D2DF273D914FB28159698F20F99CB0">
    <w:name w:val="97D2DF273D914FB28159698F20F99CB0"/>
    <w:rsid w:val="00D06F8B"/>
  </w:style>
  <w:style w:type="paragraph" w:customStyle="1" w:styleId="BC28E271CBA948FB9EA53119C87B8460">
    <w:name w:val="BC28E271CBA948FB9EA53119C87B8460"/>
    <w:rsid w:val="00D06F8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2025-12-08T00:00:00</PublishDate>
  <Abstract/>
  <CompanyAddress>Madalina Denisa Dumitru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622</Words>
  <Characters>3546</Characters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 and Supporting Materials</dc:title>
  <dc:subject/>
  <cp:keywords/>
  <dc:description/>
  <dcterms:created xsi:type="dcterms:W3CDTF">2025-12-13T18:53:00Z</dcterms:created>
  <dcterms:modified xsi:type="dcterms:W3CDTF">2025-12-13T18:53:00Z</dcterms:modified>
</cp:coreProperties>
</file>