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63DA45" w14:textId="77777777" w:rsidR="00CD32B0" w:rsidRDefault="00CD32B0" w:rsidP="00CD32B0">
      <w:pPr>
        <w:jc w:val="center"/>
        <w:rPr>
          <w:rFonts w:eastAsia="Times New Roman" w:cs="Times New Roman"/>
          <w:b/>
          <w:szCs w:val="24"/>
        </w:rPr>
      </w:pPr>
    </w:p>
    <w:p w14:paraId="5CCD1C51" w14:textId="77777777" w:rsidR="00CD32B0" w:rsidRDefault="00CD32B0" w:rsidP="00CD32B0">
      <w:pPr>
        <w:jc w:val="center"/>
        <w:rPr>
          <w:rFonts w:eastAsia="Times New Roman" w:cs="Times New Roman"/>
          <w:b/>
          <w:szCs w:val="24"/>
        </w:rPr>
      </w:pPr>
      <w:r>
        <w:rPr>
          <w:rFonts w:eastAsia="Times New Roman" w:cs="Times New Roman"/>
          <w:b/>
          <w:szCs w:val="24"/>
        </w:rPr>
        <w:tab/>
      </w:r>
    </w:p>
    <w:p w14:paraId="5A0AC95F" w14:textId="77777777" w:rsidR="00CD32B0" w:rsidRDefault="00CD32B0" w:rsidP="00CD32B0">
      <w:pPr>
        <w:jc w:val="center"/>
        <w:rPr>
          <w:rFonts w:eastAsia="Times New Roman" w:cs="Times New Roman"/>
          <w:b/>
          <w:szCs w:val="24"/>
        </w:rPr>
      </w:pPr>
    </w:p>
    <w:p w14:paraId="1973D8F9" w14:textId="77777777" w:rsidR="00CD32B0" w:rsidRDefault="00CD32B0" w:rsidP="00CD32B0">
      <w:pPr>
        <w:jc w:val="center"/>
        <w:rPr>
          <w:rFonts w:eastAsia="Times New Roman" w:cs="Times New Roman"/>
          <w:b/>
          <w:szCs w:val="24"/>
        </w:rPr>
      </w:pPr>
    </w:p>
    <w:p w14:paraId="1528BB41" w14:textId="77777777" w:rsidR="00CD32B0" w:rsidRDefault="00CD32B0" w:rsidP="00CD32B0">
      <w:pPr>
        <w:jc w:val="center"/>
        <w:rPr>
          <w:rFonts w:eastAsia="Times New Roman" w:cs="Times New Roman"/>
          <w:b/>
          <w:szCs w:val="24"/>
        </w:rPr>
      </w:pPr>
    </w:p>
    <w:p w14:paraId="7DF84224" w14:textId="77777777" w:rsidR="00CD32B0" w:rsidRDefault="00CD32B0" w:rsidP="00CD32B0">
      <w:pPr>
        <w:jc w:val="center"/>
        <w:rPr>
          <w:rFonts w:eastAsia="Times New Roman" w:cs="Times New Roman"/>
          <w:b/>
          <w:szCs w:val="24"/>
        </w:rPr>
      </w:pPr>
    </w:p>
    <w:p w14:paraId="19842940" w14:textId="77777777" w:rsidR="00CD32B0" w:rsidRDefault="00CD32B0" w:rsidP="00CD32B0">
      <w:pPr>
        <w:jc w:val="center"/>
        <w:rPr>
          <w:rFonts w:eastAsia="Times New Roman" w:cs="Times New Roman"/>
          <w:b/>
          <w:szCs w:val="24"/>
        </w:rPr>
      </w:pPr>
    </w:p>
    <w:p w14:paraId="0646A6B7" w14:textId="77777777" w:rsidR="00CD32B0" w:rsidRDefault="00CD32B0" w:rsidP="00A418A0">
      <w:pPr>
        <w:rPr>
          <w:rFonts w:eastAsia="Times New Roman" w:cs="Times New Roman"/>
          <w:b/>
          <w:szCs w:val="24"/>
        </w:rPr>
      </w:pPr>
    </w:p>
    <w:p w14:paraId="294F70AE" w14:textId="1A52C411" w:rsidR="00A418A0" w:rsidRDefault="00CD32B0" w:rsidP="00AF1F26">
      <w:pPr>
        <w:jc w:val="center"/>
        <w:rPr>
          <w:b/>
          <w:color w:val="1F1F1F"/>
          <w:sz w:val="44"/>
          <w:shd w:val="clear" w:color="auto" w:fill="FFFFFF"/>
        </w:rPr>
      </w:pPr>
      <w:r w:rsidRPr="008A5D1E">
        <w:rPr>
          <w:b/>
          <w:color w:val="1F1F1F"/>
          <w:sz w:val="44"/>
          <w:shd w:val="clear" w:color="auto" w:fill="FFFFFF"/>
        </w:rPr>
        <w:t>Foreign Languages and Cultural Awareness</w:t>
      </w:r>
    </w:p>
    <w:p w14:paraId="5DCC31DD" w14:textId="68755C20" w:rsidR="008D2BFE" w:rsidRDefault="00F73931" w:rsidP="00AF1F26">
      <w:pPr>
        <w:jc w:val="center"/>
        <w:rPr>
          <w:b/>
          <w:color w:val="1F1F1F"/>
          <w:sz w:val="44"/>
          <w:shd w:val="clear" w:color="auto" w:fill="FFFFFF"/>
        </w:rPr>
      </w:pPr>
      <w:r>
        <w:rPr>
          <w:b/>
          <w:color w:val="1F1F1F"/>
          <w:sz w:val="44"/>
          <w:shd w:val="clear" w:color="auto" w:fill="FFFFFF"/>
        </w:rPr>
        <w:t>Portfolio</w:t>
      </w:r>
    </w:p>
    <w:p w14:paraId="6809D3F7" w14:textId="77777777" w:rsidR="00AF1F26" w:rsidRDefault="00AF1F26" w:rsidP="00AF1F26">
      <w:pPr>
        <w:rPr>
          <w:b/>
          <w:color w:val="1F1F1F"/>
          <w:sz w:val="36"/>
          <w:szCs w:val="36"/>
          <w:shd w:val="clear" w:color="auto" w:fill="FFFFFF"/>
        </w:rPr>
      </w:pPr>
    </w:p>
    <w:p w14:paraId="41CD983A" w14:textId="77777777" w:rsidR="00AF1F26" w:rsidRDefault="00AF1F26" w:rsidP="00AF1F26">
      <w:pPr>
        <w:rPr>
          <w:b/>
          <w:color w:val="1F1F1F"/>
          <w:sz w:val="36"/>
          <w:szCs w:val="36"/>
          <w:shd w:val="clear" w:color="auto" w:fill="FFFFFF"/>
        </w:rPr>
      </w:pPr>
    </w:p>
    <w:p w14:paraId="77DBDAE0" w14:textId="5C158CF6" w:rsidR="00711AC1" w:rsidRPr="00AF1F26" w:rsidRDefault="00711AC1" w:rsidP="00AF1F26">
      <w:pPr>
        <w:rPr>
          <w:b/>
          <w:color w:val="1F1F1F"/>
          <w:sz w:val="36"/>
          <w:szCs w:val="36"/>
          <w:shd w:val="clear" w:color="auto" w:fill="FFFFFF"/>
        </w:rPr>
      </w:pPr>
      <w:r w:rsidRPr="00AF1F26">
        <w:rPr>
          <w:b/>
          <w:color w:val="1F1F1F"/>
          <w:sz w:val="36"/>
          <w:szCs w:val="36"/>
          <w:shd w:val="clear" w:color="auto" w:fill="FFFFFF"/>
        </w:rPr>
        <w:t>BMIH5003</w:t>
      </w:r>
    </w:p>
    <w:p w14:paraId="2E84CACF" w14:textId="0A8DDCF1" w:rsidR="00731C54" w:rsidRPr="00AF1F26" w:rsidRDefault="003B6B1C" w:rsidP="00AF1F26">
      <w:pPr>
        <w:rPr>
          <w:b/>
          <w:color w:val="1F1F1F"/>
          <w:sz w:val="36"/>
          <w:szCs w:val="36"/>
          <w:shd w:val="clear" w:color="auto" w:fill="FFFFFF"/>
        </w:rPr>
      </w:pPr>
      <w:r w:rsidRPr="00AF1F26">
        <w:rPr>
          <w:b/>
          <w:color w:val="1F1F1F"/>
          <w:sz w:val="36"/>
          <w:szCs w:val="36"/>
          <w:shd w:val="clear" w:color="auto" w:fill="FFFFFF"/>
        </w:rPr>
        <w:t>Giulia Chifari</w:t>
      </w:r>
    </w:p>
    <w:p w14:paraId="28313C64" w14:textId="26335372" w:rsidR="00CD32B0" w:rsidRPr="00AF1F26" w:rsidRDefault="00F73931" w:rsidP="00AF1F26">
      <w:pPr>
        <w:rPr>
          <w:b/>
          <w:bCs/>
          <w:color w:val="1F1F1F"/>
          <w:sz w:val="36"/>
          <w:szCs w:val="36"/>
          <w:shd w:val="clear" w:color="auto" w:fill="FFFFFF"/>
        </w:rPr>
      </w:pPr>
      <w:r w:rsidRPr="00AF1F26">
        <w:rPr>
          <w:b/>
          <w:bCs/>
          <w:color w:val="1F1F1F"/>
          <w:sz w:val="36"/>
          <w:szCs w:val="36"/>
          <w:shd w:val="clear" w:color="auto" w:fill="FFFFFF"/>
        </w:rPr>
        <w:t>Georgiana Pangonis</w:t>
      </w:r>
    </w:p>
    <w:p w14:paraId="03E694FC" w14:textId="772D0A2E" w:rsidR="00CD32B0" w:rsidRPr="00AF1F26" w:rsidRDefault="00731C54" w:rsidP="00AF1F26">
      <w:pPr>
        <w:rPr>
          <w:rFonts w:ascii="Helvetica" w:hAnsi="Helvetica" w:cs="Helvetica"/>
          <w:b/>
          <w:bCs/>
          <w:color w:val="1F1F1F"/>
          <w:sz w:val="36"/>
          <w:szCs w:val="36"/>
          <w:shd w:val="clear" w:color="auto" w:fill="FFFFFF"/>
        </w:rPr>
      </w:pPr>
      <w:r w:rsidRPr="00AF1F26">
        <w:rPr>
          <w:b/>
          <w:bCs/>
          <w:color w:val="1F1F1F"/>
          <w:sz w:val="36"/>
          <w:szCs w:val="36"/>
          <w:shd w:val="clear" w:color="auto" w:fill="FFFFFF"/>
        </w:rPr>
        <w:t>2245303</w:t>
      </w:r>
    </w:p>
    <w:p w14:paraId="418D9890" w14:textId="3FEE340E" w:rsidR="00CD32B0" w:rsidRDefault="00CD32B0" w:rsidP="00CD32B0">
      <w:pPr>
        <w:tabs>
          <w:tab w:val="left" w:pos="2412"/>
        </w:tabs>
        <w:rPr>
          <w:rFonts w:eastAsia="Times New Roman" w:cs="Times New Roman"/>
          <w:b/>
          <w:szCs w:val="24"/>
        </w:rPr>
      </w:pPr>
    </w:p>
    <w:p w14:paraId="5975ADA7" w14:textId="2A531AF1" w:rsidR="00CD32B0" w:rsidRPr="00CD32B0" w:rsidRDefault="00CD32B0" w:rsidP="00CD32B0">
      <w:pPr>
        <w:jc w:val="center"/>
        <w:rPr>
          <w:bCs/>
          <w:color w:val="1F1F1F"/>
          <w:szCs w:val="24"/>
          <w:shd w:val="clear" w:color="auto" w:fill="FFFFFF"/>
        </w:rPr>
      </w:pPr>
      <w:r w:rsidRPr="00CD32B0">
        <w:rPr>
          <w:rFonts w:eastAsia="Times New Roman" w:cs="Times New Roman"/>
          <w:szCs w:val="24"/>
        </w:rPr>
        <w:br w:type="page"/>
      </w:r>
    </w:p>
    <w:p w14:paraId="00000001" w14:textId="776ADB8D" w:rsidR="004E74F0" w:rsidRDefault="00000000" w:rsidP="008B268D">
      <w:pPr>
        <w:jc w:val="center"/>
        <w:rPr>
          <w:rFonts w:eastAsia="Times New Roman" w:cs="Times New Roman"/>
          <w:b/>
          <w:szCs w:val="24"/>
        </w:rPr>
      </w:pPr>
      <w:r>
        <w:rPr>
          <w:rFonts w:eastAsia="Times New Roman" w:cs="Times New Roman"/>
          <w:b/>
          <w:szCs w:val="24"/>
        </w:rPr>
        <w:lastRenderedPageBreak/>
        <w:t>Executive Summary</w:t>
      </w:r>
    </w:p>
    <w:p w14:paraId="453FCA1B" w14:textId="77777777" w:rsidR="004601BD" w:rsidRDefault="00000000">
      <w:pPr>
        <w:rPr>
          <w:rFonts w:eastAsia="Times New Roman" w:cs="Times New Roman"/>
          <w:szCs w:val="24"/>
        </w:rPr>
      </w:pPr>
      <w:r>
        <w:rPr>
          <w:rFonts w:eastAsia="Times New Roman" w:cs="Times New Roman"/>
          <w:szCs w:val="24"/>
        </w:rPr>
        <w:t xml:space="preserve">The discussion on the cultural aspects of the hotel industry has been showcased in the portfolio. The assignment has disowned the cultural misunderstandings with the needed skills. The training plan for cultural conflict prevention has been depicted in the assessment. With the association of the placement hotel, the self-reflection has been disclosed. The details of the training presentation concerning the advantages of multilingualism in the hotel sector have been contained in the portfolio. </w:t>
      </w:r>
    </w:p>
    <w:p w14:paraId="1FC659BF" w14:textId="77777777" w:rsidR="004601BD" w:rsidRDefault="004601BD">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 w:eastAsia="en-IN"/>
        </w:rPr>
        <w:id w:val="406127577"/>
        <w:docPartObj>
          <w:docPartGallery w:val="Table of Contents"/>
          <w:docPartUnique/>
        </w:docPartObj>
      </w:sdtPr>
      <w:sdtEndPr>
        <w:rPr>
          <w:b/>
          <w:bCs/>
          <w:noProof/>
        </w:rPr>
      </w:sdtEndPr>
      <w:sdtContent>
        <w:p w14:paraId="2950D7C4" w14:textId="0CEA1B03" w:rsidR="004601BD" w:rsidRDefault="004601BD">
          <w:pPr>
            <w:pStyle w:val="TOCHeading"/>
          </w:pPr>
          <w:r>
            <w:t>Table of Contents</w:t>
          </w:r>
        </w:p>
        <w:p w14:paraId="396083C6" w14:textId="020CA004" w:rsidR="00E13919" w:rsidRDefault="004601BD">
          <w:pPr>
            <w:pStyle w:val="TOC1"/>
            <w:tabs>
              <w:tab w:val="right" w:leader="dot" w:pos="9350"/>
            </w:tabs>
            <w:rPr>
              <w:rFonts w:asciiTheme="minorHAnsi" w:eastAsiaTheme="minorEastAsia" w:hAnsiTheme="minorHAnsi" w:cstheme="minorBidi"/>
              <w:noProof/>
              <w:kern w:val="2"/>
              <w:sz w:val="22"/>
              <w:lang w:val="en-IN"/>
              <w14:ligatures w14:val="standardContextual"/>
            </w:rPr>
          </w:pPr>
          <w:r>
            <w:fldChar w:fldCharType="begin"/>
          </w:r>
          <w:r>
            <w:instrText xml:space="preserve"> TOC \o "1-3" \h \z \u </w:instrText>
          </w:r>
          <w:r>
            <w:fldChar w:fldCharType="separate"/>
          </w:r>
          <w:hyperlink w:anchor="_Toc166783862" w:history="1">
            <w:r w:rsidR="00E13919" w:rsidRPr="004526A7">
              <w:rPr>
                <w:rStyle w:val="Hyperlink"/>
                <w:noProof/>
              </w:rPr>
              <w:t>Assessment Component-1</w:t>
            </w:r>
            <w:r w:rsidR="00E13919">
              <w:rPr>
                <w:noProof/>
                <w:webHidden/>
              </w:rPr>
              <w:tab/>
            </w:r>
            <w:r w:rsidR="00E13919">
              <w:rPr>
                <w:noProof/>
                <w:webHidden/>
              </w:rPr>
              <w:fldChar w:fldCharType="begin"/>
            </w:r>
            <w:r w:rsidR="00E13919">
              <w:rPr>
                <w:noProof/>
                <w:webHidden/>
              </w:rPr>
              <w:instrText xml:space="preserve"> PAGEREF _Toc166783862 \h </w:instrText>
            </w:r>
            <w:r w:rsidR="00E13919">
              <w:rPr>
                <w:noProof/>
                <w:webHidden/>
              </w:rPr>
            </w:r>
            <w:r w:rsidR="00E13919">
              <w:rPr>
                <w:noProof/>
                <w:webHidden/>
              </w:rPr>
              <w:fldChar w:fldCharType="separate"/>
            </w:r>
            <w:r w:rsidR="00E13919">
              <w:rPr>
                <w:noProof/>
                <w:webHidden/>
              </w:rPr>
              <w:t>4</w:t>
            </w:r>
            <w:r w:rsidR="00E13919">
              <w:rPr>
                <w:noProof/>
                <w:webHidden/>
              </w:rPr>
              <w:fldChar w:fldCharType="end"/>
            </w:r>
          </w:hyperlink>
        </w:p>
        <w:p w14:paraId="46AC1520" w14:textId="0ACE231A" w:rsidR="00E13919"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66783863" w:history="1">
            <w:r w:rsidR="00E13919" w:rsidRPr="004526A7">
              <w:rPr>
                <w:rStyle w:val="Hyperlink"/>
                <w:noProof/>
              </w:rPr>
              <w:t>Introduction</w:t>
            </w:r>
            <w:r w:rsidR="00E13919">
              <w:rPr>
                <w:noProof/>
                <w:webHidden/>
              </w:rPr>
              <w:tab/>
            </w:r>
            <w:r w:rsidR="00E13919">
              <w:rPr>
                <w:noProof/>
                <w:webHidden/>
              </w:rPr>
              <w:fldChar w:fldCharType="begin"/>
            </w:r>
            <w:r w:rsidR="00E13919">
              <w:rPr>
                <w:noProof/>
                <w:webHidden/>
              </w:rPr>
              <w:instrText xml:space="preserve"> PAGEREF _Toc166783863 \h </w:instrText>
            </w:r>
            <w:r w:rsidR="00E13919">
              <w:rPr>
                <w:noProof/>
                <w:webHidden/>
              </w:rPr>
            </w:r>
            <w:r w:rsidR="00E13919">
              <w:rPr>
                <w:noProof/>
                <w:webHidden/>
              </w:rPr>
              <w:fldChar w:fldCharType="separate"/>
            </w:r>
            <w:r w:rsidR="00E13919">
              <w:rPr>
                <w:noProof/>
                <w:webHidden/>
              </w:rPr>
              <w:t>4</w:t>
            </w:r>
            <w:r w:rsidR="00E13919">
              <w:rPr>
                <w:noProof/>
                <w:webHidden/>
              </w:rPr>
              <w:fldChar w:fldCharType="end"/>
            </w:r>
          </w:hyperlink>
        </w:p>
        <w:p w14:paraId="52B3506E" w14:textId="798B3B29" w:rsidR="00E13919" w:rsidRDefault="0000000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66783864" w:history="1">
            <w:r w:rsidR="00E13919" w:rsidRPr="004526A7">
              <w:rPr>
                <w:rStyle w:val="Hyperlink"/>
                <w:noProof/>
              </w:rPr>
              <w:t>Professional Reflection</w:t>
            </w:r>
            <w:r w:rsidR="00E13919">
              <w:rPr>
                <w:noProof/>
                <w:webHidden/>
              </w:rPr>
              <w:tab/>
            </w:r>
            <w:r w:rsidR="00E13919">
              <w:rPr>
                <w:noProof/>
                <w:webHidden/>
              </w:rPr>
              <w:fldChar w:fldCharType="begin"/>
            </w:r>
            <w:r w:rsidR="00E13919">
              <w:rPr>
                <w:noProof/>
                <w:webHidden/>
              </w:rPr>
              <w:instrText xml:space="preserve"> PAGEREF _Toc166783864 \h </w:instrText>
            </w:r>
            <w:r w:rsidR="00E13919">
              <w:rPr>
                <w:noProof/>
                <w:webHidden/>
              </w:rPr>
            </w:r>
            <w:r w:rsidR="00E13919">
              <w:rPr>
                <w:noProof/>
                <w:webHidden/>
              </w:rPr>
              <w:fldChar w:fldCharType="separate"/>
            </w:r>
            <w:r w:rsidR="00E13919">
              <w:rPr>
                <w:noProof/>
                <w:webHidden/>
              </w:rPr>
              <w:t>5</w:t>
            </w:r>
            <w:r w:rsidR="00E13919">
              <w:rPr>
                <w:noProof/>
                <w:webHidden/>
              </w:rPr>
              <w:fldChar w:fldCharType="end"/>
            </w:r>
          </w:hyperlink>
        </w:p>
        <w:p w14:paraId="442163B4" w14:textId="731CF64F" w:rsidR="00E13919" w:rsidRDefault="0000000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66783865" w:history="1">
            <w:r w:rsidR="00E13919" w:rsidRPr="004526A7">
              <w:rPr>
                <w:rStyle w:val="Hyperlink"/>
                <w:noProof/>
              </w:rPr>
              <w:t>Training Plan</w:t>
            </w:r>
            <w:r w:rsidR="00E13919">
              <w:rPr>
                <w:noProof/>
                <w:webHidden/>
              </w:rPr>
              <w:tab/>
            </w:r>
            <w:r w:rsidR="00E13919">
              <w:rPr>
                <w:noProof/>
                <w:webHidden/>
              </w:rPr>
              <w:fldChar w:fldCharType="begin"/>
            </w:r>
            <w:r w:rsidR="00E13919">
              <w:rPr>
                <w:noProof/>
                <w:webHidden/>
              </w:rPr>
              <w:instrText xml:space="preserve"> PAGEREF _Toc166783865 \h </w:instrText>
            </w:r>
            <w:r w:rsidR="00E13919">
              <w:rPr>
                <w:noProof/>
                <w:webHidden/>
              </w:rPr>
            </w:r>
            <w:r w:rsidR="00E13919">
              <w:rPr>
                <w:noProof/>
                <w:webHidden/>
              </w:rPr>
              <w:fldChar w:fldCharType="separate"/>
            </w:r>
            <w:r w:rsidR="00E13919">
              <w:rPr>
                <w:noProof/>
                <w:webHidden/>
              </w:rPr>
              <w:t>7</w:t>
            </w:r>
            <w:r w:rsidR="00E13919">
              <w:rPr>
                <w:noProof/>
                <w:webHidden/>
              </w:rPr>
              <w:fldChar w:fldCharType="end"/>
            </w:r>
          </w:hyperlink>
        </w:p>
        <w:p w14:paraId="4FFABEC4" w14:textId="1358542A" w:rsidR="00E13919" w:rsidRDefault="0000000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66783866" w:history="1">
            <w:r w:rsidR="00E13919" w:rsidRPr="004526A7">
              <w:rPr>
                <w:rStyle w:val="Hyperlink"/>
                <w:noProof/>
              </w:rPr>
              <w:t>Self-Reflection</w:t>
            </w:r>
            <w:r w:rsidR="00E13919">
              <w:rPr>
                <w:noProof/>
                <w:webHidden/>
              </w:rPr>
              <w:tab/>
            </w:r>
            <w:r w:rsidR="00E13919">
              <w:rPr>
                <w:noProof/>
                <w:webHidden/>
              </w:rPr>
              <w:fldChar w:fldCharType="begin"/>
            </w:r>
            <w:r w:rsidR="00E13919">
              <w:rPr>
                <w:noProof/>
                <w:webHidden/>
              </w:rPr>
              <w:instrText xml:space="preserve"> PAGEREF _Toc166783866 \h </w:instrText>
            </w:r>
            <w:r w:rsidR="00E13919">
              <w:rPr>
                <w:noProof/>
                <w:webHidden/>
              </w:rPr>
            </w:r>
            <w:r w:rsidR="00E13919">
              <w:rPr>
                <w:noProof/>
                <w:webHidden/>
              </w:rPr>
              <w:fldChar w:fldCharType="separate"/>
            </w:r>
            <w:r w:rsidR="00E13919">
              <w:rPr>
                <w:noProof/>
                <w:webHidden/>
              </w:rPr>
              <w:t>9</w:t>
            </w:r>
            <w:r w:rsidR="00E13919">
              <w:rPr>
                <w:noProof/>
                <w:webHidden/>
              </w:rPr>
              <w:fldChar w:fldCharType="end"/>
            </w:r>
          </w:hyperlink>
        </w:p>
        <w:p w14:paraId="61753EE4" w14:textId="663CF51D" w:rsidR="00E13919" w:rsidRDefault="0000000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66783867" w:history="1">
            <w:r w:rsidR="00E13919" w:rsidRPr="004526A7">
              <w:rPr>
                <w:rStyle w:val="Hyperlink"/>
                <w:noProof/>
              </w:rPr>
              <w:t>Training Presentation</w:t>
            </w:r>
            <w:r w:rsidR="00E13919">
              <w:rPr>
                <w:noProof/>
                <w:webHidden/>
              </w:rPr>
              <w:tab/>
            </w:r>
            <w:r w:rsidR="00E13919">
              <w:rPr>
                <w:noProof/>
                <w:webHidden/>
              </w:rPr>
              <w:fldChar w:fldCharType="begin"/>
            </w:r>
            <w:r w:rsidR="00E13919">
              <w:rPr>
                <w:noProof/>
                <w:webHidden/>
              </w:rPr>
              <w:instrText xml:space="preserve"> PAGEREF _Toc166783867 \h </w:instrText>
            </w:r>
            <w:r w:rsidR="00E13919">
              <w:rPr>
                <w:noProof/>
                <w:webHidden/>
              </w:rPr>
            </w:r>
            <w:r w:rsidR="00E13919">
              <w:rPr>
                <w:noProof/>
                <w:webHidden/>
              </w:rPr>
              <w:fldChar w:fldCharType="separate"/>
            </w:r>
            <w:r w:rsidR="00E13919">
              <w:rPr>
                <w:noProof/>
                <w:webHidden/>
              </w:rPr>
              <w:t>13</w:t>
            </w:r>
            <w:r w:rsidR="00E13919">
              <w:rPr>
                <w:noProof/>
                <w:webHidden/>
              </w:rPr>
              <w:fldChar w:fldCharType="end"/>
            </w:r>
          </w:hyperlink>
        </w:p>
        <w:p w14:paraId="69FA9AED" w14:textId="2958AF59" w:rsidR="00E13919"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66783868" w:history="1">
            <w:r w:rsidR="00E13919" w:rsidRPr="004526A7">
              <w:rPr>
                <w:rStyle w:val="Hyperlink"/>
                <w:noProof/>
              </w:rPr>
              <w:t>Conclusion</w:t>
            </w:r>
            <w:r w:rsidR="00E13919">
              <w:rPr>
                <w:noProof/>
                <w:webHidden/>
              </w:rPr>
              <w:tab/>
            </w:r>
            <w:r w:rsidR="00E13919">
              <w:rPr>
                <w:noProof/>
                <w:webHidden/>
              </w:rPr>
              <w:fldChar w:fldCharType="begin"/>
            </w:r>
            <w:r w:rsidR="00E13919">
              <w:rPr>
                <w:noProof/>
                <w:webHidden/>
              </w:rPr>
              <w:instrText xml:space="preserve"> PAGEREF _Toc166783868 \h </w:instrText>
            </w:r>
            <w:r w:rsidR="00E13919">
              <w:rPr>
                <w:noProof/>
                <w:webHidden/>
              </w:rPr>
            </w:r>
            <w:r w:rsidR="00E13919">
              <w:rPr>
                <w:noProof/>
                <w:webHidden/>
              </w:rPr>
              <w:fldChar w:fldCharType="separate"/>
            </w:r>
            <w:r w:rsidR="00E13919">
              <w:rPr>
                <w:noProof/>
                <w:webHidden/>
              </w:rPr>
              <w:t>17</w:t>
            </w:r>
            <w:r w:rsidR="00E13919">
              <w:rPr>
                <w:noProof/>
                <w:webHidden/>
              </w:rPr>
              <w:fldChar w:fldCharType="end"/>
            </w:r>
          </w:hyperlink>
        </w:p>
        <w:p w14:paraId="4E1657BB" w14:textId="6378DDC1" w:rsidR="00E13919" w:rsidRDefault="0000000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66783869" w:history="1">
            <w:r w:rsidR="00E13919" w:rsidRPr="004526A7">
              <w:rPr>
                <w:rStyle w:val="Hyperlink"/>
                <w:noProof/>
              </w:rPr>
              <w:t>References</w:t>
            </w:r>
            <w:r w:rsidR="00E13919">
              <w:rPr>
                <w:noProof/>
                <w:webHidden/>
              </w:rPr>
              <w:tab/>
            </w:r>
            <w:r w:rsidR="00E13919">
              <w:rPr>
                <w:noProof/>
                <w:webHidden/>
              </w:rPr>
              <w:fldChar w:fldCharType="begin"/>
            </w:r>
            <w:r w:rsidR="00E13919">
              <w:rPr>
                <w:noProof/>
                <w:webHidden/>
              </w:rPr>
              <w:instrText xml:space="preserve"> PAGEREF _Toc166783869 \h </w:instrText>
            </w:r>
            <w:r w:rsidR="00E13919">
              <w:rPr>
                <w:noProof/>
                <w:webHidden/>
              </w:rPr>
            </w:r>
            <w:r w:rsidR="00E13919">
              <w:rPr>
                <w:noProof/>
                <w:webHidden/>
              </w:rPr>
              <w:fldChar w:fldCharType="separate"/>
            </w:r>
            <w:r w:rsidR="00E13919">
              <w:rPr>
                <w:noProof/>
                <w:webHidden/>
              </w:rPr>
              <w:t>18</w:t>
            </w:r>
            <w:r w:rsidR="00E13919">
              <w:rPr>
                <w:noProof/>
                <w:webHidden/>
              </w:rPr>
              <w:fldChar w:fldCharType="end"/>
            </w:r>
          </w:hyperlink>
        </w:p>
        <w:p w14:paraId="1D723181" w14:textId="4A306E69" w:rsidR="004601BD" w:rsidRDefault="004601BD">
          <w:r>
            <w:rPr>
              <w:b/>
              <w:bCs/>
              <w:noProof/>
            </w:rPr>
            <w:fldChar w:fldCharType="end"/>
          </w:r>
        </w:p>
      </w:sdtContent>
    </w:sdt>
    <w:p w14:paraId="00000002" w14:textId="3B394985" w:rsidR="004E74F0" w:rsidRDefault="00000000">
      <w:pPr>
        <w:rPr>
          <w:rFonts w:eastAsia="Times New Roman" w:cs="Times New Roman"/>
          <w:b/>
          <w:szCs w:val="24"/>
        </w:rPr>
      </w:pPr>
      <w:r>
        <w:br w:type="page"/>
      </w:r>
    </w:p>
    <w:p w14:paraId="06E7A1BF" w14:textId="53A6492B" w:rsidR="00F84C32" w:rsidRDefault="00F84C32" w:rsidP="008B268D">
      <w:pPr>
        <w:pStyle w:val="Heading1"/>
      </w:pPr>
      <w:bookmarkStart w:id="0" w:name="_Toc166783862"/>
      <w:r>
        <w:lastRenderedPageBreak/>
        <w:t>Assessment Component-1</w:t>
      </w:r>
      <w:bookmarkEnd w:id="0"/>
      <w:r>
        <w:t xml:space="preserve"> </w:t>
      </w:r>
    </w:p>
    <w:p w14:paraId="00000003" w14:textId="598CBAD0" w:rsidR="004E74F0" w:rsidRDefault="00000000" w:rsidP="008B268D">
      <w:pPr>
        <w:pStyle w:val="Heading1"/>
      </w:pPr>
      <w:bookmarkStart w:id="1" w:name="_Toc166783863"/>
      <w:r>
        <w:t>Introduction</w:t>
      </w:r>
      <w:bookmarkEnd w:id="1"/>
      <w:r>
        <w:t xml:space="preserve"> </w:t>
      </w:r>
    </w:p>
    <w:p w14:paraId="00000004" w14:textId="77777777" w:rsidR="004E74F0" w:rsidRDefault="00000000">
      <w:pPr>
        <w:rPr>
          <w:rFonts w:eastAsia="Times New Roman" w:cs="Times New Roman"/>
          <w:szCs w:val="24"/>
        </w:rPr>
      </w:pPr>
      <w:r>
        <w:rPr>
          <w:rFonts w:eastAsia="Times New Roman" w:cs="Times New Roman"/>
          <w:szCs w:val="24"/>
        </w:rPr>
        <w:t xml:space="preserve">The understanding of the cultural conflicts will be developed in the portfolio assignment. The essentiality of cultural misunderstanding-based prevention skills for the hotel industry will be covered in the assessment. Alongside this, the indulgence of the training plan through implementing some areas will be depicted. The reflective model of Gibbs for a better understanding of cultural awareness will be disowned in the following portfolio assignment. The details of the cultural perspective training presentation will be outlined. </w:t>
      </w:r>
      <w:r>
        <w:br w:type="page"/>
      </w:r>
    </w:p>
    <w:p w14:paraId="00000005" w14:textId="77777777" w:rsidR="004E74F0" w:rsidRDefault="00000000" w:rsidP="008B268D">
      <w:pPr>
        <w:pStyle w:val="Heading2"/>
      </w:pPr>
      <w:bookmarkStart w:id="2" w:name="_Toc166783864"/>
      <w:r>
        <w:lastRenderedPageBreak/>
        <w:t>Professional Reflection</w:t>
      </w:r>
      <w:bookmarkEnd w:id="2"/>
      <w:r>
        <w:t xml:space="preserve"> </w:t>
      </w:r>
    </w:p>
    <w:p w14:paraId="00000006" w14:textId="77777777" w:rsidR="004E74F0" w:rsidRDefault="00000000">
      <w:pPr>
        <w:rPr>
          <w:rFonts w:eastAsia="Times New Roman" w:cs="Times New Roman"/>
          <w:b/>
          <w:szCs w:val="24"/>
        </w:rPr>
      </w:pPr>
      <w:r>
        <w:rPr>
          <w:rFonts w:eastAsia="Times New Roman" w:cs="Times New Roman"/>
          <w:b/>
          <w:szCs w:val="24"/>
        </w:rPr>
        <w:t xml:space="preserve">Scenario of Cultural Misunderstanding of F&amp;B Employees </w:t>
      </w:r>
    </w:p>
    <w:p w14:paraId="00000007" w14:textId="3DBB34F6" w:rsidR="004E74F0" w:rsidRDefault="00000000">
      <w:pPr>
        <w:rPr>
          <w:rFonts w:eastAsia="Times New Roman" w:cs="Times New Roman"/>
          <w:szCs w:val="24"/>
        </w:rPr>
      </w:pPr>
      <w:r>
        <w:rPr>
          <w:rFonts w:eastAsia="Times New Roman" w:cs="Times New Roman"/>
          <w:szCs w:val="24"/>
        </w:rPr>
        <w:t>It is noteworthy that, cultural misunderstanding is a crucial issue for the hotel and tourism industry to make a business successful. The placement of level 4 occurred with the misunderstanding of the Spanish language. I have observed the cultural misunderstanding among the other employees and the Spanish-language base hotel guests. The hotel guest came who only know the Spanish language and ordered some food and drinks. Then, one employee who did not know the Spanish language could not understand the order. Thus, there was created some cultural and language-base misunderstanding with the hotel guest. This is the scenario of the crucial misunderstanding of cultural perspective</w:t>
      </w:r>
      <w:r w:rsidR="007B6174">
        <w:rPr>
          <w:rFonts w:eastAsia="Times New Roman" w:cs="Times New Roman"/>
          <w:szCs w:val="24"/>
        </w:rPr>
        <w:t xml:space="preserve"> (Christiansen et al., 2020)</w:t>
      </w:r>
      <w:r>
        <w:rPr>
          <w:rFonts w:eastAsia="Times New Roman" w:cs="Times New Roman"/>
          <w:szCs w:val="24"/>
        </w:rPr>
        <w:t xml:space="preserve">.   </w:t>
      </w:r>
    </w:p>
    <w:p w14:paraId="00000008" w14:textId="77777777" w:rsidR="004E74F0" w:rsidRDefault="00000000">
      <w:pPr>
        <w:rPr>
          <w:rFonts w:eastAsia="Times New Roman" w:cs="Times New Roman"/>
          <w:b/>
          <w:szCs w:val="24"/>
        </w:rPr>
      </w:pPr>
      <w:r>
        <w:rPr>
          <w:rFonts w:eastAsia="Times New Roman" w:cs="Times New Roman"/>
          <w:b/>
          <w:szCs w:val="24"/>
        </w:rPr>
        <w:t>The Ways Cultural Misunderstanding Can Occur</w:t>
      </w:r>
    </w:p>
    <w:p w14:paraId="00000009" w14:textId="7020E9D9" w:rsidR="004E74F0" w:rsidRPr="007B6174" w:rsidRDefault="00000000">
      <w:pPr>
        <w:rPr>
          <w:rFonts w:eastAsia="Times New Roman" w:cs="Times New Roman"/>
          <w:szCs w:val="24"/>
        </w:rPr>
      </w:pPr>
      <w:r>
        <w:rPr>
          <w:rFonts w:eastAsia="Times New Roman" w:cs="Times New Roman"/>
          <w:szCs w:val="24"/>
        </w:rPr>
        <w:t xml:space="preserve">There can be created some cultural misunderstanding through the multilanguage and norms. Cultural barriers are the main factor that created misunderstanding among the Food and beverage employees with the hotel guests. One of the prominent issues in the cultural aspect is the different languages. After that, there can be created cultural misunderstanding through the differences of religion. It is considerable that, ethnic differences could be the other reason behind occurring cultural conflicts or misunderstandings. Moreover, </w:t>
      </w:r>
      <w:r w:rsidR="00C303CE">
        <w:rPr>
          <w:rFonts w:eastAsia="Times New Roman" w:cs="Times New Roman"/>
          <w:szCs w:val="24"/>
        </w:rPr>
        <w:t>behavioral</w:t>
      </w:r>
      <w:r>
        <w:rPr>
          <w:rFonts w:eastAsia="Times New Roman" w:cs="Times New Roman"/>
          <w:szCs w:val="24"/>
        </w:rPr>
        <w:t xml:space="preserve"> misunderstanding among the F&amp;B employees or workers would be the main reason for happening cultural conflicts in the hotel industry. Similarly, the level four placement in the IBIS Budget Birmingham has faced language base cultural issues or conflicts. These are the significant ways of experiencing cultural conflicts</w:t>
      </w:r>
      <w:r w:rsidR="007B6174">
        <w:rPr>
          <w:rFonts w:eastAsia="Times New Roman" w:cs="Times New Roman"/>
          <w:szCs w:val="24"/>
        </w:rPr>
        <w:t xml:space="preserve"> (Maheshkar and Sharma, 2018)</w:t>
      </w:r>
      <w:r>
        <w:rPr>
          <w:rFonts w:eastAsia="Times New Roman" w:cs="Times New Roman"/>
          <w:szCs w:val="24"/>
        </w:rPr>
        <w:t xml:space="preserve">. </w:t>
      </w:r>
    </w:p>
    <w:p w14:paraId="0000000A" w14:textId="77777777" w:rsidR="004E74F0" w:rsidRDefault="00000000">
      <w:pPr>
        <w:rPr>
          <w:rFonts w:eastAsia="Times New Roman" w:cs="Times New Roman"/>
          <w:b/>
          <w:szCs w:val="24"/>
        </w:rPr>
      </w:pPr>
      <w:r>
        <w:rPr>
          <w:rFonts w:eastAsia="Times New Roman" w:cs="Times New Roman"/>
          <w:b/>
          <w:szCs w:val="24"/>
        </w:rPr>
        <w:t xml:space="preserve">Needed Skills to Prevent Cultural Misunderstanding </w:t>
      </w:r>
    </w:p>
    <w:p w14:paraId="0000000B" w14:textId="77777777" w:rsidR="004E74F0" w:rsidRDefault="00000000">
      <w:pPr>
        <w:rPr>
          <w:rFonts w:eastAsia="Times New Roman" w:cs="Times New Roman"/>
          <w:szCs w:val="24"/>
        </w:rPr>
      </w:pPr>
      <w:r>
        <w:rPr>
          <w:rFonts w:eastAsia="Times New Roman" w:cs="Times New Roman"/>
          <w:szCs w:val="24"/>
        </w:rPr>
        <w:t xml:space="preserve">The discussion of the cultural conflicts and the main reason behind occurring this issue in the hotel industry indicate the need for some skills. There are several crucial skills that can help to reduce cultural misunderstanding in the hotel industry. </w:t>
      </w:r>
    </w:p>
    <w:p w14:paraId="0000000C" w14:textId="77777777" w:rsidR="004E74F0" w:rsidRDefault="00000000">
      <w:pPr>
        <w:rPr>
          <w:rFonts w:eastAsia="Times New Roman" w:cs="Times New Roman"/>
          <w:b/>
          <w:szCs w:val="24"/>
        </w:rPr>
      </w:pPr>
      <w:r>
        <w:rPr>
          <w:rFonts w:eastAsia="Times New Roman" w:cs="Times New Roman"/>
          <w:b/>
          <w:szCs w:val="24"/>
        </w:rPr>
        <w:t xml:space="preserve">Active Listening </w:t>
      </w:r>
    </w:p>
    <w:p w14:paraId="0000000D" w14:textId="522EC867" w:rsidR="004E74F0" w:rsidRDefault="00000000">
      <w:pPr>
        <w:rPr>
          <w:rFonts w:eastAsia="Times New Roman" w:cs="Times New Roman"/>
          <w:szCs w:val="24"/>
        </w:rPr>
      </w:pPr>
      <w:r>
        <w:rPr>
          <w:rFonts w:eastAsia="Times New Roman" w:cs="Times New Roman"/>
          <w:szCs w:val="24"/>
        </w:rPr>
        <w:t xml:space="preserve">Active listening is the best skill for the development of a cultural perspective in the hotel industry. Through active listening, the employees of the food and beverage department can reduce cultural misunderstandings with potential guests. Proper and concise listening can enable the workers to avoid any kind of cultural issues through clear and proper listening. Thus, active listening can </w:t>
      </w:r>
      <w:r>
        <w:rPr>
          <w:rFonts w:eastAsia="Times New Roman" w:cs="Times New Roman"/>
          <w:szCs w:val="24"/>
        </w:rPr>
        <w:lastRenderedPageBreak/>
        <w:t>ensure the reduction of cultural conflicts and aid to prevent this in future</w:t>
      </w:r>
      <w:r w:rsidR="007B6174">
        <w:rPr>
          <w:rFonts w:eastAsia="Times New Roman" w:cs="Times New Roman"/>
          <w:szCs w:val="24"/>
        </w:rPr>
        <w:t xml:space="preserve"> (Abramson and Moran, 2018)</w:t>
      </w:r>
      <w:r>
        <w:rPr>
          <w:rFonts w:eastAsia="Times New Roman" w:cs="Times New Roman"/>
          <w:szCs w:val="24"/>
        </w:rPr>
        <w:t xml:space="preserve">. </w:t>
      </w:r>
    </w:p>
    <w:p w14:paraId="0000000E" w14:textId="77777777" w:rsidR="004E74F0" w:rsidRDefault="00000000">
      <w:pPr>
        <w:rPr>
          <w:rFonts w:eastAsia="Times New Roman" w:cs="Times New Roman"/>
          <w:b/>
          <w:szCs w:val="24"/>
        </w:rPr>
      </w:pPr>
      <w:r>
        <w:rPr>
          <w:rFonts w:eastAsia="Times New Roman" w:cs="Times New Roman"/>
          <w:b/>
          <w:szCs w:val="24"/>
        </w:rPr>
        <w:t xml:space="preserve">Clear Communication </w:t>
      </w:r>
    </w:p>
    <w:p w14:paraId="0000000F" w14:textId="0F2B9B5E" w:rsidR="004E74F0" w:rsidRDefault="00000000">
      <w:pPr>
        <w:rPr>
          <w:rFonts w:eastAsia="Times New Roman" w:cs="Times New Roman"/>
          <w:szCs w:val="24"/>
        </w:rPr>
      </w:pPr>
      <w:r>
        <w:rPr>
          <w:rFonts w:eastAsia="Times New Roman" w:cs="Times New Roman"/>
          <w:szCs w:val="24"/>
        </w:rPr>
        <w:t>Clear and effective communication is a significant skill that assists in overcoming any type of cultural misunderstanding in the hotel business. By making clear and effective communication with the guests of the hotel, the hurdles can be solved. Thus, I can improve my communication skill for the betterment of my cultural understanding with others. These are the most needed skills that would lead to diminishing the issues raised by the cultural aspects of the hotel industry. The F&amp;B employees can improve this skill for future enhancement in the cultural field of understanding</w:t>
      </w:r>
      <w:r w:rsidR="007B6174">
        <w:rPr>
          <w:rFonts w:eastAsia="Times New Roman" w:cs="Times New Roman"/>
          <w:szCs w:val="24"/>
        </w:rPr>
        <w:t xml:space="preserve"> (Abramson and Moran, 2018)</w:t>
      </w:r>
      <w:r>
        <w:rPr>
          <w:rFonts w:eastAsia="Times New Roman" w:cs="Times New Roman"/>
          <w:szCs w:val="24"/>
        </w:rPr>
        <w:t xml:space="preserve">. </w:t>
      </w:r>
    </w:p>
    <w:p w14:paraId="00000010" w14:textId="77777777" w:rsidR="004E74F0" w:rsidRDefault="00000000">
      <w:pPr>
        <w:rPr>
          <w:rFonts w:eastAsia="Times New Roman" w:cs="Times New Roman"/>
          <w:b/>
          <w:szCs w:val="24"/>
        </w:rPr>
      </w:pPr>
      <w:r>
        <w:rPr>
          <w:rFonts w:eastAsia="Times New Roman" w:cs="Times New Roman"/>
          <w:b/>
          <w:szCs w:val="24"/>
        </w:rPr>
        <w:t xml:space="preserve">Inclusive Language </w:t>
      </w:r>
    </w:p>
    <w:p w14:paraId="00000011" w14:textId="22A13927" w:rsidR="004E74F0" w:rsidRDefault="00000000">
      <w:pPr>
        <w:rPr>
          <w:rFonts w:eastAsia="Times New Roman" w:cs="Times New Roman"/>
          <w:szCs w:val="24"/>
        </w:rPr>
      </w:pPr>
      <w:r>
        <w:rPr>
          <w:rFonts w:eastAsia="Times New Roman" w:cs="Times New Roman"/>
          <w:szCs w:val="24"/>
        </w:rPr>
        <w:t xml:space="preserve">Inclusive language learning is the next prominent skill that is exceptionally needed for the reduction of cultural conflicts. In this field, employees should learn to avoid using insensitive language and have to be careful about using offensive language in certain cultures. Therefore, inclusive language is an effective skill that I need to implement for the prevention of cultural conflicts. This is required to </w:t>
      </w:r>
      <w:r w:rsidR="000D4D70">
        <w:rPr>
          <w:rFonts w:eastAsia="Times New Roman" w:cs="Times New Roman"/>
          <w:szCs w:val="24"/>
        </w:rPr>
        <w:t>minimize</w:t>
      </w:r>
      <w:r>
        <w:rPr>
          <w:rFonts w:eastAsia="Times New Roman" w:cs="Times New Roman"/>
          <w:szCs w:val="24"/>
        </w:rPr>
        <w:t xml:space="preserve"> cultural issues</w:t>
      </w:r>
      <w:r w:rsidR="007B6174">
        <w:rPr>
          <w:rFonts w:eastAsia="Times New Roman" w:cs="Times New Roman"/>
          <w:szCs w:val="24"/>
        </w:rPr>
        <w:t xml:space="preserve"> (Christiansen et al., 2020)</w:t>
      </w:r>
      <w:r>
        <w:rPr>
          <w:rFonts w:eastAsia="Times New Roman" w:cs="Times New Roman"/>
          <w:szCs w:val="24"/>
        </w:rPr>
        <w:t xml:space="preserve">. </w:t>
      </w:r>
    </w:p>
    <w:p w14:paraId="00000012" w14:textId="77777777" w:rsidR="004E74F0" w:rsidRDefault="004E74F0">
      <w:pPr>
        <w:rPr>
          <w:rFonts w:eastAsia="Times New Roman" w:cs="Times New Roman"/>
          <w:szCs w:val="24"/>
        </w:rPr>
      </w:pPr>
    </w:p>
    <w:p w14:paraId="00000013" w14:textId="77777777" w:rsidR="004E74F0" w:rsidRDefault="00000000">
      <w:pPr>
        <w:rPr>
          <w:rFonts w:eastAsia="Times New Roman" w:cs="Times New Roman"/>
          <w:b/>
          <w:szCs w:val="24"/>
        </w:rPr>
      </w:pPr>
      <w:r>
        <w:rPr>
          <w:rFonts w:eastAsia="Times New Roman" w:cs="Times New Roman"/>
          <w:b/>
          <w:szCs w:val="24"/>
        </w:rPr>
        <w:t xml:space="preserve"> </w:t>
      </w:r>
    </w:p>
    <w:p w14:paraId="00000014" w14:textId="77777777" w:rsidR="004E74F0" w:rsidRDefault="00000000">
      <w:pPr>
        <w:rPr>
          <w:rFonts w:eastAsia="Times New Roman" w:cs="Times New Roman"/>
          <w:b/>
          <w:szCs w:val="24"/>
        </w:rPr>
      </w:pPr>
      <w:r>
        <w:br w:type="page"/>
      </w:r>
    </w:p>
    <w:p w14:paraId="00000015" w14:textId="77777777" w:rsidR="004E74F0" w:rsidRDefault="00000000" w:rsidP="008B268D">
      <w:pPr>
        <w:pStyle w:val="Heading2"/>
      </w:pPr>
      <w:bookmarkStart w:id="3" w:name="_Toc166783865"/>
      <w:r>
        <w:lastRenderedPageBreak/>
        <w:t>Training Plan</w:t>
      </w:r>
      <w:bookmarkEnd w:id="3"/>
      <w:r>
        <w:t xml:space="preserve"> </w:t>
      </w:r>
    </w:p>
    <w:p w14:paraId="6756EE68" w14:textId="3078B1BC" w:rsidR="002B21CD" w:rsidRDefault="00000000">
      <w:pPr>
        <w:rPr>
          <w:rFonts w:eastAsia="Times New Roman" w:cs="Times New Roman"/>
          <w:szCs w:val="24"/>
        </w:rPr>
      </w:pPr>
      <w:r>
        <w:rPr>
          <w:rFonts w:eastAsia="Times New Roman" w:cs="Times New Roman"/>
          <w:szCs w:val="24"/>
        </w:rPr>
        <w:t>Based on the above reflection, this section describes the needed training plan for the future implementation of the cultural perspectives. I had a placement in the IBIS hotel that is in the location of Birmingham. In that placement job, I observed that there is a need for a training plan and development for the Food and Beverage employees to mitigate cultural conflicts. Hence, the hotel of the level 4 placement which is an IBIS hotel can introduce a staff training plan or program for the reduction of cultural misunderstandings. The food and beverage workers of this hotel can be positively influenced through the training plan</w:t>
      </w:r>
      <w:r w:rsidR="002E56B5">
        <w:rPr>
          <w:rFonts w:eastAsia="Times New Roman" w:cs="Times New Roman"/>
          <w:szCs w:val="24"/>
        </w:rPr>
        <w:t xml:space="preserve"> </w:t>
      </w:r>
      <w:r>
        <w:rPr>
          <w:rFonts w:eastAsia="Times New Roman" w:cs="Times New Roman"/>
          <w:szCs w:val="24"/>
        </w:rPr>
        <w:t>there</w:t>
      </w:r>
      <w:r w:rsidR="002E56B5">
        <w:rPr>
          <w:rFonts w:eastAsia="Times New Roman" w:cs="Times New Roman"/>
          <w:szCs w:val="24"/>
        </w:rPr>
        <w:t>fore</w:t>
      </w:r>
      <w:r>
        <w:rPr>
          <w:rFonts w:eastAsia="Times New Roman" w:cs="Times New Roman"/>
          <w:szCs w:val="24"/>
        </w:rPr>
        <w:t xml:space="preserve"> can be highlighted basic areas for the training plan</w:t>
      </w:r>
      <w:r w:rsidR="001E220D">
        <w:rPr>
          <w:rFonts w:eastAsia="Times New Roman" w:cs="Times New Roman"/>
          <w:szCs w:val="24"/>
        </w:rPr>
        <w:t xml:space="preserve"> (Deresky, 2017)</w:t>
      </w:r>
      <w:r>
        <w:rPr>
          <w:rFonts w:eastAsia="Times New Roman" w:cs="Times New Roman"/>
          <w:szCs w:val="24"/>
        </w:rPr>
        <w:t xml:space="preserve">. </w:t>
      </w:r>
    </w:p>
    <w:p w14:paraId="00000017" w14:textId="77777777" w:rsidR="004E74F0" w:rsidRDefault="00000000">
      <w:pPr>
        <w:rPr>
          <w:rFonts w:eastAsia="Times New Roman" w:cs="Times New Roman"/>
          <w:b/>
          <w:szCs w:val="24"/>
        </w:rPr>
      </w:pPr>
      <w:r>
        <w:rPr>
          <w:rFonts w:eastAsia="Times New Roman" w:cs="Times New Roman"/>
          <w:b/>
          <w:szCs w:val="24"/>
        </w:rPr>
        <w:t xml:space="preserve">Providing Cultural awareness </w:t>
      </w:r>
    </w:p>
    <w:p w14:paraId="00000018" w14:textId="684E4596" w:rsidR="004E74F0" w:rsidRDefault="00000000">
      <w:pPr>
        <w:rPr>
          <w:rFonts w:eastAsia="Times New Roman" w:cs="Times New Roman"/>
          <w:szCs w:val="24"/>
        </w:rPr>
      </w:pPr>
      <w:r>
        <w:rPr>
          <w:rFonts w:eastAsia="Times New Roman" w:cs="Times New Roman"/>
          <w:szCs w:val="24"/>
        </w:rPr>
        <w:t>The training plan or program that can be produced in the business area of the placement hotel called IBIS hotel in Birmingham for better knowledge of the cultural prospects. In the training program for the F&amp;B workers of that hotel, the staff would gain knowledge of cultural awareness. Through cultural awareness, the workers of this hotel can respect and value the diverse cultures. This would make the work culture positive for diversification. By highlighting cultural awareness in the training plan, the workers can be able to reduce cultural conflicts</w:t>
      </w:r>
      <w:r w:rsidR="001E220D">
        <w:rPr>
          <w:rFonts w:eastAsia="Times New Roman" w:cs="Times New Roman"/>
          <w:szCs w:val="24"/>
        </w:rPr>
        <w:t xml:space="preserve"> (Hampden-Turner and Trompenaars, 2020)</w:t>
      </w:r>
      <w:r>
        <w:rPr>
          <w:rFonts w:eastAsia="Times New Roman" w:cs="Times New Roman"/>
          <w:szCs w:val="24"/>
        </w:rPr>
        <w:t xml:space="preserve">.  </w:t>
      </w:r>
    </w:p>
    <w:p w14:paraId="4212784E" w14:textId="599E1A28" w:rsidR="00740C5C" w:rsidRDefault="00740C5C" w:rsidP="00740C5C">
      <w:pPr>
        <w:jc w:val="center"/>
        <w:rPr>
          <w:rFonts w:eastAsia="Times New Roman" w:cs="Times New Roman"/>
          <w:szCs w:val="24"/>
        </w:rPr>
      </w:pPr>
      <w:r w:rsidRPr="002B21CD">
        <w:rPr>
          <w:rFonts w:eastAsia="Times New Roman" w:cs="Times New Roman"/>
          <w:noProof/>
          <w:szCs w:val="24"/>
        </w:rPr>
        <w:drawing>
          <wp:inline distT="0" distB="0" distL="0" distR="0" wp14:anchorId="215E57DC" wp14:editId="3B5D58E8">
            <wp:extent cx="3345180" cy="2514387"/>
            <wp:effectExtent l="0" t="0" r="7620" b="635"/>
            <wp:docPr id="866935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90243" name=""/>
                    <pic:cNvPicPr/>
                  </pic:nvPicPr>
                  <pic:blipFill>
                    <a:blip r:embed="rId7"/>
                    <a:stretch>
                      <a:fillRect/>
                    </a:stretch>
                  </pic:blipFill>
                  <pic:spPr>
                    <a:xfrm>
                      <a:off x="0" y="0"/>
                      <a:ext cx="3349296" cy="2517481"/>
                    </a:xfrm>
                    <a:prstGeom prst="rect">
                      <a:avLst/>
                    </a:prstGeom>
                  </pic:spPr>
                </pic:pic>
              </a:graphicData>
            </a:graphic>
          </wp:inline>
        </w:drawing>
      </w:r>
    </w:p>
    <w:p w14:paraId="13BD9E1E" w14:textId="56A83738" w:rsidR="00740C5C" w:rsidRDefault="00740C5C" w:rsidP="00740C5C">
      <w:pPr>
        <w:jc w:val="center"/>
        <w:rPr>
          <w:rFonts w:eastAsia="Times New Roman" w:cs="Times New Roman"/>
          <w:szCs w:val="24"/>
        </w:rPr>
      </w:pPr>
      <w:r>
        <w:rPr>
          <w:rFonts w:eastAsia="Times New Roman" w:cs="Times New Roman"/>
          <w:szCs w:val="24"/>
        </w:rPr>
        <w:t xml:space="preserve">Source: (Author) </w:t>
      </w:r>
    </w:p>
    <w:p w14:paraId="00000019" w14:textId="77777777" w:rsidR="004E74F0" w:rsidRDefault="00000000">
      <w:pPr>
        <w:rPr>
          <w:rFonts w:eastAsia="Times New Roman" w:cs="Times New Roman"/>
          <w:b/>
          <w:szCs w:val="24"/>
        </w:rPr>
      </w:pPr>
      <w:r>
        <w:rPr>
          <w:rFonts w:eastAsia="Times New Roman" w:cs="Times New Roman"/>
          <w:b/>
          <w:szCs w:val="24"/>
        </w:rPr>
        <w:t>Celebrate Cultural Differences</w:t>
      </w:r>
    </w:p>
    <w:p w14:paraId="0000001A" w14:textId="61020020" w:rsidR="004E74F0" w:rsidRDefault="00000000">
      <w:pPr>
        <w:rPr>
          <w:rFonts w:eastAsia="Times New Roman" w:cs="Times New Roman"/>
          <w:szCs w:val="24"/>
        </w:rPr>
      </w:pPr>
      <w:r>
        <w:rPr>
          <w:rFonts w:eastAsia="Times New Roman" w:cs="Times New Roman"/>
          <w:szCs w:val="24"/>
        </w:rPr>
        <w:t xml:space="preserve">Within the training plan, the IBIS hotel should celebrate the cultural differences. Cultural differences make individual differences that enable workers to be different and unique from others. </w:t>
      </w:r>
      <w:r>
        <w:rPr>
          <w:rFonts w:eastAsia="Times New Roman" w:cs="Times New Roman"/>
          <w:szCs w:val="24"/>
        </w:rPr>
        <w:lastRenderedPageBreak/>
        <w:t>Thus, I can learn how to celebrate and respect other cultures in the workplace. The training plan would be relevant to the celebration of the different and diverse cultures through respect and support. This is the main and effective factor of the staff training plan. The level 4 placement hotel can use this area in the training program to avoid cultural conflicts</w:t>
      </w:r>
      <w:r w:rsidR="001E220D">
        <w:rPr>
          <w:rFonts w:eastAsia="Times New Roman" w:cs="Times New Roman"/>
          <w:szCs w:val="24"/>
        </w:rPr>
        <w:t xml:space="preserve"> (Hofstede et al., 2010)</w:t>
      </w:r>
      <w:r>
        <w:rPr>
          <w:rFonts w:eastAsia="Times New Roman" w:cs="Times New Roman"/>
          <w:szCs w:val="24"/>
        </w:rPr>
        <w:t xml:space="preserve">.  </w:t>
      </w:r>
    </w:p>
    <w:p w14:paraId="0000001B" w14:textId="77777777" w:rsidR="004E74F0" w:rsidRDefault="00000000">
      <w:pPr>
        <w:rPr>
          <w:rFonts w:eastAsia="Times New Roman" w:cs="Times New Roman"/>
          <w:b/>
          <w:szCs w:val="24"/>
        </w:rPr>
      </w:pPr>
      <w:r>
        <w:rPr>
          <w:rFonts w:eastAsia="Times New Roman" w:cs="Times New Roman"/>
          <w:b/>
          <w:szCs w:val="24"/>
        </w:rPr>
        <w:t xml:space="preserve">Understanding of the Multilanguage </w:t>
      </w:r>
    </w:p>
    <w:p w14:paraId="0000001C" w14:textId="75C906CC" w:rsidR="004E74F0" w:rsidRDefault="00000000">
      <w:pPr>
        <w:rPr>
          <w:rFonts w:eastAsia="Times New Roman" w:cs="Times New Roman"/>
          <w:szCs w:val="24"/>
        </w:rPr>
      </w:pPr>
      <w:r>
        <w:rPr>
          <w:rFonts w:eastAsia="Times New Roman" w:cs="Times New Roman"/>
          <w:szCs w:val="24"/>
        </w:rPr>
        <w:t>The foremost and essential part of the training plan in the IBIS hotel can be the understanding and learning of the multilanguage. Multilanguage learning can lead to diversification in the workplace or in the hotel industry. The Food and Beverage employees should learn multilanguage for the reduction of cultural misunderstandings. Thus, the IBIS budget hotel located in Birmingham needs to implement this training. In this, hotel, I had to face the issue of language, as a hotel guest only knew the Spanish language which created cultural conflicts. To avoid such a situation, the placement hotel could produce a staff training plan. This would help the hotel industry to ignore further disturbance from the cultural aspects</w:t>
      </w:r>
      <w:r w:rsidR="001E220D">
        <w:rPr>
          <w:rFonts w:eastAsia="Times New Roman" w:cs="Times New Roman"/>
          <w:szCs w:val="24"/>
        </w:rPr>
        <w:t xml:space="preserve"> (Deresky, 2017)</w:t>
      </w:r>
      <w:r>
        <w:rPr>
          <w:rFonts w:eastAsia="Times New Roman" w:cs="Times New Roman"/>
          <w:szCs w:val="24"/>
        </w:rPr>
        <w:t xml:space="preserve">. </w:t>
      </w:r>
    </w:p>
    <w:p w14:paraId="0000001D" w14:textId="77777777" w:rsidR="004E74F0" w:rsidRDefault="00000000">
      <w:pPr>
        <w:rPr>
          <w:rFonts w:eastAsia="Times New Roman" w:cs="Times New Roman"/>
          <w:b/>
          <w:szCs w:val="24"/>
        </w:rPr>
      </w:pPr>
      <w:r>
        <w:rPr>
          <w:rFonts w:eastAsia="Times New Roman" w:cs="Times New Roman"/>
          <w:b/>
          <w:szCs w:val="24"/>
        </w:rPr>
        <w:t xml:space="preserve">Evaluation   </w:t>
      </w:r>
    </w:p>
    <w:p w14:paraId="0000001E" w14:textId="7DF87702" w:rsidR="004E74F0" w:rsidRDefault="00000000">
      <w:pPr>
        <w:rPr>
          <w:rFonts w:eastAsia="Times New Roman" w:cs="Times New Roman"/>
          <w:b/>
          <w:szCs w:val="24"/>
        </w:rPr>
      </w:pPr>
      <w:r>
        <w:rPr>
          <w:rFonts w:eastAsia="Times New Roman" w:cs="Times New Roman"/>
          <w:szCs w:val="24"/>
        </w:rPr>
        <w:t xml:space="preserve">This can be evaluated </w:t>
      </w:r>
      <w:r w:rsidR="00C71D08">
        <w:rPr>
          <w:rFonts w:eastAsia="Times New Roman" w:cs="Times New Roman"/>
          <w:szCs w:val="24"/>
        </w:rPr>
        <w:t>that</w:t>
      </w:r>
      <w:r>
        <w:rPr>
          <w:rFonts w:eastAsia="Times New Roman" w:cs="Times New Roman"/>
          <w:szCs w:val="24"/>
        </w:rPr>
        <w:t xml:space="preserve"> the training plan would be best implemented for the placement hotel</w:t>
      </w:r>
      <w:r w:rsidR="0005573B">
        <w:rPr>
          <w:rFonts w:eastAsia="Times New Roman" w:cs="Times New Roman"/>
          <w:szCs w:val="24"/>
        </w:rPr>
        <w:t xml:space="preserve"> in order t</w:t>
      </w:r>
      <w:r>
        <w:rPr>
          <w:rFonts w:eastAsia="Times New Roman" w:cs="Times New Roman"/>
          <w:szCs w:val="24"/>
        </w:rPr>
        <w:t>o reduce cultural misunderstanding and conflicts between the hotel F&amp;B staff and the hotel guests</w:t>
      </w:r>
      <w:r w:rsidR="0005573B">
        <w:rPr>
          <w:rFonts w:eastAsia="Times New Roman" w:cs="Times New Roman"/>
          <w:szCs w:val="24"/>
        </w:rPr>
        <w:t>.</w:t>
      </w:r>
      <w:r>
        <w:rPr>
          <w:rFonts w:eastAsia="Times New Roman" w:cs="Times New Roman"/>
          <w:szCs w:val="24"/>
        </w:rPr>
        <w:t xml:space="preserve"> </w:t>
      </w:r>
      <w:r w:rsidR="0005573B">
        <w:rPr>
          <w:rFonts w:eastAsia="Times New Roman" w:cs="Times New Roman"/>
          <w:szCs w:val="24"/>
        </w:rPr>
        <w:t>T</w:t>
      </w:r>
      <w:r>
        <w:rPr>
          <w:rFonts w:eastAsia="Times New Roman" w:cs="Times New Roman"/>
          <w:szCs w:val="24"/>
        </w:rPr>
        <w:t>his training plan or program need</w:t>
      </w:r>
      <w:r w:rsidR="0005573B">
        <w:rPr>
          <w:rFonts w:eastAsia="Times New Roman" w:cs="Times New Roman"/>
          <w:szCs w:val="24"/>
        </w:rPr>
        <w:t>s</w:t>
      </w:r>
      <w:r>
        <w:rPr>
          <w:rFonts w:eastAsia="Times New Roman" w:cs="Times New Roman"/>
          <w:szCs w:val="24"/>
        </w:rPr>
        <w:t xml:space="preserve"> to be implemented</w:t>
      </w:r>
      <w:r w:rsidR="0005573B">
        <w:rPr>
          <w:rFonts w:eastAsia="Times New Roman" w:cs="Times New Roman"/>
          <w:szCs w:val="24"/>
        </w:rPr>
        <w:t xml:space="preserve"> gradually for a better understanding and</w:t>
      </w:r>
      <w:r w:rsidR="00962F57">
        <w:rPr>
          <w:rFonts w:eastAsia="Times New Roman" w:cs="Times New Roman"/>
          <w:szCs w:val="24"/>
        </w:rPr>
        <w:t xml:space="preserve"> comprehension</w:t>
      </w:r>
      <w:r w:rsidR="0005573B">
        <w:rPr>
          <w:rFonts w:eastAsia="Times New Roman" w:cs="Times New Roman"/>
          <w:szCs w:val="24"/>
        </w:rPr>
        <w:t xml:space="preserve"> </w:t>
      </w:r>
      <w:r w:rsidR="00962F57">
        <w:rPr>
          <w:rFonts w:eastAsia="Times New Roman" w:cs="Times New Roman"/>
          <w:szCs w:val="24"/>
        </w:rPr>
        <w:t>by</w:t>
      </w:r>
      <w:r w:rsidR="0005573B">
        <w:rPr>
          <w:rFonts w:eastAsia="Times New Roman" w:cs="Times New Roman"/>
          <w:szCs w:val="24"/>
        </w:rPr>
        <w:t xml:space="preserve"> the staff</w:t>
      </w:r>
      <w:r w:rsidR="00962F57">
        <w:rPr>
          <w:rFonts w:eastAsia="Times New Roman" w:cs="Times New Roman"/>
          <w:szCs w:val="24"/>
        </w:rPr>
        <w:t>.</w:t>
      </w:r>
      <w:r>
        <w:rPr>
          <w:rFonts w:eastAsia="Times New Roman" w:cs="Times New Roman"/>
          <w:b/>
          <w:szCs w:val="24"/>
        </w:rPr>
        <w:t xml:space="preserve"> </w:t>
      </w:r>
      <w:r>
        <w:rPr>
          <w:rFonts w:eastAsia="Times New Roman" w:cs="Times New Roman"/>
          <w:szCs w:val="24"/>
        </w:rPr>
        <w:t xml:space="preserve">   </w:t>
      </w:r>
      <w:r>
        <w:br w:type="page"/>
      </w:r>
    </w:p>
    <w:p w14:paraId="0000001F" w14:textId="77777777" w:rsidR="004E74F0" w:rsidRDefault="00000000" w:rsidP="008B268D">
      <w:pPr>
        <w:pStyle w:val="Heading2"/>
      </w:pPr>
      <w:bookmarkStart w:id="4" w:name="_Toc166783866"/>
      <w:r>
        <w:lastRenderedPageBreak/>
        <w:t>Self-Reflection</w:t>
      </w:r>
      <w:bookmarkEnd w:id="4"/>
    </w:p>
    <w:p w14:paraId="00000020" w14:textId="08FE4629" w:rsidR="004E74F0" w:rsidRDefault="00000000">
      <w:pPr>
        <w:rPr>
          <w:rFonts w:eastAsia="Times New Roman" w:cs="Times New Roman"/>
          <w:szCs w:val="24"/>
        </w:rPr>
      </w:pPr>
      <w:r>
        <w:rPr>
          <w:rFonts w:eastAsia="Times New Roman" w:cs="Times New Roman"/>
          <w:szCs w:val="24"/>
        </w:rPr>
        <w:t>Within this area, I have used Gibbs's reflective model for a better understanding of cultural awareness. I can develop my knowledge of cultural awareness within the hotel and hospitality industry. By applying the reflective model of Gibbs, I can improve my development to the next level</w:t>
      </w:r>
      <w:r w:rsidR="00172C39">
        <w:rPr>
          <w:rFonts w:eastAsia="Times New Roman" w:cs="Times New Roman"/>
          <w:szCs w:val="24"/>
        </w:rPr>
        <w:t xml:space="preserve"> </w:t>
      </w:r>
      <w:r w:rsidR="00172C39">
        <w:rPr>
          <w:rFonts w:cs="Times New Roman"/>
          <w:color w:val="222222"/>
          <w:szCs w:val="24"/>
          <w:shd w:val="clear" w:color="auto" w:fill="FFFFFF"/>
        </w:rPr>
        <w:t>(</w:t>
      </w:r>
      <w:r w:rsidR="00172C39" w:rsidRPr="00FF3007">
        <w:rPr>
          <w:rFonts w:cs="Times New Roman"/>
          <w:color w:val="222222"/>
          <w:szCs w:val="24"/>
          <w:shd w:val="clear" w:color="auto" w:fill="FFFFFF"/>
        </w:rPr>
        <w:t>Nedelko</w:t>
      </w:r>
      <w:r w:rsidR="00172C39">
        <w:rPr>
          <w:rFonts w:cs="Times New Roman"/>
          <w:color w:val="222222"/>
          <w:szCs w:val="24"/>
          <w:shd w:val="clear" w:color="auto" w:fill="FFFFFF"/>
        </w:rPr>
        <w:t xml:space="preserve"> et al., </w:t>
      </w:r>
      <w:r w:rsidR="00172C39" w:rsidRPr="00FF3007">
        <w:rPr>
          <w:rFonts w:cs="Times New Roman"/>
          <w:color w:val="222222"/>
          <w:szCs w:val="24"/>
          <w:shd w:val="clear" w:color="auto" w:fill="FFFFFF"/>
        </w:rPr>
        <w:t>2020</w:t>
      </w:r>
      <w:r w:rsidR="00172C39">
        <w:rPr>
          <w:rFonts w:cs="Times New Roman"/>
          <w:color w:val="222222"/>
          <w:szCs w:val="24"/>
          <w:shd w:val="clear" w:color="auto" w:fill="FFFFFF"/>
        </w:rPr>
        <w:t>)</w:t>
      </w:r>
      <w:r>
        <w:rPr>
          <w:rFonts w:eastAsia="Times New Roman" w:cs="Times New Roman"/>
          <w:szCs w:val="24"/>
        </w:rPr>
        <w:t>.</w:t>
      </w:r>
    </w:p>
    <w:p w14:paraId="6FE129D7" w14:textId="70F899C6" w:rsidR="002B21CD" w:rsidRDefault="002B21CD" w:rsidP="002B21CD">
      <w:pPr>
        <w:jc w:val="center"/>
        <w:rPr>
          <w:rFonts w:cs="Times New Roman"/>
          <w:color w:val="222222"/>
          <w:szCs w:val="24"/>
          <w:shd w:val="clear" w:color="auto" w:fill="FFFFFF"/>
        </w:rPr>
      </w:pPr>
      <w:r w:rsidRPr="002B21CD">
        <w:rPr>
          <w:rFonts w:cs="Times New Roman"/>
          <w:noProof/>
          <w:color w:val="222222"/>
          <w:szCs w:val="24"/>
          <w:shd w:val="clear" w:color="auto" w:fill="FFFFFF"/>
        </w:rPr>
        <w:drawing>
          <wp:inline distT="0" distB="0" distL="0" distR="0" wp14:anchorId="0C303675" wp14:editId="66D759D8">
            <wp:extent cx="3764280" cy="2857731"/>
            <wp:effectExtent l="0" t="0" r="7620" b="0"/>
            <wp:docPr id="760346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346876" name=""/>
                    <pic:cNvPicPr/>
                  </pic:nvPicPr>
                  <pic:blipFill>
                    <a:blip r:embed="rId8"/>
                    <a:stretch>
                      <a:fillRect/>
                    </a:stretch>
                  </pic:blipFill>
                  <pic:spPr>
                    <a:xfrm>
                      <a:off x="0" y="0"/>
                      <a:ext cx="3768955" cy="2861280"/>
                    </a:xfrm>
                    <a:prstGeom prst="rect">
                      <a:avLst/>
                    </a:prstGeom>
                  </pic:spPr>
                </pic:pic>
              </a:graphicData>
            </a:graphic>
          </wp:inline>
        </w:drawing>
      </w:r>
    </w:p>
    <w:p w14:paraId="2AD75F62" w14:textId="0C24C598" w:rsidR="00740C5C" w:rsidRPr="00740C5C" w:rsidRDefault="00740C5C" w:rsidP="00740C5C">
      <w:pPr>
        <w:jc w:val="center"/>
        <w:rPr>
          <w:rFonts w:eastAsia="Times New Roman" w:cs="Times New Roman"/>
          <w:szCs w:val="24"/>
        </w:rPr>
      </w:pPr>
      <w:r>
        <w:rPr>
          <w:rFonts w:eastAsia="Times New Roman" w:cs="Times New Roman"/>
          <w:szCs w:val="24"/>
        </w:rPr>
        <w:t xml:space="preserve">Source: (Author) </w:t>
      </w:r>
    </w:p>
    <w:p w14:paraId="00000021" w14:textId="77777777" w:rsidR="004E74F0" w:rsidRDefault="00000000">
      <w:pPr>
        <w:rPr>
          <w:rFonts w:eastAsia="Times New Roman" w:cs="Times New Roman"/>
          <w:b/>
          <w:szCs w:val="24"/>
        </w:rPr>
      </w:pPr>
      <w:r>
        <w:rPr>
          <w:rFonts w:eastAsia="Times New Roman" w:cs="Times New Roman"/>
          <w:b/>
          <w:szCs w:val="24"/>
        </w:rPr>
        <w:t xml:space="preserve">Description </w:t>
      </w:r>
    </w:p>
    <w:p w14:paraId="5596EABD" w14:textId="77777777" w:rsidR="002B21CD" w:rsidRDefault="00000000">
      <w:pPr>
        <w:rPr>
          <w:rFonts w:eastAsia="Times New Roman" w:cs="Times New Roman"/>
          <w:szCs w:val="24"/>
        </w:rPr>
      </w:pPr>
      <w:r>
        <w:rPr>
          <w:rFonts w:eastAsia="Times New Roman" w:cs="Times New Roman"/>
          <w:szCs w:val="24"/>
        </w:rPr>
        <w:t xml:space="preserve">I can describe the necessary aspects of cultural awareness in the hotel or hospitality sector. I have experienced the need for cultural awareness as I had seen that the language-based issue created some cultural misunderstandings. I need to gain knowledge of cultural awareness and multilanguage perspectives. </w:t>
      </w:r>
    </w:p>
    <w:p w14:paraId="00000022" w14:textId="65D33E01" w:rsidR="004E74F0" w:rsidRDefault="002B21CD" w:rsidP="002B21CD">
      <w:pPr>
        <w:jc w:val="center"/>
        <w:rPr>
          <w:rFonts w:eastAsia="Times New Roman" w:cs="Times New Roman"/>
          <w:szCs w:val="24"/>
        </w:rPr>
      </w:pPr>
      <w:r w:rsidRPr="002B21CD">
        <w:rPr>
          <w:rFonts w:eastAsia="Times New Roman" w:cs="Times New Roman"/>
          <w:noProof/>
          <w:szCs w:val="24"/>
        </w:rPr>
        <w:lastRenderedPageBreak/>
        <w:drawing>
          <wp:inline distT="0" distB="0" distL="0" distR="0" wp14:anchorId="002BFB1E" wp14:editId="7C26568C">
            <wp:extent cx="3345180" cy="2514387"/>
            <wp:effectExtent l="0" t="0" r="7620" b="635"/>
            <wp:docPr id="1747790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90243" name=""/>
                    <pic:cNvPicPr/>
                  </pic:nvPicPr>
                  <pic:blipFill>
                    <a:blip r:embed="rId7"/>
                    <a:stretch>
                      <a:fillRect/>
                    </a:stretch>
                  </pic:blipFill>
                  <pic:spPr>
                    <a:xfrm>
                      <a:off x="0" y="0"/>
                      <a:ext cx="3349296" cy="2517481"/>
                    </a:xfrm>
                    <a:prstGeom prst="rect">
                      <a:avLst/>
                    </a:prstGeom>
                  </pic:spPr>
                </pic:pic>
              </a:graphicData>
            </a:graphic>
          </wp:inline>
        </w:drawing>
      </w:r>
    </w:p>
    <w:p w14:paraId="6414C1BB" w14:textId="7394DF2E" w:rsidR="00740C5C" w:rsidRDefault="00740C5C" w:rsidP="00740C5C">
      <w:pPr>
        <w:jc w:val="center"/>
        <w:rPr>
          <w:rFonts w:eastAsia="Times New Roman" w:cs="Times New Roman"/>
          <w:szCs w:val="24"/>
        </w:rPr>
      </w:pPr>
      <w:r>
        <w:rPr>
          <w:rFonts w:eastAsia="Times New Roman" w:cs="Times New Roman"/>
          <w:szCs w:val="24"/>
        </w:rPr>
        <w:t xml:space="preserve">Source: (Author) </w:t>
      </w:r>
    </w:p>
    <w:p w14:paraId="00000023" w14:textId="77777777" w:rsidR="004E74F0" w:rsidRDefault="00000000">
      <w:pPr>
        <w:rPr>
          <w:rFonts w:eastAsia="Times New Roman" w:cs="Times New Roman"/>
          <w:b/>
          <w:szCs w:val="24"/>
        </w:rPr>
      </w:pPr>
      <w:r>
        <w:rPr>
          <w:rFonts w:eastAsia="Times New Roman" w:cs="Times New Roman"/>
          <w:b/>
          <w:szCs w:val="24"/>
        </w:rPr>
        <w:t xml:space="preserve">Feelings </w:t>
      </w:r>
    </w:p>
    <w:p w14:paraId="0AE75718" w14:textId="77777777" w:rsidR="002B21CD" w:rsidRDefault="00000000">
      <w:pPr>
        <w:rPr>
          <w:rFonts w:eastAsia="Times New Roman" w:cs="Times New Roman"/>
          <w:szCs w:val="24"/>
        </w:rPr>
      </w:pPr>
      <w:r>
        <w:rPr>
          <w:rFonts w:eastAsia="Times New Roman" w:cs="Times New Roman"/>
          <w:szCs w:val="24"/>
        </w:rPr>
        <w:t xml:space="preserve">I have felt that there is a requirement for the indulgence of cultural awareness. I have felt that the hotel industry, particularly the IBIS hotel has to consider some involvement of the cultural understanding through diversification. This is the feeling of the cultural work environment of the placement hotel.  </w:t>
      </w:r>
    </w:p>
    <w:p w14:paraId="00000024" w14:textId="2FC90F7E" w:rsidR="004E74F0" w:rsidRDefault="002B21CD" w:rsidP="002B21CD">
      <w:pPr>
        <w:jc w:val="center"/>
        <w:rPr>
          <w:rFonts w:eastAsia="Times New Roman" w:cs="Times New Roman"/>
          <w:szCs w:val="24"/>
        </w:rPr>
      </w:pPr>
      <w:r w:rsidRPr="002B21CD">
        <w:rPr>
          <w:rFonts w:eastAsia="Times New Roman" w:cs="Times New Roman"/>
          <w:noProof/>
          <w:szCs w:val="24"/>
        </w:rPr>
        <w:drawing>
          <wp:inline distT="0" distB="0" distL="0" distR="0" wp14:anchorId="5620129C" wp14:editId="072BA0EB">
            <wp:extent cx="3390900" cy="3368040"/>
            <wp:effectExtent l="0" t="0" r="0" b="3810"/>
            <wp:docPr id="607991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991776" name=""/>
                    <pic:cNvPicPr/>
                  </pic:nvPicPr>
                  <pic:blipFill>
                    <a:blip r:embed="rId9"/>
                    <a:stretch>
                      <a:fillRect/>
                    </a:stretch>
                  </pic:blipFill>
                  <pic:spPr>
                    <a:xfrm>
                      <a:off x="0" y="0"/>
                      <a:ext cx="3391195" cy="3368333"/>
                    </a:xfrm>
                    <a:prstGeom prst="rect">
                      <a:avLst/>
                    </a:prstGeom>
                  </pic:spPr>
                </pic:pic>
              </a:graphicData>
            </a:graphic>
          </wp:inline>
        </w:drawing>
      </w:r>
    </w:p>
    <w:p w14:paraId="6D5D9E0C" w14:textId="7E3F8382" w:rsidR="00740C5C" w:rsidRDefault="00740C5C" w:rsidP="00740C5C">
      <w:pPr>
        <w:jc w:val="center"/>
        <w:rPr>
          <w:rFonts w:eastAsia="Times New Roman" w:cs="Times New Roman"/>
          <w:szCs w:val="24"/>
        </w:rPr>
      </w:pPr>
      <w:r>
        <w:rPr>
          <w:rFonts w:eastAsia="Times New Roman" w:cs="Times New Roman"/>
          <w:szCs w:val="24"/>
        </w:rPr>
        <w:t xml:space="preserve">Source: (Author) </w:t>
      </w:r>
    </w:p>
    <w:p w14:paraId="30BBC8A7" w14:textId="77777777" w:rsidR="00E11C9C" w:rsidRDefault="00E11C9C">
      <w:pPr>
        <w:rPr>
          <w:rFonts w:eastAsia="Times New Roman" w:cs="Times New Roman"/>
          <w:b/>
          <w:szCs w:val="24"/>
        </w:rPr>
      </w:pPr>
    </w:p>
    <w:p w14:paraId="00000025" w14:textId="40CDC2ED" w:rsidR="004E74F0" w:rsidRDefault="00000000">
      <w:pPr>
        <w:rPr>
          <w:rFonts w:eastAsia="Times New Roman" w:cs="Times New Roman"/>
          <w:b/>
          <w:szCs w:val="24"/>
        </w:rPr>
      </w:pPr>
      <w:r>
        <w:rPr>
          <w:rFonts w:eastAsia="Times New Roman" w:cs="Times New Roman"/>
          <w:b/>
          <w:szCs w:val="24"/>
        </w:rPr>
        <w:lastRenderedPageBreak/>
        <w:t xml:space="preserve">Evaluation </w:t>
      </w:r>
    </w:p>
    <w:p w14:paraId="51A4EB79" w14:textId="77777777" w:rsidR="002B21CD" w:rsidRDefault="00000000">
      <w:pPr>
        <w:rPr>
          <w:rFonts w:eastAsia="Times New Roman" w:cs="Times New Roman"/>
          <w:szCs w:val="24"/>
        </w:rPr>
      </w:pPr>
      <w:r>
        <w:rPr>
          <w:rFonts w:eastAsia="Times New Roman" w:cs="Times New Roman"/>
          <w:szCs w:val="24"/>
        </w:rPr>
        <w:t xml:space="preserve">The experiences of cultural misunderstanding can be evaluated both positively as well as negatively. To enhance the knowledge of cultural awareness, cultural training programs need to be implemented. The implementation can have positive and negative influences on me.  </w:t>
      </w:r>
    </w:p>
    <w:p w14:paraId="00000026" w14:textId="3C4A6C18" w:rsidR="004E74F0" w:rsidRDefault="002B21CD" w:rsidP="002B21CD">
      <w:pPr>
        <w:jc w:val="center"/>
        <w:rPr>
          <w:rFonts w:eastAsia="Times New Roman" w:cs="Times New Roman"/>
          <w:szCs w:val="24"/>
        </w:rPr>
      </w:pPr>
      <w:r w:rsidRPr="002B21CD">
        <w:rPr>
          <w:rFonts w:eastAsia="Times New Roman" w:cs="Times New Roman"/>
          <w:noProof/>
          <w:szCs w:val="24"/>
        </w:rPr>
        <w:drawing>
          <wp:inline distT="0" distB="0" distL="0" distR="0" wp14:anchorId="59AC4738" wp14:editId="32B09B81">
            <wp:extent cx="3581400" cy="3512820"/>
            <wp:effectExtent l="0" t="0" r="0" b="0"/>
            <wp:docPr id="267825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825016" name=""/>
                    <pic:cNvPicPr/>
                  </pic:nvPicPr>
                  <pic:blipFill>
                    <a:blip r:embed="rId10"/>
                    <a:stretch>
                      <a:fillRect/>
                    </a:stretch>
                  </pic:blipFill>
                  <pic:spPr>
                    <a:xfrm>
                      <a:off x="0" y="0"/>
                      <a:ext cx="3581710" cy="3513124"/>
                    </a:xfrm>
                    <a:prstGeom prst="rect">
                      <a:avLst/>
                    </a:prstGeom>
                  </pic:spPr>
                </pic:pic>
              </a:graphicData>
            </a:graphic>
          </wp:inline>
        </w:drawing>
      </w:r>
    </w:p>
    <w:p w14:paraId="09F469F3" w14:textId="757A7E07" w:rsidR="00740C5C" w:rsidRDefault="00740C5C" w:rsidP="00740C5C">
      <w:pPr>
        <w:jc w:val="center"/>
        <w:rPr>
          <w:rFonts w:eastAsia="Times New Roman" w:cs="Times New Roman"/>
          <w:szCs w:val="24"/>
        </w:rPr>
      </w:pPr>
      <w:r>
        <w:rPr>
          <w:rFonts w:eastAsia="Times New Roman" w:cs="Times New Roman"/>
          <w:szCs w:val="24"/>
        </w:rPr>
        <w:t xml:space="preserve">Source: (Author) </w:t>
      </w:r>
    </w:p>
    <w:p w14:paraId="00000027" w14:textId="77777777" w:rsidR="004E74F0" w:rsidRDefault="00000000">
      <w:pPr>
        <w:rPr>
          <w:rFonts w:eastAsia="Times New Roman" w:cs="Times New Roman"/>
          <w:b/>
          <w:szCs w:val="24"/>
        </w:rPr>
      </w:pPr>
      <w:r>
        <w:rPr>
          <w:rFonts w:eastAsia="Times New Roman" w:cs="Times New Roman"/>
          <w:b/>
          <w:szCs w:val="24"/>
        </w:rPr>
        <w:t xml:space="preserve">Analysis </w:t>
      </w:r>
    </w:p>
    <w:p w14:paraId="00000028" w14:textId="4763B09F" w:rsidR="004E74F0" w:rsidRPr="00172C39" w:rsidRDefault="00000000">
      <w:pPr>
        <w:rPr>
          <w:rFonts w:cs="Times New Roman"/>
          <w:color w:val="222222"/>
          <w:szCs w:val="24"/>
          <w:shd w:val="clear" w:color="auto" w:fill="FFFFFF"/>
        </w:rPr>
      </w:pPr>
      <w:r>
        <w:rPr>
          <w:rFonts w:eastAsia="Times New Roman" w:cs="Times New Roman"/>
          <w:szCs w:val="24"/>
        </w:rPr>
        <w:t>In the analysis stage of Gibbs, I can mention the importance of the cultural awareness that is getting from the experiences from the hotel industry placement. The significance of cultural awareness is to include cultural understanding and respect among the employees and other staff</w:t>
      </w:r>
      <w:r w:rsidR="00172C39">
        <w:rPr>
          <w:rFonts w:eastAsia="Times New Roman" w:cs="Times New Roman"/>
          <w:szCs w:val="24"/>
        </w:rPr>
        <w:t xml:space="preserve"> </w:t>
      </w:r>
      <w:r w:rsidR="00172C39">
        <w:rPr>
          <w:rFonts w:cs="Times New Roman"/>
          <w:color w:val="222222"/>
          <w:szCs w:val="24"/>
          <w:shd w:val="clear" w:color="auto" w:fill="FFFFFF"/>
        </w:rPr>
        <w:t>(</w:t>
      </w:r>
      <w:r w:rsidR="00172C39" w:rsidRPr="00FF3007">
        <w:rPr>
          <w:rFonts w:cs="Times New Roman"/>
          <w:color w:val="222222"/>
          <w:szCs w:val="24"/>
          <w:shd w:val="clear" w:color="auto" w:fill="FFFFFF"/>
        </w:rPr>
        <w:t>Conus</w:t>
      </w:r>
      <w:r w:rsidR="00172C39">
        <w:rPr>
          <w:rFonts w:cs="Times New Roman"/>
          <w:color w:val="222222"/>
          <w:szCs w:val="24"/>
          <w:shd w:val="clear" w:color="auto" w:fill="FFFFFF"/>
        </w:rPr>
        <w:t xml:space="preserve"> </w:t>
      </w:r>
      <w:r w:rsidR="00172C39" w:rsidRPr="00FF3007">
        <w:rPr>
          <w:rFonts w:cs="Times New Roman"/>
          <w:color w:val="222222"/>
          <w:szCs w:val="24"/>
          <w:shd w:val="clear" w:color="auto" w:fill="FFFFFF"/>
        </w:rPr>
        <w:t>and Fahrni,</w:t>
      </w:r>
      <w:r w:rsidR="00172C39">
        <w:rPr>
          <w:rFonts w:cs="Times New Roman"/>
          <w:color w:val="222222"/>
          <w:szCs w:val="24"/>
          <w:shd w:val="clear" w:color="auto" w:fill="FFFFFF"/>
        </w:rPr>
        <w:t xml:space="preserve"> </w:t>
      </w:r>
      <w:r w:rsidR="00172C39" w:rsidRPr="00FF3007">
        <w:rPr>
          <w:rFonts w:cs="Times New Roman"/>
          <w:color w:val="222222"/>
          <w:szCs w:val="24"/>
          <w:shd w:val="clear" w:color="auto" w:fill="FFFFFF"/>
        </w:rPr>
        <w:t>2019</w:t>
      </w:r>
      <w:r w:rsidR="00172C39">
        <w:rPr>
          <w:rFonts w:cs="Times New Roman"/>
          <w:color w:val="222222"/>
          <w:szCs w:val="24"/>
          <w:shd w:val="clear" w:color="auto" w:fill="FFFFFF"/>
        </w:rPr>
        <w:t>)</w:t>
      </w:r>
      <w:r>
        <w:rPr>
          <w:rFonts w:eastAsia="Times New Roman" w:cs="Times New Roman"/>
          <w:szCs w:val="24"/>
        </w:rPr>
        <w:t xml:space="preserve">. </w:t>
      </w:r>
    </w:p>
    <w:p w14:paraId="00000029" w14:textId="77777777" w:rsidR="004E74F0" w:rsidRDefault="00000000">
      <w:pPr>
        <w:rPr>
          <w:rFonts w:eastAsia="Times New Roman" w:cs="Times New Roman"/>
          <w:b/>
          <w:szCs w:val="24"/>
        </w:rPr>
      </w:pPr>
      <w:r>
        <w:rPr>
          <w:rFonts w:eastAsia="Times New Roman" w:cs="Times New Roman"/>
          <w:b/>
          <w:szCs w:val="24"/>
        </w:rPr>
        <w:t>Conclusion</w:t>
      </w:r>
    </w:p>
    <w:p w14:paraId="0000002A" w14:textId="3881B62F" w:rsidR="004E74F0" w:rsidRDefault="00000000">
      <w:pPr>
        <w:rPr>
          <w:rFonts w:eastAsia="Times New Roman" w:cs="Times New Roman"/>
          <w:szCs w:val="24"/>
        </w:rPr>
      </w:pPr>
      <w:r>
        <w:rPr>
          <w:rFonts w:eastAsia="Times New Roman" w:cs="Times New Roman"/>
          <w:szCs w:val="24"/>
        </w:rPr>
        <w:t>I have gained some knowledge of cultural respect and how to celebrate cultural differences in the hotel and hospitality sector. With these prospects, I have learnt ways of dealing with cultural misunderstandings</w:t>
      </w:r>
      <w:r w:rsidR="00196B65">
        <w:rPr>
          <w:rFonts w:eastAsia="Times New Roman" w:cs="Times New Roman"/>
          <w:szCs w:val="24"/>
        </w:rPr>
        <w:t xml:space="preserve"> and found </w:t>
      </w:r>
      <w:r w:rsidR="00931933">
        <w:rPr>
          <w:rFonts w:eastAsia="Times New Roman" w:cs="Times New Roman"/>
          <w:szCs w:val="24"/>
        </w:rPr>
        <w:t xml:space="preserve">a new desire from a personal point of view </w:t>
      </w:r>
      <w:r w:rsidR="00A37D13">
        <w:rPr>
          <w:rFonts w:eastAsia="Times New Roman" w:cs="Times New Roman"/>
          <w:szCs w:val="24"/>
        </w:rPr>
        <w:t xml:space="preserve">to work harder to improve my language skills </w:t>
      </w:r>
      <w:r>
        <w:rPr>
          <w:rFonts w:eastAsia="Times New Roman" w:cs="Times New Roman"/>
          <w:szCs w:val="24"/>
        </w:rPr>
        <w:t xml:space="preserve">. Moreover, I have earned cultural difference awareness for the betterment of the hotel industry. </w:t>
      </w:r>
    </w:p>
    <w:p w14:paraId="3DC7EEE6" w14:textId="3017E1D9" w:rsidR="002B21CD" w:rsidRDefault="002B21CD" w:rsidP="002B21CD">
      <w:pPr>
        <w:jc w:val="center"/>
        <w:rPr>
          <w:rFonts w:eastAsia="Times New Roman" w:cs="Times New Roman"/>
          <w:szCs w:val="24"/>
        </w:rPr>
      </w:pPr>
      <w:r w:rsidRPr="002B21CD">
        <w:rPr>
          <w:rFonts w:eastAsia="Times New Roman" w:cs="Times New Roman"/>
          <w:noProof/>
          <w:szCs w:val="24"/>
        </w:rPr>
        <w:lastRenderedPageBreak/>
        <w:drawing>
          <wp:inline distT="0" distB="0" distL="0" distR="0" wp14:anchorId="1F400139" wp14:editId="5F49CB0D">
            <wp:extent cx="3573780" cy="2678882"/>
            <wp:effectExtent l="0" t="0" r="7620" b="7620"/>
            <wp:docPr id="90971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18674" name=""/>
                    <pic:cNvPicPr/>
                  </pic:nvPicPr>
                  <pic:blipFill>
                    <a:blip r:embed="rId11"/>
                    <a:stretch>
                      <a:fillRect/>
                    </a:stretch>
                  </pic:blipFill>
                  <pic:spPr>
                    <a:xfrm>
                      <a:off x="0" y="0"/>
                      <a:ext cx="3577253" cy="2681485"/>
                    </a:xfrm>
                    <a:prstGeom prst="rect">
                      <a:avLst/>
                    </a:prstGeom>
                  </pic:spPr>
                </pic:pic>
              </a:graphicData>
            </a:graphic>
          </wp:inline>
        </w:drawing>
      </w:r>
    </w:p>
    <w:p w14:paraId="33F6B2DC" w14:textId="7FE5E811" w:rsidR="00740C5C" w:rsidRDefault="00740C5C" w:rsidP="00740C5C">
      <w:pPr>
        <w:jc w:val="center"/>
        <w:rPr>
          <w:rFonts w:eastAsia="Times New Roman" w:cs="Times New Roman"/>
          <w:szCs w:val="24"/>
        </w:rPr>
      </w:pPr>
      <w:r>
        <w:rPr>
          <w:rFonts w:eastAsia="Times New Roman" w:cs="Times New Roman"/>
          <w:szCs w:val="24"/>
        </w:rPr>
        <w:t xml:space="preserve">Source: (Author) </w:t>
      </w:r>
    </w:p>
    <w:p w14:paraId="0000002B" w14:textId="77777777" w:rsidR="004E74F0" w:rsidRDefault="00000000">
      <w:pPr>
        <w:rPr>
          <w:rFonts w:eastAsia="Times New Roman" w:cs="Times New Roman"/>
          <w:b/>
          <w:szCs w:val="24"/>
        </w:rPr>
      </w:pPr>
      <w:r>
        <w:rPr>
          <w:rFonts w:eastAsia="Times New Roman" w:cs="Times New Roman"/>
          <w:b/>
          <w:szCs w:val="24"/>
        </w:rPr>
        <w:t>Action plan</w:t>
      </w:r>
    </w:p>
    <w:p w14:paraId="0000002C" w14:textId="5E1C5EF1" w:rsidR="004E74F0" w:rsidRDefault="00000000">
      <w:pPr>
        <w:rPr>
          <w:rFonts w:eastAsia="Times New Roman" w:cs="Times New Roman"/>
          <w:szCs w:val="24"/>
        </w:rPr>
      </w:pPr>
      <w:r>
        <w:rPr>
          <w:rFonts w:eastAsia="Times New Roman" w:cs="Times New Roman"/>
          <w:szCs w:val="24"/>
        </w:rPr>
        <w:t>Within the action plan, I need to develop some essential skills and habits for the prevention of cultural conflicts. I can plan for getting an excellent knowledge of the cultural awareness that can be used in the hotel sector</w:t>
      </w:r>
      <w:r w:rsidR="00092167">
        <w:rPr>
          <w:rFonts w:eastAsia="Times New Roman" w:cs="Times New Roman"/>
          <w:szCs w:val="24"/>
        </w:rPr>
        <w:t xml:space="preserve">. That is why </w:t>
      </w:r>
      <w:r>
        <w:rPr>
          <w:rFonts w:eastAsia="Times New Roman" w:cs="Times New Roman"/>
          <w:szCs w:val="24"/>
        </w:rPr>
        <w:t>the experiences have given the areas of active participation in the training programs of the cultural awareness-based</w:t>
      </w:r>
      <w:r w:rsidR="00A81712">
        <w:rPr>
          <w:rFonts w:eastAsia="Times New Roman" w:cs="Times New Roman"/>
          <w:szCs w:val="24"/>
        </w:rPr>
        <w:t xml:space="preserve"> </w:t>
      </w:r>
      <w:r w:rsidR="009C0F44">
        <w:rPr>
          <w:rFonts w:eastAsia="Times New Roman" w:cs="Times New Roman"/>
          <w:szCs w:val="24"/>
        </w:rPr>
        <w:t xml:space="preserve">and what will improve for sure the reduction of this misunderstandings would be also to </w:t>
      </w:r>
      <w:r w:rsidR="008D7610">
        <w:rPr>
          <w:rFonts w:eastAsia="Times New Roman" w:cs="Times New Roman"/>
          <w:szCs w:val="24"/>
        </w:rPr>
        <w:t xml:space="preserve">increase the diversity of the staff in key role positions </w:t>
      </w:r>
      <w:r w:rsidR="00C1350F">
        <w:rPr>
          <w:rFonts w:eastAsia="Times New Roman" w:cs="Times New Roman"/>
          <w:szCs w:val="24"/>
        </w:rPr>
        <w:t>throughout</w:t>
      </w:r>
      <w:r w:rsidR="00A33F62">
        <w:rPr>
          <w:rFonts w:eastAsia="Times New Roman" w:cs="Times New Roman"/>
          <w:szCs w:val="24"/>
        </w:rPr>
        <w:t xml:space="preserve"> the </w:t>
      </w:r>
      <w:r w:rsidR="00C1350F">
        <w:rPr>
          <w:rFonts w:eastAsia="Times New Roman" w:cs="Times New Roman"/>
          <w:szCs w:val="24"/>
        </w:rPr>
        <w:t xml:space="preserve">hotel departments </w:t>
      </w:r>
      <w:r w:rsidR="00A33F62">
        <w:rPr>
          <w:rFonts w:eastAsia="Times New Roman" w:cs="Times New Roman"/>
          <w:szCs w:val="24"/>
        </w:rPr>
        <w:t>like F&amp;B, Reception</w:t>
      </w:r>
      <w:r w:rsidR="00C1350F">
        <w:rPr>
          <w:rFonts w:eastAsia="Times New Roman" w:cs="Times New Roman"/>
          <w:szCs w:val="24"/>
        </w:rPr>
        <w:t>, etc.</w:t>
      </w:r>
      <w:r w:rsidR="008D7610">
        <w:rPr>
          <w:rFonts w:eastAsia="Times New Roman" w:cs="Times New Roman"/>
          <w:szCs w:val="24"/>
        </w:rPr>
        <w:t xml:space="preserve"> This</w:t>
      </w:r>
      <w:r>
        <w:rPr>
          <w:rFonts w:eastAsia="Times New Roman" w:cs="Times New Roman"/>
          <w:szCs w:val="24"/>
        </w:rPr>
        <w:t xml:space="preserve"> is the explanation of the action plan. </w:t>
      </w:r>
    </w:p>
    <w:p w14:paraId="0000002D" w14:textId="1C5F758E" w:rsidR="004E74F0" w:rsidRPr="00172C39" w:rsidRDefault="00000000">
      <w:pPr>
        <w:rPr>
          <w:rFonts w:cs="Times New Roman"/>
          <w:color w:val="222222"/>
          <w:szCs w:val="24"/>
          <w:shd w:val="clear" w:color="auto" w:fill="FFFFFF"/>
        </w:rPr>
      </w:pPr>
      <w:r>
        <w:rPr>
          <w:rFonts w:eastAsia="Times New Roman" w:cs="Times New Roman"/>
          <w:szCs w:val="24"/>
        </w:rPr>
        <w:t>Throughout the analysis by using the reflective model of Gibbs, I have acquired some essential skills and the knowledge of the cultural perspectives. The mitigation areas of the cultural conflicts have been gained from using and applying the reflective cycle of Gibbs. Thus, there have been positive as well as negative aspects of the experiences</w:t>
      </w:r>
      <w:r w:rsidR="00172C39">
        <w:rPr>
          <w:rFonts w:cs="Times New Roman"/>
          <w:color w:val="222222"/>
          <w:szCs w:val="24"/>
          <w:shd w:val="clear" w:color="auto" w:fill="FFFFFF"/>
        </w:rPr>
        <w:t xml:space="preserve"> (</w:t>
      </w:r>
      <w:r w:rsidR="00172C39" w:rsidRPr="00FF3007">
        <w:rPr>
          <w:rFonts w:cs="Times New Roman"/>
          <w:color w:val="222222"/>
          <w:szCs w:val="24"/>
          <w:shd w:val="clear" w:color="auto" w:fill="FFFFFF"/>
        </w:rPr>
        <w:t>Eren,</w:t>
      </w:r>
      <w:r w:rsidR="00172C39">
        <w:rPr>
          <w:rFonts w:cs="Times New Roman"/>
          <w:color w:val="222222"/>
          <w:szCs w:val="24"/>
          <w:shd w:val="clear" w:color="auto" w:fill="FFFFFF"/>
        </w:rPr>
        <w:t xml:space="preserve"> </w:t>
      </w:r>
      <w:r w:rsidR="00172C39" w:rsidRPr="00FF3007">
        <w:rPr>
          <w:rFonts w:cs="Times New Roman"/>
          <w:color w:val="222222"/>
          <w:szCs w:val="24"/>
          <w:shd w:val="clear" w:color="auto" w:fill="FFFFFF"/>
        </w:rPr>
        <w:t>2023</w:t>
      </w:r>
      <w:r w:rsidR="00172C39">
        <w:rPr>
          <w:rFonts w:cs="Times New Roman"/>
          <w:color w:val="222222"/>
          <w:szCs w:val="24"/>
          <w:shd w:val="clear" w:color="auto" w:fill="FFFFFF"/>
        </w:rPr>
        <w:t>)</w:t>
      </w:r>
      <w:r>
        <w:rPr>
          <w:rFonts w:eastAsia="Times New Roman" w:cs="Times New Roman"/>
          <w:szCs w:val="24"/>
        </w:rPr>
        <w:t xml:space="preserve">.  </w:t>
      </w:r>
    </w:p>
    <w:p w14:paraId="0000002E" w14:textId="77777777" w:rsidR="004E74F0" w:rsidRDefault="00000000">
      <w:pPr>
        <w:rPr>
          <w:rFonts w:eastAsia="Times New Roman" w:cs="Times New Roman"/>
          <w:b/>
          <w:szCs w:val="24"/>
        </w:rPr>
      </w:pPr>
      <w:r>
        <w:rPr>
          <w:rFonts w:eastAsia="Times New Roman" w:cs="Times New Roman"/>
          <w:b/>
          <w:szCs w:val="24"/>
        </w:rPr>
        <w:t xml:space="preserve"> </w:t>
      </w:r>
      <w:r>
        <w:br w:type="page"/>
      </w:r>
    </w:p>
    <w:p w14:paraId="0000002F" w14:textId="77777777" w:rsidR="004E74F0" w:rsidRDefault="00000000" w:rsidP="008B268D">
      <w:pPr>
        <w:pStyle w:val="Heading2"/>
      </w:pPr>
      <w:bookmarkStart w:id="5" w:name="_Toc166783867"/>
      <w:r>
        <w:lastRenderedPageBreak/>
        <w:t>Training Presentation</w:t>
      </w:r>
      <w:bookmarkEnd w:id="5"/>
      <w:r>
        <w:t xml:space="preserve"> </w:t>
      </w:r>
    </w:p>
    <w:p w14:paraId="00000030" w14:textId="77777777" w:rsidR="004E74F0" w:rsidRDefault="00000000">
      <w:pPr>
        <w:rPr>
          <w:rFonts w:eastAsia="Times New Roman" w:cs="Times New Roman"/>
          <w:b/>
          <w:szCs w:val="24"/>
        </w:rPr>
      </w:pPr>
      <w:r>
        <w:rPr>
          <w:rFonts w:eastAsia="Times New Roman" w:cs="Times New Roman"/>
          <w:b/>
          <w:szCs w:val="24"/>
        </w:rPr>
        <w:t xml:space="preserve">Benefits of Multilingualism </w:t>
      </w:r>
    </w:p>
    <w:p w14:paraId="302DEAFF" w14:textId="23521372" w:rsidR="00675CB7" w:rsidRDefault="00675CB7" w:rsidP="008779DF">
      <w:pPr>
        <w:jc w:val="center"/>
        <w:rPr>
          <w:rFonts w:eastAsia="Times New Roman" w:cs="Times New Roman"/>
          <w:szCs w:val="24"/>
        </w:rPr>
      </w:pPr>
      <w:r w:rsidRPr="00675CB7">
        <w:rPr>
          <w:rFonts w:eastAsia="Times New Roman" w:cs="Times New Roman"/>
          <w:noProof/>
          <w:szCs w:val="24"/>
        </w:rPr>
        <w:drawing>
          <wp:inline distT="0" distB="0" distL="0" distR="0" wp14:anchorId="1EC0D295" wp14:editId="12DACBC5">
            <wp:extent cx="5276646" cy="2954020"/>
            <wp:effectExtent l="0" t="0" r="635" b="0"/>
            <wp:docPr id="1457967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67028" name=""/>
                    <pic:cNvPicPr/>
                  </pic:nvPicPr>
                  <pic:blipFill>
                    <a:blip r:embed="rId12"/>
                    <a:stretch>
                      <a:fillRect/>
                    </a:stretch>
                  </pic:blipFill>
                  <pic:spPr>
                    <a:xfrm>
                      <a:off x="0" y="0"/>
                      <a:ext cx="5279228" cy="2955466"/>
                    </a:xfrm>
                    <a:prstGeom prst="rect">
                      <a:avLst/>
                    </a:prstGeom>
                  </pic:spPr>
                </pic:pic>
              </a:graphicData>
            </a:graphic>
          </wp:inline>
        </w:drawing>
      </w:r>
    </w:p>
    <w:p w14:paraId="00000031" w14:textId="713F9B18" w:rsidR="004E74F0" w:rsidRPr="00D24297" w:rsidRDefault="00000000">
      <w:pPr>
        <w:rPr>
          <w:rFonts w:cs="Times New Roman"/>
          <w:color w:val="222222"/>
          <w:szCs w:val="24"/>
          <w:shd w:val="clear" w:color="auto" w:fill="FFFFFF"/>
        </w:rPr>
      </w:pPr>
      <w:r>
        <w:rPr>
          <w:rFonts w:eastAsia="Times New Roman" w:cs="Times New Roman"/>
          <w:szCs w:val="24"/>
        </w:rPr>
        <w:t>There are various benefits of multilingualism in the hotel or hospitality sector. Through multilinguistic languages, the hotel industry can gain more diverse employees as well as consumers. To effectively understand cultural awareness in the hotel business, the factor of multilingualism is essential. By using this aspect, the hotel business would expand business in diverse locations. For the placement hotel, multilingualism is effective in allowing diversification. These are the positive areas of multilingualism. Adopting the aspect of multilingualism can allow hotel businesses to expand the business market in diverse locations. This is the additional benefit of multilingualism</w:t>
      </w:r>
      <w:r w:rsidR="00D24297">
        <w:rPr>
          <w:rFonts w:eastAsia="Times New Roman" w:cs="Times New Roman"/>
          <w:szCs w:val="24"/>
        </w:rPr>
        <w:t xml:space="preserve"> </w:t>
      </w:r>
      <w:r w:rsidR="00D24297">
        <w:rPr>
          <w:rFonts w:cs="Times New Roman"/>
          <w:color w:val="222222"/>
          <w:szCs w:val="24"/>
          <w:shd w:val="clear" w:color="auto" w:fill="FFFFFF"/>
        </w:rPr>
        <w:t>(</w:t>
      </w:r>
      <w:r w:rsidR="00D24297" w:rsidRPr="00FF3007">
        <w:rPr>
          <w:rFonts w:cs="Times New Roman"/>
          <w:color w:val="222222"/>
          <w:szCs w:val="24"/>
          <w:shd w:val="clear" w:color="auto" w:fill="FFFFFF"/>
        </w:rPr>
        <w:t>Tecedor</w:t>
      </w:r>
      <w:r w:rsidR="00D24297">
        <w:rPr>
          <w:rFonts w:cs="Times New Roman"/>
          <w:color w:val="222222"/>
          <w:szCs w:val="24"/>
          <w:shd w:val="clear" w:color="auto" w:fill="FFFFFF"/>
        </w:rPr>
        <w:t xml:space="preserve"> </w:t>
      </w:r>
      <w:r w:rsidR="00D24297" w:rsidRPr="00FF3007">
        <w:rPr>
          <w:rFonts w:cs="Times New Roman"/>
          <w:color w:val="222222"/>
          <w:szCs w:val="24"/>
          <w:shd w:val="clear" w:color="auto" w:fill="FFFFFF"/>
        </w:rPr>
        <w:t>and Vasseur,</w:t>
      </w:r>
      <w:r w:rsidR="00D24297">
        <w:rPr>
          <w:rFonts w:cs="Times New Roman"/>
          <w:color w:val="222222"/>
          <w:szCs w:val="24"/>
          <w:shd w:val="clear" w:color="auto" w:fill="FFFFFF"/>
        </w:rPr>
        <w:t xml:space="preserve"> </w:t>
      </w:r>
      <w:r w:rsidR="00D24297" w:rsidRPr="00FF3007">
        <w:rPr>
          <w:rFonts w:cs="Times New Roman"/>
          <w:color w:val="222222"/>
          <w:szCs w:val="24"/>
          <w:shd w:val="clear" w:color="auto" w:fill="FFFFFF"/>
        </w:rPr>
        <w:t>2020</w:t>
      </w:r>
      <w:r w:rsidR="00D24297">
        <w:rPr>
          <w:rFonts w:cs="Times New Roman"/>
          <w:color w:val="222222"/>
          <w:szCs w:val="24"/>
          <w:shd w:val="clear" w:color="auto" w:fill="FFFFFF"/>
        </w:rPr>
        <w:t>)</w:t>
      </w:r>
      <w:r>
        <w:rPr>
          <w:rFonts w:eastAsia="Times New Roman" w:cs="Times New Roman"/>
          <w:szCs w:val="24"/>
        </w:rPr>
        <w:t xml:space="preserve">.   </w:t>
      </w:r>
    </w:p>
    <w:p w14:paraId="39AAB4B7" w14:textId="77777777" w:rsidR="00B33D81" w:rsidRDefault="00B33D81">
      <w:pPr>
        <w:rPr>
          <w:rFonts w:eastAsia="Times New Roman" w:cs="Times New Roman"/>
          <w:b/>
          <w:szCs w:val="24"/>
        </w:rPr>
      </w:pPr>
    </w:p>
    <w:p w14:paraId="0B2CB2EF" w14:textId="77777777" w:rsidR="00B33D81" w:rsidRDefault="00B33D81">
      <w:pPr>
        <w:rPr>
          <w:rFonts w:eastAsia="Times New Roman" w:cs="Times New Roman"/>
          <w:b/>
          <w:szCs w:val="24"/>
        </w:rPr>
      </w:pPr>
    </w:p>
    <w:p w14:paraId="41C99D8B" w14:textId="77777777" w:rsidR="00B33D81" w:rsidRDefault="00B33D81">
      <w:pPr>
        <w:rPr>
          <w:rFonts w:eastAsia="Times New Roman" w:cs="Times New Roman"/>
          <w:b/>
          <w:szCs w:val="24"/>
        </w:rPr>
      </w:pPr>
    </w:p>
    <w:p w14:paraId="18A17874" w14:textId="77777777" w:rsidR="00B33D81" w:rsidRDefault="00B33D81">
      <w:pPr>
        <w:rPr>
          <w:rFonts w:eastAsia="Times New Roman" w:cs="Times New Roman"/>
          <w:b/>
          <w:szCs w:val="24"/>
        </w:rPr>
      </w:pPr>
    </w:p>
    <w:p w14:paraId="010252E7" w14:textId="77777777" w:rsidR="00B33D81" w:rsidRDefault="00B33D81">
      <w:pPr>
        <w:rPr>
          <w:rFonts w:eastAsia="Times New Roman" w:cs="Times New Roman"/>
          <w:b/>
          <w:szCs w:val="24"/>
        </w:rPr>
      </w:pPr>
    </w:p>
    <w:p w14:paraId="2EE897CD" w14:textId="77777777" w:rsidR="00B33D81" w:rsidRDefault="00B33D81">
      <w:pPr>
        <w:rPr>
          <w:rFonts w:eastAsia="Times New Roman" w:cs="Times New Roman"/>
          <w:b/>
          <w:szCs w:val="24"/>
        </w:rPr>
      </w:pPr>
    </w:p>
    <w:p w14:paraId="2270F8C0" w14:textId="77777777" w:rsidR="00B33D81" w:rsidRDefault="00B33D81">
      <w:pPr>
        <w:rPr>
          <w:rFonts w:eastAsia="Times New Roman" w:cs="Times New Roman"/>
          <w:b/>
          <w:szCs w:val="24"/>
        </w:rPr>
      </w:pPr>
    </w:p>
    <w:p w14:paraId="1EEF2151" w14:textId="77777777" w:rsidR="00B33D81" w:rsidRDefault="00B33D81">
      <w:pPr>
        <w:rPr>
          <w:rFonts w:eastAsia="Times New Roman" w:cs="Times New Roman"/>
          <w:b/>
          <w:szCs w:val="24"/>
        </w:rPr>
      </w:pPr>
    </w:p>
    <w:p w14:paraId="1986DA87" w14:textId="77777777" w:rsidR="00B33D81" w:rsidRDefault="00B33D81">
      <w:pPr>
        <w:rPr>
          <w:rFonts w:eastAsia="Times New Roman" w:cs="Times New Roman"/>
          <w:b/>
          <w:szCs w:val="24"/>
        </w:rPr>
      </w:pPr>
    </w:p>
    <w:p w14:paraId="00000032" w14:textId="56DDE429" w:rsidR="004E74F0" w:rsidRDefault="00000000">
      <w:pPr>
        <w:rPr>
          <w:rFonts w:eastAsia="Times New Roman" w:cs="Times New Roman"/>
          <w:b/>
          <w:szCs w:val="24"/>
        </w:rPr>
      </w:pPr>
      <w:r>
        <w:rPr>
          <w:rFonts w:eastAsia="Times New Roman" w:cs="Times New Roman"/>
          <w:b/>
          <w:szCs w:val="24"/>
        </w:rPr>
        <w:lastRenderedPageBreak/>
        <w:t>The Importance of Language Awareness Skills</w:t>
      </w:r>
    </w:p>
    <w:p w14:paraId="6788FD06" w14:textId="1FE14AA0" w:rsidR="00675CB7" w:rsidRDefault="001C5762" w:rsidP="008779DF">
      <w:pPr>
        <w:jc w:val="center"/>
        <w:rPr>
          <w:rFonts w:eastAsia="Times New Roman" w:cs="Times New Roman"/>
          <w:szCs w:val="24"/>
        </w:rPr>
      </w:pPr>
      <w:r w:rsidRPr="001C5762">
        <w:rPr>
          <w:rFonts w:eastAsia="Times New Roman" w:cs="Times New Roman"/>
          <w:noProof/>
          <w:szCs w:val="24"/>
        </w:rPr>
        <w:drawing>
          <wp:inline distT="0" distB="0" distL="0" distR="0" wp14:anchorId="20F8AE19" wp14:editId="46FEE89B">
            <wp:extent cx="5943600" cy="3357880"/>
            <wp:effectExtent l="0" t="0" r="0" b="0"/>
            <wp:docPr id="382662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62038" name=""/>
                    <pic:cNvPicPr/>
                  </pic:nvPicPr>
                  <pic:blipFill>
                    <a:blip r:embed="rId13"/>
                    <a:stretch>
                      <a:fillRect/>
                    </a:stretch>
                  </pic:blipFill>
                  <pic:spPr>
                    <a:xfrm>
                      <a:off x="0" y="0"/>
                      <a:ext cx="5943600" cy="3357880"/>
                    </a:xfrm>
                    <a:prstGeom prst="rect">
                      <a:avLst/>
                    </a:prstGeom>
                  </pic:spPr>
                </pic:pic>
              </a:graphicData>
            </a:graphic>
          </wp:inline>
        </w:drawing>
      </w:r>
    </w:p>
    <w:p w14:paraId="00000033" w14:textId="38D53CC4" w:rsidR="004E74F0" w:rsidRPr="00D24297" w:rsidRDefault="00000000">
      <w:pPr>
        <w:rPr>
          <w:rFonts w:cs="Times New Roman"/>
          <w:color w:val="222222"/>
          <w:szCs w:val="24"/>
          <w:shd w:val="clear" w:color="auto" w:fill="FFFFFF"/>
        </w:rPr>
      </w:pPr>
      <w:r>
        <w:rPr>
          <w:rFonts w:eastAsia="Times New Roman" w:cs="Times New Roman"/>
          <w:szCs w:val="24"/>
        </w:rPr>
        <w:t>The area of language awareness in the hotel industry is significant. To maintain clear communication, language awareness skills are prominent. Through using language awareness, the hotel sector can gain more diverse location-based consumers. Thus, to get more consumer engagement, language awareness is essential. To allow diversification, language awareness is important. This aspect can reduce cultural misunderstandings by providing language awareness. The consumers can be satisfied with the awareness of the language. Thus, the skills of language awareness would be beneficial for the hotel sector. For instance, the level four placement hotel could benefit from creating language awareness</w:t>
      </w:r>
      <w:r w:rsidR="00D24297">
        <w:rPr>
          <w:rFonts w:eastAsia="Times New Roman" w:cs="Times New Roman"/>
          <w:szCs w:val="24"/>
        </w:rPr>
        <w:t xml:space="preserve"> </w:t>
      </w:r>
      <w:r w:rsidR="00D24297">
        <w:rPr>
          <w:rFonts w:cs="Times New Roman"/>
          <w:color w:val="222222"/>
          <w:szCs w:val="24"/>
          <w:shd w:val="clear" w:color="auto" w:fill="FFFFFF"/>
        </w:rPr>
        <w:t>(</w:t>
      </w:r>
      <w:r w:rsidR="00D24297" w:rsidRPr="00FF3007">
        <w:rPr>
          <w:rFonts w:cs="Times New Roman"/>
          <w:color w:val="222222"/>
          <w:szCs w:val="24"/>
          <w:shd w:val="clear" w:color="auto" w:fill="FFFFFF"/>
        </w:rPr>
        <w:t>Fox</w:t>
      </w:r>
      <w:r w:rsidR="00D24297">
        <w:rPr>
          <w:rFonts w:cs="Times New Roman"/>
          <w:color w:val="222222"/>
          <w:szCs w:val="24"/>
          <w:shd w:val="clear" w:color="auto" w:fill="FFFFFF"/>
        </w:rPr>
        <w:t xml:space="preserve"> et al., </w:t>
      </w:r>
      <w:r w:rsidR="00D24297" w:rsidRPr="00FF3007">
        <w:rPr>
          <w:rFonts w:cs="Times New Roman"/>
          <w:color w:val="222222"/>
          <w:szCs w:val="24"/>
          <w:shd w:val="clear" w:color="auto" w:fill="FFFFFF"/>
        </w:rPr>
        <w:t>2019</w:t>
      </w:r>
      <w:r w:rsidR="00D24297">
        <w:rPr>
          <w:rFonts w:cs="Times New Roman"/>
          <w:color w:val="222222"/>
          <w:szCs w:val="24"/>
          <w:shd w:val="clear" w:color="auto" w:fill="FFFFFF"/>
        </w:rPr>
        <w:t>)</w:t>
      </w:r>
      <w:r>
        <w:rPr>
          <w:rFonts w:eastAsia="Times New Roman" w:cs="Times New Roman"/>
          <w:szCs w:val="24"/>
        </w:rPr>
        <w:t xml:space="preserve">.     </w:t>
      </w:r>
    </w:p>
    <w:p w14:paraId="55188F74" w14:textId="77777777" w:rsidR="006061B6" w:rsidRDefault="006061B6">
      <w:pPr>
        <w:rPr>
          <w:rFonts w:eastAsia="Times New Roman" w:cs="Times New Roman"/>
          <w:b/>
          <w:szCs w:val="24"/>
        </w:rPr>
      </w:pPr>
    </w:p>
    <w:p w14:paraId="16521345" w14:textId="77777777" w:rsidR="006061B6" w:rsidRDefault="006061B6">
      <w:pPr>
        <w:rPr>
          <w:rFonts w:eastAsia="Times New Roman" w:cs="Times New Roman"/>
          <w:b/>
          <w:szCs w:val="24"/>
        </w:rPr>
      </w:pPr>
    </w:p>
    <w:p w14:paraId="2BA1DA15" w14:textId="77777777" w:rsidR="006061B6" w:rsidRDefault="006061B6">
      <w:pPr>
        <w:rPr>
          <w:rFonts w:eastAsia="Times New Roman" w:cs="Times New Roman"/>
          <w:b/>
          <w:szCs w:val="24"/>
        </w:rPr>
      </w:pPr>
    </w:p>
    <w:p w14:paraId="30E952A7" w14:textId="77777777" w:rsidR="006061B6" w:rsidRDefault="006061B6">
      <w:pPr>
        <w:rPr>
          <w:rFonts w:eastAsia="Times New Roman" w:cs="Times New Roman"/>
          <w:b/>
          <w:szCs w:val="24"/>
        </w:rPr>
      </w:pPr>
    </w:p>
    <w:p w14:paraId="6CE11A47" w14:textId="77777777" w:rsidR="006061B6" w:rsidRDefault="006061B6">
      <w:pPr>
        <w:rPr>
          <w:rFonts w:eastAsia="Times New Roman" w:cs="Times New Roman"/>
          <w:b/>
          <w:szCs w:val="24"/>
        </w:rPr>
      </w:pPr>
    </w:p>
    <w:p w14:paraId="04B4A54D" w14:textId="77777777" w:rsidR="006061B6" w:rsidRDefault="006061B6">
      <w:pPr>
        <w:rPr>
          <w:rFonts w:eastAsia="Times New Roman" w:cs="Times New Roman"/>
          <w:b/>
          <w:szCs w:val="24"/>
        </w:rPr>
      </w:pPr>
    </w:p>
    <w:p w14:paraId="395B4406" w14:textId="77777777" w:rsidR="006061B6" w:rsidRDefault="006061B6">
      <w:pPr>
        <w:rPr>
          <w:rFonts w:eastAsia="Times New Roman" w:cs="Times New Roman"/>
          <w:b/>
          <w:szCs w:val="24"/>
        </w:rPr>
      </w:pPr>
    </w:p>
    <w:p w14:paraId="1EBF1D1F" w14:textId="77777777" w:rsidR="006061B6" w:rsidRDefault="006061B6">
      <w:pPr>
        <w:rPr>
          <w:rFonts w:eastAsia="Times New Roman" w:cs="Times New Roman"/>
          <w:b/>
          <w:szCs w:val="24"/>
        </w:rPr>
      </w:pPr>
    </w:p>
    <w:p w14:paraId="64DFCB9A" w14:textId="77777777" w:rsidR="006061B6" w:rsidRDefault="006061B6">
      <w:pPr>
        <w:rPr>
          <w:rFonts w:eastAsia="Times New Roman" w:cs="Times New Roman"/>
          <w:b/>
          <w:szCs w:val="24"/>
        </w:rPr>
      </w:pPr>
    </w:p>
    <w:p w14:paraId="00000034" w14:textId="24CCEE54" w:rsidR="004E74F0" w:rsidRDefault="00000000">
      <w:pPr>
        <w:rPr>
          <w:rFonts w:eastAsia="Times New Roman" w:cs="Times New Roman"/>
          <w:b/>
          <w:szCs w:val="24"/>
        </w:rPr>
      </w:pPr>
      <w:r>
        <w:rPr>
          <w:rFonts w:eastAsia="Times New Roman" w:cs="Times New Roman"/>
          <w:b/>
          <w:szCs w:val="24"/>
        </w:rPr>
        <w:lastRenderedPageBreak/>
        <w:t xml:space="preserve">Discussion of Modern European Language </w:t>
      </w:r>
    </w:p>
    <w:p w14:paraId="3E0B9797" w14:textId="51619729" w:rsidR="00675CB7" w:rsidRDefault="00570C86" w:rsidP="008779DF">
      <w:pPr>
        <w:jc w:val="center"/>
        <w:rPr>
          <w:rFonts w:eastAsia="Times New Roman" w:cs="Times New Roman"/>
          <w:szCs w:val="24"/>
        </w:rPr>
      </w:pPr>
      <w:r w:rsidRPr="00570C86">
        <w:rPr>
          <w:rFonts w:eastAsia="Times New Roman" w:cs="Times New Roman"/>
          <w:noProof/>
          <w:szCs w:val="24"/>
        </w:rPr>
        <w:drawing>
          <wp:inline distT="0" distB="0" distL="0" distR="0" wp14:anchorId="27F0D2C4" wp14:editId="7A811ADA">
            <wp:extent cx="5233866" cy="2964180"/>
            <wp:effectExtent l="0" t="0" r="5080" b="7620"/>
            <wp:docPr id="1526602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02686" name=""/>
                    <pic:cNvPicPr/>
                  </pic:nvPicPr>
                  <pic:blipFill>
                    <a:blip r:embed="rId14"/>
                    <a:stretch>
                      <a:fillRect/>
                    </a:stretch>
                  </pic:blipFill>
                  <pic:spPr>
                    <a:xfrm>
                      <a:off x="0" y="0"/>
                      <a:ext cx="5237106" cy="2966015"/>
                    </a:xfrm>
                    <a:prstGeom prst="rect">
                      <a:avLst/>
                    </a:prstGeom>
                  </pic:spPr>
                </pic:pic>
              </a:graphicData>
            </a:graphic>
          </wp:inline>
        </w:drawing>
      </w:r>
    </w:p>
    <w:p w14:paraId="00000035" w14:textId="5701B783" w:rsidR="004E74F0" w:rsidRPr="00D24297" w:rsidRDefault="00000000">
      <w:pPr>
        <w:rPr>
          <w:rFonts w:cs="Times New Roman"/>
          <w:color w:val="222222"/>
          <w:szCs w:val="24"/>
          <w:shd w:val="clear" w:color="auto" w:fill="FFFFFF"/>
        </w:rPr>
      </w:pPr>
      <w:r>
        <w:rPr>
          <w:rFonts w:eastAsia="Times New Roman" w:cs="Times New Roman"/>
          <w:szCs w:val="24"/>
        </w:rPr>
        <w:t>In the field of modern European language</w:t>
      </w:r>
      <w:r w:rsidR="000E5D8E">
        <w:rPr>
          <w:rFonts w:eastAsia="Times New Roman" w:cs="Times New Roman"/>
          <w:szCs w:val="24"/>
        </w:rPr>
        <w:t>s</w:t>
      </w:r>
      <w:r>
        <w:rPr>
          <w:rFonts w:eastAsia="Times New Roman" w:cs="Times New Roman"/>
          <w:szCs w:val="24"/>
        </w:rPr>
        <w:t xml:space="preserve">, the hotel industry can be effective. These languages are used by the hotel and hospitality sector. </w:t>
      </w:r>
      <w:r w:rsidR="00D24297">
        <w:rPr>
          <w:rFonts w:eastAsia="Times New Roman" w:cs="Times New Roman"/>
          <w:szCs w:val="24"/>
        </w:rPr>
        <w:t>Spanish</w:t>
      </w:r>
      <w:r>
        <w:rPr>
          <w:rFonts w:eastAsia="Times New Roman" w:cs="Times New Roman"/>
          <w:szCs w:val="24"/>
        </w:rPr>
        <w:t xml:space="preserve"> is the best language for better outcomes in hotel firms. This modern language is spoken in the location of Spain</w:t>
      </w:r>
      <w:r w:rsidR="00D24297">
        <w:rPr>
          <w:rFonts w:eastAsia="Times New Roman" w:cs="Times New Roman"/>
          <w:szCs w:val="24"/>
        </w:rPr>
        <w:t xml:space="preserve"> </w:t>
      </w:r>
      <w:r w:rsidR="00D24297">
        <w:rPr>
          <w:rFonts w:cs="Times New Roman"/>
          <w:color w:val="222222"/>
          <w:szCs w:val="24"/>
          <w:shd w:val="clear" w:color="auto" w:fill="FFFFFF"/>
        </w:rPr>
        <w:t>(</w:t>
      </w:r>
      <w:r w:rsidR="00D24297" w:rsidRPr="00FF3007">
        <w:rPr>
          <w:rFonts w:cs="Times New Roman"/>
          <w:color w:val="222222"/>
          <w:szCs w:val="24"/>
          <w:shd w:val="clear" w:color="auto" w:fill="FFFFFF"/>
        </w:rPr>
        <w:t>Metz,</w:t>
      </w:r>
      <w:r w:rsidR="00D24297">
        <w:rPr>
          <w:rFonts w:cs="Times New Roman"/>
          <w:color w:val="222222"/>
          <w:szCs w:val="24"/>
          <w:shd w:val="clear" w:color="auto" w:fill="FFFFFF"/>
        </w:rPr>
        <w:t xml:space="preserve"> </w:t>
      </w:r>
      <w:r w:rsidR="00D24297" w:rsidRPr="00FF3007">
        <w:rPr>
          <w:rFonts w:cs="Times New Roman"/>
          <w:color w:val="222222"/>
          <w:szCs w:val="24"/>
          <w:shd w:val="clear" w:color="auto" w:fill="FFFFFF"/>
        </w:rPr>
        <w:t>2021</w:t>
      </w:r>
      <w:r w:rsidR="00D24297">
        <w:rPr>
          <w:rFonts w:cs="Times New Roman"/>
          <w:color w:val="222222"/>
          <w:szCs w:val="24"/>
          <w:shd w:val="clear" w:color="auto" w:fill="FFFFFF"/>
        </w:rPr>
        <w:t>)</w:t>
      </w:r>
      <w:r>
        <w:rPr>
          <w:rFonts w:eastAsia="Times New Roman" w:cs="Times New Roman"/>
          <w:szCs w:val="24"/>
        </w:rPr>
        <w:t>. Learning this language is not too tough. Initially, it seems to be hard to learn. This language is considered to be polite language in the business context. Thus, the hospitality industry can learn the Spanish language for</w:t>
      </w:r>
      <w:r w:rsidR="00D0263D">
        <w:rPr>
          <w:rFonts w:eastAsia="Times New Roman" w:cs="Times New Roman"/>
          <w:szCs w:val="24"/>
        </w:rPr>
        <w:t xml:space="preserve"> it to</w:t>
      </w:r>
      <w:r>
        <w:rPr>
          <w:rFonts w:eastAsia="Times New Roman" w:cs="Times New Roman"/>
          <w:szCs w:val="24"/>
        </w:rPr>
        <w:t xml:space="preserve"> be effective in the business</w:t>
      </w:r>
      <w:r w:rsidR="00D24297">
        <w:rPr>
          <w:rFonts w:eastAsia="Times New Roman" w:cs="Times New Roman"/>
          <w:szCs w:val="24"/>
        </w:rPr>
        <w:t xml:space="preserve"> </w:t>
      </w:r>
      <w:r w:rsidR="00D24297">
        <w:rPr>
          <w:rFonts w:cs="Times New Roman"/>
          <w:color w:val="222222"/>
          <w:szCs w:val="24"/>
          <w:shd w:val="clear" w:color="auto" w:fill="FFFFFF"/>
        </w:rPr>
        <w:t>(</w:t>
      </w:r>
      <w:r w:rsidR="00D24297" w:rsidRPr="00FF3007">
        <w:rPr>
          <w:rFonts w:cs="Times New Roman"/>
          <w:color w:val="222222"/>
          <w:szCs w:val="24"/>
          <w:shd w:val="clear" w:color="auto" w:fill="FFFFFF"/>
        </w:rPr>
        <w:t>Muñoz</w:t>
      </w:r>
      <w:r w:rsidR="00D24297">
        <w:rPr>
          <w:rFonts w:cs="Times New Roman"/>
          <w:color w:val="222222"/>
          <w:szCs w:val="24"/>
          <w:shd w:val="clear" w:color="auto" w:fill="FFFFFF"/>
        </w:rPr>
        <w:t xml:space="preserve"> </w:t>
      </w:r>
      <w:r w:rsidR="00D24297" w:rsidRPr="00FF3007">
        <w:rPr>
          <w:rFonts w:cs="Times New Roman"/>
          <w:color w:val="222222"/>
          <w:szCs w:val="24"/>
          <w:shd w:val="clear" w:color="auto" w:fill="FFFFFF"/>
        </w:rPr>
        <w:t>and Singleton,</w:t>
      </w:r>
      <w:r w:rsidR="00D24297">
        <w:rPr>
          <w:rFonts w:cs="Times New Roman"/>
          <w:color w:val="222222"/>
          <w:szCs w:val="24"/>
          <w:shd w:val="clear" w:color="auto" w:fill="FFFFFF"/>
        </w:rPr>
        <w:t xml:space="preserve"> </w:t>
      </w:r>
      <w:r w:rsidR="00D24297" w:rsidRPr="00FF3007">
        <w:rPr>
          <w:rFonts w:cs="Times New Roman"/>
          <w:color w:val="222222"/>
          <w:szCs w:val="24"/>
          <w:shd w:val="clear" w:color="auto" w:fill="FFFFFF"/>
        </w:rPr>
        <w:t>2019</w:t>
      </w:r>
      <w:r w:rsidR="00D24297">
        <w:rPr>
          <w:rFonts w:cs="Times New Roman"/>
          <w:color w:val="222222"/>
          <w:szCs w:val="24"/>
          <w:shd w:val="clear" w:color="auto" w:fill="FFFFFF"/>
        </w:rPr>
        <w:t>)</w:t>
      </w:r>
      <w:r>
        <w:rPr>
          <w:rFonts w:eastAsia="Times New Roman" w:cs="Times New Roman"/>
          <w:szCs w:val="24"/>
        </w:rPr>
        <w:t xml:space="preserve">.     </w:t>
      </w:r>
    </w:p>
    <w:p w14:paraId="6172A799" w14:textId="77777777" w:rsidR="006B74DE" w:rsidRDefault="006B74DE">
      <w:pPr>
        <w:rPr>
          <w:rFonts w:eastAsia="Times New Roman" w:cs="Times New Roman"/>
          <w:b/>
          <w:szCs w:val="24"/>
        </w:rPr>
      </w:pPr>
    </w:p>
    <w:p w14:paraId="0CCD532C" w14:textId="77777777" w:rsidR="006B74DE" w:rsidRDefault="006B74DE">
      <w:pPr>
        <w:rPr>
          <w:rFonts w:eastAsia="Times New Roman" w:cs="Times New Roman"/>
          <w:b/>
          <w:szCs w:val="24"/>
        </w:rPr>
      </w:pPr>
    </w:p>
    <w:p w14:paraId="5CF6DF1A" w14:textId="77777777" w:rsidR="006B74DE" w:rsidRDefault="006B74DE">
      <w:pPr>
        <w:rPr>
          <w:rFonts w:eastAsia="Times New Roman" w:cs="Times New Roman"/>
          <w:b/>
          <w:szCs w:val="24"/>
        </w:rPr>
      </w:pPr>
    </w:p>
    <w:p w14:paraId="0E63D7AB" w14:textId="77777777" w:rsidR="006B74DE" w:rsidRDefault="006B74DE">
      <w:pPr>
        <w:rPr>
          <w:rFonts w:eastAsia="Times New Roman" w:cs="Times New Roman"/>
          <w:b/>
          <w:szCs w:val="24"/>
        </w:rPr>
      </w:pPr>
    </w:p>
    <w:p w14:paraId="14D10620" w14:textId="77777777" w:rsidR="006B74DE" w:rsidRDefault="006B74DE">
      <w:pPr>
        <w:rPr>
          <w:rFonts w:eastAsia="Times New Roman" w:cs="Times New Roman"/>
          <w:b/>
          <w:szCs w:val="24"/>
        </w:rPr>
      </w:pPr>
    </w:p>
    <w:p w14:paraId="2F3B9450" w14:textId="77777777" w:rsidR="006B74DE" w:rsidRDefault="006B74DE">
      <w:pPr>
        <w:rPr>
          <w:rFonts w:eastAsia="Times New Roman" w:cs="Times New Roman"/>
          <w:b/>
          <w:szCs w:val="24"/>
        </w:rPr>
      </w:pPr>
    </w:p>
    <w:p w14:paraId="206648B4" w14:textId="77777777" w:rsidR="006B74DE" w:rsidRDefault="006B74DE">
      <w:pPr>
        <w:rPr>
          <w:rFonts w:eastAsia="Times New Roman" w:cs="Times New Roman"/>
          <w:b/>
          <w:szCs w:val="24"/>
        </w:rPr>
      </w:pPr>
    </w:p>
    <w:p w14:paraId="0CBD7EF7" w14:textId="77777777" w:rsidR="006B74DE" w:rsidRDefault="006B74DE">
      <w:pPr>
        <w:rPr>
          <w:rFonts w:eastAsia="Times New Roman" w:cs="Times New Roman"/>
          <w:b/>
          <w:szCs w:val="24"/>
        </w:rPr>
      </w:pPr>
    </w:p>
    <w:p w14:paraId="4447A102" w14:textId="77777777" w:rsidR="006B74DE" w:rsidRDefault="006B74DE">
      <w:pPr>
        <w:rPr>
          <w:rFonts w:eastAsia="Times New Roman" w:cs="Times New Roman"/>
          <w:b/>
          <w:szCs w:val="24"/>
        </w:rPr>
      </w:pPr>
    </w:p>
    <w:p w14:paraId="7CC50495" w14:textId="77777777" w:rsidR="006B74DE" w:rsidRDefault="006B74DE">
      <w:pPr>
        <w:rPr>
          <w:rFonts w:eastAsia="Times New Roman" w:cs="Times New Roman"/>
          <w:b/>
          <w:szCs w:val="24"/>
        </w:rPr>
      </w:pPr>
    </w:p>
    <w:p w14:paraId="19B83153" w14:textId="77777777" w:rsidR="006B74DE" w:rsidRDefault="006B74DE">
      <w:pPr>
        <w:rPr>
          <w:rFonts w:eastAsia="Times New Roman" w:cs="Times New Roman"/>
          <w:b/>
          <w:szCs w:val="24"/>
        </w:rPr>
      </w:pPr>
    </w:p>
    <w:p w14:paraId="6C8EB349" w14:textId="77777777" w:rsidR="006B74DE" w:rsidRDefault="006B74DE">
      <w:pPr>
        <w:rPr>
          <w:rFonts w:eastAsia="Times New Roman" w:cs="Times New Roman"/>
          <w:b/>
          <w:szCs w:val="24"/>
        </w:rPr>
      </w:pPr>
    </w:p>
    <w:p w14:paraId="2192BE11" w14:textId="77777777" w:rsidR="006B74DE" w:rsidRDefault="006B74DE">
      <w:pPr>
        <w:rPr>
          <w:rFonts w:eastAsia="Times New Roman" w:cs="Times New Roman"/>
          <w:b/>
          <w:szCs w:val="24"/>
        </w:rPr>
      </w:pPr>
    </w:p>
    <w:p w14:paraId="00000036" w14:textId="3980E9B6" w:rsidR="004E74F0" w:rsidRDefault="00000000">
      <w:pPr>
        <w:rPr>
          <w:rFonts w:eastAsia="Times New Roman" w:cs="Times New Roman"/>
          <w:b/>
          <w:szCs w:val="24"/>
        </w:rPr>
      </w:pPr>
      <w:r>
        <w:rPr>
          <w:rFonts w:eastAsia="Times New Roman" w:cs="Times New Roman"/>
          <w:b/>
          <w:szCs w:val="24"/>
        </w:rPr>
        <w:lastRenderedPageBreak/>
        <w:t>Example</w:t>
      </w:r>
    </w:p>
    <w:p w14:paraId="7ACF1DD7" w14:textId="19EAA413" w:rsidR="002B21CD" w:rsidRDefault="002B21CD" w:rsidP="002B21CD">
      <w:pPr>
        <w:jc w:val="center"/>
        <w:rPr>
          <w:rFonts w:eastAsia="Times New Roman" w:cs="Times New Roman"/>
          <w:szCs w:val="24"/>
        </w:rPr>
      </w:pPr>
      <w:r w:rsidRPr="002B21CD">
        <w:rPr>
          <w:rFonts w:eastAsia="Times New Roman" w:cs="Times New Roman"/>
          <w:noProof/>
          <w:szCs w:val="24"/>
        </w:rPr>
        <w:drawing>
          <wp:inline distT="0" distB="0" distL="0" distR="0" wp14:anchorId="59A52519" wp14:editId="1A172FA0">
            <wp:extent cx="3619500" cy="2453640"/>
            <wp:effectExtent l="0" t="0" r="0" b="3810"/>
            <wp:docPr id="721958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958882" name=""/>
                    <pic:cNvPicPr/>
                  </pic:nvPicPr>
                  <pic:blipFill>
                    <a:blip r:embed="rId15"/>
                    <a:stretch>
                      <a:fillRect/>
                    </a:stretch>
                  </pic:blipFill>
                  <pic:spPr>
                    <a:xfrm>
                      <a:off x="0" y="0"/>
                      <a:ext cx="3619817" cy="2453855"/>
                    </a:xfrm>
                    <a:prstGeom prst="rect">
                      <a:avLst/>
                    </a:prstGeom>
                  </pic:spPr>
                </pic:pic>
              </a:graphicData>
            </a:graphic>
          </wp:inline>
        </w:drawing>
      </w:r>
    </w:p>
    <w:p w14:paraId="5B9F12AB" w14:textId="77777777" w:rsidR="00887682" w:rsidRDefault="00000000" w:rsidP="00E3338D">
      <w:pPr>
        <w:rPr>
          <w:rFonts w:eastAsia="Times New Roman" w:cs="Times New Roman"/>
          <w:szCs w:val="24"/>
        </w:rPr>
      </w:pPr>
      <w:r>
        <w:rPr>
          <w:rFonts w:eastAsia="Times New Roman" w:cs="Times New Roman"/>
          <w:szCs w:val="24"/>
        </w:rPr>
        <w:t>For example, I have faced some cultural misunderstandings due to less knowledge of the multilinguistic aspects. I have encountered the necessity of Spanish language learning in the placement hotel. I have faced this issue of language in the food service area with a hotel guest in</w:t>
      </w:r>
      <w:r w:rsidR="008779DF">
        <w:rPr>
          <w:rFonts w:eastAsia="Times New Roman" w:cs="Times New Roman"/>
          <w:szCs w:val="24"/>
        </w:rPr>
        <w:t xml:space="preserve"> </w:t>
      </w:r>
      <w:r>
        <w:rPr>
          <w:rFonts w:eastAsia="Times New Roman" w:cs="Times New Roman"/>
          <w:szCs w:val="24"/>
        </w:rPr>
        <w:t>IBIS</w:t>
      </w:r>
      <w:r w:rsidR="00887682">
        <w:rPr>
          <w:rFonts w:eastAsia="Times New Roman" w:cs="Times New Roman"/>
          <w:szCs w:val="24"/>
        </w:rPr>
        <w:t xml:space="preserve"> </w:t>
      </w:r>
      <w:r>
        <w:rPr>
          <w:rFonts w:eastAsia="Times New Roman" w:cs="Times New Roman"/>
          <w:szCs w:val="24"/>
        </w:rPr>
        <w:t xml:space="preserve">hotel. </w:t>
      </w:r>
    </w:p>
    <w:p w14:paraId="53AAE59D" w14:textId="3F16754E" w:rsidR="00675CB7" w:rsidRDefault="00E3338D" w:rsidP="00E3338D">
      <w:pPr>
        <w:rPr>
          <w:rFonts w:eastAsia="Times New Roman" w:cs="Times New Roman"/>
          <w:szCs w:val="24"/>
        </w:rPr>
      </w:pPr>
      <w:r w:rsidRPr="00E3338D">
        <w:rPr>
          <w:rFonts w:eastAsia="Times New Roman" w:cs="Times New Roman"/>
          <w:noProof/>
          <w:szCs w:val="24"/>
        </w:rPr>
        <w:drawing>
          <wp:inline distT="0" distB="0" distL="0" distR="0" wp14:anchorId="69F55A20" wp14:editId="3880227E">
            <wp:extent cx="5943600" cy="3327400"/>
            <wp:effectExtent l="0" t="0" r="0" b="6350"/>
            <wp:docPr id="1209148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148484" name=""/>
                    <pic:cNvPicPr/>
                  </pic:nvPicPr>
                  <pic:blipFill>
                    <a:blip r:embed="rId16"/>
                    <a:stretch>
                      <a:fillRect/>
                    </a:stretch>
                  </pic:blipFill>
                  <pic:spPr>
                    <a:xfrm>
                      <a:off x="0" y="0"/>
                      <a:ext cx="5943600" cy="3327400"/>
                    </a:xfrm>
                    <a:prstGeom prst="rect">
                      <a:avLst/>
                    </a:prstGeom>
                  </pic:spPr>
                </pic:pic>
              </a:graphicData>
            </a:graphic>
          </wp:inline>
        </w:drawing>
      </w:r>
    </w:p>
    <w:p w14:paraId="1FA093EC" w14:textId="77777777" w:rsidR="003A2B38" w:rsidRDefault="00000000">
      <w:pPr>
        <w:rPr>
          <w:rFonts w:eastAsia="Times New Roman" w:cs="Times New Roman"/>
          <w:szCs w:val="24"/>
        </w:rPr>
      </w:pPr>
      <w:r>
        <w:rPr>
          <w:rFonts w:eastAsia="Times New Roman" w:cs="Times New Roman"/>
          <w:szCs w:val="24"/>
        </w:rPr>
        <w:t xml:space="preserve">While serving some food to a Spanish hotel guest, there occurred the issue of multilingual issue. This is the most prominent and direct example from the hotel placement job. Thus, there is a requirement to adopt a multilingual language in the business operation. The employees of the Food </w:t>
      </w:r>
      <w:r>
        <w:rPr>
          <w:rFonts w:eastAsia="Times New Roman" w:cs="Times New Roman"/>
          <w:szCs w:val="24"/>
        </w:rPr>
        <w:lastRenderedPageBreak/>
        <w:t>and Beverage departments have gone from this situation. Therefore, the placement hotel needs to learn the Spanish language</w:t>
      </w:r>
      <w:r w:rsidR="00D24297">
        <w:rPr>
          <w:rFonts w:eastAsia="Times New Roman" w:cs="Times New Roman"/>
          <w:szCs w:val="24"/>
        </w:rPr>
        <w:t xml:space="preserve"> </w:t>
      </w:r>
      <w:r w:rsidR="00D24297">
        <w:rPr>
          <w:rFonts w:cs="Times New Roman"/>
          <w:color w:val="222222"/>
          <w:szCs w:val="24"/>
          <w:shd w:val="clear" w:color="auto" w:fill="FFFFFF"/>
        </w:rPr>
        <w:t>(</w:t>
      </w:r>
      <w:r w:rsidR="00D24297" w:rsidRPr="00FF3007">
        <w:rPr>
          <w:rFonts w:cs="Times New Roman"/>
          <w:color w:val="222222"/>
          <w:szCs w:val="24"/>
          <w:shd w:val="clear" w:color="auto" w:fill="FFFFFF"/>
        </w:rPr>
        <w:t>Hendrycks</w:t>
      </w:r>
      <w:r w:rsidR="00D24297">
        <w:rPr>
          <w:rFonts w:cs="Times New Roman"/>
          <w:color w:val="222222"/>
          <w:szCs w:val="24"/>
          <w:shd w:val="clear" w:color="auto" w:fill="FFFFFF"/>
        </w:rPr>
        <w:t xml:space="preserve"> et al., </w:t>
      </w:r>
      <w:r w:rsidR="00D24297" w:rsidRPr="00FF3007">
        <w:rPr>
          <w:rFonts w:cs="Times New Roman"/>
          <w:color w:val="222222"/>
          <w:szCs w:val="24"/>
          <w:shd w:val="clear" w:color="auto" w:fill="FFFFFF"/>
        </w:rPr>
        <w:t>2020</w:t>
      </w:r>
      <w:r w:rsidR="00D24297">
        <w:rPr>
          <w:rFonts w:cs="Times New Roman"/>
          <w:color w:val="222222"/>
          <w:szCs w:val="24"/>
          <w:shd w:val="clear" w:color="auto" w:fill="FFFFFF"/>
        </w:rPr>
        <w:t>)</w:t>
      </w:r>
      <w:r>
        <w:rPr>
          <w:rFonts w:eastAsia="Times New Roman" w:cs="Times New Roman"/>
          <w:szCs w:val="24"/>
        </w:rPr>
        <w:t xml:space="preserve">.   </w:t>
      </w:r>
    </w:p>
    <w:p w14:paraId="2DD673D7" w14:textId="77777777" w:rsidR="003A2B38" w:rsidRDefault="003A2B38">
      <w:pPr>
        <w:rPr>
          <w:rFonts w:eastAsia="Times New Roman" w:cs="Times New Roman"/>
          <w:szCs w:val="24"/>
        </w:rPr>
      </w:pPr>
    </w:p>
    <w:p w14:paraId="1726D20E" w14:textId="77777777" w:rsidR="003A2B38" w:rsidRDefault="003A2B38" w:rsidP="003A2B38">
      <w:pPr>
        <w:pStyle w:val="Heading1"/>
      </w:pPr>
      <w:r>
        <w:t>Conclusion</w:t>
      </w:r>
    </w:p>
    <w:p w14:paraId="4755197C" w14:textId="77777777" w:rsidR="003A2B38" w:rsidRDefault="003A2B38" w:rsidP="003A2B38">
      <w:pPr>
        <w:rPr>
          <w:rFonts w:eastAsia="Times New Roman" w:cs="Times New Roman"/>
          <w:szCs w:val="24"/>
        </w:rPr>
      </w:pPr>
      <w:r>
        <w:rPr>
          <w:rFonts w:eastAsia="Times New Roman" w:cs="Times New Roman"/>
          <w:szCs w:val="24"/>
        </w:rPr>
        <w:t>The details of cultural awareness and language learning have been demonstrated in the portfolio assessment. The study of cultural misunderstanding prevention through improving some skills has been disclosed in the assignment portfolio. Apart from this, the concepts of the training plan for reduction of the cultural conflicts have been outlined in the assessment. The discussion of the self-reflection about learning from the experiences of the placement hotel business has been defined. Moreover, training presentations have been included covering the areas of multilingualism and the skills for language awareness. Excellent examples of this language of the placement have been disclosed in the portfolio.</w:t>
      </w:r>
    </w:p>
    <w:p w14:paraId="00000037" w14:textId="6E578000" w:rsidR="004E74F0" w:rsidRPr="002B21CD" w:rsidRDefault="00000000">
      <w:pPr>
        <w:rPr>
          <w:rFonts w:eastAsia="Times New Roman" w:cs="Times New Roman"/>
          <w:szCs w:val="24"/>
        </w:rPr>
      </w:pPr>
      <w:r>
        <w:br w:type="page"/>
      </w:r>
    </w:p>
    <w:p w14:paraId="40992443" w14:textId="147EA468" w:rsidR="00EC36E5" w:rsidRPr="00EC36E5" w:rsidRDefault="00000000" w:rsidP="00EC36E5">
      <w:pPr>
        <w:pStyle w:val="Heading1"/>
      </w:pPr>
      <w:bookmarkStart w:id="6" w:name="_Toc166783869"/>
      <w:r>
        <w:lastRenderedPageBreak/>
        <w:t>References</w:t>
      </w:r>
      <w:bookmarkEnd w:id="6"/>
      <w:r>
        <w:t xml:space="preserve"> </w:t>
      </w:r>
    </w:p>
    <w:p w14:paraId="2EAF0492" w14:textId="77777777" w:rsidR="00126C0C" w:rsidRDefault="00126C0C">
      <w:pPr>
        <w:rPr>
          <w:rFonts w:eastAsia="Times New Roman" w:cs="Times New Roman"/>
          <w:szCs w:val="24"/>
        </w:rPr>
      </w:pPr>
      <w:r>
        <w:rPr>
          <w:rFonts w:eastAsia="Times New Roman" w:cs="Times New Roman"/>
          <w:szCs w:val="24"/>
        </w:rPr>
        <w:t>Abramson, N.R. and Moran, R. (2018) Managing Cultural Differences: Global Leadership for the 21st Century. 10th Ed. Abingdon: Routledge.</w:t>
      </w:r>
    </w:p>
    <w:p w14:paraId="0B4F0FDC" w14:textId="77777777" w:rsidR="00126C0C" w:rsidRDefault="00126C0C">
      <w:pPr>
        <w:rPr>
          <w:rFonts w:eastAsia="Times New Roman" w:cs="Times New Roman"/>
          <w:szCs w:val="24"/>
        </w:rPr>
      </w:pPr>
      <w:r>
        <w:rPr>
          <w:rFonts w:eastAsia="Times New Roman" w:cs="Times New Roman"/>
          <w:szCs w:val="24"/>
        </w:rPr>
        <w:t>Christiansen, B., Branch, J.D. and Karmowska, J. (2020) Cultural Factors and Performance in 21st Century Businesses. Hershey : IGI Global.</w:t>
      </w:r>
    </w:p>
    <w:p w14:paraId="732034F3" w14:textId="77777777" w:rsidR="00126C0C" w:rsidRPr="00FF3007" w:rsidRDefault="00126C0C">
      <w:pPr>
        <w:rPr>
          <w:rFonts w:cs="Times New Roman"/>
          <w:color w:val="222222"/>
          <w:szCs w:val="24"/>
          <w:shd w:val="clear" w:color="auto" w:fill="FFFFFF"/>
        </w:rPr>
      </w:pPr>
      <w:r w:rsidRPr="00FF3007">
        <w:rPr>
          <w:rFonts w:cs="Times New Roman"/>
          <w:color w:val="222222"/>
          <w:szCs w:val="24"/>
          <w:shd w:val="clear" w:color="auto" w:fill="FFFFFF"/>
        </w:rPr>
        <w:t xml:space="preserve">Conus, X. and Fahrni, L., </w:t>
      </w:r>
      <w:r>
        <w:rPr>
          <w:rFonts w:cs="Times New Roman"/>
          <w:color w:val="222222"/>
          <w:szCs w:val="24"/>
          <w:shd w:val="clear" w:color="auto" w:fill="FFFFFF"/>
        </w:rPr>
        <w:t>(</w:t>
      </w:r>
      <w:r w:rsidRPr="00FF3007">
        <w:rPr>
          <w:rFonts w:cs="Times New Roman"/>
          <w:color w:val="222222"/>
          <w:szCs w:val="24"/>
          <w:shd w:val="clear" w:color="auto" w:fill="FFFFFF"/>
        </w:rPr>
        <w:t>2019</w:t>
      </w:r>
      <w:r>
        <w:rPr>
          <w:rFonts w:cs="Times New Roman"/>
          <w:color w:val="222222"/>
          <w:szCs w:val="24"/>
          <w:shd w:val="clear" w:color="auto" w:fill="FFFFFF"/>
        </w:rPr>
        <w:t>)</w:t>
      </w:r>
      <w:r w:rsidRPr="00FF3007">
        <w:rPr>
          <w:rFonts w:cs="Times New Roman"/>
          <w:color w:val="222222"/>
          <w:szCs w:val="24"/>
          <w:shd w:val="clear" w:color="auto" w:fill="FFFFFF"/>
        </w:rPr>
        <w:t>. Routine communication between teachers and parents from minority groups: an endless misunderstanding?. </w:t>
      </w:r>
      <w:r w:rsidRPr="00FF3007">
        <w:rPr>
          <w:rFonts w:cs="Times New Roman"/>
          <w:i/>
          <w:iCs/>
          <w:color w:val="222222"/>
          <w:szCs w:val="24"/>
          <w:shd w:val="clear" w:color="auto" w:fill="FFFFFF"/>
        </w:rPr>
        <w:t>Educational Review</w:t>
      </w:r>
      <w:r w:rsidRPr="00FF3007">
        <w:rPr>
          <w:rFonts w:cs="Times New Roman"/>
          <w:color w:val="222222"/>
          <w:szCs w:val="24"/>
          <w:shd w:val="clear" w:color="auto" w:fill="FFFFFF"/>
        </w:rPr>
        <w:t>, </w:t>
      </w:r>
      <w:r w:rsidRPr="00FF3007">
        <w:rPr>
          <w:rFonts w:cs="Times New Roman"/>
          <w:i/>
          <w:iCs/>
          <w:color w:val="222222"/>
          <w:szCs w:val="24"/>
          <w:shd w:val="clear" w:color="auto" w:fill="FFFFFF"/>
        </w:rPr>
        <w:t>71</w:t>
      </w:r>
      <w:r w:rsidRPr="00FF3007">
        <w:rPr>
          <w:rFonts w:cs="Times New Roman"/>
          <w:color w:val="222222"/>
          <w:szCs w:val="24"/>
          <w:shd w:val="clear" w:color="auto" w:fill="FFFFFF"/>
        </w:rPr>
        <w:t>(2), pp.234-256.</w:t>
      </w:r>
    </w:p>
    <w:p w14:paraId="359C39CD" w14:textId="77777777" w:rsidR="00126C0C" w:rsidRDefault="00126C0C">
      <w:pPr>
        <w:rPr>
          <w:rFonts w:eastAsia="Times New Roman" w:cs="Times New Roman"/>
          <w:szCs w:val="24"/>
        </w:rPr>
      </w:pPr>
      <w:r>
        <w:rPr>
          <w:rFonts w:eastAsia="Times New Roman" w:cs="Times New Roman"/>
          <w:szCs w:val="24"/>
        </w:rPr>
        <w:t>Deresky, H. (2017) International Management: Managing Across Borders and Cultures: Text and Cases. 9th Ed. Harlow: Pearson Education Ltd.</w:t>
      </w:r>
    </w:p>
    <w:p w14:paraId="45623A20" w14:textId="77777777" w:rsidR="00126C0C" w:rsidRPr="00FF3007" w:rsidRDefault="00126C0C">
      <w:pPr>
        <w:rPr>
          <w:rFonts w:cs="Times New Roman"/>
          <w:color w:val="222222"/>
          <w:szCs w:val="24"/>
          <w:shd w:val="clear" w:color="auto" w:fill="FFFFFF"/>
        </w:rPr>
      </w:pPr>
      <w:r w:rsidRPr="00FF3007">
        <w:rPr>
          <w:rFonts w:cs="Times New Roman"/>
          <w:color w:val="222222"/>
          <w:szCs w:val="24"/>
          <w:shd w:val="clear" w:color="auto" w:fill="FFFFFF"/>
        </w:rPr>
        <w:t xml:space="preserve">Eren, Ö., </w:t>
      </w:r>
      <w:r>
        <w:rPr>
          <w:rFonts w:cs="Times New Roman"/>
          <w:color w:val="222222"/>
          <w:szCs w:val="24"/>
          <w:shd w:val="clear" w:color="auto" w:fill="FFFFFF"/>
        </w:rPr>
        <w:t>(</w:t>
      </w:r>
      <w:r w:rsidRPr="00FF3007">
        <w:rPr>
          <w:rFonts w:cs="Times New Roman"/>
          <w:color w:val="222222"/>
          <w:szCs w:val="24"/>
          <w:shd w:val="clear" w:color="auto" w:fill="FFFFFF"/>
        </w:rPr>
        <w:t>2023</w:t>
      </w:r>
      <w:r>
        <w:rPr>
          <w:rFonts w:cs="Times New Roman"/>
          <w:color w:val="222222"/>
          <w:szCs w:val="24"/>
          <w:shd w:val="clear" w:color="auto" w:fill="FFFFFF"/>
        </w:rPr>
        <w:t>)</w:t>
      </w:r>
      <w:r w:rsidRPr="00FF3007">
        <w:rPr>
          <w:rFonts w:cs="Times New Roman"/>
          <w:color w:val="222222"/>
          <w:szCs w:val="24"/>
          <w:shd w:val="clear" w:color="auto" w:fill="FFFFFF"/>
        </w:rPr>
        <w:t>. Raising critical cultural awareness through telecollaboration: Insights for pre-service teacher education. </w:t>
      </w:r>
      <w:r w:rsidRPr="00FF3007">
        <w:rPr>
          <w:rFonts w:cs="Times New Roman"/>
          <w:i/>
          <w:iCs/>
          <w:color w:val="222222"/>
          <w:szCs w:val="24"/>
          <w:shd w:val="clear" w:color="auto" w:fill="FFFFFF"/>
        </w:rPr>
        <w:t>Computer assisted language learning</w:t>
      </w:r>
      <w:r w:rsidRPr="00FF3007">
        <w:rPr>
          <w:rFonts w:cs="Times New Roman"/>
          <w:color w:val="222222"/>
          <w:szCs w:val="24"/>
          <w:shd w:val="clear" w:color="auto" w:fill="FFFFFF"/>
        </w:rPr>
        <w:t>, </w:t>
      </w:r>
      <w:r w:rsidRPr="00FF3007">
        <w:rPr>
          <w:rFonts w:cs="Times New Roman"/>
          <w:i/>
          <w:iCs/>
          <w:color w:val="222222"/>
          <w:szCs w:val="24"/>
          <w:shd w:val="clear" w:color="auto" w:fill="FFFFFF"/>
        </w:rPr>
        <w:t>36</w:t>
      </w:r>
      <w:r w:rsidRPr="00FF3007">
        <w:rPr>
          <w:rFonts w:cs="Times New Roman"/>
          <w:color w:val="222222"/>
          <w:szCs w:val="24"/>
          <w:shd w:val="clear" w:color="auto" w:fill="FFFFFF"/>
        </w:rPr>
        <w:t>(3), pp.288-311.</w:t>
      </w:r>
    </w:p>
    <w:p w14:paraId="645CB07E" w14:textId="77777777" w:rsidR="00126C0C" w:rsidRPr="00FF3007" w:rsidRDefault="00126C0C">
      <w:pPr>
        <w:rPr>
          <w:rFonts w:cs="Times New Roman"/>
          <w:color w:val="222222"/>
          <w:szCs w:val="24"/>
          <w:shd w:val="clear" w:color="auto" w:fill="FFFFFF"/>
        </w:rPr>
      </w:pPr>
      <w:r w:rsidRPr="00FF3007">
        <w:rPr>
          <w:rFonts w:cs="Times New Roman"/>
          <w:color w:val="222222"/>
          <w:szCs w:val="24"/>
          <w:shd w:val="clear" w:color="auto" w:fill="FFFFFF"/>
        </w:rPr>
        <w:t xml:space="preserve">Fox, R., Corretjer, O. and Webb, K., </w:t>
      </w:r>
      <w:r>
        <w:rPr>
          <w:rFonts w:cs="Times New Roman"/>
          <w:color w:val="222222"/>
          <w:szCs w:val="24"/>
          <w:shd w:val="clear" w:color="auto" w:fill="FFFFFF"/>
        </w:rPr>
        <w:t>(</w:t>
      </w:r>
      <w:r w:rsidRPr="00FF3007">
        <w:rPr>
          <w:rFonts w:cs="Times New Roman"/>
          <w:color w:val="222222"/>
          <w:szCs w:val="24"/>
          <w:shd w:val="clear" w:color="auto" w:fill="FFFFFF"/>
        </w:rPr>
        <w:t>2019</w:t>
      </w:r>
      <w:r>
        <w:rPr>
          <w:rFonts w:cs="Times New Roman"/>
          <w:color w:val="222222"/>
          <w:szCs w:val="24"/>
          <w:shd w:val="clear" w:color="auto" w:fill="FFFFFF"/>
        </w:rPr>
        <w:t>)</w:t>
      </w:r>
      <w:r w:rsidRPr="00FF3007">
        <w:rPr>
          <w:rFonts w:cs="Times New Roman"/>
          <w:color w:val="222222"/>
          <w:szCs w:val="24"/>
          <w:shd w:val="clear" w:color="auto" w:fill="FFFFFF"/>
        </w:rPr>
        <w:t>. Benefits of foreign language learning and bilingualism: An analysis of published empirical research 2012–2019. </w:t>
      </w:r>
      <w:r w:rsidRPr="00FF3007">
        <w:rPr>
          <w:rFonts w:cs="Times New Roman"/>
          <w:i/>
          <w:iCs/>
          <w:color w:val="222222"/>
          <w:szCs w:val="24"/>
          <w:shd w:val="clear" w:color="auto" w:fill="FFFFFF"/>
        </w:rPr>
        <w:t>Foreign Language Annals</w:t>
      </w:r>
      <w:r w:rsidRPr="00FF3007">
        <w:rPr>
          <w:rFonts w:cs="Times New Roman"/>
          <w:color w:val="222222"/>
          <w:szCs w:val="24"/>
          <w:shd w:val="clear" w:color="auto" w:fill="FFFFFF"/>
        </w:rPr>
        <w:t>, </w:t>
      </w:r>
      <w:r w:rsidRPr="00FF3007">
        <w:rPr>
          <w:rFonts w:cs="Times New Roman"/>
          <w:i/>
          <w:iCs/>
          <w:color w:val="222222"/>
          <w:szCs w:val="24"/>
          <w:shd w:val="clear" w:color="auto" w:fill="FFFFFF"/>
        </w:rPr>
        <w:t>52</w:t>
      </w:r>
      <w:r w:rsidRPr="00FF3007">
        <w:rPr>
          <w:rFonts w:cs="Times New Roman"/>
          <w:color w:val="222222"/>
          <w:szCs w:val="24"/>
          <w:shd w:val="clear" w:color="auto" w:fill="FFFFFF"/>
        </w:rPr>
        <w:t>(4), pp.699-726.</w:t>
      </w:r>
    </w:p>
    <w:p w14:paraId="52EBCDEE" w14:textId="77777777" w:rsidR="00126C0C" w:rsidRDefault="00126C0C">
      <w:pPr>
        <w:rPr>
          <w:rFonts w:eastAsia="Times New Roman" w:cs="Times New Roman"/>
          <w:szCs w:val="24"/>
        </w:rPr>
      </w:pPr>
      <w:r>
        <w:rPr>
          <w:rFonts w:eastAsia="Times New Roman" w:cs="Times New Roman"/>
          <w:szCs w:val="24"/>
        </w:rPr>
        <w:t>Hampden-Turner, C. and Trompenaars, F. (2020) Riding the Waves of Culture. 4th Ed. London: John Murray Press.</w:t>
      </w:r>
    </w:p>
    <w:p w14:paraId="3B47FC7A" w14:textId="77777777" w:rsidR="00126C0C" w:rsidRPr="00FF3007" w:rsidRDefault="00126C0C">
      <w:pPr>
        <w:rPr>
          <w:rFonts w:cs="Times New Roman"/>
          <w:color w:val="222222"/>
          <w:szCs w:val="24"/>
          <w:shd w:val="clear" w:color="auto" w:fill="FFFFFF"/>
        </w:rPr>
      </w:pPr>
      <w:r w:rsidRPr="00FF3007">
        <w:rPr>
          <w:rFonts w:cs="Times New Roman"/>
          <w:color w:val="222222"/>
          <w:szCs w:val="24"/>
          <w:shd w:val="clear" w:color="auto" w:fill="FFFFFF"/>
        </w:rPr>
        <w:t xml:space="preserve">Hendrycks, D., Burns, C., Basart, S., Zou, A., Mazeika, M., Song, D. and Steinhardt, J., </w:t>
      </w:r>
      <w:r>
        <w:rPr>
          <w:rFonts w:cs="Times New Roman"/>
          <w:color w:val="222222"/>
          <w:szCs w:val="24"/>
          <w:shd w:val="clear" w:color="auto" w:fill="FFFFFF"/>
        </w:rPr>
        <w:t>(</w:t>
      </w:r>
      <w:r w:rsidRPr="00FF3007">
        <w:rPr>
          <w:rFonts w:cs="Times New Roman"/>
          <w:color w:val="222222"/>
          <w:szCs w:val="24"/>
          <w:shd w:val="clear" w:color="auto" w:fill="FFFFFF"/>
        </w:rPr>
        <w:t>2020</w:t>
      </w:r>
      <w:r>
        <w:rPr>
          <w:rFonts w:cs="Times New Roman"/>
          <w:color w:val="222222"/>
          <w:szCs w:val="24"/>
          <w:shd w:val="clear" w:color="auto" w:fill="FFFFFF"/>
        </w:rPr>
        <w:t>)</w:t>
      </w:r>
      <w:r w:rsidRPr="00FF3007">
        <w:rPr>
          <w:rFonts w:cs="Times New Roman"/>
          <w:color w:val="222222"/>
          <w:szCs w:val="24"/>
          <w:shd w:val="clear" w:color="auto" w:fill="FFFFFF"/>
        </w:rPr>
        <w:t>. Measuring massive multitask language understanding. </w:t>
      </w:r>
      <w:r w:rsidRPr="00FF3007">
        <w:rPr>
          <w:rFonts w:cs="Times New Roman"/>
          <w:i/>
          <w:iCs/>
          <w:color w:val="222222"/>
          <w:szCs w:val="24"/>
          <w:shd w:val="clear" w:color="auto" w:fill="FFFFFF"/>
        </w:rPr>
        <w:t>arXiv preprint arXiv:2009.03300</w:t>
      </w:r>
      <w:r w:rsidRPr="00FF3007">
        <w:rPr>
          <w:rFonts w:cs="Times New Roman"/>
          <w:color w:val="222222"/>
          <w:szCs w:val="24"/>
          <w:shd w:val="clear" w:color="auto" w:fill="FFFFFF"/>
        </w:rPr>
        <w:t>.</w:t>
      </w:r>
    </w:p>
    <w:p w14:paraId="53ADA611" w14:textId="77777777" w:rsidR="00126C0C" w:rsidRDefault="00126C0C">
      <w:pPr>
        <w:rPr>
          <w:rFonts w:eastAsia="Times New Roman" w:cs="Times New Roman"/>
          <w:szCs w:val="24"/>
        </w:rPr>
      </w:pPr>
      <w:r>
        <w:rPr>
          <w:rFonts w:eastAsia="Times New Roman" w:cs="Times New Roman"/>
          <w:szCs w:val="24"/>
        </w:rPr>
        <w:t>Hofstede, G., Hofstede, G.J. and Minkov, M. (2010) Cultures and organizations: software of the mind. 3 rd Ed. New York: McGraw-Hill.</w:t>
      </w:r>
    </w:p>
    <w:p w14:paraId="47C8BA89" w14:textId="77777777" w:rsidR="00126C0C" w:rsidRDefault="00126C0C">
      <w:pPr>
        <w:rPr>
          <w:rFonts w:eastAsia="Times New Roman" w:cs="Times New Roman"/>
          <w:szCs w:val="24"/>
        </w:rPr>
      </w:pPr>
      <w:r>
        <w:rPr>
          <w:rFonts w:eastAsia="Times New Roman" w:cs="Times New Roman"/>
          <w:szCs w:val="24"/>
        </w:rPr>
        <w:t>Maheshkar, C. and Sharma, V. (2018) Handbook of Research on Cross-Cultural Business Education. Hershey: IGI Global.</w:t>
      </w:r>
    </w:p>
    <w:p w14:paraId="7AA8E3DF" w14:textId="77777777" w:rsidR="00126C0C" w:rsidRPr="00FF3007" w:rsidRDefault="00126C0C">
      <w:pPr>
        <w:rPr>
          <w:rFonts w:cs="Times New Roman"/>
          <w:color w:val="222222"/>
          <w:szCs w:val="24"/>
          <w:shd w:val="clear" w:color="auto" w:fill="FFFFFF"/>
        </w:rPr>
      </w:pPr>
      <w:r w:rsidRPr="00FF3007">
        <w:rPr>
          <w:rFonts w:cs="Times New Roman"/>
          <w:color w:val="222222"/>
          <w:szCs w:val="24"/>
          <w:shd w:val="clear" w:color="auto" w:fill="FFFFFF"/>
        </w:rPr>
        <w:t xml:space="preserve">Metz, M., </w:t>
      </w:r>
      <w:r>
        <w:rPr>
          <w:rFonts w:cs="Times New Roman"/>
          <w:color w:val="222222"/>
          <w:szCs w:val="24"/>
          <w:shd w:val="clear" w:color="auto" w:fill="FFFFFF"/>
        </w:rPr>
        <w:t>(</w:t>
      </w:r>
      <w:r w:rsidRPr="00FF3007">
        <w:rPr>
          <w:rFonts w:cs="Times New Roman"/>
          <w:color w:val="222222"/>
          <w:szCs w:val="24"/>
          <w:shd w:val="clear" w:color="auto" w:fill="FFFFFF"/>
        </w:rPr>
        <w:t>2021</w:t>
      </w:r>
      <w:r>
        <w:rPr>
          <w:rFonts w:cs="Times New Roman"/>
          <w:color w:val="222222"/>
          <w:szCs w:val="24"/>
          <w:shd w:val="clear" w:color="auto" w:fill="FFFFFF"/>
        </w:rPr>
        <w:t>)</w:t>
      </w:r>
      <w:r w:rsidRPr="00FF3007">
        <w:rPr>
          <w:rFonts w:cs="Times New Roman"/>
          <w:color w:val="222222"/>
          <w:szCs w:val="24"/>
          <w:shd w:val="clear" w:color="auto" w:fill="FFFFFF"/>
        </w:rPr>
        <w:t>. Pedagogical content knowledge for teaching critical language awareness: The importance of valuing student knowledge. </w:t>
      </w:r>
      <w:r w:rsidRPr="00FF3007">
        <w:rPr>
          <w:rFonts w:cs="Times New Roman"/>
          <w:i/>
          <w:iCs/>
          <w:color w:val="222222"/>
          <w:szCs w:val="24"/>
          <w:shd w:val="clear" w:color="auto" w:fill="FFFFFF"/>
        </w:rPr>
        <w:t>Urban Education</w:t>
      </w:r>
      <w:r w:rsidRPr="00FF3007">
        <w:rPr>
          <w:rFonts w:cs="Times New Roman"/>
          <w:color w:val="222222"/>
          <w:szCs w:val="24"/>
          <w:shd w:val="clear" w:color="auto" w:fill="FFFFFF"/>
        </w:rPr>
        <w:t>, </w:t>
      </w:r>
      <w:r w:rsidRPr="00FF3007">
        <w:rPr>
          <w:rFonts w:cs="Times New Roman"/>
          <w:i/>
          <w:iCs/>
          <w:color w:val="222222"/>
          <w:szCs w:val="24"/>
          <w:shd w:val="clear" w:color="auto" w:fill="FFFFFF"/>
        </w:rPr>
        <w:t>56</w:t>
      </w:r>
      <w:r w:rsidRPr="00FF3007">
        <w:rPr>
          <w:rFonts w:cs="Times New Roman"/>
          <w:color w:val="222222"/>
          <w:szCs w:val="24"/>
          <w:shd w:val="clear" w:color="auto" w:fill="FFFFFF"/>
        </w:rPr>
        <w:t>(9), pp.1456-1484.</w:t>
      </w:r>
    </w:p>
    <w:p w14:paraId="3C3AD481" w14:textId="77777777" w:rsidR="00126C0C" w:rsidRPr="0047393D" w:rsidRDefault="00126C0C" w:rsidP="00EC36E5">
      <w:pPr>
        <w:rPr>
          <w:rFonts w:eastAsia="Times New Roman" w:cs="Times New Roman"/>
          <w:szCs w:val="24"/>
        </w:rPr>
      </w:pPr>
      <w:r>
        <w:rPr>
          <w:rFonts w:eastAsia="Times New Roman" w:cs="Times New Roman"/>
          <w:color w:val="222222"/>
          <w:szCs w:val="24"/>
          <w:highlight w:val="white"/>
        </w:rPr>
        <w:t xml:space="preserve">Molina-Collado, A., (2023). 21st century leadership research in hospitality management: a state-of-the-art systematic literature review. </w:t>
      </w:r>
      <w:r>
        <w:rPr>
          <w:rFonts w:eastAsia="Times New Roman" w:cs="Times New Roman"/>
          <w:i/>
          <w:color w:val="222222"/>
          <w:szCs w:val="24"/>
          <w:highlight w:val="white"/>
        </w:rPr>
        <w:t>International Journal of Contemporary Hospitality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35</w:t>
      </w:r>
      <w:r>
        <w:rPr>
          <w:rFonts w:eastAsia="Times New Roman" w:cs="Times New Roman"/>
          <w:color w:val="222222"/>
          <w:szCs w:val="24"/>
          <w:highlight w:val="white"/>
        </w:rPr>
        <w:t>(12), pp.4259-4296.</w:t>
      </w:r>
    </w:p>
    <w:p w14:paraId="37F72152" w14:textId="77777777" w:rsidR="00126C0C" w:rsidRPr="00FF3007" w:rsidRDefault="00126C0C">
      <w:pPr>
        <w:rPr>
          <w:rFonts w:cs="Times New Roman"/>
          <w:color w:val="222222"/>
          <w:szCs w:val="24"/>
          <w:shd w:val="clear" w:color="auto" w:fill="FFFFFF"/>
        </w:rPr>
      </w:pPr>
      <w:r w:rsidRPr="00FF3007">
        <w:rPr>
          <w:rFonts w:cs="Times New Roman"/>
          <w:color w:val="222222"/>
          <w:szCs w:val="24"/>
          <w:shd w:val="clear" w:color="auto" w:fill="FFFFFF"/>
        </w:rPr>
        <w:t xml:space="preserve">Muñoz, C. and Singleton, D., </w:t>
      </w:r>
      <w:r>
        <w:rPr>
          <w:rFonts w:cs="Times New Roman"/>
          <w:color w:val="222222"/>
          <w:szCs w:val="24"/>
          <w:shd w:val="clear" w:color="auto" w:fill="FFFFFF"/>
        </w:rPr>
        <w:t>(</w:t>
      </w:r>
      <w:r w:rsidRPr="00FF3007">
        <w:rPr>
          <w:rFonts w:cs="Times New Roman"/>
          <w:color w:val="222222"/>
          <w:szCs w:val="24"/>
          <w:shd w:val="clear" w:color="auto" w:fill="FFFFFF"/>
        </w:rPr>
        <w:t>2019</w:t>
      </w:r>
      <w:r>
        <w:rPr>
          <w:rFonts w:cs="Times New Roman"/>
          <w:color w:val="222222"/>
          <w:szCs w:val="24"/>
          <w:shd w:val="clear" w:color="auto" w:fill="FFFFFF"/>
        </w:rPr>
        <w:t>)</w:t>
      </w:r>
      <w:r w:rsidRPr="00FF3007">
        <w:rPr>
          <w:rFonts w:cs="Times New Roman"/>
          <w:color w:val="222222"/>
          <w:szCs w:val="24"/>
          <w:shd w:val="clear" w:color="auto" w:fill="FFFFFF"/>
        </w:rPr>
        <w:t>. Age and multilingualism. </w:t>
      </w:r>
      <w:r w:rsidRPr="00FF3007">
        <w:rPr>
          <w:rFonts w:cs="Times New Roman"/>
          <w:i/>
          <w:iCs/>
          <w:color w:val="222222"/>
          <w:szCs w:val="24"/>
          <w:shd w:val="clear" w:color="auto" w:fill="FFFFFF"/>
        </w:rPr>
        <w:t>Twelve lectures on multilingualism</w:t>
      </w:r>
      <w:r w:rsidRPr="00FF3007">
        <w:rPr>
          <w:rFonts w:cs="Times New Roman"/>
          <w:color w:val="222222"/>
          <w:szCs w:val="24"/>
          <w:shd w:val="clear" w:color="auto" w:fill="FFFFFF"/>
        </w:rPr>
        <w:t>, pp.213-230.</w:t>
      </w:r>
    </w:p>
    <w:p w14:paraId="1EC61312" w14:textId="77777777" w:rsidR="00126C0C" w:rsidRPr="00FF3007" w:rsidRDefault="00126C0C">
      <w:pPr>
        <w:rPr>
          <w:rFonts w:eastAsia="Times New Roman" w:cs="Times New Roman"/>
          <w:szCs w:val="24"/>
        </w:rPr>
      </w:pPr>
      <w:r w:rsidRPr="00FF3007">
        <w:rPr>
          <w:rFonts w:cs="Times New Roman"/>
          <w:color w:val="222222"/>
          <w:szCs w:val="24"/>
          <w:shd w:val="clear" w:color="auto" w:fill="FFFFFF"/>
        </w:rPr>
        <w:t xml:space="preserve">Nedelko, Z., Brzozowski, M. and Bartkowiak, P., </w:t>
      </w:r>
      <w:r>
        <w:rPr>
          <w:rFonts w:cs="Times New Roman"/>
          <w:color w:val="222222"/>
          <w:szCs w:val="24"/>
          <w:shd w:val="clear" w:color="auto" w:fill="FFFFFF"/>
        </w:rPr>
        <w:t>(</w:t>
      </w:r>
      <w:r w:rsidRPr="00FF3007">
        <w:rPr>
          <w:rFonts w:cs="Times New Roman"/>
          <w:color w:val="222222"/>
          <w:szCs w:val="24"/>
          <w:shd w:val="clear" w:color="auto" w:fill="FFFFFF"/>
        </w:rPr>
        <w:t>2020</w:t>
      </w:r>
      <w:r>
        <w:rPr>
          <w:rFonts w:cs="Times New Roman"/>
          <w:color w:val="222222"/>
          <w:szCs w:val="24"/>
          <w:shd w:val="clear" w:color="auto" w:fill="FFFFFF"/>
        </w:rPr>
        <w:t>)</w:t>
      </w:r>
      <w:r w:rsidRPr="00FF3007">
        <w:rPr>
          <w:rFonts w:cs="Times New Roman"/>
          <w:color w:val="222222"/>
          <w:szCs w:val="24"/>
          <w:shd w:val="clear" w:color="auto" w:fill="FFFFFF"/>
        </w:rPr>
        <w:t xml:space="preserve">. The hierarchy of managers' personal values and universal management attributes: Empirical evidence from Austria, Poland, and </w:t>
      </w:r>
      <w:r w:rsidRPr="00FF3007">
        <w:rPr>
          <w:rFonts w:cs="Times New Roman"/>
          <w:color w:val="222222"/>
          <w:szCs w:val="24"/>
          <w:shd w:val="clear" w:color="auto" w:fill="FFFFFF"/>
        </w:rPr>
        <w:lastRenderedPageBreak/>
        <w:t>Slovenia. In </w:t>
      </w:r>
      <w:r w:rsidRPr="00FF3007">
        <w:rPr>
          <w:rFonts w:cs="Times New Roman"/>
          <w:i/>
          <w:iCs/>
          <w:color w:val="222222"/>
          <w:szCs w:val="24"/>
          <w:shd w:val="clear" w:color="auto" w:fill="FFFFFF"/>
        </w:rPr>
        <w:t>Recent Advances in the Roles of Cultural and Personal Values in Organizational Behavior</w:t>
      </w:r>
      <w:r w:rsidRPr="00FF3007">
        <w:rPr>
          <w:rFonts w:cs="Times New Roman"/>
          <w:color w:val="222222"/>
          <w:szCs w:val="24"/>
          <w:shd w:val="clear" w:color="auto" w:fill="FFFFFF"/>
        </w:rPr>
        <w:t> (pp. 152-166). IGI Global.</w:t>
      </w:r>
    </w:p>
    <w:p w14:paraId="2FD64992" w14:textId="77777777" w:rsidR="00126C0C" w:rsidRDefault="00126C0C">
      <w:pPr>
        <w:rPr>
          <w:rFonts w:cs="Times New Roman"/>
          <w:color w:val="222222"/>
          <w:szCs w:val="24"/>
          <w:shd w:val="clear" w:color="auto" w:fill="FFFFFF"/>
        </w:rPr>
      </w:pPr>
      <w:r w:rsidRPr="00FF3007">
        <w:rPr>
          <w:rFonts w:cs="Times New Roman"/>
          <w:color w:val="222222"/>
          <w:szCs w:val="24"/>
          <w:shd w:val="clear" w:color="auto" w:fill="FFFFFF"/>
        </w:rPr>
        <w:t xml:space="preserve">Tecedor, M. and Vasseur, R., </w:t>
      </w:r>
      <w:r>
        <w:rPr>
          <w:rFonts w:cs="Times New Roman"/>
          <w:color w:val="222222"/>
          <w:szCs w:val="24"/>
          <w:shd w:val="clear" w:color="auto" w:fill="FFFFFF"/>
        </w:rPr>
        <w:t>(</w:t>
      </w:r>
      <w:r w:rsidRPr="00FF3007">
        <w:rPr>
          <w:rFonts w:cs="Times New Roman"/>
          <w:color w:val="222222"/>
          <w:szCs w:val="24"/>
          <w:shd w:val="clear" w:color="auto" w:fill="FFFFFF"/>
        </w:rPr>
        <w:t>2020</w:t>
      </w:r>
      <w:r>
        <w:rPr>
          <w:rFonts w:cs="Times New Roman"/>
          <w:color w:val="222222"/>
          <w:szCs w:val="24"/>
          <w:shd w:val="clear" w:color="auto" w:fill="FFFFFF"/>
        </w:rPr>
        <w:t>)</w:t>
      </w:r>
      <w:r w:rsidRPr="00FF3007">
        <w:rPr>
          <w:rFonts w:cs="Times New Roman"/>
          <w:color w:val="222222"/>
          <w:szCs w:val="24"/>
          <w:shd w:val="clear" w:color="auto" w:fill="FFFFFF"/>
        </w:rPr>
        <w:t>. Videoconferencing and the development of intercultural competence: Insights from students' self‐reflections. </w:t>
      </w:r>
      <w:r w:rsidRPr="00FF3007">
        <w:rPr>
          <w:rFonts w:cs="Times New Roman"/>
          <w:i/>
          <w:iCs/>
          <w:color w:val="222222"/>
          <w:szCs w:val="24"/>
          <w:shd w:val="clear" w:color="auto" w:fill="FFFFFF"/>
        </w:rPr>
        <w:t>Foreign Language Annals</w:t>
      </w:r>
      <w:r w:rsidRPr="00FF3007">
        <w:rPr>
          <w:rFonts w:cs="Times New Roman"/>
          <w:color w:val="222222"/>
          <w:szCs w:val="24"/>
          <w:shd w:val="clear" w:color="auto" w:fill="FFFFFF"/>
        </w:rPr>
        <w:t>, </w:t>
      </w:r>
      <w:r w:rsidRPr="00FF3007">
        <w:rPr>
          <w:rFonts w:cs="Times New Roman"/>
          <w:i/>
          <w:iCs/>
          <w:color w:val="222222"/>
          <w:szCs w:val="24"/>
          <w:shd w:val="clear" w:color="auto" w:fill="FFFFFF"/>
        </w:rPr>
        <w:t>53</w:t>
      </w:r>
      <w:r w:rsidRPr="00FF3007">
        <w:rPr>
          <w:rFonts w:cs="Times New Roman"/>
          <w:color w:val="222222"/>
          <w:szCs w:val="24"/>
          <w:shd w:val="clear" w:color="auto" w:fill="FFFFFF"/>
        </w:rPr>
        <w:t>(4), pp.761-784.</w:t>
      </w:r>
    </w:p>
    <w:p w14:paraId="00000049" w14:textId="5FE8EABC" w:rsidR="004E74F0" w:rsidRPr="00FF3007" w:rsidRDefault="004E74F0">
      <w:pPr>
        <w:rPr>
          <w:rFonts w:cs="Times New Roman"/>
          <w:color w:val="222222"/>
          <w:szCs w:val="24"/>
          <w:shd w:val="clear" w:color="auto" w:fill="FFFFFF"/>
        </w:rPr>
      </w:pPr>
    </w:p>
    <w:sectPr w:rsidR="004E74F0" w:rsidRPr="00FF3007" w:rsidSect="00CD32B0">
      <w:headerReference w:type="default" r:id="rId17"/>
      <w:footerReference w:type="default" r:id="rId1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A07CD0" w14:textId="77777777" w:rsidR="00245428" w:rsidRDefault="00245428" w:rsidP="00CD32B0">
      <w:pPr>
        <w:spacing w:line="240" w:lineRule="auto"/>
      </w:pPr>
      <w:r>
        <w:separator/>
      </w:r>
    </w:p>
  </w:endnote>
  <w:endnote w:type="continuationSeparator" w:id="0">
    <w:p w14:paraId="61BEB597" w14:textId="77777777" w:rsidR="00245428" w:rsidRDefault="00245428" w:rsidP="00CD32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0486401"/>
      <w:docPartObj>
        <w:docPartGallery w:val="Page Numbers (Bottom of Page)"/>
        <w:docPartUnique/>
      </w:docPartObj>
    </w:sdtPr>
    <w:sdtContent>
      <w:sdt>
        <w:sdtPr>
          <w:id w:val="-1769616900"/>
          <w:docPartObj>
            <w:docPartGallery w:val="Page Numbers (Top of Page)"/>
            <w:docPartUnique/>
          </w:docPartObj>
        </w:sdtPr>
        <w:sdtContent>
          <w:p w14:paraId="075CDD10" w14:textId="662330A6" w:rsidR="00CD32B0" w:rsidRDefault="00CD32B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B4B8FBD" w14:textId="77777777" w:rsidR="00CD32B0" w:rsidRDefault="00CD3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C2D188" w14:textId="77777777" w:rsidR="00245428" w:rsidRDefault="00245428" w:rsidP="00CD32B0">
      <w:pPr>
        <w:spacing w:line="240" w:lineRule="auto"/>
      </w:pPr>
      <w:r>
        <w:separator/>
      </w:r>
    </w:p>
  </w:footnote>
  <w:footnote w:type="continuationSeparator" w:id="0">
    <w:p w14:paraId="114AB4C7" w14:textId="77777777" w:rsidR="00245428" w:rsidRDefault="00245428" w:rsidP="00CD32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2A45C9" w14:textId="111D1CC2" w:rsidR="00CD32B0" w:rsidRDefault="00CD32B0" w:rsidP="00CD32B0">
    <w:pPr>
      <w:pStyle w:val="Header"/>
      <w:jc w:val="right"/>
    </w:pPr>
    <w:r w:rsidRPr="00CD32B0">
      <w:rPr>
        <w:bCs/>
        <w:color w:val="1F1F1F"/>
        <w:szCs w:val="24"/>
        <w:shd w:val="clear" w:color="auto" w:fill="FFFFFF"/>
      </w:rPr>
      <w:t>Foreign Languages and Cultural Awareness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4F0"/>
    <w:rsid w:val="00037794"/>
    <w:rsid w:val="0005573B"/>
    <w:rsid w:val="00092167"/>
    <w:rsid w:val="000C7A71"/>
    <w:rsid w:val="000D4D70"/>
    <w:rsid w:val="000E5D8E"/>
    <w:rsid w:val="00126C0C"/>
    <w:rsid w:val="00172C39"/>
    <w:rsid w:val="00196B65"/>
    <w:rsid w:val="001C5762"/>
    <w:rsid w:val="001E220D"/>
    <w:rsid w:val="00245428"/>
    <w:rsid w:val="0029502A"/>
    <w:rsid w:val="002B21CD"/>
    <w:rsid w:val="002C39A5"/>
    <w:rsid w:val="002E56B5"/>
    <w:rsid w:val="003A2B38"/>
    <w:rsid w:val="003B6B1C"/>
    <w:rsid w:val="004601BD"/>
    <w:rsid w:val="004E74F0"/>
    <w:rsid w:val="005203D9"/>
    <w:rsid w:val="00570C86"/>
    <w:rsid w:val="005E4767"/>
    <w:rsid w:val="006046D7"/>
    <w:rsid w:val="006061B6"/>
    <w:rsid w:val="006475F9"/>
    <w:rsid w:val="00675CB7"/>
    <w:rsid w:val="006B74DE"/>
    <w:rsid w:val="006D2271"/>
    <w:rsid w:val="00711AC1"/>
    <w:rsid w:val="00731C54"/>
    <w:rsid w:val="00740C5C"/>
    <w:rsid w:val="007B6174"/>
    <w:rsid w:val="00847C9D"/>
    <w:rsid w:val="0085191B"/>
    <w:rsid w:val="008779DF"/>
    <w:rsid w:val="00887682"/>
    <w:rsid w:val="008B268D"/>
    <w:rsid w:val="008D2BFE"/>
    <w:rsid w:val="008D7610"/>
    <w:rsid w:val="00931933"/>
    <w:rsid w:val="00962F57"/>
    <w:rsid w:val="009C0F44"/>
    <w:rsid w:val="00A013C3"/>
    <w:rsid w:val="00A33F62"/>
    <w:rsid w:val="00A37D13"/>
    <w:rsid w:val="00A418A0"/>
    <w:rsid w:val="00A81712"/>
    <w:rsid w:val="00AF1F26"/>
    <w:rsid w:val="00B33D81"/>
    <w:rsid w:val="00B4403E"/>
    <w:rsid w:val="00BD4F74"/>
    <w:rsid w:val="00C1350F"/>
    <w:rsid w:val="00C24727"/>
    <w:rsid w:val="00C303CE"/>
    <w:rsid w:val="00C71D08"/>
    <w:rsid w:val="00CA384F"/>
    <w:rsid w:val="00CD32B0"/>
    <w:rsid w:val="00D0263D"/>
    <w:rsid w:val="00D152B4"/>
    <w:rsid w:val="00D24297"/>
    <w:rsid w:val="00DC48A0"/>
    <w:rsid w:val="00E11C9C"/>
    <w:rsid w:val="00E13919"/>
    <w:rsid w:val="00E3338D"/>
    <w:rsid w:val="00EC36E5"/>
    <w:rsid w:val="00F37F1B"/>
    <w:rsid w:val="00F73931"/>
    <w:rsid w:val="00F84C32"/>
    <w:rsid w:val="00FF30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54C35"/>
  <w15:docId w15:val="{E1ECD32E-8B42-4A58-AAC6-111B9E9BC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03E"/>
    <w:pPr>
      <w:spacing w:line="360" w:lineRule="auto"/>
      <w:jc w:val="both"/>
    </w:pPr>
    <w:rPr>
      <w:rFonts w:ascii="Times New Roman" w:hAnsi="Times New Roman"/>
      <w:sz w:val="24"/>
    </w:rPr>
  </w:style>
  <w:style w:type="paragraph" w:styleId="Heading1">
    <w:name w:val="heading 1"/>
    <w:basedOn w:val="Normal"/>
    <w:next w:val="Normal"/>
    <w:uiPriority w:val="9"/>
    <w:qFormat/>
    <w:rsid w:val="00B4403E"/>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B4403E"/>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CD32B0"/>
    <w:pPr>
      <w:tabs>
        <w:tab w:val="center" w:pos="4513"/>
        <w:tab w:val="right" w:pos="9026"/>
      </w:tabs>
      <w:spacing w:line="240" w:lineRule="auto"/>
    </w:pPr>
  </w:style>
  <w:style w:type="character" w:customStyle="1" w:styleId="HeaderChar">
    <w:name w:val="Header Char"/>
    <w:basedOn w:val="DefaultParagraphFont"/>
    <w:link w:val="Header"/>
    <w:uiPriority w:val="99"/>
    <w:rsid w:val="00CD32B0"/>
    <w:rPr>
      <w:rFonts w:ascii="Times New Roman" w:hAnsi="Times New Roman"/>
      <w:sz w:val="24"/>
    </w:rPr>
  </w:style>
  <w:style w:type="paragraph" w:styleId="Footer">
    <w:name w:val="footer"/>
    <w:basedOn w:val="Normal"/>
    <w:link w:val="FooterChar"/>
    <w:uiPriority w:val="99"/>
    <w:unhideWhenUsed/>
    <w:rsid w:val="00CD32B0"/>
    <w:pPr>
      <w:tabs>
        <w:tab w:val="center" w:pos="4513"/>
        <w:tab w:val="right" w:pos="9026"/>
      </w:tabs>
      <w:spacing w:line="240" w:lineRule="auto"/>
    </w:pPr>
  </w:style>
  <w:style w:type="character" w:customStyle="1" w:styleId="FooterChar">
    <w:name w:val="Footer Char"/>
    <w:basedOn w:val="DefaultParagraphFont"/>
    <w:link w:val="Footer"/>
    <w:uiPriority w:val="99"/>
    <w:rsid w:val="00CD32B0"/>
    <w:rPr>
      <w:rFonts w:ascii="Times New Roman" w:hAnsi="Times New Roman"/>
      <w:sz w:val="24"/>
    </w:rPr>
  </w:style>
  <w:style w:type="paragraph" w:styleId="TOCHeading">
    <w:name w:val="TOC Heading"/>
    <w:basedOn w:val="Heading1"/>
    <w:next w:val="Normal"/>
    <w:uiPriority w:val="39"/>
    <w:unhideWhenUsed/>
    <w:qFormat/>
    <w:rsid w:val="004601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601BD"/>
    <w:pPr>
      <w:spacing w:after="100"/>
    </w:pPr>
  </w:style>
  <w:style w:type="paragraph" w:styleId="TOC2">
    <w:name w:val="toc 2"/>
    <w:basedOn w:val="Normal"/>
    <w:next w:val="Normal"/>
    <w:autoRedefine/>
    <w:uiPriority w:val="39"/>
    <w:unhideWhenUsed/>
    <w:rsid w:val="004601BD"/>
    <w:pPr>
      <w:spacing w:after="100"/>
      <w:ind w:left="240"/>
    </w:pPr>
  </w:style>
  <w:style w:type="character" w:styleId="Hyperlink">
    <w:name w:val="Hyperlink"/>
    <w:basedOn w:val="DefaultParagraphFont"/>
    <w:uiPriority w:val="99"/>
    <w:unhideWhenUsed/>
    <w:rsid w:val="004601BD"/>
    <w:rPr>
      <w:color w:val="0000FF" w:themeColor="hyperlink"/>
      <w:u w:val="single"/>
    </w:rPr>
  </w:style>
  <w:style w:type="paragraph" w:styleId="TOC3">
    <w:name w:val="toc 3"/>
    <w:basedOn w:val="Normal"/>
    <w:next w:val="Normal"/>
    <w:autoRedefine/>
    <w:uiPriority w:val="39"/>
    <w:unhideWhenUsed/>
    <w:rsid w:val="00C2472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F6FCB0-73DC-4A15-9BB1-5D9614B3E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19</Pages>
  <Words>2683</Words>
  <Characters>15296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Foreign Languages&amp;Cultural Awarness</dc:subject>
  <dc:creator>Georgiana Pangonis (2245303)</dc:creator>
  <cp:lastModifiedBy>Georgiana Pangonis</cp:lastModifiedBy>
  <cp:revision>32</cp:revision>
  <dcterms:created xsi:type="dcterms:W3CDTF">2024-05-16T15:01:00Z</dcterms:created>
  <dcterms:modified xsi:type="dcterms:W3CDTF">2024-05-17T11:03:00Z</dcterms:modified>
</cp:coreProperties>
</file>