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36567" w14:textId="286227DE" w:rsidR="00164E2F" w:rsidRDefault="00244052">
      <w:r>
        <w:t>Adelaida Terente</w:t>
      </w:r>
    </w:p>
    <w:p w14:paraId="1791F933" w14:textId="21E84632" w:rsidR="00244052" w:rsidRDefault="00244052">
      <w:r>
        <w:t>Student Number: 2224223</w:t>
      </w:r>
    </w:p>
    <w:p w14:paraId="4757F688" w14:textId="7950CB93" w:rsidR="00244052" w:rsidRDefault="00244052">
      <w:r>
        <w:t>Module: Application of the Advanced Coaching and Mentoring Process (BMSM5007)</w:t>
      </w:r>
    </w:p>
    <w:p w14:paraId="094002F1" w14:textId="77777777" w:rsidR="00164E2F" w:rsidRDefault="00164E2F"/>
    <w:p w14:paraId="30C6C83A" w14:textId="0445EA73" w:rsidR="00922171" w:rsidRPr="00164E2F" w:rsidRDefault="00922171">
      <w:pPr>
        <w:rPr>
          <w:b/>
          <w:bCs/>
          <w:sz w:val="32"/>
          <w:szCs w:val="32"/>
        </w:rPr>
      </w:pPr>
      <w:r w:rsidRPr="00164E2F">
        <w:rPr>
          <w:b/>
          <w:bCs/>
          <w:sz w:val="32"/>
          <w:szCs w:val="32"/>
        </w:rPr>
        <w:t>Section 1:</w:t>
      </w:r>
    </w:p>
    <w:p w14:paraId="0D4ABBFB" w14:textId="6A0F137F" w:rsidR="00922171" w:rsidRPr="00164E2F" w:rsidRDefault="00922171">
      <w:pPr>
        <w:rPr>
          <w:b/>
          <w:bCs/>
          <w:sz w:val="32"/>
          <w:szCs w:val="32"/>
        </w:rPr>
      </w:pPr>
      <w:r w:rsidRPr="00164E2F">
        <w:rPr>
          <w:b/>
          <w:bCs/>
          <w:sz w:val="32"/>
          <w:szCs w:val="32"/>
        </w:rPr>
        <w:t xml:space="preserve">In-Class </w:t>
      </w:r>
      <w:r w:rsidR="00164E2F" w:rsidRPr="00164E2F">
        <w:rPr>
          <w:b/>
          <w:bCs/>
          <w:sz w:val="32"/>
          <w:szCs w:val="32"/>
        </w:rPr>
        <w:t>T</w:t>
      </w:r>
      <w:r w:rsidRPr="00164E2F">
        <w:rPr>
          <w:b/>
          <w:bCs/>
          <w:sz w:val="32"/>
          <w:szCs w:val="32"/>
        </w:rPr>
        <w:t xml:space="preserve">est </w:t>
      </w:r>
      <w:r w:rsidR="00164E2F" w:rsidRPr="00164E2F">
        <w:rPr>
          <w:b/>
          <w:bCs/>
          <w:sz w:val="32"/>
          <w:szCs w:val="32"/>
        </w:rPr>
        <w:t xml:space="preserve">Semester </w:t>
      </w:r>
      <w:r w:rsidRPr="00164E2F">
        <w:rPr>
          <w:b/>
          <w:bCs/>
          <w:sz w:val="32"/>
          <w:szCs w:val="32"/>
        </w:rPr>
        <w:t>1</w:t>
      </w:r>
      <w:r w:rsidR="00164E2F" w:rsidRPr="00164E2F">
        <w:rPr>
          <w:b/>
          <w:bCs/>
          <w:sz w:val="32"/>
          <w:szCs w:val="32"/>
        </w:rPr>
        <w:t>:</w:t>
      </w:r>
    </w:p>
    <w:p w14:paraId="63DDD60E" w14:textId="00D458A4" w:rsidR="00922171" w:rsidRDefault="00922171">
      <w:r>
        <w:rPr>
          <w:noProof/>
        </w:rPr>
        <w:lastRenderedPageBreak/>
        <w:drawing>
          <wp:inline distT="0" distB="0" distL="0" distR="0" wp14:anchorId="2BC4E447" wp14:editId="49429954">
            <wp:extent cx="5731510" cy="7642225"/>
            <wp:effectExtent l="0" t="0" r="2540" b="0"/>
            <wp:docPr id="1475060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060994" name="Picture 1475060994"/>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noProof/>
        </w:rPr>
        <w:lastRenderedPageBreak/>
        <w:drawing>
          <wp:inline distT="0" distB="0" distL="0" distR="0" wp14:anchorId="6D59329D" wp14:editId="4ED129EF">
            <wp:extent cx="5731510" cy="7642225"/>
            <wp:effectExtent l="0" t="0" r="2540" b="0"/>
            <wp:docPr id="18773199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319929" name="Picture 1877319929"/>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45885CC" w14:textId="22D95938" w:rsidR="00922171" w:rsidRDefault="00922171">
      <w:r>
        <w:rPr>
          <w:noProof/>
        </w:rPr>
        <w:lastRenderedPageBreak/>
        <w:drawing>
          <wp:inline distT="0" distB="0" distL="0" distR="0" wp14:anchorId="07408939" wp14:editId="621B5D24">
            <wp:extent cx="5731510" cy="7642225"/>
            <wp:effectExtent l="0" t="0" r="2540" b="0"/>
            <wp:docPr id="14151591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159128" name="Picture 1415159128"/>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25AC35E" w14:textId="1C3103C4" w:rsidR="00922171" w:rsidRDefault="00922171">
      <w:r>
        <w:rPr>
          <w:noProof/>
        </w:rPr>
        <w:lastRenderedPageBreak/>
        <w:drawing>
          <wp:inline distT="0" distB="0" distL="0" distR="0" wp14:anchorId="1F6A2FAD" wp14:editId="3B26FF42">
            <wp:extent cx="5731510" cy="7642225"/>
            <wp:effectExtent l="0" t="0" r="2540" b="0"/>
            <wp:docPr id="8873157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315724" name="Picture 88731572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4F3668A" w14:textId="611254C6" w:rsidR="00922171" w:rsidRDefault="00922171">
      <w:r>
        <w:rPr>
          <w:noProof/>
        </w:rPr>
        <w:lastRenderedPageBreak/>
        <w:drawing>
          <wp:inline distT="0" distB="0" distL="0" distR="0" wp14:anchorId="174B0C3F" wp14:editId="1D32A66A">
            <wp:extent cx="5731510" cy="7642225"/>
            <wp:effectExtent l="0" t="0" r="2540" b="0"/>
            <wp:docPr id="7648439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843923" name="Picture 76484392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71CD194" w14:textId="48F0C0A6" w:rsidR="00922171" w:rsidRDefault="00922171">
      <w:r>
        <w:rPr>
          <w:noProof/>
        </w:rPr>
        <w:lastRenderedPageBreak/>
        <w:drawing>
          <wp:inline distT="0" distB="0" distL="0" distR="0" wp14:anchorId="571B6D8E" wp14:editId="4A96FB47">
            <wp:extent cx="5731510" cy="7642225"/>
            <wp:effectExtent l="0" t="0" r="2540" b="0"/>
            <wp:docPr id="9543087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308744" name="Picture 95430874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2C5AEBE9" w14:textId="77777777" w:rsidR="00922171" w:rsidRDefault="00922171"/>
    <w:p w14:paraId="5A47FFA8" w14:textId="16D98844" w:rsidR="00922171" w:rsidRPr="00164E2F" w:rsidRDefault="00922171">
      <w:pPr>
        <w:rPr>
          <w:b/>
          <w:bCs/>
          <w:sz w:val="32"/>
          <w:szCs w:val="32"/>
        </w:rPr>
      </w:pPr>
      <w:r w:rsidRPr="00164E2F">
        <w:rPr>
          <w:b/>
          <w:bCs/>
          <w:sz w:val="32"/>
          <w:szCs w:val="32"/>
        </w:rPr>
        <w:t>Section 2:</w:t>
      </w:r>
    </w:p>
    <w:p w14:paraId="5E196839" w14:textId="6F27798E" w:rsidR="00922171" w:rsidRPr="00164E2F" w:rsidRDefault="00922171">
      <w:pPr>
        <w:rPr>
          <w:b/>
          <w:bCs/>
          <w:sz w:val="32"/>
          <w:szCs w:val="32"/>
        </w:rPr>
      </w:pPr>
      <w:r w:rsidRPr="00164E2F">
        <w:rPr>
          <w:b/>
          <w:bCs/>
          <w:sz w:val="32"/>
          <w:szCs w:val="32"/>
        </w:rPr>
        <w:t xml:space="preserve">Academic Journal </w:t>
      </w:r>
      <w:r w:rsidR="00164E2F">
        <w:rPr>
          <w:b/>
          <w:bCs/>
          <w:sz w:val="32"/>
          <w:szCs w:val="32"/>
        </w:rPr>
        <w:t>R</w:t>
      </w:r>
      <w:r w:rsidRPr="00164E2F">
        <w:rPr>
          <w:b/>
          <w:bCs/>
          <w:sz w:val="32"/>
          <w:szCs w:val="32"/>
        </w:rPr>
        <w:t>eview 1:</w:t>
      </w:r>
    </w:p>
    <w:p w14:paraId="61687ED7" w14:textId="77777777" w:rsidR="00922171" w:rsidRPr="00922171" w:rsidRDefault="00922171" w:rsidP="00922171">
      <w:pPr>
        <w:rPr>
          <w:b/>
          <w:bCs/>
        </w:rPr>
      </w:pPr>
      <w:r w:rsidRPr="00922171">
        <w:rPr>
          <w:b/>
          <w:bCs/>
        </w:rPr>
        <w:lastRenderedPageBreak/>
        <w:t>Academic Journal Review: "Playful Pedagogy for Deeper Learning: Exploring the Implementation of the Play-Based Foundation Phase in Wales"</w:t>
      </w:r>
    </w:p>
    <w:p w14:paraId="00D6D9D2" w14:textId="77777777" w:rsidR="00922171" w:rsidRPr="00922171" w:rsidRDefault="00922171" w:rsidP="00922171">
      <w:pPr>
        <w:rPr>
          <w:b/>
          <w:bCs/>
        </w:rPr>
      </w:pPr>
    </w:p>
    <w:p w14:paraId="4D6F0D5A" w14:textId="77777777" w:rsidR="00922171" w:rsidRPr="00922171" w:rsidRDefault="00922171" w:rsidP="00922171">
      <w:r w:rsidRPr="00922171">
        <w:br/>
        <w:t>The article, authored by Wainwright et al., investigates the implementation of the Foundation Phase, a play-based curriculum for children aged 3-7 in Wales. This approach emphasizes experiential and outdoor learning, aiming to foster engagement, well-being, and deeper learning. The study, conducted over three years, utilized observations, field notes, and videos to explore how children perceive and engage with tasks framed as play.</w:t>
      </w:r>
      <w:r w:rsidRPr="00922171">
        <w:br/>
        <w:t>The findings highlight that tasks perceived as playful led to greater pupil involvement and emotional well-being. The researchers introduce the concept of a "play-work continuum," emphasizing that children interpret activities based on environmental and emotional cues, such as autonomy and choice. This perception significantly impacts intrinsic motivation, engagement, and learning outcomes. The study suggests that blending playful practices with structured activities helps children perceive learning as enjoyable, thereby promoting a state of “flow,” which is closely associated with deep learning and intellectual development.</w:t>
      </w:r>
      <w:r w:rsidRPr="00922171">
        <w:br/>
        <w:t>The article contextualizes the Foundation Phase within international educational frameworks like High-Scope and Reggio Emilia, which focus on participatory and holistic learning. These frameworks, aligned with Dewey’s experiential learning philosophy, stress the importance of creating environments that support exploration, reasoning, and self-directed growth.</w:t>
      </w:r>
      <w:r w:rsidRPr="00922171">
        <w:br/>
        <w:t>Importantly, the research underscores the role of teacher competence in designing environments that balance structure and autonomy. A well-organized, flexible space can blur the boundaries between play and formal instruction, ensuring children maintain intrinsic motivation and engagement. The study also highlights the significance of experiential learning in cultivating long-term educational benefits, advocating for practices that align with children’s natural curiosity and playfulness.</w:t>
      </w:r>
      <w:r w:rsidRPr="00922171">
        <w:br/>
        <w:t>Overall, the article provides valuable insights into the pedagogical importance of play in early education, offering practical recommendations for enhancing engagement, well-being, and lifelong learning skills. It serves as a robust contribution to the discourse on play-based pedagogy.</w:t>
      </w:r>
    </w:p>
    <w:p w14:paraId="1795450A" w14:textId="77777777" w:rsidR="00922171" w:rsidRDefault="00922171"/>
    <w:p w14:paraId="42AF3140" w14:textId="14A3E0EF" w:rsidR="00922171" w:rsidRPr="00164E2F" w:rsidRDefault="00922171">
      <w:pPr>
        <w:rPr>
          <w:b/>
          <w:bCs/>
          <w:sz w:val="32"/>
          <w:szCs w:val="32"/>
        </w:rPr>
      </w:pPr>
      <w:r w:rsidRPr="00164E2F">
        <w:rPr>
          <w:b/>
          <w:bCs/>
          <w:sz w:val="32"/>
          <w:szCs w:val="32"/>
        </w:rPr>
        <w:t>Section 3: Lesson Plan from LC Delivery:</w:t>
      </w:r>
    </w:p>
    <w:p w14:paraId="3EB84057" w14:textId="0186C2FF" w:rsidR="00164E2F" w:rsidRPr="00164E2F" w:rsidRDefault="00164E2F">
      <w:pPr>
        <w:rPr>
          <w:b/>
          <w:bCs/>
          <w:sz w:val="32"/>
          <w:szCs w:val="32"/>
        </w:rPr>
      </w:pPr>
      <w:r w:rsidRPr="00164E2F">
        <w:rPr>
          <w:b/>
          <w:bCs/>
          <w:sz w:val="32"/>
          <w:szCs w:val="32"/>
        </w:rPr>
        <w:t>Section 4: Academic Journal Review 2:</w:t>
      </w:r>
    </w:p>
    <w:p w14:paraId="3D9B291E" w14:textId="77777777" w:rsidR="00164E2F" w:rsidRDefault="00164E2F" w:rsidP="00164E2F">
      <w:pPr>
        <w:spacing w:before="100" w:beforeAutospacing="1" w:after="100" w:afterAutospacing="1"/>
        <w:ind w:left="284"/>
        <w:rPr>
          <w:rFonts w:ascii="Times New Roman" w:hAnsi="Times New Roman"/>
        </w:rPr>
      </w:pPr>
      <w:r>
        <w:rPr>
          <w:b/>
          <w:bCs/>
        </w:rPr>
        <w:t>Academic Journal Review – Sports Management</w:t>
      </w:r>
    </w:p>
    <w:tbl>
      <w:tblPr>
        <w:tblW w:w="4555"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8202"/>
      </w:tblGrid>
      <w:tr w:rsidR="00164E2F" w14:paraId="04178A6F" w14:textId="77777777" w:rsidTr="00D24B72">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04852CE2" w14:textId="77777777" w:rsidR="00164E2F" w:rsidRDefault="00164E2F" w:rsidP="00D24B72">
            <w:pPr>
              <w:spacing w:before="100" w:beforeAutospacing="1" w:after="100" w:afterAutospacing="1"/>
            </w:pPr>
            <w:r>
              <w:rPr>
                <w:rFonts w:cs="Arial"/>
                <w:b/>
                <w:sz w:val="20"/>
              </w:rPr>
              <w:lastRenderedPageBreak/>
              <w:t>Student Name: Adelaida Terente</w:t>
            </w:r>
          </w:p>
        </w:tc>
      </w:tr>
      <w:tr w:rsidR="00164E2F" w14:paraId="5DB79AAB" w14:textId="77777777" w:rsidTr="00D24B72">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16267DDF" w14:textId="77777777" w:rsidR="00164E2F" w:rsidRDefault="00164E2F" w:rsidP="00D24B72">
            <w:pPr>
              <w:spacing w:before="100" w:beforeAutospacing="1" w:after="100" w:afterAutospacing="1"/>
            </w:pPr>
            <w:r>
              <w:rPr>
                <w:rFonts w:cs="Arial"/>
                <w:b/>
                <w:sz w:val="20"/>
              </w:rPr>
              <w:t>Title of Work:</w:t>
            </w:r>
            <w:r>
              <w:rPr>
                <w:rFonts w:cs="Arial"/>
              </w:rPr>
              <w:t xml:space="preserve"> </w:t>
            </w:r>
            <w:r w:rsidRPr="00171AD3">
              <w:rPr>
                <w:rFonts w:cs="Arial"/>
                <w:b/>
                <w:bCs/>
                <w:sz w:val="20"/>
              </w:rPr>
              <w:t>"Parenting in Youth Sport"</w:t>
            </w:r>
          </w:p>
        </w:tc>
      </w:tr>
      <w:tr w:rsidR="00164E2F" w14:paraId="37A21B07" w14:textId="77777777" w:rsidTr="00D24B72">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67B576F9" w14:textId="77777777" w:rsidR="00164E2F" w:rsidRDefault="00164E2F" w:rsidP="00D24B72">
            <w:pPr>
              <w:spacing w:before="100" w:beforeAutospacing="1" w:after="100" w:afterAutospacing="1"/>
            </w:pPr>
            <w:r>
              <w:rPr>
                <w:rFonts w:cs="Arial"/>
                <w:b/>
                <w:bCs/>
                <w:sz w:val="20"/>
              </w:rPr>
              <w:t>Author:</w:t>
            </w:r>
            <w:r>
              <w:rPr>
                <w:rFonts w:cs="Arial"/>
              </w:rPr>
              <w:t xml:space="preserve"> </w:t>
            </w:r>
            <w:r w:rsidRPr="00171AD3">
              <w:rPr>
                <w:rFonts w:cs="Arial"/>
                <w:sz w:val="22"/>
                <w:szCs w:val="22"/>
              </w:rPr>
              <w:t>Chris G. Harwood, Camilla J. Knight</w:t>
            </w:r>
          </w:p>
        </w:tc>
      </w:tr>
      <w:tr w:rsidR="00164E2F" w14:paraId="01A49537" w14:textId="77777777" w:rsidTr="00D24B72">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60F3BCF3" w14:textId="77777777" w:rsidR="00164E2F" w:rsidRPr="00171AD3" w:rsidRDefault="00164E2F" w:rsidP="00D24B72">
            <w:pPr>
              <w:spacing w:before="100" w:beforeAutospacing="1" w:after="100" w:afterAutospacing="1"/>
              <w:rPr>
                <w:sz w:val="20"/>
              </w:rPr>
            </w:pPr>
            <w:r w:rsidRPr="00171AD3">
              <w:rPr>
                <w:rFonts w:cs="Arial"/>
                <w:b/>
                <w:sz w:val="20"/>
              </w:rPr>
              <w:t>Reference:</w:t>
            </w:r>
            <w:r w:rsidRPr="00171AD3">
              <w:rPr>
                <w:rFonts w:cs="Arial"/>
                <w:sz w:val="20"/>
              </w:rPr>
              <w:t xml:space="preserve"> Harwood, C.G. and Knight, C.J. (201</w:t>
            </w:r>
            <w:r>
              <w:rPr>
                <w:rFonts w:cs="Arial"/>
                <w:sz w:val="20"/>
              </w:rPr>
              <w:t>4</w:t>
            </w:r>
            <w:r w:rsidRPr="00171AD3">
              <w:rPr>
                <w:rFonts w:cs="Arial"/>
                <w:sz w:val="20"/>
              </w:rPr>
              <w:t>). Parenting in youth sport: A position paper on parenting expertise. </w:t>
            </w:r>
            <w:r w:rsidRPr="00171AD3">
              <w:rPr>
                <w:rFonts w:cs="Arial"/>
                <w:i/>
                <w:iCs/>
                <w:sz w:val="20"/>
              </w:rPr>
              <w:t>Psychology of Sport and Exercise</w:t>
            </w:r>
            <w:r w:rsidRPr="00171AD3">
              <w:rPr>
                <w:rFonts w:cs="Arial"/>
                <w:sz w:val="20"/>
              </w:rPr>
              <w:t>, 16(1), pp.24–35</w:t>
            </w:r>
            <w:r>
              <w:rPr>
                <w:rFonts w:cs="Arial"/>
                <w:sz w:val="20"/>
              </w:rPr>
              <w:t>.</w:t>
            </w:r>
          </w:p>
        </w:tc>
      </w:tr>
      <w:tr w:rsidR="00164E2F" w14:paraId="0585FB00" w14:textId="77777777" w:rsidTr="00D24B72">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21FD17C7" w14:textId="77777777" w:rsidR="00164E2F" w:rsidRPr="0064190B" w:rsidRDefault="00164E2F" w:rsidP="00D24B72">
            <w:pPr>
              <w:spacing w:before="100" w:beforeAutospacing="1" w:after="100" w:afterAutospacing="1"/>
              <w:rPr>
                <w:rFonts w:cs="Arial"/>
              </w:rPr>
            </w:pPr>
            <w:r>
              <w:rPr>
                <w:rFonts w:cs="Arial"/>
                <w:b/>
                <w:sz w:val="20"/>
              </w:rPr>
              <w:t>Date of Article:</w:t>
            </w:r>
            <w:r>
              <w:rPr>
                <w:rFonts w:cs="Arial"/>
              </w:rPr>
              <w:t xml:space="preserve"> </w:t>
            </w:r>
            <w:r w:rsidRPr="00171AD3">
              <w:rPr>
                <w:rFonts w:cs="Arial"/>
                <w:sz w:val="22"/>
                <w:szCs w:val="22"/>
              </w:rPr>
              <w:t>201</w:t>
            </w:r>
            <w:r>
              <w:rPr>
                <w:rFonts w:cs="Arial"/>
                <w:sz w:val="22"/>
                <w:szCs w:val="22"/>
              </w:rPr>
              <w:t>4</w:t>
            </w:r>
          </w:p>
        </w:tc>
      </w:tr>
      <w:tr w:rsidR="00164E2F" w14:paraId="54DC7A6E" w14:textId="77777777" w:rsidTr="00D24B72">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7FFAD579" w14:textId="77777777" w:rsidR="00164E2F" w:rsidRDefault="00164E2F" w:rsidP="00D24B72">
            <w:pPr>
              <w:spacing w:before="100" w:beforeAutospacing="1" w:after="100" w:afterAutospacing="1"/>
            </w:pPr>
            <w:r>
              <w:rPr>
                <w:rFonts w:cs="Arial"/>
                <w:b/>
                <w:bCs/>
                <w:sz w:val="20"/>
              </w:rPr>
              <w:t>PERSONAL REVIEW</w:t>
            </w:r>
          </w:p>
        </w:tc>
      </w:tr>
      <w:tr w:rsidR="00164E2F" w14:paraId="49D8B326" w14:textId="77777777" w:rsidTr="00D24B72">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2951ACBF" w14:textId="77777777" w:rsidR="00164E2F" w:rsidRDefault="00164E2F" w:rsidP="00D24B72">
            <w:pPr>
              <w:pStyle w:val="NormalWeb"/>
              <w:spacing w:before="0" w:beforeAutospacing="0" w:after="0" w:afterAutospacing="0"/>
            </w:pPr>
            <w:r>
              <w:rPr>
                <w:rFonts w:ascii="Arial" w:hAnsi="Arial" w:cs="Arial"/>
                <w:b/>
                <w:bCs/>
                <w:sz w:val="20"/>
                <w:szCs w:val="20"/>
                <w:u w:val="single"/>
              </w:rPr>
              <w:t>Review Suggestions</w:t>
            </w:r>
          </w:p>
          <w:p w14:paraId="3D5CEC9C" w14:textId="77777777" w:rsidR="00164E2F" w:rsidRPr="00DF4F4C" w:rsidRDefault="00164E2F" w:rsidP="00164E2F">
            <w:pPr>
              <w:pStyle w:val="NormalWeb"/>
              <w:numPr>
                <w:ilvl w:val="0"/>
                <w:numId w:val="1"/>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Give an overview of the article.</w:t>
            </w:r>
          </w:p>
          <w:p w14:paraId="30EDF29E" w14:textId="77777777" w:rsidR="00164E2F" w:rsidRPr="00DF4F4C" w:rsidRDefault="00164E2F" w:rsidP="00164E2F">
            <w:pPr>
              <w:pStyle w:val="NormalWeb"/>
              <w:numPr>
                <w:ilvl w:val="0"/>
                <w:numId w:val="1"/>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points in this article?</w:t>
            </w:r>
          </w:p>
          <w:p w14:paraId="338157FD" w14:textId="77777777" w:rsidR="00164E2F" w:rsidRPr="00DF4F4C" w:rsidRDefault="00164E2F" w:rsidP="00164E2F">
            <w:pPr>
              <w:pStyle w:val="NormalWeb"/>
              <w:numPr>
                <w:ilvl w:val="0"/>
                <w:numId w:val="1"/>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Who is intended audience – academics/ practitioners – why do you come to that conclusion?</w:t>
            </w:r>
          </w:p>
          <w:p w14:paraId="04194E6B" w14:textId="77777777" w:rsidR="00164E2F" w:rsidRPr="00DF4F4C" w:rsidRDefault="00164E2F" w:rsidP="00164E2F">
            <w:pPr>
              <w:pStyle w:val="NormalWeb"/>
              <w:numPr>
                <w:ilvl w:val="0"/>
                <w:numId w:val="1"/>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Does the author define any terms? Are the definitions specific, useful, circular?</w:t>
            </w:r>
          </w:p>
          <w:p w14:paraId="59E2199D" w14:textId="77777777" w:rsidR="00164E2F" w:rsidRPr="00DF4F4C" w:rsidRDefault="00164E2F" w:rsidP="00164E2F">
            <w:pPr>
              <w:pStyle w:val="NormalWeb"/>
              <w:numPr>
                <w:ilvl w:val="0"/>
                <w:numId w:val="1"/>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 xml:space="preserve">What are the key findings? </w:t>
            </w:r>
          </w:p>
          <w:p w14:paraId="51FD8575" w14:textId="77777777" w:rsidR="00164E2F" w:rsidRPr="00DF4F4C" w:rsidRDefault="00164E2F" w:rsidP="00164E2F">
            <w:pPr>
              <w:pStyle w:val="NormalWeb"/>
              <w:numPr>
                <w:ilvl w:val="0"/>
                <w:numId w:val="1"/>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did I find striking or interesting about these key points?</w:t>
            </w:r>
          </w:p>
          <w:p w14:paraId="05F5C927" w14:textId="77777777" w:rsidR="00164E2F" w:rsidRPr="0064190B" w:rsidRDefault="00164E2F" w:rsidP="00164E2F">
            <w:pPr>
              <w:pStyle w:val="NormalWeb"/>
              <w:numPr>
                <w:ilvl w:val="0"/>
                <w:numId w:val="1"/>
              </w:numPr>
              <w:spacing w:before="0" w:beforeAutospacing="0" w:after="0" w:afterAutospacing="0"/>
              <w:rPr>
                <w:color w:val="000000"/>
              </w:rPr>
            </w:pPr>
            <w:r w:rsidRPr="0064190B">
              <w:rPr>
                <w:rFonts w:ascii="Arial" w:hAnsi="Arial" w:cs="Arial"/>
                <w:color w:val="000000"/>
                <w:sz w:val="20"/>
                <w:szCs w:val="20"/>
              </w:rPr>
              <w:t>How has this article influenced me in thinking deeply about my values, beliefs and assumptions?</w:t>
            </w:r>
          </w:p>
          <w:p w14:paraId="41328302" w14:textId="77777777" w:rsidR="00164E2F" w:rsidRPr="00F51DF2" w:rsidRDefault="00164E2F" w:rsidP="00164E2F">
            <w:pPr>
              <w:pStyle w:val="NormalWeb"/>
              <w:numPr>
                <w:ilvl w:val="0"/>
                <w:numId w:val="1"/>
              </w:numPr>
              <w:spacing w:before="0" w:beforeAutospacing="0" w:after="0" w:afterAutospacing="0"/>
              <w:rPr>
                <w:rFonts w:ascii="Calibri" w:hAnsi="Calibri"/>
                <w:color w:val="000000"/>
                <w:sz w:val="20"/>
                <w:szCs w:val="20"/>
              </w:rPr>
            </w:pPr>
            <w:r w:rsidRPr="00DF4F4C">
              <w:rPr>
                <w:rFonts w:ascii="Calibri" w:hAnsi="Calibri" w:cs="Calibri"/>
                <w:color w:val="000000"/>
                <w:sz w:val="22"/>
                <w:szCs w:val="22"/>
              </w:rPr>
              <w:t>Does the author suggest areas for further research or discussion?</w:t>
            </w:r>
            <w:r w:rsidRPr="0064190B">
              <w:rPr>
                <w:rFonts w:ascii="Calibri" w:hAnsi="Calibri"/>
                <w:color w:val="000000"/>
                <w:sz w:val="20"/>
                <w:szCs w:val="20"/>
              </w:rPr>
              <w:t xml:space="preserve"> </w:t>
            </w:r>
          </w:p>
        </w:tc>
      </w:tr>
      <w:tr w:rsidR="00164E2F" w14:paraId="6339F5A1" w14:textId="77777777" w:rsidTr="00D24B72">
        <w:trPr>
          <w:trHeight w:val="2399"/>
          <w:jc w:val="center"/>
        </w:trPr>
        <w:tc>
          <w:tcPr>
            <w:tcW w:w="5000" w:type="pct"/>
            <w:tcBorders>
              <w:top w:val="single" w:sz="6" w:space="0" w:color="000000"/>
              <w:left w:val="single" w:sz="12" w:space="0" w:color="000000"/>
              <w:bottom w:val="single" w:sz="12" w:space="0" w:color="000000"/>
              <w:right w:val="single" w:sz="12" w:space="0" w:color="000000"/>
            </w:tcBorders>
          </w:tcPr>
          <w:p w14:paraId="195DA754" w14:textId="77777777" w:rsidR="00164E2F" w:rsidRDefault="00164E2F" w:rsidP="00D24B72">
            <w:pPr>
              <w:pStyle w:val="NormalWeb"/>
              <w:spacing w:before="0" w:beforeAutospacing="0" w:after="0" w:afterAutospacing="0"/>
            </w:pPr>
            <w:r>
              <w:rPr>
                <w:rFonts w:ascii="Arial" w:hAnsi="Arial" w:cs="Arial"/>
                <w:b/>
                <w:bCs/>
                <w:sz w:val="20"/>
                <w:szCs w:val="20"/>
                <w:u w:val="single"/>
              </w:rPr>
              <w:t>Personal Review (300 words)</w:t>
            </w:r>
          </w:p>
          <w:p w14:paraId="38E8F1EC" w14:textId="77777777" w:rsidR="00164E2F" w:rsidRPr="00171AD3" w:rsidRDefault="00164E2F" w:rsidP="00D24B72">
            <w:pPr>
              <w:pStyle w:val="NormalWeb"/>
              <w:spacing w:before="0" w:beforeAutospacing="0" w:after="0" w:afterAutospacing="0"/>
              <w:rPr>
                <w:rFonts w:cs="Arial"/>
                <w:sz w:val="20"/>
                <w:lang w:val="en-GB"/>
              </w:rPr>
            </w:pPr>
            <w:r w:rsidRPr="00171AD3">
              <w:rPr>
                <w:rFonts w:cs="Arial"/>
                <w:b/>
                <w:bCs/>
                <w:sz w:val="20"/>
                <w:lang w:val="en-GB"/>
              </w:rPr>
              <w:t>"Parenting in Youth Sport: A Position Paper on Parenting Expertise"</w:t>
            </w:r>
          </w:p>
          <w:p w14:paraId="5B95AB3F" w14:textId="77777777" w:rsidR="00164E2F" w:rsidRPr="00171AD3" w:rsidRDefault="00164E2F" w:rsidP="00D24B72">
            <w:pPr>
              <w:pStyle w:val="NormalWeb"/>
              <w:spacing w:before="0" w:beforeAutospacing="0" w:after="0" w:afterAutospacing="0"/>
              <w:rPr>
                <w:rFonts w:cs="Arial"/>
                <w:sz w:val="20"/>
                <w:lang w:val="en-GB"/>
              </w:rPr>
            </w:pPr>
            <w:r w:rsidRPr="00171AD3">
              <w:rPr>
                <w:rFonts w:cs="Arial"/>
                <w:sz w:val="20"/>
                <w:lang w:val="en-GB"/>
              </w:rPr>
              <w:t>This article by Harwood and Knight (2014) presents a structured perspective on sport parenting expertise, proposing six key postulates that define effective parental involvement in youth sports. The authors argue that expertise in sport parenting is demonstrated through the selection of appropriate sporting opportunities, application of suitable parenting styles, management of emotional demands, fostering of relationships, handling of organizational challenges, and adaptation to different stages of a child’s athletic career.</w:t>
            </w:r>
          </w:p>
          <w:p w14:paraId="17D778CA" w14:textId="77777777" w:rsidR="00164E2F" w:rsidRPr="00171AD3" w:rsidRDefault="00164E2F" w:rsidP="00D24B72">
            <w:pPr>
              <w:pStyle w:val="NormalWeb"/>
              <w:spacing w:before="0" w:beforeAutospacing="0" w:after="0" w:afterAutospacing="0"/>
              <w:rPr>
                <w:rFonts w:cs="Arial"/>
                <w:sz w:val="20"/>
                <w:lang w:val="en-GB"/>
              </w:rPr>
            </w:pPr>
            <w:r w:rsidRPr="00171AD3">
              <w:rPr>
                <w:rFonts w:cs="Arial"/>
                <w:sz w:val="20"/>
                <w:lang w:val="en-GB"/>
              </w:rPr>
              <w:t>The article is primarily intended for academics and practitioners in sports science, coaching, and psychology. The use of extensive literature reviews and references to empirical research suggests that it aims to contribute to academic discourse. However, the practical insights also make it relevant for sports practitioners, including coaches and sports development professionals.</w:t>
            </w:r>
          </w:p>
          <w:p w14:paraId="40419C3F" w14:textId="77777777" w:rsidR="00164E2F" w:rsidRPr="00171AD3" w:rsidRDefault="00164E2F" w:rsidP="00D24B72">
            <w:pPr>
              <w:pStyle w:val="NormalWeb"/>
              <w:spacing w:before="0" w:beforeAutospacing="0" w:after="0" w:afterAutospacing="0"/>
              <w:rPr>
                <w:rFonts w:cs="Arial"/>
                <w:sz w:val="20"/>
                <w:lang w:val="en-GB"/>
              </w:rPr>
            </w:pPr>
            <w:r w:rsidRPr="00171AD3">
              <w:rPr>
                <w:rFonts w:cs="Arial"/>
                <w:sz w:val="20"/>
                <w:lang w:val="en-GB"/>
              </w:rPr>
              <w:t>The authors define sport parenting expertise as a set of competencies that parents must develop to support their child’s sporting journey effectively. These definitions are clear and grounded in existing research, providing a strong foundation for further exploration. The key findings emphasize the complexity of sport parenting and the need for parents to balance multiple roles to facilitate both athletic success and psychosocial well-being.</w:t>
            </w:r>
          </w:p>
          <w:p w14:paraId="301405F0" w14:textId="77777777" w:rsidR="00164E2F" w:rsidRPr="00171AD3" w:rsidRDefault="00164E2F" w:rsidP="00D24B72">
            <w:pPr>
              <w:pStyle w:val="NormalWeb"/>
              <w:spacing w:before="0" w:beforeAutospacing="0" w:after="0" w:afterAutospacing="0"/>
              <w:rPr>
                <w:rFonts w:cs="Arial"/>
                <w:sz w:val="20"/>
                <w:lang w:val="en-GB"/>
              </w:rPr>
            </w:pPr>
            <w:r w:rsidRPr="00171AD3">
              <w:rPr>
                <w:rFonts w:cs="Arial"/>
                <w:sz w:val="20"/>
                <w:lang w:val="en-GB"/>
              </w:rPr>
              <w:t>What I found most striking was the emphasis on sport parenting as an evolving process, requiring parents to adjust their involvement as their child progresses. This aligns with my belief that talent development is not solely about athletic ability but also about a supportive and well-structured environment. The article has encouraged me to reflect on the broader role of parents in athlete development, beyond just logistical and financial support.</w:t>
            </w:r>
          </w:p>
          <w:p w14:paraId="0B3494FE" w14:textId="77777777" w:rsidR="00164E2F" w:rsidRPr="00171AD3" w:rsidRDefault="00164E2F" w:rsidP="00D24B72">
            <w:pPr>
              <w:pStyle w:val="NormalWeb"/>
              <w:spacing w:before="0" w:beforeAutospacing="0" w:after="0" w:afterAutospacing="0"/>
              <w:rPr>
                <w:rFonts w:cs="Arial"/>
                <w:sz w:val="20"/>
                <w:lang w:val="en-GB"/>
              </w:rPr>
            </w:pPr>
            <w:r w:rsidRPr="00171AD3">
              <w:rPr>
                <w:rFonts w:cs="Arial"/>
                <w:sz w:val="20"/>
                <w:lang w:val="en-GB"/>
              </w:rPr>
              <w:t>The authors suggest further research into refining the concept of sport parenting expertise and understanding how parents can be better educated to fulfill their roles effectively. This opens avenues for future studies on parental education programs in youth sport.</w:t>
            </w:r>
          </w:p>
          <w:p w14:paraId="7B448EB7" w14:textId="77777777" w:rsidR="00164E2F" w:rsidRDefault="00164E2F" w:rsidP="00D24B72">
            <w:pPr>
              <w:pStyle w:val="NormalWeb"/>
              <w:spacing w:before="0" w:beforeAutospacing="0" w:after="0" w:afterAutospacing="0"/>
              <w:rPr>
                <w:rFonts w:ascii="Arial" w:hAnsi="Arial" w:cs="Arial"/>
                <w:color w:val="000000"/>
                <w:sz w:val="20"/>
                <w:szCs w:val="20"/>
              </w:rPr>
            </w:pPr>
          </w:p>
          <w:p w14:paraId="1023F666" w14:textId="77777777" w:rsidR="00164E2F" w:rsidRDefault="00164E2F" w:rsidP="00D24B72">
            <w:pPr>
              <w:pStyle w:val="NormalWeb"/>
              <w:spacing w:before="0" w:beforeAutospacing="0" w:after="0" w:afterAutospacing="0"/>
              <w:rPr>
                <w:rFonts w:ascii="Arial" w:hAnsi="Arial" w:cs="Arial"/>
                <w:color w:val="000000"/>
                <w:sz w:val="20"/>
                <w:szCs w:val="20"/>
              </w:rPr>
            </w:pPr>
          </w:p>
          <w:p w14:paraId="4EB05A88" w14:textId="77777777" w:rsidR="00164E2F" w:rsidRDefault="00164E2F" w:rsidP="00D24B72">
            <w:pPr>
              <w:pStyle w:val="NormalWeb"/>
              <w:spacing w:before="0" w:beforeAutospacing="0" w:after="0" w:afterAutospacing="0"/>
              <w:rPr>
                <w:rFonts w:ascii="Arial" w:hAnsi="Arial" w:cs="Arial"/>
                <w:color w:val="000000"/>
                <w:sz w:val="20"/>
                <w:szCs w:val="20"/>
              </w:rPr>
            </w:pPr>
          </w:p>
          <w:p w14:paraId="5E8DE514" w14:textId="77777777" w:rsidR="00164E2F" w:rsidRDefault="00164E2F" w:rsidP="00D24B72">
            <w:pPr>
              <w:pStyle w:val="NormalWeb"/>
              <w:spacing w:before="0" w:beforeAutospacing="0" w:after="0" w:afterAutospacing="0"/>
              <w:rPr>
                <w:rFonts w:ascii="Arial" w:hAnsi="Arial" w:cs="Arial"/>
                <w:color w:val="000000"/>
                <w:sz w:val="20"/>
                <w:szCs w:val="20"/>
              </w:rPr>
            </w:pPr>
          </w:p>
          <w:p w14:paraId="049A09A9" w14:textId="77777777" w:rsidR="00164E2F" w:rsidRDefault="00164E2F" w:rsidP="00D24B72">
            <w:pPr>
              <w:pStyle w:val="NormalWeb"/>
              <w:spacing w:before="0" w:beforeAutospacing="0" w:after="0" w:afterAutospacing="0"/>
              <w:rPr>
                <w:rFonts w:ascii="Arial" w:hAnsi="Arial" w:cs="Arial"/>
                <w:color w:val="000000"/>
                <w:sz w:val="20"/>
                <w:szCs w:val="20"/>
              </w:rPr>
            </w:pPr>
          </w:p>
          <w:p w14:paraId="24714042" w14:textId="77777777" w:rsidR="00164E2F" w:rsidRDefault="00164E2F" w:rsidP="00D24B72">
            <w:pPr>
              <w:pStyle w:val="NormalWeb"/>
              <w:spacing w:before="0" w:beforeAutospacing="0" w:after="0" w:afterAutospacing="0"/>
              <w:rPr>
                <w:rFonts w:ascii="Arial" w:hAnsi="Arial" w:cs="Arial"/>
                <w:color w:val="000000"/>
                <w:sz w:val="20"/>
                <w:szCs w:val="20"/>
              </w:rPr>
            </w:pPr>
          </w:p>
          <w:p w14:paraId="27BAEFBB" w14:textId="77777777" w:rsidR="00164E2F" w:rsidRDefault="00164E2F" w:rsidP="00D24B72">
            <w:pPr>
              <w:pStyle w:val="NormalWeb"/>
              <w:spacing w:before="0" w:beforeAutospacing="0" w:after="0" w:afterAutospacing="0"/>
              <w:rPr>
                <w:rFonts w:ascii="Arial" w:hAnsi="Arial" w:cs="Arial"/>
                <w:color w:val="000000"/>
                <w:sz w:val="20"/>
                <w:szCs w:val="20"/>
              </w:rPr>
            </w:pPr>
          </w:p>
          <w:p w14:paraId="498BA4E9" w14:textId="77777777" w:rsidR="00164E2F" w:rsidRDefault="00164E2F" w:rsidP="00D24B72">
            <w:pPr>
              <w:pStyle w:val="NormalWeb"/>
              <w:spacing w:before="0" w:beforeAutospacing="0" w:after="0" w:afterAutospacing="0"/>
              <w:rPr>
                <w:rFonts w:ascii="Arial" w:hAnsi="Arial" w:cs="Arial"/>
                <w:color w:val="000000"/>
                <w:sz w:val="20"/>
                <w:szCs w:val="20"/>
              </w:rPr>
            </w:pPr>
          </w:p>
          <w:p w14:paraId="0D425F88" w14:textId="77777777" w:rsidR="00164E2F" w:rsidRDefault="00164E2F" w:rsidP="00D24B72">
            <w:pPr>
              <w:pStyle w:val="NormalWeb"/>
              <w:spacing w:before="0" w:beforeAutospacing="0" w:after="0" w:afterAutospacing="0"/>
              <w:rPr>
                <w:rFonts w:ascii="Arial" w:hAnsi="Arial" w:cs="Arial"/>
                <w:color w:val="000000"/>
                <w:sz w:val="20"/>
                <w:szCs w:val="20"/>
              </w:rPr>
            </w:pPr>
          </w:p>
          <w:p w14:paraId="46579290" w14:textId="77777777" w:rsidR="00164E2F" w:rsidRDefault="00164E2F" w:rsidP="00D24B72">
            <w:pPr>
              <w:pStyle w:val="NormalWeb"/>
              <w:spacing w:before="0" w:beforeAutospacing="0" w:after="0" w:afterAutospacing="0"/>
              <w:rPr>
                <w:rFonts w:ascii="Arial" w:hAnsi="Arial" w:cs="Arial"/>
                <w:color w:val="000000"/>
                <w:sz w:val="20"/>
                <w:szCs w:val="20"/>
              </w:rPr>
            </w:pPr>
          </w:p>
          <w:p w14:paraId="289E73F5" w14:textId="77777777" w:rsidR="00164E2F" w:rsidRDefault="00164E2F" w:rsidP="00D24B72">
            <w:pPr>
              <w:pStyle w:val="NormalWeb"/>
              <w:spacing w:before="0" w:beforeAutospacing="0" w:after="0" w:afterAutospacing="0"/>
              <w:rPr>
                <w:rFonts w:ascii="Arial" w:hAnsi="Arial" w:cs="Arial"/>
                <w:color w:val="000000"/>
                <w:sz w:val="20"/>
                <w:szCs w:val="20"/>
              </w:rPr>
            </w:pPr>
          </w:p>
          <w:p w14:paraId="61D34915" w14:textId="77777777" w:rsidR="00164E2F" w:rsidRDefault="00164E2F" w:rsidP="00D24B72">
            <w:pPr>
              <w:pStyle w:val="NormalWeb"/>
              <w:spacing w:before="0" w:beforeAutospacing="0" w:after="0" w:afterAutospacing="0"/>
              <w:rPr>
                <w:rFonts w:ascii="Arial" w:hAnsi="Arial" w:cs="Arial"/>
                <w:color w:val="000000"/>
                <w:sz w:val="20"/>
                <w:szCs w:val="20"/>
              </w:rPr>
            </w:pPr>
          </w:p>
          <w:p w14:paraId="01A7849F" w14:textId="77777777" w:rsidR="00164E2F" w:rsidRDefault="00164E2F" w:rsidP="00D24B72">
            <w:pPr>
              <w:pStyle w:val="NormalWeb"/>
              <w:spacing w:before="0" w:beforeAutospacing="0" w:after="0" w:afterAutospacing="0"/>
              <w:rPr>
                <w:rFonts w:ascii="Arial" w:hAnsi="Arial" w:cs="Arial"/>
                <w:color w:val="000000"/>
                <w:sz w:val="20"/>
                <w:szCs w:val="20"/>
              </w:rPr>
            </w:pPr>
          </w:p>
          <w:p w14:paraId="12978103" w14:textId="77777777" w:rsidR="00164E2F" w:rsidRDefault="00164E2F" w:rsidP="00D24B72">
            <w:pPr>
              <w:pStyle w:val="NormalWeb"/>
              <w:spacing w:before="0" w:beforeAutospacing="0" w:after="0" w:afterAutospacing="0"/>
              <w:rPr>
                <w:rFonts w:ascii="Arial" w:hAnsi="Arial" w:cs="Arial"/>
                <w:color w:val="000000"/>
                <w:sz w:val="20"/>
                <w:szCs w:val="20"/>
              </w:rPr>
            </w:pPr>
          </w:p>
          <w:p w14:paraId="593CFAE0" w14:textId="77777777" w:rsidR="00164E2F" w:rsidRDefault="00164E2F" w:rsidP="00D24B72">
            <w:pPr>
              <w:pStyle w:val="NormalWeb"/>
              <w:spacing w:before="0" w:beforeAutospacing="0" w:after="0" w:afterAutospacing="0"/>
              <w:rPr>
                <w:rFonts w:ascii="Arial" w:hAnsi="Arial" w:cs="Arial"/>
                <w:color w:val="000000"/>
                <w:sz w:val="20"/>
                <w:szCs w:val="20"/>
              </w:rPr>
            </w:pPr>
          </w:p>
          <w:p w14:paraId="13713DDB" w14:textId="77777777" w:rsidR="00164E2F" w:rsidRDefault="00164E2F" w:rsidP="00D24B72">
            <w:pPr>
              <w:pStyle w:val="NormalWeb"/>
              <w:spacing w:before="0" w:beforeAutospacing="0" w:after="0" w:afterAutospacing="0"/>
              <w:rPr>
                <w:rFonts w:ascii="Arial" w:hAnsi="Arial" w:cs="Arial"/>
                <w:color w:val="000000"/>
                <w:sz w:val="20"/>
                <w:szCs w:val="20"/>
              </w:rPr>
            </w:pPr>
          </w:p>
          <w:p w14:paraId="7A5EA783" w14:textId="77777777" w:rsidR="00164E2F" w:rsidRDefault="00164E2F" w:rsidP="00D24B72">
            <w:pPr>
              <w:pStyle w:val="NormalWeb"/>
              <w:spacing w:before="0" w:beforeAutospacing="0" w:after="0" w:afterAutospacing="0"/>
              <w:rPr>
                <w:rFonts w:ascii="Arial" w:hAnsi="Arial" w:cs="Arial"/>
                <w:color w:val="000000"/>
                <w:sz w:val="20"/>
                <w:szCs w:val="20"/>
              </w:rPr>
            </w:pPr>
          </w:p>
          <w:p w14:paraId="1C4D4C32" w14:textId="77777777" w:rsidR="00164E2F" w:rsidRDefault="00164E2F" w:rsidP="00D24B72">
            <w:pPr>
              <w:pStyle w:val="NormalWeb"/>
              <w:spacing w:before="0" w:beforeAutospacing="0" w:after="0" w:afterAutospacing="0"/>
              <w:rPr>
                <w:rFonts w:ascii="Arial" w:hAnsi="Arial" w:cs="Arial"/>
                <w:color w:val="000000"/>
                <w:sz w:val="20"/>
                <w:szCs w:val="20"/>
              </w:rPr>
            </w:pPr>
          </w:p>
          <w:p w14:paraId="5C70DA87" w14:textId="77777777" w:rsidR="00164E2F" w:rsidRDefault="00164E2F" w:rsidP="00D24B72">
            <w:pPr>
              <w:pStyle w:val="NormalWeb"/>
              <w:spacing w:before="0" w:beforeAutospacing="0" w:after="0" w:afterAutospacing="0"/>
              <w:rPr>
                <w:rFonts w:ascii="Arial" w:hAnsi="Arial" w:cs="Arial"/>
                <w:color w:val="000000"/>
                <w:sz w:val="20"/>
                <w:szCs w:val="20"/>
              </w:rPr>
            </w:pPr>
          </w:p>
          <w:p w14:paraId="707C4801" w14:textId="77777777" w:rsidR="00164E2F" w:rsidRDefault="00164E2F" w:rsidP="00D24B72">
            <w:pPr>
              <w:pStyle w:val="NormalWeb"/>
              <w:spacing w:before="0" w:beforeAutospacing="0" w:after="0" w:afterAutospacing="0"/>
              <w:rPr>
                <w:rFonts w:ascii="Arial" w:hAnsi="Arial" w:cs="Arial"/>
                <w:color w:val="000000"/>
                <w:sz w:val="20"/>
                <w:szCs w:val="20"/>
              </w:rPr>
            </w:pPr>
          </w:p>
          <w:p w14:paraId="6AE33BD5" w14:textId="77777777" w:rsidR="00164E2F" w:rsidRDefault="00164E2F" w:rsidP="00D24B72">
            <w:pPr>
              <w:pStyle w:val="NormalWeb"/>
              <w:spacing w:before="0" w:beforeAutospacing="0" w:after="0" w:afterAutospacing="0"/>
              <w:rPr>
                <w:rFonts w:ascii="Arial" w:hAnsi="Arial" w:cs="Arial"/>
                <w:color w:val="000000"/>
                <w:sz w:val="20"/>
                <w:szCs w:val="20"/>
              </w:rPr>
            </w:pPr>
          </w:p>
          <w:p w14:paraId="2A7B42C1" w14:textId="77777777" w:rsidR="00164E2F" w:rsidRDefault="00164E2F" w:rsidP="00D24B72">
            <w:pPr>
              <w:pStyle w:val="NormalWeb"/>
              <w:spacing w:before="0" w:beforeAutospacing="0" w:after="0" w:afterAutospacing="0"/>
              <w:rPr>
                <w:rFonts w:ascii="Arial" w:hAnsi="Arial" w:cs="Arial"/>
                <w:color w:val="000000"/>
                <w:sz w:val="20"/>
                <w:szCs w:val="20"/>
              </w:rPr>
            </w:pPr>
          </w:p>
          <w:p w14:paraId="55BCC100" w14:textId="77777777" w:rsidR="00164E2F" w:rsidRDefault="00164E2F" w:rsidP="00D24B72">
            <w:pPr>
              <w:pStyle w:val="NormalWeb"/>
              <w:spacing w:before="0" w:beforeAutospacing="0" w:after="0" w:afterAutospacing="0"/>
              <w:rPr>
                <w:rFonts w:ascii="Arial" w:hAnsi="Arial" w:cs="Arial"/>
                <w:color w:val="000000"/>
                <w:sz w:val="20"/>
                <w:szCs w:val="20"/>
              </w:rPr>
            </w:pPr>
          </w:p>
          <w:p w14:paraId="45450380" w14:textId="77777777" w:rsidR="00164E2F" w:rsidRDefault="00164E2F" w:rsidP="00D24B72">
            <w:pPr>
              <w:pStyle w:val="NormalWeb"/>
              <w:spacing w:before="0" w:beforeAutospacing="0" w:after="0" w:afterAutospacing="0"/>
              <w:rPr>
                <w:rFonts w:ascii="Arial" w:hAnsi="Arial" w:cs="Arial"/>
                <w:color w:val="000000"/>
                <w:sz w:val="20"/>
                <w:szCs w:val="20"/>
              </w:rPr>
            </w:pPr>
          </w:p>
          <w:p w14:paraId="03A431ED" w14:textId="77777777" w:rsidR="00164E2F" w:rsidRDefault="00164E2F" w:rsidP="00D24B72">
            <w:pPr>
              <w:pStyle w:val="NormalWeb"/>
              <w:spacing w:before="0" w:beforeAutospacing="0" w:after="0" w:afterAutospacing="0"/>
              <w:rPr>
                <w:rFonts w:ascii="Arial" w:hAnsi="Arial" w:cs="Arial"/>
                <w:color w:val="000000"/>
                <w:sz w:val="20"/>
                <w:szCs w:val="20"/>
              </w:rPr>
            </w:pPr>
          </w:p>
          <w:p w14:paraId="4D1BFE34" w14:textId="77777777" w:rsidR="00164E2F" w:rsidRDefault="00164E2F" w:rsidP="00D24B72">
            <w:pPr>
              <w:pStyle w:val="NormalWeb"/>
              <w:spacing w:before="0" w:beforeAutospacing="0" w:after="0" w:afterAutospacing="0"/>
              <w:rPr>
                <w:rFonts w:ascii="Arial" w:hAnsi="Arial" w:cs="Arial"/>
                <w:color w:val="000000"/>
                <w:sz w:val="20"/>
                <w:szCs w:val="20"/>
              </w:rPr>
            </w:pPr>
          </w:p>
          <w:p w14:paraId="45F3F811" w14:textId="77777777" w:rsidR="00164E2F" w:rsidRDefault="00164E2F" w:rsidP="00D24B72">
            <w:pPr>
              <w:pStyle w:val="NormalWeb"/>
              <w:spacing w:before="0" w:beforeAutospacing="0" w:after="0" w:afterAutospacing="0"/>
              <w:rPr>
                <w:rFonts w:ascii="Arial" w:hAnsi="Arial" w:cs="Arial"/>
                <w:color w:val="000000"/>
                <w:sz w:val="20"/>
                <w:szCs w:val="20"/>
              </w:rPr>
            </w:pPr>
          </w:p>
          <w:p w14:paraId="3B808296" w14:textId="77777777" w:rsidR="00164E2F" w:rsidRDefault="00164E2F" w:rsidP="00D24B72">
            <w:pPr>
              <w:pStyle w:val="NormalWeb"/>
              <w:spacing w:before="0" w:beforeAutospacing="0" w:after="0" w:afterAutospacing="0"/>
              <w:rPr>
                <w:rFonts w:ascii="Arial" w:hAnsi="Arial" w:cs="Arial"/>
                <w:color w:val="000000"/>
                <w:sz w:val="20"/>
                <w:szCs w:val="20"/>
              </w:rPr>
            </w:pPr>
          </w:p>
          <w:p w14:paraId="4C1E893C" w14:textId="77777777" w:rsidR="00164E2F" w:rsidRDefault="00164E2F" w:rsidP="00D24B72">
            <w:pPr>
              <w:pStyle w:val="NormalWeb"/>
              <w:spacing w:before="0" w:beforeAutospacing="0" w:after="0" w:afterAutospacing="0"/>
              <w:rPr>
                <w:rFonts w:ascii="Arial" w:hAnsi="Arial" w:cs="Arial"/>
                <w:color w:val="000000"/>
                <w:sz w:val="20"/>
                <w:szCs w:val="20"/>
              </w:rPr>
            </w:pPr>
          </w:p>
          <w:p w14:paraId="4A83AD58" w14:textId="77777777" w:rsidR="00164E2F" w:rsidRDefault="00164E2F" w:rsidP="00D24B72">
            <w:pPr>
              <w:pStyle w:val="NormalWeb"/>
              <w:spacing w:before="0" w:beforeAutospacing="0" w:after="0" w:afterAutospacing="0"/>
              <w:rPr>
                <w:rFonts w:ascii="Arial" w:hAnsi="Arial" w:cs="Arial"/>
                <w:color w:val="000000"/>
                <w:sz w:val="20"/>
                <w:szCs w:val="20"/>
              </w:rPr>
            </w:pPr>
          </w:p>
          <w:p w14:paraId="389DEE0C" w14:textId="77777777" w:rsidR="00164E2F" w:rsidRDefault="00164E2F" w:rsidP="00D24B72">
            <w:pPr>
              <w:pStyle w:val="NormalWeb"/>
              <w:spacing w:before="0" w:beforeAutospacing="0" w:after="0" w:afterAutospacing="0"/>
              <w:rPr>
                <w:rFonts w:ascii="Arial" w:hAnsi="Arial" w:cs="Arial"/>
                <w:color w:val="000000"/>
                <w:sz w:val="20"/>
                <w:szCs w:val="20"/>
              </w:rPr>
            </w:pPr>
          </w:p>
          <w:p w14:paraId="1DC21D79" w14:textId="77777777" w:rsidR="00164E2F" w:rsidRDefault="00164E2F" w:rsidP="00D24B72">
            <w:pPr>
              <w:pStyle w:val="NormalWeb"/>
              <w:spacing w:before="0" w:beforeAutospacing="0" w:after="0" w:afterAutospacing="0"/>
              <w:rPr>
                <w:rFonts w:ascii="Arial" w:hAnsi="Arial" w:cs="Arial"/>
                <w:color w:val="000000"/>
                <w:sz w:val="20"/>
                <w:szCs w:val="20"/>
              </w:rPr>
            </w:pPr>
          </w:p>
          <w:p w14:paraId="3AF18000" w14:textId="77777777" w:rsidR="00164E2F" w:rsidRDefault="00164E2F" w:rsidP="00D24B72">
            <w:pPr>
              <w:pStyle w:val="NormalWeb"/>
              <w:spacing w:before="0" w:beforeAutospacing="0" w:after="0" w:afterAutospacing="0"/>
              <w:rPr>
                <w:rFonts w:ascii="Arial" w:hAnsi="Arial" w:cs="Arial"/>
                <w:color w:val="000000"/>
                <w:sz w:val="20"/>
                <w:szCs w:val="20"/>
              </w:rPr>
            </w:pPr>
          </w:p>
          <w:p w14:paraId="5DC8600E" w14:textId="77777777" w:rsidR="00164E2F" w:rsidRDefault="00164E2F" w:rsidP="00D24B72">
            <w:pPr>
              <w:pStyle w:val="NormalWeb"/>
              <w:spacing w:before="0" w:beforeAutospacing="0" w:after="0" w:afterAutospacing="0"/>
              <w:rPr>
                <w:rFonts w:ascii="Arial" w:hAnsi="Arial" w:cs="Arial"/>
                <w:color w:val="000000"/>
                <w:sz w:val="20"/>
                <w:szCs w:val="20"/>
              </w:rPr>
            </w:pPr>
          </w:p>
          <w:p w14:paraId="6B19F40A" w14:textId="77777777" w:rsidR="00164E2F" w:rsidRDefault="00164E2F" w:rsidP="00D24B72">
            <w:pPr>
              <w:pStyle w:val="NormalWeb"/>
              <w:spacing w:before="0" w:beforeAutospacing="0" w:after="0" w:afterAutospacing="0"/>
              <w:rPr>
                <w:rFonts w:ascii="Arial" w:hAnsi="Arial" w:cs="Arial"/>
                <w:color w:val="000000"/>
                <w:sz w:val="20"/>
                <w:szCs w:val="20"/>
              </w:rPr>
            </w:pPr>
          </w:p>
          <w:p w14:paraId="5DB4269B" w14:textId="77777777" w:rsidR="00164E2F" w:rsidRDefault="00164E2F" w:rsidP="00D24B72">
            <w:pPr>
              <w:pStyle w:val="NormalWeb"/>
              <w:spacing w:before="0" w:beforeAutospacing="0" w:after="0" w:afterAutospacing="0"/>
            </w:pPr>
          </w:p>
        </w:tc>
      </w:tr>
    </w:tbl>
    <w:p w14:paraId="7A938FDA" w14:textId="77777777" w:rsidR="00164E2F" w:rsidRDefault="00164E2F"/>
    <w:p w14:paraId="03C22876" w14:textId="57DE54E0" w:rsidR="00922171" w:rsidRPr="00164E2F" w:rsidRDefault="00C45C8E">
      <w:pPr>
        <w:rPr>
          <w:b/>
          <w:bCs/>
          <w:sz w:val="32"/>
          <w:szCs w:val="32"/>
        </w:rPr>
      </w:pPr>
      <w:r w:rsidRPr="00164E2F">
        <w:rPr>
          <w:b/>
          <w:bCs/>
          <w:sz w:val="32"/>
          <w:szCs w:val="32"/>
        </w:rPr>
        <w:t xml:space="preserve">Section </w:t>
      </w:r>
      <w:r w:rsidR="00164E2F" w:rsidRPr="00164E2F">
        <w:rPr>
          <w:b/>
          <w:bCs/>
          <w:sz w:val="32"/>
          <w:szCs w:val="32"/>
        </w:rPr>
        <w:t>5</w:t>
      </w:r>
      <w:r w:rsidRPr="00164E2F">
        <w:rPr>
          <w:b/>
          <w:bCs/>
          <w:sz w:val="32"/>
          <w:szCs w:val="32"/>
        </w:rPr>
        <w:t xml:space="preserve">: </w:t>
      </w:r>
      <w:r w:rsidR="00C17626" w:rsidRPr="00164E2F">
        <w:rPr>
          <w:b/>
          <w:bCs/>
          <w:sz w:val="32"/>
          <w:szCs w:val="32"/>
        </w:rPr>
        <w:t>Mentoring assessment 1:</w:t>
      </w:r>
    </w:p>
    <w:p w14:paraId="684AA733" w14:textId="3ACB7812" w:rsidR="00C17626" w:rsidRDefault="00C17626">
      <w:r>
        <w:rPr>
          <w:noProof/>
        </w:rPr>
        <w:lastRenderedPageBreak/>
        <w:drawing>
          <wp:inline distT="0" distB="0" distL="0" distR="0" wp14:anchorId="2ACA1ADD" wp14:editId="3B039BB5">
            <wp:extent cx="5731510" cy="4298950"/>
            <wp:effectExtent l="0" t="0" r="2540" b="6350"/>
            <wp:docPr id="7925135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513571" name="Picture 79251357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drawing>
          <wp:inline distT="0" distB="0" distL="0" distR="0" wp14:anchorId="31B8D472" wp14:editId="495E2022">
            <wp:extent cx="5731510" cy="4298950"/>
            <wp:effectExtent l="0" t="0" r="2540" b="6350"/>
            <wp:docPr id="1271850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85002" name="Picture 12718500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4819517" w14:textId="2B680E2A" w:rsidR="00922171" w:rsidRPr="00164E2F" w:rsidRDefault="00C17626">
      <w:pPr>
        <w:rPr>
          <w:b/>
          <w:bCs/>
          <w:sz w:val="32"/>
          <w:szCs w:val="32"/>
        </w:rPr>
      </w:pPr>
      <w:r w:rsidRPr="00164E2F">
        <w:rPr>
          <w:b/>
          <w:bCs/>
          <w:sz w:val="32"/>
          <w:szCs w:val="32"/>
        </w:rPr>
        <w:lastRenderedPageBreak/>
        <w:t xml:space="preserve">Section </w:t>
      </w:r>
      <w:r w:rsidR="00164E2F" w:rsidRPr="00164E2F">
        <w:rPr>
          <w:b/>
          <w:bCs/>
          <w:sz w:val="32"/>
          <w:szCs w:val="32"/>
        </w:rPr>
        <w:t>6</w:t>
      </w:r>
      <w:r w:rsidRPr="00164E2F">
        <w:rPr>
          <w:b/>
          <w:bCs/>
          <w:sz w:val="32"/>
          <w:szCs w:val="32"/>
        </w:rPr>
        <w:t>: Mentoring assessment 2:</w:t>
      </w:r>
    </w:p>
    <w:p w14:paraId="7A5B5C76" w14:textId="28A03846" w:rsidR="00C17626" w:rsidRDefault="00C17626">
      <w:r>
        <w:rPr>
          <w:noProof/>
        </w:rPr>
        <w:drawing>
          <wp:inline distT="0" distB="0" distL="0" distR="0" wp14:anchorId="259BAB26" wp14:editId="010C2117">
            <wp:extent cx="5731510" cy="4298950"/>
            <wp:effectExtent l="0" t="0" r="2540" b="6350"/>
            <wp:docPr id="17392484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248457" name="Picture 173924845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FD2ED7C" w14:textId="7EDDD802" w:rsidR="00C17626" w:rsidRDefault="00C17626">
      <w:r>
        <w:rPr>
          <w:noProof/>
        </w:rPr>
        <w:lastRenderedPageBreak/>
        <w:drawing>
          <wp:inline distT="0" distB="0" distL="0" distR="0" wp14:anchorId="1FB4D318" wp14:editId="10254671">
            <wp:extent cx="5731510" cy="4298950"/>
            <wp:effectExtent l="0" t="0" r="2540" b="6350"/>
            <wp:docPr id="20052701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270152" name="Picture 200527015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F75641D" w14:textId="77777777" w:rsidR="00C17626" w:rsidRDefault="00C17626"/>
    <w:p w14:paraId="090BAB09" w14:textId="77777777" w:rsidR="00164E2F" w:rsidRDefault="00164E2F"/>
    <w:p w14:paraId="53AD3673" w14:textId="1EF3FDA1" w:rsidR="00164E2F" w:rsidRDefault="00164E2F">
      <w:pPr>
        <w:rPr>
          <w:b/>
          <w:bCs/>
          <w:sz w:val="32"/>
          <w:szCs w:val="32"/>
        </w:rPr>
      </w:pPr>
      <w:r w:rsidRPr="00164E2F">
        <w:rPr>
          <w:b/>
          <w:bCs/>
          <w:sz w:val="32"/>
          <w:szCs w:val="32"/>
        </w:rPr>
        <w:t>Section 7: In-Class Test Coach Education Pathway (Semester 2)</w:t>
      </w:r>
    </w:p>
    <w:p w14:paraId="6D9D05EA" w14:textId="77777777" w:rsidR="00D24B72" w:rsidRDefault="00D24B72">
      <w:pPr>
        <w:rPr>
          <w:b/>
          <w:bCs/>
          <w:sz w:val="32"/>
          <w:szCs w:val="32"/>
        </w:rPr>
      </w:pPr>
    </w:p>
    <w:p w14:paraId="5424F674" w14:textId="77777777" w:rsidR="00D24B72" w:rsidRPr="00016B6C" w:rsidRDefault="00D24B72" w:rsidP="00D24B72">
      <w:pPr>
        <w:rPr>
          <w:b/>
          <w:bCs/>
          <w:sz w:val="28"/>
          <w:szCs w:val="28"/>
        </w:rPr>
      </w:pPr>
      <w:r w:rsidRPr="00016B6C">
        <w:rPr>
          <w:b/>
          <w:bCs/>
          <w:sz w:val="28"/>
          <w:szCs w:val="28"/>
        </w:rPr>
        <w:t>5-Year Coaching Development Plan in Tennis</w:t>
      </w:r>
    </w:p>
    <w:p w14:paraId="290FA0E0" w14:textId="77777777" w:rsidR="00D24B72" w:rsidRDefault="00D24B72" w:rsidP="00D24B72">
      <w:r w:rsidRPr="00016B6C">
        <w:t>This plan outlines a clear pathway to becoming an elite tennis coach, progressing through LTA qualifications and practical experience from beginner to performance level.</w:t>
      </w:r>
    </w:p>
    <w:p w14:paraId="579B77F5" w14:textId="77777777" w:rsidR="00D24B72" w:rsidRPr="00016B6C" w:rsidRDefault="00D24B72" w:rsidP="00D24B72">
      <w:r>
        <w:t>_________________________________________________________________________________</w:t>
      </w:r>
    </w:p>
    <w:p w14:paraId="0255CFE5" w14:textId="77777777" w:rsidR="00D24B72" w:rsidRPr="00016B6C" w:rsidRDefault="00D24B72" w:rsidP="00D24B72">
      <w:pPr>
        <w:rPr>
          <w:b/>
          <w:bCs/>
        </w:rPr>
      </w:pPr>
      <w:r w:rsidRPr="00016B6C">
        <w:rPr>
          <w:b/>
          <w:bCs/>
        </w:rPr>
        <w:t>Year 1: Foundation Stage</w:t>
      </w:r>
    </w:p>
    <w:p w14:paraId="31152829" w14:textId="77777777" w:rsidR="00D24B72" w:rsidRPr="00016B6C" w:rsidRDefault="00D24B72" w:rsidP="00D24B72">
      <w:pPr>
        <w:numPr>
          <w:ilvl w:val="0"/>
          <w:numId w:val="2"/>
        </w:numPr>
      </w:pPr>
      <w:r w:rsidRPr="00016B6C">
        <w:rPr>
          <w:b/>
          <w:bCs/>
        </w:rPr>
        <w:t>Qualification</w:t>
      </w:r>
      <w:r w:rsidRPr="00016B6C">
        <w:t>: LTA Assistant (Level 1)</w:t>
      </w:r>
    </w:p>
    <w:p w14:paraId="13B26792" w14:textId="77777777" w:rsidR="00D24B72" w:rsidRPr="00016B6C" w:rsidRDefault="00D24B72" w:rsidP="00D24B72">
      <w:pPr>
        <w:numPr>
          <w:ilvl w:val="0"/>
          <w:numId w:val="2"/>
        </w:numPr>
      </w:pPr>
      <w:r w:rsidRPr="00016B6C">
        <w:rPr>
          <w:b/>
          <w:bCs/>
        </w:rPr>
        <w:t>Duration</w:t>
      </w:r>
      <w:r w:rsidRPr="00016B6C">
        <w:t>: 2 days + 4 hours practice</w:t>
      </w:r>
    </w:p>
    <w:p w14:paraId="3E3BF8C6" w14:textId="77777777" w:rsidR="00D24B72" w:rsidRPr="00016B6C" w:rsidRDefault="00D24B72" w:rsidP="00D24B72">
      <w:pPr>
        <w:numPr>
          <w:ilvl w:val="0"/>
          <w:numId w:val="2"/>
        </w:numPr>
      </w:pPr>
      <w:r w:rsidRPr="00016B6C">
        <w:rPr>
          <w:b/>
          <w:bCs/>
        </w:rPr>
        <w:t>Content</w:t>
      </w:r>
      <w:r w:rsidRPr="00016B6C">
        <w:t>: Intro to coaching, assisting lead coaches, communication</w:t>
      </w:r>
    </w:p>
    <w:p w14:paraId="1DC38844" w14:textId="77777777" w:rsidR="00D24B72" w:rsidRPr="00016B6C" w:rsidRDefault="00D24B72" w:rsidP="00D24B72">
      <w:pPr>
        <w:numPr>
          <w:ilvl w:val="0"/>
          <w:numId w:val="2"/>
        </w:numPr>
      </w:pPr>
      <w:r w:rsidRPr="00016B6C">
        <w:rPr>
          <w:b/>
          <w:bCs/>
        </w:rPr>
        <w:t>Requirements</w:t>
      </w:r>
      <w:r w:rsidRPr="00016B6C">
        <w:t>: Age 16+, basic tennis skills, DBS, safeguarding</w:t>
      </w:r>
    </w:p>
    <w:p w14:paraId="714F655A" w14:textId="77777777" w:rsidR="00D24B72" w:rsidRPr="00016B6C" w:rsidRDefault="00D24B72" w:rsidP="00D24B72">
      <w:pPr>
        <w:numPr>
          <w:ilvl w:val="0"/>
          <w:numId w:val="2"/>
        </w:numPr>
      </w:pPr>
      <w:r w:rsidRPr="00016B6C">
        <w:rPr>
          <w:b/>
          <w:bCs/>
        </w:rPr>
        <w:lastRenderedPageBreak/>
        <w:t>Cost</w:t>
      </w:r>
      <w:r w:rsidRPr="00016B6C">
        <w:t>: ~£265–£290</w:t>
      </w:r>
    </w:p>
    <w:p w14:paraId="0DF026EF" w14:textId="77777777" w:rsidR="00D24B72" w:rsidRPr="00016B6C" w:rsidRDefault="00D24B72" w:rsidP="00D24B72">
      <w:pPr>
        <w:numPr>
          <w:ilvl w:val="0"/>
          <w:numId w:val="2"/>
        </w:numPr>
      </w:pPr>
      <w:r w:rsidRPr="00016B6C">
        <w:rPr>
          <w:b/>
          <w:bCs/>
        </w:rPr>
        <w:t>Location</w:t>
      </w:r>
      <w:r w:rsidRPr="00016B6C">
        <w:t>: Local LTA centres</w:t>
      </w:r>
    </w:p>
    <w:p w14:paraId="51124E67" w14:textId="77777777" w:rsidR="00D24B72" w:rsidRPr="00016B6C" w:rsidRDefault="00D24B72" w:rsidP="00D24B72">
      <w:pPr>
        <w:numPr>
          <w:ilvl w:val="0"/>
          <w:numId w:val="2"/>
        </w:numPr>
      </w:pPr>
      <w:r w:rsidRPr="00016B6C">
        <w:rPr>
          <w:b/>
          <w:bCs/>
        </w:rPr>
        <w:t>Experience</w:t>
      </w:r>
      <w:r w:rsidRPr="00016B6C">
        <w:t>: Assist in beginner sessions</w:t>
      </w:r>
    </w:p>
    <w:p w14:paraId="4656AC5F" w14:textId="77777777" w:rsidR="00D24B72" w:rsidRPr="00016B6C" w:rsidRDefault="00D24B72" w:rsidP="00D24B72">
      <w:pPr>
        <w:numPr>
          <w:ilvl w:val="0"/>
          <w:numId w:val="2"/>
        </w:numPr>
      </w:pPr>
      <w:r w:rsidRPr="00016B6C">
        <w:rPr>
          <w:b/>
          <w:bCs/>
        </w:rPr>
        <w:t>Key Skills</w:t>
      </w:r>
      <w:r w:rsidRPr="00016B6C">
        <w:t>: Communication, organisation, session setup</w:t>
      </w:r>
    </w:p>
    <w:p w14:paraId="061F8205" w14:textId="77777777" w:rsidR="00D24B72" w:rsidRPr="00016B6C" w:rsidRDefault="00D24B72" w:rsidP="00D24B72">
      <w:pPr>
        <w:rPr>
          <w:b/>
          <w:bCs/>
        </w:rPr>
      </w:pPr>
      <w:r w:rsidRPr="00016B6C">
        <w:rPr>
          <w:b/>
          <w:bCs/>
        </w:rPr>
        <w:t>Year 2: Development Stage</w:t>
      </w:r>
    </w:p>
    <w:p w14:paraId="01CBB490" w14:textId="77777777" w:rsidR="00D24B72" w:rsidRPr="00016B6C" w:rsidRDefault="00D24B72" w:rsidP="00D24B72">
      <w:pPr>
        <w:numPr>
          <w:ilvl w:val="0"/>
          <w:numId w:val="3"/>
        </w:numPr>
      </w:pPr>
      <w:r w:rsidRPr="00016B6C">
        <w:rPr>
          <w:b/>
          <w:bCs/>
        </w:rPr>
        <w:t>Qualification</w:t>
      </w:r>
      <w:r w:rsidRPr="00016B6C">
        <w:t>: LTA Instructor (Level 2)</w:t>
      </w:r>
    </w:p>
    <w:p w14:paraId="7EDABB5F" w14:textId="77777777" w:rsidR="00D24B72" w:rsidRPr="00016B6C" w:rsidRDefault="00D24B72" w:rsidP="00D24B72">
      <w:pPr>
        <w:numPr>
          <w:ilvl w:val="0"/>
          <w:numId w:val="3"/>
        </w:numPr>
      </w:pPr>
      <w:r w:rsidRPr="00016B6C">
        <w:rPr>
          <w:b/>
          <w:bCs/>
        </w:rPr>
        <w:t>Duration</w:t>
      </w:r>
      <w:r w:rsidRPr="00016B6C">
        <w:t>: 5 days + 22 guided hours</w:t>
      </w:r>
    </w:p>
    <w:p w14:paraId="28531B29" w14:textId="77777777" w:rsidR="00D24B72" w:rsidRPr="00016B6C" w:rsidRDefault="00D24B72" w:rsidP="00D24B72">
      <w:pPr>
        <w:numPr>
          <w:ilvl w:val="0"/>
          <w:numId w:val="3"/>
        </w:numPr>
      </w:pPr>
      <w:r w:rsidRPr="00016B6C">
        <w:rPr>
          <w:b/>
          <w:bCs/>
        </w:rPr>
        <w:t>Content</w:t>
      </w:r>
      <w:r w:rsidRPr="00016B6C">
        <w:t>: Leading beginner sessions, LTA Youth, safety</w:t>
      </w:r>
    </w:p>
    <w:p w14:paraId="1745B0D0" w14:textId="77777777" w:rsidR="00D24B72" w:rsidRPr="00016B6C" w:rsidRDefault="00D24B72" w:rsidP="00D24B72">
      <w:pPr>
        <w:numPr>
          <w:ilvl w:val="0"/>
          <w:numId w:val="3"/>
        </w:numPr>
      </w:pPr>
      <w:r w:rsidRPr="00016B6C">
        <w:rPr>
          <w:b/>
          <w:bCs/>
        </w:rPr>
        <w:t>Requirements</w:t>
      </w:r>
      <w:r w:rsidRPr="00016B6C">
        <w:t>: Age 18+, Level 1, first aid, DBS</w:t>
      </w:r>
    </w:p>
    <w:p w14:paraId="679CE8E3" w14:textId="77777777" w:rsidR="00D24B72" w:rsidRPr="00016B6C" w:rsidRDefault="00D24B72" w:rsidP="00D24B72">
      <w:pPr>
        <w:numPr>
          <w:ilvl w:val="0"/>
          <w:numId w:val="3"/>
        </w:numPr>
      </w:pPr>
      <w:r w:rsidRPr="00016B6C">
        <w:rPr>
          <w:b/>
          <w:bCs/>
        </w:rPr>
        <w:t>Cost</w:t>
      </w:r>
      <w:r w:rsidRPr="00016B6C">
        <w:t>: ~£455</w:t>
      </w:r>
    </w:p>
    <w:p w14:paraId="099F37B1" w14:textId="77777777" w:rsidR="00D24B72" w:rsidRPr="00016B6C" w:rsidRDefault="00D24B72" w:rsidP="00D24B72">
      <w:pPr>
        <w:numPr>
          <w:ilvl w:val="0"/>
          <w:numId w:val="3"/>
        </w:numPr>
      </w:pPr>
      <w:r w:rsidRPr="00016B6C">
        <w:rPr>
          <w:b/>
          <w:bCs/>
        </w:rPr>
        <w:t>Location</w:t>
      </w:r>
      <w:r w:rsidRPr="00016B6C">
        <w:t>: Regional centres</w:t>
      </w:r>
    </w:p>
    <w:p w14:paraId="3C283201" w14:textId="77777777" w:rsidR="00D24B72" w:rsidRPr="00016B6C" w:rsidRDefault="00D24B72" w:rsidP="00D24B72">
      <w:pPr>
        <w:numPr>
          <w:ilvl w:val="0"/>
          <w:numId w:val="3"/>
        </w:numPr>
      </w:pPr>
      <w:r w:rsidRPr="00016B6C">
        <w:rPr>
          <w:b/>
          <w:bCs/>
        </w:rPr>
        <w:t>Experience</w:t>
      </w:r>
      <w:r w:rsidRPr="00016B6C">
        <w:t>: Lead beginner/intermediate groups</w:t>
      </w:r>
    </w:p>
    <w:p w14:paraId="6D132CBF" w14:textId="77777777" w:rsidR="00D24B72" w:rsidRPr="00016B6C" w:rsidRDefault="00D24B72" w:rsidP="00D24B72">
      <w:pPr>
        <w:numPr>
          <w:ilvl w:val="0"/>
          <w:numId w:val="3"/>
        </w:numPr>
      </w:pPr>
      <w:r w:rsidRPr="00016B6C">
        <w:rPr>
          <w:b/>
          <w:bCs/>
        </w:rPr>
        <w:t>Key Skills</w:t>
      </w:r>
      <w:r w:rsidRPr="00016B6C">
        <w:t>: Lesson planning, group control, basic analysis</w:t>
      </w:r>
    </w:p>
    <w:p w14:paraId="13A89A2B" w14:textId="77777777" w:rsidR="00D24B72" w:rsidRPr="00016B6C" w:rsidRDefault="00D24B72" w:rsidP="00D24B72">
      <w:pPr>
        <w:rPr>
          <w:b/>
          <w:bCs/>
        </w:rPr>
      </w:pPr>
      <w:r w:rsidRPr="00016B6C">
        <w:rPr>
          <w:b/>
          <w:bCs/>
        </w:rPr>
        <w:t>Year 3: Intermediate Coaching Stage</w:t>
      </w:r>
    </w:p>
    <w:p w14:paraId="462F23FC" w14:textId="77777777" w:rsidR="00D24B72" w:rsidRPr="00016B6C" w:rsidRDefault="00D24B72" w:rsidP="00D24B72">
      <w:pPr>
        <w:numPr>
          <w:ilvl w:val="0"/>
          <w:numId w:val="4"/>
        </w:numPr>
      </w:pPr>
      <w:r w:rsidRPr="00016B6C">
        <w:rPr>
          <w:b/>
          <w:bCs/>
        </w:rPr>
        <w:t>Qualification</w:t>
      </w:r>
      <w:r w:rsidRPr="00016B6C">
        <w:t>: LTA Coach (Level 3)</w:t>
      </w:r>
    </w:p>
    <w:p w14:paraId="19845583" w14:textId="77777777" w:rsidR="00D24B72" w:rsidRPr="00016B6C" w:rsidRDefault="00D24B72" w:rsidP="00D24B72">
      <w:pPr>
        <w:numPr>
          <w:ilvl w:val="0"/>
          <w:numId w:val="4"/>
        </w:numPr>
      </w:pPr>
      <w:r w:rsidRPr="00016B6C">
        <w:rPr>
          <w:b/>
          <w:bCs/>
        </w:rPr>
        <w:t>Duration</w:t>
      </w:r>
      <w:r w:rsidRPr="00016B6C">
        <w:t>: 12–18 months (modular)</w:t>
      </w:r>
    </w:p>
    <w:p w14:paraId="04D149B3" w14:textId="77777777" w:rsidR="00D24B72" w:rsidRPr="00016B6C" w:rsidRDefault="00D24B72" w:rsidP="00D24B72">
      <w:pPr>
        <w:numPr>
          <w:ilvl w:val="0"/>
          <w:numId w:val="4"/>
        </w:numPr>
      </w:pPr>
      <w:r w:rsidRPr="00016B6C">
        <w:rPr>
          <w:b/>
          <w:bCs/>
        </w:rPr>
        <w:t>Content</w:t>
      </w:r>
      <w:r w:rsidRPr="00016B6C">
        <w:t>: Technical coaching, player pathways, programme design</w:t>
      </w:r>
    </w:p>
    <w:p w14:paraId="6C0519F6" w14:textId="77777777" w:rsidR="00D24B72" w:rsidRPr="00016B6C" w:rsidRDefault="00D24B72" w:rsidP="00D24B72">
      <w:pPr>
        <w:numPr>
          <w:ilvl w:val="0"/>
          <w:numId w:val="4"/>
        </w:numPr>
      </w:pPr>
      <w:r w:rsidRPr="00016B6C">
        <w:rPr>
          <w:b/>
          <w:bCs/>
        </w:rPr>
        <w:t>Requirements</w:t>
      </w:r>
      <w:r w:rsidRPr="00016B6C">
        <w:t>: Level 2, coaching experience, DBS, first aid</w:t>
      </w:r>
    </w:p>
    <w:p w14:paraId="1AC1EC94" w14:textId="77777777" w:rsidR="00D24B72" w:rsidRPr="00016B6C" w:rsidRDefault="00D24B72" w:rsidP="00D24B72">
      <w:pPr>
        <w:numPr>
          <w:ilvl w:val="0"/>
          <w:numId w:val="4"/>
        </w:numPr>
      </w:pPr>
      <w:r w:rsidRPr="00016B6C">
        <w:rPr>
          <w:b/>
          <w:bCs/>
        </w:rPr>
        <w:t>Cost</w:t>
      </w:r>
      <w:r w:rsidRPr="00016B6C">
        <w:t>: ~£1,100</w:t>
      </w:r>
    </w:p>
    <w:p w14:paraId="1C9DA722" w14:textId="77777777" w:rsidR="00D24B72" w:rsidRPr="00016B6C" w:rsidRDefault="00D24B72" w:rsidP="00D24B72">
      <w:pPr>
        <w:numPr>
          <w:ilvl w:val="0"/>
          <w:numId w:val="4"/>
        </w:numPr>
      </w:pPr>
      <w:r w:rsidRPr="00016B6C">
        <w:rPr>
          <w:b/>
          <w:bCs/>
        </w:rPr>
        <w:t>Location</w:t>
      </w:r>
      <w:r w:rsidRPr="00016B6C">
        <w:t>: Advanced UK centres</w:t>
      </w:r>
    </w:p>
    <w:p w14:paraId="6721941F" w14:textId="77777777" w:rsidR="00D24B72" w:rsidRPr="00016B6C" w:rsidRDefault="00D24B72" w:rsidP="00D24B72">
      <w:pPr>
        <w:numPr>
          <w:ilvl w:val="0"/>
          <w:numId w:val="4"/>
        </w:numPr>
      </w:pPr>
      <w:r w:rsidRPr="00016B6C">
        <w:rPr>
          <w:b/>
          <w:bCs/>
        </w:rPr>
        <w:t>Experience</w:t>
      </w:r>
      <w:r w:rsidRPr="00016B6C">
        <w:t>: Coach individuals/groups, club-level players</w:t>
      </w:r>
    </w:p>
    <w:p w14:paraId="0E3C6220" w14:textId="77777777" w:rsidR="00D24B72" w:rsidRPr="00016B6C" w:rsidRDefault="00D24B72" w:rsidP="00D24B72">
      <w:pPr>
        <w:numPr>
          <w:ilvl w:val="0"/>
          <w:numId w:val="4"/>
        </w:numPr>
      </w:pPr>
      <w:r w:rsidRPr="00016B6C">
        <w:rPr>
          <w:b/>
          <w:bCs/>
        </w:rPr>
        <w:t>Key Skills</w:t>
      </w:r>
      <w:r w:rsidRPr="00016B6C">
        <w:t>: Tactical instruction, session adaptation, feedback</w:t>
      </w:r>
    </w:p>
    <w:p w14:paraId="3D8D1894" w14:textId="77777777" w:rsidR="00D24B72" w:rsidRPr="00016B6C" w:rsidRDefault="00D24B72" w:rsidP="00D24B72">
      <w:pPr>
        <w:rPr>
          <w:b/>
          <w:bCs/>
        </w:rPr>
      </w:pPr>
      <w:r w:rsidRPr="00016B6C">
        <w:rPr>
          <w:b/>
          <w:bCs/>
        </w:rPr>
        <w:t>Year 4: Performance Stage</w:t>
      </w:r>
    </w:p>
    <w:p w14:paraId="68F4AD05" w14:textId="77777777" w:rsidR="00D24B72" w:rsidRPr="00016B6C" w:rsidRDefault="00D24B72" w:rsidP="00D24B72">
      <w:pPr>
        <w:numPr>
          <w:ilvl w:val="0"/>
          <w:numId w:val="5"/>
        </w:numPr>
      </w:pPr>
      <w:r w:rsidRPr="00016B6C">
        <w:rPr>
          <w:b/>
          <w:bCs/>
        </w:rPr>
        <w:t>Qualification</w:t>
      </w:r>
      <w:r w:rsidRPr="00016B6C">
        <w:t>: LTA Senior Performance Coach (Level 4)</w:t>
      </w:r>
    </w:p>
    <w:p w14:paraId="0D9E8F0F" w14:textId="77777777" w:rsidR="00D24B72" w:rsidRPr="00016B6C" w:rsidRDefault="00D24B72" w:rsidP="00D24B72">
      <w:pPr>
        <w:numPr>
          <w:ilvl w:val="0"/>
          <w:numId w:val="5"/>
        </w:numPr>
      </w:pPr>
      <w:r w:rsidRPr="00016B6C">
        <w:rPr>
          <w:b/>
          <w:bCs/>
        </w:rPr>
        <w:t>Duration</w:t>
      </w:r>
      <w:r w:rsidRPr="00016B6C">
        <w:t>: Varies (includes electives)</w:t>
      </w:r>
    </w:p>
    <w:p w14:paraId="16E2D7B1" w14:textId="77777777" w:rsidR="00D24B72" w:rsidRPr="00016B6C" w:rsidRDefault="00D24B72" w:rsidP="00D24B72">
      <w:pPr>
        <w:numPr>
          <w:ilvl w:val="0"/>
          <w:numId w:val="5"/>
        </w:numPr>
      </w:pPr>
      <w:r w:rsidRPr="00016B6C">
        <w:rPr>
          <w:b/>
          <w:bCs/>
        </w:rPr>
        <w:t>Content</w:t>
      </w:r>
      <w:r w:rsidRPr="00016B6C">
        <w:t>: Working with players aged 10–18, mental &amp; physical dev., sports science</w:t>
      </w:r>
    </w:p>
    <w:p w14:paraId="17795F58" w14:textId="77777777" w:rsidR="00D24B72" w:rsidRPr="00016B6C" w:rsidRDefault="00D24B72" w:rsidP="00D24B72">
      <w:pPr>
        <w:numPr>
          <w:ilvl w:val="0"/>
          <w:numId w:val="5"/>
        </w:numPr>
      </w:pPr>
      <w:r w:rsidRPr="00016B6C">
        <w:rPr>
          <w:b/>
          <w:bCs/>
        </w:rPr>
        <w:t>Requirements</w:t>
      </w:r>
      <w:r w:rsidRPr="00016B6C">
        <w:t>: Level 3, experience with competitive players</w:t>
      </w:r>
    </w:p>
    <w:p w14:paraId="264B75BB" w14:textId="77777777" w:rsidR="00D24B72" w:rsidRPr="00016B6C" w:rsidRDefault="00D24B72" w:rsidP="00D24B72">
      <w:pPr>
        <w:numPr>
          <w:ilvl w:val="0"/>
          <w:numId w:val="5"/>
        </w:numPr>
      </w:pPr>
      <w:r w:rsidRPr="00016B6C">
        <w:rPr>
          <w:b/>
          <w:bCs/>
        </w:rPr>
        <w:lastRenderedPageBreak/>
        <w:t>Cost</w:t>
      </w:r>
      <w:r w:rsidRPr="00016B6C">
        <w:t>: ~£2,000+ (contact LTA)</w:t>
      </w:r>
    </w:p>
    <w:p w14:paraId="37F05AB4" w14:textId="77777777" w:rsidR="00D24B72" w:rsidRPr="00016B6C" w:rsidRDefault="00D24B72" w:rsidP="00D24B72">
      <w:pPr>
        <w:numPr>
          <w:ilvl w:val="0"/>
          <w:numId w:val="5"/>
        </w:numPr>
      </w:pPr>
      <w:r w:rsidRPr="00016B6C">
        <w:rPr>
          <w:b/>
          <w:bCs/>
        </w:rPr>
        <w:t>Location</w:t>
      </w:r>
      <w:r w:rsidRPr="00016B6C">
        <w:t>: LTA performance venues</w:t>
      </w:r>
    </w:p>
    <w:p w14:paraId="1AD48814" w14:textId="77777777" w:rsidR="00D24B72" w:rsidRPr="00016B6C" w:rsidRDefault="00D24B72" w:rsidP="00D24B72">
      <w:pPr>
        <w:numPr>
          <w:ilvl w:val="0"/>
          <w:numId w:val="5"/>
        </w:numPr>
      </w:pPr>
      <w:r w:rsidRPr="00016B6C">
        <w:rPr>
          <w:b/>
          <w:bCs/>
        </w:rPr>
        <w:t>Experience</w:t>
      </w:r>
      <w:r w:rsidRPr="00016B6C">
        <w:t>: Coach county/regional athletes, design development plans</w:t>
      </w:r>
    </w:p>
    <w:p w14:paraId="66753530" w14:textId="77777777" w:rsidR="00D24B72" w:rsidRPr="00016B6C" w:rsidRDefault="00D24B72" w:rsidP="00D24B72">
      <w:pPr>
        <w:numPr>
          <w:ilvl w:val="0"/>
          <w:numId w:val="5"/>
        </w:numPr>
      </w:pPr>
      <w:r w:rsidRPr="00016B6C">
        <w:rPr>
          <w:b/>
          <w:bCs/>
        </w:rPr>
        <w:t>Key Skills</w:t>
      </w:r>
      <w:r w:rsidRPr="00016B6C">
        <w:t>: Match analysis, athlete management, periodisation</w:t>
      </w:r>
    </w:p>
    <w:p w14:paraId="39866F0B" w14:textId="77777777" w:rsidR="00D24B72" w:rsidRPr="00016B6C" w:rsidRDefault="00D24B72" w:rsidP="00D24B72">
      <w:pPr>
        <w:rPr>
          <w:b/>
          <w:bCs/>
        </w:rPr>
      </w:pPr>
      <w:r w:rsidRPr="00016B6C">
        <w:rPr>
          <w:b/>
          <w:bCs/>
        </w:rPr>
        <w:t>Year 5: Elite Coaching Stage</w:t>
      </w:r>
    </w:p>
    <w:p w14:paraId="755ED574" w14:textId="77777777" w:rsidR="00D24B72" w:rsidRPr="00016B6C" w:rsidRDefault="00D24B72" w:rsidP="00D24B72">
      <w:pPr>
        <w:numPr>
          <w:ilvl w:val="0"/>
          <w:numId w:val="6"/>
        </w:numPr>
      </w:pPr>
      <w:r w:rsidRPr="00016B6C">
        <w:rPr>
          <w:b/>
          <w:bCs/>
        </w:rPr>
        <w:t>Qualification</w:t>
      </w:r>
      <w:r w:rsidRPr="00016B6C">
        <w:t>: LTA Performance Coaching Pro (Level 5)</w:t>
      </w:r>
    </w:p>
    <w:p w14:paraId="522FC8E3" w14:textId="77777777" w:rsidR="00D24B72" w:rsidRPr="00016B6C" w:rsidRDefault="00D24B72" w:rsidP="00D24B72">
      <w:pPr>
        <w:numPr>
          <w:ilvl w:val="0"/>
          <w:numId w:val="6"/>
        </w:numPr>
      </w:pPr>
      <w:r w:rsidRPr="00016B6C">
        <w:rPr>
          <w:b/>
          <w:bCs/>
        </w:rPr>
        <w:t>Duration</w:t>
      </w:r>
      <w:r w:rsidRPr="00016B6C">
        <w:t>: 18 months</w:t>
      </w:r>
    </w:p>
    <w:p w14:paraId="0E3A8F26" w14:textId="77777777" w:rsidR="00D24B72" w:rsidRPr="00016B6C" w:rsidRDefault="00D24B72" w:rsidP="00D24B72">
      <w:pPr>
        <w:numPr>
          <w:ilvl w:val="0"/>
          <w:numId w:val="6"/>
        </w:numPr>
      </w:pPr>
      <w:r w:rsidRPr="00016B6C">
        <w:rPr>
          <w:b/>
          <w:bCs/>
        </w:rPr>
        <w:t>Content</w:t>
      </w:r>
      <w:r w:rsidRPr="00016B6C">
        <w:t>: Coaching elite players, leadership, mentoring</w:t>
      </w:r>
    </w:p>
    <w:p w14:paraId="779260BF" w14:textId="77777777" w:rsidR="00D24B72" w:rsidRPr="00016B6C" w:rsidRDefault="00D24B72" w:rsidP="00D24B72">
      <w:pPr>
        <w:numPr>
          <w:ilvl w:val="0"/>
          <w:numId w:val="6"/>
        </w:numPr>
      </w:pPr>
      <w:r w:rsidRPr="00016B6C">
        <w:rPr>
          <w:b/>
          <w:bCs/>
        </w:rPr>
        <w:t>Requirements</w:t>
      </w:r>
      <w:r w:rsidRPr="00016B6C">
        <w:t>: Level 4, experience with elite athletes</w:t>
      </w:r>
    </w:p>
    <w:p w14:paraId="45966537" w14:textId="77777777" w:rsidR="00D24B72" w:rsidRPr="00016B6C" w:rsidRDefault="00D24B72" w:rsidP="00D24B72">
      <w:pPr>
        <w:numPr>
          <w:ilvl w:val="0"/>
          <w:numId w:val="6"/>
        </w:numPr>
      </w:pPr>
      <w:r w:rsidRPr="00016B6C">
        <w:rPr>
          <w:b/>
          <w:bCs/>
        </w:rPr>
        <w:t>Cost</w:t>
      </w:r>
      <w:r w:rsidRPr="00016B6C">
        <w:t>: ~£4,500+ (contact LTA)</w:t>
      </w:r>
    </w:p>
    <w:p w14:paraId="35B5C320" w14:textId="77777777" w:rsidR="00D24B72" w:rsidRPr="00016B6C" w:rsidRDefault="00D24B72" w:rsidP="00D24B72">
      <w:pPr>
        <w:numPr>
          <w:ilvl w:val="0"/>
          <w:numId w:val="6"/>
        </w:numPr>
      </w:pPr>
      <w:r w:rsidRPr="00016B6C">
        <w:rPr>
          <w:b/>
          <w:bCs/>
        </w:rPr>
        <w:t>Location</w:t>
      </w:r>
      <w:r w:rsidRPr="00016B6C">
        <w:t>: LTA National Centres</w:t>
      </w:r>
    </w:p>
    <w:p w14:paraId="190B7BCB" w14:textId="77777777" w:rsidR="00D24B72" w:rsidRPr="00016B6C" w:rsidRDefault="00D24B72" w:rsidP="00D24B72">
      <w:pPr>
        <w:numPr>
          <w:ilvl w:val="0"/>
          <w:numId w:val="6"/>
        </w:numPr>
      </w:pPr>
      <w:r w:rsidRPr="00016B6C">
        <w:rPr>
          <w:b/>
          <w:bCs/>
        </w:rPr>
        <w:t>Experience</w:t>
      </w:r>
      <w:r w:rsidRPr="00016B6C">
        <w:t>: Coach national/international players, mentor coaches</w:t>
      </w:r>
    </w:p>
    <w:p w14:paraId="6898D410" w14:textId="77777777" w:rsidR="00D24B72" w:rsidRPr="00016B6C" w:rsidRDefault="00D24B72" w:rsidP="00D24B72">
      <w:pPr>
        <w:numPr>
          <w:ilvl w:val="0"/>
          <w:numId w:val="6"/>
        </w:numPr>
      </w:pPr>
      <w:r w:rsidRPr="00016B6C">
        <w:rPr>
          <w:b/>
          <w:bCs/>
        </w:rPr>
        <w:t>Key Skills</w:t>
      </w:r>
      <w:r w:rsidRPr="00016B6C">
        <w:t>: High-level strategy, performance analysis, team leadership</w:t>
      </w:r>
    </w:p>
    <w:p w14:paraId="4A0C684B" w14:textId="77777777" w:rsidR="00D24B72" w:rsidRPr="00016B6C" w:rsidRDefault="00D24B72" w:rsidP="00D24B72">
      <w:r>
        <w:pict w14:anchorId="7A8825F4">
          <v:rect id="_x0000_i1025" style="width:0;height:1.5pt" o:hralign="center" o:hrstd="t" o:hr="t" fillcolor="#a0a0a0" stroked="f"/>
        </w:pict>
      </w:r>
    </w:p>
    <w:p w14:paraId="5909D019" w14:textId="77777777" w:rsidR="00D24B72" w:rsidRPr="00016B6C" w:rsidRDefault="00D24B72" w:rsidP="00D24B72">
      <w:pPr>
        <w:rPr>
          <w:b/>
          <w:bCs/>
        </w:rPr>
      </w:pPr>
      <w:r>
        <w:rPr>
          <w:rFonts w:ascii="Segoe UI Emoji" w:hAnsi="Segoe UI Emoji" w:cs="Segoe UI Emoji"/>
          <w:b/>
          <w:bCs/>
        </w:rPr>
        <w:t xml:space="preserve">      </w:t>
      </w:r>
      <w:r w:rsidRPr="00016B6C">
        <w:rPr>
          <w:b/>
          <w:bCs/>
        </w:rPr>
        <w:t>Summary</w:t>
      </w:r>
    </w:p>
    <w:p w14:paraId="68813A87" w14:textId="77777777" w:rsidR="00D24B72" w:rsidRPr="00016B6C" w:rsidRDefault="00D24B72" w:rsidP="00D24B72">
      <w:pPr>
        <w:numPr>
          <w:ilvl w:val="0"/>
          <w:numId w:val="7"/>
        </w:numPr>
      </w:pPr>
      <w:r w:rsidRPr="00016B6C">
        <w:rPr>
          <w:b/>
          <w:bCs/>
        </w:rPr>
        <w:t>Total Cost (Estimate)</w:t>
      </w:r>
      <w:r w:rsidRPr="00016B6C">
        <w:t>: £8,500+</w:t>
      </w:r>
    </w:p>
    <w:p w14:paraId="40AF3904" w14:textId="77777777" w:rsidR="00D24B72" w:rsidRPr="00016B6C" w:rsidRDefault="00D24B72" w:rsidP="00D24B72">
      <w:pPr>
        <w:numPr>
          <w:ilvl w:val="0"/>
          <w:numId w:val="7"/>
        </w:numPr>
      </w:pPr>
      <w:r w:rsidRPr="00016B6C">
        <w:rPr>
          <w:b/>
          <w:bCs/>
        </w:rPr>
        <w:t>Certifications Achieved</w:t>
      </w:r>
      <w:r w:rsidRPr="00016B6C">
        <w:t>: LTA Level 1 → Level 5</w:t>
      </w:r>
    </w:p>
    <w:p w14:paraId="1D2B1E7B" w14:textId="77777777" w:rsidR="00D24B72" w:rsidRPr="00016B6C" w:rsidRDefault="00D24B72" w:rsidP="00D24B72">
      <w:pPr>
        <w:numPr>
          <w:ilvl w:val="0"/>
          <w:numId w:val="7"/>
        </w:numPr>
      </w:pPr>
      <w:r w:rsidRPr="00016B6C">
        <w:rPr>
          <w:b/>
          <w:bCs/>
        </w:rPr>
        <w:t>Outcome</w:t>
      </w:r>
      <w:r w:rsidRPr="00016B6C">
        <w:t>: Fully qualified to coach from beginner to elite, mentor others, and lead high-performance programmes.</w:t>
      </w:r>
    </w:p>
    <w:p w14:paraId="1A3D07DD" w14:textId="77777777" w:rsidR="00D24B72" w:rsidRPr="00016B6C" w:rsidRDefault="00D24B72" w:rsidP="00D24B72">
      <w:pPr>
        <w:pStyle w:val="ListParagraph"/>
        <w:rPr>
          <w:rFonts w:ascii="Times New Roman" w:hAnsi="Times New Roman" w:cs="Times New Roman"/>
          <w:b/>
          <w:bCs/>
          <w:i/>
          <w:iCs/>
          <w:sz w:val="32"/>
          <w:szCs w:val="32"/>
        </w:rPr>
      </w:pPr>
      <w:r w:rsidRPr="00016B6C">
        <w:rPr>
          <w:rFonts w:ascii="Times New Roman" w:hAnsi="Times New Roman" w:cs="Times New Roman"/>
          <w:b/>
          <w:bCs/>
          <w:i/>
          <w:iCs/>
          <w:sz w:val="32"/>
          <w:szCs w:val="32"/>
        </w:rPr>
        <w:t>References:</w:t>
      </w:r>
    </w:p>
    <w:p w14:paraId="32635F16" w14:textId="77777777" w:rsidR="00D24B72" w:rsidRPr="00016B6C" w:rsidRDefault="00D24B72" w:rsidP="00D24B72">
      <w:pPr>
        <w:pStyle w:val="ListParagraph"/>
        <w:rPr>
          <w:rFonts w:ascii="Times New Roman" w:hAnsi="Times New Roman" w:cs="Times New Roman"/>
        </w:rPr>
      </w:pPr>
    </w:p>
    <w:p w14:paraId="29439281" w14:textId="77777777" w:rsidR="00D24B72" w:rsidRDefault="00D24B72" w:rsidP="00D24B72">
      <w:pPr>
        <w:pStyle w:val="ListParagraph"/>
        <w:numPr>
          <w:ilvl w:val="0"/>
          <w:numId w:val="7"/>
        </w:numPr>
        <w:rPr>
          <w:rFonts w:ascii="Times New Roman" w:hAnsi="Times New Roman" w:cs="Times New Roman"/>
        </w:rPr>
      </w:pPr>
      <w:r w:rsidRPr="00016B6C">
        <w:rPr>
          <w:rFonts w:ascii="Times New Roman" w:hAnsi="Times New Roman" w:cs="Times New Roman"/>
        </w:rPr>
        <w:t xml:space="preserve">Lawn Tennis Association (n.d.). </w:t>
      </w:r>
      <w:r w:rsidRPr="00016B6C">
        <w:rPr>
          <w:rFonts w:ascii="Times New Roman" w:hAnsi="Times New Roman" w:cs="Times New Roman"/>
          <w:i/>
          <w:iCs/>
        </w:rPr>
        <w:t>LTA Assistant (Level 1).</w:t>
      </w:r>
      <w:r w:rsidRPr="00016B6C">
        <w:rPr>
          <w:rFonts w:ascii="Times New Roman" w:hAnsi="Times New Roman" w:cs="Times New Roman"/>
        </w:rPr>
        <w:t xml:space="preserve"> [online] Available at: </w:t>
      </w:r>
      <w:hyperlink r:id="rId15" w:tgtFrame="_new" w:history="1">
        <w:r w:rsidRPr="00016B6C">
          <w:rPr>
            <w:rStyle w:val="Hyperlink"/>
            <w:rFonts w:ascii="Times New Roman" w:hAnsi="Times New Roman" w:cs="Times New Roman"/>
          </w:rPr>
          <w:t>https://www.lta.org.uk/roles-and-venues/coaches/qualifications/lta-assistant-level-1/</w:t>
        </w:r>
      </w:hyperlink>
      <w:r w:rsidRPr="00016B6C">
        <w:rPr>
          <w:rFonts w:ascii="Times New Roman" w:hAnsi="Times New Roman" w:cs="Times New Roman"/>
        </w:rPr>
        <w:t>. [Accessed 1 May 2025].</w:t>
      </w:r>
    </w:p>
    <w:p w14:paraId="20582B98" w14:textId="77777777" w:rsidR="00D24B72" w:rsidRPr="00016B6C" w:rsidRDefault="00D24B72" w:rsidP="00D24B72">
      <w:pPr>
        <w:pStyle w:val="ListParagraph"/>
        <w:rPr>
          <w:rFonts w:ascii="Times New Roman" w:hAnsi="Times New Roman" w:cs="Times New Roman"/>
        </w:rPr>
      </w:pPr>
    </w:p>
    <w:p w14:paraId="718D19B1" w14:textId="77777777" w:rsidR="00D24B72" w:rsidRDefault="00D24B72" w:rsidP="00D24B72">
      <w:pPr>
        <w:pStyle w:val="ListParagraph"/>
        <w:numPr>
          <w:ilvl w:val="0"/>
          <w:numId w:val="7"/>
        </w:numPr>
        <w:rPr>
          <w:rFonts w:ascii="Times New Roman" w:hAnsi="Times New Roman" w:cs="Times New Roman"/>
        </w:rPr>
      </w:pPr>
      <w:r w:rsidRPr="00016B6C">
        <w:rPr>
          <w:rFonts w:ascii="Times New Roman" w:hAnsi="Times New Roman" w:cs="Times New Roman"/>
        </w:rPr>
        <w:t xml:space="preserve">Lawn Tennis Association (n.d.). </w:t>
      </w:r>
      <w:r w:rsidRPr="00016B6C">
        <w:rPr>
          <w:rFonts w:ascii="Times New Roman" w:hAnsi="Times New Roman" w:cs="Times New Roman"/>
          <w:i/>
          <w:iCs/>
        </w:rPr>
        <w:t>LTA Coaching Qualifications Pathway.</w:t>
      </w:r>
      <w:r w:rsidRPr="00016B6C">
        <w:rPr>
          <w:rFonts w:ascii="Times New Roman" w:hAnsi="Times New Roman" w:cs="Times New Roman"/>
        </w:rPr>
        <w:t xml:space="preserve"> [online] Lawn Tennis Association. Available at: </w:t>
      </w:r>
      <w:hyperlink r:id="rId16" w:tgtFrame="_new" w:history="1">
        <w:r w:rsidRPr="00016B6C">
          <w:rPr>
            <w:rStyle w:val="Hyperlink"/>
            <w:rFonts w:ascii="Times New Roman" w:hAnsi="Times New Roman" w:cs="Times New Roman"/>
          </w:rPr>
          <w:t>https://www.lta.org.uk/roles-and-venues/coaches/qualifications</w:t>
        </w:r>
      </w:hyperlink>
      <w:r w:rsidRPr="00016B6C">
        <w:rPr>
          <w:rFonts w:ascii="Times New Roman" w:hAnsi="Times New Roman" w:cs="Times New Roman"/>
        </w:rPr>
        <w:t xml:space="preserve"> [Accessed 1 May 2025].</w:t>
      </w:r>
    </w:p>
    <w:p w14:paraId="4D1F9356" w14:textId="77777777" w:rsidR="00D24B72" w:rsidRPr="00016B6C" w:rsidRDefault="00D24B72" w:rsidP="00D24B72">
      <w:pPr>
        <w:pStyle w:val="ListParagraph"/>
        <w:rPr>
          <w:rFonts w:ascii="Times New Roman" w:hAnsi="Times New Roman" w:cs="Times New Roman"/>
        </w:rPr>
      </w:pPr>
    </w:p>
    <w:p w14:paraId="4F6423C8" w14:textId="77777777" w:rsidR="00D24B72" w:rsidRPr="00016B6C" w:rsidRDefault="00D24B72" w:rsidP="00D24B72">
      <w:pPr>
        <w:pStyle w:val="ListParagraph"/>
        <w:rPr>
          <w:rFonts w:ascii="Times New Roman" w:hAnsi="Times New Roman" w:cs="Times New Roman"/>
        </w:rPr>
      </w:pPr>
    </w:p>
    <w:p w14:paraId="4FBD8BD1" w14:textId="77777777" w:rsidR="00D24B72" w:rsidRDefault="00D24B72" w:rsidP="00D24B72">
      <w:pPr>
        <w:pStyle w:val="ListParagraph"/>
        <w:numPr>
          <w:ilvl w:val="0"/>
          <w:numId w:val="7"/>
        </w:numPr>
        <w:rPr>
          <w:rFonts w:ascii="Times New Roman" w:hAnsi="Times New Roman" w:cs="Times New Roman"/>
        </w:rPr>
      </w:pPr>
      <w:r w:rsidRPr="00016B6C">
        <w:rPr>
          <w:rFonts w:ascii="Times New Roman" w:hAnsi="Times New Roman" w:cs="Times New Roman"/>
        </w:rPr>
        <w:t xml:space="preserve">Lawn Tennis Association (n.d.). </w:t>
      </w:r>
      <w:r w:rsidRPr="00016B6C">
        <w:rPr>
          <w:rFonts w:ascii="Times New Roman" w:hAnsi="Times New Roman" w:cs="Times New Roman"/>
          <w:i/>
          <w:iCs/>
        </w:rPr>
        <w:t>LTA Senior Performance Coach.</w:t>
      </w:r>
      <w:r w:rsidRPr="00016B6C">
        <w:rPr>
          <w:rFonts w:ascii="Times New Roman" w:hAnsi="Times New Roman" w:cs="Times New Roman"/>
        </w:rPr>
        <w:t xml:space="preserve"> [online] Lawn Tennis Association. Available at: </w:t>
      </w:r>
      <w:hyperlink r:id="rId17" w:tgtFrame="_new" w:history="1">
        <w:r w:rsidRPr="00016B6C">
          <w:rPr>
            <w:rStyle w:val="Hyperlink"/>
            <w:rFonts w:ascii="Times New Roman" w:hAnsi="Times New Roman" w:cs="Times New Roman"/>
          </w:rPr>
          <w:t>https://www.lta.org.uk/roles-and-venues/coaches/qualifications/level-4-performance/</w:t>
        </w:r>
      </w:hyperlink>
      <w:r w:rsidRPr="00016B6C">
        <w:rPr>
          <w:rFonts w:ascii="Times New Roman" w:hAnsi="Times New Roman" w:cs="Times New Roman"/>
        </w:rPr>
        <w:t xml:space="preserve"> [Accessed 1 May 2025].</w:t>
      </w:r>
    </w:p>
    <w:p w14:paraId="35A9BACD" w14:textId="77777777" w:rsidR="00D24B72" w:rsidRDefault="00D24B72" w:rsidP="00D24B72">
      <w:pPr>
        <w:pStyle w:val="ListParagraph"/>
        <w:rPr>
          <w:rFonts w:ascii="Times New Roman" w:hAnsi="Times New Roman" w:cs="Times New Roman"/>
        </w:rPr>
      </w:pPr>
    </w:p>
    <w:p w14:paraId="4B701733" w14:textId="77777777" w:rsidR="00D24B72" w:rsidRPr="00016B6C" w:rsidRDefault="00D24B72" w:rsidP="00D24B72">
      <w:pPr>
        <w:pStyle w:val="ListParagraph"/>
        <w:rPr>
          <w:rFonts w:ascii="Times New Roman" w:hAnsi="Times New Roman" w:cs="Times New Roman"/>
        </w:rPr>
      </w:pPr>
    </w:p>
    <w:p w14:paraId="2636D95E" w14:textId="77777777" w:rsidR="00D24B72" w:rsidRDefault="00D24B72" w:rsidP="00D24B72">
      <w:pPr>
        <w:pStyle w:val="ListParagraph"/>
        <w:numPr>
          <w:ilvl w:val="0"/>
          <w:numId w:val="7"/>
        </w:numPr>
        <w:rPr>
          <w:rFonts w:ascii="Times New Roman" w:hAnsi="Times New Roman" w:cs="Times New Roman"/>
        </w:rPr>
      </w:pPr>
      <w:r w:rsidRPr="00016B6C">
        <w:rPr>
          <w:rFonts w:ascii="Times New Roman" w:hAnsi="Times New Roman" w:cs="Times New Roman"/>
        </w:rPr>
        <w:t xml:space="preserve">Lawn Tennis Association (n.d.). </w:t>
      </w:r>
      <w:r w:rsidRPr="00016B6C">
        <w:rPr>
          <w:rFonts w:ascii="Times New Roman" w:hAnsi="Times New Roman" w:cs="Times New Roman"/>
          <w:i/>
          <w:iCs/>
        </w:rPr>
        <w:t>LTA Tennis Instructor.</w:t>
      </w:r>
      <w:r w:rsidRPr="00016B6C">
        <w:rPr>
          <w:rFonts w:ascii="Times New Roman" w:hAnsi="Times New Roman" w:cs="Times New Roman"/>
        </w:rPr>
        <w:t xml:space="preserve"> [online] Lawn Tennis Association. Available at: </w:t>
      </w:r>
      <w:hyperlink r:id="rId18" w:tgtFrame="_new" w:history="1">
        <w:r w:rsidRPr="00016B6C">
          <w:rPr>
            <w:rStyle w:val="Hyperlink"/>
            <w:rFonts w:ascii="Times New Roman" w:hAnsi="Times New Roman" w:cs="Times New Roman"/>
          </w:rPr>
          <w:t>https://www.lta.org.uk/roles-and-venues/coaches/qualifications/lta-instructor-level-2</w:t>
        </w:r>
      </w:hyperlink>
      <w:r w:rsidRPr="00016B6C">
        <w:rPr>
          <w:rFonts w:ascii="Times New Roman" w:hAnsi="Times New Roman" w:cs="Times New Roman"/>
        </w:rPr>
        <w:t xml:space="preserve"> [Accessed 1 May 2025].</w:t>
      </w:r>
    </w:p>
    <w:p w14:paraId="213DBCD3" w14:textId="77777777" w:rsidR="00D24B72" w:rsidRPr="00016B6C" w:rsidRDefault="00D24B72" w:rsidP="00D24B72">
      <w:pPr>
        <w:pStyle w:val="ListParagraph"/>
        <w:rPr>
          <w:rFonts w:ascii="Times New Roman" w:hAnsi="Times New Roman" w:cs="Times New Roman"/>
        </w:rPr>
      </w:pPr>
    </w:p>
    <w:p w14:paraId="58819DAD" w14:textId="77777777" w:rsidR="00D24B72" w:rsidRDefault="00D24B72" w:rsidP="00D24B72">
      <w:pPr>
        <w:pStyle w:val="ListParagraph"/>
        <w:numPr>
          <w:ilvl w:val="0"/>
          <w:numId w:val="7"/>
        </w:numPr>
        <w:rPr>
          <w:rFonts w:ascii="Times New Roman" w:hAnsi="Times New Roman" w:cs="Times New Roman"/>
        </w:rPr>
      </w:pPr>
      <w:r w:rsidRPr="00016B6C">
        <w:rPr>
          <w:rFonts w:ascii="Times New Roman" w:hAnsi="Times New Roman" w:cs="Times New Roman"/>
        </w:rPr>
        <w:t xml:space="preserve">Lawn Tennis Association (n.d.). </w:t>
      </w:r>
      <w:r w:rsidRPr="00016B6C">
        <w:rPr>
          <w:rFonts w:ascii="Times New Roman" w:hAnsi="Times New Roman" w:cs="Times New Roman"/>
          <w:i/>
          <w:iCs/>
        </w:rPr>
        <w:t>Level 5 Performance Coaching Pro Course | Tennis coaching course | LTA</w:t>
      </w:r>
      <w:r w:rsidRPr="00016B6C">
        <w:rPr>
          <w:rFonts w:ascii="Times New Roman" w:hAnsi="Times New Roman" w:cs="Times New Roman"/>
        </w:rPr>
        <w:t xml:space="preserve">. [online] Available at: </w:t>
      </w:r>
      <w:hyperlink r:id="rId19" w:tgtFrame="_new" w:history="1">
        <w:r w:rsidRPr="00016B6C">
          <w:rPr>
            <w:rStyle w:val="Hyperlink"/>
            <w:rFonts w:ascii="Times New Roman" w:hAnsi="Times New Roman" w:cs="Times New Roman"/>
          </w:rPr>
          <w:t>https://www.lta.org.uk/roles-and-venues/coaches/qualifications/level-5-performance-pro/</w:t>
        </w:r>
      </w:hyperlink>
      <w:r w:rsidRPr="00016B6C">
        <w:rPr>
          <w:rFonts w:ascii="Times New Roman" w:hAnsi="Times New Roman" w:cs="Times New Roman"/>
        </w:rPr>
        <w:t>. [Accessed 1 May 2025].</w:t>
      </w:r>
    </w:p>
    <w:p w14:paraId="7F8AEA6F" w14:textId="77777777" w:rsidR="00D24B72" w:rsidRPr="00016B6C" w:rsidRDefault="00D24B72" w:rsidP="00D24B72">
      <w:pPr>
        <w:pStyle w:val="ListParagraph"/>
        <w:rPr>
          <w:rFonts w:ascii="Times New Roman" w:hAnsi="Times New Roman" w:cs="Times New Roman"/>
        </w:rPr>
      </w:pPr>
    </w:p>
    <w:p w14:paraId="0F509671" w14:textId="77777777" w:rsidR="00D24B72" w:rsidRPr="00016B6C" w:rsidRDefault="00D24B72" w:rsidP="00D24B72">
      <w:pPr>
        <w:pStyle w:val="ListParagraph"/>
        <w:rPr>
          <w:rFonts w:ascii="Times New Roman" w:hAnsi="Times New Roman" w:cs="Times New Roman"/>
        </w:rPr>
      </w:pPr>
    </w:p>
    <w:p w14:paraId="21A8391B" w14:textId="77777777" w:rsidR="00D24B72" w:rsidRPr="00016B6C" w:rsidRDefault="00D24B72" w:rsidP="00D24B72">
      <w:pPr>
        <w:pStyle w:val="ListParagraph"/>
        <w:numPr>
          <w:ilvl w:val="0"/>
          <w:numId w:val="7"/>
        </w:numPr>
        <w:rPr>
          <w:rFonts w:ascii="Times New Roman" w:hAnsi="Times New Roman" w:cs="Times New Roman"/>
        </w:rPr>
      </w:pPr>
      <w:r w:rsidRPr="00016B6C">
        <w:rPr>
          <w:rFonts w:ascii="Times New Roman" w:hAnsi="Times New Roman" w:cs="Times New Roman"/>
        </w:rPr>
        <w:t xml:space="preserve">Ucoach (n.d.). UCoach – </w:t>
      </w:r>
      <w:r w:rsidRPr="00016B6C">
        <w:rPr>
          <w:rFonts w:ascii="Times New Roman" w:hAnsi="Times New Roman" w:cs="Times New Roman"/>
          <w:i/>
          <w:iCs/>
        </w:rPr>
        <w:t>Home of the Tennis Coach</w:t>
      </w:r>
      <w:r w:rsidRPr="00016B6C">
        <w:rPr>
          <w:rFonts w:ascii="Times New Roman" w:hAnsi="Times New Roman" w:cs="Times New Roman"/>
        </w:rPr>
        <w:t xml:space="preserve">. [online] Available at: </w:t>
      </w:r>
      <w:hyperlink r:id="rId20" w:tgtFrame="_new" w:history="1">
        <w:r w:rsidRPr="00016B6C">
          <w:rPr>
            <w:rStyle w:val="Hyperlink"/>
            <w:rFonts w:ascii="Times New Roman" w:hAnsi="Times New Roman" w:cs="Times New Roman"/>
          </w:rPr>
          <w:t>https://ucoach.org.uk/</w:t>
        </w:r>
      </w:hyperlink>
      <w:r w:rsidRPr="00016B6C">
        <w:rPr>
          <w:rFonts w:ascii="Times New Roman" w:hAnsi="Times New Roman" w:cs="Times New Roman"/>
        </w:rPr>
        <w:t xml:space="preserve"> [Accessed 1 May 2025].</w:t>
      </w:r>
    </w:p>
    <w:p w14:paraId="0A084693" w14:textId="77777777" w:rsidR="00D24B72" w:rsidRPr="00164E2F" w:rsidRDefault="00D24B72">
      <w:pPr>
        <w:rPr>
          <w:b/>
          <w:bCs/>
          <w:sz w:val="32"/>
          <w:szCs w:val="32"/>
        </w:rPr>
      </w:pPr>
    </w:p>
    <w:sectPr w:rsidR="00D24B72" w:rsidRPr="00164E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8408C"/>
    <w:multiLevelType w:val="multilevel"/>
    <w:tmpl w:val="1C1EF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31370F"/>
    <w:multiLevelType w:val="multilevel"/>
    <w:tmpl w:val="F5C2D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400AE1"/>
    <w:multiLevelType w:val="hybridMultilevel"/>
    <w:tmpl w:val="F2D215F4"/>
    <w:lvl w:ilvl="0" w:tplc="1F8A384E">
      <w:start w:val="1"/>
      <w:numFmt w:val="bullet"/>
      <w:lvlText w:val=""/>
      <w:lvlJc w:val="left"/>
      <w:pPr>
        <w:tabs>
          <w:tab w:val="num" w:pos="360"/>
        </w:tabs>
        <w:ind w:left="360" w:hanging="360"/>
      </w:pPr>
      <w:rPr>
        <w:rFonts w:ascii="Wingdings" w:hAnsi="Wingdings" w:hint="default"/>
        <w:sz w:val="22"/>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48E94FD0"/>
    <w:multiLevelType w:val="multilevel"/>
    <w:tmpl w:val="48960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725998"/>
    <w:multiLevelType w:val="multilevel"/>
    <w:tmpl w:val="D2E67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3F09F8"/>
    <w:multiLevelType w:val="multilevel"/>
    <w:tmpl w:val="4C2CB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A97EA9"/>
    <w:multiLevelType w:val="multilevel"/>
    <w:tmpl w:val="DC5E8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2578835">
    <w:abstractNumId w:val="2"/>
  </w:num>
  <w:num w:numId="2" w16cid:durableId="1378238377">
    <w:abstractNumId w:val="5"/>
  </w:num>
  <w:num w:numId="3" w16cid:durableId="939681676">
    <w:abstractNumId w:val="6"/>
  </w:num>
  <w:num w:numId="4" w16cid:durableId="962884587">
    <w:abstractNumId w:val="1"/>
  </w:num>
  <w:num w:numId="5" w16cid:durableId="927351773">
    <w:abstractNumId w:val="4"/>
  </w:num>
  <w:num w:numId="6" w16cid:durableId="188496689">
    <w:abstractNumId w:val="3"/>
  </w:num>
  <w:num w:numId="7" w16cid:durableId="7281148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171"/>
    <w:rsid w:val="00164E2F"/>
    <w:rsid w:val="00244052"/>
    <w:rsid w:val="0037160B"/>
    <w:rsid w:val="00417C4B"/>
    <w:rsid w:val="00922171"/>
    <w:rsid w:val="00C17626"/>
    <w:rsid w:val="00C45C8E"/>
    <w:rsid w:val="00D24B72"/>
    <w:rsid w:val="00ED5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0B3A1"/>
  <w15:chartTrackingRefBased/>
  <w15:docId w15:val="{228ECFD9-FC8C-4B62-936F-5213C9A7B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1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1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1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1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1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1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1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1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1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1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1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1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1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1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1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1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1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171"/>
    <w:rPr>
      <w:rFonts w:eastAsiaTheme="majorEastAsia" w:cstheme="majorBidi"/>
      <w:color w:val="272727" w:themeColor="text1" w:themeTint="D8"/>
    </w:rPr>
  </w:style>
  <w:style w:type="paragraph" w:styleId="Title">
    <w:name w:val="Title"/>
    <w:basedOn w:val="Normal"/>
    <w:next w:val="Normal"/>
    <w:link w:val="TitleChar"/>
    <w:uiPriority w:val="10"/>
    <w:qFormat/>
    <w:rsid w:val="009221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1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1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1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171"/>
    <w:pPr>
      <w:spacing w:before="160"/>
      <w:jc w:val="center"/>
    </w:pPr>
    <w:rPr>
      <w:i/>
      <w:iCs/>
      <w:color w:val="404040" w:themeColor="text1" w:themeTint="BF"/>
    </w:rPr>
  </w:style>
  <w:style w:type="character" w:customStyle="1" w:styleId="QuoteChar">
    <w:name w:val="Quote Char"/>
    <w:basedOn w:val="DefaultParagraphFont"/>
    <w:link w:val="Quote"/>
    <w:uiPriority w:val="29"/>
    <w:rsid w:val="00922171"/>
    <w:rPr>
      <w:i/>
      <w:iCs/>
      <w:color w:val="404040" w:themeColor="text1" w:themeTint="BF"/>
    </w:rPr>
  </w:style>
  <w:style w:type="paragraph" w:styleId="ListParagraph">
    <w:name w:val="List Paragraph"/>
    <w:basedOn w:val="Normal"/>
    <w:uiPriority w:val="34"/>
    <w:qFormat/>
    <w:rsid w:val="00922171"/>
    <w:pPr>
      <w:ind w:left="720"/>
      <w:contextualSpacing/>
    </w:pPr>
  </w:style>
  <w:style w:type="character" w:styleId="IntenseEmphasis">
    <w:name w:val="Intense Emphasis"/>
    <w:basedOn w:val="DefaultParagraphFont"/>
    <w:uiPriority w:val="21"/>
    <w:qFormat/>
    <w:rsid w:val="00922171"/>
    <w:rPr>
      <w:i/>
      <w:iCs/>
      <w:color w:val="0F4761" w:themeColor="accent1" w:themeShade="BF"/>
    </w:rPr>
  </w:style>
  <w:style w:type="paragraph" w:styleId="IntenseQuote">
    <w:name w:val="Intense Quote"/>
    <w:basedOn w:val="Normal"/>
    <w:next w:val="Normal"/>
    <w:link w:val="IntenseQuoteChar"/>
    <w:uiPriority w:val="30"/>
    <w:qFormat/>
    <w:rsid w:val="009221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171"/>
    <w:rPr>
      <w:i/>
      <w:iCs/>
      <w:color w:val="0F4761" w:themeColor="accent1" w:themeShade="BF"/>
    </w:rPr>
  </w:style>
  <w:style w:type="character" w:styleId="IntenseReference">
    <w:name w:val="Intense Reference"/>
    <w:basedOn w:val="DefaultParagraphFont"/>
    <w:uiPriority w:val="32"/>
    <w:qFormat/>
    <w:rsid w:val="00922171"/>
    <w:rPr>
      <w:b/>
      <w:bCs/>
      <w:smallCaps/>
      <w:color w:val="0F4761" w:themeColor="accent1" w:themeShade="BF"/>
      <w:spacing w:val="5"/>
    </w:rPr>
  </w:style>
  <w:style w:type="paragraph" w:styleId="NormalWeb">
    <w:name w:val="Normal (Web)"/>
    <w:basedOn w:val="Normal"/>
    <w:semiHidden/>
    <w:rsid w:val="00164E2F"/>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Hyperlink">
    <w:name w:val="Hyperlink"/>
    <w:basedOn w:val="DefaultParagraphFont"/>
    <w:uiPriority w:val="99"/>
    <w:unhideWhenUsed/>
    <w:rsid w:val="00D24B7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8735934">
      <w:bodyDiv w:val="1"/>
      <w:marLeft w:val="0"/>
      <w:marRight w:val="0"/>
      <w:marTop w:val="0"/>
      <w:marBottom w:val="0"/>
      <w:divBdr>
        <w:top w:val="none" w:sz="0" w:space="0" w:color="auto"/>
        <w:left w:val="none" w:sz="0" w:space="0" w:color="auto"/>
        <w:bottom w:val="none" w:sz="0" w:space="0" w:color="auto"/>
        <w:right w:val="none" w:sz="0" w:space="0" w:color="auto"/>
      </w:divBdr>
    </w:div>
    <w:div w:id="1851527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www.lta.org.uk/roles-and-venues/coaches/qualifications/lta-instructor-level-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s://www.lta.org.uk/roles-and-venues/coaches/qualifications/level-4-performance/" TargetMode="External"/><Relationship Id="rId2" Type="http://schemas.openxmlformats.org/officeDocument/2006/relationships/styles" Target="styles.xml"/><Relationship Id="rId16" Type="http://schemas.openxmlformats.org/officeDocument/2006/relationships/hyperlink" Target="https://www.lta.org.uk/roles-and-venues/coaches/qualifications" TargetMode="External"/><Relationship Id="rId20" Type="http://schemas.openxmlformats.org/officeDocument/2006/relationships/hyperlink" Target="https://ucoach.org.uk/"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hyperlink" Target="https://www.lta.org.uk/roles-and-venues/coaches/qualifications/lta-assistant-level-1/" TargetMode="External"/><Relationship Id="rId10" Type="http://schemas.openxmlformats.org/officeDocument/2006/relationships/image" Target="media/image6.jpeg"/><Relationship Id="rId19" Type="http://schemas.openxmlformats.org/officeDocument/2006/relationships/hyperlink" Target="https://www.lta.org.uk/roles-and-venues/coaches/qualifications/level-5-performance-pro/"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1511</Words>
  <Characters>8618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Adelaida Terente (2224223)</dc:creator>
  <cp:keywords/>
  <dc:description/>
  <cp:lastModifiedBy>Adelaida Terente (2224223)</cp:lastModifiedBy>
  <cp:revision>2</cp:revision>
  <dcterms:created xsi:type="dcterms:W3CDTF">2025-05-11T14:38:00Z</dcterms:created>
  <dcterms:modified xsi:type="dcterms:W3CDTF">2025-05-11T14:38:00Z</dcterms:modified>
</cp:coreProperties>
</file>