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1C449E">
        <w:tc>
          <w:tcPr>
            <w:tcW w:w="10910" w:type="dxa"/>
          </w:tcPr>
          <w:p w14:paraId="02F8EE88" w14:textId="1178AF4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07ADA">
              <w:rPr>
                <w:rFonts w:ascii="Times New Roman" w:hAnsi="Times New Roman" w:cs="Times New Roman"/>
                <w:b/>
                <w:color w:val="auto"/>
                <w:sz w:val="48"/>
              </w:rPr>
              <w:t>Sophie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E800B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A6BBB">
              <w:rPr>
                <w:rFonts w:ascii="Times New Roman" w:hAnsi="Times New Roman" w:cs="Times New Roman"/>
                <w:b/>
                <w:color w:val="auto"/>
                <w:sz w:val="48"/>
              </w:rPr>
              <w:t xml:space="preserve"> </w:t>
            </w:r>
            <w:r w:rsidR="008C157A">
              <w:rPr>
                <w:rFonts w:ascii="Times New Roman" w:hAnsi="Times New Roman" w:cs="Times New Roman"/>
                <w:b/>
                <w:color w:val="auto"/>
                <w:sz w:val="48"/>
              </w:rPr>
              <w:t>Sophdavies1112@gmail.com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76658C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C449E">
              <w:rPr>
                <w:rFonts w:ascii="Times New Roman" w:hAnsi="Times New Roman" w:cs="Times New Roman"/>
                <w:b/>
                <w:color w:val="auto"/>
                <w:sz w:val="48"/>
              </w:rPr>
              <w:t xml:space="preserve"> </w:t>
            </w:r>
            <w:r w:rsidR="001C449E" w:rsidRPr="001C449E">
              <w:rPr>
                <w:rFonts w:ascii="Times New Roman" w:hAnsi="Times New Roman" w:cs="Times New Roman"/>
                <w:b/>
                <w:color w:val="auto"/>
                <w:sz w:val="48"/>
              </w:rPr>
              <w:t>1901883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Pr="002332F3" w:rsidRDefault="00EB695F" w:rsidP="00FF7EBB">
      <w:pPr>
        <w:jc w:val="both"/>
        <w:rPr>
          <w:color w:val="auto"/>
          <w:sz w:val="24"/>
          <w:szCs w:val="24"/>
        </w:rPr>
      </w:pPr>
    </w:p>
    <w:p w14:paraId="139D37B0" w14:textId="4EC7C243" w:rsidR="002332F3" w:rsidRPr="002332F3" w:rsidRDefault="002332F3" w:rsidP="002332F3">
      <w:pPr>
        <w:jc w:val="both"/>
        <w:rPr>
          <w:color w:val="auto"/>
          <w:sz w:val="24"/>
          <w:szCs w:val="24"/>
        </w:rPr>
      </w:pPr>
      <w:r w:rsidRPr="002332F3">
        <w:rPr>
          <w:color w:val="auto"/>
          <w:sz w:val="24"/>
          <w:szCs w:val="24"/>
        </w:rPr>
        <w:t xml:space="preserve">Write LY ERA Reflective Cycle. Available at: </w:t>
      </w:r>
      <w:hyperlink r:id="rId11" w:history="1">
        <w:r w:rsidRPr="002332F3">
          <w:rPr>
            <w:rStyle w:val="Hyperlink"/>
            <w:color w:val="auto"/>
            <w:sz w:val="24"/>
            <w:szCs w:val="24"/>
          </w:rPr>
          <w:t>https://writeoddly.com/era-cycle</w:t>
        </w:r>
      </w:hyperlink>
      <w:r w:rsidRPr="002332F3">
        <w:rPr>
          <w:color w:val="auto"/>
          <w:sz w:val="24"/>
          <w:szCs w:val="24"/>
        </w:rPr>
        <w:t xml:space="preserve"> </w:t>
      </w:r>
      <w:r w:rsidRPr="002332F3">
        <w:rPr>
          <w:color w:val="auto"/>
          <w:sz w:val="24"/>
          <w:szCs w:val="24"/>
        </w:rPr>
        <w:t>(Accessed: 23 February 2026).</w:t>
      </w:r>
    </w:p>
    <w:p w14:paraId="2CB7B762" w14:textId="77777777" w:rsidR="002332F3" w:rsidRPr="002332F3" w:rsidRDefault="002332F3" w:rsidP="002332F3">
      <w:pPr>
        <w:jc w:val="both"/>
        <w:rPr>
          <w:color w:val="auto"/>
          <w:sz w:val="24"/>
          <w:szCs w:val="24"/>
        </w:rPr>
      </w:pPr>
    </w:p>
    <w:p w14:paraId="1F5463DC" w14:textId="0D5D579B" w:rsidR="00EB695F" w:rsidRPr="002332F3" w:rsidRDefault="002332F3" w:rsidP="002332F3">
      <w:pPr>
        <w:jc w:val="both"/>
        <w:rPr>
          <w:color w:val="auto"/>
          <w:sz w:val="24"/>
          <w:szCs w:val="24"/>
        </w:rPr>
      </w:pPr>
      <w:r w:rsidRPr="002332F3">
        <w:rPr>
          <w:color w:val="auto"/>
          <w:sz w:val="24"/>
          <w:szCs w:val="24"/>
        </w:rPr>
        <w:t xml:space="preserve">Legislation.gov.uk (2014) Social Services and Well-being (Wales) Act 2014. Available at: </w:t>
      </w:r>
      <w:hyperlink r:id="rId12" w:history="1">
        <w:r w:rsidRPr="002332F3">
          <w:rPr>
            <w:rStyle w:val="Hyperlink"/>
            <w:color w:val="auto"/>
            <w:sz w:val="24"/>
            <w:szCs w:val="24"/>
          </w:rPr>
          <w:t>https://www.legislation.gov.uk/anaw/2014/4/contents</w:t>
        </w:r>
      </w:hyperlink>
      <w:r w:rsidRPr="002332F3">
        <w:rPr>
          <w:color w:val="auto"/>
          <w:sz w:val="24"/>
          <w:szCs w:val="24"/>
        </w:rPr>
        <w:t xml:space="preserve"> </w:t>
      </w:r>
      <w:r w:rsidRPr="002332F3">
        <w:rPr>
          <w:color w:val="auto"/>
          <w:sz w:val="24"/>
          <w:szCs w:val="24"/>
        </w:rPr>
        <w:t>(Accessed: 9 March 2026).</w:t>
      </w:r>
    </w:p>
    <w:p w14:paraId="4E8E5EFA" w14:textId="77777777" w:rsidR="002332F3" w:rsidRPr="002332F3" w:rsidRDefault="002332F3" w:rsidP="002332F3">
      <w:pPr>
        <w:jc w:val="both"/>
        <w:rPr>
          <w:color w:val="auto"/>
          <w:sz w:val="24"/>
          <w:szCs w:val="24"/>
        </w:rPr>
      </w:pPr>
    </w:p>
    <w:p w14:paraId="4AD2D4C8"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 xml:space="preserve">Welsh Government (2012) More than just words... Delivering the 'Active Offer' information pack: Social services and social care. Available at: </w:t>
      </w:r>
      <w:hyperlink r:id="rId13" w:history="1">
        <w:r w:rsidRPr="002332F3">
          <w:rPr>
            <w:rFonts w:eastAsia="Aptos"/>
            <w:color w:val="auto"/>
            <w:sz w:val="24"/>
            <w:szCs w:val="24"/>
            <w:u w:val="single"/>
            <w:lang w:eastAsia="en-US"/>
          </w:rPr>
          <w:t>https://www.gov.wales/sites/default/files/publications/2019-04/delivering-the-active-offer-information-pack-social-services-and-social-care.pdf</w:t>
        </w:r>
      </w:hyperlink>
      <w:r w:rsidRPr="002332F3">
        <w:rPr>
          <w:rFonts w:eastAsia="Aptos"/>
          <w:color w:val="auto"/>
          <w:sz w:val="24"/>
          <w:szCs w:val="24"/>
          <w:lang w:eastAsia="en-US"/>
        </w:rPr>
        <w:t xml:space="preserve"> (Accessed: 13 March 2026).</w:t>
      </w:r>
    </w:p>
    <w:p w14:paraId="5D787A37" w14:textId="77777777" w:rsidR="002332F3" w:rsidRDefault="002332F3" w:rsidP="002332F3">
      <w:pPr>
        <w:jc w:val="both"/>
        <w:rPr>
          <w:sz w:val="24"/>
          <w:szCs w:val="24"/>
        </w:rPr>
      </w:pPr>
    </w:p>
    <w:p w14:paraId="4725F203"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 xml:space="preserve">Social Care Wales (2017) Code of Professional Practice for Social Care. Available at: </w:t>
      </w:r>
      <w:hyperlink r:id="rId14" w:history="1">
        <w:r w:rsidRPr="002332F3">
          <w:rPr>
            <w:rFonts w:eastAsia="Aptos"/>
            <w:color w:val="auto"/>
            <w:sz w:val="24"/>
            <w:szCs w:val="24"/>
            <w:u w:val="single"/>
            <w:lang w:eastAsia="en-US"/>
          </w:rPr>
          <w:t>https://socialcare.wales/cms-assets/documents/Code-of-Professional-Practice-for-Social-Care-web-version.pdf</w:t>
        </w:r>
      </w:hyperlink>
      <w:r w:rsidRPr="002332F3">
        <w:rPr>
          <w:rFonts w:eastAsia="Aptos"/>
          <w:color w:val="auto"/>
          <w:sz w:val="24"/>
          <w:szCs w:val="24"/>
          <w:lang w:eastAsia="en-US"/>
        </w:rPr>
        <w:t xml:space="preserve"> (Accessed: 7th April 2026).</w:t>
      </w:r>
    </w:p>
    <w:p w14:paraId="54EAAF57"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Howe, D (2009). A brief Introduction to Social Work Theory. Palgrave Macmillian. UK</w:t>
      </w:r>
    </w:p>
    <w:p w14:paraId="4A558DAC"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 xml:space="preserve">Grohol, J (2007). Become a Better Listener: Active Listening. Psych Central. </w:t>
      </w:r>
      <w:hyperlink r:id="rId15" w:history="1">
        <w:r w:rsidRPr="002332F3">
          <w:rPr>
            <w:rFonts w:eastAsia="Aptos"/>
            <w:color w:val="auto"/>
            <w:sz w:val="24"/>
            <w:szCs w:val="24"/>
            <w:u w:val="single"/>
            <w:lang w:eastAsia="en-US"/>
          </w:rPr>
          <w:t>https://psychcentral.com/lib/become-a-better-listener-active-listening Accessed 14th September 2026</w:t>
        </w:r>
      </w:hyperlink>
    </w:p>
    <w:p w14:paraId="4F28DCFF"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 xml:space="preserve">Signs of Safety (2024) What is Signs of Safety? Available at: </w:t>
      </w:r>
      <w:hyperlink r:id="rId16" w:history="1">
        <w:r w:rsidRPr="002332F3">
          <w:rPr>
            <w:rFonts w:eastAsia="Aptos"/>
            <w:color w:val="auto"/>
            <w:sz w:val="24"/>
            <w:szCs w:val="24"/>
            <w:u w:val="single"/>
            <w:lang w:eastAsia="en-US"/>
          </w:rPr>
          <w:t>https://www.signsofsafety.net/what-is-sofs/</w:t>
        </w:r>
      </w:hyperlink>
      <w:r w:rsidRPr="002332F3">
        <w:rPr>
          <w:rFonts w:eastAsia="Aptos"/>
          <w:color w:val="auto"/>
          <w:sz w:val="24"/>
          <w:szCs w:val="24"/>
          <w:lang w:eastAsia="en-US"/>
        </w:rPr>
        <w:t xml:space="preserve">  (Accessed: 14 September 2026).</w:t>
      </w:r>
    </w:p>
    <w:p w14:paraId="6DB2F07C"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u w:val="single"/>
          <w:lang w:eastAsia="en-US"/>
        </w:rPr>
      </w:pPr>
      <w:r w:rsidRPr="002332F3">
        <w:rPr>
          <w:rFonts w:eastAsia="Aptos"/>
          <w:color w:val="auto"/>
          <w:sz w:val="24"/>
          <w:szCs w:val="24"/>
          <w:lang w:eastAsia="en-US"/>
        </w:rPr>
        <w:t xml:space="preserve">BASW (2023) Code of Ethics. Available at: </w:t>
      </w:r>
      <w:hyperlink r:id="rId17" w:anchor="Value%20ethical%20principles" w:history="1">
        <w:r w:rsidRPr="002332F3">
          <w:rPr>
            <w:rFonts w:eastAsia="Aptos"/>
            <w:color w:val="auto"/>
            <w:sz w:val="24"/>
            <w:szCs w:val="24"/>
            <w:u w:val="single"/>
            <w:lang w:eastAsia="en-US"/>
          </w:rPr>
          <w:t>https://basw.co.uk/policy-practice/standards/code-ethics#Value%20ethical%20principles</w:t>
        </w:r>
      </w:hyperlink>
      <w:r w:rsidRPr="002332F3">
        <w:rPr>
          <w:rFonts w:eastAsia="Aptos"/>
          <w:color w:val="auto"/>
          <w:sz w:val="24"/>
          <w:szCs w:val="24"/>
          <w:lang w:eastAsia="en-US"/>
        </w:rPr>
        <w:t xml:space="preserve"> (Accessed: 14</w:t>
      </w:r>
      <w:r w:rsidRPr="002332F3">
        <w:rPr>
          <w:rFonts w:eastAsia="Aptos"/>
          <w:color w:val="auto"/>
          <w:sz w:val="24"/>
          <w:szCs w:val="24"/>
          <w:vertAlign w:val="superscript"/>
          <w:lang w:eastAsia="en-US"/>
        </w:rPr>
        <w:t>th</w:t>
      </w:r>
      <w:r w:rsidRPr="002332F3">
        <w:rPr>
          <w:rFonts w:eastAsia="Aptos"/>
          <w:color w:val="auto"/>
          <w:sz w:val="24"/>
          <w:szCs w:val="24"/>
          <w:lang w:eastAsia="en-US"/>
        </w:rPr>
        <w:t xml:space="preserve"> September 2026)</w:t>
      </w:r>
    </w:p>
    <w:p w14:paraId="04C0BAB0" w14:textId="77777777" w:rsid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 xml:space="preserve">Thompson, N. (2020) Anti-Discriminatory Practice: Equality, Diversity and Social Justice. 7th </w:t>
      </w:r>
      <w:proofErr w:type="spellStart"/>
      <w:r w:rsidRPr="002332F3">
        <w:rPr>
          <w:rFonts w:eastAsia="Aptos"/>
          <w:color w:val="auto"/>
          <w:sz w:val="24"/>
          <w:szCs w:val="24"/>
          <w:lang w:eastAsia="en-US"/>
        </w:rPr>
        <w:t>edn</w:t>
      </w:r>
      <w:proofErr w:type="spellEnd"/>
      <w:r w:rsidRPr="002332F3">
        <w:rPr>
          <w:rFonts w:eastAsia="Aptos"/>
          <w:color w:val="auto"/>
          <w:sz w:val="24"/>
          <w:szCs w:val="24"/>
          <w:lang w:eastAsia="en-US"/>
        </w:rPr>
        <w:t>. London: Bloomsbury Academic</w:t>
      </w:r>
    </w:p>
    <w:p w14:paraId="1A008C8C"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Welsh Government (2014) Children Act 1989. Cardiff: Welsh Government. Available at: https://www.legislation.gov.uk/ukpga/1989/41/contents (Accessed: 18th September 2026).</w:t>
      </w:r>
    </w:p>
    <w:p w14:paraId="221C858B"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Welsh Government (2026) Regulation and Inspection of Social Care (Wales) Act 2016. Available at: https://www.gov.wales/regulation-and-inspection-social-care-wales-act-2016 (Accessed: 20th September 2026).</w:t>
      </w:r>
    </w:p>
    <w:p w14:paraId="3B3BDF31"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The Welsh Government (1971) Misuse of Drugs Act 1971. Available at: https://www.legislation.gov.uk/ukpga/1971/38/contents (Accessed: 20th September 2026).</w:t>
      </w:r>
    </w:p>
    <w:p w14:paraId="02EE2F66"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lastRenderedPageBreak/>
        <w:t>McLeod, S. (2025) Bronfenbrenner's Ecological Systems Theory. Simply Psychology. Available at: https://www.simplypsychology.org/bronfenbrenner.html  (Accessed: 20 September 2026).</w:t>
      </w:r>
    </w:p>
    <w:p w14:paraId="069D124E"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Council of Europe (1950) European Convention on Human Rights. Rome: Council of Europe. Available at: https://www.echr.coe.int/documents/convention_eng.pdf  (Accessed: 22nd September 2026).</w:t>
      </w:r>
    </w:p>
    <w:p w14:paraId="52D4014B"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Welsh Government (1998) Human Rights Act 1998. Available at: https://www.legislation.gov.uk/ukpga/1998/42/schedule/1/part/I/chapter/7 (Accessed: 22nd September 2026).</w:t>
      </w:r>
    </w:p>
    <w:p w14:paraId="2A428B9B"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McGarvie, S. (2024) Attachment Theory, Bowlby's Stages &amp; Attachment Styles. Positive Psychology. Available at: https://positivepsychology.com/attachment-theory/  (Accessed: 22nd September 2026).</w:t>
      </w:r>
    </w:p>
    <w:p w14:paraId="55F27D0B"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Oxfam (2026) What is devolution? Available at: https://www.oxfam.org.uk/get-involved/campaign-with-oxfam/what-is-devolution/ (Accessed: 26th September 2026).</w:t>
      </w:r>
    </w:p>
    <w:p w14:paraId="52B3F0A0" w14:textId="77777777" w:rsidR="002332F3" w:rsidRP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2332F3">
        <w:rPr>
          <w:rFonts w:eastAsia="Aptos"/>
          <w:color w:val="auto"/>
          <w:sz w:val="24"/>
          <w:szCs w:val="24"/>
          <w:lang w:eastAsia="en-US"/>
        </w:rPr>
        <w:t>UNICEF (n.d.) Convention on the Rights of the Child text. Available at: https://www.unicef.org/child-rights-convention/convention-text (Accessed: 26th September 2026)</w:t>
      </w:r>
    </w:p>
    <w:p w14:paraId="65DD4DD7" w14:textId="77777777" w:rsidR="002332F3" w:rsidRPr="0012308D" w:rsidRDefault="002332F3" w:rsidP="002332F3">
      <w:pPr>
        <w:overflowPunct/>
        <w:autoSpaceDE/>
        <w:autoSpaceDN/>
        <w:adjustRightInd/>
        <w:spacing w:after="160" w:line="259" w:lineRule="auto"/>
        <w:textAlignment w:val="auto"/>
        <w:rPr>
          <w:rFonts w:eastAsia="Aptos"/>
          <w:color w:val="auto"/>
          <w:sz w:val="24"/>
          <w:szCs w:val="24"/>
          <w:lang w:eastAsia="en-US"/>
        </w:rPr>
      </w:pPr>
      <w:r w:rsidRPr="0012308D">
        <w:rPr>
          <w:rFonts w:eastAsia="Aptos"/>
          <w:color w:val="auto"/>
          <w:sz w:val="24"/>
          <w:szCs w:val="24"/>
          <w:lang w:eastAsia="en-US"/>
        </w:rPr>
        <w:t xml:space="preserve">Mid and West Wales Safeguarding Adults Board (2018) Regional Adult Safeguarding Threshold Guidance Document. Available at: </w:t>
      </w:r>
      <w:hyperlink r:id="rId18" w:history="1">
        <w:r w:rsidRPr="0012308D">
          <w:rPr>
            <w:rFonts w:eastAsia="Aptos"/>
            <w:color w:val="auto"/>
            <w:sz w:val="24"/>
            <w:szCs w:val="24"/>
            <w:u w:val="single"/>
            <w:lang w:eastAsia="en-US"/>
          </w:rPr>
          <w:t>https://cysur.wales/media/qpwji0ni/cwmpas-regional-adult-safeguarding-threshold-guidance-approved-july-2018.pdf</w:t>
        </w:r>
      </w:hyperlink>
      <w:r w:rsidRPr="0012308D">
        <w:rPr>
          <w:rFonts w:eastAsia="Aptos"/>
          <w:color w:val="auto"/>
          <w:sz w:val="24"/>
          <w:szCs w:val="24"/>
          <w:lang w:eastAsia="en-US"/>
        </w:rPr>
        <w:t xml:space="preserve"> (Accessed 27th September 2026).</w:t>
      </w:r>
    </w:p>
    <w:p w14:paraId="760027F0" w14:textId="77777777" w:rsidR="002332F3" w:rsidRPr="0012308D" w:rsidRDefault="002332F3" w:rsidP="002332F3">
      <w:pPr>
        <w:overflowPunct/>
        <w:autoSpaceDE/>
        <w:autoSpaceDN/>
        <w:adjustRightInd/>
        <w:spacing w:after="160" w:line="259" w:lineRule="auto"/>
        <w:textAlignment w:val="auto"/>
        <w:rPr>
          <w:rFonts w:eastAsia="Aptos"/>
          <w:color w:val="auto"/>
          <w:sz w:val="24"/>
          <w:szCs w:val="24"/>
          <w:lang w:eastAsia="en-US"/>
        </w:rPr>
      </w:pPr>
      <w:r w:rsidRPr="0012308D">
        <w:rPr>
          <w:rFonts w:eastAsia="Aptos"/>
          <w:color w:val="auto"/>
          <w:sz w:val="24"/>
          <w:szCs w:val="24"/>
          <w:lang w:eastAsia="en-US"/>
        </w:rPr>
        <w:t xml:space="preserve">Welsh Government (2022) Social Services and  Well-being (Wales) Act 2014 Working Together to Safeguard People: Code of Safeguarding Practice. Available at: </w:t>
      </w:r>
      <w:hyperlink r:id="rId19" w:history="1">
        <w:r w:rsidRPr="0012308D">
          <w:rPr>
            <w:rFonts w:eastAsia="Aptos"/>
            <w:color w:val="auto"/>
            <w:sz w:val="24"/>
            <w:szCs w:val="24"/>
            <w:u w:val="single"/>
            <w:lang w:eastAsia="en-US"/>
          </w:rPr>
          <w:t>https://www.gov.wales/sites/default/files/publications/2022-01/working-together-to-safeguard-people--code-of-safeguarding-practice_0.pdf</w:t>
        </w:r>
      </w:hyperlink>
      <w:r w:rsidRPr="0012308D">
        <w:rPr>
          <w:rFonts w:eastAsia="Aptos"/>
          <w:color w:val="auto"/>
          <w:sz w:val="24"/>
          <w:szCs w:val="24"/>
          <w:lang w:eastAsia="en-US"/>
        </w:rPr>
        <w:t xml:space="preserve"> (Accessed: 27</w:t>
      </w:r>
      <w:r w:rsidRPr="0012308D">
        <w:rPr>
          <w:rFonts w:eastAsia="Aptos"/>
          <w:color w:val="auto"/>
          <w:sz w:val="24"/>
          <w:szCs w:val="24"/>
          <w:vertAlign w:val="superscript"/>
          <w:lang w:eastAsia="en-US"/>
        </w:rPr>
        <w:t>th</w:t>
      </w:r>
      <w:r w:rsidRPr="0012308D">
        <w:rPr>
          <w:rFonts w:eastAsia="Aptos"/>
          <w:color w:val="auto"/>
          <w:sz w:val="24"/>
          <w:szCs w:val="24"/>
          <w:lang w:eastAsia="en-US"/>
        </w:rPr>
        <w:t xml:space="preserve"> September 2026).</w:t>
      </w:r>
    </w:p>
    <w:p w14:paraId="7F092589" w14:textId="77777777" w:rsidR="002332F3" w:rsidRPr="0012308D" w:rsidRDefault="002332F3" w:rsidP="002332F3">
      <w:pPr>
        <w:overflowPunct/>
        <w:autoSpaceDE/>
        <w:autoSpaceDN/>
        <w:adjustRightInd/>
        <w:spacing w:after="160" w:line="259" w:lineRule="auto"/>
        <w:textAlignment w:val="auto"/>
        <w:rPr>
          <w:rFonts w:eastAsia="Aptos"/>
          <w:color w:val="auto"/>
          <w:sz w:val="24"/>
          <w:szCs w:val="24"/>
          <w:lang w:eastAsia="en-US"/>
        </w:rPr>
      </w:pPr>
      <w:r w:rsidRPr="0012308D">
        <w:rPr>
          <w:rFonts w:eastAsia="Aptos"/>
          <w:color w:val="auto"/>
          <w:sz w:val="24"/>
          <w:szCs w:val="24"/>
          <w:lang w:eastAsia="en-US"/>
        </w:rPr>
        <w:t xml:space="preserve">Wales Safeguarding Procedures (2026) The Wales Safeguarding Procedures for children and adults at risk of abuse and neglect. Available at: </w:t>
      </w:r>
      <w:hyperlink r:id="rId20" w:history="1">
        <w:r w:rsidRPr="0012308D">
          <w:rPr>
            <w:rFonts w:eastAsia="Aptos"/>
            <w:color w:val="auto"/>
            <w:sz w:val="24"/>
            <w:szCs w:val="24"/>
            <w:u w:val="single"/>
            <w:lang w:eastAsia="en-US"/>
          </w:rPr>
          <w:t>https://safeguarding.wales/en/int-i/int-i-i1/i1-p1/</w:t>
        </w:r>
      </w:hyperlink>
      <w:r w:rsidRPr="0012308D">
        <w:rPr>
          <w:rFonts w:eastAsia="Aptos"/>
          <w:color w:val="auto"/>
          <w:sz w:val="24"/>
          <w:szCs w:val="24"/>
          <w:lang w:eastAsia="en-US"/>
        </w:rPr>
        <w:t xml:space="preserve"> (Accessed 27</w:t>
      </w:r>
      <w:r w:rsidRPr="0012308D">
        <w:rPr>
          <w:rFonts w:eastAsia="Aptos"/>
          <w:color w:val="auto"/>
          <w:sz w:val="24"/>
          <w:szCs w:val="24"/>
          <w:vertAlign w:val="superscript"/>
          <w:lang w:eastAsia="en-US"/>
        </w:rPr>
        <w:t>th</w:t>
      </w:r>
      <w:r w:rsidRPr="0012308D">
        <w:rPr>
          <w:rFonts w:eastAsia="Aptos"/>
          <w:color w:val="auto"/>
          <w:sz w:val="24"/>
          <w:szCs w:val="24"/>
          <w:lang w:eastAsia="en-US"/>
        </w:rPr>
        <w:t xml:space="preserve"> September 2026).</w:t>
      </w:r>
    </w:p>
    <w:p w14:paraId="1CF1E2A5" w14:textId="77777777" w:rsidR="002332F3" w:rsidRDefault="002332F3" w:rsidP="002332F3">
      <w:pPr>
        <w:overflowPunct/>
        <w:autoSpaceDE/>
        <w:autoSpaceDN/>
        <w:adjustRightInd/>
        <w:spacing w:after="160" w:line="259" w:lineRule="auto"/>
        <w:textAlignment w:val="auto"/>
        <w:rPr>
          <w:rFonts w:eastAsia="Aptos"/>
          <w:color w:val="auto"/>
          <w:sz w:val="24"/>
          <w:szCs w:val="24"/>
          <w:lang w:eastAsia="en-US"/>
        </w:rPr>
      </w:pPr>
      <w:r w:rsidRPr="0012308D">
        <w:rPr>
          <w:rFonts w:eastAsia="Aptos"/>
          <w:color w:val="auto"/>
          <w:sz w:val="24"/>
          <w:szCs w:val="24"/>
          <w:lang w:eastAsia="en-US"/>
        </w:rPr>
        <w:t xml:space="preserve">Social Care Wales (2025) The Regional Safeguarding Boards. Available at: </w:t>
      </w:r>
      <w:hyperlink r:id="rId21" w:history="1">
        <w:r w:rsidRPr="0012308D">
          <w:rPr>
            <w:rFonts w:eastAsia="Aptos"/>
            <w:color w:val="auto"/>
            <w:sz w:val="24"/>
            <w:szCs w:val="24"/>
            <w:u w:val="single"/>
            <w:lang w:eastAsia="en-US"/>
          </w:rPr>
          <w:t>https://socialcare.wales/resources-guidance/safeguarding-list/national-safeguarding-training-learning-and-development-framework/the-regional-safeguarding-boards</w:t>
        </w:r>
      </w:hyperlink>
      <w:r w:rsidRPr="0012308D">
        <w:rPr>
          <w:rFonts w:eastAsia="Aptos"/>
          <w:color w:val="auto"/>
          <w:sz w:val="24"/>
          <w:szCs w:val="24"/>
          <w:lang w:eastAsia="en-US"/>
        </w:rPr>
        <w:t xml:space="preserve"> (Accessed 27th September 2026).</w:t>
      </w:r>
    </w:p>
    <w:p w14:paraId="080F66A3" w14:textId="77777777" w:rsidR="0012308D" w:rsidRPr="0012308D" w:rsidRDefault="0012308D" w:rsidP="0012308D">
      <w:pPr>
        <w:overflowPunct/>
        <w:autoSpaceDE/>
        <w:autoSpaceDN/>
        <w:adjustRightInd/>
        <w:spacing w:after="160" w:line="259" w:lineRule="auto"/>
        <w:textAlignment w:val="auto"/>
        <w:rPr>
          <w:rFonts w:eastAsia="Aptos"/>
          <w:color w:val="auto"/>
          <w:sz w:val="24"/>
          <w:szCs w:val="24"/>
          <w:lang w:eastAsia="en-US"/>
        </w:rPr>
      </w:pPr>
      <w:r w:rsidRPr="0012308D">
        <w:rPr>
          <w:rFonts w:eastAsia="Aptos"/>
          <w:color w:val="auto"/>
          <w:sz w:val="24"/>
          <w:szCs w:val="24"/>
          <w:lang w:eastAsia="en-US"/>
        </w:rPr>
        <w:t>Social Care Institute for Excellence (SCIE) (n.d.) Human rights, choice and control in care planning. Available at: https://www.scie.org.uk/mca/practice/care-planning/human-rights-choice-control/  (Accessed: 29 September 2026).</w:t>
      </w:r>
    </w:p>
    <w:p w14:paraId="0164B811" w14:textId="51E142EC" w:rsidR="0012308D" w:rsidRPr="0012308D" w:rsidRDefault="0012308D" w:rsidP="0012308D">
      <w:pPr>
        <w:overflowPunct/>
        <w:autoSpaceDE/>
        <w:autoSpaceDN/>
        <w:adjustRightInd/>
        <w:spacing w:after="160" w:line="259" w:lineRule="auto"/>
        <w:textAlignment w:val="auto"/>
        <w:rPr>
          <w:rFonts w:eastAsia="Aptos"/>
          <w:color w:val="auto"/>
          <w:sz w:val="24"/>
          <w:szCs w:val="24"/>
          <w:lang w:eastAsia="en-US"/>
        </w:rPr>
      </w:pPr>
      <w:r w:rsidRPr="0012308D">
        <w:rPr>
          <w:rFonts w:eastAsia="Aptos"/>
          <w:color w:val="auto"/>
          <w:sz w:val="24"/>
          <w:szCs w:val="24"/>
          <w:lang w:eastAsia="en-US"/>
        </w:rPr>
        <w:t>Welsh Government (2005) Mental Capacity Act 2005. Available at: https://www.legislation.gov.uk/ukpga/2005/9/section/1 (Accessed: 29th September 2026).</w:t>
      </w:r>
    </w:p>
    <w:p w14:paraId="0387A95F" w14:textId="77777777" w:rsidR="00EB695F" w:rsidRPr="002332F3" w:rsidRDefault="00EB695F" w:rsidP="00FF7EBB">
      <w:pPr>
        <w:jc w:val="both"/>
        <w:rPr>
          <w:color w:val="auto"/>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FA728B3" w:rsidR="00E559CE" w:rsidRPr="00B17FA0" w:rsidRDefault="00E559CE" w:rsidP="00B94443">
            <w:pPr>
              <w:jc w:val="both"/>
              <w:rPr>
                <w:sz w:val="24"/>
                <w:szCs w:val="24"/>
              </w:rPr>
            </w:pPr>
            <w:r w:rsidRPr="00B17FA0">
              <w:rPr>
                <w:sz w:val="24"/>
                <w:szCs w:val="24"/>
              </w:rPr>
              <w:t>1</w:t>
            </w:r>
            <w:r w:rsidR="004A6BBB">
              <w:rPr>
                <w:sz w:val="24"/>
                <w:szCs w:val="24"/>
              </w:rPr>
              <w:t xml:space="preserve"> </w:t>
            </w:r>
          </w:p>
        </w:tc>
        <w:tc>
          <w:tcPr>
            <w:tcW w:w="5094" w:type="dxa"/>
          </w:tcPr>
          <w:p w14:paraId="4504991A" w14:textId="7655DBEF" w:rsidR="00E559CE" w:rsidRPr="00B17FA0" w:rsidRDefault="004A6BBB" w:rsidP="00B94443">
            <w:pPr>
              <w:jc w:val="both"/>
              <w:rPr>
                <w:sz w:val="24"/>
                <w:szCs w:val="24"/>
              </w:rPr>
            </w:pPr>
            <w:r>
              <w:rPr>
                <w:sz w:val="24"/>
                <w:szCs w:val="24"/>
              </w:rPr>
              <w:t>24/11/2025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BC19279" w:rsidR="00E559CE" w:rsidRPr="00B17FA0" w:rsidRDefault="004A6BBB" w:rsidP="00B94443">
            <w:pPr>
              <w:jc w:val="both"/>
              <w:rPr>
                <w:sz w:val="24"/>
                <w:szCs w:val="24"/>
              </w:rPr>
            </w:pPr>
            <w:r>
              <w:rPr>
                <w:sz w:val="24"/>
                <w:szCs w:val="24"/>
              </w:rPr>
              <w:t>28/01/2026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lastRenderedPageBreak/>
              <w:t>3</w:t>
            </w:r>
          </w:p>
        </w:tc>
        <w:tc>
          <w:tcPr>
            <w:tcW w:w="5094" w:type="dxa"/>
          </w:tcPr>
          <w:p w14:paraId="4DFBE392" w14:textId="00A4FF95" w:rsidR="00E559CE" w:rsidRPr="00B17FA0" w:rsidRDefault="004A6BBB" w:rsidP="00B94443">
            <w:pPr>
              <w:jc w:val="both"/>
              <w:rPr>
                <w:sz w:val="24"/>
                <w:szCs w:val="24"/>
              </w:rPr>
            </w:pPr>
            <w:r>
              <w:rPr>
                <w:sz w:val="24"/>
                <w:szCs w:val="24"/>
              </w:rPr>
              <w:t>19/03/2026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1A40B68" w:rsidR="00E559CE" w:rsidRPr="00B17FA0" w:rsidRDefault="004A6BBB" w:rsidP="00B94443">
            <w:pPr>
              <w:jc w:val="both"/>
              <w:rPr>
                <w:sz w:val="24"/>
                <w:szCs w:val="24"/>
              </w:rPr>
            </w:pPr>
            <w:r>
              <w:rPr>
                <w:sz w:val="24"/>
                <w:szCs w:val="24"/>
              </w:rPr>
              <w:t>04/06/2026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62AA70E8" w:rsidR="00FC0334" w:rsidRDefault="008C157A" w:rsidP="008C157A">
            <w:pPr>
              <w:jc w:val="both"/>
              <w:rPr>
                <w:rStyle w:val="eop"/>
                <w:rFonts w:ascii="Segoe UI" w:hAnsi="Segoe UI" w:cs="Segoe UI"/>
                <w:sz w:val="36"/>
                <w:szCs w:val="36"/>
                <w:bdr w:val="none" w:sz="0" w:space="0" w:color="auto" w:frame="1"/>
                <w:shd w:val="clear" w:color="auto" w:fill="C6C6C6"/>
              </w:rPr>
            </w:pPr>
            <w:r>
              <w:rPr>
                <w:rStyle w:val="normaltextrun"/>
                <w:rFonts w:ascii="Segoe UI" w:hAnsi="Segoe UI" w:cs="Segoe UI"/>
                <w:b/>
                <w:bCs/>
                <w:sz w:val="36"/>
                <w:szCs w:val="36"/>
                <w:shd w:val="clear" w:color="auto" w:fill="FFFFFF"/>
              </w:rPr>
              <w:t>1.</w:t>
            </w:r>
            <w:r w:rsidRPr="008C157A">
              <w:rPr>
                <w:rStyle w:val="normaltextrun"/>
                <w:rFonts w:ascii="Segoe UI" w:hAnsi="Segoe UI" w:cs="Segoe UI"/>
                <w:b/>
                <w:bCs/>
                <w:sz w:val="36"/>
                <w:szCs w:val="36"/>
                <w:shd w:val="clear" w:color="auto" w:fill="FFFFFF"/>
              </w:rPr>
              <w:t>Applying analysis in assessment to inform interventions</w:t>
            </w:r>
            <w:r w:rsidRPr="008C157A">
              <w:rPr>
                <w:rStyle w:val="eop"/>
                <w:rFonts w:ascii="Segoe UI" w:hAnsi="Segoe UI" w:cs="Segoe UI"/>
                <w:sz w:val="36"/>
                <w:szCs w:val="36"/>
                <w:bdr w:val="none" w:sz="0" w:space="0" w:color="auto" w:frame="1"/>
                <w:shd w:val="clear" w:color="auto" w:fill="C6C6C6"/>
              </w:rPr>
              <w:t> </w:t>
            </w:r>
          </w:p>
          <w:p w14:paraId="4D600A3B"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 has evidenced a clear ability to analyse information gathered through assessment and use this analysis to inform intervention planning and recommendations.</w:t>
            </w:r>
          </w:p>
          <w:p w14:paraId="7875578A"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A particularly strong example relates to her Connected Persons Assessment of a maternal grandmother who wished to be assessed as a kinship carer for her grandchildren. During the assessment Sophie identified historical concerns relating to substance misuse, previous domestic abuse relationships and ongoing incidents involving the grandmother's current partner. Initially Sophie reflected that she found it challenging to determine whether these historical concerns presented a current safeguarding risk to the children.</w:t>
            </w:r>
          </w:p>
          <w:p w14:paraId="48AC4EBB"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Rather than relying solely on historical information, Sophie demonstrated increasing analytical capability by examining both risk and protective factors. She carefully considered the grandmother's recent circumstances, her engagement with professionals, ability to meet the children's day-to-day needs and her capacity to provide a stable home environment. Through discussion in supervision, Sophie was able to critically evaluate whether past events continued to have relevance to the children's welfare and safety.</w:t>
            </w:r>
          </w:p>
          <w:p w14:paraId="155530AE"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As a result of this analysis, Sophie was able to formulate a balanced recommendation which acknowledged concerns whilst recognising strengths. She identified safeguarding measures that would help mitigate risks, including the implementation of a written agreement. This demonstrated her ability to use assessment findings to develop practical interventions and support arrangements rather than simply identifying concerns.</w:t>
            </w:r>
          </w:p>
          <w:p w14:paraId="00394766"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 xml:space="preserve">Throughout the course of her First Three Years of Practice, Sophie has also strengthened her understanding of the legislative frameworks governing fostering and Connected Persons Assessments. She has demonstrated a commitment to improving her knowledge through independent research, attendance at kinship clinics, training opportunities and reflective supervision. This increased legislative </w:t>
            </w:r>
            <w:r w:rsidRPr="004E3F33">
              <w:rPr>
                <w:rFonts w:ascii="Segoe UI" w:hAnsi="Segoe UI" w:cs="Segoe UI"/>
                <w:color w:val="auto"/>
                <w:sz w:val="21"/>
                <w:szCs w:val="21"/>
              </w:rPr>
              <w:lastRenderedPageBreak/>
              <w:t>knowledge has enhanced the quality of her assessment analysis and has enabled her to provide recommendations that are increasingly evidence based, proportionate and child focused.</w:t>
            </w:r>
          </w:p>
          <w:p w14:paraId="3074D2C5"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In my role as mentor, I have observed a significant improvement in Sophie's ability to move beyond descriptive assessment writing and instead present balanced professional analysis that clearly links assessment findings to identified interventions and support needs.</w:t>
            </w:r>
          </w:p>
          <w:p w14:paraId="0CC6AAAF"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I am satisfied that Sophie has successfully met this learning outcome.</w:t>
            </w:r>
          </w:p>
          <w:p w14:paraId="4FC89059" w14:textId="77777777" w:rsidR="004E3F33" w:rsidRPr="008C157A" w:rsidRDefault="004E3F33" w:rsidP="008C157A">
            <w:pPr>
              <w:jc w:val="both"/>
              <w:rPr>
                <w:rStyle w:val="eop"/>
                <w:rFonts w:ascii="Segoe UI" w:hAnsi="Segoe UI" w:cs="Segoe UI"/>
                <w:sz w:val="36"/>
                <w:szCs w:val="36"/>
                <w:bdr w:val="none" w:sz="0" w:space="0" w:color="auto" w:frame="1"/>
                <w:shd w:val="clear" w:color="auto" w:fill="C6C6C6"/>
              </w:rPr>
            </w:pPr>
          </w:p>
          <w:p w14:paraId="1F1B6D7C" w14:textId="77777777" w:rsidR="008C157A" w:rsidRDefault="008C157A" w:rsidP="008C157A">
            <w:pPr>
              <w:ind w:left="360"/>
              <w:jc w:val="both"/>
              <w:rPr>
                <w:color w:val="auto"/>
                <w:sz w:val="24"/>
                <w:szCs w:val="24"/>
              </w:rPr>
            </w:pPr>
          </w:p>
          <w:p w14:paraId="76163322" w14:textId="77777777" w:rsidR="008C157A" w:rsidRPr="008C157A" w:rsidRDefault="008C157A" w:rsidP="008C157A">
            <w:pPr>
              <w:ind w:left="360"/>
              <w:jc w:val="both"/>
              <w:rPr>
                <w:color w:val="auto"/>
                <w:sz w:val="24"/>
                <w:szCs w:val="24"/>
              </w:rPr>
            </w:pPr>
          </w:p>
          <w:p w14:paraId="52A0ECEC" w14:textId="043DD4D6" w:rsidR="00FC0334" w:rsidRDefault="008C157A" w:rsidP="005D4F72">
            <w:pPr>
              <w:jc w:val="both"/>
              <w:rPr>
                <w:rStyle w:val="eop"/>
                <w:rFonts w:ascii="Segoe UI" w:hAnsi="Segoe UI" w:cs="Segoe UI"/>
                <w:sz w:val="36"/>
                <w:szCs w:val="36"/>
                <w:bdr w:val="none" w:sz="0" w:space="0" w:color="auto" w:frame="1"/>
                <w:shd w:val="clear" w:color="auto" w:fill="C6C6C6"/>
              </w:rPr>
            </w:pPr>
            <w:r>
              <w:rPr>
                <w:rStyle w:val="normaltextrun"/>
                <w:rFonts w:ascii="Segoe UI" w:hAnsi="Segoe UI" w:cs="Segoe UI"/>
                <w:b/>
                <w:bCs/>
                <w:sz w:val="36"/>
                <w:szCs w:val="36"/>
                <w:shd w:val="clear" w:color="auto" w:fill="FFFFFF"/>
              </w:rPr>
              <w:t xml:space="preserve">2. Working collaboratively with people in need of care and support, their </w:t>
            </w:r>
            <w:proofErr w:type="spellStart"/>
            <w:r>
              <w:rPr>
                <w:rStyle w:val="normaltextrun"/>
                <w:rFonts w:ascii="Segoe UI" w:hAnsi="Segoe UI" w:cs="Segoe UI"/>
                <w:b/>
                <w:bCs/>
                <w:sz w:val="36"/>
                <w:szCs w:val="36"/>
                <w:shd w:val="clear" w:color="auto" w:fill="FFFFFF"/>
              </w:rPr>
              <w:t>carers</w:t>
            </w:r>
            <w:proofErr w:type="spellEnd"/>
            <w:r>
              <w:rPr>
                <w:rStyle w:val="normaltextrun"/>
                <w:rFonts w:ascii="Segoe UI" w:hAnsi="Segoe UI" w:cs="Segoe UI"/>
                <w:b/>
                <w:bCs/>
                <w:sz w:val="36"/>
                <w:szCs w:val="36"/>
                <w:shd w:val="clear" w:color="auto" w:fill="FFFFFF"/>
              </w:rPr>
              <w:t xml:space="preserve"> and other professionals</w:t>
            </w:r>
            <w:r>
              <w:rPr>
                <w:rStyle w:val="eop"/>
                <w:rFonts w:ascii="Segoe UI" w:hAnsi="Segoe UI" w:cs="Segoe UI"/>
                <w:sz w:val="36"/>
                <w:szCs w:val="36"/>
                <w:bdr w:val="none" w:sz="0" w:space="0" w:color="auto" w:frame="1"/>
                <w:shd w:val="clear" w:color="auto" w:fill="C6C6C6"/>
              </w:rPr>
              <w:t> </w:t>
            </w:r>
          </w:p>
          <w:p w14:paraId="5F8570A4" w14:textId="77777777" w:rsidR="004E3F33" w:rsidRDefault="004E3F33" w:rsidP="005D4F72">
            <w:pPr>
              <w:jc w:val="both"/>
              <w:rPr>
                <w:rStyle w:val="eop"/>
                <w:rFonts w:ascii="Segoe UI" w:hAnsi="Segoe UI" w:cs="Segoe UI"/>
                <w:sz w:val="36"/>
                <w:szCs w:val="36"/>
                <w:bdr w:val="none" w:sz="0" w:space="0" w:color="auto" w:frame="1"/>
                <w:shd w:val="clear" w:color="auto" w:fill="C6C6C6"/>
              </w:rPr>
            </w:pPr>
          </w:p>
          <w:p w14:paraId="6CA6A137"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 has demonstrated effective collaborative working with prospective kinship carers, children, families and partner agencies throughout her involvement in Connected Persons Assessments.</w:t>
            </w:r>
          </w:p>
          <w:p w14:paraId="4F83A11B"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The portfolio evidences Sophie's ability to develop positive and transparent working relationships with carers whilst discussing difficult and sensitive topics. During the assessment of the maternal grandmother, Sophie was required to have challenging conversations regarding substance misuse, domestic abuse and safeguarding concerns. Despite the sensitive nature of these discussions, she successfully maintained a constructive professional relationship which enabled honest exploration of the concerns identified.</w:t>
            </w:r>
          </w:p>
          <w:p w14:paraId="07C878D5"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Sophie's reflections demonstrate a growing understanding of relationship-based practice. She recognised that maintaining trust and openness with the prospective carer was essential to achieving positive outcomes and facilitating meaningful assessment. This approach supported the individual to openly acknowledge concerns and engage with safeguarding measures to reduce identified risks.</w:t>
            </w:r>
          </w:p>
          <w:p w14:paraId="30D025B3"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 has also worked collaboratively with a range of professionals, including children's social workers, Independent Reviewing Officers and education professionals. Through gathering information from multiple sources she has been able to develop a holistic understanding of children's circumstances, support networks and family functioning.</w:t>
            </w:r>
          </w:p>
          <w:p w14:paraId="3C42FED9"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A particular strength is Sophie's recognition of the value of multi-agency perspectives when assessing complex family situations. She has identified the importance of strengthening collaborative working with children's social workers to support shared analysis of risks, strengths and alternative care options. This demonstrates professional maturity and an appreciation of the role that partnership working plays in effective decision making.</w:t>
            </w:r>
          </w:p>
          <w:p w14:paraId="713794DC"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 xml:space="preserve">Feedback from service users further evidences Sophie's competence in this area. One service user described feeling well informed about the purpose of visits, listened to throughout the assessment process and treated with respect. The individual specifically described Sophie as "direct, no-nonsense and </w:t>
            </w:r>
            <w:r w:rsidRPr="004E3F33">
              <w:rPr>
                <w:rFonts w:ascii="Segoe UI" w:hAnsi="Segoe UI" w:cs="Segoe UI"/>
                <w:color w:val="auto"/>
                <w:sz w:val="21"/>
                <w:szCs w:val="21"/>
              </w:rPr>
              <w:lastRenderedPageBreak/>
              <w:t>straight-to-the-point". Sophie demonstrated good reflective capacity by recognising both the strengths of this communication style and the importance of adapting her approach when discussing sensitive issues in order to avoid causing distress or offence.</w:t>
            </w:r>
          </w:p>
          <w:p w14:paraId="7C56A771"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This ability to seek, accept and learn from feedback is indicative of a practitioner who values collaborative relationships and continuously strives to improve practice.</w:t>
            </w:r>
          </w:p>
          <w:p w14:paraId="23628D11"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I am satisfied that Sophie has successfully met this learning outcome.</w:t>
            </w:r>
          </w:p>
          <w:p w14:paraId="1D719457" w14:textId="77777777" w:rsidR="004E3F33" w:rsidRDefault="004E3F33" w:rsidP="005D4F72">
            <w:pPr>
              <w:jc w:val="both"/>
              <w:rPr>
                <w:rStyle w:val="eop"/>
                <w:rFonts w:ascii="Segoe UI" w:hAnsi="Segoe UI" w:cs="Segoe UI"/>
                <w:sz w:val="36"/>
                <w:szCs w:val="36"/>
                <w:bdr w:val="none" w:sz="0" w:space="0" w:color="auto" w:frame="1"/>
                <w:shd w:val="clear" w:color="auto" w:fill="C6C6C6"/>
              </w:rPr>
            </w:pPr>
          </w:p>
          <w:p w14:paraId="6AD7DB79" w14:textId="77777777" w:rsidR="008C157A" w:rsidRDefault="008C157A" w:rsidP="005D4F72">
            <w:pPr>
              <w:jc w:val="both"/>
              <w:rPr>
                <w:rStyle w:val="eop"/>
                <w:bdr w:val="none" w:sz="0" w:space="0" w:color="auto" w:frame="1"/>
                <w:shd w:val="clear" w:color="auto" w:fill="C6C6C6"/>
              </w:rPr>
            </w:pPr>
          </w:p>
          <w:p w14:paraId="36A44594" w14:textId="77777777" w:rsidR="008C157A" w:rsidRDefault="008C157A" w:rsidP="005D4F72">
            <w:pPr>
              <w:jc w:val="both"/>
              <w:rPr>
                <w:rStyle w:val="eop"/>
                <w:bdr w:val="none" w:sz="0" w:space="0" w:color="auto" w:frame="1"/>
                <w:shd w:val="clear" w:color="auto" w:fill="C6C6C6"/>
              </w:rPr>
            </w:pPr>
          </w:p>
          <w:p w14:paraId="543733F1" w14:textId="47BAA92E" w:rsidR="008C157A" w:rsidRDefault="008C157A" w:rsidP="005D4F72">
            <w:pPr>
              <w:jc w:val="both"/>
              <w:rPr>
                <w:color w:val="auto"/>
                <w:sz w:val="24"/>
                <w:szCs w:val="24"/>
              </w:rPr>
            </w:pPr>
            <w:r>
              <w:rPr>
                <w:rStyle w:val="normaltextrun"/>
                <w:rFonts w:ascii="Segoe UI" w:hAnsi="Segoe UI" w:cs="Segoe UI"/>
                <w:b/>
                <w:bCs/>
                <w:sz w:val="36"/>
                <w:szCs w:val="36"/>
                <w:bdr w:val="none" w:sz="0" w:space="0" w:color="auto" w:frame="1"/>
              </w:rPr>
              <w:t>3. Intervention and application of professional judgement in increasingly complex situations</w:t>
            </w:r>
          </w:p>
          <w:p w14:paraId="02ADF6E0" w14:textId="77777777" w:rsidR="00FC0334" w:rsidRDefault="00FC0334" w:rsidP="005D4F72">
            <w:pPr>
              <w:jc w:val="both"/>
              <w:rPr>
                <w:color w:val="auto"/>
                <w:sz w:val="24"/>
                <w:szCs w:val="24"/>
              </w:rPr>
            </w:pPr>
          </w:p>
          <w:p w14:paraId="4B865D59"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 has demonstrated increasing confidence and competence in applying professional judgement within complex and challenging situations.</w:t>
            </w:r>
          </w:p>
          <w:p w14:paraId="7CB80D06"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The Connected Persons Assessment referred to throughout her portfolio provides strong evidence of this development. Sophie was required to reach a professional recommendation regarding a prospective kinship carer where there were both significant strengths and identifiable risks. This included consideration of historical substance misuse, previous domestic abuse relationships and concerns regarding current relationship dynamics.</w:t>
            </w:r>
          </w:p>
          <w:p w14:paraId="3BD89C63"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 reflected that as a newly qualified social worker she initially experienced uncertainty when weighing historical concerns against evidence of positive change. Through supervision, mentoring discussions and engagement with experienced practitioners, she developed a more balanced approach to professional judgement.</w:t>
            </w:r>
          </w:p>
          <w:p w14:paraId="7FF44985"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A notable strength has been Sophie's ability to recognise that professional judgement involves more than identifying risks. She has increasingly demonstrated an ability to evaluate strengths, resilience, protective factors and available support systems alongside areas of concern. Her reflections show an understanding that recommendations must be based on current evidence and not solely historic events where meaningful change has occurred.</w:t>
            </w:r>
          </w:p>
          <w:p w14:paraId="59B55F10"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Sophie's attendance at kinship clinics, engagement in supervision and willingness to challenge her own assumptions have further contributed to her development. During reflective discussions she has demonstrated increased confidence in explaining how she arrived at her recommendations and in evidencing why identified risks could be managed through appropriate safeguarding arrangements.</w:t>
            </w:r>
          </w:p>
          <w:p w14:paraId="1E0CCA72"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Feedback from managers following quality assurance of her assessments has highlighted growing confidence in her analysis, decision making and use of evidence from a variety of sources. I have similarly observed an increased ability to justify conclusions, articulate rationale and remain focused on achieving positive outcomes for children whilst balancing often competing information.</w:t>
            </w:r>
          </w:p>
          <w:p w14:paraId="6BBF44E3"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lastRenderedPageBreak/>
              <w:t>While Sophie appropriately recognises that professional development is ongoing, she has demonstrated considerable growth in her ability to exercise professional judgement in situations involving uncertainty, risk and complexity.</w:t>
            </w:r>
          </w:p>
          <w:p w14:paraId="23C2B1A0" w14:textId="77777777" w:rsidR="004E3F33" w:rsidRPr="004E3F33" w:rsidRDefault="004E3F33" w:rsidP="004E3F33">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4E3F33">
              <w:rPr>
                <w:rFonts w:ascii="Segoe UI" w:hAnsi="Segoe UI" w:cs="Segoe UI"/>
                <w:color w:val="auto"/>
                <w:sz w:val="21"/>
                <w:szCs w:val="21"/>
              </w:rPr>
              <w:t>I am satisfied that Sophie has successfully met this learning outcome.</w:t>
            </w: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92881E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C157A">
        <w:rPr>
          <w:b/>
          <w:sz w:val="24"/>
          <w:szCs w:val="24"/>
        </w:rPr>
        <w:t>Sophie Davies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0E489E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C449E">
        <w:rPr>
          <w:b/>
          <w:sz w:val="24"/>
          <w:szCs w:val="24"/>
        </w:rPr>
        <w:t xml:space="preserve"> 1901883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74A80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C449E" w:rsidRPr="001C449E">
        <w:t xml:space="preserve"> </w:t>
      </w:r>
      <w:r w:rsidR="00A06774">
        <w:rPr>
          <w:b/>
          <w:sz w:val="24"/>
          <w:szCs w:val="24"/>
        </w:rPr>
        <w:t>7 Connaught Place, Pembroke Dock. SA72 6EZ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27CF1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C449E">
        <w:rPr>
          <w:b/>
          <w:sz w:val="24"/>
          <w:szCs w:val="24"/>
        </w:rPr>
        <w:t xml:space="preserve"> 07580735897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B95C5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C449E">
        <w:rPr>
          <w:b/>
          <w:sz w:val="24"/>
          <w:szCs w:val="24"/>
        </w:rPr>
        <w:t xml:space="preserve"> </w:t>
      </w:r>
      <w:hyperlink r:id="rId22" w:history="1">
        <w:r w:rsidR="001C449E" w:rsidRPr="00B70E18">
          <w:rPr>
            <w:rStyle w:val="Hyperlink"/>
            <w:b/>
            <w:sz w:val="24"/>
            <w:szCs w:val="24"/>
          </w:rPr>
          <w:t>sophdavies1112@gmail.com</w:t>
        </w:r>
      </w:hyperlink>
      <w:r w:rsidR="001C449E">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B11765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C449E">
        <w:rPr>
          <w:b/>
          <w:sz w:val="24"/>
          <w:szCs w:val="24"/>
        </w:rPr>
        <w:t>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33F35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C449E">
        <w:rPr>
          <w:b/>
          <w:sz w:val="24"/>
          <w:szCs w:val="24"/>
        </w:rPr>
        <w:t xml:space="preserve"> 25/11/2024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D881F7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C449E">
        <w:rPr>
          <w:b/>
          <w:sz w:val="24"/>
          <w:szCs w:val="24"/>
        </w:rPr>
        <w:t xml:space="preserve"> </w:t>
      </w:r>
      <w:r w:rsidR="001C449E" w:rsidRPr="001C449E">
        <w:rPr>
          <w:b/>
          <w:sz w:val="24"/>
          <w:szCs w:val="24"/>
        </w:rPr>
        <w:t>Pembrokeshire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D41D9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C449E">
        <w:rPr>
          <w:b/>
          <w:sz w:val="24"/>
          <w:szCs w:val="24"/>
        </w:rPr>
        <w:t xml:space="preserve"> </w:t>
      </w:r>
      <w:r w:rsidR="001C449E" w:rsidRPr="001C449E">
        <w:rPr>
          <w:b/>
          <w:sz w:val="24"/>
          <w:szCs w:val="24"/>
        </w:rPr>
        <w:t>01437 764551</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2A48F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06774">
        <w:rPr>
          <w:b/>
          <w:sz w:val="24"/>
          <w:szCs w:val="24"/>
        </w:rPr>
        <w:t xml:space="preserve"> </w:t>
      </w:r>
      <w:r w:rsidR="00A06774" w:rsidRPr="00A06774">
        <w:rPr>
          <w:b/>
          <w:sz w:val="24"/>
          <w:szCs w:val="24"/>
        </w:rPr>
        <w:t>Pembrokeshire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E3CFFB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06774" w:rsidRPr="00A06774">
        <w:t xml:space="preserve"> </w:t>
      </w:r>
      <w:r w:rsidR="00A06774" w:rsidRPr="00A06774">
        <w:rPr>
          <w:b/>
          <w:sz w:val="24"/>
          <w:szCs w:val="24"/>
        </w:rPr>
        <w:t xml:space="preserve">County Hall, Freemans Way, </w:t>
      </w:r>
      <w:r w:rsidR="00A06774">
        <w:rPr>
          <w:b/>
          <w:sz w:val="24"/>
          <w:szCs w:val="24"/>
        </w:rPr>
        <w:t>Haverfordwest. SA61 1TP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D6A87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06774" w:rsidRPr="00A06774">
        <w:t xml:space="preserve"> </w:t>
      </w:r>
      <w:r w:rsidR="00A06774" w:rsidRPr="00A06774">
        <w:rPr>
          <w:b/>
          <w:sz w:val="24"/>
          <w:szCs w:val="24"/>
        </w:rPr>
        <w:t>01437 764551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B0A3E6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A06774">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4B75E9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06774">
        <w:rPr>
          <w:b/>
          <w:sz w:val="24"/>
          <w:szCs w:val="24"/>
        </w:rPr>
        <w:t xml:space="preserve"> Anna Goodridge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58666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06774">
        <w:rPr>
          <w:b/>
          <w:sz w:val="24"/>
          <w:szCs w:val="24"/>
        </w:rPr>
        <w:t xml:space="preserve"> </w:t>
      </w:r>
      <w:r w:rsidR="00A06774" w:rsidRPr="00A06774">
        <w:rPr>
          <w:b/>
          <w:sz w:val="24"/>
          <w:szCs w:val="24"/>
        </w:rPr>
        <w:t>County Hall, Freemans Way, Haverfordwest, SA61 1TP.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01D25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06774" w:rsidRPr="00A06774">
        <w:t xml:space="preserve"> </w:t>
      </w:r>
      <w:r w:rsidR="00A06774" w:rsidRPr="00A06774">
        <w:rPr>
          <w:b/>
          <w:sz w:val="24"/>
          <w:szCs w:val="24"/>
        </w:rPr>
        <w:t>07751214481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66F2D6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06774" w:rsidRPr="00A06774">
        <w:t xml:space="preserve"> </w:t>
      </w:r>
      <w:r w:rsidR="00A06774" w:rsidRPr="00A06774">
        <w:rPr>
          <w:b/>
          <w:sz w:val="24"/>
          <w:szCs w:val="24"/>
        </w:rPr>
        <w:t>Anna.goodridge@pembrokeshire.gov.uk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8045DCB" w:rsidR="004923DA" w:rsidRDefault="004923DA" w:rsidP="00FF7EBB">
            <w:pPr>
              <w:jc w:val="both"/>
              <w:rPr>
                <w:b/>
                <w:sz w:val="24"/>
                <w:szCs w:val="24"/>
              </w:rPr>
            </w:pPr>
            <w:r w:rsidRPr="008B28E7">
              <w:rPr>
                <w:b/>
                <w:sz w:val="24"/>
                <w:szCs w:val="24"/>
              </w:rPr>
              <w:t>Name:</w:t>
            </w:r>
            <w:r w:rsidR="00A06774">
              <w:rPr>
                <w:b/>
                <w:sz w:val="24"/>
                <w:szCs w:val="24"/>
              </w:rPr>
              <w:t xml:space="preserve"> Eamonn Johnston </w:t>
            </w:r>
          </w:p>
          <w:p w14:paraId="4EF4A770" w14:textId="77777777" w:rsidR="004923DA" w:rsidRPr="008B28E7" w:rsidRDefault="004923DA" w:rsidP="00FF7EBB">
            <w:pPr>
              <w:jc w:val="both"/>
              <w:rPr>
                <w:b/>
                <w:sz w:val="24"/>
                <w:szCs w:val="24"/>
              </w:rPr>
            </w:pPr>
          </w:p>
          <w:p w14:paraId="1AC8522D" w14:textId="7D81B868" w:rsidR="004923DA" w:rsidRDefault="004923DA" w:rsidP="00FF7EBB">
            <w:pPr>
              <w:jc w:val="both"/>
              <w:rPr>
                <w:b/>
                <w:sz w:val="24"/>
                <w:szCs w:val="24"/>
              </w:rPr>
            </w:pPr>
            <w:r w:rsidRPr="008B28E7">
              <w:rPr>
                <w:b/>
                <w:sz w:val="24"/>
                <w:szCs w:val="24"/>
              </w:rPr>
              <w:t xml:space="preserve">Work Address: </w:t>
            </w:r>
            <w:r w:rsidR="00A06774" w:rsidRPr="00A06774">
              <w:rPr>
                <w:b/>
                <w:sz w:val="24"/>
                <w:szCs w:val="24"/>
              </w:rPr>
              <w:t>County Hall, Freemans Way, Haverfordwest, SA61 1TP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D6309B2" w:rsidR="004923DA" w:rsidRPr="008B28E7" w:rsidRDefault="004923DA" w:rsidP="00FF7EBB">
            <w:pPr>
              <w:jc w:val="both"/>
              <w:rPr>
                <w:b/>
                <w:sz w:val="24"/>
                <w:szCs w:val="24"/>
              </w:rPr>
            </w:pPr>
            <w:r w:rsidRPr="008B28E7">
              <w:rPr>
                <w:b/>
                <w:sz w:val="24"/>
                <w:szCs w:val="24"/>
              </w:rPr>
              <w:t>Professional Qualification and date of qualification:</w:t>
            </w:r>
            <w:r w:rsidR="004A2B5F">
              <w:rPr>
                <w:b/>
                <w:sz w:val="24"/>
                <w:szCs w:val="24"/>
              </w:rPr>
              <w:t xml:space="preserve"> BA (hons) social work- Liverpool Hope University. Graduated in 2019</w:t>
            </w:r>
          </w:p>
          <w:p w14:paraId="5F68A3CF" w14:textId="77777777" w:rsidR="004923DA" w:rsidRDefault="004923DA" w:rsidP="00FF7EBB">
            <w:pPr>
              <w:jc w:val="both"/>
              <w:rPr>
                <w:b/>
                <w:sz w:val="24"/>
                <w:szCs w:val="24"/>
              </w:rPr>
            </w:pPr>
          </w:p>
          <w:p w14:paraId="4C6113F1" w14:textId="2317D7BB" w:rsidR="004923DA" w:rsidRDefault="009D59C2" w:rsidP="00FF7EBB">
            <w:pPr>
              <w:jc w:val="both"/>
              <w:rPr>
                <w:b/>
                <w:sz w:val="24"/>
                <w:szCs w:val="24"/>
              </w:rPr>
            </w:pPr>
            <w:r>
              <w:rPr>
                <w:b/>
                <w:sz w:val="24"/>
                <w:szCs w:val="24"/>
              </w:rPr>
              <w:t>T</w:t>
            </w:r>
            <w:r w:rsidR="004923DA" w:rsidRPr="008B28E7">
              <w:rPr>
                <w:b/>
                <w:sz w:val="24"/>
                <w:szCs w:val="24"/>
              </w:rPr>
              <w:t>elephone number:</w:t>
            </w:r>
            <w:r w:rsidR="004A2B5F">
              <w:rPr>
                <w:b/>
                <w:sz w:val="24"/>
                <w:szCs w:val="24"/>
              </w:rPr>
              <w:t xml:space="preserve"> 07389879838</w:t>
            </w:r>
          </w:p>
          <w:p w14:paraId="0BB87919" w14:textId="548A11EF" w:rsidR="009D59C2" w:rsidRDefault="009D59C2" w:rsidP="00FF7EBB">
            <w:pPr>
              <w:jc w:val="both"/>
              <w:rPr>
                <w:b/>
                <w:sz w:val="24"/>
                <w:szCs w:val="24"/>
              </w:rPr>
            </w:pPr>
          </w:p>
          <w:p w14:paraId="4FDEE73F" w14:textId="74CD176F" w:rsidR="009D59C2" w:rsidRPr="008B28E7" w:rsidRDefault="009D59C2" w:rsidP="00FF7EBB">
            <w:pPr>
              <w:jc w:val="both"/>
              <w:rPr>
                <w:b/>
                <w:sz w:val="24"/>
                <w:szCs w:val="24"/>
              </w:rPr>
            </w:pPr>
            <w:r>
              <w:rPr>
                <w:b/>
                <w:sz w:val="24"/>
                <w:szCs w:val="24"/>
              </w:rPr>
              <w:t>Email address:</w:t>
            </w:r>
            <w:r w:rsidR="00A06774">
              <w:t xml:space="preserve"> </w:t>
            </w:r>
            <w:r w:rsidR="00A06774" w:rsidRPr="00A06774">
              <w:rPr>
                <w:b/>
                <w:sz w:val="24"/>
                <w:szCs w:val="24"/>
              </w:rPr>
              <w:t>Eamonn.Johnston@pembrokeshire.gov.uk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872E4B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w:t>
      </w:r>
      <w:r w:rsidR="00A06774">
        <w:rPr>
          <w:noProof/>
          <w:sz w:val="24"/>
          <w:szCs w:val="24"/>
        </w:rPr>
        <w:drawing>
          <wp:inline distT="0" distB="0" distL="0" distR="0" wp14:anchorId="7ABE2476" wp14:editId="44E35F3F">
            <wp:extent cx="1371719" cy="487722"/>
            <wp:effectExtent l="0" t="0" r="0" b="7620"/>
            <wp:docPr id="400536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536872" name="Picture 400536872"/>
                    <pic:cNvPicPr/>
                  </pic:nvPicPr>
                  <pic:blipFill>
                    <a:blip r:embed="rId23">
                      <a:extLst>
                        <a:ext uri="{28A0092B-C50C-407E-A947-70E740481C1C}">
                          <a14:useLocalDpi xmlns:a14="http://schemas.microsoft.com/office/drawing/2010/main" val="0"/>
                        </a:ext>
                      </a:extLst>
                    </a:blip>
                    <a:stretch>
                      <a:fillRect/>
                    </a:stretch>
                  </pic:blipFill>
                  <pic:spPr>
                    <a:xfrm>
                      <a:off x="0" y="0"/>
                      <a:ext cx="1371719" cy="487722"/>
                    </a:xfrm>
                    <a:prstGeom prst="rect">
                      <a:avLst/>
                    </a:prstGeom>
                  </pic:spPr>
                </pic:pic>
              </a:graphicData>
            </a:graphic>
          </wp:inline>
        </w:drawing>
      </w:r>
      <w:r>
        <w:rPr>
          <w:sz w:val="24"/>
          <w:szCs w:val="24"/>
        </w:rPr>
        <w:t xml:space="preserve">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ECB3CA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A06774">
        <w:rPr>
          <w:sz w:val="24"/>
          <w:szCs w:val="24"/>
        </w:rPr>
        <w:t>29/09/2026</w:t>
      </w:r>
      <w:r>
        <w:rPr>
          <w:sz w:val="24"/>
          <w:szCs w:val="24"/>
        </w:rPr>
        <w:t xml:space="preserve">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D30F4A1" w14:textId="3AC9C715" w:rsidR="004A2B5F" w:rsidRPr="004A2B5F" w:rsidRDefault="004923DA" w:rsidP="004A2B5F">
      <w:pPr>
        <w:pBdr>
          <w:top w:val="single" w:sz="6" w:space="1" w:color="auto"/>
          <w:left w:val="single" w:sz="6" w:space="1" w:color="auto"/>
          <w:bottom w:val="single" w:sz="6" w:space="1" w:color="auto"/>
          <w:right w:val="single" w:sz="6" w:space="1" w:color="auto"/>
        </w:pBdr>
        <w:jc w:val="both"/>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 _ _ _ _</w:t>
      </w:r>
      <w:r w:rsidR="004A2B5F" w:rsidRPr="004A2B5F">
        <w:rPr>
          <w:noProof/>
        </w:rPr>
        <w:drawing>
          <wp:inline distT="0" distB="0" distL="0" distR="0" wp14:anchorId="0FDB5AA4" wp14:editId="7B5363FE">
            <wp:extent cx="1203960" cy="333000"/>
            <wp:effectExtent l="0" t="0" r="0" b="0"/>
            <wp:docPr id="17080474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41095" cy="343271"/>
                    </a:xfrm>
                    <a:prstGeom prst="rect">
                      <a:avLst/>
                    </a:prstGeom>
                    <a:noFill/>
                    <a:ln>
                      <a:noFill/>
                    </a:ln>
                  </pic:spPr>
                </pic:pic>
              </a:graphicData>
            </a:graphic>
          </wp:inline>
        </w:drawing>
      </w:r>
    </w:p>
    <w:p w14:paraId="791BE923" w14:textId="0A25C76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_ _ _ _ _ _ _ _ _ _ </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3CDE47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A2B5F">
        <w:rPr>
          <w:sz w:val="24"/>
          <w:szCs w:val="24"/>
        </w:rPr>
        <w:t>29/09/2026</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D1461A7" w:rsidR="00335C41" w:rsidRPr="00D3203C" w:rsidRDefault="00335C41" w:rsidP="00335C41">
            <w:pPr>
              <w:ind w:right="180"/>
              <w:jc w:val="both"/>
              <w:rPr>
                <w:sz w:val="24"/>
                <w:szCs w:val="24"/>
              </w:rPr>
            </w:pPr>
            <w:r w:rsidRPr="00D3203C">
              <w:rPr>
                <w:sz w:val="24"/>
                <w:szCs w:val="24"/>
              </w:rPr>
              <w:t>Signed___</w:t>
            </w:r>
            <w:r w:rsidR="00E118A3" w:rsidRPr="00491069">
              <w:rPr>
                <w:noProof/>
              </w:rPr>
              <w:drawing>
                <wp:inline distT="0" distB="0" distL="0" distR="0" wp14:anchorId="21F31B1D" wp14:editId="0663DA0A">
                  <wp:extent cx="1958140" cy="1097280"/>
                  <wp:effectExtent l="0" t="0" r="4445" b="7620"/>
                  <wp:docPr id="1322808742" name="Picture 1" descr="C:\Users\704915\AppData\Local\Microsoft\Windows\INetCache\Content.Outlook\PFB5KMN0\new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704915\AppData\Local\Microsoft\Windows\INetCache\Content.Outlook\PFB5KMN0\new sig.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81861" cy="1110573"/>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5DE4A7E2" w:rsidR="00335C41" w:rsidRPr="00D3203C" w:rsidRDefault="00335C41" w:rsidP="00335C41">
            <w:pPr>
              <w:ind w:right="180"/>
              <w:jc w:val="both"/>
              <w:rPr>
                <w:sz w:val="24"/>
                <w:szCs w:val="24"/>
              </w:rPr>
            </w:pPr>
            <w:r w:rsidRPr="00D3203C">
              <w:rPr>
                <w:sz w:val="24"/>
                <w:szCs w:val="24"/>
              </w:rPr>
              <w:t>Date ___</w:t>
            </w:r>
            <w:r w:rsidR="00E118A3">
              <w:rPr>
                <w:sz w:val="24"/>
                <w:szCs w:val="24"/>
              </w:rPr>
              <w:t>30/09/2026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606172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118A3">
        <w:rPr>
          <w:caps/>
          <w:sz w:val="24"/>
          <w:szCs w:val="24"/>
        </w:rPr>
        <w:t>Oliver Mathias</w:t>
      </w:r>
      <w:r w:rsidR="00B577D3">
        <w:rPr>
          <w:caps/>
          <w:sz w:val="24"/>
          <w:szCs w:val="24"/>
        </w:rPr>
        <w:t>_ _ _ _ _ _ _ _ _ _ _ _ _ _ _ _ _ _ _ _ _ _ _ _ _</w:t>
      </w:r>
    </w:p>
    <w:p w14:paraId="7C11F360" w14:textId="35170A0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E118A3">
        <w:rPr>
          <w:noProof/>
        </w:rPr>
        <w:drawing>
          <wp:inline distT="0" distB="0" distL="0" distR="0" wp14:anchorId="4FE78894" wp14:editId="006F62CC">
            <wp:extent cx="2133600" cy="952500"/>
            <wp:effectExtent l="0" t="0" r="0" b="0"/>
            <wp:docPr id="1"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r w:rsidR="00B577D3" w:rsidRPr="00B577D3">
        <w:rPr>
          <w:sz w:val="24"/>
          <w:szCs w:val="24"/>
        </w:rPr>
        <w:t>_ _ _ _ _ _ _ _ _ _ _ _ _</w:t>
      </w:r>
      <w:r w:rsidR="009D59C2">
        <w:rPr>
          <w:sz w:val="24"/>
          <w:szCs w:val="24"/>
        </w:rPr>
        <w:t xml:space="preserve"> _ </w:t>
      </w:r>
      <w:r w:rsidR="00B577D3" w:rsidRPr="00B577D3">
        <w:rPr>
          <w:sz w:val="24"/>
          <w:szCs w:val="24"/>
        </w:rPr>
        <w:t xml:space="preserve"> _ _ _ _ _ _ _ _</w:t>
      </w:r>
    </w:p>
    <w:p w14:paraId="57B2A00A" w14:textId="5FE5624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118A3">
        <w:rPr>
          <w:sz w:val="24"/>
          <w:szCs w:val="24"/>
        </w:rPr>
        <w:t>30/03/2026</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8425F98" w14:textId="77777777" w:rsidR="00D05A5D" w:rsidRDefault="00D05A5D" w:rsidP="00CC14B6">
            <w:pPr>
              <w:rPr>
                <w:sz w:val="24"/>
                <w:szCs w:val="24"/>
              </w:rPr>
            </w:pPr>
          </w:p>
          <w:p w14:paraId="3171268B" w14:textId="42F7A863" w:rsidR="00A06774" w:rsidRPr="00DA5682" w:rsidRDefault="00A06774" w:rsidP="00CC14B6">
            <w:pPr>
              <w:rPr>
                <w:sz w:val="24"/>
                <w:szCs w:val="24"/>
              </w:rPr>
            </w:pPr>
            <w:r>
              <w:rPr>
                <w:sz w:val="24"/>
                <w:szCs w:val="24"/>
              </w:rPr>
              <w:t>Sophie Davies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4D45E51" w14:textId="77777777" w:rsidR="00D05A5D" w:rsidRDefault="00D05A5D" w:rsidP="00CC14B6">
            <w:pPr>
              <w:rPr>
                <w:sz w:val="24"/>
                <w:szCs w:val="24"/>
              </w:rPr>
            </w:pPr>
          </w:p>
          <w:p w14:paraId="34347C1A" w14:textId="55611F13" w:rsidR="00A06774" w:rsidRPr="00DA5682" w:rsidRDefault="00A06774" w:rsidP="00CC14B6">
            <w:pPr>
              <w:rPr>
                <w:sz w:val="24"/>
                <w:szCs w:val="24"/>
              </w:rPr>
            </w:pPr>
            <w:r>
              <w:rPr>
                <w:sz w:val="24"/>
                <w:szCs w:val="24"/>
              </w:rPr>
              <w:t>Family Placement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5DCE420" w14:textId="77777777" w:rsidR="00D05A5D" w:rsidRDefault="00D05A5D" w:rsidP="00CC14B6">
            <w:pPr>
              <w:rPr>
                <w:sz w:val="24"/>
                <w:szCs w:val="24"/>
              </w:rPr>
            </w:pPr>
          </w:p>
          <w:p w14:paraId="240A52AA" w14:textId="05D7A11B" w:rsidR="00A06774" w:rsidRPr="00DA5682" w:rsidRDefault="00A06774" w:rsidP="00CC14B6">
            <w:pPr>
              <w:rPr>
                <w:sz w:val="24"/>
                <w:szCs w:val="24"/>
              </w:rPr>
            </w:pPr>
            <w:r>
              <w:rPr>
                <w:sz w:val="24"/>
                <w:szCs w:val="24"/>
              </w:rPr>
              <w:t xml:space="preserve">Anna Goodridge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5EAB495" w14:textId="77777777" w:rsidR="00D05A5D" w:rsidRDefault="00D05A5D" w:rsidP="00CC14B6">
            <w:pPr>
              <w:rPr>
                <w:sz w:val="24"/>
                <w:szCs w:val="24"/>
              </w:rPr>
            </w:pPr>
          </w:p>
          <w:p w14:paraId="7BFB9514" w14:textId="689E66FA" w:rsidR="00A06774" w:rsidRPr="00DA5682" w:rsidRDefault="00A06774" w:rsidP="00CC14B6">
            <w:pPr>
              <w:rPr>
                <w:sz w:val="24"/>
                <w:szCs w:val="24"/>
              </w:rPr>
            </w:pPr>
            <w:r>
              <w:rPr>
                <w:sz w:val="24"/>
                <w:szCs w:val="24"/>
              </w:rPr>
              <w:t>Oliver Mathias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A0213A2" w:rsidR="00D05A5D" w:rsidRPr="00DA5682" w:rsidRDefault="00D05A5D" w:rsidP="00D05A5D">
      <w:pPr>
        <w:rPr>
          <w:sz w:val="24"/>
          <w:szCs w:val="24"/>
        </w:rPr>
      </w:pPr>
      <w:r w:rsidRPr="00DA5682">
        <w:rPr>
          <w:sz w:val="24"/>
          <w:szCs w:val="24"/>
        </w:rPr>
        <w:t>Signed:…</w:t>
      </w:r>
      <w:r w:rsidR="004A2B5F">
        <w:rPr>
          <w:noProof/>
          <w:sz w:val="24"/>
          <w:szCs w:val="24"/>
        </w:rPr>
        <w:drawing>
          <wp:inline distT="0" distB="0" distL="0" distR="0" wp14:anchorId="05639FCD" wp14:editId="7922EA42">
            <wp:extent cx="1371719" cy="487722"/>
            <wp:effectExtent l="0" t="0" r="0" b="7620"/>
            <wp:docPr id="1373326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326078" name="Picture 1373326078"/>
                    <pic:cNvPicPr/>
                  </pic:nvPicPr>
                  <pic:blipFill>
                    <a:blip r:embed="rId23">
                      <a:extLst>
                        <a:ext uri="{28A0092B-C50C-407E-A947-70E740481C1C}">
                          <a14:useLocalDpi xmlns:a14="http://schemas.microsoft.com/office/drawing/2010/main" val="0"/>
                        </a:ext>
                      </a:extLst>
                    </a:blip>
                    <a:stretch>
                      <a:fillRect/>
                    </a:stretch>
                  </pic:blipFill>
                  <pic:spPr>
                    <a:xfrm>
                      <a:off x="0" y="0"/>
                      <a:ext cx="1371719" cy="487722"/>
                    </a:xfrm>
                    <a:prstGeom prst="rect">
                      <a:avLst/>
                    </a:prstGeom>
                  </pic:spPr>
                </pic:pic>
              </a:graphicData>
            </a:graphic>
          </wp:inline>
        </w:drawing>
      </w:r>
      <w:r w:rsidRPr="00DA5682">
        <w:rPr>
          <w:sz w:val="24"/>
          <w:szCs w:val="24"/>
        </w:rPr>
        <w:t>…………………….. Print Name:</w:t>
      </w:r>
      <w:r w:rsidR="004A2B5F">
        <w:rPr>
          <w:sz w:val="24"/>
          <w:szCs w:val="24"/>
        </w:rPr>
        <w:t xml:space="preserve"> Sophie Davies</w:t>
      </w:r>
      <w:r w:rsidRPr="00DA5682">
        <w:rPr>
          <w:sz w:val="24"/>
          <w:szCs w:val="24"/>
        </w:rPr>
        <w:t>…………………… Date:…</w:t>
      </w:r>
      <w:r w:rsidR="004A2B5F">
        <w:rPr>
          <w:sz w:val="24"/>
          <w:szCs w:val="24"/>
        </w:rPr>
        <w:t>29/09/2026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5FB561F" w:rsidR="00D05A5D" w:rsidRPr="00DA5682" w:rsidRDefault="00D05A5D" w:rsidP="00D05A5D">
      <w:pPr>
        <w:rPr>
          <w:sz w:val="24"/>
          <w:szCs w:val="24"/>
        </w:rPr>
      </w:pPr>
      <w:r w:rsidRPr="00DA5682">
        <w:rPr>
          <w:sz w:val="24"/>
          <w:szCs w:val="24"/>
        </w:rPr>
        <w:t>Signed:……</w:t>
      </w:r>
      <w:r w:rsidR="00E118A3" w:rsidRPr="00E118A3">
        <w:rPr>
          <w:noProof/>
        </w:rPr>
        <w:t xml:space="preserve"> </w:t>
      </w:r>
      <w:r w:rsidR="00E118A3">
        <w:rPr>
          <w:noProof/>
        </w:rPr>
        <w:drawing>
          <wp:inline distT="0" distB="0" distL="0" distR="0" wp14:anchorId="161BB127" wp14:editId="3F67D1C0">
            <wp:extent cx="2133600" cy="952500"/>
            <wp:effectExtent l="0" t="0" r="0" b="0"/>
            <wp:docPr id="2052354845" name="Picture 2052354845"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r w:rsidRPr="00DA5682">
        <w:rPr>
          <w:sz w:val="24"/>
          <w:szCs w:val="24"/>
        </w:rPr>
        <w:t>………………….. Print Name:……</w:t>
      </w:r>
      <w:r w:rsidR="00E118A3">
        <w:rPr>
          <w:sz w:val="24"/>
          <w:szCs w:val="24"/>
        </w:rPr>
        <w:t>Oliver Mathias</w:t>
      </w:r>
      <w:r w:rsidRPr="00DA5682">
        <w:rPr>
          <w:sz w:val="24"/>
          <w:szCs w:val="24"/>
        </w:rPr>
        <w:t>…………………….Date:…</w:t>
      </w:r>
      <w:r w:rsidR="00E118A3">
        <w:rPr>
          <w:sz w:val="24"/>
          <w:szCs w:val="24"/>
        </w:rPr>
        <w:t>30/09/2026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12EA7BD4" w:rsidR="00D05A5D" w:rsidRPr="00DA5682" w:rsidRDefault="00D05A5D" w:rsidP="00D05A5D">
      <w:pPr>
        <w:rPr>
          <w:sz w:val="24"/>
          <w:szCs w:val="24"/>
        </w:rPr>
      </w:pPr>
      <w:r w:rsidRPr="00DA5682">
        <w:rPr>
          <w:sz w:val="24"/>
          <w:szCs w:val="24"/>
        </w:rPr>
        <w:lastRenderedPageBreak/>
        <w:t>Signed:……</w:t>
      </w:r>
      <w:r w:rsidR="00E118A3" w:rsidRPr="00E118A3">
        <w:rPr>
          <w:noProof/>
        </w:rPr>
        <w:t xml:space="preserve"> </w:t>
      </w:r>
      <w:r w:rsidR="00E118A3" w:rsidRPr="00491069">
        <w:rPr>
          <w:noProof/>
        </w:rPr>
        <w:drawing>
          <wp:inline distT="0" distB="0" distL="0" distR="0" wp14:anchorId="08587519" wp14:editId="4490F714">
            <wp:extent cx="1958140" cy="1097280"/>
            <wp:effectExtent l="0" t="0" r="4445" b="7620"/>
            <wp:docPr id="1795819701" name="Picture 1" descr="C:\Users\704915\AppData\Local\Microsoft\Windows\INetCache\Content.Outlook\PFB5KMN0\new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704915\AppData\Local\Microsoft\Windows\INetCache\Content.Outlook\PFB5KMN0\new sig.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81861" cy="1110573"/>
                    </a:xfrm>
                    <a:prstGeom prst="rect">
                      <a:avLst/>
                    </a:prstGeom>
                    <a:noFill/>
                    <a:ln>
                      <a:noFill/>
                    </a:ln>
                  </pic:spPr>
                </pic:pic>
              </a:graphicData>
            </a:graphic>
          </wp:inline>
        </w:drawing>
      </w:r>
      <w:r w:rsidRPr="00DA5682">
        <w:rPr>
          <w:sz w:val="24"/>
          <w:szCs w:val="24"/>
        </w:rPr>
        <w:t>………………….. Print Name:…</w:t>
      </w:r>
      <w:r w:rsidR="00E118A3">
        <w:rPr>
          <w:sz w:val="24"/>
          <w:szCs w:val="24"/>
        </w:rPr>
        <w:t xml:space="preserve">Anna Goodridge </w:t>
      </w:r>
      <w:r w:rsidRPr="00DA5682">
        <w:rPr>
          <w:sz w:val="24"/>
          <w:szCs w:val="24"/>
        </w:rPr>
        <w:t>……………………….Date:…</w:t>
      </w:r>
      <w:r w:rsidR="00E118A3">
        <w:rPr>
          <w:sz w:val="24"/>
          <w:szCs w:val="24"/>
        </w:rPr>
        <w:t>30/09/2026</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7"/>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631B0" w14:textId="77777777" w:rsidR="00A35816" w:rsidRDefault="00A35816">
      <w:r>
        <w:separator/>
      </w:r>
    </w:p>
  </w:endnote>
  <w:endnote w:type="continuationSeparator" w:id="0">
    <w:p w14:paraId="02CC7186" w14:textId="77777777" w:rsidR="00A35816" w:rsidRDefault="00A358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79D93" w14:textId="77777777" w:rsidR="00A35816" w:rsidRDefault="00A35816">
      <w:r>
        <w:separator/>
      </w:r>
    </w:p>
  </w:footnote>
  <w:footnote w:type="continuationSeparator" w:id="0">
    <w:p w14:paraId="3A8A7835" w14:textId="77777777" w:rsidR="00A35816" w:rsidRDefault="00A358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CE954B2"/>
    <w:multiLevelType w:val="hybridMultilevel"/>
    <w:tmpl w:val="7CD6A620"/>
    <w:lvl w:ilvl="0" w:tplc="4A6C63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54934D7"/>
    <w:multiLevelType w:val="hybridMultilevel"/>
    <w:tmpl w:val="2484298C"/>
    <w:lvl w:ilvl="0" w:tplc="42727A88">
      <w:start w:val="1"/>
      <w:numFmt w:val="decimal"/>
      <w:lvlText w:val="%1."/>
      <w:lvlJc w:val="left"/>
      <w:pPr>
        <w:ind w:left="756" w:hanging="396"/>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694159650">
    <w:abstractNumId w:val="48"/>
  </w:num>
  <w:num w:numId="55" w16cid:durableId="213273198">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3D"/>
    <w:rsid w:val="000F1A97"/>
    <w:rsid w:val="000F42AE"/>
    <w:rsid w:val="000F6196"/>
    <w:rsid w:val="000F6BC3"/>
    <w:rsid w:val="0010312C"/>
    <w:rsid w:val="00105026"/>
    <w:rsid w:val="0010662B"/>
    <w:rsid w:val="00106DC7"/>
    <w:rsid w:val="00112391"/>
    <w:rsid w:val="00114F52"/>
    <w:rsid w:val="0012308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627F"/>
    <w:rsid w:val="001C0237"/>
    <w:rsid w:val="001C0E74"/>
    <w:rsid w:val="001C449E"/>
    <w:rsid w:val="001C4DB8"/>
    <w:rsid w:val="001C50B8"/>
    <w:rsid w:val="001D229F"/>
    <w:rsid w:val="001E2EB6"/>
    <w:rsid w:val="001F4552"/>
    <w:rsid w:val="002019EB"/>
    <w:rsid w:val="00204B58"/>
    <w:rsid w:val="00205051"/>
    <w:rsid w:val="00207ADA"/>
    <w:rsid w:val="00211F65"/>
    <w:rsid w:val="00214047"/>
    <w:rsid w:val="00216563"/>
    <w:rsid w:val="0021792F"/>
    <w:rsid w:val="00220D06"/>
    <w:rsid w:val="002246A0"/>
    <w:rsid w:val="00230439"/>
    <w:rsid w:val="00232A09"/>
    <w:rsid w:val="002332F3"/>
    <w:rsid w:val="00235176"/>
    <w:rsid w:val="00235CDB"/>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AAE"/>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2B5F"/>
    <w:rsid w:val="004A5A64"/>
    <w:rsid w:val="004A6B8E"/>
    <w:rsid w:val="004A6BBB"/>
    <w:rsid w:val="004B5553"/>
    <w:rsid w:val="004B600B"/>
    <w:rsid w:val="004B6822"/>
    <w:rsid w:val="004B69F6"/>
    <w:rsid w:val="004C2D3A"/>
    <w:rsid w:val="004D03C4"/>
    <w:rsid w:val="004D0BF1"/>
    <w:rsid w:val="004D0F4E"/>
    <w:rsid w:val="004D3278"/>
    <w:rsid w:val="004D35A4"/>
    <w:rsid w:val="004D445F"/>
    <w:rsid w:val="004E087B"/>
    <w:rsid w:val="004E3F33"/>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34F"/>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57A"/>
    <w:rsid w:val="008C2FFB"/>
    <w:rsid w:val="008C633F"/>
    <w:rsid w:val="008C6EEA"/>
    <w:rsid w:val="008C7770"/>
    <w:rsid w:val="008C79C7"/>
    <w:rsid w:val="008D03B0"/>
    <w:rsid w:val="008D2150"/>
    <w:rsid w:val="008D4FC9"/>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01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635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774"/>
    <w:rsid w:val="00A10D56"/>
    <w:rsid w:val="00A12AAE"/>
    <w:rsid w:val="00A12F22"/>
    <w:rsid w:val="00A16DD1"/>
    <w:rsid w:val="00A22441"/>
    <w:rsid w:val="00A23F3B"/>
    <w:rsid w:val="00A24406"/>
    <w:rsid w:val="00A25F64"/>
    <w:rsid w:val="00A275F6"/>
    <w:rsid w:val="00A303B9"/>
    <w:rsid w:val="00A35816"/>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2B9"/>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8A3"/>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normaltextrun">
    <w:name w:val="normaltextrun"/>
    <w:basedOn w:val="DefaultParagraphFont"/>
    <w:rsid w:val="008C157A"/>
  </w:style>
  <w:style w:type="character" w:customStyle="1" w:styleId="eop">
    <w:name w:val="eop"/>
    <w:basedOn w:val="DefaultParagraphFont"/>
    <w:rsid w:val="008C157A"/>
  </w:style>
  <w:style w:type="paragraph" w:styleId="ListParagraph">
    <w:name w:val="List Paragraph"/>
    <w:basedOn w:val="Normal"/>
    <w:uiPriority w:val="34"/>
    <w:qFormat/>
    <w:rsid w:val="008C157A"/>
    <w:pPr>
      <w:ind w:left="720"/>
      <w:contextualSpacing/>
    </w:pPr>
  </w:style>
  <w:style w:type="character" w:styleId="UnresolvedMention">
    <w:name w:val="Unresolved Mention"/>
    <w:basedOn w:val="DefaultParagraphFont"/>
    <w:uiPriority w:val="99"/>
    <w:semiHidden/>
    <w:unhideWhenUsed/>
    <w:rsid w:val="001C449E"/>
    <w:rPr>
      <w:color w:val="605E5C"/>
      <w:shd w:val="clear" w:color="auto" w:fill="E1DFDD"/>
    </w:rPr>
  </w:style>
  <w:style w:type="paragraph" w:styleId="NormalWeb">
    <w:name w:val="Normal (Web)"/>
    <w:basedOn w:val="Normal"/>
    <w:uiPriority w:val="99"/>
    <w:semiHidden/>
    <w:unhideWhenUsed/>
    <w:rsid w:val="004A2B5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sites/default/files/publications/2019-04/delivering-the-active-offer-information-pack-social-services-and-social-care.pdf" TargetMode="External"/><Relationship Id="rId18" Type="http://schemas.openxmlformats.org/officeDocument/2006/relationships/hyperlink" Target="https://cysur.wales/media/qpwji0ni/cwmpas-regional-adult-safeguarding-threshold-guidance-approved-july-2018.pdf" TargetMode="External"/><Relationship Id="rId26"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socialcare.wales/resources-guidance/safeguarding-list/national-safeguarding-training-learning-and-development-framework/the-regional-safeguarding-boards" TargetMode="External"/><Relationship Id="rId7" Type="http://schemas.openxmlformats.org/officeDocument/2006/relationships/webSettings" Target="webSettings.xml"/><Relationship Id="rId12" Type="http://schemas.openxmlformats.org/officeDocument/2006/relationships/hyperlink" Target="https://www.legislation.gov.uk/anaw/2014/4/contents" TargetMode="External"/><Relationship Id="rId17" Type="http://schemas.openxmlformats.org/officeDocument/2006/relationships/hyperlink" Target="https://basw.co.uk/policy-practice/standards/code-ethics"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signsofsafety.net/what-is-sofs/" TargetMode="External"/><Relationship Id="rId20" Type="http://schemas.openxmlformats.org/officeDocument/2006/relationships/hyperlink" Target="https://safeguarding.wales/en/int-i/int-i-i1/i1-p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riteoddly.com/era-cycle" TargetMode="External"/><Relationship Id="rId24"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hyperlink" Target="https://psychcentral.com/lib/become-a-better-listener-active-listening%20Accessed%2014th%20September%202026" TargetMode="External"/><Relationship Id="rId23" Type="http://schemas.openxmlformats.org/officeDocument/2006/relationships/image" Target="media/image2.png"/><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gov.wales/sites/default/files/publications/2022-01/working-together-to-safeguard-people--code-of-safeguarding-practice_0.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s-assets/documents/Code-of-Professional-Practice-for-Social-Care-web-version.pdf" TargetMode="External"/><Relationship Id="rId22" Type="http://schemas.openxmlformats.org/officeDocument/2006/relationships/hyperlink" Target="mailto:sophdavies1112@gmail.co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18</Pages>
  <Words>4503</Words>
  <Characters>25670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Sophie</cp:lastModifiedBy>
  <cp:revision>3</cp:revision>
  <cp:lastPrinted>2020-02-11T19:20:00Z</cp:lastPrinted>
  <dcterms:created xsi:type="dcterms:W3CDTF">2026-09-30T13:58:00Z</dcterms:created>
  <dcterms:modified xsi:type="dcterms:W3CDTF">2026-09-30T19:28:00Z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