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0B0" w:rsidRPr="00A30BA2" w:rsidRDefault="007E2954" w:rsidP="00B15221">
      <w:pPr>
        <w:jc w:val="center"/>
        <w:rPr>
          <w:b/>
          <w:sz w:val="24"/>
          <w:szCs w:val="24"/>
          <w:u w:val="single"/>
        </w:rPr>
      </w:pPr>
      <w:r w:rsidRPr="00A30BA2">
        <w:rPr>
          <w:b/>
          <w:sz w:val="24"/>
          <w:szCs w:val="24"/>
          <w:u w:val="single"/>
        </w:rPr>
        <w:t>A critical evaluation and the identification of next teaching and learner steps focusing on a case study of an individual learners or a group of learner, based on an observed critical incident.</w:t>
      </w:r>
    </w:p>
    <w:p w:rsidR="007E2954" w:rsidRPr="00917EBE" w:rsidRDefault="007E2954" w:rsidP="002035F2">
      <w:pPr>
        <w:rPr>
          <w:b/>
          <w:u w:val="single"/>
        </w:rPr>
      </w:pPr>
      <w:r w:rsidRPr="00917EBE">
        <w:rPr>
          <w:b/>
          <w:u w:val="single"/>
        </w:rPr>
        <w:t>I</w:t>
      </w:r>
      <w:r w:rsidRPr="00A30BA2">
        <w:rPr>
          <w:b/>
          <w:sz w:val="20"/>
          <w:szCs w:val="20"/>
          <w:u w:val="single"/>
        </w:rPr>
        <w:t>ntroduction</w:t>
      </w:r>
    </w:p>
    <w:p w:rsidR="007E2954" w:rsidRPr="003510A4" w:rsidRDefault="00EA3AA1" w:rsidP="002035F2">
      <w:r w:rsidRPr="003510A4">
        <w:t xml:space="preserve">In this report, I intend to discuss and evaluate </w:t>
      </w:r>
      <w:r w:rsidR="007E2954" w:rsidRPr="003510A4">
        <w:t>an incident that is typical within a classroom environment rather than critical, but, I render it as critical through a deep, thorough analysis</w:t>
      </w:r>
      <w:r w:rsidRPr="003510A4">
        <w:t xml:space="preserve"> of it</w:t>
      </w:r>
      <w:r w:rsidR="007E2954" w:rsidRPr="003510A4">
        <w:t>.</w:t>
      </w:r>
      <w:r w:rsidR="00B92B5F" w:rsidRPr="003510A4">
        <w:t xml:space="preserve"> </w:t>
      </w:r>
      <w:r w:rsidR="00C22ED9" w:rsidRPr="003510A4">
        <w:t>This observational research allows me to look</w:t>
      </w:r>
      <w:r w:rsidRPr="003510A4">
        <w:t xml:space="preserve"> deeper into a scenario that occurs in routine professional practice amongst every school in the country and does so impulsively by students. </w:t>
      </w:r>
      <w:r w:rsidR="00634811" w:rsidRPr="003510A4">
        <w:t xml:space="preserve">After receiving back a piece of homework, the teacher politely asked the students to “read my comments at the front before looking at your grade” to which the vast majority of the class flipped their sheet over to look at their grades immediately, to the teacher’s dismay. This </w:t>
      </w:r>
      <w:r w:rsidRPr="003510A4">
        <w:t xml:space="preserve">idea of the students being so eager to see their grades to see how they have performed in a recent summative assessment rather than indulging in the feedback provided by the teacher is all too common, and something I am keen to focus on and understand why this is the case, and also how this affects the students. </w:t>
      </w:r>
      <w:r w:rsidR="00B92B5F" w:rsidRPr="003510A4">
        <w:t xml:space="preserve">Through this </w:t>
      </w:r>
      <w:r w:rsidR="001C491C" w:rsidRPr="003510A4">
        <w:t>discussion, I intend to display</w:t>
      </w:r>
      <w:r w:rsidR="00FA76A0" w:rsidRPr="003510A4">
        <w:t xml:space="preserve"> the role </w:t>
      </w:r>
      <w:r w:rsidR="00B92B5F" w:rsidRPr="003510A4">
        <w:t>of the teacher that</w:t>
      </w:r>
      <w:r w:rsidR="00FA76A0" w:rsidRPr="003510A4">
        <w:t xml:space="preserve"> leads to the requirement of feedback</w:t>
      </w:r>
      <w:r w:rsidR="00B92B5F" w:rsidRPr="003510A4">
        <w:t xml:space="preserve">, why this </w:t>
      </w:r>
      <w:r w:rsidR="00C22ED9" w:rsidRPr="003510A4">
        <w:t>student behaviour occurs and distinguish how</w:t>
      </w:r>
      <w:r w:rsidR="00FA76A0" w:rsidRPr="003510A4">
        <w:t xml:space="preserve"> useful</w:t>
      </w:r>
      <w:r w:rsidR="00B92B5F" w:rsidRPr="003510A4">
        <w:t xml:space="preserve"> this behaviour </w:t>
      </w:r>
      <w:r w:rsidR="00FA76A0" w:rsidRPr="003510A4">
        <w:t xml:space="preserve">is </w:t>
      </w:r>
      <w:r w:rsidR="00B92B5F" w:rsidRPr="003510A4">
        <w:t>to the student in terms of progressing and improving on their work.  Conclusively, the purpose of observing this incident was to allow effective reflective p</w:t>
      </w:r>
      <w:r w:rsidR="00C22ED9" w:rsidRPr="003510A4">
        <w:t>ractice so that I can determine</w:t>
      </w:r>
      <w:r w:rsidR="00B92B5F" w:rsidRPr="003510A4">
        <w:t xml:space="preserve"> what works and what does not work about it, to feedback my findings to </w:t>
      </w:r>
      <w:r w:rsidR="007A737B" w:rsidRPr="003510A4">
        <w:t>those teachers who</w:t>
      </w:r>
      <w:r w:rsidR="00B92B5F" w:rsidRPr="003510A4">
        <w:t xml:space="preserve"> instil this in their lessons and aspire to improve this element of a student’s learning experience (if possible).</w:t>
      </w:r>
      <w:r w:rsidR="007A737B" w:rsidRPr="003510A4">
        <w:t xml:space="preserve"> From this, collectively, we can gather a greater understanding to what is best for our students’ learning to flourish most.</w:t>
      </w:r>
    </w:p>
    <w:p w:rsidR="004C79E0" w:rsidRDefault="002229AF" w:rsidP="004C79E0">
      <w:pPr>
        <w:rPr>
          <w:b/>
          <w:sz w:val="20"/>
          <w:szCs w:val="20"/>
          <w:u w:val="single"/>
        </w:rPr>
      </w:pPr>
      <w:r w:rsidRPr="00A30BA2">
        <w:rPr>
          <w:b/>
          <w:sz w:val="20"/>
          <w:szCs w:val="20"/>
          <w:u w:val="single"/>
        </w:rPr>
        <w:t>School and class context</w:t>
      </w:r>
    </w:p>
    <w:p w:rsidR="004C79E0" w:rsidRDefault="00695D0E" w:rsidP="004C79E0">
      <w:pPr>
        <w:rPr>
          <w:b/>
          <w:sz w:val="20"/>
          <w:szCs w:val="20"/>
          <w:u w:val="single"/>
        </w:rPr>
      </w:pPr>
      <w:r w:rsidRPr="003510A4">
        <w:t xml:space="preserve">Firstly, I should state that due to the BERA ethical guidelines for educational research, it would be unethical of me to disclose the school I attended by name as the treatment </w:t>
      </w:r>
      <w:r w:rsidR="00DF1AD8">
        <w:t>of the participants’</w:t>
      </w:r>
      <w:r w:rsidR="00E05013">
        <w:t xml:space="preserve"> research </w:t>
      </w:r>
      <w:r w:rsidRPr="003510A4">
        <w:t xml:space="preserve">should </w:t>
      </w:r>
      <w:r w:rsidR="001E3124" w:rsidRPr="003510A4">
        <w:t xml:space="preserve">always </w:t>
      </w:r>
      <w:r w:rsidRPr="003510A4">
        <w:t xml:space="preserve">be </w:t>
      </w:r>
      <w:r w:rsidR="001E3124" w:rsidRPr="003510A4">
        <w:t>anonymous and treated in confidence</w:t>
      </w:r>
      <w:r w:rsidR="00DF1AD8">
        <w:t xml:space="preserve">, </w:t>
      </w:r>
      <w:r w:rsidRPr="003510A4">
        <w:t>as is the no</w:t>
      </w:r>
      <w:r w:rsidR="00DF1AD8">
        <w:t xml:space="preserve">rm for this kind of research </w:t>
      </w:r>
      <w:r w:rsidR="00462452">
        <w:t>(British Educational Research Association, 2019)</w:t>
      </w:r>
      <w:r w:rsidRPr="003510A4">
        <w:t>. The school I attended</w:t>
      </w:r>
      <w:r w:rsidR="00C52A7E" w:rsidRPr="003510A4">
        <w:t xml:space="preserve"> was a large one and</w:t>
      </w:r>
      <w:r w:rsidRPr="003510A4">
        <w:t xml:space="preserve"> one that had pupils of many different backgrounds and cultures</w:t>
      </w:r>
      <w:r w:rsidR="00C52A7E" w:rsidRPr="003510A4">
        <w:t xml:space="preserve"> from age 11 to </w:t>
      </w:r>
      <w:r w:rsidR="00CB4F95" w:rsidRPr="003510A4">
        <w:t>18 but</w:t>
      </w:r>
      <w:r w:rsidRPr="003510A4">
        <w:t xml:space="preserve"> you could certainly feel there was a real sense of community in the school</w:t>
      </w:r>
      <w:r w:rsidR="00C52A7E" w:rsidRPr="003510A4">
        <w:t>.</w:t>
      </w:r>
    </w:p>
    <w:p w:rsidR="00695D0E" w:rsidRPr="004C79E0" w:rsidRDefault="001E3124" w:rsidP="004C79E0">
      <w:pPr>
        <w:rPr>
          <w:b/>
          <w:sz w:val="20"/>
          <w:szCs w:val="20"/>
          <w:u w:val="single"/>
        </w:rPr>
      </w:pPr>
      <w:r w:rsidRPr="003510A4">
        <w:t xml:space="preserve">Due to the covid-19 pandemic, I was limited to just observing the same year 8 lessons as they encountered their various subjects. These subjects were Mathematics, Science, Geography and French and this variety of areas </w:t>
      </w:r>
      <w:r w:rsidR="00C52A7E" w:rsidRPr="003510A4">
        <w:t>of learning</w:t>
      </w:r>
      <w:r w:rsidRPr="003510A4">
        <w:t xml:space="preserve"> gave rise to these same pupils behaving, interacting and engaging in different ways in each lesson. I was informed prior to my observation that I was observing a high ability group so I was not surprised to find most lessons flowed really well and engagement was high. For all lesson</w:t>
      </w:r>
      <w:r w:rsidR="00AD2436" w:rsidRPr="003510A4">
        <w:t>s</w:t>
      </w:r>
      <w:r w:rsidRPr="003510A4">
        <w:t xml:space="preserve">, the mass majority of the pupils were keen to work </w:t>
      </w:r>
      <w:r w:rsidR="00CB4F95" w:rsidRPr="003510A4">
        <w:t>throughout and</w:t>
      </w:r>
      <w:r w:rsidRPr="003510A4">
        <w:t xml:space="preserve"> only a few were often talking off topic and were disengaged. I feel it is important to not</w:t>
      </w:r>
      <w:r w:rsidR="00AD2436" w:rsidRPr="003510A4">
        <w:t>e</w:t>
      </w:r>
      <w:r w:rsidRPr="003510A4">
        <w:t xml:space="preserve"> however that the pupils had been off for a couple of weeks prior to my observation which may indicate why it was more challenging than usual to attain the interest of some students.</w:t>
      </w:r>
      <w:r w:rsidR="00E300EE" w:rsidRPr="003510A4">
        <w:t xml:space="preserve"> To summarise</w:t>
      </w:r>
      <w:r w:rsidR="00AD2436" w:rsidRPr="003510A4">
        <w:t xml:space="preserve">, it is a very pleasant school to be in and has </w:t>
      </w:r>
      <w:r w:rsidR="00C52A7E" w:rsidRPr="003510A4">
        <w:t>a very good environment that allows</w:t>
      </w:r>
      <w:r w:rsidR="00AD2436" w:rsidRPr="003510A4">
        <w:t xml:space="preserve"> learning to flourish.</w:t>
      </w:r>
    </w:p>
    <w:p w:rsidR="000C4FF6" w:rsidRPr="00A30BA2" w:rsidRDefault="000C4FF6" w:rsidP="002035F2">
      <w:pPr>
        <w:rPr>
          <w:b/>
          <w:sz w:val="20"/>
          <w:szCs w:val="20"/>
          <w:u w:val="single"/>
        </w:rPr>
      </w:pPr>
      <w:r w:rsidRPr="00A30BA2">
        <w:rPr>
          <w:b/>
          <w:sz w:val="20"/>
          <w:szCs w:val="20"/>
          <w:u w:val="single"/>
        </w:rPr>
        <w:t>Methodology</w:t>
      </w:r>
    </w:p>
    <w:p w:rsidR="004C79E0" w:rsidRDefault="00826C38" w:rsidP="002035F2">
      <w:r w:rsidRPr="003510A4">
        <w:t>Firstly, observation is the most effective way of collecting this data as it is complex for the students to remove themselves from their own perspective to answer questions on why certain behaviour occurs</w:t>
      </w:r>
      <w:r w:rsidR="00495635">
        <w:t xml:space="preserve"> </w:t>
      </w:r>
      <w:r w:rsidR="00D339D8">
        <w:t>(Kumar, 2014</w:t>
      </w:r>
      <w:r w:rsidR="005232D6">
        <w:t>,</w:t>
      </w:r>
      <w:r w:rsidR="00D339D8">
        <w:t xml:space="preserve"> p.134-135)</w:t>
      </w:r>
      <w:r w:rsidRPr="003510A4">
        <w:t xml:space="preserve">. Hence, </w:t>
      </w:r>
      <w:r w:rsidR="009B7508" w:rsidRPr="003510A4">
        <w:t>I conducted a</w:t>
      </w:r>
      <w:r w:rsidR="00D33DE6" w:rsidRPr="003510A4">
        <w:t xml:space="preserve">n unstructured, </w:t>
      </w:r>
      <w:r w:rsidR="009B7508" w:rsidRPr="003510A4">
        <w:t>natural, non-participant observation of my critical incident compared to one that could’ve been controlled and one that I partook in. This felt like the most appropriate way to collect the data that I required for a variety of reasons. Firstly,</w:t>
      </w:r>
      <w:r w:rsidR="00D33DE6" w:rsidRPr="003510A4">
        <w:t xml:space="preserve"> it was unstructured as I was unaware prior to attending the lessons what in particular I was seeking. It was only upon observing </w:t>
      </w:r>
      <w:r w:rsidR="003271FB" w:rsidRPr="003510A4">
        <w:t>particular</w:t>
      </w:r>
      <w:r w:rsidR="00D33DE6" w:rsidRPr="003510A4">
        <w:t xml:space="preserve"> incide</w:t>
      </w:r>
      <w:r w:rsidR="003271FB" w:rsidRPr="003510A4">
        <w:t xml:space="preserve">nts that I </w:t>
      </w:r>
      <w:r w:rsidR="00D33DE6" w:rsidRPr="003510A4">
        <w:t xml:space="preserve">began to </w:t>
      </w:r>
      <w:r w:rsidR="00ED46D5">
        <w:t xml:space="preserve">deduce whether they were of </w:t>
      </w:r>
      <w:r w:rsidR="003271FB" w:rsidRPr="003510A4">
        <w:t xml:space="preserve">significance </w:t>
      </w:r>
      <w:r w:rsidR="00495635">
        <w:t>or to disregard what I had seen</w:t>
      </w:r>
      <w:r w:rsidR="00D33DE6" w:rsidRPr="003510A4">
        <w:t xml:space="preserve"> </w:t>
      </w:r>
      <w:r w:rsidR="000C74CC">
        <w:t xml:space="preserve">(Cohen, </w:t>
      </w:r>
      <w:proofErr w:type="spellStart"/>
      <w:r w:rsidR="000C74CC">
        <w:t>Manion</w:t>
      </w:r>
      <w:proofErr w:type="spellEnd"/>
      <w:r w:rsidR="000C74CC">
        <w:t xml:space="preserve"> &amp; Morrison, 2013</w:t>
      </w:r>
      <w:r w:rsidR="005232D6">
        <w:t>,</w:t>
      </w:r>
      <w:r w:rsidR="000C74CC">
        <w:t xml:space="preserve"> p.28-30)</w:t>
      </w:r>
      <w:r w:rsidR="00ED46D5">
        <w:t>.</w:t>
      </w:r>
      <w:r w:rsidR="000C74CC">
        <w:t xml:space="preserve"> </w:t>
      </w:r>
      <w:r w:rsidR="003271FB" w:rsidRPr="003510A4">
        <w:t xml:space="preserve">Further, </w:t>
      </w:r>
      <w:r w:rsidR="009B7508" w:rsidRPr="003510A4">
        <w:t>to have the critical incident occur in a controlled environment would mean the results and the research and evaluation following the observation would more than likely be of little use as it would possess the incapability of being replicated to other schools. This is because t</w:t>
      </w:r>
      <w:r w:rsidRPr="003510A4">
        <w:t>o change the lesson structure in any form than is of the norm could ensure in some unnatural student behaviour. T</w:t>
      </w:r>
      <w:r w:rsidR="00D33DE6" w:rsidRPr="003510A4">
        <w:t>his links also to the idea of me conducting a non-participant</w:t>
      </w:r>
      <w:r w:rsidRPr="003510A4">
        <w:t xml:space="preserve"> observation </w:t>
      </w:r>
      <w:r w:rsidR="00D33DE6" w:rsidRPr="003510A4">
        <w:t xml:space="preserve">compared to a participant one. I was keen to ensure there was as little interference as possible through the lessons I observed and to have somehow taken part in the lessons would have been a contradiction to obtaining the best possible evidence. I recorded this evidence qualitatively as </w:t>
      </w:r>
      <w:r w:rsidR="003271FB" w:rsidRPr="003510A4">
        <w:t>this observation only occurred once during my lessons so is not something that would hold much meaning o</w:t>
      </w:r>
      <w:r w:rsidR="00ED46D5">
        <w:t>r information if recorded quantit</w:t>
      </w:r>
      <w:r w:rsidR="003271FB" w:rsidRPr="003510A4">
        <w:t xml:space="preserve">atively. </w:t>
      </w:r>
    </w:p>
    <w:p w:rsidR="004C79E0" w:rsidRDefault="003271FB" w:rsidP="002035F2">
      <w:r w:rsidRPr="003510A4">
        <w:t xml:space="preserve">However, I am aware that this sort of data collection method is prone to observer bias so am perceptive of the need to consistently evaluate my findings. </w:t>
      </w:r>
      <w:proofErr w:type="gramStart"/>
      <w:r w:rsidR="00C367D0">
        <w:t xml:space="preserve">(Cohen, </w:t>
      </w:r>
      <w:proofErr w:type="spellStart"/>
      <w:r w:rsidR="00C367D0">
        <w:t>Manion</w:t>
      </w:r>
      <w:proofErr w:type="spellEnd"/>
      <w:r w:rsidR="00C367D0">
        <w:t xml:space="preserve"> &amp; Morrison, 2013</w:t>
      </w:r>
      <w:r w:rsidR="005232D6">
        <w:t>,</w:t>
      </w:r>
      <w:r w:rsidR="00C367D0">
        <w:t xml:space="preserve"> p.481-483).</w:t>
      </w:r>
      <w:proofErr w:type="gramEnd"/>
      <w:r w:rsidR="00C367D0">
        <w:t xml:space="preserve"> </w:t>
      </w:r>
      <w:r w:rsidRPr="003510A4">
        <w:t xml:space="preserve"> Due to the fact that the incident provides qualitative data, I am playing the role of c</w:t>
      </w:r>
      <w:r w:rsidR="00ED46D5">
        <w:t>omplete observer and this position</w:t>
      </w:r>
      <w:r w:rsidRPr="003510A4">
        <w:t xml:space="preserve"> can be described as a single instance of a bounded system, this observation is a case study. </w:t>
      </w:r>
      <w:r w:rsidR="00FA79AF" w:rsidRPr="003510A4">
        <w:t>This allows us to provide an in-depth investigation to understand why such occurs with an emphasis on reality, whereby the links between the incident and the in</w:t>
      </w:r>
      <w:r w:rsidR="00795E05">
        <w:t>fluencing factors are unclear (</w:t>
      </w:r>
      <w:r w:rsidR="005232D6">
        <w:t>Yin, 2014, p.42).</w:t>
      </w:r>
      <w:r w:rsidR="00FA79AF" w:rsidRPr="003510A4">
        <w:t xml:space="preserve">This, again, is a reason why the data is presented qualitatively, allowing for the </w:t>
      </w:r>
      <w:r w:rsidR="004C79E0">
        <w:t>evidence to be easily understoo</w:t>
      </w:r>
      <w:r w:rsidR="00FA79AF" w:rsidRPr="003510A4">
        <w:t xml:space="preserve">d and </w:t>
      </w:r>
      <w:r w:rsidR="003554E8" w:rsidRPr="003510A4">
        <w:t xml:space="preserve">in an illustrative manner. </w:t>
      </w:r>
      <w:r w:rsidR="00ED46D5">
        <w:t>This data type allows our explanations and reaso</w:t>
      </w:r>
      <w:r w:rsidR="004C79E0">
        <w:t>ning’</w:t>
      </w:r>
      <w:r w:rsidR="00ED46D5">
        <w:t>s for the findings to be structured in uncovering more innovative wa</w:t>
      </w:r>
      <w:r w:rsidR="006C4BE3">
        <w:t xml:space="preserve">ys of improving learning. </w:t>
      </w:r>
      <w:proofErr w:type="gramStart"/>
      <w:r w:rsidR="006C4BE3">
        <w:t>(Tripp, 1993</w:t>
      </w:r>
      <w:r w:rsidR="00ED213A">
        <w:t>, p.59)</w:t>
      </w:r>
      <w:r w:rsidR="00ED46D5">
        <w:t>.</w:t>
      </w:r>
      <w:proofErr w:type="gramEnd"/>
    </w:p>
    <w:p w:rsidR="009B7508" w:rsidRPr="003510A4" w:rsidRDefault="00ED46D5" w:rsidP="002035F2">
      <w:r>
        <w:lastRenderedPageBreak/>
        <w:t xml:space="preserve"> </w:t>
      </w:r>
      <w:r w:rsidR="004C79E0">
        <w:t>Despite this</w:t>
      </w:r>
      <w:r w:rsidR="003554E8" w:rsidRPr="003510A4">
        <w:t>, it is equally as important to recognise the negatives of using the case study as my research method. Firstly, no two schools, lessons or classes are identical. This means my findings from my sample are going to be difficult to generalise</w:t>
      </w:r>
      <w:r w:rsidR="00CC03D4" w:rsidRPr="003510A4">
        <w:t xml:space="preserve"> and </w:t>
      </w:r>
      <w:r w:rsidR="003554E8" w:rsidRPr="003510A4">
        <w:t>to other schools and cultures</w:t>
      </w:r>
      <w:r w:rsidR="00CC03D4" w:rsidRPr="003510A4">
        <w:t xml:space="preserve"> and also difficult to cross check</w:t>
      </w:r>
      <w:r w:rsidR="003554E8" w:rsidRPr="003510A4">
        <w:t xml:space="preserve">, limiting the potential effectiveness that this research alone could serve to evaluate the behaviour of the teacher and student in this incident. </w:t>
      </w:r>
      <w:r w:rsidR="000317C1">
        <w:t>In addition</w:t>
      </w:r>
      <w:r w:rsidR="00CC03D4" w:rsidRPr="003510A4">
        <w:t>, my research could be affected by bias. Perhaps I have impulsively caused some bias to the research somehow whether that be over exaggerated findings or obscured the truth to suit my findings without consciously thinking about it, no observer or researcher is capable of identifying such independently. It is only by speaking to peers and other’s research into my critical incident that I could begin to deduce if observer bias has occurred.</w:t>
      </w:r>
    </w:p>
    <w:p w:rsidR="000C4FF6" w:rsidRPr="00A30BA2" w:rsidRDefault="00283F11" w:rsidP="002035F2">
      <w:pPr>
        <w:rPr>
          <w:b/>
          <w:sz w:val="20"/>
          <w:szCs w:val="20"/>
          <w:u w:val="single"/>
        </w:rPr>
      </w:pPr>
      <w:r w:rsidRPr="00A30BA2">
        <w:rPr>
          <w:b/>
          <w:sz w:val="20"/>
          <w:szCs w:val="20"/>
          <w:u w:val="single"/>
        </w:rPr>
        <w:t>Four Purposes</w:t>
      </w:r>
    </w:p>
    <w:p w:rsidR="00676D39" w:rsidRDefault="00F82EBF" w:rsidP="002035F2">
      <w:r w:rsidRPr="003510A4">
        <w:t xml:space="preserve">During my time at the high school, I witnessed a teacher give back some homework </w:t>
      </w:r>
      <w:r w:rsidR="000C407E" w:rsidRPr="003510A4">
        <w:t xml:space="preserve">they had marked and </w:t>
      </w:r>
      <w:r w:rsidRPr="003510A4">
        <w:t>that the students had complete</w:t>
      </w:r>
      <w:r w:rsidR="00061911" w:rsidRPr="003510A4">
        <w:t>d</w:t>
      </w:r>
      <w:r w:rsidRPr="003510A4">
        <w:t xml:space="preserve"> prior to the lesson. This teacher requested, upon handing the homework back, that the pupils review the feedback given on the front of their homework </w:t>
      </w:r>
      <w:r w:rsidR="000C407E" w:rsidRPr="003510A4">
        <w:t xml:space="preserve">on how to improve and what was done well </w:t>
      </w:r>
      <w:r w:rsidRPr="003510A4">
        <w:t>before seeing what grade they had achieved. I observed the students did not do so and all promptly flipped over their work to see what grade they achieved</w:t>
      </w:r>
      <w:r w:rsidR="00243F56" w:rsidRPr="003510A4">
        <w:t>, completely dismissing the teacher’s feedback</w:t>
      </w:r>
      <w:r w:rsidRPr="003510A4">
        <w:t xml:space="preserve">. From doing this, the students are limiting their opportunities </w:t>
      </w:r>
      <w:r w:rsidR="000C407E" w:rsidRPr="003510A4">
        <w:t xml:space="preserve">to become </w:t>
      </w:r>
      <w:r w:rsidRPr="003510A4">
        <w:t>ethically, informed</w:t>
      </w:r>
      <w:r w:rsidR="000C407E" w:rsidRPr="003510A4">
        <w:t xml:space="preserve"> citi</w:t>
      </w:r>
      <w:r w:rsidR="00243F56" w:rsidRPr="003510A4">
        <w:t>zens of Wales and the world and</w:t>
      </w:r>
      <w:r w:rsidR="000C407E" w:rsidRPr="003510A4">
        <w:t xml:space="preserve">, further, are not producing the qualities to be ambitious, capable learners that are ready </w:t>
      </w:r>
      <w:r w:rsidR="00E67762">
        <w:t>to learn throughout their lives</w:t>
      </w:r>
      <w:r w:rsidR="00664C1A">
        <w:t xml:space="preserve"> (</w:t>
      </w:r>
      <w:proofErr w:type="spellStart"/>
      <w:r w:rsidR="00664C1A">
        <w:t>Dauncey</w:t>
      </w:r>
      <w:proofErr w:type="spellEnd"/>
      <w:r w:rsidR="00664C1A">
        <w:t>, 2015)</w:t>
      </w:r>
      <w:r w:rsidR="00061911" w:rsidRPr="003510A4">
        <w:t xml:space="preserve">. Firstly, </w:t>
      </w:r>
      <w:r w:rsidR="007D0803" w:rsidRPr="003510A4">
        <w:t xml:space="preserve">to able to improve and become a more informed citizen, you must learn from the challenges you have faced and how to conquer them, thus feedback is a consequential way to do this. Feedback is the most substantial individual </w:t>
      </w:r>
      <w:r w:rsidR="004642C6" w:rsidRPr="003510A4">
        <w:t>technique that allows for</w:t>
      </w:r>
      <w:r w:rsidR="00E67762">
        <w:t xml:space="preserve"> the amplification of learning </w:t>
      </w:r>
      <w:r w:rsidR="004642C6" w:rsidRPr="003510A4">
        <w:t>so it seems reasonable to suggest that is it of the utmost importance that students take it on board</w:t>
      </w:r>
      <w:r w:rsidR="003D6756">
        <w:t xml:space="preserve"> (Hattie, 1999)</w:t>
      </w:r>
      <w:r w:rsidR="004642C6" w:rsidRPr="003510A4">
        <w:t xml:space="preserve">. </w:t>
      </w:r>
      <w:r w:rsidR="00243F56" w:rsidRPr="003510A4">
        <w:t xml:space="preserve">If pupils do not look how to improve then their ability will remain constant and a repetition of errors and misleads will occur continuously. As a result, pupils are dismissing key information to become further informed than they already are and </w:t>
      </w:r>
      <w:r w:rsidR="00797B57" w:rsidRPr="003510A4">
        <w:t>are also subconsciously neglecting the opportunity of</w:t>
      </w:r>
      <w:r w:rsidR="00243F56" w:rsidRPr="003510A4">
        <w:t xml:space="preserve"> </w:t>
      </w:r>
      <w:r w:rsidR="00797B57" w:rsidRPr="003510A4">
        <w:t>developing the necessary skills to maximise</w:t>
      </w:r>
      <w:r w:rsidR="001E7E9F">
        <w:t xml:space="preserve"> learning after leaving school (</w:t>
      </w:r>
      <w:proofErr w:type="spellStart"/>
      <w:r w:rsidR="001E7E9F">
        <w:t>Nicol</w:t>
      </w:r>
      <w:proofErr w:type="spellEnd"/>
      <w:r w:rsidR="001E7E9F">
        <w:t>, &amp; Macfarlane-Dick, 2006, p.3)</w:t>
      </w:r>
      <w:r w:rsidR="00797B57" w:rsidRPr="003510A4">
        <w:t xml:space="preserve">. Henceforth, as there is a lack of perception for  evidence of how to improve and what was done well, </w:t>
      </w:r>
      <w:r w:rsidR="00D62BAE" w:rsidRPr="003510A4">
        <w:t xml:space="preserve">the act of not taking on feedback hinders the pupils opportunity to be an ethically,  informed citizen of Wales and the world. </w:t>
      </w:r>
    </w:p>
    <w:p w:rsidR="00967675" w:rsidRPr="003510A4" w:rsidRDefault="00D62BAE" w:rsidP="002035F2">
      <w:r w:rsidRPr="003510A4">
        <w:t>Furthermore, the act of dismissing the teachers feedback forsakes the idea the pupils are eager to be ambitious, capable learners. An ambitious learner would be keen to reach their full potential in learning and this cannot be done by disregarding comments on how to improve and what was done well. Having the utmost determination and will to succeed is on the contrary to set</w:t>
      </w:r>
      <w:r w:rsidR="00871565" w:rsidRPr="003510A4">
        <w:t>ting</w:t>
      </w:r>
      <w:r w:rsidRPr="003510A4">
        <w:t xml:space="preserve"> aside the feedback</w:t>
      </w:r>
      <w:r w:rsidR="00871565" w:rsidRPr="003510A4">
        <w:t xml:space="preserve"> and manifests</w:t>
      </w:r>
      <w:r w:rsidRPr="003510A4">
        <w:t xml:space="preserve"> a lack of responsibility</w:t>
      </w:r>
      <w:r w:rsidR="00871565" w:rsidRPr="003510A4">
        <w:t xml:space="preserve"> for the work the student has produced</w:t>
      </w:r>
      <w:r w:rsidRPr="003510A4">
        <w:t xml:space="preserve">. </w:t>
      </w:r>
      <w:r w:rsidR="00871565" w:rsidRPr="003510A4">
        <w:t>Without this ambition, it is challenging to become capable and competent in the work you are attempting. This is because it becomes difficult to challenge and question what you have done wrong and to improve without regarding to the feedback.</w:t>
      </w:r>
      <w:r w:rsidR="002039EF" w:rsidRPr="003510A4">
        <w:t xml:space="preserve"> If you don’t know how </w:t>
      </w:r>
      <w:r w:rsidR="001E7E9F">
        <w:t xml:space="preserve">to </w:t>
      </w:r>
      <w:r w:rsidR="002039EF" w:rsidRPr="003510A4">
        <w:t>improve there is simply no way to develop the skills to be competent in this are</w:t>
      </w:r>
      <w:r w:rsidR="001E7E9F">
        <w:t xml:space="preserve">a of learning (Developing a vision for curriculum design, 2020).  </w:t>
      </w:r>
      <w:r w:rsidR="002039EF" w:rsidRPr="003510A4">
        <w:t xml:space="preserve">Another feature of being an ambitious capable learner is the ability to transfer evaluative skills to various contexts. The critical incident I observed is a prime example of such a transferrable skill; the evaluation of  how to become more capable in any area of learning and everyday life. </w:t>
      </w:r>
      <w:r w:rsidR="002644EF" w:rsidRPr="003510A4">
        <w:t>Overall</w:t>
      </w:r>
      <w:r w:rsidR="00DD0294" w:rsidRPr="003510A4">
        <w:t>,</w:t>
      </w:r>
      <w:r w:rsidR="002644EF" w:rsidRPr="003510A4">
        <w:t xml:space="preserve"> in this incident, the students displayed behaviour of unambitious learners and uninformed </w:t>
      </w:r>
      <w:r w:rsidR="008D1D76" w:rsidRPr="003510A4">
        <w:t>citizens, a</w:t>
      </w:r>
      <w:r w:rsidR="002644EF" w:rsidRPr="003510A4">
        <w:t>dmittedly however</w:t>
      </w:r>
      <w:r w:rsidR="00DD0294" w:rsidRPr="003510A4">
        <w:t>, I can</w:t>
      </w:r>
      <w:r w:rsidR="002644EF" w:rsidRPr="003510A4">
        <w:t>not emphasise enough th</w:t>
      </w:r>
      <w:r w:rsidR="00DD0294" w:rsidRPr="003510A4">
        <w:t>a</w:t>
      </w:r>
      <w:r w:rsidR="002644EF" w:rsidRPr="003510A4">
        <w:t>t this was done</w:t>
      </w:r>
      <w:r w:rsidR="00DD0294" w:rsidRPr="003510A4">
        <w:t xml:space="preserve"> </w:t>
      </w:r>
      <w:r w:rsidR="008D1D76" w:rsidRPr="003510A4">
        <w:t xml:space="preserve">by the students </w:t>
      </w:r>
      <w:r w:rsidR="00DD0294" w:rsidRPr="003510A4">
        <w:t>naturally and completely</w:t>
      </w:r>
      <w:r w:rsidR="008D1D76" w:rsidRPr="003510A4">
        <w:t xml:space="preserve"> subconsciously.</w:t>
      </w:r>
    </w:p>
    <w:p w:rsidR="00FA76A0" w:rsidRPr="00A30BA2" w:rsidRDefault="00FA76A0" w:rsidP="002035F2">
      <w:pPr>
        <w:rPr>
          <w:b/>
          <w:sz w:val="20"/>
          <w:szCs w:val="20"/>
          <w:u w:val="single"/>
        </w:rPr>
      </w:pPr>
      <w:r w:rsidRPr="00A30BA2">
        <w:rPr>
          <w:b/>
          <w:sz w:val="20"/>
          <w:szCs w:val="20"/>
          <w:u w:val="single"/>
        </w:rPr>
        <w:t>Literature Review</w:t>
      </w:r>
    </w:p>
    <w:p w:rsidR="008E293A" w:rsidRDefault="00CE71BA" w:rsidP="002035F2">
      <w:r w:rsidRPr="003510A4">
        <w:t>Now, I will explore why this student behaviour occurs; why feedback is dismissed and grades are prioritised. To do so, I feel it is appropriate to begin analysing the importance of grades</w:t>
      </w:r>
      <w:r w:rsidR="00C72267" w:rsidRPr="003510A4">
        <w:t xml:space="preserve"> for students</w:t>
      </w:r>
      <w:r w:rsidRPr="003510A4">
        <w:t xml:space="preserve">. Whilst it is widely agreed upon that summative assessment simply has to be about the grades, the same cannot be said for formative assessment. </w:t>
      </w:r>
      <w:r w:rsidR="004565E0" w:rsidRPr="003510A4">
        <w:t>Formative assessment implies that the feedback serves as a catalyst to improve the student’s learning. However, the importance of grades to a student cannot be undermined. They receive constant internal and external p</w:t>
      </w:r>
      <w:r w:rsidR="00510A03" w:rsidRPr="003510A4">
        <w:t xml:space="preserve">ressures to achieve success in our education system, whereby </w:t>
      </w:r>
      <w:r w:rsidR="004565E0" w:rsidRPr="003510A4">
        <w:t>success equates to what grade has</w:t>
      </w:r>
      <w:r w:rsidR="00BC1081">
        <w:t xml:space="preserve"> been achieved. As James D. Alle</w:t>
      </w:r>
      <w:r w:rsidR="004565E0" w:rsidRPr="003510A4">
        <w:t xml:space="preserve">n </w:t>
      </w:r>
      <w:r w:rsidR="00BC1081">
        <w:t xml:space="preserve">(2005) </w:t>
      </w:r>
      <w:r w:rsidR="004565E0" w:rsidRPr="003510A4">
        <w:t xml:space="preserve">suggests, </w:t>
      </w:r>
      <w:r w:rsidR="00510A03" w:rsidRPr="003510A4">
        <w:t>the predominant reason for grading students is to document the</w:t>
      </w:r>
      <w:r w:rsidR="00E17A9A">
        <w:t>ir</w:t>
      </w:r>
      <w:r w:rsidR="00510A03" w:rsidRPr="003510A4">
        <w:t xml:space="preserve"> level of their ability. This provides valid proof to future tutors and employers the level that a pupil is capable of and it is of no questio</w:t>
      </w:r>
      <w:r w:rsidR="00BC1081">
        <w:t>n that pupils are aware of this</w:t>
      </w:r>
      <w:r w:rsidR="00E17A9A" w:rsidRPr="00E17A9A">
        <w:t xml:space="preserve"> </w:t>
      </w:r>
      <w:r w:rsidR="00BC1081">
        <w:t>.</w:t>
      </w:r>
      <w:r w:rsidR="00E17A9A">
        <w:t>This is what creates such pressures so it is of no surprise that student’s feel compelled to prioritise overcoming these pressures.</w:t>
      </w:r>
      <w:r w:rsidR="006C1C69">
        <w:t xml:space="preserve"> </w:t>
      </w:r>
      <w:r w:rsidR="00ED2369">
        <w:t>Additionally, grades</w:t>
      </w:r>
      <w:r w:rsidR="00930079">
        <w:t xml:space="preserve"> </w:t>
      </w:r>
      <w:r w:rsidR="00ED2369">
        <w:t xml:space="preserve">can </w:t>
      </w:r>
      <w:r w:rsidR="00930079">
        <w:t xml:space="preserve">act as a vehicle for </w:t>
      </w:r>
      <w:r w:rsidR="00ED2369">
        <w:t xml:space="preserve">an increase in their self-esteem, making them feel good about themselves, making them feel they have purpose and giving them self-worth. A study conducted by Mohammed Aryana </w:t>
      </w:r>
      <w:r w:rsidR="00BC1081">
        <w:t xml:space="preserve">(2010) </w:t>
      </w:r>
      <w:r w:rsidR="00ED2369">
        <w:t>supports this idea as it was found that there is a direct correlation between h</w:t>
      </w:r>
      <w:r w:rsidR="00FD5359">
        <w:t>i</w:t>
      </w:r>
      <w:r w:rsidR="00BC1081">
        <w:t xml:space="preserve">gh grades and high-self esteem. </w:t>
      </w:r>
      <w:r w:rsidR="00FD5359">
        <w:t xml:space="preserve">Whilst correlation does not necessarily mean causation, I feel in this scenario it almost certainly does as achieving success in anything of course brings about more confidence in one’s own ability. This exemplifies further the importance of grades to students, they act as a testimony to a pupil’s efforts and show that the effort given was worth the intrinsic reward of increasing their self-esteem just as well as the extrinsic reward of succeeding within an area of learning. Further, </w:t>
      </w:r>
      <w:r w:rsidR="00BC1081">
        <w:t>i</w:t>
      </w:r>
      <w:r w:rsidR="00510A03" w:rsidRPr="003510A4">
        <w:t>n a case study carried out by Kathleen D. Kelsey</w:t>
      </w:r>
      <w:r w:rsidR="003F15F2">
        <w:t xml:space="preserve"> (2006)</w:t>
      </w:r>
      <w:r w:rsidR="00510A03" w:rsidRPr="003510A4">
        <w:t xml:space="preserve"> of Oklahoma state university, students were found to be putting in the minimum work and effort required to achieve the grade they aspired. This indicates that the learning of material was not the main focus of the students but it was to simply to achiev</w:t>
      </w:r>
      <w:r w:rsidR="006C1C69">
        <w:t>e a grade they were content with</w:t>
      </w:r>
      <w:r w:rsidR="00510A03" w:rsidRPr="003510A4">
        <w:t xml:space="preserve">, further emphasising the </w:t>
      </w:r>
      <w:r w:rsidR="00A01B55" w:rsidRPr="003510A4">
        <w:t>significance of grades for students.</w:t>
      </w:r>
      <w:r w:rsidR="006C1C69">
        <w:t xml:space="preserve"> This may be due to lack of interest or passion for the subject or topic and therefore the pupil’s do not have the same hunger to exceed their current work standard quite like in subjects they are engaged with. As a result, achieving a grade they (and perhaps their peers or parents) are happy with becomes the sole focus and aim of their work in that area of learning rather than the assimilation of knowledge and understanding. </w:t>
      </w:r>
    </w:p>
    <w:p w:rsidR="00DC1DF9" w:rsidRPr="003510A4" w:rsidRDefault="008E293A" w:rsidP="002035F2">
      <w:r>
        <w:lastRenderedPageBreak/>
        <w:t xml:space="preserve">From here, it important to discuss why </w:t>
      </w:r>
      <w:r w:rsidR="00A01B55" w:rsidRPr="003510A4">
        <w:t>students may dismiss feedback and</w:t>
      </w:r>
      <w:r>
        <w:t xml:space="preserve"> begin questioning </w:t>
      </w:r>
      <w:r w:rsidR="00A01B55" w:rsidRPr="003510A4">
        <w:t>‘</w:t>
      </w:r>
      <w:r w:rsidR="00AC5608" w:rsidRPr="003510A4">
        <w:t>does the feedback actually help</w:t>
      </w:r>
      <w:r w:rsidR="00A01B55" w:rsidRPr="003510A4">
        <w:t>?</w:t>
      </w:r>
      <w:proofErr w:type="gramStart"/>
      <w:r w:rsidR="00A01B55" w:rsidRPr="003510A4">
        <w:t>’</w:t>
      </w:r>
      <w:r w:rsidR="001B60BA">
        <w:t>.</w:t>
      </w:r>
      <w:proofErr w:type="gramEnd"/>
      <w:r w:rsidR="001B60BA">
        <w:t xml:space="preserve"> </w:t>
      </w:r>
      <w:proofErr w:type="spellStart"/>
      <w:r w:rsidR="009C78A9" w:rsidRPr="003510A4">
        <w:t>Kluger</w:t>
      </w:r>
      <w:proofErr w:type="spellEnd"/>
      <w:r w:rsidR="009C78A9" w:rsidRPr="003510A4">
        <w:t xml:space="preserve"> and </w:t>
      </w:r>
      <w:proofErr w:type="spellStart"/>
      <w:r w:rsidR="009C78A9" w:rsidRPr="003510A4">
        <w:t>DeNisi</w:t>
      </w:r>
      <w:proofErr w:type="spellEnd"/>
      <w:r w:rsidR="009C78A9" w:rsidRPr="003510A4">
        <w:t xml:space="preserve"> (1996) found that, between 1905 and 1995, 38% of feedback was found to hinder student performance</w:t>
      </w:r>
      <w:proofErr w:type="gramStart"/>
      <w:r w:rsidR="009C78A9" w:rsidRPr="003510A4">
        <w:t>.</w:t>
      </w:r>
      <w:r w:rsidR="00AC5608" w:rsidRPr="003510A4">
        <w:t>.</w:t>
      </w:r>
      <w:proofErr w:type="gramEnd"/>
      <w:r w:rsidR="00AC5608" w:rsidRPr="003510A4">
        <w:t xml:space="preserve"> </w:t>
      </w:r>
      <w:r w:rsidR="00F5145A" w:rsidRPr="003510A4">
        <w:t xml:space="preserve"> There are a couple of reasons as to why this may be the case. First, the same feedback to the same 2 students can impact them differently in terms of progression in that area of learning. One can d</w:t>
      </w:r>
      <w:r w:rsidR="00FD5359">
        <w:t xml:space="preserve">epreciate the feedback, causing </w:t>
      </w:r>
      <w:r w:rsidR="00F5145A" w:rsidRPr="003510A4">
        <w:t>the student to become de-motivated and reduce their self-confidence whilst for another the feedback could inspire them to strive to meet the needs of the work</w:t>
      </w:r>
      <w:r w:rsidR="006F6A74">
        <w:t xml:space="preserve"> (LSI Dylan Williams </w:t>
      </w:r>
      <w:proofErr w:type="spellStart"/>
      <w:r w:rsidR="006F6A74">
        <w:t>Center</w:t>
      </w:r>
      <w:proofErr w:type="spellEnd"/>
      <w:r w:rsidR="006F6A74">
        <w:t>, 2014)</w:t>
      </w:r>
      <w:r w:rsidR="00920B62" w:rsidRPr="003510A4">
        <w:t>.</w:t>
      </w:r>
      <w:r w:rsidR="009C2732" w:rsidRPr="003510A4">
        <w:t xml:space="preserve"> The key element here is the idea of knowing your students well enough to be able to trigger their enthusiasm to improve. If a student has read the feedback from a specific teacher before and it made them disheartened or lowered their self-esteem then it is most likely that student will not want to enquire what f</w:t>
      </w:r>
      <w:r w:rsidR="00743084" w:rsidRPr="003510A4">
        <w:t xml:space="preserve">eedback was provided this time just </w:t>
      </w:r>
      <w:r w:rsidR="009C2732" w:rsidRPr="003510A4">
        <w:t xml:space="preserve">to be made to feel that same way. </w:t>
      </w:r>
      <w:r w:rsidR="00743084" w:rsidRPr="003510A4">
        <w:t>An additional reason pupils may dismiss this feedback is not as a  consequence of how it makes them feel but that it is too challenging to comprehend what the feedback is actually telling them. If the feedback is too vague or lacks</w:t>
      </w:r>
      <w:r w:rsidR="00DC1DF9" w:rsidRPr="003510A4">
        <w:t xml:space="preserve"> clear guidance then it can be q</w:t>
      </w:r>
      <w:r w:rsidR="00743084" w:rsidRPr="003510A4">
        <w:t xml:space="preserve">uite </w:t>
      </w:r>
      <w:r w:rsidR="00DC1DF9" w:rsidRPr="003510A4">
        <w:t>oppressive for</w:t>
      </w:r>
      <w:r w:rsidR="00743084" w:rsidRPr="003510A4">
        <w:t xml:space="preserve"> students to have to decipher what the feedback is actually telling them. As a result, the student dismisses the feedback as that in itself becomes as much of a challenge to work on as the actual tasks set by the teacher</w:t>
      </w:r>
      <w:r w:rsidR="004550AA">
        <w:t xml:space="preserve"> (Weimer </w:t>
      </w:r>
      <w:proofErr w:type="spellStart"/>
      <w:proofErr w:type="gramStart"/>
      <w:r w:rsidR="004550AA">
        <w:t>phD</w:t>
      </w:r>
      <w:proofErr w:type="spellEnd"/>
      <w:proofErr w:type="gramEnd"/>
      <w:r w:rsidR="004550AA">
        <w:t xml:space="preserve">, 2014). </w:t>
      </w:r>
      <w:r w:rsidR="00417B2D">
        <w:t xml:space="preserve">The feedback needs to be as concise and direct as possible as the likeliness of a student dissecting a long paragraph of feedback to find out what the feedback is implicitly saying is highly unlikely and can become quite overwhelming. If the feedback is given through bullet points for example, the student can determine when they have improved on the given feedback, making this a much more accessible approach to the student’s improvement of learning. Furthermore, </w:t>
      </w:r>
      <w:r w:rsidR="009C1246">
        <w:t xml:space="preserve">the timing that this reflective feedback is given is pivotal in the levels of engagement the pupil’s will have with it. John </w:t>
      </w:r>
      <w:r w:rsidR="002F2435">
        <w:t>McCarthy (2016)</w:t>
      </w:r>
      <w:r w:rsidR="009C1246">
        <w:t xml:space="preserve"> suggests that feedback should be given back to the pupil’s within 2 days and</w:t>
      </w:r>
      <w:r w:rsidR="002F2435">
        <w:t xml:space="preserve"> I can understand why.</w:t>
      </w:r>
      <w:r w:rsidR="009C1246">
        <w:t xml:space="preserve">  With so much going on in a student’s life both inside and outside of the classroom, the longer it is left to administer the feedback the lower levels of engagement with it you are likely to see. This is because pupils are less likely to be minded of the merit of their work and it is equally improbable that they no longer have an affinity to that precise area of learning.</w:t>
      </w:r>
      <w:r w:rsidR="0029729C">
        <w:t xml:space="preserve"> The implication of this is that the recall of the information that was in the assessment becomes a task in itself, one to be made more challenging by the timing that feedback was given and, consequently, is much less likely to occur.</w:t>
      </w:r>
    </w:p>
    <w:p w:rsidR="00DC1DF9" w:rsidRDefault="00DC1DF9" w:rsidP="002035F2">
      <w:r w:rsidRPr="003510A4">
        <w:t xml:space="preserve">Finally in this literature review, I will discuss through research the negative </w:t>
      </w:r>
      <w:r w:rsidR="00890525" w:rsidRPr="003510A4">
        <w:t>impact that avoiding this feedback has</w:t>
      </w:r>
      <w:r w:rsidRPr="003510A4">
        <w:t xml:space="preserve"> on the improvement of student’</w:t>
      </w:r>
      <w:r w:rsidR="00890525" w:rsidRPr="003510A4">
        <w:t>s learning</w:t>
      </w:r>
      <w:r w:rsidR="0084126A" w:rsidRPr="003510A4">
        <w:t xml:space="preserve"> or rather what the student is missing out on by neglecting to read the feedback</w:t>
      </w:r>
      <w:r w:rsidR="00890525" w:rsidRPr="003510A4">
        <w:t xml:space="preserve">. </w:t>
      </w:r>
      <w:r w:rsidR="006029D0" w:rsidRPr="003510A4">
        <w:t>As previously mentioned, feedback is believed to be the most substantial individual technique that allows for</w:t>
      </w:r>
      <w:r w:rsidR="007B4B06">
        <w:t xml:space="preserve"> the amplification of </w:t>
      </w:r>
      <w:proofErr w:type="gramStart"/>
      <w:r w:rsidR="007B4B06">
        <w:t>learning</w:t>
      </w:r>
      <w:proofErr w:type="gramEnd"/>
      <w:r w:rsidR="007B4B06">
        <w:t xml:space="preserve"> (Hattie, 1999)</w:t>
      </w:r>
      <w:r w:rsidR="006029D0" w:rsidRPr="003510A4">
        <w:t>. I will begin to break down the consequences of feedback that lend itself to this summary. Fi</w:t>
      </w:r>
      <w:r w:rsidR="002C6079" w:rsidRPr="003510A4">
        <w:t>rstly, it gives the students more responsibility for their learning if they can see how to improve it. Simply using grades does not provide qualitative evidence on how to improve, thus, it is the feedback that allows the st</w:t>
      </w:r>
      <w:r w:rsidR="001757F9" w:rsidRPr="003510A4">
        <w:t xml:space="preserve">udent to self-assess their work and efforts in order to enhance their learning. </w:t>
      </w:r>
      <w:proofErr w:type="gramStart"/>
      <w:r w:rsidR="001757F9" w:rsidRPr="003510A4">
        <w:t>[</w:t>
      </w:r>
      <w:r w:rsidR="00071A9E" w:rsidRPr="00071A9E">
        <w:rPr>
          <w:rFonts w:cstheme="minorHAnsi"/>
          <w:iCs/>
          <w:shd w:val="clear" w:color="auto" w:fill="FFFFFF"/>
        </w:rPr>
        <w:t xml:space="preserve">Al </w:t>
      </w:r>
      <w:proofErr w:type="spellStart"/>
      <w:r w:rsidR="00071A9E" w:rsidRPr="00071A9E">
        <w:rPr>
          <w:rFonts w:cstheme="minorHAnsi"/>
          <w:iCs/>
          <w:shd w:val="clear" w:color="auto" w:fill="FFFFFF"/>
        </w:rPr>
        <w:t>Bashir</w:t>
      </w:r>
      <w:proofErr w:type="spellEnd"/>
      <w:r w:rsidR="00071A9E" w:rsidRPr="00071A9E">
        <w:rPr>
          <w:rFonts w:cstheme="minorHAnsi"/>
          <w:iCs/>
          <w:shd w:val="clear" w:color="auto" w:fill="FFFFFF"/>
        </w:rPr>
        <w:t xml:space="preserve">, </w:t>
      </w:r>
      <w:proofErr w:type="spellStart"/>
      <w:r w:rsidR="00071A9E" w:rsidRPr="00071A9E">
        <w:rPr>
          <w:rFonts w:cstheme="minorHAnsi"/>
          <w:iCs/>
          <w:shd w:val="clear" w:color="auto" w:fill="FFFFFF"/>
        </w:rPr>
        <w:t>Kabir</w:t>
      </w:r>
      <w:proofErr w:type="spellEnd"/>
      <w:r w:rsidR="00071A9E" w:rsidRPr="00071A9E">
        <w:rPr>
          <w:rFonts w:cstheme="minorHAnsi"/>
          <w:iCs/>
          <w:shd w:val="clear" w:color="auto" w:fill="FFFFFF"/>
        </w:rPr>
        <w:t xml:space="preserve"> &amp; </w:t>
      </w:r>
      <w:proofErr w:type="spellStart"/>
      <w:r w:rsidR="00071A9E" w:rsidRPr="00071A9E">
        <w:rPr>
          <w:rFonts w:cstheme="minorHAnsi"/>
          <w:iCs/>
          <w:shd w:val="clear" w:color="auto" w:fill="FFFFFF"/>
        </w:rPr>
        <w:t>Rahman</w:t>
      </w:r>
      <w:proofErr w:type="spellEnd"/>
      <w:r w:rsidR="00071A9E" w:rsidRPr="00071A9E">
        <w:rPr>
          <w:rFonts w:cstheme="minorHAnsi"/>
          <w:iCs/>
          <w:shd w:val="clear" w:color="auto" w:fill="FFFFFF"/>
        </w:rPr>
        <w:t>, 2016</w:t>
      </w:r>
      <w:r w:rsidR="001757F9" w:rsidRPr="003510A4">
        <w:t>].</w:t>
      </w:r>
      <w:proofErr w:type="gramEnd"/>
      <w:r w:rsidR="001757F9" w:rsidRPr="003510A4">
        <w:t xml:space="preserve"> This added responsibility leads to higher achievements across the curriculum and allows them to adopt skills that will be useful to the students throughout their whole life. </w:t>
      </w:r>
      <w:r w:rsidR="00016BA1" w:rsidRPr="003510A4">
        <w:t xml:space="preserve">The idea of this added personal accountability is heavily linked to being success in life, and therefore has clear significant part to play in a learner’s </w:t>
      </w:r>
      <w:r w:rsidR="00BE1B0A" w:rsidRPr="003510A4">
        <w:t>experience. In addition</w:t>
      </w:r>
      <w:r w:rsidR="00016BA1" w:rsidRPr="003510A4">
        <w:t>, feedback</w:t>
      </w:r>
      <w:r w:rsidR="00BE1B0A" w:rsidRPr="003510A4">
        <w:t>, when used positively,</w:t>
      </w:r>
      <w:r w:rsidR="00016BA1" w:rsidRPr="003510A4">
        <w:t xml:space="preserve"> is a method of inspiring students by giving them clear guidance on how to reach their aspired level of learning. </w:t>
      </w:r>
      <w:r w:rsidR="00BE1B0A" w:rsidRPr="003510A4">
        <w:t>This increases the level of intrinsic motivation in the student to succeed and achieve what they gauge as</w:t>
      </w:r>
      <w:r w:rsidR="00757B2E">
        <w:t xml:space="preserve"> possible due to the guidance (Elsevier, 2015)</w:t>
      </w:r>
      <w:r w:rsidR="00BE1B0A" w:rsidRPr="003510A4">
        <w:t>. This type of motivation is undisputedly more effective to a learner than extrinsic motivation such as simply wanting to attain the grade as it pushes the student to want to understand the concept of their learn</w:t>
      </w:r>
      <w:r w:rsidR="00E428FB" w:rsidRPr="003510A4">
        <w:t>.</w:t>
      </w:r>
      <w:r w:rsidR="00BE1B0A" w:rsidRPr="003510A4">
        <w:t>ing. Whilst extrinsic motivation only works for the student in the short-term, the effects of intrinsic motivation are never ending</w:t>
      </w:r>
      <w:r w:rsidR="00BD293C">
        <w:t xml:space="preserve"> (</w:t>
      </w:r>
      <w:proofErr w:type="spellStart"/>
      <w:r w:rsidR="00BD293C">
        <w:t>Mulvahill</w:t>
      </w:r>
      <w:proofErr w:type="spellEnd"/>
      <w:r w:rsidR="00BD293C">
        <w:t>, 2018)</w:t>
      </w:r>
      <w:r w:rsidR="00BE1B0A" w:rsidRPr="003510A4">
        <w:t>. They open up the possibilities of the student exploring anything they are curious and eager to know about,  creating the idea of the students becoming an innovative learner.</w:t>
      </w:r>
      <w:r w:rsidR="00E428FB" w:rsidRPr="003510A4">
        <w:t xml:space="preserve"> Having that eagerness to learn can only be beneficial throughout life and the fact that there was no materialistic achievement or prize to obtain from doing so raises the question ‘why do it then?’. Once the student has experienced achievement in this way, they develop a sense of self-wort</w:t>
      </w:r>
      <w:r w:rsidR="0084126A" w:rsidRPr="003510A4">
        <w:t>h and also confidence. This can</w:t>
      </w:r>
      <w:r w:rsidR="00E428FB" w:rsidRPr="003510A4">
        <w:t>not be matched by any prize in terms of the</w:t>
      </w:r>
      <w:r w:rsidR="0084126A" w:rsidRPr="003510A4">
        <w:t>ir continuous</w:t>
      </w:r>
      <w:r w:rsidR="00E428FB" w:rsidRPr="003510A4">
        <w:t xml:space="preserve"> learning experience</w:t>
      </w:r>
      <w:r w:rsidR="0084126A" w:rsidRPr="003510A4">
        <w:t xml:space="preserve"> in life</w:t>
      </w:r>
      <w:r w:rsidR="00E428FB" w:rsidRPr="003510A4">
        <w:t>.</w:t>
      </w:r>
      <w:r w:rsidR="00DD38D0" w:rsidRPr="003510A4">
        <w:t xml:space="preserve"> </w:t>
      </w:r>
      <w:r w:rsidR="0084126A" w:rsidRPr="003510A4">
        <w:t>Finally, and most importantly I believe</w:t>
      </w:r>
      <w:proofErr w:type="gramStart"/>
      <w:r w:rsidR="0084126A" w:rsidRPr="003510A4">
        <w:t>,</w:t>
      </w:r>
      <w:proofErr w:type="gramEnd"/>
      <w:r w:rsidR="0084126A" w:rsidRPr="003510A4">
        <w:t xml:space="preserve"> feedback gives the students clear, attainable methods of achieving greater success in education. As the feedback provided on a student’s work will be specifically related to that individual and what they are missing in their work out of the success criteria</w:t>
      </w:r>
      <w:r w:rsidR="00B6300B" w:rsidRPr="003510A4">
        <w:t xml:space="preserve">. Therefore, feedback acts as </w:t>
      </w:r>
      <w:proofErr w:type="gramStart"/>
      <w:r w:rsidR="00B6300B" w:rsidRPr="003510A4">
        <w:t>a</w:t>
      </w:r>
      <w:proofErr w:type="gramEnd"/>
      <w:r w:rsidR="00B6300B" w:rsidRPr="003510A4">
        <w:t xml:space="preserve"> agent that fills the space between what a student knows and what they are pursuing to know </w:t>
      </w:r>
      <w:r w:rsidR="002D5A69">
        <w:t xml:space="preserve">(Hattie &amp; </w:t>
      </w:r>
      <w:proofErr w:type="spellStart"/>
      <w:r w:rsidR="002D5A69">
        <w:t>Timperley</w:t>
      </w:r>
      <w:proofErr w:type="spellEnd"/>
      <w:r w:rsidR="002D5A69">
        <w:t>,</w:t>
      </w:r>
      <w:r w:rsidR="002D5A69" w:rsidRPr="002D5A69">
        <w:t xml:space="preserve"> 2007</w:t>
      </w:r>
      <w:r w:rsidR="002D5A69">
        <w:t>)</w:t>
      </w:r>
      <w:r w:rsidR="00B6300B" w:rsidRPr="002D5A69">
        <w:t>.</w:t>
      </w:r>
      <w:r w:rsidR="00B6300B" w:rsidRPr="003510A4">
        <w:t xml:space="preserve"> From this, students will know which elements of their work were done well and which were done not so well, allowing them to focus specifically on the parts they aim to perpetrate better next time. Consequently, this leads to the student becoming more able and knowledgeable until further feedback is given.</w:t>
      </w:r>
    </w:p>
    <w:p w:rsidR="00ED4C30" w:rsidRPr="00A30BA2" w:rsidRDefault="00ED4C30" w:rsidP="002035F2">
      <w:pPr>
        <w:rPr>
          <w:b/>
          <w:sz w:val="20"/>
          <w:szCs w:val="20"/>
          <w:u w:val="single"/>
        </w:rPr>
      </w:pPr>
      <w:r w:rsidRPr="00A30BA2">
        <w:rPr>
          <w:b/>
          <w:sz w:val="20"/>
          <w:szCs w:val="20"/>
          <w:u w:val="single"/>
        </w:rPr>
        <w:t>Evaluation &amp; next steps</w:t>
      </w:r>
    </w:p>
    <w:p w:rsidR="00223317" w:rsidRDefault="00ED4C30" w:rsidP="002035F2">
      <w:r w:rsidRPr="004C68E3">
        <w:t xml:space="preserve">To summarise, there are many different causes that influence why a </w:t>
      </w:r>
      <w:r w:rsidR="004C68E3">
        <w:t xml:space="preserve">student </w:t>
      </w:r>
      <w:r w:rsidRPr="004C68E3">
        <w:t xml:space="preserve">prioritises grades over comments and why some comments are completely disregarded by students. This does not reflect however the added importance of feedback being effective to a student’s </w:t>
      </w:r>
      <w:r w:rsidR="004C68E3">
        <w:t xml:space="preserve">improvement and </w:t>
      </w:r>
      <w:r w:rsidRPr="004C68E3">
        <w:t>performance, providing the feedback itself is effective.</w:t>
      </w:r>
      <w:r w:rsidR="004C68E3">
        <w:t xml:space="preserve"> From this and my research, I think it is significant to focus on shifting some of the emphasis and importance of grades to a student towards the prominence of absorbing the connotations and analysis of work provided by the teacher.</w:t>
      </w:r>
      <w:r w:rsidR="002035F2">
        <w:t xml:space="preserve"> To do so, I would begin by setting some sort of written assessment whereby feedback is simply provided in the form of feedback and no grades will be displayed to the student’s</w:t>
      </w:r>
      <w:r w:rsidR="00184894">
        <w:t xml:space="preserve"> (but kept for the teacher’s eyes only)</w:t>
      </w:r>
      <w:r w:rsidR="002035F2">
        <w:t>. Whilst I am aware that some student’s appreciate the fact that a good grade that show</w:t>
      </w:r>
      <w:r w:rsidR="00184894">
        <w:t>s their efforts were worth it</w:t>
      </w:r>
      <w:r w:rsidR="002035F2">
        <w:t xml:space="preserve"> increase</w:t>
      </w:r>
      <w:r w:rsidR="00184894">
        <w:t>s their</w:t>
      </w:r>
      <w:r w:rsidR="002035F2">
        <w:t xml:space="preserve"> self- esteem, for others, it can demotivate them and this also begins the process of desynchronising the students from being fully engrossed in the grade they have received. At first, I feel this will be a complex barrier and idea for those higher achieving students to comprehend as many rely on the grades they receive as merit for their self-worth whereas I feel those pupils that are often hindered from receiving bad grades will benefit from this idea. This concept will allow those lower achieving students to solely focus on how to improve their learning and understanding compared </w:t>
      </w:r>
      <w:r w:rsidR="002035F2">
        <w:lastRenderedPageBreak/>
        <w:t xml:space="preserve">to their grade, which </w:t>
      </w:r>
      <w:r w:rsidR="00184894">
        <w:t>should benefit them in the long term of learning more efficiently. This idea of learning over grades is one that could be implemented through this idea. However, it is important  to note that the feedback given in this scenario must be as concise as possible and returned to the student as soon as possible, otherwise pupil’s will become disengaged from what the assessment was trying to achieve for them. Without this effective feedback, pupils will be left conjectured on what was done poorly and what was done well on that particular assessment and, consequently, this conjecture will be harder for them to comprehend even more due to their grades not being stated.</w:t>
      </w:r>
      <w:r w:rsidR="00EC1F23">
        <w:t xml:space="preserve"> </w:t>
      </w:r>
    </w:p>
    <w:p w:rsidR="00223317" w:rsidRDefault="00EC1F23" w:rsidP="002035F2">
      <w:r>
        <w:t xml:space="preserve">The purpose of the critical reflection of this incident is to allow for progression in terms of knowing and spreading awareness to other teachers how to achieve a greater output of pupil’s learning and understanding. It acts as a catalyst for further learning as if the teachers themselves are constantly probing how to become better teachers then pupils become the direct beneficiary’s of this in their education. </w:t>
      </w:r>
      <w:r w:rsidR="00223317">
        <w:t xml:space="preserve">This </w:t>
      </w:r>
      <w:r w:rsidR="00EF5ED0">
        <w:t>impact</w:t>
      </w:r>
      <w:r w:rsidR="007B6A63">
        <w:t xml:space="preserve">s </w:t>
      </w:r>
      <w:r>
        <w:t>the pupils who attend after the current pupils have left</w:t>
      </w:r>
      <w:r w:rsidR="00223317">
        <w:t xml:space="preserve"> as a consequence by</w:t>
      </w:r>
      <w:r>
        <w:t xml:space="preserve"> inspiring a constant development of teaching methods and techniques and, </w:t>
      </w:r>
      <w:r w:rsidR="00223317">
        <w:t>therefore</w:t>
      </w:r>
      <w:r>
        <w:t xml:space="preserve">, </w:t>
      </w:r>
      <w:r w:rsidR="006D5A89">
        <w:t xml:space="preserve">leading to greater opportunities for the best possible learning for students. Further, this reflection can be compared with other schools to collate ideas to improve the opportunities for pupils nationally, allowing the overall education system to thrive. </w:t>
      </w:r>
      <w:r w:rsidR="007B6A63">
        <w:t xml:space="preserve">The use of reflection models here are key into organising the different stages of preparing and delivering feedback into its various stages. Without these models, feedback can become mismanaged and unorganised and therefore not being as effective as it could have been through the use of the reflective models. This is because the model follows step-by-step guidance on the different stages reflection goes through that aim to deliver the best possible output for pupils’ learning experience. </w:t>
      </w:r>
    </w:p>
    <w:p w:rsidR="00ED4C30" w:rsidRDefault="007B6A63" w:rsidP="002035F2">
      <w:r>
        <w:t>Whilst Kolb’s reflective cycle is of some use, I feel the detail and the added emphasis on the teacher’s responsibility of self-reflect</w:t>
      </w:r>
      <w:r w:rsidR="007B7E28">
        <w:t>ion and learning makes Gibbs’ re</w:t>
      </w:r>
      <w:r w:rsidR="005619C5">
        <w:t>flective cycle more effective (Cambridge assessment international education, 2020 )</w:t>
      </w:r>
      <w:r w:rsidR="009463CE">
        <w:t xml:space="preserve">. This added feature develops the learning experience further as rather than analysing what was done well by the student’s in provided questions and tasks, Gibbs’ reflective cycle examines what the teacher’s themselves can improve on to allow the student’s to improve as much as possible. The third approach is called ‘reflection in-action and reflection on-action’ which is just a more vague and less structured interpretation of Gibbs’ reflective cycle, this can lead to either less or deeper analysis as the wording of each section can be expounded differently depending on individualistic ideas. </w:t>
      </w:r>
      <w:r w:rsidR="00A77110">
        <w:t>Hence, using Gibbs’ reflective cycle allows for the most efficient consideration on how to improve the learning experience for pupil’s in that there is plenty of emphasis on reflection. This is because rather than continually changing concepts, approaches and ideas when they don’t work, through these reflective models more time is allocated to discuss and explain why they didn’t work in order for more effective practice. Therefore, personally, this will allow for the most efficient development in becoming the most effective teacher for the student’s learning.</w:t>
      </w:r>
    </w:p>
    <w:p w:rsidR="008424B0" w:rsidRPr="00A30BA2" w:rsidRDefault="008424B0" w:rsidP="002035F2">
      <w:pPr>
        <w:rPr>
          <w:b/>
          <w:sz w:val="20"/>
          <w:szCs w:val="20"/>
          <w:u w:val="single"/>
        </w:rPr>
      </w:pPr>
      <w:r w:rsidRPr="00A30BA2">
        <w:rPr>
          <w:b/>
          <w:sz w:val="20"/>
          <w:szCs w:val="20"/>
          <w:u w:val="single"/>
        </w:rPr>
        <w:t>Conclusion</w:t>
      </w:r>
    </w:p>
    <w:p w:rsidR="008424B0" w:rsidRDefault="00DB0748" w:rsidP="002035F2">
      <w:r>
        <w:t>The approach I have taken assesses the effectiveness of grades and feedback to both pupil and the teacher in terms</w:t>
      </w:r>
      <w:r w:rsidR="003849F2">
        <w:t xml:space="preserve"> </w:t>
      </w:r>
      <w:r>
        <w:t>of improving the learning experience for the pupils.</w:t>
      </w:r>
      <w:r w:rsidR="003849F2">
        <w:t xml:space="preserve"> Through this, I have looked at the possible way both grades and feedback can be negative and positive depending on how and when they are delivered.  Consequently, I have provided a case for why both are needed providing they are supplied effectively to the student and I have disclaimed how this could be achieved. I have provided my own morals in this research coincided with a variety of reso</w:t>
      </w:r>
      <w:r w:rsidR="004B5834">
        <w:t>u</w:t>
      </w:r>
      <w:r w:rsidR="003849F2">
        <w:t xml:space="preserve">rces which activate the possibility of </w:t>
      </w:r>
      <w:r w:rsidR="004B5834">
        <w:t>achieving</w:t>
      </w:r>
      <w:r w:rsidR="003849F2">
        <w:t xml:space="preserve"> professional development.</w:t>
      </w:r>
      <w:r w:rsidR="004B5834">
        <w:t xml:space="preserve"> This leads back to some o the key elements of what it means to be a reflective practitioner in Wales and therefore I was eager to display such cha</w:t>
      </w:r>
      <w:r w:rsidR="00E93E00">
        <w:t xml:space="preserve">racteristics into my approach (Welsh Government, 2015). </w:t>
      </w:r>
      <w:r w:rsidR="004B5834">
        <w:t xml:space="preserve"> This directly leads to more conclusive results in my research as rather than taking what was discovered at face value, I delved deep between the surfaces of the context to ask why and how these scenarios were happening, hence resulting in a more thorough approach overall when it comes to applying my research within the classroom. This research, once acted upon, can lead to further research as it is important to consistently reflect upon our  own practice in order to improve as there is always something to be worked on and more innovative to ideas to come up with or explore.</w:t>
      </w:r>
      <w:r w:rsidR="007B726C">
        <w:t xml:space="preserve"> This leads to sustainable professional learning as the practice given in your classroom becomes more effective with each</w:t>
      </w:r>
      <w:r w:rsidR="00C93228">
        <w:t xml:space="preserve"> reflection (Welsh Government, 2017).</w:t>
      </w:r>
      <w:r w:rsidR="007B726C">
        <w:t xml:space="preserve"> This ties in well with </w:t>
      </w:r>
      <w:r w:rsidR="00223317">
        <w:t>t</w:t>
      </w:r>
      <w:r w:rsidR="007B726C">
        <w:t>he professional standards for teaching and leadership in that methods and techniques for improving the learning experience for students never stagnates and is always moving forward and becoming more innovative, which is something I am keen to employ through this research and also in the classroom.</w:t>
      </w:r>
    </w:p>
    <w:p w:rsidR="00A30BA2" w:rsidRDefault="00A30BA2" w:rsidP="002035F2">
      <w:pPr>
        <w:rPr>
          <w:b/>
          <w:sz w:val="20"/>
          <w:szCs w:val="20"/>
          <w:u w:val="single"/>
        </w:rPr>
      </w:pPr>
      <w:r w:rsidRPr="00A30BA2">
        <w:rPr>
          <w:b/>
          <w:sz w:val="20"/>
          <w:szCs w:val="20"/>
          <w:u w:val="single"/>
        </w:rPr>
        <w:t>Appendices</w:t>
      </w:r>
    </w:p>
    <w:p w:rsidR="00EA16B9" w:rsidRDefault="00A30BA2" w:rsidP="00EA16B9">
      <w:pPr>
        <w:rPr>
          <w:b/>
          <w:u w:val="single"/>
        </w:rPr>
      </w:pPr>
      <w:r>
        <w:rPr>
          <w:b/>
          <w:u w:val="single"/>
        </w:rPr>
        <w:t>Appendix 1</w:t>
      </w:r>
    </w:p>
    <w:p w:rsidR="008333C1" w:rsidRPr="00EA16B9" w:rsidRDefault="008333C1" w:rsidP="00EA16B9">
      <w:pPr>
        <w:rPr>
          <w:b/>
          <w:u w:val="single"/>
        </w:rPr>
      </w:pPr>
      <w:r>
        <w:rPr>
          <w:b/>
          <w:u w:val="single"/>
        </w:rPr>
        <w:t>Observation and field notes</w:t>
      </w:r>
    </w:p>
    <w:tbl>
      <w:tblPr>
        <w:tblStyle w:val="TableGrid"/>
        <w:tblW w:w="0" w:type="auto"/>
        <w:tblLook w:val="04A0"/>
      </w:tblPr>
      <w:tblGrid>
        <w:gridCol w:w="8926"/>
      </w:tblGrid>
      <w:tr w:rsidR="00EA16B9" w:rsidRPr="00EA16B9" w:rsidTr="00E05013">
        <w:tc>
          <w:tcPr>
            <w:tcW w:w="8926" w:type="dxa"/>
          </w:tcPr>
          <w:p w:rsidR="00EA16B9" w:rsidRPr="00EA16B9" w:rsidRDefault="00EA16B9" w:rsidP="00E05013">
            <w:pPr>
              <w:rPr>
                <w:b/>
              </w:rPr>
            </w:pPr>
            <w:r w:rsidRPr="00EA16B9">
              <w:rPr>
                <w:b/>
              </w:rPr>
              <w:t>Date</w:t>
            </w:r>
            <w:r>
              <w:rPr>
                <w:b/>
              </w:rPr>
              <w:t xml:space="preserve"> </w:t>
            </w:r>
            <w:r w:rsidRPr="00EA16B9">
              <w:rPr>
                <w:b/>
              </w:rPr>
              <w:t>and</w:t>
            </w:r>
            <w:r>
              <w:rPr>
                <w:b/>
              </w:rPr>
              <w:t xml:space="preserve"> </w:t>
            </w:r>
            <w:r w:rsidRPr="00EA16B9">
              <w:rPr>
                <w:b/>
              </w:rPr>
              <w:t>time, year</w:t>
            </w:r>
            <w:r>
              <w:rPr>
                <w:b/>
              </w:rPr>
              <w:t xml:space="preserve"> </w:t>
            </w:r>
            <w:r w:rsidRPr="00EA16B9">
              <w:rPr>
                <w:b/>
              </w:rPr>
              <w:t>group:</w:t>
            </w:r>
          </w:p>
          <w:p w:rsidR="00EA16B9" w:rsidRPr="00EA16B9" w:rsidRDefault="00EA16B9" w:rsidP="00E05013">
            <w:r w:rsidRPr="00EA16B9">
              <w:t>30/09/20  8:47am  Year 8</w:t>
            </w:r>
          </w:p>
        </w:tc>
        <w:bookmarkStart w:id="0" w:name="_GoBack"/>
        <w:bookmarkEnd w:id="0"/>
      </w:tr>
      <w:tr w:rsidR="00EA16B9" w:rsidRPr="00EA16B9" w:rsidTr="00E05013">
        <w:tc>
          <w:tcPr>
            <w:tcW w:w="8926" w:type="dxa"/>
          </w:tcPr>
          <w:p w:rsidR="00EA16B9" w:rsidRPr="00EA16B9" w:rsidRDefault="00EA16B9" w:rsidP="00E05013">
            <w:r w:rsidRPr="00EA16B9">
              <w:rPr>
                <w:b/>
              </w:rPr>
              <w:t>Lesson</w:t>
            </w:r>
            <w:r>
              <w:rPr>
                <w:b/>
              </w:rPr>
              <w:t xml:space="preserve"> </w:t>
            </w:r>
            <w:r w:rsidRPr="00EA16B9">
              <w:rPr>
                <w:b/>
              </w:rPr>
              <w:t>details:</w:t>
            </w:r>
            <w:r w:rsidRPr="00EA16B9">
              <w:t xml:space="preserve"> (Context</w:t>
            </w:r>
            <w:r>
              <w:t xml:space="preserve"> </w:t>
            </w:r>
            <w:r w:rsidRPr="00EA16B9">
              <w:t>and</w:t>
            </w:r>
            <w:r>
              <w:t xml:space="preserve"> </w:t>
            </w:r>
            <w:r w:rsidRPr="00EA16B9">
              <w:t>focus -/</w:t>
            </w:r>
            <w:proofErr w:type="spellStart"/>
            <w:r w:rsidRPr="00EA16B9">
              <w:t>AoLE</w:t>
            </w:r>
            <w:proofErr w:type="spellEnd"/>
            <w:r w:rsidRPr="00EA16B9">
              <w:t>/subject- is it near start of end of unit of study? Indoors/outdoors? Ability range? Any particularly relevant information).</w:t>
            </w:r>
          </w:p>
          <w:p w:rsidR="00EA16B9" w:rsidRPr="00EA16B9" w:rsidRDefault="00EA16B9" w:rsidP="00E05013"/>
          <w:p w:rsidR="00EA16B9" w:rsidRPr="00EA16B9" w:rsidRDefault="00EA16B9" w:rsidP="00E05013">
            <w:r w:rsidRPr="00EA16B9">
              <w:t xml:space="preserve">Plotting conversion graphs accurately in Mathematics. This is towards the end of the study of conversion graphs for this high ability year 8 </w:t>
            </w:r>
            <w:proofErr w:type="gramStart"/>
            <w:r w:rsidRPr="00EA16B9">
              <w:t>class</w:t>
            </w:r>
            <w:proofErr w:type="gramEnd"/>
            <w:r w:rsidRPr="00EA16B9">
              <w:t>.</w:t>
            </w:r>
          </w:p>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tc>
      </w:tr>
      <w:tr w:rsidR="00EA16B9" w:rsidRPr="00EA16B9" w:rsidTr="00E05013">
        <w:tc>
          <w:tcPr>
            <w:tcW w:w="8926" w:type="dxa"/>
          </w:tcPr>
          <w:p w:rsidR="00EA16B9" w:rsidRPr="00EA16B9" w:rsidRDefault="00EA16B9" w:rsidP="00E05013">
            <w:pPr>
              <w:rPr>
                <w:b/>
                <w:bCs/>
                <w:lang w:val="en-US"/>
              </w:rPr>
            </w:pPr>
            <w:r w:rsidRPr="00EA16B9">
              <w:rPr>
                <w:b/>
                <w:bCs/>
                <w:lang w:val="en-US"/>
              </w:rPr>
              <w:lastRenderedPageBreak/>
              <w:t>Classroom culture</w:t>
            </w:r>
          </w:p>
          <w:p w:rsidR="00EA16B9" w:rsidRPr="00EA16B9" w:rsidRDefault="00EA16B9" w:rsidP="00E05013">
            <w:pPr>
              <w:rPr>
                <w:bCs/>
                <w:lang w:val="en-US"/>
              </w:rPr>
            </w:pPr>
            <w:r w:rsidRPr="00EA16B9">
              <w:rPr>
                <w:bCs/>
                <w:lang w:val="en-US"/>
              </w:rPr>
              <w:t xml:space="preserve">(What is the classroom ‘vibe.’? What do attitudes, </w:t>
            </w:r>
            <w:proofErr w:type="gramStart"/>
            <w:r w:rsidRPr="00EA16B9">
              <w:rPr>
                <w:bCs/>
                <w:lang w:val="en-US"/>
              </w:rPr>
              <w:t>dispositions,</w:t>
            </w:r>
            <w:proofErr w:type="gramEnd"/>
            <w:r w:rsidRPr="00EA16B9">
              <w:rPr>
                <w:bCs/>
                <w:lang w:val="en-US"/>
              </w:rPr>
              <w:t xml:space="preserve"> </w:t>
            </w:r>
            <w:proofErr w:type="spellStart"/>
            <w:r w:rsidRPr="00EA16B9">
              <w:rPr>
                <w:bCs/>
                <w:lang w:val="en-US"/>
              </w:rPr>
              <w:t>behaviours</w:t>
            </w:r>
            <w:proofErr w:type="spellEnd"/>
            <w:r w:rsidRPr="00EA16B9">
              <w:rPr>
                <w:bCs/>
                <w:lang w:val="en-US"/>
              </w:rPr>
              <w:t xml:space="preserve"> towards learning seem like at this point in time?)</w:t>
            </w:r>
          </w:p>
          <w:p w:rsidR="00EA16B9" w:rsidRPr="00EA16B9" w:rsidRDefault="00EA16B9" w:rsidP="00E05013">
            <w:pPr>
              <w:rPr>
                <w:bCs/>
                <w:lang w:val="en-US"/>
              </w:rPr>
            </w:pPr>
          </w:p>
          <w:p w:rsidR="00EA16B9" w:rsidRPr="00EA16B9" w:rsidRDefault="00EA16B9" w:rsidP="00E05013">
            <w:pPr>
              <w:pStyle w:val="ListParagraph"/>
              <w:numPr>
                <w:ilvl w:val="0"/>
                <w:numId w:val="1"/>
              </w:numPr>
              <w:rPr>
                <w:rFonts w:ascii="Arial" w:hAnsi="Arial" w:cs="Arial"/>
                <w:bCs/>
                <w:sz w:val="16"/>
                <w:szCs w:val="16"/>
                <w:lang w:val="en-US"/>
              </w:rPr>
            </w:pPr>
            <w:r w:rsidRPr="00EA16B9">
              <w:rPr>
                <w:rFonts w:ascii="Arial" w:hAnsi="Arial" w:cs="Arial"/>
                <w:bCs/>
                <w:sz w:val="16"/>
                <w:szCs w:val="16"/>
                <w:lang w:val="en-US"/>
              </w:rPr>
              <w:t>Positive atmosphere; talking permitted as long as it’s not shouting, distracting others or yourself from work and is not talking over the teacher.</w:t>
            </w:r>
          </w:p>
          <w:p w:rsidR="00EA16B9" w:rsidRPr="00EA16B9" w:rsidRDefault="00EA16B9" w:rsidP="00E05013">
            <w:pPr>
              <w:pStyle w:val="ListParagraph"/>
              <w:numPr>
                <w:ilvl w:val="0"/>
                <w:numId w:val="1"/>
              </w:numPr>
              <w:rPr>
                <w:rFonts w:ascii="Arial" w:hAnsi="Arial" w:cs="Arial"/>
                <w:bCs/>
                <w:sz w:val="16"/>
                <w:szCs w:val="16"/>
                <w:lang w:val="en-US"/>
              </w:rPr>
            </w:pPr>
            <w:r w:rsidRPr="00EA16B9">
              <w:rPr>
                <w:rFonts w:ascii="Arial" w:hAnsi="Arial" w:cs="Arial"/>
                <w:bCs/>
                <w:sz w:val="16"/>
                <w:szCs w:val="16"/>
                <w:lang w:val="en-US"/>
              </w:rPr>
              <w:t xml:space="preserve">Hands up policy used effectively as there is good participation from most students. </w:t>
            </w:r>
          </w:p>
          <w:p w:rsidR="00EA16B9" w:rsidRPr="00EA16B9" w:rsidRDefault="00EA16B9" w:rsidP="00E05013">
            <w:pPr>
              <w:pStyle w:val="ListParagraph"/>
              <w:numPr>
                <w:ilvl w:val="0"/>
                <w:numId w:val="1"/>
              </w:numPr>
              <w:rPr>
                <w:rFonts w:ascii="Arial" w:hAnsi="Arial" w:cs="Arial"/>
                <w:bCs/>
                <w:sz w:val="16"/>
                <w:szCs w:val="16"/>
                <w:lang w:val="en-US"/>
              </w:rPr>
            </w:pPr>
            <w:r w:rsidRPr="00EA16B9">
              <w:rPr>
                <w:rFonts w:ascii="Arial" w:hAnsi="Arial" w:cs="Arial"/>
                <w:bCs/>
                <w:sz w:val="16"/>
                <w:szCs w:val="16"/>
                <w:lang w:val="en-US"/>
              </w:rPr>
              <w:t xml:space="preserve">Teacher has good relationship with the students, knows that they can joke sarcastically with the pupils; understands their character and personalities. </w:t>
            </w:r>
          </w:p>
          <w:p w:rsidR="00EA16B9" w:rsidRPr="00EA16B9" w:rsidRDefault="00EA16B9" w:rsidP="00E05013">
            <w:pPr>
              <w:rPr>
                <w:bCs/>
                <w:lang w:val="en-US"/>
              </w:rPr>
            </w:pPr>
          </w:p>
          <w:p w:rsidR="00EA16B9" w:rsidRPr="00EA16B9" w:rsidRDefault="00EA16B9" w:rsidP="00E05013">
            <w:pPr>
              <w:rPr>
                <w:bCs/>
              </w:rPr>
            </w:pPr>
          </w:p>
          <w:p w:rsidR="00EA16B9" w:rsidRPr="00EA16B9" w:rsidRDefault="00EA16B9" w:rsidP="00E05013">
            <w:pPr>
              <w:rPr>
                <w:bCs/>
              </w:rPr>
            </w:pPr>
          </w:p>
          <w:p w:rsidR="00EA16B9" w:rsidRPr="00EA16B9" w:rsidRDefault="00EA16B9" w:rsidP="00E05013">
            <w:pPr>
              <w:ind w:left="720"/>
            </w:pPr>
          </w:p>
          <w:p w:rsidR="00EA16B9" w:rsidRPr="00EA16B9" w:rsidRDefault="00EA16B9" w:rsidP="00E05013">
            <w:pPr>
              <w:ind w:left="720"/>
            </w:pPr>
          </w:p>
        </w:tc>
      </w:tr>
      <w:tr w:rsidR="00EA16B9" w:rsidRPr="00EA16B9" w:rsidTr="00E05013">
        <w:tc>
          <w:tcPr>
            <w:tcW w:w="8926" w:type="dxa"/>
          </w:tcPr>
          <w:p w:rsidR="00EA16B9" w:rsidRPr="00EA16B9" w:rsidRDefault="00EA16B9" w:rsidP="00E05013">
            <w:pPr>
              <w:rPr>
                <w:b/>
              </w:rPr>
            </w:pPr>
            <w:r w:rsidRPr="00EA16B9">
              <w:rPr>
                <w:b/>
              </w:rPr>
              <w:t>Objectives</w:t>
            </w:r>
          </w:p>
          <w:p w:rsidR="00EA16B9" w:rsidRPr="00EA16B9" w:rsidRDefault="00EA16B9" w:rsidP="00E05013">
            <w:r w:rsidRPr="00EA16B9">
              <w:t>(What happens in the environment that communicates the purpose of the experiences?  What can be observed regarding the way lesson activities relate to these purposes?</w:t>
            </w:r>
          </w:p>
          <w:p w:rsidR="00EA16B9" w:rsidRPr="00EA16B9" w:rsidRDefault="00EA16B9" w:rsidP="00E05013"/>
          <w:p w:rsidR="00EA16B9" w:rsidRPr="00EA16B9" w:rsidRDefault="00EA16B9" w:rsidP="00E05013">
            <w:pPr>
              <w:pStyle w:val="ListParagraph"/>
              <w:numPr>
                <w:ilvl w:val="0"/>
                <w:numId w:val="2"/>
              </w:numPr>
              <w:rPr>
                <w:rFonts w:ascii="Arial" w:hAnsi="Arial" w:cs="Arial"/>
                <w:sz w:val="16"/>
                <w:szCs w:val="16"/>
              </w:rPr>
            </w:pPr>
            <w:r w:rsidRPr="00EA16B9">
              <w:rPr>
                <w:rFonts w:ascii="Arial" w:hAnsi="Arial" w:cs="Arial"/>
                <w:sz w:val="16"/>
                <w:szCs w:val="16"/>
              </w:rPr>
              <w:t>Questions were given to the class at the beginning of the lesson to activate prior knowledge of last lesson’s work.</w:t>
            </w:r>
          </w:p>
          <w:p w:rsidR="00EA16B9" w:rsidRPr="00EA16B9" w:rsidRDefault="00EA16B9" w:rsidP="00E05013">
            <w:pPr>
              <w:pStyle w:val="ListParagraph"/>
              <w:numPr>
                <w:ilvl w:val="0"/>
                <w:numId w:val="2"/>
              </w:numPr>
              <w:rPr>
                <w:rFonts w:ascii="Arial" w:hAnsi="Arial" w:cs="Arial"/>
                <w:sz w:val="16"/>
                <w:szCs w:val="16"/>
              </w:rPr>
            </w:pPr>
            <w:r w:rsidRPr="00EA16B9">
              <w:rPr>
                <w:rFonts w:ascii="Arial" w:hAnsi="Arial" w:cs="Arial"/>
                <w:sz w:val="16"/>
                <w:szCs w:val="16"/>
              </w:rPr>
              <w:t>Teacher highlights what the goal is of doing these starter questions and independent work following this, stating what the pupils will learn from this and how it is useful.</w:t>
            </w:r>
          </w:p>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tc>
      </w:tr>
      <w:tr w:rsidR="00EA16B9" w:rsidRPr="00EA16B9" w:rsidTr="00E05013">
        <w:tc>
          <w:tcPr>
            <w:tcW w:w="8926" w:type="dxa"/>
          </w:tcPr>
          <w:p w:rsidR="00EA16B9" w:rsidRPr="00EA16B9" w:rsidRDefault="00EA16B9" w:rsidP="00E05013">
            <w:pPr>
              <w:rPr>
                <w:b/>
              </w:rPr>
            </w:pPr>
            <w:r w:rsidRPr="00EA16B9">
              <w:rPr>
                <w:b/>
              </w:rPr>
              <w:t>Direction</w:t>
            </w:r>
          </w:p>
          <w:p w:rsidR="00EA16B9" w:rsidRPr="00EA16B9" w:rsidRDefault="00EA16B9" w:rsidP="00E05013">
            <w:r w:rsidRPr="00EA16B9">
              <w:t xml:space="preserve">(What can be observed that helps learners understand what they are engaging in?  What in the environment helps them understand how to achieve well)? </w:t>
            </w:r>
          </w:p>
          <w:p w:rsidR="00EA16B9" w:rsidRPr="00EA16B9" w:rsidRDefault="00EA16B9" w:rsidP="00E05013"/>
          <w:p w:rsidR="00EA16B9" w:rsidRPr="00EA16B9" w:rsidRDefault="00EA16B9" w:rsidP="00EA16B9">
            <w:pPr>
              <w:pStyle w:val="ListParagraph"/>
              <w:numPr>
                <w:ilvl w:val="0"/>
                <w:numId w:val="3"/>
              </w:numPr>
              <w:rPr>
                <w:rFonts w:ascii="Arial" w:hAnsi="Arial" w:cs="Arial"/>
                <w:sz w:val="16"/>
                <w:szCs w:val="16"/>
              </w:rPr>
            </w:pPr>
            <w:r w:rsidRPr="00EA16B9">
              <w:rPr>
                <w:rFonts w:ascii="Arial" w:hAnsi="Arial" w:cs="Arial"/>
                <w:sz w:val="16"/>
                <w:szCs w:val="16"/>
              </w:rPr>
              <w:t>Teacher does not just give out simple surface information, they ensure the class understands the reasoning and concept behind the conversions and scale of graphs.</w:t>
            </w:r>
          </w:p>
          <w:p w:rsidR="00EA16B9" w:rsidRPr="00EA16B9" w:rsidRDefault="00EA16B9" w:rsidP="00EA16B9">
            <w:pPr>
              <w:pStyle w:val="ListParagraph"/>
              <w:numPr>
                <w:ilvl w:val="0"/>
                <w:numId w:val="3"/>
              </w:numPr>
              <w:rPr>
                <w:rFonts w:ascii="Arial" w:hAnsi="Arial" w:cs="Arial"/>
                <w:sz w:val="16"/>
                <w:szCs w:val="16"/>
              </w:rPr>
            </w:pPr>
            <w:r w:rsidRPr="00EA16B9">
              <w:rPr>
                <w:rFonts w:ascii="Arial" w:hAnsi="Arial" w:cs="Arial"/>
                <w:sz w:val="16"/>
                <w:szCs w:val="16"/>
              </w:rPr>
              <w:t xml:space="preserve">Closed questioning used for hints if a pupil is still struggling following an explanation. </w:t>
            </w:r>
          </w:p>
          <w:p w:rsidR="00EA16B9" w:rsidRPr="00EA16B9" w:rsidRDefault="00EA16B9" w:rsidP="00EA16B9">
            <w:pPr>
              <w:pStyle w:val="ListParagraph"/>
              <w:numPr>
                <w:ilvl w:val="0"/>
                <w:numId w:val="3"/>
              </w:numPr>
              <w:rPr>
                <w:rFonts w:ascii="Arial" w:hAnsi="Arial" w:cs="Arial"/>
                <w:sz w:val="16"/>
                <w:szCs w:val="16"/>
              </w:rPr>
            </w:pPr>
            <w:r w:rsidRPr="00EA16B9">
              <w:rPr>
                <w:rFonts w:ascii="Arial" w:hAnsi="Arial" w:cs="Arial"/>
                <w:sz w:val="16"/>
                <w:szCs w:val="16"/>
              </w:rPr>
              <w:t xml:space="preserve">Informs students what questions will look like on the next test to allow pupils to familiarise themselves with the problems and answers for them. </w:t>
            </w:r>
          </w:p>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tc>
      </w:tr>
      <w:tr w:rsidR="00EA16B9" w:rsidRPr="00EA16B9" w:rsidTr="00E05013">
        <w:tc>
          <w:tcPr>
            <w:tcW w:w="8926" w:type="dxa"/>
          </w:tcPr>
          <w:p w:rsidR="00EA16B9" w:rsidRPr="00EA16B9" w:rsidRDefault="00EA16B9" w:rsidP="00E05013">
            <w:pPr>
              <w:rPr>
                <w:b/>
              </w:rPr>
            </w:pPr>
            <w:r w:rsidRPr="00EA16B9">
              <w:rPr>
                <w:b/>
              </w:rPr>
              <w:t>Access and challenge</w:t>
            </w:r>
          </w:p>
          <w:p w:rsidR="00EA16B9" w:rsidRPr="00EA16B9" w:rsidRDefault="00EA16B9" w:rsidP="00E05013">
            <w:r w:rsidRPr="00EA16B9">
              <w:t xml:space="preserve"> (What can be observed in the environment that enables engagement of learners? What can be observed regarding levels of challenge?</w:t>
            </w:r>
          </w:p>
          <w:p w:rsidR="00EA16B9" w:rsidRPr="00EA16B9" w:rsidRDefault="00EA16B9" w:rsidP="00E05013"/>
          <w:p w:rsidR="00EA16B9" w:rsidRPr="00EA16B9" w:rsidRDefault="00EA16B9" w:rsidP="00EA16B9">
            <w:pPr>
              <w:pStyle w:val="ListParagraph"/>
              <w:numPr>
                <w:ilvl w:val="0"/>
                <w:numId w:val="4"/>
              </w:numPr>
              <w:rPr>
                <w:rFonts w:ascii="Arial" w:hAnsi="Arial" w:cs="Arial"/>
                <w:sz w:val="16"/>
                <w:szCs w:val="16"/>
              </w:rPr>
            </w:pPr>
            <w:r w:rsidRPr="00EA16B9">
              <w:rPr>
                <w:rFonts w:ascii="Arial" w:hAnsi="Arial" w:cs="Arial"/>
                <w:sz w:val="16"/>
                <w:szCs w:val="16"/>
              </w:rPr>
              <w:t>Engagement of learners developed by ever-increasing challenging written questions and alos allowing the class to work in pairs at some points.</w:t>
            </w:r>
          </w:p>
          <w:p w:rsidR="00EA16B9" w:rsidRPr="00EA16B9" w:rsidRDefault="00EA16B9" w:rsidP="00EA16B9">
            <w:pPr>
              <w:pStyle w:val="ListParagraph"/>
              <w:numPr>
                <w:ilvl w:val="0"/>
                <w:numId w:val="4"/>
              </w:numPr>
              <w:rPr>
                <w:rFonts w:ascii="Arial" w:hAnsi="Arial" w:cs="Arial"/>
                <w:sz w:val="16"/>
                <w:szCs w:val="16"/>
              </w:rPr>
            </w:pPr>
            <w:r w:rsidRPr="00EA16B9">
              <w:rPr>
                <w:rFonts w:ascii="Arial" w:hAnsi="Arial" w:cs="Arial"/>
                <w:sz w:val="16"/>
                <w:szCs w:val="16"/>
              </w:rPr>
              <w:t xml:space="preserve">Little talking time from the teacher at the front; concise to allow pupils to attempt the questions themsleves enhances engagement. </w:t>
            </w:r>
          </w:p>
          <w:p w:rsidR="00EA16B9" w:rsidRPr="00EA16B9" w:rsidRDefault="00EA16B9" w:rsidP="00EA16B9">
            <w:pPr>
              <w:pStyle w:val="ListParagraph"/>
              <w:numPr>
                <w:ilvl w:val="0"/>
                <w:numId w:val="4"/>
              </w:numPr>
              <w:rPr>
                <w:rFonts w:ascii="Arial" w:hAnsi="Arial" w:cs="Arial"/>
                <w:sz w:val="16"/>
                <w:szCs w:val="16"/>
              </w:rPr>
            </w:pPr>
            <w:r w:rsidRPr="00EA16B9">
              <w:rPr>
                <w:rFonts w:ascii="Arial" w:hAnsi="Arial" w:cs="Arial"/>
                <w:sz w:val="16"/>
                <w:szCs w:val="16"/>
              </w:rPr>
              <w:t>When theteacher did stop again, they only reuested the attention of those that had queries about a particaulr question and allowed those who were really focused and engaged to conitnue with their work. This prevents the disengagement of those really focused students who are on course and just going throught the questions provided.</w:t>
            </w:r>
          </w:p>
          <w:p w:rsidR="00EA16B9" w:rsidRPr="00EA16B9" w:rsidRDefault="00EA16B9" w:rsidP="00EA16B9">
            <w:pPr>
              <w:pStyle w:val="ListParagraph"/>
              <w:numPr>
                <w:ilvl w:val="0"/>
                <w:numId w:val="4"/>
              </w:numPr>
              <w:rPr>
                <w:rFonts w:ascii="Arial" w:hAnsi="Arial" w:cs="Arial"/>
                <w:sz w:val="16"/>
                <w:szCs w:val="16"/>
              </w:rPr>
            </w:pPr>
            <w:r w:rsidRPr="00EA16B9">
              <w:rPr>
                <w:rFonts w:ascii="Arial" w:hAnsi="Arial" w:cs="Arial"/>
                <w:sz w:val="16"/>
                <w:szCs w:val="16"/>
              </w:rPr>
              <w:t xml:space="preserve"> Competition within the class motivates students to partake more and achieve success. </w:t>
            </w:r>
          </w:p>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tc>
      </w:tr>
      <w:tr w:rsidR="00EA16B9" w:rsidRPr="00EA16B9" w:rsidTr="00E05013">
        <w:tc>
          <w:tcPr>
            <w:tcW w:w="8926" w:type="dxa"/>
          </w:tcPr>
          <w:p w:rsidR="00EA16B9" w:rsidRPr="00EA16B9" w:rsidRDefault="00EA16B9" w:rsidP="00E05013">
            <w:pPr>
              <w:rPr>
                <w:b/>
              </w:rPr>
            </w:pPr>
            <w:r w:rsidRPr="00EA16B9">
              <w:rPr>
                <w:b/>
              </w:rPr>
              <w:t>Assessment</w:t>
            </w:r>
          </w:p>
          <w:p w:rsidR="00EA16B9" w:rsidRPr="00EA16B9" w:rsidRDefault="00EA16B9" w:rsidP="00E05013">
            <w:r w:rsidRPr="00EA16B9">
              <w:t>(Can anything be observed about how student’s existing knowledge is used?  Can anything be observed regarding the development of knowledge during or after the experience)?</w:t>
            </w:r>
          </w:p>
          <w:p w:rsidR="00EA16B9" w:rsidRPr="00EA16B9" w:rsidRDefault="00EA16B9" w:rsidP="00E05013"/>
          <w:p w:rsidR="00EA16B9" w:rsidRPr="00EA16B9" w:rsidRDefault="00EA16B9" w:rsidP="00E05013"/>
          <w:p w:rsidR="00EA16B9" w:rsidRPr="00EA16B9" w:rsidRDefault="00EA16B9" w:rsidP="00EA16B9">
            <w:pPr>
              <w:pStyle w:val="ListParagraph"/>
              <w:numPr>
                <w:ilvl w:val="0"/>
                <w:numId w:val="5"/>
              </w:numPr>
              <w:rPr>
                <w:rFonts w:ascii="Arial" w:hAnsi="Arial" w:cs="Arial"/>
                <w:sz w:val="16"/>
                <w:szCs w:val="16"/>
              </w:rPr>
            </w:pPr>
            <w:r w:rsidRPr="00EA16B9">
              <w:rPr>
                <w:rFonts w:ascii="Arial" w:hAnsi="Arial" w:cs="Arial"/>
                <w:sz w:val="16"/>
                <w:szCs w:val="16"/>
              </w:rPr>
              <w:t xml:space="preserve">Assesses prioir knowledge by using starter questions on the board that rely heavily on what pupils learnt last lesson. Whilst this assesses what they know already, it also develops their knowledge through rehearsal. </w:t>
            </w:r>
          </w:p>
          <w:p w:rsidR="00EA16B9" w:rsidRPr="00EA16B9" w:rsidRDefault="00EA16B9" w:rsidP="00EA16B9">
            <w:pPr>
              <w:pStyle w:val="ListParagraph"/>
              <w:numPr>
                <w:ilvl w:val="0"/>
                <w:numId w:val="5"/>
              </w:numPr>
              <w:rPr>
                <w:rFonts w:ascii="Arial" w:hAnsi="Arial" w:cs="Arial"/>
                <w:sz w:val="16"/>
                <w:szCs w:val="16"/>
              </w:rPr>
            </w:pPr>
            <w:r w:rsidRPr="00EA16B9">
              <w:rPr>
                <w:rFonts w:ascii="Arial" w:hAnsi="Arial" w:cs="Arial"/>
                <w:sz w:val="16"/>
                <w:szCs w:val="16"/>
              </w:rPr>
              <w:t>Develeopment of knowledge occurs throught the increaing difficulty of questions throughout the lesson and the teacher removing the scaffolding as they move through the lesson.</w:t>
            </w:r>
          </w:p>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Pr>
              <w:rPr>
                <w:b/>
              </w:rPr>
            </w:pPr>
          </w:p>
          <w:p w:rsidR="00EA16B9" w:rsidRPr="00EA16B9" w:rsidRDefault="00EA16B9" w:rsidP="00E05013"/>
        </w:tc>
      </w:tr>
      <w:tr w:rsidR="00EA16B9" w:rsidRPr="00EA16B9" w:rsidTr="00E05013">
        <w:tc>
          <w:tcPr>
            <w:tcW w:w="8926" w:type="dxa"/>
          </w:tcPr>
          <w:p w:rsidR="00EA16B9" w:rsidRPr="00EA16B9" w:rsidRDefault="00EA16B9" w:rsidP="00E05013">
            <w:pPr>
              <w:rPr>
                <w:b/>
              </w:rPr>
            </w:pPr>
            <w:r w:rsidRPr="00EA16B9">
              <w:rPr>
                <w:b/>
              </w:rPr>
              <w:lastRenderedPageBreak/>
              <w:t>Specifics / Critical Incidents</w:t>
            </w:r>
          </w:p>
          <w:p w:rsidR="00EA16B9" w:rsidRPr="00EA16B9" w:rsidRDefault="00EA16B9" w:rsidP="00E05013">
            <w:r w:rsidRPr="00EA16B9">
              <w:t>(Are there moments which cause you to consider aspects of practice when you come across them in future teaching)?</w:t>
            </w:r>
          </w:p>
          <w:p w:rsidR="00EA16B9" w:rsidRPr="00EA16B9" w:rsidRDefault="00EA16B9" w:rsidP="00E05013"/>
          <w:p w:rsidR="00EA16B9" w:rsidRPr="00EA16B9" w:rsidRDefault="00EA16B9" w:rsidP="00E05013"/>
          <w:p w:rsidR="00EA16B9" w:rsidRPr="00EA16B9" w:rsidRDefault="00EA16B9" w:rsidP="00EA16B9">
            <w:pPr>
              <w:pStyle w:val="ListParagraph"/>
              <w:numPr>
                <w:ilvl w:val="0"/>
                <w:numId w:val="6"/>
              </w:numPr>
              <w:rPr>
                <w:rFonts w:ascii="Arial" w:hAnsi="Arial" w:cs="Arial"/>
                <w:sz w:val="16"/>
                <w:szCs w:val="16"/>
              </w:rPr>
            </w:pPr>
            <w:r w:rsidRPr="00EA16B9">
              <w:rPr>
                <w:rFonts w:ascii="Arial" w:hAnsi="Arial" w:cs="Arial"/>
                <w:sz w:val="16"/>
                <w:szCs w:val="16"/>
              </w:rPr>
              <w:t>Teacher continuously walking around, ensuring student’s are coping with the diffciulty of the work and pace of the lesson.</w:t>
            </w:r>
          </w:p>
          <w:p w:rsidR="00EA16B9" w:rsidRPr="00EA16B9" w:rsidRDefault="00EA16B9" w:rsidP="00EA16B9">
            <w:pPr>
              <w:pStyle w:val="ListParagraph"/>
              <w:numPr>
                <w:ilvl w:val="0"/>
                <w:numId w:val="6"/>
              </w:numPr>
              <w:rPr>
                <w:rFonts w:ascii="Arial" w:hAnsi="Arial" w:cs="Arial"/>
                <w:sz w:val="16"/>
                <w:szCs w:val="16"/>
              </w:rPr>
            </w:pPr>
            <w:r w:rsidRPr="00EA16B9">
              <w:rPr>
                <w:rFonts w:ascii="Arial" w:hAnsi="Arial" w:cs="Arial"/>
                <w:sz w:val="16"/>
                <w:szCs w:val="16"/>
              </w:rPr>
              <w:t>One student had their hand up for a few minutes but simply put it down as they lost interset waiting for the teacher. Here, I would request the pupil talk to a nearby peer and ask for assistance if the teacher is currently busy with other pupils or address the pupils that require attention and see if there is a common theme on what they are struggling wth and go through a worked example of such on the board at the front.</w:t>
            </w:r>
          </w:p>
          <w:p w:rsidR="00EA16B9" w:rsidRPr="00EA16B9" w:rsidRDefault="00EA16B9" w:rsidP="00E05013">
            <w:pPr>
              <w:pStyle w:val="ListParagraph"/>
              <w:rPr>
                <w:rFonts w:ascii="Arial" w:hAnsi="Arial" w:cs="Arial"/>
                <w:sz w:val="16"/>
                <w:szCs w:val="16"/>
              </w:rPr>
            </w:pPr>
          </w:p>
          <w:p w:rsidR="00EA16B9" w:rsidRPr="00EA16B9" w:rsidRDefault="00EA16B9" w:rsidP="00EA16B9">
            <w:pPr>
              <w:pStyle w:val="ListParagraph"/>
              <w:numPr>
                <w:ilvl w:val="0"/>
                <w:numId w:val="6"/>
              </w:numPr>
              <w:rPr>
                <w:rFonts w:ascii="Arial" w:hAnsi="Arial" w:cs="Arial"/>
                <w:sz w:val="16"/>
                <w:szCs w:val="16"/>
              </w:rPr>
            </w:pPr>
            <w:r w:rsidRPr="00EA16B9">
              <w:rPr>
                <w:rFonts w:ascii="Arial" w:hAnsi="Arial" w:cs="Arial"/>
                <w:sz w:val="16"/>
                <w:szCs w:val="16"/>
              </w:rPr>
              <w:t>Counting down from 3 to 0 when discussions become too loud draws the sudetns attention back to the teacher.</w:t>
            </w:r>
          </w:p>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tc>
      </w:tr>
    </w:tbl>
    <w:p w:rsidR="00EA16B9" w:rsidRPr="00EA16B9" w:rsidRDefault="00EA16B9" w:rsidP="00EA16B9">
      <w:pPr>
        <w:rPr>
          <w:b/>
          <w:color w:val="000000" w:themeColor="text1"/>
        </w:rPr>
      </w:pPr>
    </w:p>
    <w:p w:rsidR="00EA16B9" w:rsidRPr="00EA16B9" w:rsidRDefault="00EA16B9" w:rsidP="00EA16B9">
      <w:pPr>
        <w:rPr>
          <w:b/>
          <w:color w:val="000000" w:themeColor="text1"/>
        </w:rPr>
      </w:pPr>
    </w:p>
    <w:p w:rsidR="00EA16B9" w:rsidRPr="00EA16B9" w:rsidRDefault="00EA16B9" w:rsidP="00EA16B9">
      <w:pPr>
        <w:rPr>
          <w:b/>
          <w:color w:val="000000" w:themeColor="text1"/>
        </w:rPr>
      </w:pPr>
      <w:r w:rsidRPr="00EA16B9">
        <w:rPr>
          <w:b/>
          <w:color w:val="000000" w:themeColor="text1"/>
        </w:rPr>
        <w:t>CRITICAL INCIDENT IDENTIFICATION RECORD</w:t>
      </w:r>
    </w:p>
    <w:p w:rsidR="00EA16B9" w:rsidRPr="00EA16B9" w:rsidRDefault="00EA16B9" w:rsidP="00EA16B9"/>
    <w:tbl>
      <w:tblPr>
        <w:tblStyle w:val="TableGrid"/>
        <w:tblW w:w="0" w:type="auto"/>
        <w:tblLook w:val="04A0"/>
      </w:tblPr>
      <w:tblGrid>
        <w:gridCol w:w="1784"/>
        <w:gridCol w:w="7458"/>
      </w:tblGrid>
      <w:tr w:rsidR="00EA16B9" w:rsidRPr="00EA16B9" w:rsidTr="00E05013">
        <w:tc>
          <w:tcPr>
            <w:tcW w:w="1838" w:type="dxa"/>
          </w:tcPr>
          <w:p w:rsidR="00EA16B9" w:rsidRPr="00EA16B9" w:rsidRDefault="00EA16B9" w:rsidP="00E05013">
            <w:pPr>
              <w:rPr>
                <w:b/>
                <w:bCs/>
              </w:rPr>
            </w:pPr>
            <w:r w:rsidRPr="00EA16B9">
              <w:rPr>
                <w:b/>
                <w:bCs/>
              </w:rPr>
              <w:t>Details relevant to the research context.</w:t>
            </w:r>
          </w:p>
          <w:p w:rsidR="00EA16B9" w:rsidRPr="00EA16B9" w:rsidRDefault="00EA16B9" w:rsidP="00E05013">
            <w:pPr>
              <w:rPr>
                <w:b/>
                <w:bCs/>
              </w:rPr>
            </w:pPr>
          </w:p>
          <w:p w:rsidR="00EA16B9" w:rsidRPr="00EA16B9" w:rsidRDefault="00EA16B9" w:rsidP="00E05013">
            <w:pPr>
              <w:rPr>
                <w:bCs/>
              </w:rPr>
            </w:pPr>
            <w:r w:rsidRPr="00EA16B9">
              <w:rPr>
                <w:bCs/>
              </w:rPr>
              <w:t>Date/time.</w:t>
            </w:r>
          </w:p>
          <w:p w:rsidR="00EA16B9" w:rsidRPr="00EA16B9" w:rsidRDefault="00EA16B9" w:rsidP="00E05013">
            <w:pPr>
              <w:rPr>
                <w:bCs/>
              </w:rPr>
            </w:pPr>
            <w:r w:rsidRPr="00EA16B9">
              <w:rPr>
                <w:bCs/>
              </w:rPr>
              <w:t>Age/Stage of group.</w:t>
            </w:r>
          </w:p>
          <w:p w:rsidR="00EA16B9" w:rsidRPr="00EA16B9" w:rsidRDefault="00EA16B9" w:rsidP="00E05013">
            <w:pPr>
              <w:rPr>
                <w:bCs/>
              </w:rPr>
            </w:pPr>
            <w:r w:rsidRPr="00EA16B9">
              <w:rPr>
                <w:bCs/>
              </w:rPr>
              <w:t>People involved.</w:t>
            </w:r>
          </w:p>
          <w:p w:rsidR="00EA16B9" w:rsidRPr="00EA16B9" w:rsidRDefault="00EA16B9" w:rsidP="00E05013">
            <w:pPr>
              <w:rPr>
                <w:bCs/>
              </w:rPr>
            </w:pPr>
            <w:r w:rsidRPr="00EA16B9">
              <w:rPr>
                <w:bCs/>
              </w:rPr>
              <w:t xml:space="preserve">Contextual Information from field notes. </w:t>
            </w:r>
          </w:p>
          <w:p w:rsidR="00EA16B9" w:rsidRPr="00EA16B9" w:rsidRDefault="00EA16B9" w:rsidP="00E05013">
            <w:pPr>
              <w:rPr>
                <w:i/>
                <w:iCs/>
              </w:rPr>
            </w:pPr>
          </w:p>
        </w:tc>
        <w:tc>
          <w:tcPr>
            <w:tcW w:w="7868" w:type="dxa"/>
          </w:tcPr>
          <w:p w:rsidR="00EA16B9" w:rsidRPr="00EA16B9" w:rsidRDefault="00EA16B9" w:rsidP="00E05013"/>
          <w:p w:rsidR="00EA16B9" w:rsidRPr="00EA16B9" w:rsidRDefault="00EA16B9" w:rsidP="00E05013">
            <w:r w:rsidRPr="00EA16B9">
              <w:t xml:space="preserve">30/09/20 8:47am Year 8 </w:t>
            </w:r>
          </w:p>
          <w:p w:rsidR="00EA16B9" w:rsidRPr="00EA16B9" w:rsidRDefault="00EA16B9" w:rsidP="00E05013">
            <w:r w:rsidRPr="00EA16B9">
              <w:t xml:space="preserve">Understanding and translating conversion graphs in mathematics. </w:t>
            </w:r>
          </w:p>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tc>
      </w:tr>
      <w:tr w:rsidR="00EA16B9" w:rsidRPr="00EA16B9" w:rsidTr="00E05013">
        <w:tc>
          <w:tcPr>
            <w:tcW w:w="1838" w:type="dxa"/>
          </w:tcPr>
          <w:p w:rsidR="00EA16B9" w:rsidRPr="00EA16B9" w:rsidRDefault="00EA16B9" w:rsidP="00E05013">
            <w:pPr>
              <w:rPr>
                <w:i/>
                <w:iCs/>
              </w:rPr>
            </w:pPr>
            <w:r w:rsidRPr="00EA16B9">
              <w:rPr>
                <w:i/>
                <w:iCs/>
              </w:rPr>
              <w:t>What happened? A detailed description of what you observed and what thoughts on pedagogy and practice occurred to you as a result, looking towards your research.</w:t>
            </w:r>
          </w:p>
        </w:tc>
        <w:tc>
          <w:tcPr>
            <w:tcW w:w="7868" w:type="dxa"/>
          </w:tcPr>
          <w:p w:rsidR="00EA16B9" w:rsidRPr="00EA16B9" w:rsidRDefault="00EA16B9" w:rsidP="00E05013"/>
          <w:p w:rsidR="00EA16B9" w:rsidRPr="00EA16B9" w:rsidRDefault="00EA16B9" w:rsidP="00EA16B9">
            <w:pPr>
              <w:pStyle w:val="ListParagraph"/>
              <w:numPr>
                <w:ilvl w:val="0"/>
                <w:numId w:val="7"/>
              </w:numPr>
              <w:rPr>
                <w:rFonts w:ascii="Arial" w:hAnsi="Arial" w:cs="Arial"/>
                <w:sz w:val="16"/>
                <w:szCs w:val="16"/>
              </w:rPr>
            </w:pPr>
            <w:r w:rsidRPr="00EA16B9">
              <w:rPr>
                <w:rFonts w:ascii="Arial" w:hAnsi="Arial" w:cs="Arial"/>
                <w:sz w:val="16"/>
                <w:szCs w:val="16"/>
              </w:rPr>
              <w:t>The use of hands up policy was intersting as it conflicted with the idea that the policy prevented the inclusion of those less confident within the class. However, in this high ability class, the use of a no hands up policy could have been damaging to the learners development as the learners I observed were very keen to engage with the verbal questioning an discussions occurring wihtin the class.</w:t>
            </w:r>
          </w:p>
          <w:p w:rsidR="00EA16B9" w:rsidRPr="00EA16B9" w:rsidRDefault="00EA16B9" w:rsidP="00E05013">
            <w:pPr>
              <w:pStyle w:val="ListParagraph"/>
              <w:rPr>
                <w:rFonts w:ascii="Arial" w:hAnsi="Arial" w:cs="Arial"/>
                <w:sz w:val="16"/>
                <w:szCs w:val="16"/>
              </w:rPr>
            </w:pPr>
          </w:p>
          <w:p w:rsidR="00EA16B9" w:rsidRPr="00EA16B9" w:rsidRDefault="00EA16B9" w:rsidP="00EA16B9">
            <w:pPr>
              <w:pStyle w:val="ListParagraph"/>
              <w:numPr>
                <w:ilvl w:val="0"/>
                <w:numId w:val="7"/>
              </w:numPr>
              <w:rPr>
                <w:rFonts w:ascii="Arial" w:hAnsi="Arial" w:cs="Arial"/>
                <w:sz w:val="16"/>
                <w:szCs w:val="16"/>
              </w:rPr>
            </w:pPr>
            <w:r w:rsidRPr="00EA16B9">
              <w:rPr>
                <w:rFonts w:ascii="Arial" w:hAnsi="Arial" w:cs="Arial"/>
                <w:sz w:val="16"/>
                <w:szCs w:val="16"/>
              </w:rPr>
              <w:t xml:space="preserve">Use of extension tasks was purposeful as, even though it was a high ability class, there was still a varied range of this ability. Therefore, using extension tasks for those top achieving pupils kept them engaged and allowed their learning to develop whilst the other pupils finished the work they had already completed. </w:t>
            </w:r>
          </w:p>
          <w:p w:rsidR="00EA16B9" w:rsidRPr="00EA16B9" w:rsidRDefault="00EA16B9" w:rsidP="00E05013">
            <w:pPr>
              <w:pStyle w:val="ListParagraph"/>
              <w:rPr>
                <w:rFonts w:ascii="Arial" w:hAnsi="Arial" w:cs="Arial"/>
                <w:sz w:val="16"/>
                <w:szCs w:val="16"/>
              </w:rPr>
            </w:pPr>
          </w:p>
          <w:p w:rsidR="00EA16B9" w:rsidRPr="00EA16B9" w:rsidRDefault="00EA16B9" w:rsidP="00EA16B9">
            <w:pPr>
              <w:pStyle w:val="ListParagraph"/>
              <w:numPr>
                <w:ilvl w:val="0"/>
                <w:numId w:val="7"/>
              </w:numPr>
              <w:rPr>
                <w:rFonts w:ascii="Arial" w:hAnsi="Arial" w:cs="Arial"/>
                <w:sz w:val="16"/>
                <w:szCs w:val="16"/>
              </w:rPr>
            </w:pPr>
            <w:r w:rsidRPr="00EA16B9">
              <w:rPr>
                <w:rFonts w:ascii="Arial" w:hAnsi="Arial" w:cs="Arial"/>
                <w:sz w:val="16"/>
                <w:szCs w:val="16"/>
              </w:rPr>
              <w:t xml:space="preserve">The idea that the teacher understands the learners characters, personaliities and sense of humours allowed for learning to flourish. This is because the pupils felt comfortable in the class and this is when learning can thrive the most. Due to this, the classroom was an open and safe environment that allowed for discussions on answers and methods and alowed learners to bounce their knowldge off one another. </w:t>
            </w:r>
          </w:p>
          <w:p w:rsidR="00EA16B9" w:rsidRPr="00EA16B9" w:rsidRDefault="00EA16B9" w:rsidP="00E05013">
            <w:pPr>
              <w:pStyle w:val="ListParagraph"/>
              <w:rPr>
                <w:rFonts w:ascii="Arial" w:hAnsi="Arial" w:cs="Arial"/>
                <w:sz w:val="16"/>
                <w:szCs w:val="16"/>
              </w:rPr>
            </w:pPr>
          </w:p>
          <w:p w:rsidR="00EA16B9" w:rsidRPr="00EA16B9" w:rsidRDefault="00EA16B9" w:rsidP="00E05013">
            <w:pPr>
              <w:pStyle w:val="ListParagraph"/>
              <w:rPr>
                <w:rFonts w:ascii="Arial" w:hAnsi="Arial" w:cs="Arial"/>
                <w:sz w:val="16"/>
                <w:szCs w:val="16"/>
              </w:rPr>
            </w:pPr>
          </w:p>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p w:rsidR="00EA16B9" w:rsidRPr="00EA16B9" w:rsidRDefault="00EA16B9" w:rsidP="00E05013"/>
        </w:tc>
      </w:tr>
    </w:tbl>
    <w:p w:rsidR="00EA16B9" w:rsidRDefault="00EA16B9" w:rsidP="002035F2">
      <w:pPr>
        <w:rPr>
          <w:b/>
          <w:u w:val="single"/>
        </w:rPr>
      </w:pPr>
    </w:p>
    <w:p w:rsidR="008333C1" w:rsidRDefault="008333C1" w:rsidP="002035F2">
      <w:pPr>
        <w:rPr>
          <w:b/>
          <w:u w:val="single"/>
        </w:rPr>
      </w:pPr>
      <w:r>
        <w:rPr>
          <w:b/>
          <w:u w:val="single"/>
        </w:rPr>
        <w:t>Appendix 2</w:t>
      </w:r>
    </w:p>
    <w:tbl>
      <w:tblPr>
        <w:tblStyle w:val="TableGrid"/>
        <w:tblW w:w="0" w:type="auto"/>
        <w:tblLook w:val="04A0"/>
      </w:tblPr>
      <w:tblGrid>
        <w:gridCol w:w="8926"/>
      </w:tblGrid>
      <w:tr w:rsidR="00985CF0" w:rsidRPr="00985CF0" w:rsidTr="00E05013">
        <w:tc>
          <w:tcPr>
            <w:tcW w:w="8926" w:type="dxa"/>
          </w:tcPr>
          <w:p w:rsidR="00985CF0" w:rsidRPr="00985CF0" w:rsidRDefault="00985CF0" w:rsidP="00E05013">
            <w:pPr>
              <w:rPr>
                <w:b/>
              </w:rPr>
            </w:pPr>
            <w:r w:rsidRPr="00985CF0">
              <w:rPr>
                <w:b/>
              </w:rPr>
              <w:t>Date</w:t>
            </w:r>
            <w:r>
              <w:rPr>
                <w:b/>
              </w:rPr>
              <w:t xml:space="preserve"> </w:t>
            </w:r>
            <w:r w:rsidRPr="00985CF0">
              <w:rPr>
                <w:b/>
              </w:rPr>
              <w:t>and</w:t>
            </w:r>
            <w:r>
              <w:rPr>
                <w:b/>
              </w:rPr>
              <w:t xml:space="preserve"> </w:t>
            </w:r>
            <w:r w:rsidRPr="00985CF0">
              <w:rPr>
                <w:b/>
              </w:rPr>
              <w:t>time, year</w:t>
            </w:r>
            <w:r>
              <w:rPr>
                <w:b/>
              </w:rPr>
              <w:t xml:space="preserve"> </w:t>
            </w:r>
            <w:r w:rsidRPr="00985CF0">
              <w:rPr>
                <w:b/>
              </w:rPr>
              <w:t>group:</w:t>
            </w:r>
          </w:p>
          <w:p w:rsidR="00985CF0" w:rsidRPr="00985CF0" w:rsidRDefault="00985CF0" w:rsidP="00E05013">
            <w:r w:rsidRPr="00985CF0">
              <w:t>30/09/20 9:40am Year 8</w:t>
            </w:r>
          </w:p>
        </w:tc>
      </w:tr>
      <w:tr w:rsidR="00985CF0" w:rsidRPr="00985CF0" w:rsidTr="00E05013">
        <w:tc>
          <w:tcPr>
            <w:tcW w:w="8926" w:type="dxa"/>
          </w:tcPr>
          <w:p w:rsidR="00985CF0" w:rsidRPr="00985CF0" w:rsidRDefault="00985CF0" w:rsidP="00E05013">
            <w:r w:rsidRPr="00985CF0">
              <w:rPr>
                <w:b/>
              </w:rPr>
              <w:t>Lesson</w:t>
            </w:r>
            <w:r>
              <w:rPr>
                <w:b/>
              </w:rPr>
              <w:t xml:space="preserve"> </w:t>
            </w:r>
            <w:r w:rsidRPr="00985CF0">
              <w:rPr>
                <w:b/>
              </w:rPr>
              <w:t>details:</w:t>
            </w:r>
            <w:r w:rsidRPr="00985CF0">
              <w:t xml:space="preserve"> (Context</w:t>
            </w:r>
            <w:r>
              <w:t xml:space="preserve"> </w:t>
            </w:r>
            <w:r w:rsidRPr="00985CF0">
              <w:t>and</w:t>
            </w:r>
            <w:r>
              <w:t xml:space="preserve"> </w:t>
            </w:r>
            <w:r w:rsidRPr="00985CF0">
              <w:t>focus -/</w:t>
            </w:r>
            <w:proofErr w:type="spellStart"/>
            <w:r w:rsidRPr="00985CF0">
              <w:t>AoLE</w:t>
            </w:r>
            <w:proofErr w:type="spellEnd"/>
            <w:r w:rsidRPr="00985CF0">
              <w:t>/subject- is it near start of end of unit of study? Indoors/outdoors? Ability range? Any particularly relevant information).</w:t>
            </w:r>
          </w:p>
          <w:p w:rsidR="00985CF0" w:rsidRPr="00985CF0" w:rsidRDefault="00985CF0" w:rsidP="00E05013">
            <w:r w:rsidRPr="00985CF0">
              <w:t xml:space="preserve"> </w:t>
            </w:r>
          </w:p>
          <w:p w:rsidR="00985CF0" w:rsidRPr="00985CF0" w:rsidRDefault="00985CF0" w:rsidP="00E05013">
            <w:r w:rsidRPr="00985CF0">
              <w:t>A high ability year 8 science class doing revision on pollution and ecology.</w:t>
            </w:r>
          </w:p>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tc>
      </w:tr>
      <w:tr w:rsidR="00985CF0" w:rsidRPr="00985CF0" w:rsidTr="00E05013">
        <w:tc>
          <w:tcPr>
            <w:tcW w:w="8926" w:type="dxa"/>
          </w:tcPr>
          <w:p w:rsidR="00985CF0" w:rsidRPr="00985CF0" w:rsidRDefault="00985CF0" w:rsidP="00E05013">
            <w:pPr>
              <w:rPr>
                <w:b/>
                <w:bCs/>
                <w:lang w:val="en-US"/>
              </w:rPr>
            </w:pPr>
            <w:r w:rsidRPr="00985CF0">
              <w:rPr>
                <w:b/>
                <w:bCs/>
                <w:lang w:val="en-US"/>
              </w:rPr>
              <w:t>Classroom culture</w:t>
            </w:r>
          </w:p>
          <w:p w:rsidR="00985CF0" w:rsidRPr="00985CF0" w:rsidRDefault="00985CF0" w:rsidP="00E05013">
            <w:pPr>
              <w:rPr>
                <w:bCs/>
                <w:lang w:val="en-US"/>
              </w:rPr>
            </w:pPr>
            <w:r w:rsidRPr="00985CF0">
              <w:rPr>
                <w:bCs/>
                <w:lang w:val="en-US"/>
              </w:rPr>
              <w:t xml:space="preserve">(What is the classroom ‘vibe.’? What do attitudes, </w:t>
            </w:r>
            <w:proofErr w:type="gramStart"/>
            <w:r w:rsidRPr="00985CF0">
              <w:rPr>
                <w:bCs/>
                <w:lang w:val="en-US"/>
              </w:rPr>
              <w:t>dispositions,</w:t>
            </w:r>
            <w:proofErr w:type="gramEnd"/>
            <w:r w:rsidRPr="00985CF0">
              <w:rPr>
                <w:bCs/>
                <w:lang w:val="en-US"/>
              </w:rPr>
              <w:t xml:space="preserve"> </w:t>
            </w:r>
            <w:proofErr w:type="spellStart"/>
            <w:r w:rsidRPr="00985CF0">
              <w:rPr>
                <w:bCs/>
                <w:lang w:val="en-US"/>
              </w:rPr>
              <w:t>behaviours</w:t>
            </w:r>
            <w:proofErr w:type="spellEnd"/>
            <w:r w:rsidRPr="00985CF0">
              <w:rPr>
                <w:bCs/>
                <w:lang w:val="en-US"/>
              </w:rPr>
              <w:t xml:space="preserve"> towards learning seem like at this point in time?)</w:t>
            </w:r>
          </w:p>
          <w:p w:rsidR="00985CF0" w:rsidRPr="00985CF0" w:rsidRDefault="00985CF0" w:rsidP="00E05013">
            <w:pPr>
              <w:rPr>
                <w:bCs/>
                <w:lang w:val="en-US"/>
              </w:rPr>
            </w:pPr>
          </w:p>
          <w:p w:rsidR="00985CF0" w:rsidRPr="00985CF0" w:rsidRDefault="00985CF0" w:rsidP="00985CF0">
            <w:pPr>
              <w:pStyle w:val="ListParagraph"/>
              <w:numPr>
                <w:ilvl w:val="0"/>
                <w:numId w:val="8"/>
              </w:numPr>
              <w:rPr>
                <w:rFonts w:ascii="Arial" w:hAnsi="Arial" w:cs="Arial"/>
                <w:bCs/>
                <w:sz w:val="16"/>
                <w:szCs w:val="16"/>
                <w:lang w:val="en-US"/>
              </w:rPr>
            </w:pPr>
            <w:r w:rsidRPr="00985CF0">
              <w:rPr>
                <w:rFonts w:ascii="Arial" w:hAnsi="Arial" w:cs="Arial"/>
                <w:bCs/>
                <w:sz w:val="16"/>
                <w:szCs w:val="16"/>
                <w:lang w:val="en-US"/>
              </w:rPr>
              <w:t xml:space="preserve">Positive atmosphere, although getting the pupils to settle down for the lesson took some time. </w:t>
            </w:r>
          </w:p>
          <w:p w:rsidR="00985CF0" w:rsidRPr="00985CF0" w:rsidRDefault="00985CF0" w:rsidP="00E05013">
            <w:pPr>
              <w:pStyle w:val="ListParagraph"/>
              <w:rPr>
                <w:rFonts w:ascii="Arial" w:hAnsi="Arial" w:cs="Arial"/>
                <w:bCs/>
                <w:sz w:val="16"/>
                <w:szCs w:val="16"/>
                <w:lang w:val="en-US"/>
              </w:rPr>
            </w:pPr>
          </w:p>
          <w:p w:rsidR="00985CF0" w:rsidRPr="00985CF0" w:rsidRDefault="00985CF0" w:rsidP="00985CF0">
            <w:pPr>
              <w:pStyle w:val="ListParagraph"/>
              <w:numPr>
                <w:ilvl w:val="0"/>
                <w:numId w:val="8"/>
              </w:numPr>
              <w:rPr>
                <w:rFonts w:ascii="Arial" w:hAnsi="Arial" w:cs="Arial"/>
                <w:bCs/>
                <w:sz w:val="16"/>
                <w:szCs w:val="16"/>
                <w:lang w:val="en-US"/>
              </w:rPr>
            </w:pPr>
            <w:r w:rsidRPr="00985CF0">
              <w:rPr>
                <w:rFonts w:ascii="Arial" w:hAnsi="Arial" w:cs="Arial"/>
                <w:bCs/>
                <w:sz w:val="16"/>
                <w:szCs w:val="16"/>
                <w:lang w:val="en-US"/>
              </w:rPr>
              <w:t xml:space="preserve">Engagement was enhanced at the start of the lesson when pupils were allowed to use their phones to attempt a </w:t>
            </w:r>
            <w:proofErr w:type="spellStart"/>
            <w:r w:rsidRPr="00985CF0">
              <w:rPr>
                <w:rFonts w:ascii="Arial" w:hAnsi="Arial" w:cs="Arial"/>
                <w:bCs/>
                <w:sz w:val="16"/>
                <w:szCs w:val="16"/>
                <w:lang w:val="en-US"/>
              </w:rPr>
              <w:t>Kahoot</w:t>
            </w:r>
            <w:proofErr w:type="spellEnd"/>
            <w:r w:rsidRPr="00985CF0">
              <w:rPr>
                <w:rFonts w:ascii="Arial" w:hAnsi="Arial" w:cs="Arial"/>
                <w:bCs/>
                <w:sz w:val="16"/>
                <w:szCs w:val="16"/>
                <w:lang w:val="en-US"/>
              </w:rPr>
              <w:t xml:space="preserve"> quiz with the class; this extra focus came about by the pupils being competitive with each other to win the quiz.</w:t>
            </w:r>
          </w:p>
          <w:p w:rsidR="00985CF0" w:rsidRPr="00985CF0" w:rsidRDefault="00985CF0" w:rsidP="00E05013">
            <w:pPr>
              <w:pStyle w:val="ListParagraph"/>
              <w:rPr>
                <w:rFonts w:ascii="Arial" w:hAnsi="Arial" w:cs="Arial"/>
                <w:bCs/>
                <w:sz w:val="16"/>
                <w:szCs w:val="16"/>
                <w:lang w:val="en-US"/>
              </w:rPr>
            </w:pPr>
          </w:p>
          <w:p w:rsidR="00985CF0" w:rsidRPr="00985CF0" w:rsidRDefault="00985CF0" w:rsidP="00985CF0">
            <w:pPr>
              <w:pStyle w:val="ListParagraph"/>
              <w:numPr>
                <w:ilvl w:val="0"/>
                <w:numId w:val="8"/>
              </w:numPr>
              <w:rPr>
                <w:rFonts w:ascii="Arial" w:hAnsi="Arial" w:cs="Arial"/>
                <w:bCs/>
                <w:sz w:val="16"/>
                <w:szCs w:val="16"/>
                <w:lang w:val="en-US"/>
              </w:rPr>
            </w:pPr>
            <w:r w:rsidRPr="00985CF0">
              <w:rPr>
                <w:rFonts w:ascii="Arial" w:hAnsi="Arial" w:cs="Arial"/>
                <w:bCs/>
                <w:sz w:val="16"/>
                <w:szCs w:val="16"/>
                <w:lang w:val="en-US"/>
              </w:rPr>
              <w:t xml:space="preserve">As the pupils are only doing a revision poster, the pupil’s are not engaged as the task at hand is not interesting or challenging to most of them. </w:t>
            </w:r>
          </w:p>
          <w:p w:rsidR="00985CF0" w:rsidRPr="00985CF0" w:rsidRDefault="00985CF0" w:rsidP="00E05013">
            <w:pPr>
              <w:rPr>
                <w:bCs/>
                <w:lang w:val="en-US"/>
              </w:rPr>
            </w:pPr>
          </w:p>
          <w:p w:rsidR="00985CF0" w:rsidRPr="00985CF0" w:rsidRDefault="00985CF0" w:rsidP="00E05013">
            <w:pPr>
              <w:rPr>
                <w:bCs/>
                <w:lang w:val="en-US"/>
              </w:rPr>
            </w:pPr>
          </w:p>
          <w:p w:rsidR="00985CF0" w:rsidRPr="00985CF0" w:rsidRDefault="00985CF0" w:rsidP="00E05013">
            <w:pPr>
              <w:rPr>
                <w:bCs/>
              </w:rPr>
            </w:pPr>
          </w:p>
          <w:p w:rsidR="00985CF0" w:rsidRPr="00985CF0" w:rsidRDefault="00985CF0" w:rsidP="00E05013">
            <w:pPr>
              <w:rPr>
                <w:bCs/>
              </w:rPr>
            </w:pPr>
          </w:p>
          <w:p w:rsidR="00985CF0" w:rsidRPr="00985CF0" w:rsidRDefault="00985CF0" w:rsidP="00E05013">
            <w:pPr>
              <w:ind w:left="720"/>
            </w:pPr>
          </w:p>
          <w:p w:rsidR="00985CF0" w:rsidRPr="00985CF0" w:rsidRDefault="00985CF0" w:rsidP="00E05013">
            <w:pPr>
              <w:ind w:left="720"/>
            </w:pPr>
          </w:p>
        </w:tc>
      </w:tr>
      <w:tr w:rsidR="00985CF0" w:rsidRPr="00985CF0" w:rsidTr="00E05013">
        <w:tc>
          <w:tcPr>
            <w:tcW w:w="8926" w:type="dxa"/>
          </w:tcPr>
          <w:p w:rsidR="00985CF0" w:rsidRPr="00985CF0" w:rsidRDefault="00985CF0" w:rsidP="00E05013">
            <w:pPr>
              <w:rPr>
                <w:b/>
              </w:rPr>
            </w:pPr>
            <w:r w:rsidRPr="00985CF0">
              <w:rPr>
                <w:b/>
              </w:rPr>
              <w:t>Objectives</w:t>
            </w:r>
          </w:p>
          <w:p w:rsidR="00985CF0" w:rsidRPr="00985CF0" w:rsidRDefault="00985CF0" w:rsidP="00E05013">
            <w:r w:rsidRPr="00985CF0">
              <w:t>(What happens in the environment that communicates the purpose of the experiences?  What can be observed regarding the way lesson activities relate to these purposes?</w:t>
            </w:r>
          </w:p>
          <w:p w:rsidR="00985CF0" w:rsidRPr="00985CF0" w:rsidRDefault="00985CF0" w:rsidP="00E05013"/>
          <w:p w:rsidR="00985CF0" w:rsidRPr="00985CF0" w:rsidRDefault="00985CF0" w:rsidP="00E05013"/>
          <w:p w:rsidR="00985CF0" w:rsidRPr="00985CF0" w:rsidRDefault="00985CF0" w:rsidP="00985CF0">
            <w:pPr>
              <w:pStyle w:val="ListParagraph"/>
              <w:numPr>
                <w:ilvl w:val="0"/>
                <w:numId w:val="9"/>
              </w:numPr>
              <w:rPr>
                <w:rFonts w:ascii="Arial" w:hAnsi="Arial" w:cs="Arial"/>
                <w:sz w:val="16"/>
                <w:szCs w:val="16"/>
              </w:rPr>
            </w:pPr>
            <w:r w:rsidRPr="00985CF0">
              <w:rPr>
                <w:rFonts w:ascii="Arial" w:hAnsi="Arial" w:cs="Arial"/>
                <w:sz w:val="16"/>
                <w:szCs w:val="16"/>
              </w:rPr>
              <w:t xml:space="preserve">As the quiz is the very first task, students have not been taught anything yet in this lesson so know they must rely on their prior knowledge of pollution and ecology o do well in the quiz. Therefore, the purpose of this is to see how much the pupils know already and to also cement this knowldge further through the rehearsal of it. </w:t>
            </w:r>
          </w:p>
          <w:p w:rsidR="00985CF0" w:rsidRPr="00985CF0" w:rsidRDefault="00985CF0" w:rsidP="00985CF0">
            <w:pPr>
              <w:pStyle w:val="ListParagraph"/>
              <w:numPr>
                <w:ilvl w:val="0"/>
                <w:numId w:val="9"/>
              </w:numPr>
              <w:rPr>
                <w:rFonts w:ascii="Arial" w:hAnsi="Arial" w:cs="Arial"/>
                <w:sz w:val="16"/>
                <w:szCs w:val="16"/>
              </w:rPr>
            </w:pPr>
            <w:r w:rsidRPr="00985CF0">
              <w:rPr>
                <w:rFonts w:ascii="Arial" w:hAnsi="Arial" w:cs="Arial"/>
                <w:sz w:val="16"/>
                <w:szCs w:val="16"/>
              </w:rPr>
              <w:t>The result of a task is always included in the question, indiciating what the pupils are aiming for e.g ‘what are the impacts in our environment?’</w:t>
            </w:r>
          </w:p>
          <w:p w:rsidR="00985CF0" w:rsidRPr="00985CF0" w:rsidRDefault="00985CF0" w:rsidP="00985CF0">
            <w:pPr>
              <w:pStyle w:val="ListParagraph"/>
              <w:numPr>
                <w:ilvl w:val="0"/>
                <w:numId w:val="9"/>
              </w:numPr>
              <w:rPr>
                <w:rFonts w:ascii="Arial" w:hAnsi="Arial" w:cs="Arial"/>
                <w:sz w:val="16"/>
                <w:szCs w:val="16"/>
              </w:rPr>
            </w:pPr>
            <w:r w:rsidRPr="00985CF0">
              <w:rPr>
                <w:rFonts w:ascii="Arial" w:hAnsi="Arial" w:cs="Arial"/>
                <w:sz w:val="16"/>
                <w:szCs w:val="16"/>
              </w:rPr>
              <w:t xml:space="preserve">The poster is used for the pupils to, again, devleop and cement that piro knowldge that they have and refer to it later when it comes to revising for a test. </w:t>
            </w:r>
          </w:p>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tc>
      </w:tr>
      <w:tr w:rsidR="00985CF0" w:rsidRPr="00985CF0" w:rsidTr="00E05013">
        <w:tc>
          <w:tcPr>
            <w:tcW w:w="8926" w:type="dxa"/>
          </w:tcPr>
          <w:p w:rsidR="00985CF0" w:rsidRPr="00985CF0" w:rsidRDefault="00985CF0" w:rsidP="00E05013">
            <w:pPr>
              <w:rPr>
                <w:b/>
              </w:rPr>
            </w:pPr>
            <w:r w:rsidRPr="00985CF0">
              <w:rPr>
                <w:b/>
              </w:rPr>
              <w:t>Direction</w:t>
            </w:r>
          </w:p>
          <w:p w:rsidR="00985CF0" w:rsidRPr="00985CF0" w:rsidRDefault="00985CF0" w:rsidP="00E05013">
            <w:r w:rsidRPr="00985CF0">
              <w:t xml:space="preserve">(What can be observed that helps learners understand what they are engaging in?  What in the environment helps them understand how to achieve well)? </w:t>
            </w:r>
          </w:p>
          <w:p w:rsidR="00985CF0" w:rsidRPr="00985CF0" w:rsidRDefault="00985CF0" w:rsidP="00E05013"/>
          <w:p w:rsidR="00985CF0" w:rsidRPr="00985CF0" w:rsidRDefault="00985CF0" w:rsidP="00985CF0">
            <w:pPr>
              <w:pStyle w:val="ListParagraph"/>
              <w:numPr>
                <w:ilvl w:val="0"/>
                <w:numId w:val="10"/>
              </w:numPr>
              <w:rPr>
                <w:rFonts w:ascii="Arial" w:hAnsi="Arial" w:cs="Arial"/>
                <w:sz w:val="16"/>
                <w:szCs w:val="16"/>
              </w:rPr>
            </w:pPr>
            <w:r w:rsidRPr="00985CF0">
              <w:rPr>
                <w:rFonts w:ascii="Arial" w:hAnsi="Arial" w:cs="Arial"/>
                <w:sz w:val="16"/>
                <w:szCs w:val="16"/>
              </w:rPr>
              <w:t xml:space="preserve">In the quiz, the correct answer is given immediately after the countdown for the question has finished and </w:t>
            </w:r>
            <w:r w:rsidRPr="00985CF0">
              <w:rPr>
                <w:rFonts w:ascii="Arial" w:hAnsi="Arial" w:cs="Arial"/>
                <w:sz w:val="16"/>
                <w:szCs w:val="16"/>
              </w:rPr>
              <w:lastRenderedPageBreak/>
              <w:t xml:space="preserve">allowed for little discussions as to why the correct answer is correct and perhaps why some pupils went for alternative answers. </w:t>
            </w:r>
          </w:p>
          <w:p w:rsidR="00985CF0" w:rsidRPr="00985CF0" w:rsidRDefault="00985CF0" w:rsidP="00985CF0">
            <w:pPr>
              <w:pStyle w:val="ListParagraph"/>
              <w:numPr>
                <w:ilvl w:val="0"/>
                <w:numId w:val="10"/>
              </w:numPr>
              <w:rPr>
                <w:rFonts w:ascii="Arial" w:hAnsi="Arial" w:cs="Arial"/>
                <w:sz w:val="16"/>
                <w:szCs w:val="16"/>
              </w:rPr>
            </w:pPr>
            <w:r w:rsidRPr="00985CF0">
              <w:rPr>
                <w:rFonts w:ascii="Arial" w:hAnsi="Arial" w:cs="Arial"/>
                <w:sz w:val="16"/>
                <w:szCs w:val="16"/>
              </w:rPr>
              <w:t xml:space="preserve">The pupils were showed an example on the whiteboard on how to produce a good, informative poster so the pupils had an idea on how to achieve the ain goal of the lesson. </w:t>
            </w:r>
          </w:p>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tc>
      </w:tr>
      <w:tr w:rsidR="00985CF0" w:rsidRPr="00985CF0" w:rsidTr="00E05013">
        <w:tc>
          <w:tcPr>
            <w:tcW w:w="8926" w:type="dxa"/>
          </w:tcPr>
          <w:p w:rsidR="00985CF0" w:rsidRPr="00985CF0" w:rsidRDefault="00985CF0" w:rsidP="00E05013">
            <w:pPr>
              <w:rPr>
                <w:b/>
              </w:rPr>
            </w:pPr>
            <w:r w:rsidRPr="00985CF0">
              <w:rPr>
                <w:b/>
              </w:rPr>
              <w:lastRenderedPageBreak/>
              <w:t>Access and challenge</w:t>
            </w:r>
          </w:p>
          <w:p w:rsidR="00985CF0" w:rsidRPr="00985CF0" w:rsidRDefault="00985CF0" w:rsidP="00E05013">
            <w:r w:rsidRPr="00985CF0">
              <w:t xml:space="preserve"> (What can be observed in the environment that enables engagement of learners? What can be observed regarding levels of challenge?</w:t>
            </w:r>
          </w:p>
          <w:p w:rsidR="00985CF0" w:rsidRPr="00985CF0" w:rsidRDefault="00985CF0" w:rsidP="00E05013"/>
          <w:p w:rsidR="00985CF0" w:rsidRPr="00985CF0" w:rsidRDefault="00985CF0" w:rsidP="00985CF0">
            <w:pPr>
              <w:pStyle w:val="ListParagraph"/>
              <w:numPr>
                <w:ilvl w:val="0"/>
                <w:numId w:val="11"/>
              </w:numPr>
              <w:rPr>
                <w:rFonts w:ascii="Arial" w:hAnsi="Arial" w:cs="Arial"/>
                <w:sz w:val="16"/>
                <w:szCs w:val="16"/>
              </w:rPr>
            </w:pPr>
            <w:r w:rsidRPr="00985CF0">
              <w:rPr>
                <w:rFonts w:ascii="Arial" w:hAnsi="Arial" w:cs="Arial"/>
                <w:sz w:val="16"/>
                <w:szCs w:val="16"/>
              </w:rPr>
              <w:t>The amount of pupils versus the amount of pupils partaking in the kahoot quiz were identical, this indicates a overwhelming response from the pupils in engaging with the starter questions. Competition between the upils to do well drove this level of participaton I feel.</w:t>
            </w:r>
          </w:p>
          <w:p w:rsidR="00985CF0" w:rsidRPr="00985CF0" w:rsidRDefault="00985CF0" w:rsidP="00985CF0">
            <w:pPr>
              <w:pStyle w:val="ListParagraph"/>
              <w:numPr>
                <w:ilvl w:val="0"/>
                <w:numId w:val="11"/>
              </w:numPr>
              <w:rPr>
                <w:rFonts w:ascii="Arial" w:hAnsi="Arial" w:cs="Arial"/>
                <w:sz w:val="16"/>
                <w:szCs w:val="16"/>
              </w:rPr>
            </w:pPr>
            <w:r w:rsidRPr="00985CF0">
              <w:rPr>
                <w:rFonts w:ascii="Arial" w:hAnsi="Arial" w:cs="Arial"/>
                <w:sz w:val="16"/>
                <w:szCs w:val="16"/>
              </w:rPr>
              <w:t xml:space="preserve">Posters were not challenging enough for this class, plenty of off topic discussions and not enough people continuosuly working on their poster. This lost the engagement of the pupils in their learning. </w:t>
            </w:r>
          </w:p>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tc>
      </w:tr>
      <w:tr w:rsidR="00985CF0" w:rsidRPr="00985CF0" w:rsidTr="00E05013">
        <w:tc>
          <w:tcPr>
            <w:tcW w:w="8926" w:type="dxa"/>
          </w:tcPr>
          <w:p w:rsidR="00985CF0" w:rsidRPr="00985CF0" w:rsidRDefault="00985CF0" w:rsidP="00E05013">
            <w:pPr>
              <w:rPr>
                <w:b/>
              </w:rPr>
            </w:pPr>
            <w:r w:rsidRPr="00985CF0">
              <w:rPr>
                <w:b/>
              </w:rPr>
              <w:t>Assessment</w:t>
            </w:r>
          </w:p>
          <w:p w:rsidR="00985CF0" w:rsidRPr="00985CF0" w:rsidRDefault="00985CF0" w:rsidP="00E05013">
            <w:r w:rsidRPr="00985CF0">
              <w:t>(Can anything be observed about how student’s existing knowledge is used?  Can anything be observed regarding the development of knowledge during or after the experience)?</w:t>
            </w:r>
          </w:p>
          <w:p w:rsidR="00985CF0" w:rsidRPr="00985CF0" w:rsidRDefault="00985CF0" w:rsidP="00E05013"/>
          <w:p w:rsidR="00985CF0" w:rsidRPr="00985CF0" w:rsidRDefault="00985CF0" w:rsidP="00985CF0">
            <w:pPr>
              <w:pStyle w:val="ListParagraph"/>
              <w:numPr>
                <w:ilvl w:val="0"/>
                <w:numId w:val="12"/>
              </w:numPr>
              <w:rPr>
                <w:rFonts w:ascii="Arial" w:hAnsi="Arial" w:cs="Arial"/>
                <w:sz w:val="16"/>
                <w:szCs w:val="16"/>
              </w:rPr>
            </w:pPr>
            <w:r w:rsidRPr="00985CF0">
              <w:rPr>
                <w:rFonts w:ascii="Arial" w:hAnsi="Arial" w:cs="Arial"/>
                <w:sz w:val="16"/>
                <w:szCs w:val="16"/>
              </w:rPr>
              <w:t xml:space="preserve">Existing knowledge assessed through Kahoot however you can ot tell who got the questions right and wrong unless the students identifies themselves. </w:t>
            </w:r>
          </w:p>
          <w:p w:rsidR="00985CF0" w:rsidRPr="00985CF0" w:rsidRDefault="00985CF0" w:rsidP="00985CF0">
            <w:pPr>
              <w:pStyle w:val="ListParagraph"/>
              <w:numPr>
                <w:ilvl w:val="0"/>
                <w:numId w:val="12"/>
              </w:numPr>
              <w:rPr>
                <w:rFonts w:ascii="Arial" w:hAnsi="Arial" w:cs="Arial"/>
                <w:sz w:val="16"/>
                <w:szCs w:val="16"/>
              </w:rPr>
            </w:pPr>
            <w:r w:rsidRPr="00985CF0">
              <w:rPr>
                <w:rFonts w:ascii="Arial" w:hAnsi="Arial" w:cs="Arial"/>
                <w:sz w:val="16"/>
                <w:szCs w:val="16"/>
              </w:rPr>
              <w:t xml:space="preserve">Existing knowldge used then through the production of the revision posters that develop the learners knowldge through rehearsal for any future tests on pollution and ecology. </w:t>
            </w:r>
          </w:p>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Pr>
              <w:rPr>
                <w:b/>
              </w:rPr>
            </w:pPr>
          </w:p>
          <w:p w:rsidR="00985CF0" w:rsidRPr="00985CF0" w:rsidRDefault="00985CF0" w:rsidP="00E05013"/>
        </w:tc>
      </w:tr>
      <w:tr w:rsidR="00985CF0" w:rsidRPr="00985CF0" w:rsidTr="00E05013">
        <w:tc>
          <w:tcPr>
            <w:tcW w:w="8926" w:type="dxa"/>
          </w:tcPr>
          <w:p w:rsidR="00985CF0" w:rsidRPr="00985CF0" w:rsidRDefault="00985CF0" w:rsidP="00E05013">
            <w:pPr>
              <w:rPr>
                <w:b/>
              </w:rPr>
            </w:pPr>
            <w:r w:rsidRPr="00985CF0">
              <w:rPr>
                <w:b/>
              </w:rPr>
              <w:t>Specifics / Critical Incidents</w:t>
            </w:r>
          </w:p>
          <w:p w:rsidR="00985CF0" w:rsidRPr="00985CF0" w:rsidRDefault="00985CF0" w:rsidP="00E05013">
            <w:r w:rsidRPr="00985CF0">
              <w:t>(Are there moments which cause you to consider aspects of practice when you come across them in future teaching)?</w:t>
            </w:r>
          </w:p>
          <w:p w:rsidR="00985CF0" w:rsidRPr="00985CF0" w:rsidRDefault="00985CF0" w:rsidP="00E05013"/>
          <w:p w:rsidR="00985CF0" w:rsidRPr="00985CF0" w:rsidRDefault="00985CF0" w:rsidP="00985CF0">
            <w:pPr>
              <w:pStyle w:val="ListParagraph"/>
              <w:numPr>
                <w:ilvl w:val="0"/>
                <w:numId w:val="13"/>
              </w:numPr>
              <w:rPr>
                <w:rFonts w:ascii="Arial" w:hAnsi="Arial" w:cs="Arial"/>
                <w:sz w:val="16"/>
                <w:szCs w:val="16"/>
              </w:rPr>
            </w:pPr>
            <w:r w:rsidRPr="00985CF0">
              <w:rPr>
                <w:rFonts w:ascii="Arial" w:hAnsi="Arial" w:cs="Arial"/>
                <w:sz w:val="16"/>
                <w:szCs w:val="16"/>
              </w:rPr>
              <w:t xml:space="preserve">Some students began using their phone for other purposes following the conclusion of the quiz. Due to this, I would be hesitant to use such a method for quizzing and use it more as a reward for the students as they did engage with the concept originally. </w:t>
            </w:r>
          </w:p>
          <w:p w:rsidR="00985CF0" w:rsidRPr="00985CF0" w:rsidRDefault="00985CF0" w:rsidP="00E05013">
            <w:pPr>
              <w:pStyle w:val="ListParagraph"/>
              <w:rPr>
                <w:rFonts w:ascii="Arial" w:hAnsi="Arial" w:cs="Arial"/>
                <w:sz w:val="16"/>
                <w:szCs w:val="16"/>
              </w:rPr>
            </w:pPr>
          </w:p>
          <w:p w:rsidR="00985CF0" w:rsidRPr="00985CF0" w:rsidRDefault="00985CF0" w:rsidP="00985CF0">
            <w:pPr>
              <w:pStyle w:val="ListParagraph"/>
              <w:numPr>
                <w:ilvl w:val="0"/>
                <w:numId w:val="13"/>
              </w:numPr>
              <w:rPr>
                <w:rFonts w:ascii="Arial" w:hAnsi="Arial" w:cs="Arial"/>
                <w:sz w:val="16"/>
                <w:szCs w:val="16"/>
              </w:rPr>
            </w:pPr>
            <w:r w:rsidRPr="00985CF0">
              <w:rPr>
                <w:rFonts w:ascii="Arial" w:hAnsi="Arial" w:cs="Arial"/>
                <w:sz w:val="16"/>
                <w:szCs w:val="16"/>
              </w:rPr>
              <w:t>Hands up policy used, this allowed for those less confident to not engage with the lesson as much as those who were confident. I would instigate a no hands up policy here to allow the inclusion of all pupils in discussions and engage those who perhaps feel they can go under the radar with questioning by not putting their hands up.</w:t>
            </w:r>
          </w:p>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tc>
      </w:tr>
    </w:tbl>
    <w:p w:rsidR="00985CF0" w:rsidRPr="00985CF0" w:rsidRDefault="00985CF0" w:rsidP="00985CF0">
      <w:pPr>
        <w:rPr>
          <w:b/>
          <w:color w:val="000000" w:themeColor="text1"/>
        </w:rPr>
      </w:pPr>
    </w:p>
    <w:p w:rsidR="00985CF0" w:rsidRPr="00985CF0" w:rsidRDefault="00985CF0" w:rsidP="00985CF0">
      <w:pPr>
        <w:rPr>
          <w:b/>
          <w:color w:val="000000" w:themeColor="text1"/>
        </w:rPr>
      </w:pPr>
    </w:p>
    <w:p w:rsidR="00985CF0" w:rsidRPr="00985CF0" w:rsidRDefault="00985CF0" w:rsidP="00985CF0">
      <w:pPr>
        <w:rPr>
          <w:b/>
          <w:color w:val="000000" w:themeColor="text1"/>
        </w:rPr>
      </w:pPr>
      <w:r w:rsidRPr="00985CF0">
        <w:rPr>
          <w:b/>
          <w:color w:val="000000" w:themeColor="text1"/>
        </w:rPr>
        <w:t>CRITICAL INCIDENT IDENTIFICATION RECORD</w:t>
      </w:r>
    </w:p>
    <w:p w:rsidR="00985CF0" w:rsidRPr="00985CF0" w:rsidRDefault="00985CF0" w:rsidP="00985CF0"/>
    <w:tbl>
      <w:tblPr>
        <w:tblStyle w:val="TableGrid"/>
        <w:tblW w:w="0" w:type="auto"/>
        <w:tblLook w:val="04A0"/>
      </w:tblPr>
      <w:tblGrid>
        <w:gridCol w:w="1779"/>
        <w:gridCol w:w="7463"/>
      </w:tblGrid>
      <w:tr w:rsidR="00985CF0" w:rsidRPr="00985CF0" w:rsidTr="00E05013">
        <w:tc>
          <w:tcPr>
            <w:tcW w:w="1838" w:type="dxa"/>
          </w:tcPr>
          <w:p w:rsidR="00985CF0" w:rsidRPr="00985CF0" w:rsidRDefault="00985CF0" w:rsidP="00E05013">
            <w:pPr>
              <w:rPr>
                <w:b/>
                <w:bCs/>
              </w:rPr>
            </w:pPr>
            <w:r w:rsidRPr="00985CF0">
              <w:rPr>
                <w:b/>
                <w:bCs/>
              </w:rPr>
              <w:t>Details relevant to the research context.</w:t>
            </w:r>
          </w:p>
          <w:p w:rsidR="00985CF0" w:rsidRPr="00985CF0" w:rsidRDefault="00985CF0" w:rsidP="00E05013">
            <w:pPr>
              <w:rPr>
                <w:b/>
                <w:bCs/>
              </w:rPr>
            </w:pPr>
          </w:p>
          <w:p w:rsidR="00985CF0" w:rsidRPr="00985CF0" w:rsidRDefault="00985CF0" w:rsidP="00E05013">
            <w:pPr>
              <w:rPr>
                <w:bCs/>
              </w:rPr>
            </w:pPr>
            <w:r w:rsidRPr="00985CF0">
              <w:rPr>
                <w:bCs/>
              </w:rPr>
              <w:t>Date/time.</w:t>
            </w:r>
          </w:p>
          <w:p w:rsidR="00985CF0" w:rsidRPr="00985CF0" w:rsidRDefault="00985CF0" w:rsidP="00E05013">
            <w:pPr>
              <w:rPr>
                <w:bCs/>
              </w:rPr>
            </w:pPr>
            <w:r w:rsidRPr="00985CF0">
              <w:rPr>
                <w:bCs/>
              </w:rPr>
              <w:t>Age/Stage of group.</w:t>
            </w:r>
          </w:p>
          <w:p w:rsidR="00985CF0" w:rsidRPr="00985CF0" w:rsidRDefault="00985CF0" w:rsidP="00E05013">
            <w:pPr>
              <w:rPr>
                <w:bCs/>
              </w:rPr>
            </w:pPr>
            <w:r w:rsidRPr="00985CF0">
              <w:rPr>
                <w:bCs/>
              </w:rPr>
              <w:t>People involved.</w:t>
            </w:r>
          </w:p>
          <w:p w:rsidR="00985CF0" w:rsidRPr="00985CF0" w:rsidRDefault="00985CF0" w:rsidP="00E05013">
            <w:pPr>
              <w:rPr>
                <w:bCs/>
              </w:rPr>
            </w:pPr>
            <w:r w:rsidRPr="00985CF0">
              <w:rPr>
                <w:bCs/>
              </w:rPr>
              <w:lastRenderedPageBreak/>
              <w:t xml:space="preserve">Contextual Information from field notes. </w:t>
            </w:r>
          </w:p>
          <w:p w:rsidR="00985CF0" w:rsidRPr="00985CF0" w:rsidRDefault="00985CF0" w:rsidP="00E05013">
            <w:pPr>
              <w:rPr>
                <w:i/>
                <w:iCs/>
              </w:rPr>
            </w:pPr>
          </w:p>
        </w:tc>
        <w:tc>
          <w:tcPr>
            <w:tcW w:w="7868" w:type="dxa"/>
          </w:tcPr>
          <w:p w:rsidR="00985CF0" w:rsidRPr="00985CF0" w:rsidRDefault="00985CF0" w:rsidP="00E05013"/>
          <w:p w:rsidR="00985CF0" w:rsidRPr="00985CF0" w:rsidRDefault="00985CF0" w:rsidP="00E05013"/>
          <w:p w:rsidR="00985CF0" w:rsidRPr="00985CF0" w:rsidRDefault="00985CF0" w:rsidP="00E05013">
            <w:r w:rsidRPr="00985CF0">
              <w:t xml:space="preserve">30/09/20 9:40am Year 8 </w:t>
            </w:r>
          </w:p>
          <w:p w:rsidR="00985CF0" w:rsidRPr="00985CF0" w:rsidRDefault="00985CF0" w:rsidP="00E05013">
            <w:r w:rsidRPr="00985CF0">
              <w:t>Revision poster in science on pollution and ecology.</w:t>
            </w:r>
          </w:p>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tc>
      </w:tr>
      <w:tr w:rsidR="00985CF0" w:rsidRPr="00985CF0" w:rsidTr="0077296A">
        <w:trPr>
          <w:trHeight w:val="5093"/>
        </w:trPr>
        <w:tc>
          <w:tcPr>
            <w:tcW w:w="1838" w:type="dxa"/>
          </w:tcPr>
          <w:p w:rsidR="00985CF0" w:rsidRPr="00985CF0" w:rsidRDefault="00985CF0" w:rsidP="00E05013">
            <w:pPr>
              <w:rPr>
                <w:i/>
                <w:iCs/>
              </w:rPr>
            </w:pPr>
            <w:r w:rsidRPr="00985CF0">
              <w:rPr>
                <w:i/>
                <w:iCs/>
              </w:rPr>
              <w:lastRenderedPageBreak/>
              <w:t>What happened? A detailed description of what you observed and what thoughts on pedagogy and practice occurred to you as a result, looking towards your research.</w:t>
            </w:r>
          </w:p>
        </w:tc>
        <w:tc>
          <w:tcPr>
            <w:tcW w:w="7868" w:type="dxa"/>
          </w:tcPr>
          <w:p w:rsidR="00985CF0" w:rsidRPr="00985CF0" w:rsidRDefault="00985CF0" w:rsidP="00E05013"/>
          <w:p w:rsidR="00985CF0" w:rsidRPr="00985CF0" w:rsidRDefault="00985CF0" w:rsidP="00E05013"/>
          <w:p w:rsidR="00985CF0" w:rsidRPr="00985CF0" w:rsidRDefault="00985CF0" w:rsidP="00985CF0">
            <w:pPr>
              <w:pStyle w:val="ListParagraph"/>
              <w:numPr>
                <w:ilvl w:val="0"/>
                <w:numId w:val="14"/>
              </w:numPr>
              <w:rPr>
                <w:rFonts w:ascii="Arial" w:hAnsi="Arial" w:cs="Arial"/>
                <w:sz w:val="16"/>
                <w:szCs w:val="16"/>
              </w:rPr>
            </w:pPr>
            <w:r w:rsidRPr="00985CF0">
              <w:rPr>
                <w:rFonts w:ascii="Arial" w:hAnsi="Arial" w:cs="Arial"/>
                <w:sz w:val="16"/>
                <w:szCs w:val="16"/>
              </w:rPr>
              <w:t>Use  of hands up policy in this particular class allowed those less confident pupils and those who are not as enthusiastic about science to almost go through through the lesson without engaging or showing any understanding. From this, I would be selective as to which class to implement the policy as using it in 2 different class environments can have opposite effects depending on the class context.</w:t>
            </w:r>
          </w:p>
          <w:p w:rsidR="00985CF0" w:rsidRPr="00985CF0" w:rsidRDefault="00985CF0" w:rsidP="00E05013">
            <w:pPr>
              <w:pStyle w:val="ListParagraph"/>
              <w:rPr>
                <w:rFonts w:ascii="Arial" w:hAnsi="Arial" w:cs="Arial"/>
                <w:sz w:val="16"/>
                <w:szCs w:val="16"/>
              </w:rPr>
            </w:pPr>
          </w:p>
          <w:p w:rsidR="00985CF0" w:rsidRPr="00985CF0" w:rsidRDefault="00985CF0" w:rsidP="00985CF0">
            <w:pPr>
              <w:pStyle w:val="ListParagraph"/>
              <w:numPr>
                <w:ilvl w:val="0"/>
                <w:numId w:val="14"/>
              </w:numPr>
              <w:rPr>
                <w:rFonts w:ascii="Arial" w:hAnsi="Arial" w:cs="Arial"/>
                <w:sz w:val="16"/>
                <w:szCs w:val="16"/>
              </w:rPr>
            </w:pPr>
            <w:r w:rsidRPr="00985CF0">
              <w:rPr>
                <w:rFonts w:ascii="Arial" w:hAnsi="Arial" w:cs="Arial"/>
                <w:sz w:val="16"/>
                <w:szCs w:val="16"/>
              </w:rPr>
              <w:t>The use of simply giving the learners a revision poster is not challenging or engaging enough to a highability year 8 class. Here, I would ask pupils to explain either in pairs, groups or at the front if permitted differetn parts of the module as if they were teaching theem themslves. From this, you could see if the pupils had the conceptual understanding of the whole module and it would give the pupils responsibility for their learning.</w:t>
            </w:r>
          </w:p>
          <w:p w:rsidR="00985CF0" w:rsidRPr="00985CF0" w:rsidRDefault="00985CF0" w:rsidP="00E05013">
            <w:pPr>
              <w:ind w:left="360"/>
            </w:pPr>
            <w:r w:rsidRPr="00985CF0">
              <w:t xml:space="preserve"> </w:t>
            </w:r>
          </w:p>
          <w:p w:rsidR="00985CF0" w:rsidRPr="00985CF0" w:rsidRDefault="00985CF0" w:rsidP="00985CF0">
            <w:pPr>
              <w:pStyle w:val="ListParagraph"/>
              <w:numPr>
                <w:ilvl w:val="0"/>
                <w:numId w:val="14"/>
              </w:numPr>
              <w:rPr>
                <w:rFonts w:ascii="Arial" w:hAnsi="Arial" w:cs="Arial"/>
                <w:sz w:val="16"/>
                <w:szCs w:val="16"/>
              </w:rPr>
            </w:pPr>
            <w:r w:rsidRPr="00985CF0">
              <w:rPr>
                <w:rFonts w:ascii="Arial" w:hAnsi="Arial" w:cs="Arial"/>
                <w:sz w:val="16"/>
                <w:szCs w:val="16"/>
              </w:rPr>
              <w:t>The teacher allowed the students plenty of time to answer verbal questions. This allows the studetn’s to develop porblem solving and critical thinking skills that could not be developed if the teacher was to interrupt the thinking by giving hints or asking another pupil to help. This is highly effective questioning.</w:t>
            </w:r>
          </w:p>
          <w:p w:rsidR="00985CF0" w:rsidRPr="00985CF0" w:rsidRDefault="00985CF0" w:rsidP="00E05013">
            <w:pPr>
              <w:pStyle w:val="ListParagraph"/>
              <w:rPr>
                <w:rFonts w:ascii="Arial" w:hAnsi="Arial" w:cs="Arial"/>
                <w:sz w:val="16"/>
                <w:szCs w:val="16"/>
              </w:rPr>
            </w:pPr>
          </w:p>
          <w:p w:rsidR="00985CF0" w:rsidRPr="00985CF0" w:rsidRDefault="00985CF0" w:rsidP="00985CF0">
            <w:pPr>
              <w:pStyle w:val="ListParagraph"/>
              <w:numPr>
                <w:ilvl w:val="0"/>
                <w:numId w:val="14"/>
              </w:numPr>
              <w:rPr>
                <w:rFonts w:ascii="Arial" w:hAnsi="Arial" w:cs="Arial"/>
                <w:sz w:val="16"/>
                <w:szCs w:val="16"/>
              </w:rPr>
            </w:pPr>
            <w:r w:rsidRPr="00985CF0">
              <w:rPr>
                <w:rFonts w:ascii="Arial" w:hAnsi="Arial" w:cs="Arial"/>
                <w:sz w:val="16"/>
                <w:szCs w:val="16"/>
              </w:rPr>
              <w:t>Independent learning was assigned poorly as the task set out for this was not of too much inerest of the pupils and did not challenge them, therefore, resulting in the disengagement of learning from the pupils.</w:t>
            </w:r>
          </w:p>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p w:rsidR="00985CF0" w:rsidRPr="00985CF0" w:rsidRDefault="00985CF0" w:rsidP="00E05013"/>
        </w:tc>
      </w:tr>
    </w:tbl>
    <w:p w:rsidR="008333C1" w:rsidRDefault="008333C1" w:rsidP="002035F2">
      <w:pPr>
        <w:rPr>
          <w:b/>
          <w:u w:val="single"/>
        </w:rPr>
      </w:pPr>
    </w:p>
    <w:p w:rsidR="0077296A" w:rsidRDefault="0077296A" w:rsidP="002035F2">
      <w:pPr>
        <w:rPr>
          <w:b/>
          <w:u w:val="single"/>
        </w:rPr>
      </w:pPr>
      <w:r>
        <w:rPr>
          <w:b/>
          <w:u w:val="single"/>
        </w:rPr>
        <w:t>Appendix 3</w:t>
      </w:r>
    </w:p>
    <w:tbl>
      <w:tblPr>
        <w:tblStyle w:val="TableGrid"/>
        <w:tblW w:w="0" w:type="auto"/>
        <w:tblLook w:val="04A0"/>
      </w:tblPr>
      <w:tblGrid>
        <w:gridCol w:w="8926"/>
      </w:tblGrid>
      <w:tr w:rsidR="00881768" w:rsidRPr="00881768" w:rsidTr="00E05013">
        <w:tc>
          <w:tcPr>
            <w:tcW w:w="8926" w:type="dxa"/>
          </w:tcPr>
          <w:p w:rsidR="00881768" w:rsidRPr="00881768" w:rsidRDefault="00881768" w:rsidP="00E05013">
            <w:pPr>
              <w:rPr>
                <w:b/>
              </w:rPr>
            </w:pPr>
            <w:r w:rsidRPr="00881768">
              <w:rPr>
                <w:b/>
              </w:rPr>
              <w:t>Date and time, year group:</w:t>
            </w:r>
          </w:p>
          <w:p w:rsidR="00881768" w:rsidRPr="00881768" w:rsidRDefault="00881768" w:rsidP="00E05013">
            <w:r w:rsidRPr="00881768">
              <w:t>30/09/20 10:33am Year 8</w:t>
            </w:r>
          </w:p>
        </w:tc>
      </w:tr>
      <w:tr w:rsidR="00881768" w:rsidRPr="00881768" w:rsidTr="00E05013">
        <w:tc>
          <w:tcPr>
            <w:tcW w:w="8926" w:type="dxa"/>
          </w:tcPr>
          <w:p w:rsidR="00881768" w:rsidRPr="00881768" w:rsidRDefault="00881768" w:rsidP="00E05013">
            <w:proofErr w:type="spellStart"/>
            <w:r w:rsidRPr="00881768">
              <w:rPr>
                <w:b/>
              </w:rPr>
              <w:t>Lessondetails</w:t>
            </w:r>
            <w:proofErr w:type="spellEnd"/>
            <w:r w:rsidRPr="00881768">
              <w:rPr>
                <w:b/>
              </w:rPr>
              <w:t>:</w:t>
            </w:r>
            <w:r w:rsidRPr="00881768">
              <w:t xml:space="preserve"> (</w:t>
            </w:r>
            <w:proofErr w:type="spellStart"/>
            <w:r w:rsidRPr="00881768">
              <w:t>Contextandfocus</w:t>
            </w:r>
            <w:proofErr w:type="spellEnd"/>
            <w:r w:rsidRPr="00881768">
              <w:t xml:space="preserve"> -/</w:t>
            </w:r>
            <w:proofErr w:type="spellStart"/>
            <w:r w:rsidRPr="00881768">
              <w:t>AoLE</w:t>
            </w:r>
            <w:proofErr w:type="spellEnd"/>
            <w:r w:rsidRPr="00881768">
              <w:t>/subject- is it near start of end of unit of study? Indoors/outdoors? Ability range? Any particularly relevant information).</w:t>
            </w:r>
          </w:p>
          <w:p w:rsidR="00881768" w:rsidRPr="00881768" w:rsidRDefault="00881768" w:rsidP="00E05013"/>
          <w:p w:rsidR="00881768" w:rsidRPr="00881768" w:rsidRDefault="00881768" w:rsidP="00E05013">
            <w:r w:rsidRPr="00881768">
              <w:t xml:space="preserve">Mixed ability class aiming to create an </w:t>
            </w:r>
            <w:proofErr w:type="spellStart"/>
            <w:r w:rsidRPr="00881768">
              <w:t>equitorial</w:t>
            </w:r>
            <w:proofErr w:type="spellEnd"/>
            <w:r w:rsidRPr="00881768">
              <w:t xml:space="preserve"> climate graph in geography. </w:t>
            </w:r>
          </w:p>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tc>
      </w:tr>
      <w:tr w:rsidR="00881768" w:rsidRPr="00881768" w:rsidTr="00E05013">
        <w:tc>
          <w:tcPr>
            <w:tcW w:w="8926" w:type="dxa"/>
          </w:tcPr>
          <w:p w:rsidR="00881768" w:rsidRPr="00881768" w:rsidRDefault="00881768" w:rsidP="00E05013">
            <w:pPr>
              <w:rPr>
                <w:b/>
                <w:bCs/>
                <w:lang w:val="en-US"/>
              </w:rPr>
            </w:pPr>
            <w:r w:rsidRPr="00881768">
              <w:rPr>
                <w:b/>
                <w:bCs/>
                <w:lang w:val="en-US"/>
              </w:rPr>
              <w:t>Classroom culture</w:t>
            </w:r>
          </w:p>
          <w:p w:rsidR="00881768" w:rsidRPr="00881768" w:rsidRDefault="00881768" w:rsidP="00E05013">
            <w:pPr>
              <w:rPr>
                <w:bCs/>
                <w:lang w:val="en-US"/>
              </w:rPr>
            </w:pPr>
            <w:r w:rsidRPr="00881768">
              <w:rPr>
                <w:bCs/>
                <w:lang w:val="en-US"/>
              </w:rPr>
              <w:t xml:space="preserve">(What is the classroom ‘vibe.’? What do attitudes, </w:t>
            </w:r>
            <w:proofErr w:type="gramStart"/>
            <w:r w:rsidRPr="00881768">
              <w:rPr>
                <w:bCs/>
                <w:lang w:val="en-US"/>
              </w:rPr>
              <w:t>dispositions,</w:t>
            </w:r>
            <w:proofErr w:type="gramEnd"/>
            <w:r w:rsidRPr="00881768">
              <w:rPr>
                <w:bCs/>
                <w:lang w:val="en-US"/>
              </w:rPr>
              <w:t xml:space="preserve"> </w:t>
            </w:r>
            <w:proofErr w:type="spellStart"/>
            <w:r w:rsidRPr="00881768">
              <w:rPr>
                <w:bCs/>
                <w:lang w:val="en-US"/>
              </w:rPr>
              <w:t>behaviours</w:t>
            </w:r>
            <w:proofErr w:type="spellEnd"/>
            <w:r w:rsidRPr="00881768">
              <w:rPr>
                <w:bCs/>
                <w:lang w:val="en-US"/>
              </w:rPr>
              <w:t xml:space="preserve"> towards learning seem like at this point in time?)</w:t>
            </w:r>
          </w:p>
          <w:p w:rsidR="00881768" w:rsidRPr="00881768" w:rsidRDefault="00881768" w:rsidP="00E05013">
            <w:pPr>
              <w:rPr>
                <w:bCs/>
                <w:lang w:val="en-US"/>
              </w:rPr>
            </w:pPr>
          </w:p>
          <w:p w:rsidR="00881768" w:rsidRPr="00881768" w:rsidRDefault="00881768" w:rsidP="00881768">
            <w:pPr>
              <w:pStyle w:val="ListParagraph"/>
              <w:numPr>
                <w:ilvl w:val="0"/>
                <w:numId w:val="15"/>
              </w:numPr>
              <w:rPr>
                <w:rFonts w:ascii="Arial" w:hAnsi="Arial" w:cs="Arial"/>
                <w:bCs/>
                <w:sz w:val="16"/>
                <w:szCs w:val="16"/>
                <w:lang w:val="en-US"/>
              </w:rPr>
            </w:pPr>
            <w:r w:rsidRPr="00881768">
              <w:rPr>
                <w:rFonts w:ascii="Arial" w:hAnsi="Arial" w:cs="Arial"/>
                <w:bCs/>
                <w:sz w:val="16"/>
                <w:szCs w:val="16"/>
                <w:lang w:val="en-US"/>
              </w:rPr>
              <w:t>Teacher demands and obtains respect without needing to show too much discipline.</w:t>
            </w:r>
          </w:p>
          <w:p w:rsidR="00881768" w:rsidRPr="00881768" w:rsidRDefault="00881768" w:rsidP="00881768">
            <w:pPr>
              <w:pStyle w:val="ListParagraph"/>
              <w:numPr>
                <w:ilvl w:val="0"/>
                <w:numId w:val="15"/>
              </w:numPr>
              <w:rPr>
                <w:rFonts w:ascii="Arial" w:hAnsi="Arial" w:cs="Arial"/>
                <w:bCs/>
                <w:sz w:val="16"/>
                <w:szCs w:val="16"/>
                <w:lang w:val="en-US"/>
              </w:rPr>
            </w:pPr>
            <w:r w:rsidRPr="00881768">
              <w:rPr>
                <w:rFonts w:ascii="Arial" w:hAnsi="Arial" w:cs="Arial"/>
                <w:bCs/>
                <w:sz w:val="16"/>
                <w:szCs w:val="16"/>
                <w:lang w:val="en-US"/>
              </w:rPr>
              <w:t>Pupils eager to begin and get on with tasks with very little off topic talking.</w:t>
            </w:r>
          </w:p>
          <w:p w:rsidR="00881768" w:rsidRPr="00881768" w:rsidRDefault="00881768" w:rsidP="00881768">
            <w:pPr>
              <w:pStyle w:val="ListParagraph"/>
              <w:numPr>
                <w:ilvl w:val="0"/>
                <w:numId w:val="15"/>
              </w:numPr>
              <w:rPr>
                <w:rFonts w:ascii="Arial" w:hAnsi="Arial" w:cs="Arial"/>
                <w:bCs/>
                <w:sz w:val="16"/>
                <w:szCs w:val="16"/>
                <w:lang w:val="en-US"/>
              </w:rPr>
            </w:pPr>
            <w:r w:rsidRPr="00881768">
              <w:rPr>
                <w:rFonts w:ascii="Arial" w:hAnsi="Arial" w:cs="Arial"/>
                <w:bCs/>
                <w:sz w:val="16"/>
                <w:szCs w:val="16"/>
                <w:lang w:val="en-US"/>
              </w:rPr>
              <w:t>When there is off topic talking, teacher simply has a word and it proceeds no more.</w:t>
            </w:r>
          </w:p>
          <w:p w:rsidR="00881768" w:rsidRPr="00881768" w:rsidRDefault="00881768" w:rsidP="00E05013">
            <w:pPr>
              <w:rPr>
                <w:bCs/>
                <w:lang w:val="en-US"/>
              </w:rPr>
            </w:pPr>
          </w:p>
          <w:p w:rsidR="00881768" w:rsidRPr="00881768" w:rsidRDefault="00881768" w:rsidP="00E05013">
            <w:pPr>
              <w:rPr>
                <w:bCs/>
              </w:rPr>
            </w:pPr>
          </w:p>
          <w:p w:rsidR="00881768" w:rsidRPr="00881768" w:rsidRDefault="00881768" w:rsidP="00E05013">
            <w:pPr>
              <w:rPr>
                <w:bCs/>
              </w:rPr>
            </w:pPr>
          </w:p>
          <w:p w:rsidR="00881768" w:rsidRPr="00881768" w:rsidRDefault="00881768" w:rsidP="00E05013">
            <w:pPr>
              <w:ind w:left="720"/>
            </w:pPr>
          </w:p>
          <w:p w:rsidR="00881768" w:rsidRPr="00881768" w:rsidRDefault="00881768" w:rsidP="00E05013">
            <w:pPr>
              <w:ind w:left="720"/>
            </w:pPr>
          </w:p>
        </w:tc>
      </w:tr>
      <w:tr w:rsidR="00881768" w:rsidRPr="00881768" w:rsidTr="00E05013">
        <w:tc>
          <w:tcPr>
            <w:tcW w:w="8926" w:type="dxa"/>
          </w:tcPr>
          <w:p w:rsidR="00881768" w:rsidRPr="00881768" w:rsidRDefault="00881768" w:rsidP="00E05013">
            <w:pPr>
              <w:rPr>
                <w:b/>
              </w:rPr>
            </w:pPr>
            <w:r w:rsidRPr="00881768">
              <w:rPr>
                <w:b/>
              </w:rPr>
              <w:lastRenderedPageBreak/>
              <w:t>Objectives</w:t>
            </w:r>
          </w:p>
          <w:p w:rsidR="00881768" w:rsidRPr="00881768" w:rsidRDefault="00881768" w:rsidP="00E05013">
            <w:r w:rsidRPr="00881768">
              <w:t>(What happens in the environment that communicates the purpose of the experiences?  What can be observed regarding the way lesson activities relate to these purposes?</w:t>
            </w:r>
          </w:p>
          <w:p w:rsidR="00881768" w:rsidRPr="00881768" w:rsidRDefault="00881768" w:rsidP="00E05013"/>
          <w:p w:rsidR="00881768" w:rsidRPr="00881768" w:rsidRDefault="00881768" w:rsidP="00881768">
            <w:pPr>
              <w:pStyle w:val="ListParagraph"/>
              <w:numPr>
                <w:ilvl w:val="0"/>
                <w:numId w:val="16"/>
              </w:numPr>
              <w:rPr>
                <w:rFonts w:ascii="Arial" w:hAnsi="Arial" w:cs="Arial"/>
                <w:sz w:val="16"/>
                <w:szCs w:val="16"/>
              </w:rPr>
            </w:pPr>
            <w:r w:rsidRPr="00881768">
              <w:rPr>
                <w:rFonts w:ascii="Arial" w:hAnsi="Arial" w:cs="Arial"/>
                <w:sz w:val="16"/>
                <w:szCs w:val="16"/>
              </w:rPr>
              <w:t>Questions outlined clearly with what is required to achieve success.</w:t>
            </w:r>
          </w:p>
          <w:p w:rsidR="00881768" w:rsidRPr="00881768" w:rsidRDefault="00881768" w:rsidP="00881768">
            <w:pPr>
              <w:pStyle w:val="ListParagraph"/>
              <w:numPr>
                <w:ilvl w:val="0"/>
                <w:numId w:val="16"/>
              </w:numPr>
              <w:rPr>
                <w:rFonts w:ascii="Arial" w:hAnsi="Arial" w:cs="Arial"/>
                <w:sz w:val="16"/>
                <w:szCs w:val="16"/>
              </w:rPr>
            </w:pPr>
            <w:r w:rsidRPr="00881768">
              <w:rPr>
                <w:rFonts w:ascii="Arial" w:hAnsi="Arial" w:cs="Arial"/>
                <w:sz w:val="16"/>
                <w:szCs w:val="16"/>
              </w:rPr>
              <w:t>Teacher gives hints and ideas as to what the students should be thinking about to achieve success – closed questioning used effecively.</w:t>
            </w:r>
          </w:p>
          <w:p w:rsidR="00881768" w:rsidRPr="00881768" w:rsidRDefault="00881768" w:rsidP="00881768">
            <w:pPr>
              <w:pStyle w:val="ListParagraph"/>
              <w:numPr>
                <w:ilvl w:val="0"/>
                <w:numId w:val="16"/>
              </w:numPr>
              <w:rPr>
                <w:rFonts w:ascii="Arial" w:hAnsi="Arial" w:cs="Arial"/>
                <w:sz w:val="16"/>
                <w:szCs w:val="16"/>
              </w:rPr>
            </w:pPr>
            <w:r w:rsidRPr="00881768">
              <w:rPr>
                <w:rFonts w:ascii="Arial" w:hAnsi="Arial" w:cs="Arial"/>
                <w:sz w:val="16"/>
                <w:szCs w:val="16"/>
              </w:rPr>
              <w:t>Example of a climate graph shown to the class as a model answer so studetns can picutre what their graph should look like.</w:t>
            </w:r>
          </w:p>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tc>
      </w:tr>
      <w:tr w:rsidR="00881768" w:rsidRPr="00881768" w:rsidTr="00E05013">
        <w:tc>
          <w:tcPr>
            <w:tcW w:w="8926" w:type="dxa"/>
          </w:tcPr>
          <w:p w:rsidR="00881768" w:rsidRPr="00881768" w:rsidRDefault="00881768" w:rsidP="00E05013">
            <w:pPr>
              <w:rPr>
                <w:b/>
              </w:rPr>
            </w:pPr>
            <w:r w:rsidRPr="00881768">
              <w:rPr>
                <w:b/>
              </w:rPr>
              <w:t>Direction</w:t>
            </w:r>
          </w:p>
          <w:p w:rsidR="00881768" w:rsidRPr="00881768" w:rsidRDefault="00881768" w:rsidP="00E05013">
            <w:r w:rsidRPr="00881768">
              <w:t xml:space="preserve">(What can be observed that helps learners understand what they are engaging in?  What in the environment helps them understand how to achieve well)? </w:t>
            </w:r>
          </w:p>
          <w:p w:rsidR="00881768" w:rsidRPr="00881768" w:rsidRDefault="00881768" w:rsidP="00E05013"/>
          <w:p w:rsidR="00881768" w:rsidRPr="00881768" w:rsidRDefault="00881768" w:rsidP="00881768">
            <w:pPr>
              <w:pStyle w:val="ListParagraph"/>
              <w:numPr>
                <w:ilvl w:val="0"/>
                <w:numId w:val="17"/>
              </w:numPr>
              <w:rPr>
                <w:rFonts w:ascii="Arial" w:hAnsi="Arial" w:cs="Arial"/>
                <w:sz w:val="16"/>
                <w:szCs w:val="16"/>
              </w:rPr>
            </w:pPr>
            <w:r w:rsidRPr="00881768">
              <w:rPr>
                <w:rFonts w:ascii="Arial" w:hAnsi="Arial" w:cs="Arial"/>
                <w:sz w:val="16"/>
                <w:szCs w:val="16"/>
              </w:rPr>
              <w:t>Objectives displayed at the start of the lesson so pupils have an idea of wha they are aiming towards in this lesson.</w:t>
            </w:r>
          </w:p>
          <w:p w:rsidR="00881768" w:rsidRPr="00881768" w:rsidRDefault="00881768" w:rsidP="00881768">
            <w:pPr>
              <w:pStyle w:val="ListParagraph"/>
              <w:numPr>
                <w:ilvl w:val="0"/>
                <w:numId w:val="17"/>
              </w:numPr>
              <w:rPr>
                <w:rFonts w:ascii="Arial" w:hAnsi="Arial" w:cs="Arial"/>
                <w:sz w:val="16"/>
                <w:szCs w:val="16"/>
              </w:rPr>
            </w:pPr>
            <w:r w:rsidRPr="00881768">
              <w:rPr>
                <w:rFonts w:ascii="Arial" w:hAnsi="Arial" w:cs="Arial"/>
                <w:sz w:val="16"/>
                <w:szCs w:val="16"/>
              </w:rPr>
              <w:t>Further, details on how the graph should be given shown, so pupils know what and how to achieve success in the lesson.</w:t>
            </w:r>
          </w:p>
          <w:p w:rsidR="00881768" w:rsidRPr="00881768" w:rsidRDefault="00881768" w:rsidP="00881768">
            <w:pPr>
              <w:pStyle w:val="ListParagraph"/>
              <w:numPr>
                <w:ilvl w:val="0"/>
                <w:numId w:val="17"/>
              </w:numPr>
              <w:rPr>
                <w:rFonts w:ascii="Arial" w:hAnsi="Arial" w:cs="Arial"/>
                <w:sz w:val="16"/>
                <w:szCs w:val="16"/>
              </w:rPr>
            </w:pPr>
            <w:r w:rsidRPr="00881768">
              <w:rPr>
                <w:rFonts w:ascii="Arial" w:hAnsi="Arial" w:cs="Arial"/>
                <w:sz w:val="16"/>
                <w:szCs w:val="16"/>
              </w:rPr>
              <w:t xml:space="preserve">Closed questions and hints lead students closer to successful answers when they are sturggling to help them get the concepts of the graph correct. </w:t>
            </w:r>
          </w:p>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tc>
      </w:tr>
      <w:tr w:rsidR="00881768" w:rsidRPr="00881768" w:rsidTr="00E05013">
        <w:tc>
          <w:tcPr>
            <w:tcW w:w="8926" w:type="dxa"/>
          </w:tcPr>
          <w:p w:rsidR="00881768" w:rsidRPr="00881768" w:rsidRDefault="00881768" w:rsidP="00E05013">
            <w:pPr>
              <w:rPr>
                <w:b/>
              </w:rPr>
            </w:pPr>
            <w:r w:rsidRPr="00881768">
              <w:rPr>
                <w:b/>
              </w:rPr>
              <w:t>Access and challenge</w:t>
            </w:r>
          </w:p>
          <w:p w:rsidR="00881768" w:rsidRPr="00881768" w:rsidRDefault="00881768" w:rsidP="00E05013">
            <w:r w:rsidRPr="00881768">
              <w:t xml:space="preserve"> (What can be observed in the environment that enables engagement of learners? What can be observed regarding levels of challenge?</w:t>
            </w:r>
          </w:p>
          <w:p w:rsidR="00881768" w:rsidRPr="00881768" w:rsidRDefault="00881768" w:rsidP="00E05013"/>
          <w:p w:rsidR="00881768" w:rsidRPr="00881768" w:rsidRDefault="00881768" w:rsidP="00881768">
            <w:pPr>
              <w:pStyle w:val="ListParagraph"/>
              <w:numPr>
                <w:ilvl w:val="0"/>
                <w:numId w:val="18"/>
              </w:numPr>
              <w:rPr>
                <w:rFonts w:ascii="Arial" w:hAnsi="Arial" w:cs="Arial"/>
                <w:sz w:val="16"/>
                <w:szCs w:val="16"/>
              </w:rPr>
            </w:pPr>
            <w:r w:rsidRPr="00881768">
              <w:rPr>
                <w:rFonts w:ascii="Arial" w:hAnsi="Arial" w:cs="Arial"/>
                <w:sz w:val="16"/>
                <w:szCs w:val="16"/>
              </w:rPr>
              <w:t xml:space="preserve">Quiet and focused environemetn provides a classroom atmosphere that allows learning to flourish. </w:t>
            </w:r>
          </w:p>
          <w:p w:rsidR="00881768" w:rsidRPr="00881768" w:rsidRDefault="00881768" w:rsidP="00881768">
            <w:pPr>
              <w:pStyle w:val="ListParagraph"/>
              <w:numPr>
                <w:ilvl w:val="0"/>
                <w:numId w:val="18"/>
              </w:numPr>
              <w:rPr>
                <w:rFonts w:ascii="Arial" w:hAnsi="Arial" w:cs="Arial"/>
                <w:sz w:val="16"/>
                <w:szCs w:val="16"/>
              </w:rPr>
            </w:pPr>
            <w:r w:rsidRPr="00881768">
              <w:rPr>
                <w:rFonts w:ascii="Arial" w:hAnsi="Arial" w:cs="Arial"/>
                <w:sz w:val="16"/>
                <w:szCs w:val="16"/>
              </w:rPr>
              <w:t>When studetns are talking off topic, the teacher was prompt to draw their attention and get them bak on task.</w:t>
            </w:r>
          </w:p>
          <w:p w:rsidR="00881768" w:rsidRPr="00881768" w:rsidRDefault="00881768" w:rsidP="00881768">
            <w:pPr>
              <w:pStyle w:val="ListParagraph"/>
              <w:numPr>
                <w:ilvl w:val="0"/>
                <w:numId w:val="18"/>
              </w:numPr>
              <w:rPr>
                <w:rFonts w:ascii="Arial" w:hAnsi="Arial" w:cs="Arial"/>
                <w:sz w:val="16"/>
                <w:szCs w:val="16"/>
              </w:rPr>
            </w:pPr>
            <w:r w:rsidRPr="00881768">
              <w:rPr>
                <w:rFonts w:ascii="Arial" w:hAnsi="Arial" w:cs="Arial"/>
                <w:sz w:val="16"/>
                <w:szCs w:val="16"/>
              </w:rPr>
              <w:t xml:space="preserve">Students are working independently without requiring help. This indicates hat work is challenging enough that it the pupils can cope with the wok but also that it is of interest to the student. </w:t>
            </w:r>
          </w:p>
          <w:p w:rsidR="00881768" w:rsidRPr="00881768" w:rsidRDefault="00881768" w:rsidP="00881768">
            <w:pPr>
              <w:pStyle w:val="ListParagraph"/>
              <w:numPr>
                <w:ilvl w:val="0"/>
                <w:numId w:val="18"/>
              </w:numPr>
              <w:rPr>
                <w:rFonts w:ascii="Arial" w:hAnsi="Arial" w:cs="Arial"/>
                <w:sz w:val="16"/>
                <w:szCs w:val="16"/>
              </w:rPr>
            </w:pPr>
            <w:r w:rsidRPr="00881768">
              <w:rPr>
                <w:rFonts w:ascii="Arial" w:hAnsi="Arial" w:cs="Arial"/>
                <w:sz w:val="16"/>
                <w:szCs w:val="16"/>
              </w:rPr>
              <w:t>Teacher doesnt have the student working on the same task for too long – teacher manages the pace of lesson well in terms of pupils not become disengaged by the lack of challenges/activites.</w:t>
            </w:r>
          </w:p>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tc>
      </w:tr>
      <w:tr w:rsidR="00881768" w:rsidRPr="00881768" w:rsidTr="00E05013">
        <w:tc>
          <w:tcPr>
            <w:tcW w:w="8926" w:type="dxa"/>
          </w:tcPr>
          <w:p w:rsidR="00881768" w:rsidRPr="00881768" w:rsidRDefault="00881768" w:rsidP="00E05013">
            <w:pPr>
              <w:rPr>
                <w:b/>
              </w:rPr>
            </w:pPr>
            <w:r w:rsidRPr="00881768">
              <w:rPr>
                <w:b/>
              </w:rPr>
              <w:t>Assessment</w:t>
            </w:r>
          </w:p>
          <w:p w:rsidR="00881768" w:rsidRPr="00881768" w:rsidRDefault="00881768" w:rsidP="00E05013">
            <w:r w:rsidRPr="00881768">
              <w:t>(Can anything be observed about how student’s existing knowledge is used?  Can anything be observed regarding the development of knowledge during or after the experience)?</w:t>
            </w:r>
          </w:p>
          <w:p w:rsidR="00881768" w:rsidRPr="00881768" w:rsidRDefault="00881768" w:rsidP="00E05013"/>
          <w:p w:rsidR="00881768" w:rsidRPr="00881768" w:rsidRDefault="00881768" w:rsidP="00881768">
            <w:pPr>
              <w:pStyle w:val="ListParagraph"/>
              <w:numPr>
                <w:ilvl w:val="0"/>
                <w:numId w:val="19"/>
              </w:numPr>
              <w:rPr>
                <w:rFonts w:ascii="Arial" w:hAnsi="Arial" w:cs="Arial"/>
                <w:sz w:val="16"/>
                <w:szCs w:val="16"/>
              </w:rPr>
            </w:pPr>
            <w:r w:rsidRPr="00881768">
              <w:rPr>
                <w:rFonts w:ascii="Arial" w:hAnsi="Arial" w:cs="Arial"/>
                <w:sz w:val="16"/>
                <w:szCs w:val="16"/>
              </w:rPr>
              <w:t>Opening question on the rainforest relies solely on prior knowledge.</w:t>
            </w:r>
          </w:p>
          <w:p w:rsidR="00881768" w:rsidRPr="00881768" w:rsidRDefault="00881768" w:rsidP="00881768">
            <w:pPr>
              <w:pStyle w:val="ListParagraph"/>
              <w:numPr>
                <w:ilvl w:val="0"/>
                <w:numId w:val="19"/>
              </w:numPr>
              <w:rPr>
                <w:rFonts w:ascii="Arial" w:hAnsi="Arial" w:cs="Arial"/>
                <w:sz w:val="16"/>
                <w:szCs w:val="16"/>
              </w:rPr>
            </w:pPr>
            <w:r w:rsidRPr="00881768">
              <w:rPr>
                <w:rFonts w:ascii="Arial" w:hAnsi="Arial" w:cs="Arial"/>
                <w:sz w:val="16"/>
                <w:szCs w:val="16"/>
              </w:rPr>
              <w:t>Development of knowledge occured through listening to other pupils’ answer and amending their answer where necessary. This is followed by the model answer provided by the teacher.</w:t>
            </w:r>
          </w:p>
          <w:p w:rsidR="00881768" w:rsidRPr="00881768" w:rsidRDefault="00881768" w:rsidP="00881768">
            <w:pPr>
              <w:pStyle w:val="ListParagraph"/>
              <w:numPr>
                <w:ilvl w:val="0"/>
                <w:numId w:val="19"/>
              </w:numPr>
              <w:rPr>
                <w:rFonts w:ascii="Arial" w:hAnsi="Arial" w:cs="Arial"/>
                <w:sz w:val="16"/>
                <w:szCs w:val="16"/>
              </w:rPr>
            </w:pPr>
            <w:r w:rsidRPr="00881768">
              <w:rPr>
                <w:rFonts w:ascii="Arial" w:hAnsi="Arial" w:cs="Arial"/>
                <w:sz w:val="16"/>
                <w:szCs w:val="16"/>
              </w:rPr>
              <w:t>Plenary at the end of the lesson to reflect on everything learnt in this lesson.</w:t>
            </w:r>
          </w:p>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Pr>
              <w:rPr>
                <w:b/>
              </w:rPr>
            </w:pPr>
          </w:p>
          <w:p w:rsidR="00881768" w:rsidRPr="00881768" w:rsidRDefault="00881768" w:rsidP="00E05013"/>
        </w:tc>
      </w:tr>
      <w:tr w:rsidR="00881768" w:rsidRPr="00881768" w:rsidTr="00E05013">
        <w:tc>
          <w:tcPr>
            <w:tcW w:w="8926" w:type="dxa"/>
          </w:tcPr>
          <w:p w:rsidR="00881768" w:rsidRPr="00881768" w:rsidRDefault="00881768" w:rsidP="00E05013">
            <w:pPr>
              <w:rPr>
                <w:b/>
              </w:rPr>
            </w:pPr>
            <w:r w:rsidRPr="00881768">
              <w:rPr>
                <w:b/>
              </w:rPr>
              <w:lastRenderedPageBreak/>
              <w:t>Specifics / Critical Incidents</w:t>
            </w:r>
          </w:p>
          <w:p w:rsidR="00881768" w:rsidRPr="00881768" w:rsidRDefault="00881768" w:rsidP="00E05013">
            <w:r w:rsidRPr="00881768">
              <w:t>(Are there moments which cause you to consider aspects of practice when you come across them in future teaching)?</w:t>
            </w:r>
          </w:p>
          <w:p w:rsidR="00881768" w:rsidRPr="00881768" w:rsidRDefault="00881768" w:rsidP="00E05013"/>
          <w:p w:rsidR="00881768" w:rsidRPr="00881768" w:rsidRDefault="00881768" w:rsidP="00881768">
            <w:pPr>
              <w:pStyle w:val="ListParagraph"/>
              <w:numPr>
                <w:ilvl w:val="0"/>
                <w:numId w:val="20"/>
              </w:numPr>
              <w:rPr>
                <w:rFonts w:ascii="Arial" w:hAnsi="Arial" w:cs="Arial"/>
                <w:sz w:val="16"/>
                <w:szCs w:val="16"/>
              </w:rPr>
            </w:pPr>
            <w:r w:rsidRPr="00881768">
              <w:rPr>
                <w:rFonts w:ascii="Arial" w:hAnsi="Arial" w:cs="Arial"/>
                <w:sz w:val="16"/>
                <w:szCs w:val="16"/>
              </w:rPr>
              <w:t>Rather than solely relying on hands up, teacher identifies those who are talking off topic to answer quesions. This acts as a notice to all the other pupils that they need to be paying attention at all time as they can be asked to answer a question.</w:t>
            </w:r>
          </w:p>
          <w:p w:rsidR="00881768" w:rsidRPr="00881768" w:rsidRDefault="00881768" w:rsidP="00881768">
            <w:pPr>
              <w:pStyle w:val="ListParagraph"/>
              <w:numPr>
                <w:ilvl w:val="0"/>
                <w:numId w:val="20"/>
              </w:numPr>
              <w:rPr>
                <w:rFonts w:ascii="Arial" w:hAnsi="Arial" w:cs="Arial"/>
                <w:sz w:val="16"/>
                <w:szCs w:val="16"/>
              </w:rPr>
            </w:pPr>
            <w:r w:rsidRPr="00881768">
              <w:rPr>
                <w:rFonts w:ascii="Arial" w:hAnsi="Arial" w:cs="Arial"/>
                <w:sz w:val="16"/>
                <w:szCs w:val="16"/>
              </w:rPr>
              <w:t>Not too much thinking time given to pupils when they are giving verbal answers. This discourages critical thinking and the pupil that wasnt allowed to struggle to an answer is less likely to remeber what they were struggling to work out now that another pupil has answered it.</w:t>
            </w:r>
          </w:p>
          <w:p w:rsidR="00881768" w:rsidRPr="00881768" w:rsidRDefault="00881768" w:rsidP="00881768">
            <w:pPr>
              <w:pStyle w:val="ListParagraph"/>
              <w:numPr>
                <w:ilvl w:val="0"/>
                <w:numId w:val="20"/>
              </w:numPr>
              <w:rPr>
                <w:rFonts w:ascii="Arial" w:hAnsi="Arial" w:cs="Arial"/>
                <w:sz w:val="16"/>
                <w:szCs w:val="16"/>
              </w:rPr>
            </w:pPr>
            <w:r w:rsidRPr="00881768">
              <w:rPr>
                <w:rFonts w:ascii="Arial" w:hAnsi="Arial" w:cs="Arial"/>
                <w:sz w:val="16"/>
                <w:szCs w:val="16"/>
              </w:rPr>
              <w:t xml:space="preserve">Closed quesions were given to the whole class regardless of ability. This reduces the chance of pupils gaining conceptual understanding and logical reason of using graphs. </w:t>
            </w:r>
          </w:p>
          <w:p w:rsidR="00881768" w:rsidRPr="00881768" w:rsidRDefault="00881768" w:rsidP="00E05013">
            <w:pPr>
              <w:pStyle w:val="ListParagraph"/>
              <w:rPr>
                <w:rFonts w:ascii="Arial" w:hAnsi="Arial" w:cs="Arial"/>
                <w:sz w:val="16"/>
                <w:szCs w:val="16"/>
              </w:rPr>
            </w:pPr>
          </w:p>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tc>
      </w:tr>
    </w:tbl>
    <w:p w:rsidR="00881768" w:rsidRPr="00881768" w:rsidRDefault="00881768" w:rsidP="00881768">
      <w:pPr>
        <w:rPr>
          <w:b/>
          <w:color w:val="000000" w:themeColor="text1"/>
        </w:rPr>
      </w:pPr>
    </w:p>
    <w:p w:rsidR="00881768" w:rsidRPr="00881768" w:rsidRDefault="00881768" w:rsidP="00881768">
      <w:pPr>
        <w:rPr>
          <w:b/>
          <w:color w:val="000000" w:themeColor="text1"/>
        </w:rPr>
      </w:pPr>
    </w:p>
    <w:p w:rsidR="00881768" w:rsidRPr="00881768" w:rsidRDefault="00881768" w:rsidP="00881768">
      <w:pPr>
        <w:rPr>
          <w:b/>
          <w:color w:val="000000" w:themeColor="text1"/>
        </w:rPr>
      </w:pPr>
      <w:r w:rsidRPr="00881768">
        <w:rPr>
          <w:b/>
          <w:color w:val="000000" w:themeColor="text1"/>
        </w:rPr>
        <w:t>CRITICAL INCIDENT IDENTIFICATION RECORD</w:t>
      </w:r>
    </w:p>
    <w:p w:rsidR="00881768" w:rsidRPr="00881768" w:rsidRDefault="00881768" w:rsidP="00881768"/>
    <w:tbl>
      <w:tblPr>
        <w:tblStyle w:val="TableGrid"/>
        <w:tblW w:w="0" w:type="auto"/>
        <w:tblLook w:val="04A0"/>
      </w:tblPr>
      <w:tblGrid>
        <w:gridCol w:w="1781"/>
        <w:gridCol w:w="7461"/>
      </w:tblGrid>
      <w:tr w:rsidR="00881768" w:rsidRPr="00881768" w:rsidTr="00E05013">
        <w:tc>
          <w:tcPr>
            <w:tcW w:w="1838" w:type="dxa"/>
          </w:tcPr>
          <w:p w:rsidR="00881768" w:rsidRPr="00881768" w:rsidRDefault="00881768" w:rsidP="00E05013">
            <w:pPr>
              <w:rPr>
                <w:b/>
                <w:bCs/>
              </w:rPr>
            </w:pPr>
            <w:r w:rsidRPr="00881768">
              <w:rPr>
                <w:b/>
                <w:bCs/>
              </w:rPr>
              <w:t>Details relevant to the research context.</w:t>
            </w:r>
          </w:p>
          <w:p w:rsidR="00881768" w:rsidRPr="00881768" w:rsidRDefault="00881768" w:rsidP="00E05013">
            <w:pPr>
              <w:rPr>
                <w:b/>
                <w:bCs/>
              </w:rPr>
            </w:pPr>
          </w:p>
          <w:p w:rsidR="00881768" w:rsidRPr="00881768" w:rsidRDefault="00881768" w:rsidP="00E05013">
            <w:pPr>
              <w:rPr>
                <w:bCs/>
              </w:rPr>
            </w:pPr>
            <w:r w:rsidRPr="00881768">
              <w:rPr>
                <w:bCs/>
              </w:rPr>
              <w:t>Date/time.</w:t>
            </w:r>
          </w:p>
          <w:p w:rsidR="00881768" w:rsidRPr="00881768" w:rsidRDefault="00881768" w:rsidP="00E05013">
            <w:pPr>
              <w:rPr>
                <w:bCs/>
              </w:rPr>
            </w:pPr>
            <w:r w:rsidRPr="00881768">
              <w:rPr>
                <w:bCs/>
              </w:rPr>
              <w:t>Age/Stage of group.</w:t>
            </w:r>
          </w:p>
          <w:p w:rsidR="00881768" w:rsidRPr="00881768" w:rsidRDefault="00881768" w:rsidP="00E05013">
            <w:pPr>
              <w:rPr>
                <w:bCs/>
              </w:rPr>
            </w:pPr>
            <w:r w:rsidRPr="00881768">
              <w:rPr>
                <w:bCs/>
              </w:rPr>
              <w:t>People involved.</w:t>
            </w:r>
          </w:p>
          <w:p w:rsidR="00881768" w:rsidRPr="00881768" w:rsidRDefault="00881768" w:rsidP="00E05013">
            <w:pPr>
              <w:rPr>
                <w:bCs/>
              </w:rPr>
            </w:pPr>
            <w:r w:rsidRPr="00881768">
              <w:rPr>
                <w:bCs/>
              </w:rPr>
              <w:t xml:space="preserve">Contextual Information from field notes. </w:t>
            </w:r>
          </w:p>
          <w:p w:rsidR="00881768" w:rsidRPr="00881768" w:rsidRDefault="00881768" w:rsidP="00E05013">
            <w:pPr>
              <w:rPr>
                <w:i/>
                <w:iCs/>
              </w:rPr>
            </w:pPr>
          </w:p>
        </w:tc>
        <w:tc>
          <w:tcPr>
            <w:tcW w:w="7868" w:type="dxa"/>
          </w:tcPr>
          <w:p w:rsidR="00881768" w:rsidRPr="00881768" w:rsidRDefault="00881768" w:rsidP="00E05013"/>
          <w:p w:rsidR="00881768" w:rsidRPr="00881768" w:rsidRDefault="00881768" w:rsidP="00E05013"/>
          <w:p w:rsidR="00881768" w:rsidRPr="00881768" w:rsidRDefault="00881768" w:rsidP="00E05013">
            <w:r w:rsidRPr="00881768">
              <w:t>30/09/20 10:33am Year 8, Mixed ability class.</w:t>
            </w:r>
          </w:p>
          <w:p w:rsidR="00881768" w:rsidRPr="00881768" w:rsidRDefault="00881768" w:rsidP="00E05013">
            <w:r w:rsidRPr="00881768">
              <w:t xml:space="preserve">Creating </w:t>
            </w:r>
            <w:proofErr w:type="gramStart"/>
            <w:r w:rsidRPr="00881768">
              <w:t>a</w:t>
            </w:r>
            <w:proofErr w:type="gramEnd"/>
            <w:r w:rsidRPr="00881768">
              <w:t xml:space="preserve"> </w:t>
            </w:r>
            <w:proofErr w:type="spellStart"/>
            <w:r w:rsidRPr="00881768">
              <w:t>equitorial</w:t>
            </w:r>
            <w:proofErr w:type="spellEnd"/>
            <w:r w:rsidRPr="00881768">
              <w:t xml:space="preserve"> climate graph in geography.</w:t>
            </w:r>
          </w:p>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tc>
      </w:tr>
      <w:tr w:rsidR="00881768" w:rsidRPr="00881768" w:rsidTr="00E05013">
        <w:tc>
          <w:tcPr>
            <w:tcW w:w="1838" w:type="dxa"/>
          </w:tcPr>
          <w:p w:rsidR="00881768" w:rsidRPr="00881768" w:rsidRDefault="00881768" w:rsidP="00E05013">
            <w:pPr>
              <w:rPr>
                <w:i/>
                <w:iCs/>
              </w:rPr>
            </w:pPr>
            <w:r w:rsidRPr="00881768">
              <w:rPr>
                <w:i/>
                <w:iCs/>
              </w:rPr>
              <w:t>What happened? A detailed description of what you observed and what thoughts on pedagogy and practice occurred to you as a result, looking towards your research.</w:t>
            </w:r>
          </w:p>
        </w:tc>
        <w:tc>
          <w:tcPr>
            <w:tcW w:w="7868" w:type="dxa"/>
          </w:tcPr>
          <w:p w:rsidR="00881768" w:rsidRPr="00881768" w:rsidRDefault="00881768" w:rsidP="00E05013"/>
          <w:p w:rsidR="00881768" w:rsidRPr="00881768" w:rsidRDefault="00881768" w:rsidP="00881768">
            <w:pPr>
              <w:pStyle w:val="ListParagraph"/>
              <w:numPr>
                <w:ilvl w:val="0"/>
                <w:numId w:val="21"/>
              </w:numPr>
              <w:rPr>
                <w:rFonts w:ascii="Arial" w:hAnsi="Arial" w:cs="Arial"/>
                <w:sz w:val="16"/>
                <w:szCs w:val="16"/>
              </w:rPr>
            </w:pPr>
            <w:r w:rsidRPr="00881768">
              <w:rPr>
                <w:rFonts w:ascii="Arial" w:hAnsi="Arial" w:cs="Arial"/>
                <w:sz w:val="16"/>
                <w:szCs w:val="16"/>
              </w:rPr>
              <w:t>Eagerness of the teacher to use closed questioning and hints immediately reduces the effectiveness of the questioning. This is because it does not allow the developmen of pupils’ critical thinking which is beneficial in all areas of learning. Same applies to not allowing thinking time when asking pupils a question.</w:t>
            </w:r>
          </w:p>
          <w:p w:rsidR="00881768" w:rsidRPr="00881768" w:rsidRDefault="00881768" w:rsidP="00881768">
            <w:pPr>
              <w:pStyle w:val="ListParagraph"/>
              <w:numPr>
                <w:ilvl w:val="0"/>
                <w:numId w:val="21"/>
              </w:numPr>
              <w:rPr>
                <w:rFonts w:ascii="Arial" w:hAnsi="Arial" w:cs="Arial"/>
                <w:sz w:val="16"/>
                <w:szCs w:val="16"/>
              </w:rPr>
            </w:pPr>
            <w:r w:rsidRPr="00881768">
              <w:rPr>
                <w:rFonts w:ascii="Arial" w:hAnsi="Arial" w:cs="Arial"/>
                <w:sz w:val="16"/>
                <w:szCs w:val="16"/>
              </w:rPr>
              <w:t xml:space="preserve">Picking pupils who are off topic acts as a warning to the whole class that students can not simply disengegae from questioning by not putting their hands up. Through this, pupils will be thinking about answers to the given questions constantly even when they are not picked which will improve their critical thinking. </w:t>
            </w:r>
          </w:p>
          <w:p w:rsidR="00881768" w:rsidRPr="00881768" w:rsidRDefault="00881768" w:rsidP="00881768">
            <w:pPr>
              <w:pStyle w:val="ListParagraph"/>
              <w:numPr>
                <w:ilvl w:val="0"/>
                <w:numId w:val="21"/>
              </w:numPr>
              <w:rPr>
                <w:rFonts w:ascii="Arial" w:hAnsi="Arial" w:cs="Arial"/>
                <w:sz w:val="16"/>
                <w:szCs w:val="16"/>
              </w:rPr>
            </w:pPr>
            <w:r w:rsidRPr="00881768">
              <w:rPr>
                <w:rFonts w:ascii="Arial" w:hAnsi="Arial" w:cs="Arial"/>
                <w:sz w:val="16"/>
                <w:szCs w:val="16"/>
              </w:rPr>
              <w:t xml:space="preserve">Picking those pupils to answer who are perhaps not the most confident in the class is of benefit, especially when it was accompanied by praise following the answer being given. This is because it gives the pupil confidence that they did not have before and are more likely to engage with topics and discussions. Also, those students with higher self-esteem has been linked to higher achieving students in studies so it can only be of benefit to ask those lower confidence to partake in class discussions. </w:t>
            </w:r>
          </w:p>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p w:rsidR="00881768" w:rsidRPr="00881768" w:rsidRDefault="00881768" w:rsidP="00E05013"/>
        </w:tc>
      </w:tr>
    </w:tbl>
    <w:p w:rsidR="0077296A" w:rsidRDefault="0077296A" w:rsidP="002035F2">
      <w:pPr>
        <w:rPr>
          <w:b/>
          <w:u w:val="single"/>
        </w:rPr>
      </w:pPr>
    </w:p>
    <w:p w:rsidR="00202FB6" w:rsidRDefault="00202FB6" w:rsidP="002035F2">
      <w:pPr>
        <w:rPr>
          <w:b/>
          <w:u w:val="single"/>
        </w:rPr>
      </w:pPr>
      <w:r>
        <w:rPr>
          <w:b/>
          <w:u w:val="single"/>
        </w:rPr>
        <w:t>Appendix 4</w:t>
      </w:r>
    </w:p>
    <w:tbl>
      <w:tblPr>
        <w:tblStyle w:val="TableGrid"/>
        <w:tblW w:w="0" w:type="auto"/>
        <w:tblLook w:val="04A0"/>
      </w:tblPr>
      <w:tblGrid>
        <w:gridCol w:w="8926"/>
      </w:tblGrid>
      <w:tr w:rsidR="00772C1F" w:rsidRPr="00772C1F" w:rsidTr="00E05013">
        <w:tc>
          <w:tcPr>
            <w:tcW w:w="8926" w:type="dxa"/>
          </w:tcPr>
          <w:p w:rsidR="00772C1F" w:rsidRPr="00772C1F" w:rsidRDefault="00772C1F" w:rsidP="00E05013">
            <w:pPr>
              <w:rPr>
                <w:b/>
              </w:rPr>
            </w:pPr>
            <w:r w:rsidRPr="00772C1F">
              <w:rPr>
                <w:b/>
              </w:rPr>
              <w:t>Date and time, year group:</w:t>
            </w:r>
          </w:p>
          <w:p w:rsidR="00772C1F" w:rsidRPr="00772C1F" w:rsidRDefault="00772C1F" w:rsidP="00E05013">
            <w:r w:rsidRPr="00772C1F">
              <w:t>30/09/20 11:34am  Year 8</w:t>
            </w:r>
          </w:p>
        </w:tc>
      </w:tr>
      <w:tr w:rsidR="00772C1F" w:rsidRPr="00772C1F" w:rsidTr="00E05013">
        <w:tc>
          <w:tcPr>
            <w:tcW w:w="8926" w:type="dxa"/>
          </w:tcPr>
          <w:p w:rsidR="00772C1F" w:rsidRPr="00772C1F" w:rsidRDefault="00772C1F" w:rsidP="00E05013">
            <w:r w:rsidRPr="00772C1F">
              <w:rPr>
                <w:b/>
              </w:rPr>
              <w:t>Lesson</w:t>
            </w:r>
            <w:r>
              <w:rPr>
                <w:b/>
              </w:rPr>
              <w:t xml:space="preserve"> </w:t>
            </w:r>
            <w:r w:rsidRPr="00772C1F">
              <w:rPr>
                <w:b/>
              </w:rPr>
              <w:t>details:</w:t>
            </w:r>
            <w:r w:rsidRPr="00772C1F">
              <w:t xml:space="preserve"> (Context</w:t>
            </w:r>
            <w:r>
              <w:t xml:space="preserve"> </w:t>
            </w:r>
            <w:r w:rsidRPr="00772C1F">
              <w:t>and</w:t>
            </w:r>
            <w:r>
              <w:t xml:space="preserve"> </w:t>
            </w:r>
            <w:r w:rsidRPr="00772C1F">
              <w:t>focus -/</w:t>
            </w:r>
            <w:proofErr w:type="spellStart"/>
            <w:r w:rsidRPr="00772C1F">
              <w:t>AoLE</w:t>
            </w:r>
            <w:proofErr w:type="spellEnd"/>
            <w:r w:rsidRPr="00772C1F">
              <w:t>/subject- is it near start of end of unit of study? Indoors/outdoors? Ability range? Any particularly relevant information).</w:t>
            </w:r>
          </w:p>
          <w:p w:rsidR="00772C1F" w:rsidRPr="00772C1F" w:rsidRDefault="00772C1F" w:rsidP="00E05013"/>
          <w:p w:rsidR="00772C1F" w:rsidRPr="00772C1F" w:rsidRDefault="00772C1F" w:rsidP="00E05013">
            <w:r w:rsidRPr="00772C1F">
              <w:t xml:space="preserve">French mixed ability class working on simple sentence structures and joining them together to make a paragraph. </w:t>
            </w:r>
          </w:p>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tc>
      </w:tr>
      <w:tr w:rsidR="00772C1F" w:rsidRPr="00772C1F" w:rsidTr="00E05013">
        <w:tc>
          <w:tcPr>
            <w:tcW w:w="8926" w:type="dxa"/>
          </w:tcPr>
          <w:p w:rsidR="00772C1F" w:rsidRPr="00772C1F" w:rsidRDefault="00772C1F" w:rsidP="00E05013">
            <w:pPr>
              <w:rPr>
                <w:b/>
                <w:bCs/>
                <w:lang w:val="en-US"/>
              </w:rPr>
            </w:pPr>
            <w:r w:rsidRPr="00772C1F">
              <w:rPr>
                <w:b/>
                <w:bCs/>
                <w:lang w:val="en-US"/>
              </w:rPr>
              <w:t>Classroom culture</w:t>
            </w:r>
          </w:p>
          <w:p w:rsidR="00772C1F" w:rsidRPr="00772C1F" w:rsidRDefault="00772C1F" w:rsidP="00E05013">
            <w:pPr>
              <w:rPr>
                <w:bCs/>
                <w:lang w:val="en-US"/>
              </w:rPr>
            </w:pPr>
            <w:r w:rsidRPr="00772C1F">
              <w:rPr>
                <w:bCs/>
                <w:lang w:val="en-US"/>
              </w:rPr>
              <w:t xml:space="preserve">(What is the classroom ‘vibe.’? What do attitudes, </w:t>
            </w:r>
            <w:proofErr w:type="gramStart"/>
            <w:r w:rsidRPr="00772C1F">
              <w:rPr>
                <w:bCs/>
                <w:lang w:val="en-US"/>
              </w:rPr>
              <w:t>dispositions,</w:t>
            </w:r>
            <w:proofErr w:type="gramEnd"/>
            <w:r w:rsidRPr="00772C1F">
              <w:rPr>
                <w:bCs/>
                <w:lang w:val="en-US"/>
              </w:rPr>
              <w:t xml:space="preserve"> </w:t>
            </w:r>
            <w:proofErr w:type="spellStart"/>
            <w:r w:rsidRPr="00772C1F">
              <w:rPr>
                <w:bCs/>
                <w:lang w:val="en-US"/>
              </w:rPr>
              <w:t>behaviours</w:t>
            </w:r>
            <w:proofErr w:type="spellEnd"/>
            <w:r w:rsidRPr="00772C1F">
              <w:rPr>
                <w:bCs/>
                <w:lang w:val="en-US"/>
              </w:rPr>
              <w:t xml:space="preserve"> towards learning seem like at this point in time?)</w:t>
            </w:r>
          </w:p>
          <w:p w:rsidR="00772C1F" w:rsidRPr="00772C1F" w:rsidRDefault="00772C1F" w:rsidP="00E05013">
            <w:pPr>
              <w:rPr>
                <w:bCs/>
                <w:lang w:val="en-US"/>
              </w:rPr>
            </w:pPr>
          </w:p>
          <w:p w:rsidR="00772C1F" w:rsidRPr="00772C1F" w:rsidRDefault="00772C1F" w:rsidP="00772C1F">
            <w:pPr>
              <w:pStyle w:val="ListParagraph"/>
              <w:numPr>
                <w:ilvl w:val="0"/>
                <w:numId w:val="22"/>
              </w:numPr>
              <w:rPr>
                <w:rFonts w:ascii="Arial" w:hAnsi="Arial" w:cs="Arial"/>
                <w:bCs/>
                <w:sz w:val="16"/>
                <w:szCs w:val="16"/>
                <w:lang w:val="en-US"/>
              </w:rPr>
            </w:pPr>
            <w:r w:rsidRPr="00772C1F">
              <w:rPr>
                <w:rFonts w:ascii="Arial" w:hAnsi="Arial" w:cs="Arial"/>
                <w:bCs/>
                <w:sz w:val="16"/>
                <w:szCs w:val="16"/>
                <w:lang w:val="en-US"/>
              </w:rPr>
              <w:t xml:space="preserve">Teacher is respected and students are eager to get on with work that has been set for the lesson. </w:t>
            </w:r>
          </w:p>
          <w:p w:rsidR="00772C1F" w:rsidRPr="00772C1F" w:rsidRDefault="00772C1F" w:rsidP="00772C1F">
            <w:pPr>
              <w:pStyle w:val="ListParagraph"/>
              <w:numPr>
                <w:ilvl w:val="0"/>
                <w:numId w:val="22"/>
              </w:numPr>
              <w:rPr>
                <w:rFonts w:ascii="Arial" w:hAnsi="Arial" w:cs="Arial"/>
                <w:bCs/>
                <w:sz w:val="16"/>
                <w:szCs w:val="16"/>
                <w:lang w:val="en-US"/>
              </w:rPr>
            </w:pPr>
            <w:r w:rsidRPr="00772C1F">
              <w:rPr>
                <w:rFonts w:ascii="Arial" w:hAnsi="Arial" w:cs="Arial"/>
                <w:bCs/>
                <w:sz w:val="16"/>
                <w:szCs w:val="16"/>
                <w:lang w:val="en-US"/>
              </w:rPr>
              <w:t>Teacher understands pupils’ character and personality so knows which ones they can joke with and to what extent.</w:t>
            </w:r>
          </w:p>
          <w:p w:rsidR="00772C1F" w:rsidRPr="00772C1F" w:rsidRDefault="00772C1F" w:rsidP="00772C1F">
            <w:pPr>
              <w:pStyle w:val="ListParagraph"/>
              <w:numPr>
                <w:ilvl w:val="0"/>
                <w:numId w:val="22"/>
              </w:numPr>
              <w:rPr>
                <w:rFonts w:ascii="Arial" w:hAnsi="Arial" w:cs="Arial"/>
                <w:bCs/>
                <w:sz w:val="16"/>
                <w:szCs w:val="16"/>
                <w:lang w:val="en-US"/>
              </w:rPr>
            </w:pPr>
            <w:r w:rsidRPr="00772C1F">
              <w:rPr>
                <w:rFonts w:ascii="Arial" w:hAnsi="Arial" w:cs="Arial"/>
                <w:bCs/>
                <w:sz w:val="16"/>
                <w:szCs w:val="16"/>
                <w:lang w:val="en-US"/>
              </w:rPr>
              <w:t>General up-beat atmosphere.</w:t>
            </w:r>
          </w:p>
          <w:p w:rsidR="00772C1F" w:rsidRPr="00772C1F" w:rsidRDefault="00772C1F" w:rsidP="00E05013">
            <w:pPr>
              <w:rPr>
                <w:bCs/>
                <w:lang w:val="en-US"/>
              </w:rPr>
            </w:pPr>
          </w:p>
          <w:p w:rsidR="00772C1F" w:rsidRPr="00772C1F" w:rsidRDefault="00772C1F" w:rsidP="00E05013">
            <w:pPr>
              <w:rPr>
                <w:bCs/>
              </w:rPr>
            </w:pPr>
          </w:p>
          <w:p w:rsidR="00772C1F" w:rsidRPr="00772C1F" w:rsidRDefault="00772C1F" w:rsidP="00E05013">
            <w:pPr>
              <w:rPr>
                <w:bCs/>
              </w:rPr>
            </w:pPr>
          </w:p>
          <w:p w:rsidR="00772C1F" w:rsidRPr="00772C1F" w:rsidRDefault="00772C1F" w:rsidP="00E05013">
            <w:pPr>
              <w:ind w:left="720"/>
            </w:pPr>
          </w:p>
          <w:p w:rsidR="00772C1F" w:rsidRPr="00772C1F" w:rsidRDefault="00772C1F" w:rsidP="00E05013">
            <w:pPr>
              <w:ind w:left="720"/>
            </w:pPr>
          </w:p>
        </w:tc>
      </w:tr>
      <w:tr w:rsidR="00772C1F" w:rsidRPr="00772C1F" w:rsidTr="00E05013">
        <w:tc>
          <w:tcPr>
            <w:tcW w:w="8926" w:type="dxa"/>
          </w:tcPr>
          <w:p w:rsidR="00772C1F" w:rsidRPr="00772C1F" w:rsidRDefault="00772C1F" w:rsidP="00E05013">
            <w:pPr>
              <w:rPr>
                <w:b/>
              </w:rPr>
            </w:pPr>
            <w:r w:rsidRPr="00772C1F">
              <w:rPr>
                <w:b/>
              </w:rPr>
              <w:t>Objectives</w:t>
            </w:r>
          </w:p>
          <w:p w:rsidR="00772C1F" w:rsidRPr="00772C1F" w:rsidRDefault="00772C1F" w:rsidP="00E05013">
            <w:r w:rsidRPr="00772C1F">
              <w:t>(What happens in the environment that communicates the purpose of the experiences?  What can be observed regarding the way lesson activities relate to these purposes?</w:t>
            </w:r>
          </w:p>
          <w:p w:rsidR="00772C1F" w:rsidRPr="00772C1F" w:rsidRDefault="00772C1F" w:rsidP="00E05013"/>
          <w:p w:rsidR="00772C1F" w:rsidRPr="00772C1F" w:rsidRDefault="00772C1F" w:rsidP="00772C1F">
            <w:pPr>
              <w:pStyle w:val="ListParagraph"/>
              <w:numPr>
                <w:ilvl w:val="0"/>
                <w:numId w:val="23"/>
              </w:numPr>
              <w:rPr>
                <w:rFonts w:ascii="Arial" w:hAnsi="Arial" w:cs="Arial"/>
                <w:sz w:val="16"/>
                <w:szCs w:val="16"/>
              </w:rPr>
            </w:pPr>
            <w:r w:rsidRPr="00772C1F">
              <w:rPr>
                <w:rFonts w:ascii="Arial" w:hAnsi="Arial" w:cs="Arial"/>
                <w:sz w:val="16"/>
                <w:szCs w:val="16"/>
              </w:rPr>
              <w:t>Given codes in the feedback of work at the start of the lesson that relate to specific types of improvements which are detailed on the whiteboard.</w:t>
            </w:r>
          </w:p>
          <w:p w:rsidR="00772C1F" w:rsidRPr="00772C1F" w:rsidRDefault="00772C1F" w:rsidP="00772C1F">
            <w:pPr>
              <w:pStyle w:val="ListParagraph"/>
              <w:numPr>
                <w:ilvl w:val="0"/>
                <w:numId w:val="23"/>
              </w:numPr>
              <w:rPr>
                <w:rFonts w:ascii="Arial" w:hAnsi="Arial" w:cs="Arial"/>
                <w:sz w:val="16"/>
                <w:szCs w:val="16"/>
              </w:rPr>
            </w:pPr>
            <w:r w:rsidRPr="00772C1F">
              <w:rPr>
                <w:rFonts w:ascii="Arial" w:hAnsi="Arial" w:cs="Arial"/>
                <w:sz w:val="16"/>
                <w:szCs w:val="16"/>
              </w:rPr>
              <w:t>Lesson objectives on the board which  the pupils write in their books to refer back to during and after the lesson.</w:t>
            </w:r>
          </w:p>
          <w:p w:rsidR="00772C1F" w:rsidRPr="00772C1F" w:rsidRDefault="00772C1F" w:rsidP="00772C1F">
            <w:pPr>
              <w:pStyle w:val="ListParagraph"/>
              <w:numPr>
                <w:ilvl w:val="0"/>
                <w:numId w:val="23"/>
              </w:numPr>
              <w:rPr>
                <w:rFonts w:ascii="Arial" w:hAnsi="Arial" w:cs="Arial"/>
                <w:sz w:val="16"/>
                <w:szCs w:val="16"/>
              </w:rPr>
            </w:pPr>
            <w:r w:rsidRPr="00772C1F">
              <w:rPr>
                <w:rFonts w:ascii="Arial" w:hAnsi="Arial" w:cs="Arial"/>
                <w:sz w:val="16"/>
                <w:szCs w:val="16"/>
              </w:rPr>
              <w:t xml:space="preserve">More and more words are being introduced to pupils to construct and elongate sentences into paragraphs. </w:t>
            </w:r>
          </w:p>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tc>
      </w:tr>
      <w:tr w:rsidR="00772C1F" w:rsidRPr="00772C1F" w:rsidTr="00E05013">
        <w:tc>
          <w:tcPr>
            <w:tcW w:w="8926" w:type="dxa"/>
          </w:tcPr>
          <w:p w:rsidR="00772C1F" w:rsidRPr="00772C1F" w:rsidRDefault="00772C1F" w:rsidP="00E05013">
            <w:pPr>
              <w:rPr>
                <w:b/>
              </w:rPr>
            </w:pPr>
            <w:r w:rsidRPr="00772C1F">
              <w:rPr>
                <w:b/>
              </w:rPr>
              <w:t>Direction</w:t>
            </w:r>
          </w:p>
          <w:p w:rsidR="00772C1F" w:rsidRPr="00772C1F" w:rsidRDefault="00772C1F" w:rsidP="00E05013">
            <w:r w:rsidRPr="00772C1F">
              <w:t xml:space="preserve">(What can be observed that helps learners understand what they are engaging in?  What in the environment helps them understand how to achieve well)? </w:t>
            </w:r>
          </w:p>
          <w:p w:rsidR="00772C1F" w:rsidRPr="00772C1F" w:rsidRDefault="00772C1F" w:rsidP="00E05013"/>
          <w:p w:rsidR="00772C1F" w:rsidRPr="00772C1F" w:rsidRDefault="00772C1F" w:rsidP="00772C1F">
            <w:pPr>
              <w:pStyle w:val="ListParagraph"/>
              <w:numPr>
                <w:ilvl w:val="0"/>
                <w:numId w:val="24"/>
              </w:numPr>
              <w:rPr>
                <w:rFonts w:ascii="Arial" w:hAnsi="Arial" w:cs="Arial"/>
                <w:sz w:val="16"/>
                <w:szCs w:val="16"/>
              </w:rPr>
            </w:pPr>
            <w:r w:rsidRPr="00772C1F">
              <w:rPr>
                <w:rFonts w:ascii="Arial" w:hAnsi="Arial" w:cs="Arial"/>
                <w:sz w:val="16"/>
                <w:szCs w:val="16"/>
              </w:rPr>
              <w:t>Rather than a class summary, detailed specific instrutions on how students improve their work is given.</w:t>
            </w:r>
          </w:p>
          <w:p w:rsidR="00772C1F" w:rsidRPr="00772C1F" w:rsidRDefault="00772C1F" w:rsidP="00772C1F">
            <w:pPr>
              <w:pStyle w:val="ListParagraph"/>
              <w:numPr>
                <w:ilvl w:val="0"/>
                <w:numId w:val="24"/>
              </w:numPr>
              <w:rPr>
                <w:rFonts w:ascii="Arial" w:hAnsi="Arial" w:cs="Arial"/>
                <w:sz w:val="16"/>
                <w:szCs w:val="16"/>
              </w:rPr>
            </w:pPr>
            <w:r w:rsidRPr="00772C1F">
              <w:rPr>
                <w:rFonts w:ascii="Arial" w:hAnsi="Arial" w:cs="Arial"/>
                <w:sz w:val="16"/>
                <w:szCs w:val="16"/>
              </w:rPr>
              <w:t xml:space="preserve">Use of scaffolding of different words and phrases to give a clear idea on how to build sentence structure. </w:t>
            </w:r>
          </w:p>
          <w:p w:rsidR="00772C1F" w:rsidRPr="00772C1F" w:rsidRDefault="00772C1F" w:rsidP="00772C1F">
            <w:pPr>
              <w:pStyle w:val="ListParagraph"/>
              <w:numPr>
                <w:ilvl w:val="0"/>
                <w:numId w:val="24"/>
              </w:numPr>
              <w:rPr>
                <w:rFonts w:ascii="Arial" w:hAnsi="Arial" w:cs="Arial"/>
                <w:sz w:val="16"/>
                <w:szCs w:val="16"/>
              </w:rPr>
            </w:pPr>
            <w:r w:rsidRPr="00772C1F">
              <w:rPr>
                <w:rFonts w:ascii="Arial" w:hAnsi="Arial" w:cs="Arial"/>
                <w:sz w:val="16"/>
                <w:szCs w:val="16"/>
              </w:rPr>
              <w:t>Lesson objectives ensure pupils know what they are engaging in in the lesson.</w:t>
            </w:r>
          </w:p>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tc>
      </w:tr>
      <w:tr w:rsidR="00772C1F" w:rsidRPr="00772C1F" w:rsidTr="00E05013">
        <w:tc>
          <w:tcPr>
            <w:tcW w:w="8926" w:type="dxa"/>
          </w:tcPr>
          <w:p w:rsidR="00772C1F" w:rsidRPr="00772C1F" w:rsidRDefault="00772C1F" w:rsidP="00E05013">
            <w:pPr>
              <w:rPr>
                <w:b/>
              </w:rPr>
            </w:pPr>
            <w:r w:rsidRPr="00772C1F">
              <w:rPr>
                <w:b/>
              </w:rPr>
              <w:t>Access and challenge</w:t>
            </w:r>
          </w:p>
          <w:p w:rsidR="00772C1F" w:rsidRPr="00772C1F" w:rsidRDefault="00772C1F" w:rsidP="00E05013">
            <w:r w:rsidRPr="00772C1F">
              <w:t xml:space="preserve"> (What can be observed in the environment that enables engagement of learners? What can be observed regarding levels of challenge?</w:t>
            </w:r>
          </w:p>
          <w:p w:rsidR="00772C1F" w:rsidRPr="00772C1F" w:rsidRDefault="00772C1F" w:rsidP="00E05013"/>
          <w:p w:rsidR="00772C1F" w:rsidRPr="00772C1F" w:rsidRDefault="00772C1F" w:rsidP="00772C1F">
            <w:pPr>
              <w:pStyle w:val="ListParagraph"/>
              <w:numPr>
                <w:ilvl w:val="0"/>
                <w:numId w:val="25"/>
              </w:numPr>
              <w:rPr>
                <w:rFonts w:ascii="Arial" w:hAnsi="Arial" w:cs="Arial"/>
                <w:sz w:val="16"/>
                <w:szCs w:val="16"/>
              </w:rPr>
            </w:pPr>
            <w:r w:rsidRPr="00772C1F">
              <w:rPr>
                <w:rFonts w:ascii="Arial" w:hAnsi="Arial" w:cs="Arial"/>
                <w:sz w:val="16"/>
                <w:szCs w:val="16"/>
              </w:rPr>
              <w:t>Engagement by no hands up policy; studetns thinking all the time in case they are picked to avoid any potential embarassment if they are picked and do not know the answer.</w:t>
            </w:r>
          </w:p>
          <w:p w:rsidR="00772C1F" w:rsidRPr="00772C1F" w:rsidRDefault="00772C1F" w:rsidP="00772C1F">
            <w:pPr>
              <w:pStyle w:val="ListParagraph"/>
              <w:numPr>
                <w:ilvl w:val="0"/>
                <w:numId w:val="25"/>
              </w:numPr>
              <w:rPr>
                <w:rFonts w:ascii="Arial" w:hAnsi="Arial" w:cs="Arial"/>
                <w:sz w:val="16"/>
                <w:szCs w:val="16"/>
              </w:rPr>
            </w:pPr>
            <w:r w:rsidRPr="00772C1F">
              <w:rPr>
                <w:rFonts w:ascii="Arial" w:hAnsi="Arial" w:cs="Arial"/>
                <w:sz w:val="16"/>
                <w:szCs w:val="16"/>
              </w:rPr>
              <w:t xml:space="preserve">Peer-assessment allows the pupils to practice speaking their new french phrases developed. This increased levels of enaggement as pupils were eager to show their peers their ability and knowledge of the language. </w:t>
            </w:r>
          </w:p>
          <w:p w:rsidR="00772C1F" w:rsidRPr="00772C1F" w:rsidRDefault="00772C1F" w:rsidP="00772C1F">
            <w:pPr>
              <w:pStyle w:val="ListParagraph"/>
              <w:numPr>
                <w:ilvl w:val="0"/>
                <w:numId w:val="25"/>
              </w:numPr>
              <w:rPr>
                <w:rFonts w:ascii="Arial" w:hAnsi="Arial" w:cs="Arial"/>
                <w:sz w:val="16"/>
                <w:szCs w:val="16"/>
              </w:rPr>
            </w:pPr>
            <w:r w:rsidRPr="00772C1F">
              <w:rPr>
                <w:rFonts w:ascii="Arial" w:hAnsi="Arial" w:cs="Arial"/>
                <w:sz w:val="16"/>
                <w:szCs w:val="16"/>
              </w:rPr>
              <w:t xml:space="preserve">Levels of challenge reduced for easier understanding by simply putting phrases into an organised table so the </w:t>
            </w:r>
            <w:r w:rsidRPr="00772C1F">
              <w:rPr>
                <w:rFonts w:ascii="Arial" w:hAnsi="Arial" w:cs="Arial"/>
                <w:sz w:val="16"/>
                <w:szCs w:val="16"/>
              </w:rPr>
              <w:lastRenderedPageBreak/>
              <w:t>pupils could navigate phrases with ease.</w:t>
            </w:r>
          </w:p>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tc>
      </w:tr>
      <w:tr w:rsidR="00772C1F" w:rsidRPr="00772C1F" w:rsidTr="00E05013">
        <w:tc>
          <w:tcPr>
            <w:tcW w:w="8926" w:type="dxa"/>
          </w:tcPr>
          <w:p w:rsidR="00772C1F" w:rsidRPr="00772C1F" w:rsidRDefault="00772C1F" w:rsidP="00E05013">
            <w:pPr>
              <w:rPr>
                <w:b/>
              </w:rPr>
            </w:pPr>
            <w:r w:rsidRPr="00772C1F">
              <w:rPr>
                <w:b/>
              </w:rPr>
              <w:lastRenderedPageBreak/>
              <w:t>Assessment</w:t>
            </w:r>
          </w:p>
          <w:p w:rsidR="00772C1F" w:rsidRPr="00772C1F" w:rsidRDefault="00772C1F" w:rsidP="00E05013">
            <w:r w:rsidRPr="00772C1F">
              <w:t>(Can anything be observed about how student’s existing knowledge is used?  Can anything be observed regarding the development of knowledge during or after the experience)?</w:t>
            </w:r>
          </w:p>
          <w:p w:rsidR="00772C1F" w:rsidRPr="00772C1F" w:rsidRDefault="00772C1F" w:rsidP="00E05013"/>
          <w:p w:rsidR="00772C1F" w:rsidRPr="00772C1F" w:rsidRDefault="00772C1F" w:rsidP="00772C1F">
            <w:pPr>
              <w:pStyle w:val="ListParagraph"/>
              <w:numPr>
                <w:ilvl w:val="0"/>
                <w:numId w:val="26"/>
              </w:numPr>
              <w:rPr>
                <w:rFonts w:ascii="Arial" w:hAnsi="Arial" w:cs="Arial"/>
                <w:sz w:val="16"/>
                <w:szCs w:val="16"/>
              </w:rPr>
            </w:pPr>
            <w:r w:rsidRPr="00772C1F">
              <w:rPr>
                <w:rFonts w:ascii="Arial" w:hAnsi="Arial" w:cs="Arial"/>
                <w:sz w:val="16"/>
                <w:szCs w:val="16"/>
              </w:rPr>
              <w:t xml:space="preserve">Feedback given at the start of the lesson that allows students to improve on their prior knowledge. </w:t>
            </w:r>
          </w:p>
          <w:p w:rsidR="00772C1F" w:rsidRPr="00772C1F" w:rsidRDefault="00772C1F" w:rsidP="00772C1F">
            <w:pPr>
              <w:pStyle w:val="ListParagraph"/>
              <w:numPr>
                <w:ilvl w:val="0"/>
                <w:numId w:val="26"/>
              </w:numPr>
              <w:rPr>
                <w:rFonts w:ascii="Arial" w:hAnsi="Arial" w:cs="Arial"/>
                <w:sz w:val="16"/>
                <w:szCs w:val="16"/>
              </w:rPr>
            </w:pPr>
            <w:r w:rsidRPr="00772C1F">
              <w:rPr>
                <w:rFonts w:ascii="Arial" w:hAnsi="Arial" w:cs="Arial"/>
                <w:sz w:val="16"/>
                <w:szCs w:val="16"/>
              </w:rPr>
              <w:t>Prior knowldge required further when answeing a quick quiz on what certain french phrases mean.</w:t>
            </w:r>
          </w:p>
          <w:p w:rsidR="00772C1F" w:rsidRPr="00772C1F" w:rsidRDefault="00772C1F" w:rsidP="00772C1F">
            <w:pPr>
              <w:pStyle w:val="ListParagraph"/>
              <w:numPr>
                <w:ilvl w:val="0"/>
                <w:numId w:val="26"/>
              </w:numPr>
              <w:rPr>
                <w:rFonts w:ascii="Arial" w:hAnsi="Arial" w:cs="Arial"/>
                <w:sz w:val="16"/>
                <w:szCs w:val="16"/>
              </w:rPr>
            </w:pPr>
            <w:r w:rsidRPr="00772C1F">
              <w:rPr>
                <w:rFonts w:ascii="Arial" w:hAnsi="Arial" w:cs="Arial"/>
                <w:sz w:val="16"/>
                <w:szCs w:val="16"/>
              </w:rPr>
              <w:t>Developed of knowledge acquired by repeating new french words after the teacher has stated what they meant and pronounced them clearly.</w:t>
            </w:r>
          </w:p>
          <w:p w:rsidR="00772C1F" w:rsidRPr="00772C1F" w:rsidRDefault="00772C1F" w:rsidP="00772C1F">
            <w:pPr>
              <w:pStyle w:val="ListParagraph"/>
              <w:numPr>
                <w:ilvl w:val="0"/>
                <w:numId w:val="26"/>
              </w:numPr>
              <w:rPr>
                <w:rFonts w:ascii="Arial" w:hAnsi="Arial" w:cs="Arial"/>
                <w:sz w:val="16"/>
                <w:szCs w:val="16"/>
              </w:rPr>
            </w:pPr>
            <w:r w:rsidRPr="00772C1F">
              <w:rPr>
                <w:rFonts w:ascii="Arial" w:hAnsi="Arial" w:cs="Arial"/>
                <w:sz w:val="16"/>
                <w:szCs w:val="16"/>
              </w:rPr>
              <w:t>Teacher walks around checking pupils work in their book which acts as a quick form of assessment of learning.</w:t>
            </w:r>
          </w:p>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Pr>
              <w:rPr>
                <w:b/>
              </w:rPr>
            </w:pPr>
          </w:p>
          <w:p w:rsidR="00772C1F" w:rsidRPr="00772C1F" w:rsidRDefault="00772C1F" w:rsidP="00E05013"/>
        </w:tc>
      </w:tr>
      <w:tr w:rsidR="00772C1F" w:rsidRPr="00772C1F" w:rsidTr="00E05013">
        <w:tc>
          <w:tcPr>
            <w:tcW w:w="8926" w:type="dxa"/>
          </w:tcPr>
          <w:p w:rsidR="00772C1F" w:rsidRPr="00772C1F" w:rsidRDefault="00772C1F" w:rsidP="00E05013">
            <w:pPr>
              <w:rPr>
                <w:b/>
              </w:rPr>
            </w:pPr>
            <w:r w:rsidRPr="00772C1F">
              <w:rPr>
                <w:b/>
              </w:rPr>
              <w:t>Specifics / Critical Incidents</w:t>
            </w:r>
          </w:p>
          <w:p w:rsidR="00772C1F" w:rsidRPr="00772C1F" w:rsidRDefault="00772C1F" w:rsidP="00E05013">
            <w:r w:rsidRPr="00772C1F">
              <w:t>(Are there moments which cause you to consider aspects of practice when you come across them in future teaching)?</w:t>
            </w:r>
          </w:p>
          <w:p w:rsidR="00772C1F" w:rsidRPr="00772C1F" w:rsidRDefault="00772C1F" w:rsidP="00E05013"/>
          <w:p w:rsidR="00772C1F" w:rsidRPr="00772C1F" w:rsidRDefault="00772C1F" w:rsidP="00772C1F">
            <w:pPr>
              <w:pStyle w:val="ListParagraph"/>
              <w:numPr>
                <w:ilvl w:val="0"/>
                <w:numId w:val="27"/>
              </w:numPr>
              <w:rPr>
                <w:rFonts w:ascii="Arial" w:hAnsi="Arial" w:cs="Arial"/>
                <w:sz w:val="16"/>
                <w:szCs w:val="16"/>
              </w:rPr>
            </w:pPr>
            <w:r w:rsidRPr="00772C1F">
              <w:rPr>
                <w:rFonts w:ascii="Arial" w:hAnsi="Arial" w:cs="Arial"/>
                <w:sz w:val="16"/>
                <w:szCs w:val="16"/>
              </w:rPr>
              <w:t>Students recieved feedback which had their grade on along wiht comments on how to improve. Pupil’s seemed to disregard the feedback and were only keen to see what grades they achieved and also what grade their peers achieved.</w:t>
            </w:r>
          </w:p>
          <w:p w:rsidR="00772C1F" w:rsidRPr="00772C1F" w:rsidRDefault="00772C1F" w:rsidP="00772C1F">
            <w:pPr>
              <w:pStyle w:val="ListParagraph"/>
              <w:numPr>
                <w:ilvl w:val="0"/>
                <w:numId w:val="27"/>
              </w:numPr>
              <w:rPr>
                <w:rFonts w:ascii="Arial" w:hAnsi="Arial" w:cs="Arial"/>
                <w:sz w:val="16"/>
                <w:szCs w:val="16"/>
              </w:rPr>
            </w:pPr>
            <w:r w:rsidRPr="00772C1F">
              <w:rPr>
                <w:rFonts w:ascii="Arial" w:hAnsi="Arial" w:cs="Arial"/>
                <w:sz w:val="16"/>
                <w:szCs w:val="16"/>
              </w:rPr>
              <w:t>Scaffolding used for new words and phrases so the pupils can understand clearly how and where to intergate such into their sentences.</w:t>
            </w:r>
          </w:p>
          <w:p w:rsidR="00772C1F" w:rsidRPr="00772C1F" w:rsidRDefault="00772C1F" w:rsidP="00772C1F">
            <w:pPr>
              <w:pStyle w:val="ListParagraph"/>
              <w:numPr>
                <w:ilvl w:val="0"/>
                <w:numId w:val="27"/>
              </w:numPr>
              <w:rPr>
                <w:rFonts w:ascii="Arial" w:hAnsi="Arial" w:cs="Arial"/>
                <w:sz w:val="16"/>
                <w:szCs w:val="16"/>
              </w:rPr>
            </w:pPr>
            <w:r w:rsidRPr="00772C1F">
              <w:rPr>
                <w:rFonts w:ascii="Arial" w:hAnsi="Arial" w:cs="Arial"/>
                <w:sz w:val="16"/>
                <w:szCs w:val="16"/>
              </w:rPr>
              <w:t xml:space="preserve">Enthusiastic praise given to those student’s who have lower self-esteem and ability within French.  </w:t>
            </w:r>
          </w:p>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tc>
      </w:tr>
    </w:tbl>
    <w:p w:rsidR="00772C1F" w:rsidRPr="00772C1F" w:rsidRDefault="00772C1F" w:rsidP="00772C1F">
      <w:pPr>
        <w:rPr>
          <w:b/>
          <w:color w:val="000000" w:themeColor="text1"/>
        </w:rPr>
      </w:pPr>
    </w:p>
    <w:p w:rsidR="00772C1F" w:rsidRPr="00772C1F" w:rsidRDefault="00772C1F" w:rsidP="00772C1F">
      <w:pPr>
        <w:rPr>
          <w:b/>
          <w:color w:val="000000" w:themeColor="text1"/>
        </w:rPr>
      </w:pPr>
    </w:p>
    <w:p w:rsidR="00772C1F" w:rsidRPr="00772C1F" w:rsidRDefault="00772C1F" w:rsidP="00772C1F">
      <w:pPr>
        <w:rPr>
          <w:b/>
          <w:color w:val="000000" w:themeColor="text1"/>
        </w:rPr>
      </w:pPr>
      <w:r w:rsidRPr="00772C1F">
        <w:rPr>
          <w:b/>
          <w:color w:val="000000" w:themeColor="text1"/>
        </w:rPr>
        <w:t>CRITICAL INCIDENT IDENTIFICATION RECORD</w:t>
      </w:r>
    </w:p>
    <w:p w:rsidR="00772C1F" w:rsidRPr="00772C1F" w:rsidRDefault="00772C1F" w:rsidP="00772C1F"/>
    <w:tbl>
      <w:tblPr>
        <w:tblStyle w:val="TableGrid"/>
        <w:tblW w:w="0" w:type="auto"/>
        <w:tblLook w:val="04A0"/>
      </w:tblPr>
      <w:tblGrid>
        <w:gridCol w:w="1780"/>
        <w:gridCol w:w="7462"/>
      </w:tblGrid>
      <w:tr w:rsidR="00772C1F" w:rsidRPr="00772C1F" w:rsidTr="00E05013">
        <w:tc>
          <w:tcPr>
            <w:tcW w:w="1838" w:type="dxa"/>
          </w:tcPr>
          <w:p w:rsidR="00772C1F" w:rsidRPr="00772C1F" w:rsidRDefault="00772C1F" w:rsidP="00E05013">
            <w:pPr>
              <w:rPr>
                <w:b/>
                <w:bCs/>
              </w:rPr>
            </w:pPr>
            <w:r w:rsidRPr="00772C1F">
              <w:rPr>
                <w:b/>
                <w:bCs/>
              </w:rPr>
              <w:t>Details relevant to the research context.</w:t>
            </w:r>
          </w:p>
          <w:p w:rsidR="00772C1F" w:rsidRPr="00772C1F" w:rsidRDefault="00772C1F" w:rsidP="00E05013">
            <w:pPr>
              <w:rPr>
                <w:b/>
                <w:bCs/>
              </w:rPr>
            </w:pPr>
          </w:p>
          <w:p w:rsidR="00772C1F" w:rsidRPr="00772C1F" w:rsidRDefault="00772C1F" w:rsidP="00E05013">
            <w:pPr>
              <w:rPr>
                <w:bCs/>
              </w:rPr>
            </w:pPr>
            <w:r w:rsidRPr="00772C1F">
              <w:rPr>
                <w:bCs/>
              </w:rPr>
              <w:t>Date/time.</w:t>
            </w:r>
          </w:p>
          <w:p w:rsidR="00772C1F" w:rsidRPr="00772C1F" w:rsidRDefault="00772C1F" w:rsidP="00E05013">
            <w:pPr>
              <w:rPr>
                <w:bCs/>
              </w:rPr>
            </w:pPr>
            <w:r w:rsidRPr="00772C1F">
              <w:rPr>
                <w:bCs/>
              </w:rPr>
              <w:t>Age/Stage of group.</w:t>
            </w:r>
          </w:p>
          <w:p w:rsidR="00772C1F" w:rsidRPr="00772C1F" w:rsidRDefault="00772C1F" w:rsidP="00E05013">
            <w:pPr>
              <w:rPr>
                <w:bCs/>
              </w:rPr>
            </w:pPr>
            <w:r w:rsidRPr="00772C1F">
              <w:rPr>
                <w:bCs/>
              </w:rPr>
              <w:t>People involved.</w:t>
            </w:r>
          </w:p>
          <w:p w:rsidR="00772C1F" w:rsidRPr="00772C1F" w:rsidRDefault="00772C1F" w:rsidP="00E05013">
            <w:pPr>
              <w:rPr>
                <w:bCs/>
              </w:rPr>
            </w:pPr>
            <w:r w:rsidRPr="00772C1F">
              <w:rPr>
                <w:bCs/>
              </w:rPr>
              <w:t xml:space="preserve">Contextual Information from field notes. </w:t>
            </w:r>
          </w:p>
          <w:p w:rsidR="00772C1F" w:rsidRPr="00772C1F" w:rsidRDefault="00772C1F" w:rsidP="00E05013">
            <w:pPr>
              <w:rPr>
                <w:i/>
                <w:iCs/>
              </w:rPr>
            </w:pPr>
          </w:p>
        </w:tc>
        <w:tc>
          <w:tcPr>
            <w:tcW w:w="7868" w:type="dxa"/>
          </w:tcPr>
          <w:p w:rsidR="00772C1F" w:rsidRPr="00772C1F" w:rsidRDefault="00772C1F" w:rsidP="00E05013"/>
          <w:p w:rsidR="00772C1F" w:rsidRPr="00772C1F" w:rsidRDefault="00772C1F" w:rsidP="00E05013">
            <w:r w:rsidRPr="00772C1F">
              <w:t>30/09/20 11:34am Year 8</w:t>
            </w:r>
          </w:p>
          <w:p w:rsidR="00772C1F" w:rsidRPr="00772C1F" w:rsidRDefault="00772C1F" w:rsidP="00E05013">
            <w:r w:rsidRPr="00772C1F">
              <w:t>French</w:t>
            </w:r>
          </w:p>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tc>
      </w:tr>
      <w:tr w:rsidR="00772C1F" w:rsidRPr="00772C1F" w:rsidTr="00E05013">
        <w:tc>
          <w:tcPr>
            <w:tcW w:w="1838" w:type="dxa"/>
          </w:tcPr>
          <w:p w:rsidR="00772C1F" w:rsidRPr="00772C1F" w:rsidRDefault="00772C1F" w:rsidP="00E05013">
            <w:pPr>
              <w:rPr>
                <w:i/>
                <w:iCs/>
              </w:rPr>
            </w:pPr>
            <w:r w:rsidRPr="00772C1F">
              <w:rPr>
                <w:i/>
                <w:iCs/>
              </w:rPr>
              <w:t>What happened? A detailed description of what you observed and what thoughts on pedagogy and practice occurred to you as a result, looking towards your research.</w:t>
            </w:r>
          </w:p>
        </w:tc>
        <w:tc>
          <w:tcPr>
            <w:tcW w:w="7868" w:type="dxa"/>
          </w:tcPr>
          <w:p w:rsidR="00772C1F" w:rsidRPr="00772C1F" w:rsidRDefault="00772C1F" w:rsidP="00E05013"/>
          <w:p w:rsidR="00772C1F" w:rsidRPr="00772C1F" w:rsidRDefault="00772C1F" w:rsidP="00772C1F">
            <w:pPr>
              <w:pStyle w:val="ListParagraph"/>
              <w:numPr>
                <w:ilvl w:val="0"/>
                <w:numId w:val="28"/>
              </w:numPr>
              <w:rPr>
                <w:rFonts w:ascii="Arial" w:hAnsi="Arial" w:cs="Arial"/>
                <w:sz w:val="16"/>
                <w:szCs w:val="16"/>
              </w:rPr>
            </w:pPr>
            <w:r w:rsidRPr="00772C1F">
              <w:rPr>
                <w:rFonts w:ascii="Arial" w:hAnsi="Arial" w:cs="Arial"/>
                <w:sz w:val="16"/>
                <w:szCs w:val="16"/>
              </w:rPr>
              <w:t>The complete disregard of feedback and overemphasis on the importance of grades was apparent. Pupil’s are not eager to improve on their current success and are only focused on sharing their grades with other to gauge how well they did in the work within the class context. I would keep the grades for the teachers eyes only and only provide feedback in this scenario, and only give the pupils their grades a few times throughout theyear as it should not be about where you are academically throughout the year it’s where you finish by the end of it.</w:t>
            </w:r>
          </w:p>
          <w:p w:rsidR="00772C1F" w:rsidRPr="00772C1F" w:rsidRDefault="00772C1F" w:rsidP="00E05013">
            <w:pPr>
              <w:pStyle w:val="ListParagraph"/>
              <w:rPr>
                <w:rFonts w:ascii="Arial" w:hAnsi="Arial" w:cs="Arial"/>
                <w:sz w:val="16"/>
                <w:szCs w:val="16"/>
              </w:rPr>
            </w:pPr>
          </w:p>
          <w:p w:rsidR="00772C1F" w:rsidRPr="00772C1F" w:rsidRDefault="00772C1F" w:rsidP="00772C1F">
            <w:pPr>
              <w:pStyle w:val="ListParagraph"/>
              <w:numPr>
                <w:ilvl w:val="0"/>
                <w:numId w:val="28"/>
              </w:numPr>
              <w:rPr>
                <w:rFonts w:ascii="Arial" w:hAnsi="Arial" w:cs="Arial"/>
                <w:sz w:val="16"/>
                <w:szCs w:val="16"/>
              </w:rPr>
            </w:pPr>
            <w:r w:rsidRPr="00772C1F">
              <w:rPr>
                <w:rFonts w:ascii="Arial" w:hAnsi="Arial" w:cs="Arial"/>
                <w:sz w:val="16"/>
                <w:szCs w:val="16"/>
              </w:rPr>
              <w:t>The teacher using symbols to help students remember which accents to use on particular words was used effectively e.g like the roof of a house for “^”. This creates a real-life example for a student that they can relate to in order to remember the correct accent to use for this word.</w:t>
            </w:r>
          </w:p>
          <w:p w:rsidR="00772C1F" w:rsidRPr="00772C1F" w:rsidRDefault="00772C1F" w:rsidP="00E05013">
            <w:pPr>
              <w:pStyle w:val="ListParagraph"/>
              <w:rPr>
                <w:rFonts w:ascii="Arial" w:hAnsi="Arial" w:cs="Arial"/>
                <w:sz w:val="16"/>
                <w:szCs w:val="16"/>
              </w:rPr>
            </w:pPr>
          </w:p>
          <w:p w:rsidR="00772C1F" w:rsidRPr="00772C1F" w:rsidRDefault="00772C1F" w:rsidP="00772C1F">
            <w:pPr>
              <w:pStyle w:val="ListParagraph"/>
              <w:numPr>
                <w:ilvl w:val="0"/>
                <w:numId w:val="28"/>
              </w:numPr>
              <w:rPr>
                <w:rFonts w:ascii="Arial" w:hAnsi="Arial" w:cs="Arial"/>
                <w:sz w:val="16"/>
                <w:szCs w:val="16"/>
              </w:rPr>
            </w:pPr>
            <w:r w:rsidRPr="00772C1F">
              <w:rPr>
                <w:rFonts w:ascii="Arial" w:hAnsi="Arial" w:cs="Arial"/>
                <w:sz w:val="16"/>
                <w:szCs w:val="16"/>
              </w:rPr>
              <w:lastRenderedPageBreak/>
              <w:t>Hands down policy keeps students on their toes. This policy prevents students switching off as they are fearful of being embarrased in front of the class if they do not know how to answer the question, or even worse, if they do not even know what the question was in the first place.Conseqeuently, students are constantly engaged in the learning.</w:t>
            </w:r>
          </w:p>
          <w:p w:rsidR="00772C1F" w:rsidRPr="00772C1F" w:rsidRDefault="00772C1F" w:rsidP="00E05013">
            <w:pPr>
              <w:pStyle w:val="ListParagraph"/>
              <w:rPr>
                <w:rFonts w:ascii="Arial" w:hAnsi="Arial" w:cs="Arial"/>
                <w:sz w:val="16"/>
                <w:szCs w:val="16"/>
              </w:rPr>
            </w:pPr>
          </w:p>
          <w:p w:rsidR="00772C1F" w:rsidRPr="00772C1F" w:rsidRDefault="00772C1F" w:rsidP="00772C1F">
            <w:pPr>
              <w:pStyle w:val="ListParagraph"/>
              <w:numPr>
                <w:ilvl w:val="0"/>
                <w:numId w:val="28"/>
              </w:numPr>
              <w:rPr>
                <w:rFonts w:ascii="Arial" w:hAnsi="Arial" w:cs="Arial"/>
                <w:sz w:val="16"/>
                <w:szCs w:val="16"/>
              </w:rPr>
            </w:pPr>
            <w:r w:rsidRPr="00772C1F">
              <w:rPr>
                <w:rFonts w:ascii="Arial" w:hAnsi="Arial" w:cs="Arial"/>
                <w:sz w:val="16"/>
                <w:szCs w:val="16"/>
              </w:rPr>
              <w:t xml:space="preserve">Effective questioning used by using scaffolding to help guide those students who are struggling and their learning. </w:t>
            </w:r>
          </w:p>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p w:rsidR="00772C1F" w:rsidRPr="00772C1F" w:rsidRDefault="00772C1F" w:rsidP="00E05013"/>
        </w:tc>
      </w:tr>
    </w:tbl>
    <w:p w:rsidR="00202FB6" w:rsidRPr="00A30BA2" w:rsidRDefault="00202FB6" w:rsidP="002035F2">
      <w:pPr>
        <w:rPr>
          <w:b/>
          <w:u w:val="single"/>
        </w:rPr>
      </w:pPr>
    </w:p>
    <w:p w:rsidR="00A345E0" w:rsidRPr="00A30BA2" w:rsidRDefault="00A345E0" w:rsidP="002035F2">
      <w:pPr>
        <w:rPr>
          <w:b/>
          <w:sz w:val="20"/>
          <w:szCs w:val="20"/>
          <w:u w:val="single"/>
        </w:rPr>
      </w:pPr>
      <w:r w:rsidRPr="00A30BA2">
        <w:rPr>
          <w:b/>
          <w:sz w:val="20"/>
          <w:szCs w:val="20"/>
          <w:u w:val="single"/>
        </w:rPr>
        <w:t>References</w:t>
      </w:r>
    </w:p>
    <w:p w:rsidR="00163AE9" w:rsidRPr="00163AE9" w:rsidRDefault="00163AE9" w:rsidP="00163AE9">
      <w:r w:rsidRPr="00163AE9">
        <w:t xml:space="preserve">British Educational Research Association 2019, </w:t>
      </w:r>
      <w:r w:rsidRPr="00163AE9">
        <w:rPr>
          <w:i/>
        </w:rPr>
        <w:t>Ethical guidelines for educational research, fourth edition</w:t>
      </w:r>
      <w:r w:rsidRPr="00163AE9">
        <w:t xml:space="preserve">, Available from: </w:t>
      </w:r>
      <w:hyperlink r:id="rId5" w:history="1">
        <w:r w:rsidRPr="00163AE9">
          <w:rPr>
            <w:rStyle w:val="Hyperlink"/>
          </w:rPr>
          <w:t>https://www.bera.ac.uk/publication/ethical-guidelines-for-educational-research-2018-online</w:t>
        </w:r>
      </w:hyperlink>
      <w:r w:rsidRPr="00163AE9">
        <w:t xml:space="preserve">. [15 October 2020] </w:t>
      </w:r>
    </w:p>
    <w:p w:rsidR="00163AE9" w:rsidRPr="00163AE9" w:rsidRDefault="00163AE9" w:rsidP="00163AE9">
      <w:r w:rsidRPr="00163AE9">
        <w:t xml:space="preserve">Kumar, R. (2014), </w:t>
      </w:r>
      <w:r w:rsidRPr="00163AE9">
        <w:rPr>
          <w:i/>
        </w:rPr>
        <w:t xml:space="preserve">Research Methods: A step-by-step guide for beginner. </w:t>
      </w:r>
      <w:proofErr w:type="gramStart"/>
      <w:r w:rsidRPr="00163AE9">
        <w:t>SAGE publications.</w:t>
      </w:r>
      <w:proofErr w:type="gramEnd"/>
      <w:r w:rsidRPr="00163AE9">
        <w:rPr>
          <w:i/>
        </w:rPr>
        <w:t xml:space="preserve"> </w:t>
      </w:r>
    </w:p>
    <w:p w:rsidR="00163AE9" w:rsidRPr="00163AE9" w:rsidRDefault="00163AE9" w:rsidP="00163AE9">
      <w:proofErr w:type="gramStart"/>
      <w:r w:rsidRPr="00163AE9">
        <w:t xml:space="preserve">Cohen, L, </w:t>
      </w:r>
      <w:proofErr w:type="spellStart"/>
      <w:r w:rsidRPr="00163AE9">
        <w:t>Manion</w:t>
      </w:r>
      <w:proofErr w:type="spellEnd"/>
      <w:r w:rsidRPr="00163AE9">
        <w:t xml:space="preserve">, L &amp; K, Morrison (2013), </w:t>
      </w:r>
      <w:r w:rsidRPr="00163AE9">
        <w:rPr>
          <w:i/>
        </w:rPr>
        <w:t>Research methods in education.</w:t>
      </w:r>
      <w:proofErr w:type="gramEnd"/>
      <w:r w:rsidRPr="00163AE9">
        <w:rPr>
          <w:i/>
        </w:rPr>
        <w:t xml:space="preserve"> </w:t>
      </w:r>
      <w:proofErr w:type="spellStart"/>
      <w:proofErr w:type="gramStart"/>
      <w:r w:rsidRPr="00163AE9">
        <w:t>Routledge</w:t>
      </w:r>
      <w:proofErr w:type="spellEnd"/>
      <w:r w:rsidRPr="00163AE9">
        <w:t>.</w:t>
      </w:r>
      <w:proofErr w:type="gramEnd"/>
    </w:p>
    <w:p w:rsidR="00163AE9" w:rsidRPr="00163AE9" w:rsidRDefault="00163AE9" w:rsidP="00163AE9">
      <w:proofErr w:type="gramStart"/>
      <w:r w:rsidRPr="00163AE9">
        <w:t>Yin, R.K (2018).</w:t>
      </w:r>
      <w:proofErr w:type="gramEnd"/>
      <w:r w:rsidRPr="00163AE9">
        <w:t xml:space="preserve"> </w:t>
      </w:r>
      <w:proofErr w:type="gramStart"/>
      <w:r w:rsidRPr="00163AE9">
        <w:rPr>
          <w:i/>
        </w:rPr>
        <w:t>Case study research and applications.</w:t>
      </w:r>
      <w:proofErr w:type="gramEnd"/>
      <w:r w:rsidRPr="00163AE9">
        <w:rPr>
          <w:i/>
        </w:rPr>
        <w:t xml:space="preserve"> </w:t>
      </w:r>
      <w:proofErr w:type="gramStart"/>
      <w:r w:rsidRPr="00163AE9">
        <w:t>SAGE publications.</w:t>
      </w:r>
      <w:proofErr w:type="gramEnd"/>
    </w:p>
    <w:p w:rsidR="00163AE9" w:rsidRPr="00163AE9" w:rsidRDefault="00163AE9" w:rsidP="00163AE9">
      <w:r w:rsidRPr="00163AE9">
        <w:t xml:space="preserve">Tripp, </w:t>
      </w:r>
      <w:proofErr w:type="gramStart"/>
      <w:r w:rsidRPr="00163AE9">
        <w:t>D  (</w:t>
      </w:r>
      <w:proofErr w:type="gramEnd"/>
      <w:r w:rsidRPr="00163AE9">
        <w:t xml:space="preserve">1993). </w:t>
      </w:r>
      <w:proofErr w:type="gramStart"/>
      <w:r w:rsidRPr="00163AE9">
        <w:rPr>
          <w:i/>
        </w:rPr>
        <w:t>Critical incidents in teaching</w:t>
      </w:r>
      <w:r w:rsidRPr="00163AE9">
        <w:t>.</w:t>
      </w:r>
      <w:proofErr w:type="gramEnd"/>
      <w:r w:rsidRPr="00163AE9">
        <w:t xml:space="preserve"> </w:t>
      </w:r>
      <w:proofErr w:type="spellStart"/>
      <w:proofErr w:type="gramStart"/>
      <w:r w:rsidRPr="00163AE9">
        <w:t>Routledge</w:t>
      </w:r>
      <w:proofErr w:type="spellEnd"/>
      <w:r w:rsidRPr="00163AE9">
        <w:t>.</w:t>
      </w:r>
      <w:proofErr w:type="gramEnd"/>
    </w:p>
    <w:p w:rsidR="00163AE9" w:rsidRPr="00163AE9" w:rsidRDefault="00163AE9" w:rsidP="00163AE9">
      <w:proofErr w:type="spellStart"/>
      <w:r w:rsidRPr="00163AE9">
        <w:t>Dauncey</w:t>
      </w:r>
      <w:proofErr w:type="spellEnd"/>
      <w:r w:rsidRPr="00163AE9">
        <w:t xml:space="preserve"> M. 2015. Donaldson’s review: The ‘purposes’ and content of a Curriculum for Wales. </w:t>
      </w:r>
      <w:proofErr w:type="spellStart"/>
      <w:r w:rsidRPr="00163AE9">
        <w:t>Senedd</w:t>
      </w:r>
      <w:proofErr w:type="spellEnd"/>
      <w:r w:rsidRPr="00163AE9">
        <w:t xml:space="preserve"> Research. [</w:t>
      </w:r>
      <w:proofErr w:type="gramStart"/>
      <w:r w:rsidRPr="00163AE9">
        <w:t>accessed</w:t>
      </w:r>
      <w:proofErr w:type="gramEnd"/>
      <w:r w:rsidRPr="00163AE9">
        <w:t xml:space="preserve"> 2020 Oct 16]; </w:t>
      </w:r>
      <w:hyperlink r:id="rId6" w:history="1">
        <w:r w:rsidRPr="00163AE9">
          <w:rPr>
            <w:rStyle w:val="Hyperlink"/>
          </w:rPr>
          <w:t>https://seneddresearch.blog/2015/03/17/donaldson-review-the-purposes-and-content-of-a-curriculum-for-wales/</w:t>
        </w:r>
      </w:hyperlink>
    </w:p>
    <w:p w:rsidR="00163AE9" w:rsidRPr="00163AE9" w:rsidRDefault="00163AE9" w:rsidP="00163AE9">
      <w:proofErr w:type="gramStart"/>
      <w:r w:rsidRPr="00163AE9">
        <w:t>Hattie  J</w:t>
      </w:r>
      <w:proofErr w:type="gramEnd"/>
      <w:r w:rsidRPr="00163AE9">
        <w:t xml:space="preserve">. (1999). </w:t>
      </w:r>
      <w:proofErr w:type="gramStart"/>
      <w:r w:rsidRPr="00163AE9">
        <w:t>Influences on student learning.</w:t>
      </w:r>
      <w:proofErr w:type="gramEnd"/>
      <w:r w:rsidRPr="00163AE9">
        <w:t xml:space="preserve"> [</w:t>
      </w:r>
      <w:proofErr w:type="gramStart"/>
      <w:r w:rsidRPr="00163AE9">
        <w:t>accessed</w:t>
      </w:r>
      <w:proofErr w:type="gramEnd"/>
      <w:r w:rsidRPr="00163AE9">
        <w:t xml:space="preserve"> 2020 Oct 16] </w:t>
      </w:r>
      <w:hyperlink r:id="rId7" w:history="1">
        <w:r w:rsidRPr="00163AE9">
          <w:rPr>
            <w:rStyle w:val="Hyperlink"/>
          </w:rPr>
          <w:t>https://www.researchgate.net/publication/237248564_Influences_on_Student_Learning</w:t>
        </w:r>
      </w:hyperlink>
    </w:p>
    <w:p w:rsidR="00163AE9" w:rsidRPr="00163AE9" w:rsidRDefault="00163AE9" w:rsidP="00163AE9">
      <w:proofErr w:type="spellStart"/>
      <w:proofErr w:type="gramStart"/>
      <w:r w:rsidRPr="00163AE9">
        <w:t>Nicol</w:t>
      </w:r>
      <w:proofErr w:type="spellEnd"/>
      <w:r w:rsidRPr="00163AE9">
        <w:t>, D.J &amp; Macfarlane-Dick, D. (2006).</w:t>
      </w:r>
      <w:proofErr w:type="gramEnd"/>
      <w:r w:rsidRPr="00163AE9">
        <w:t xml:space="preserve"> Formative assessment and self-regulated learning: A model and seven principles of good feedback practice, p.3.</w:t>
      </w:r>
    </w:p>
    <w:p w:rsidR="00163AE9" w:rsidRPr="00163AE9" w:rsidRDefault="00163AE9" w:rsidP="00163AE9">
      <w:r w:rsidRPr="00163AE9">
        <w:t xml:space="preserve">Welsh Government 2020, </w:t>
      </w:r>
      <w:proofErr w:type="gramStart"/>
      <w:r w:rsidRPr="00163AE9">
        <w:t>Developing</w:t>
      </w:r>
      <w:proofErr w:type="gramEnd"/>
      <w:r w:rsidRPr="00163AE9">
        <w:t xml:space="preserve"> a vision for curriculum design. Available from </w:t>
      </w:r>
      <w:hyperlink r:id="rId8" w:anchor="curriculum-design-and-the-four-purposes" w:history="1">
        <w:r w:rsidRPr="00163AE9">
          <w:rPr>
            <w:rStyle w:val="Hyperlink"/>
          </w:rPr>
          <w:t>https://hwb.gov.wales/curriculum-for-wales/designing-your-curriculum/developing-a-vision-for-curriculum-design/#curriculum-design-and-the-four-purposes</w:t>
        </w:r>
      </w:hyperlink>
      <w:r w:rsidRPr="00163AE9">
        <w:t xml:space="preserve"> [13 October 2020] </w:t>
      </w:r>
    </w:p>
    <w:p w:rsidR="00163AE9" w:rsidRPr="00163AE9" w:rsidRDefault="00163AE9" w:rsidP="00163AE9">
      <w:pPr>
        <w:rPr>
          <w:i/>
        </w:rPr>
      </w:pPr>
      <w:r w:rsidRPr="00163AE9">
        <w:t xml:space="preserve">Allen, J.D. (2005), Grades as valid measures of academic achievement of classroom learning. </w:t>
      </w:r>
      <w:proofErr w:type="gramStart"/>
      <w:r w:rsidRPr="00163AE9">
        <w:rPr>
          <w:i/>
        </w:rPr>
        <w:t>The Clearing House, p.218.</w:t>
      </w:r>
      <w:proofErr w:type="gramEnd"/>
    </w:p>
    <w:p w:rsidR="00163AE9" w:rsidRPr="00163AE9" w:rsidRDefault="00163AE9" w:rsidP="00163AE9">
      <w:pPr>
        <w:rPr>
          <w:iCs/>
          <w:shd w:val="clear" w:color="auto" w:fill="FFFFFF"/>
        </w:rPr>
      </w:pPr>
      <w:r w:rsidRPr="00163AE9">
        <w:rPr>
          <w:shd w:val="clear" w:color="auto" w:fill="FFFFFF"/>
        </w:rPr>
        <w:t xml:space="preserve">Mohammad </w:t>
      </w:r>
      <w:proofErr w:type="spellStart"/>
      <w:proofErr w:type="gramStart"/>
      <w:r w:rsidRPr="00163AE9">
        <w:rPr>
          <w:shd w:val="clear" w:color="auto" w:fill="FFFFFF"/>
        </w:rPr>
        <w:t>Aryana</w:t>
      </w:r>
      <w:proofErr w:type="spellEnd"/>
      <w:r w:rsidRPr="00163AE9">
        <w:rPr>
          <w:shd w:val="clear" w:color="auto" w:fill="FFFFFF"/>
        </w:rPr>
        <w:t xml:space="preserve"> ,</w:t>
      </w:r>
      <w:proofErr w:type="gramEnd"/>
      <w:r w:rsidRPr="00163AE9">
        <w:rPr>
          <w:shd w:val="clear" w:color="auto" w:fill="FFFFFF"/>
        </w:rPr>
        <w:t xml:space="preserve"> 2010. Relationship </w:t>
      </w:r>
      <w:proofErr w:type="gramStart"/>
      <w:r w:rsidRPr="00163AE9">
        <w:rPr>
          <w:shd w:val="clear" w:color="auto" w:fill="FFFFFF"/>
        </w:rPr>
        <w:t>Between</w:t>
      </w:r>
      <w:proofErr w:type="gramEnd"/>
      <w:r w:rsidRPr="00163AE9">
        <w:rPr>
          <w:shd w:val="clear" w:color="auto" w:fill="FFFFFF"/>
        </w:rPr>
        <w:t xml:space="preserve"> Self-esteem and Academic Achievement Amongst Pre-University Students.  </w:t>
      </w:r>
      <w:r w:rsidRPr="00163AE9">
        <w:rPr>
          <w:iCs/>
          <w:shd w:val="clear" w:color="auto" w:fill="FFFFFF"/>
        </w:rPr>
        <w:t>Journal of Applied Sciences, 10: 2474-2477.</w:t>
      </w:r>
    </w:p>
    <w:p w:rsidR="00163AE9" w:rsidRPr="00163AE9" w:rsidRDefault="00163AE9" w:rsidP="00163AE9">
      <w:r w:rsidRPr="00163AE9">
        <w:rPr>
          <w:iCs/>
          <w:shd w:val="clear" w:color="auto" w:fill="FFFFFF"/>
        </w:rPr>
        <w:lastRenderedPageBreak/>
        <w:t xml:space="preserve">Kelsey K.D. 2006. </w:t>
      </w:r>
      <w:r w:rsidRPr="00163AE9">
        <w:t xml:space="preserve">Do Grades Matter? </w:t>
      </w:r>
      <w:proofErr w:type="gramStart"/>
      <w:r w:rsidRPr="00163AE9">
        <w:t>A Case Study of the Effects of Grade Neutrality on Adult Learners.</w:t>
      </w:r>
      <w:proofErr w:type="gramEnd"/>
      <w:r w:rsidRPr="00163AE9">
        <w:t xml:space="preserve"> </w:t>
      </w:r>
      <w:proofErr w:type="gramStart"/>
      <w:r w:rsidRPr="00163AE9">
        <w:t>North American Colleges and Teachers of Agriculture (NACTA).</w:t>
      </w:r>
      <w:proofErr w:type="gramEnd"/>
      <w:r w:rsidRPr="00163AE9">
        <w:t xml:space="preserve"> [</w:t>
      </w:r>
      <w:proofErr w:type="gramStart"/>
      <w:r w:rsidRPr="00163AE9">
        <w:t>accessed</w:t>
      </w:r>
      <w:proofErr w:type="gramEnd"/>
      <w:r w:rsidRPr="00163AE9">
        <w:t xml:space="preserve"> 2020 Oct 19]; </w:t>
      </w:r>
      <w:hyperlink r:id="rId9" w:history="1">
        <w:r w:rsidRPr="00163AE9">
          <w:rPr>
            <w:rStyle w:val="Hyperlink"/>
          </w:rPr>
          <w:t>https://www.jstor.org/stable/43766249</w:t>
        </w:r>
      </w:hyperlink>
      <w:r w:rsidRPr="00163AE9">
        <w:t xml:space="preserve"> </w:t>
      </w:r>
    </w:p>
    <w:p w:rsidR="00163AE9" w:rsidRPr="00163AE9" w:rsidRDefault="00163AE9" w:rsidP="00163AE9">
      <w:proofErr w:type="spellStart"/>
      <w:proofErr w:type="gramStart"/>
      <w:r w:rsidRPr="00163AE9">
        <w:rPr>
          <w:shd w:val="clear" w:color="auto" w:fill="FFFFFF"/>
        </w:rPr>
        <w:t>Kluger</w:t>
      </w:r>
      <w:proofErr w:type="spellEnd"/>
      <w:r w:rsidRPr="00163AE9">
        <w:rPr>
          <w:shd w:val="clear" w:color="auto" w:fill="FFFFFF"/>
        </w:rPr>
        <w:t xml:space="preserve">, A. N., &amp; </w:t>
      </w:r>
      <w:proofErr w:type="spellStart"/>
      <w:r w:rsidRPr="00163AE9">
        <w:rPr>
          <w:shd w:val="clear" w:color="auto" w:fill="FFFFFF"/>
        </w:rPr>
        <w:t>DeNisi</w:t>
      </w:r>
      <w:proofErr w:type="spellEnd"/>
      <w:r w:rsidRPr="00163AE9">
        <w:rPr>
          <w:shd w:val="clear" w:color="auto" w:fill="FFFFFF"/>
        </w:rPr>
        <w:t>, A. (1996).</w:t>
      </w:r>
      <w:proofErr w:type="gramEnd"/>
      <w:r w:rsidRPr="00163AE9">
        <w:rPr>
          <w:shd w:val="clear" w:color="auto" w:fill="FFFFFF"/>
        </w:rPr>
        <w:t xml:space="preserve"> The effects of feedback interventions on performance: A historical review, a meta-analysis, and a preliminary feedback intervention theory. </w:t>
      </w:r>
      <w:r w:rsidRPr="00163AE9">
        <w:rPr>
          <w:rStyle w:val="Emphasis"/>
          <w:shd w:val="clear" w:color="auto" w:fill="FFFFFF"/>
        </w:rPr>
        <w:t>Psychological Bulletin</w:t>
      </w:r>
      <w:r w:rsidRPr="00163AE9">
        <w:rPr>
          <w:shd w:val="clear" w:color="auto" w:fill="FFFFFF"/>
        </w:rPr>
        <w:t>, 119(2), 254–284.</w:t>
      </w:r>
    </w:p>
    <w:p w:rsidR="00163AE9" w:rsidRPr="00163AE9" w:rsidRDefault="00163AE9" w:rsidP="00163AE9">
      <w:pPr>
        <w:rPr>
          <w:iCs/>
          <w:shd w:val="clear" w:color="auto" w:fill="FFFFFF"/>
        </w:rPr>
      </w:pPr>
      <w:r w:rsidRPr="00163AE9">
        <w:rPr>
          <w:iCs/>
          <w:shd w:val="clear" w:color="auto" w:fill="FFFFFF"/>
        </w:rPr>
        <w:t xml:space="preserve">LSI Dylan Williams </w:t>
      </w:r>
      <w:proofErr w:type="spellStart"/>
      <w:r w:rsidRPr="00163AE9">
        <w:rPr>
          <w:iCs/>
          <w:shd w:val="clear" w:color="auto" w:fill="FFFFFF"/>
        </w:rPr>
        <w:t>Center</w:t>
      </w:r>
      <w:proofErr w:type="spellEnd"/>
      <w:r w:rsidRPr="00163AE9">
        <w:rPr>
          <w:iCs/>
          <w:shd w:val="clear" w:color="auto" w:fill="FFFFFF"/>
        </w:rPr>
        <w:t xml:space="preserve"> 2014. Is the feedback you’re giving helping or hindering? </w:t>
      </w:r>
      <w:proofErr w:type="gramStart"/>
      <w:r w:rsidRPr="00163AE9">
        <w:rPr>
          <w:iCs/>
          <w:shd w:val="clear" w:color="auto" w:fill="FFFFFF"/>
        </w:rPr>
        <w:t xml:space="preserve">Available from </w:t>
      </w:r>
      <w:hyperlink r:id="rId10" w:history="1">
        <w:r w:rsidRPr="00163AE9">
          <w:rPr>
            <w:rStyle w:val="Hyperlink"/>
            <w:iCs/>
            <w:shd w:val="clear" w:color="auto" w:fill="FFFFFF"/>
          </w:rPr>
          <w:t>https://www.dylanwiliamcenter.com/2014/11/29/is-the-feedback-you-are-giving-students-helping-or-hindering/</w:t>
        </w:r>
      </w:hyperlink>
      <w:r w:rsidRPr="00163AE9">
        <w:rPr>
          <w:iCs/>
          <w:shd w:val="clear" w:color="auto" w:fill="FFFFFF"/>
        </w:rPr>
        <w:t>.</w:t>
      </w:r>
      <w:proofErr w:type="gramEnd"/>
    </w:p>
    <w:p w:rsidR="00163AE9" w:rsidRPr="00163AE9" w:rsidRDefault="00163AE9" w:rsidP="00163AE9">
      <w:pPr>
        <w:rPr>
          <w:iCs/>
          <w:shd w:val="clear" w:color="auto" w:fill="FFFFFF"/>
        </w:rPr>
      </w:pPr>
      <w:r w:rsidRPr="00163AE9">
        <w:rPr>
          <w:iCs/>
          <w:shd w:val="clear" w:color="auto" w:fill="FFFFFF"/>
        </w:rPr>
        <w:t xml:space="preserve">Weimer M, PhD. 2014. Why don’t students use teacher feedback to improve? </w:t>
      </w:r>
      <w:proofErr w:type="gramStart"/>
      <w:r w:rsidRPr="00163AE9">
        <w:rPr>
          <w:iCs/>
          <w:shd w:val="clear" w:color="auto" w:fill="FFFFFF"/>
        </w:rPr>
        <w:t>Faculty Focus.</w:t>
      </w:r>
      <w:proofErr w:type="gramEnd"/>
      <w:r w:rsidRPr="00163AE9">
        <w:rPr>
          <w:iCs/>
          <w:shd w:val="clear" w:color="auto" w:fill="FFFFFF"/>
        </w:rPr>
        <w:t xml:space="preserve"> [</w:t>
      </w:r>
      <w:proofErr w:type="gramStart"/>
      <w:r w:rsidRPr="00163AE9">
        <w:rPr>
          <w:iCs/>
          <w:shd w:val="clear" w:color="auto" w:fill="FFFFFF"/>
        </w:rPr>
        <w:t>accessed</w:t>
      </w:r>
      <w:proofErr w:type="gramEnd"/>
      <w:r w:rsidRPr="00163AE9">
        <w:rPr>
          <w:iCs/>
          <w:shd w:val="clear" w:color="auto" w:fill="FFFFFF"/>
        </w:rPr>
        <w:t xml:space="preserve"> 2020 Oct 19];  </w:t>
      </w:r>
      <w:hyperlink r:id="rId11" w:history="1">
        <w:r w:rsidRPr="00163AE9">
          <w:rPr>
            <w:rStyle w:val="Hyperlink"/>
            <w:iCs/>
            <w:shd w:val="clear" w:color="auto" w:fill="FFFFFF"/>
          </w:rPr>
          <w:t>https://www.facultyfocus.com/articles/teaching-and-learning/dont-students-use-teacher-feedback-improve/</w:t>
        </w:r>
      </w:hyperlink>
      <w:r w:rsidRPr="00163AE9">
        <w:rPr>
          <w:iCs/>
          <w:shd w:val="clear" w:color="auto" w:fill="FFFFFF"/>
        </w:rPr>
        <w:t xml:space="preserve"> </w:t>
      </w:r>
    </w:p>
    <w:p w:rsidR="00163AE9" w:rsidRPr="00163AE9" w:rsidRDefault="00163AE9" w:rsidP="00163AE9">
      <w:pPr>
        <w:rPr>
          <w:iCs/>
          <w:shd w:val="clear" w:color="auto" w:fill="FFFFFF"/>
        </w:rPr>
      </w:pPr>
      <w:r w:rsidRPr="00163AE9">
        <w:rPr>
          <w:iCs/>
          <w:shd w:val="clear" w:color="auto" w:fill="FFFFFF"/>
        </w:rPr>
        <w:t xml:space="preserve">McCarthy J. 2016. Timely feedback: now or never. </w:t>
      </w:r>
      <w:proofErr w:type="spellStart"/>
      <w:proofErr w:type="gramStart"/>
      <w:r w:rsidRPr="00163AE9">
        <w:rPr>
          <w:iCs/>
          <w:shd w:val="clear" w:color="auto" w:fill="FFFFFF"/>
        </w:rPr>
        <w:t>Edutopia</w:t>
      </w:r>
      <w:proofErr w:type="spellEnd"/>
      <w:r w:rsidRPr="00163AE9">
        <w:rPr>
          <w:iCs/>
          <w:shd w:val="clear" w:color="auto" w:fill="FFFFFF"/>
        </w:rPr>
        <w:t>.</w:t>
      </w:r>
      <w:proofErr w:type="gramEnd"/>
      <w:r w:rsidRPr="00163AE9">
        <w:rPr>
          <w:iCs/>
          <w:shd w:val="clear" w:color="auto" w:fill="FFFFFF"/>
        </w:rPr>
        <w:t xml:space="preserve"> [</w:t>
      </w:r>
      <w:proofErr w:type="gramStart"/>
      <w:r w:rsidRPr="00163AE9">
        <w:rPr>
          <w:iCs/>
          <w:shd w:val="clear" w:color="auto" w:fill="FFFFFF"/>
        </w:rPr>
        <w:t>accessed</w:t>
      </w:r>
      <w:proofErr w:type="gramEnd"/>
      <w:r w:rsidRPr="00163AE9">
        <w:rPr>
          <w:iCs/>
          <w:shd w:val="clear" w:color="auto" w:fill="FFFFFF"/>
        </w:rPr>
        <w:t xml:space="preserve"> 2020 Oct 19]; </w:t>
      </w:r>
      <w:hyperlink r:id="rId12" w:history="1">
        <w:r w:rsidRPr="00163AE9">
          <w:rPr>
            <w:rStyle w:val="Hyperlink"/>
            <w:iCs/>
            <w:shd w:val="clear" w:color="auto" w:fill="FFFFFF"/>
          </w:rPr>
          <w:t>https://www.edutopia.org/blog/timely-feedback-now-or-never-john-mccarthy</w:t>
        </w:r>
      </w:hyperlink>
      <w:r w:rsidRPr="00163AE9">
        <w:rPr>
          <w:iCs/>
          <w:shd w:val="clear" w:color="auto" w:fill="FFFFFF"/>
        </w:rPr>
        <w:t>.</w:t>
      </w:r>
    </w:p>
    <w:p w:rsidR="00163AE9" w:rsidRPr="00163AE9" w:rsidRDefault="00163AE9" w:rsidP="00163AE9">
      <w:pPr>
        <w:rPr>
          <w:iCs/>
          <w:shd w:val="clear" w:color="auto" w:fill="FFFFFF"/>
        </w:rPr>
      </w:pPr>
      <w:proofErr w:type="gramStart"/>
      <w:r w:rsidRPr="00163AE9">
        <w:rPr>
          <w:iCs/>
          <w:shd w:val="clear" w:color="auto" w:fill="FFFFFF"/>
        </w:rPr>
        <w:t xml:space="preserve">Al </w:t>
      </w:r>
      <w:proofErr w:type="spellStart"/>
      <w:r w:rsidRPr="00163AE9">
        <w:rPr>
          <w:iCs/>
          <w:shd w:val="clear" w:color="auto" w:fill="FFFFFF"/>
        </w:rPr>
        <w:t>Bashir</w:t>
      </w:r>
      <w:proofErr w:type="spellEnd"/>
      <w:r w:rsidRPr="00163AE9">
        <w:rPr>
          <w:iCs/>
          <w:shd w:val="clear" w:color="auto" w:fill="FFFFFF"/>
        </w:rPr>
        <w:t xml:space="preserve"> M, </w:t>
      </w:r>
      <w:proofErr w:type="spellStart"/>
      <w:r w:rsidRPr="00163AE9">
        <w:rPr>
          <w:iCs/>
          <w:shd w:val="clear" w:color="auto" w:fill="FFFFFF"/>
        </w:rPr>
        <w:t>Kabir</w:t>
      </w:r>
      <w:proofErr w:type="spellEnd"/>
      <w:r w:rsidRPr="00163AE9">
        <w:rPr>
          <w:iCs/>
          <w:shd w:val="clear" w:color="auto" w:fill="FFFFFF"/>
        </w:rPr>
        <w:t xml:space="preserve"> R &amp; </w:t>
      </w:r>
      <w:proofErr w:type="spellStart"/>
      <w:r w:rsidRPr="00163AE9">
        <w:rPr>
          <w:iCs/>
          <w:shd w:val="clear" w:color="auto" w:fill="FFFFFF"/>
        </w:rPr>
        <w:t>Rahman</w:t>
      </w:r>
      <w:proofErr w:type="spellEnd"/>
      <w:r w:rsidRPr="00163AE9">
        <w:rPr>
          <w:iCs/>
          <w:shd w:val="clear" w:color="auto" w:fill="FFFFFF"/>
        </w:rPr>
        <w:t xml:space="preserve"> I. 2016.</w:t>
      </w:r>
      <w:proofErr w:type="gramEnd"/>
      <w:r w:rsidRPr="00163AE9">
        <w:rPr>
          <w:iCs/>
          <w:shd w:val="clear" w:color="auto" w:fill="FFFFFF"/>
        </w:rPr>
        <w:t xml:space="preserve"> </w:t>
      </w:r>
      <w:proofErr w:type="gramStart"/>
      <w:r w:rsidRPr="00163AE9">
        <w:rPr>
          <w:iCs/>
          <w:shd w:val="clear" w:color="auto" w:fill="FFFFFF"/>
        </w:rPr>
        <w:t>The value and effectiveness of feedback in improving students’ learning and professionalizing teaching in higher education.</w:t>
      </w:r>
      <w:proofErr w:type="gramEnd"/>
      <w:r w:rsidRPr="00163AE9">
        <w:rPr>
          <w:iCs/>
          <w:shd w:val="clear" w:color="auto" w:fill="FFFFFF"/>
        </w:rPr>
        <w:t xml:space="preserve">  </w:t>
      </w:r>
      <w:proofErr w:type="gramStart"/>
      <w:r w:rsidRPr="00163AE9">
        <w:rPr>
          <w:iCs/>
          <w:shd w:val="clear" w:color="auto" w:fill="FFFFFF"/>
        </w:rPr>
        <w:t>International Sharing Knowledge Platform.</w:t>
      </w:r>
      <w:proofErr w:type="gramEnd"/>
      <w:r w:rsidRPr="00163AE9">
        <w:rPr>
          <w:iCs/>
          <w:shd w:val="clear" w:color="auto" w:fill="FFFFFF"/>
        </w:rPr>
        <w:t xml:space="preserve"> [</w:t>
      </w:r>
      <w:proofErr w:type="gramStart"/>
      <w:r w:rsidRPr="00163AE9">
        <w:rPr>
          <w:iCs/>
          <w:shd w:val="clear" w:color="auto" w:fill="FFFFFF"/>
        </w:rPr>
        <w:t>accessed</w:t>
      </w:r>
      <w:proofErr w:type="gramEnd"/>
      <w:r w:rsidRPr="00163AE9">
        <w:rPr>
          <w:iCs/>
          <w:shd w:val="clear" w:color="auto" w:fill="FFFFFF"/>
        </w:rPr>
        <w:t xml:space="preserve"> 2020 Oct 20]; </w:t>
      </w:r>
      <w:hyperlink r:id="rId13" w:history="1">
        <w:r w:rsidRPr="00163AE9">
          <w:rPr>
            <w:rStyle w:val="Hyperlink"/>
            <w:iCs/>
            <w:shd w:val="clear" w:color="auto" w:fill="FFFFFF"/>
          </w:rPr>
          <w:t>https://files.eric.ed.gov/fulltext/EJ1105282.pdf</w:t>
        </w:r>
      </w:hyperlink>
      <w:r w:rsidRPr="00163AE9">
        <w:rPr>
          <w:iCs/>
          <w:shd w:val="clear" w:color="auto" w:fill="FFFFFF"/>
        </w:rPr>
        <w:t xml:space="preserve">. </w:t>
      </w:r>
    </w:p>
    <w:p w:rsidR="00163AE9" w:rsidRPr="006B1EDE" w:rsidRDefault="00163AE9" w:rsidP="00163AE9">
      <w:pPr>
        <w:rPr>
          <w:iCs/>
          <w:shd w:val="clear" w:color="auto" w:fill="FFFFFF"/>
        </w:rPr>
      </w:pPr>
      <w:r w:rsidRPr="00163AE9">
        <w:rPr>
          <w:iCs/>
          <w:shd w:val="clear" w:color="auto" w:fill="FFFFFF"/>
        </w:rPr>
        <w:t xml:space="preserve"> </w:t>
      </w:r>
      <w:proofErr w:type="gramStart"/>
      <w:r w:rsidRPr="00163AE9">
        <w:rPr>
          <w:iCs/>
          <w:shd w:val="clear" w:color="auto" w:fill="FFFFFF"/>
        </w:rPr>
        <w:t>Elsevier.</w:t>
      </w:r>
      <w:proofErr w:type="gramEnd"/>
      <w:r w:rsidRPr="00163AE9">
        <w:rPr>
          <w:iCs/>
          <w:shd w:val="clear" w:color="auto" w:fill="FFFFFF"/>
        </w:rPr>
        <w:t xml:space="preserve"> </w:t>
      </w:r>
      <w:proofErr w:type="gramStart"/>
      <w:r w:rsidRPr="00163AE9">
        <w:rPr>
          <w:iCs/>
          <w:shd w:val="clear" w:color="auto" w:fill="FFFFFF"/>
        </w:rPr>
        <w:t>(2015), Computers in Human behaviour.</w:t>
      </w:r>
      <w:proofErr w:type="gramEnd"/>
      <w:r w:rsidRPr="00163AE9">
        <w:rPr>
          <w:iCs/>
          <w:shd w:val="clear" w:color="auto" w:fill="FFFFFF"/>
        </w:rPr>
        <w:t xml:space="preserve"> </w:t>
      </w:r>
      <w:r w:rsidRPr="00163AE9">
        <w:rPr>
          <w:rStyle w:val="title-text"/>
          <w:i/>
        </w:rPr>
        <w:t>How feedback boosts motivation and play in a brain-training game</w:t>
      </w:r>
      <w:r w:rsidRPr="00163AE9">
        <w:rPr>
          <w:rStyle w:val="title-text"/>
        </w:rPr>
        <w:t xml:space="preserve">, p. </w:t>
      </w:r>
      <w:r w:rsidRPr="00163AE9">
        <w:t>94-103.</w:t>
      </w:r>
    </w:p>
    <w:p w:rsidR="00163AE9" w:rsidRPr="00163AE9" w:rsidRDefault="00163AE9" w:rsidP="00163AE9">
      <w:r w:rsidRPr="00163AE9">
        <w:t xml:space="preserve"> </w:t>
      </w:r>
      <w:proofErr w:type="spellStart"/>
      <w:r w:rsidRPr="00163AE9">
        <w:t>Mulvahill</w:t>
      </w:r>
      <w:proofErr w:type="spellEnd"/>
      <w:r w:rsidRPr="00163AE9">
        <w:t xml:space="preserve"> E. 2018. </w:t>
      </w:r>
      <w:proofErr w:type="gramStart"/>
      <w:r w:rsidRPr="00163AE9">
        <w:t>Understanding Intrinsic vs. Extrinsic Motivation in the Classroom.</w:t>
      </w:r>
      <w:proofErr w:type="gramEnd"/>
      <w:r w:rsidRPr="00163AE9">
        <w:t xml:space="preserve"> We are teachers. [</w:t>
      </w:r>
      <w:proofErr w:type="gramStart"/>
      <w:r w:rsidRPr="00163AE9">
        <w:t>accessed</w:t>
      </w:r>
      <w:proofErr w:type="gramEnd"/>
      <w:r w:rsidRPr="00163AE9">
        <w:t xml:space="preserve"> 2020 Oct 20]; </w:t>
      </w:r>
      <w:hyperlink r:id="rId14" w:history="1">
        <w:r w:rsidRPr="00163AE9">
          <w:rPr>
            <w:rStyle w:val="Hyperlink"/>
          </w:rPr>
          <w:t>https://www.weareteachers.com/understanding-intrinsic-vs-extrinsic-motivation-in-the-classroom/</w:t>
        </w:r>
      </w:hyperlink>
      <w:r w:rsidRPr="00163AE9">
        <w:t>.</w:t>
      </w:r>
    </w:p>
    <w:p w:rsidR="00163AE9" w:rsidRPr="00163AE9" w:rsidRDefault="006B1EDE" w:rsidP="00163AE9">
      <w:r>
        <w:t xml:space="preserve"> </w:t>
      </w:r>
      <w:proofErr w:type="gramStart"/>
      <w:r>
        <w:t xml:space="preserve">Hattie J &amp; </w:t>
      </w:r>
      <w:proofErr w:type="spellStart"/>
      <w:r>
        <w:t>Timperley</w:t>
      </w:r>
      <w:proofErr w:type="spellEnd"/>
      <w:r>
        <w:t xml:space="preserve"> H. 2007.</w:t>
      </w:r>
      <w:proofErr w:type="gramEnd"/>
      <w:r>
        <w:t xml:space="preserve"> </w:t>
      </w:r>
      <w:proofErr w:type="gramStart"/>
      <w:r w:rsidR="00163AE9" w:rsidRPr="00163AE9">
        <w:t>The power of feedback.</w:t>
      </w:r>
      <w:proofErr w:type="gramEnd"/>
      <w:r w:rsidR="00163AE9" w:rsidRPr="00163AE9">
        <w:t xml:space="preserve"> </w:t>
      </w:r>
      <w:proofErr w:type="gramStart"/>
      <w:r w:rsidR="00163AE9" w:rsidRPr="00163AE9">
        <w:t>University of Auckland.</w:t>
      </w:r>
      <w:proofErr w:type="gramEnd"/>
      <w:r w:rsidR="00163AE9" w:rsidRPr="00163AE9">
        <w:t xml:space="preserve">  [</w:t>
      </w:r>
      <w:proofErr w:type="gramStart"/>
      <w:r w:rsidR="00163AE9" w:rsidRPr="00163AE9">
        <w:t>accessed</w:t>
      </w:r>
      <w:proofErr w:type="gramEnd"/>
      <w:r w:rsidR="00163AE9" w:rsidRPr="00163AE9">
        <w:t xml:space="preserve"> 2020 Oct 20]; </w:t>
      </w:r>
      <w:hyperlink r:id="rId15" w:history="1">
        <w:r w:rsidR="00163AE9" w:rsidRPr="00163AE9">
          <w:rPr>
            <w:rStyle w:val="Hyperlink"/>
          </w:rPr>
          <w:t>http://www.columbia.edu/~mvp19/ETF/Feedback.pdf</w:t>
        </w:r>
      </w:hyperlink>
      <w:r w:rsidR="00163AE9" w:rsidRPr="00163AE9">
        <w:t>.</w:t>
      </w:r>
    </w:p>
    <w:p w:rsidR="00163AE9" w:rsidRPr="00163AE9" w:rsidRDefault="00163AE9" w:rsidP="00163AE9">
      <w:r w:rsidRPr="00163AE9">
        <w:t xml:space="preserve">Cambridge Assessment International Education 2020, Getting started with reflective practice. Available from: </w:t>
      </w:r>
      <w:hyperlink r:id="rId16" w:anchor=":~:text=There%20are%20many%20different%20models,'%20and%20the%20'thinking'" w:history="1">
        <w:r w:rsidRPr="00163AE9">
          <w:rPr>
            <w:rStyle w:val="Hyperlink"/>
          </w:rPr>
          <w:t>https://www.cambridge-community.org.uk/professional-development/gswrp/index.html#:~:text=There%20are%20many%20different%20models,'%20and%20the%20'thinking'</w:t>
        </w:r>
      </w:hyperlink>
      <w:r w:rsidRPr="00163AE9">
        <w:t>.</w:t>
      </w:r>
    </w:p>
    <w:p w:rsidR="00163AE9" w:rsidRPr="00163AE9" w:rsidRDefault="00163AE9" w:rsidP="00163AE9">
      <w:r w:rsidRPr="00163AE9">
        <w:t>Welsh Government. 2015. Reflective Practice. Welsh Government. [</w:t>
      </w:r>
      <w:proofErr w:type="gramStart"/>
      <w:r w:rsidRPr="00163AE9">
        <w:t>accessed</w:t>
      </w:r>
      <w:proofErr w:type="gramEnd"/>
      <w:r w:rsidRPr="00163AE9">
        <w:t xml:space="preserve"> 2020 Oct 22];  </w:t>
      </w:r>
      <w:hyperlink r:id="rId17" w:history="1">
        <w:r w:rsidRPr="00163AE9">
          <w:rPr>
            <w:rStyle w:val="Hyperlink"/>
          </w:rPr>
          <w:t>https://dera.ioe.ac.uk/23376/2/150611-reflective-practice-booklet-en_Redacted.pdf</w:t>
        </w:r>
      </w:hyperlink>
      <w:r w:rsidRPr="00163AE9">
        <w:t>.</w:t>
      </w:r>
    </w:p>
    <w:p w:rsidR="00163AE9" w:rsidRPr="00163AE9" w:rsidRDefault="00163AE9" w:rsidP="00163AE9">
      <w:r w:rsidRPr="00163AE9">
        <w:t>Welsh Government. 2017. Professional standards for teaching and leadership. Welsh Government. [</w:t>
      </w:r>
      <w:proofErr w:type="gramStart"/>
      <w:r w:rsidRPr="00163AE9">
        <w:t>accessed</w:t>
      </w:r>
      <w:proofErr w:type="gramEnd"/>
      <w:r w:rsidRPr="00163AE9">
        <w:t xml:space="preserve"> 2020 Oct 22];  </w:t>
      </w:r>
      <w:hyperlink r:id="rId18" w:history="1">
        <w:r w:rsidRPr="00163AE9">
          <w:rPr>
            <w:rStyle w:val="Hyperlink"/>
          </w:rPr>
          <w:t>https://hwb.gov.wales/api/storage/19bc948b-8a3f-41e0-944a-7bf2cadf7d18/professional-standards-for-teaching-and-leadership-interactive-pdf-for-pc.pdf</w:t>
        </w:r>
      </w:hyperlink>
      <w:r w:rsidRPr="00163AE9">
        <w:t xml:space="preserve">. </w:t>
      </w:r>
    </w:p>
    <w:p w:rsidR="00705000" w:rsidRDefault="00705000" w:rsidP="002035F2">
      <w:pPr>
        <w:rPr>
          <w:b/>
          <w:u w:val="single"/>
        </w:rPr>
      </w:pPr>
    </w:p>
    <w:p w:rsidR="00A345E0" w:rsidRPr="00A345E0" w:rsidRDefault="00A345E0" w:rsidP="002035F2">
      <w:pPr>
        <w:rPr>
          <w:b/>
          <w:u w:val="single"/>
        </w:rPr>
      </w:pPr>
    </w:p>
    <w:p w:rsidR="00ED4C30" w:rsidRPr="003510A4" w:rsidRDefault="00ED4C30" w:rsidP="002035F2"/>
    <w:p w:rsidR="00283F11" w:rsidRPr="000C4FF6" w:rsidRDefault="00283F11" w:rsidP="002035F2"/>
    <w:p w:rsidR="000C4FF6" w:rsidRPr="00AD2436" w:rsidRDefault="000C4FF6" w:rsidP="002035F2"/>
    <w:p w:rsidR="001666B1" w:rsidRDefault="001666B1" w:rsidP="002035F2"/>
    <w:p w:rsidR="002229AF" w:rsidRPr="002229AF" w:rsidRDefault="002229AF" w:rsidP="002035F2"/>
    <w:p w:rsidR="007E2954" w:rsidRDefault="007E2954" w:rsidP="002035F2"/>
    <w:p w:rsidR="007E2954" w:rsidRPr="007E2954" w:rsidRDefault="007E2954" w:rsidP="002035F2"/>
    <w:sectPr w:rsidR="007E2954" w:rsidRPr="007E2954" w:rsidSect="00652D8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B62A6"/>
    <w:multiLevelType w:val="hybridMultilevel"/>
    <w:tmpl w:val="8EA01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72A0979"/>
    <w:multiLevelType w:val="hybridMultilevel"/>
    <w:tmpl w:val="0C5CA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711783"/>
    <w:multiLevelType w:val="hybridMultilevel"/>
    <w:tmpl w:val="77986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EE789B"/>
    <w:multiLevelType w:val="hybridMultilevel"/>
    <w:tmpl w:val="419A1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D547762"/>
    <w:multiLevelType w:val="hybridMultilevel"/>
    <w:tmpl w:val="94B67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2690173"/>
    <w:multiLevelType w:val="hybridMultilevel"/>
    <w:tmpl w:val="6FB2A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67538D6"/>
    <w:multiLevelType w:val="hybridMultilevel"/>
    <w:tmpl w:val="47C22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A38023D"/>
    <w:multiLevelType w:val="hybridMultilevel"/>
    <w:tmpl w:val="216C7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465010A"/>
    <w:multiLevelType w:val="hybridMultilevel"/>
    <w:tmpl w:val="32404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8D05E00"/>
    <w:multiLevelType w:val="hybridMultilevel"/>
    <w:tmpl w:val="C7F46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25D64BA"/>
    <w:multiLevelType w:val="hybridMultilevel"/>
    <w:tmpl w:val="125CB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0879BC"/>
    <w:multiLevelType w:val="hybridMultilevel"/>
    <w:tmpl w:val="AD924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76B0C0C"/>
    <w:multiLevelType w:val="hybridMultilevel"/>
    <w:tmpl w:val="97947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C952B49"/>
    <w:multiLevelType w:val="hybridMultilevel"/>
    <w:tmpl w:val="706E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C9E1412"/>
    <w:multiLevelType w:val="hybridMultilevel"/>
    <w:tmpl w:val="5EE27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1086421"/>
    <w:multiLevelType w:val="hybridMultilevel"/>
    <w:tmpl w:val="3CC6D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E691A55"/>
    <w:multiLevelType w:val="hybridMultilevel"/>
    <w:tmpl w:val="CEDC6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00264D1"/>
    <w:multiLevelType w:val="hybridMultilevel"/>
    <w:tmpl w:val="F0F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0C779D0"/>
    <w:multiLevelType w:val="hybridMultilevel"/>
    <w:tmpl w:val="037A9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3701E95"/>
    <w:multiLevelType w:val="hybridMultilevel"/>
    <w:tmpl w:val="FF9CD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4C94D3E"/>
    <w:multiLevelType w:val="hybridMultilevel"/>
    <w:tmpl w:val="010C9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5AC4EDD"/>
    <w:multiLevelType w:val="hybridMultilevel"/>
    <w:tmpl w:val="7B7A7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7DC228E"/>
    <w:multiLevelType w:val="hybridMultilevel"/>
    <w:tmpl w:val="A67A4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E32377B"/>
    <w:multiLevelType w:val="hybridMultilevel"/>
    <w:tmpl w:val="3DB49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24B6CC0"/>
    <w:multiLevelType w:val="hybridMultilevel"/>
    <w:tmpl w:val="7C1EE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4095EBE"/>
    <w:multiLevelType w:val="hybridMultilevel"/>
    <w:tmpl w:val="E9502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6F911F1"/>
    <w:multiLevelType w:val="hybridMultilevel"/>
    <w:tmpl w:val="05C6F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ECE7171"/>
    <w:multiLevelType w:val="hybridMultilevel"/>
    <w:tmpl w:val="3466B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1"/>
  </w:num>
  <w:num w:numId="3">
    <w:abstractNumId w:val="16"/>
  </w:num>
  <w:num w:numId="4">
    <w:abstractNumId w:val="19"/>
  </w:num>
  <w:num w:numId="5">
    <w:abstractNumId w:val="12"/>
  </w:num>
  <w:num w:numId="6">
    <w:abstractNumId w:val="27"/>
  </w:num>
  <w:num w:numId="7">
    <w:abstractNumId w:val="20"/>
  </w:num>
  <w:num w:numId="8">
    <w:abstractNumId w:val="10"/>
  </w:num>
  <w:num w:numId="9">
    <w:abstractNumId w:val="3"/>
  </w:num>
  <w:num w:numId="10">
    <w:abstractNumId w:val="13"/>
  </w:num>
  <w:num w:numId="11">
    <w:abstractNumId w:val="25"/>
  </w:num>
  <w:num w:numId="12">
    <w:abstractNumId w:val="1"/>
  </w:num>
  <w:num w:numId="13">
    <w:abstractNumId w:val="22"/>
  </w:num>
  <w:num w:numId="14">
    <w:abstractNumId w:val="11"/>
  </w:num>
  <w:num w:numId="15">
    <w:abstractNumId w:val="8"/>
  </w:num>
  <w:num w:numId="16">
    <w:abstractNumId w:val="17"/>
  </w:num>
  <w:num w:numId="17">
    <w:abstractNumId w:val="26"/>
  </w:num>
  <w:num w:numId="18">
    <w:abstractNumId w:val="4"/>
  </w:num>
  <w:num w:numId="19">
    <w:abstractNumId w:val="2"/>
  </w:num>
  <w:num w:numId="20">
    <w:abstractNumId w:val="9"/>
  </w:num>
  <w:num w:numId="21">
    <w:abstractNumId w:val="14"/>
  </w:num>
  <w:num w:numId="22">
    <w:abstractNumId w:val="23"/>
  </w:num>
  <w:num w:numId="23">
    <w:abstractNumId w:val="24"/>
  </w:num>
  <w:num w:numId="24">
    <w:abstractNumId w:val="0"/>
  </w:num>
  <w:num w:numId="25">
    <w:abstractNumId w:val="6"/>
  </w:num>
  <w:num w:numId="26">
    <w:abstractNumId w:val="18"/>
  </w:num>
  <w:num w:numId="27">
    <w:abstractNumId w:val="7"/>
  </w:num>
  <w:num w:numId="2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7E2954"/>
    <w:rsid w:val="00016BA1"/>
    <w:rsid w:val="000317C1"/>
    <w:rsid w:val="00061911"/>
    <w:rsid w:val="00071A9E"/>
    <w:rsid w:val="000C407E"/>
    <w:rsid w:val="000C4FF6"/>
    <w:rsid w:val="000C74CC"/>
    <w:rsid w:val="000D5B3B"/>
    <w:rsid w:val="00163AE9"/>
    <w:rsid w:val="001666B1"/>
    <w:rsid w:val="001757F9"/>
    <w:rsid w:val="00177F90"/>
    <w:rsid w:val="00184894"/>
    <w:rsid w:val="001B60BA"/>
    <w:rsid w:val="001C491C"/>
    <w:rsid w:val="001E3124"/>
    <w:rsid w:val="001E7E9F"/>
    <w:rsid w:val="00202FB6"/>
    <w:rsid w:val="002035F2"/>
    <w:rsid w:val="002039EF"/>
    <w:rsid w:val="002229AF"/>
    <w:rsid w:val="00223317"/>
    <w:rsid w:val="00243F56"/>
    <w:rsid w:val="002644EF"/>
    <w:rsid w:val="002833ED"/>
    <w:rsid w:val="00283F11"/>
    <w:rsid w:val="0029729C"/>
    <w:rsid w:val="002B3B06"/>
    <w:rsid w:val="002C6079"/>
    <w:rsid w:val="002D5A69"/>
    <w:rsid w:val="002E2DA0"/>
    <w:rsid w:val="002F2435"/>
    <w:rsid w:val="003271FB"/>
    <w:rsid w:val="003510A4"/>
    <w:rsid w:val="003554E8"/>
    <w:rsid w:val="00370487"/>
    <w:rsid w:val="003849F2"/>
    <w:rsid w:val="003D6756"/>
    <w:rsid w:val="003F15F2"/>
    <w:rsid w:val="00417B2D"/>
    <w:rsid w:val="004550AA"/>
    <w:rsid w:val="004565E0"/>
    <w:rsid w:val="00462452"/>
    <w:rsid w:val="004642C6"/>
    <w:rsid w:val="004800BD"/>
    <w:rsid w:val="004841A1"/>
    <w:rsid w:val="00495635"/>
    <w:rsid w:val="004B5834"/>
    <w:rsid w:val="004C68E3"/>
    <w:rsid w:val="004C79E0"/>
    <w:rsid w:val="004E0F7C"/>
    <w:rsid w:val="00510A03"/>
    <w:rsid w:val="005158FD"/>
    <w:rsid w:val="005232D6"/>
    <w:rsid w:val="005619C5"/>
    <w:rsid w:val="005D5221"/>
    <w:rsid w:val="006029D0"/>
    <w:rsid w:val="00634811"/>
    <w:rsid w:val="00652D84"/>
    <w:rsid w:val="00664C1A"/>
    <w:rsid w:val="00665A07"/>
    <w:rsid w:val="00676D39"/>
    <w:rsid w:val="00695D0E"/>
    <w:rsid w:val="006B1EDE"/>
    <w:rsid w:val="006C1C69"/>
    <w:rsid w:val="006C4BE3"/>
    <w:rsid w:val="006D5A89"/>
    <w:rsid w:val="006F3EFA"/>
    <w:rsid w:val="006F6A74"/>
    <w:rsid w:val="00705000"/>
    <w:rsid w:val="00743084"/>
    <w:rsid w:val="00757B2E"/>
    <w:rsid w:val="0077296A"/>
    <w:rsid w:val="00772C1F"/>
    <w:rsid w:val="00795E05"/>
    <w:rsid w:val="00797B57"/>
    <w:rsid w:val="007A737B"/>
    <w:rsid w:val="007B4B06"/>
    <w:rsid w:val="007B6A63"/>
    <w:rsid w:val="007B726C"/>
    <w:rsid w:val="007B7E28"/>
    <w:rsid w:val="007C58EF"/>
    <w:rsid w:val="007D0803"/>
    <w:rsid w:val="007E2954"/>
    <w:rsid w:val="00802A84"/>
    <w:rsid w:val="008126B8"/>
    <w:rsid w:val="00826C38"/>
    <w:rsid w:val="008333C1"/>
    <w:rsid w:val="0084126A"/>
    <w:rsid w:val="008424B0"/>
    <w:rsid w:val="00853537"/>
    <w:rsid w:val="00871565"/>
    <w:rsid w:val="00881768"/>
    <w:rsid w:val="00890525"/>
    <w:rsid w:val="008A22AD"/>
    <w:rsid w:val="008A3A27"/>
    <w:rsid w:val="008D1D76"/>
    <w:rsid w:val="008D65FB"/>
    <w:rsid w:val="008E293A"/>
    <w:rsid w:val="00917EBE"/>
    <w:rsid w:val="00920B62"/>
    <w:rsid w:val="00930079"/>
    <w:rsid w:val="009463CE"/>
    <w:rsid w:val="00956A37"/>
    <w:rsid w:val="00967675"/>
    <w:rsid w:val="00985CF0"/>
    <w:rsid w:val="009B7508"/>
    <w:rsid w:val="009C1246"/>
    <w:rsid w:val="009C2732"/>
    <w:rsid w:val="009C78A9"/>
    <w:rsid w:val="00A01B55"/>
    <w:rsid w:val="00A30BA2"/>
    <w:rsid w:val="00A345E0"/>
    <w:rsid w:val="00A77110"/>
    <w:rsid w:val="00A91D73"/>
    <w:rsid w:val="00AC5608"/>
    <w:rsid w:val="00AD2436"/>
    <w:rsid w:val="00AF4472"/>
    <w:rsid w:val="00B15221"/>
    <w:rsid w:val="00B2711C"/>
    <w:rsid w:val="00B6300B"/>
    <w:rsid w:val="00B92B5F"/>
    <w:rsid w:val="00BC1081"/>
    <w:rsid w:val="00BD293C"/>
    <w:rsid w:val="00BE1B0A"/>
    <w:rsid w:val="00C22ED9"/>
    <w:rsid w:val="00C2751C"/>
    <w:rsid w:val="00C34291"/>
    <w:rsid w:val="00C367D0"/>
    <w:rsid w:val="00C52A7E"/>
    <w:rsid w:val="00C72267"/>
    <w:rsid w:val="00C83D83"/>
    <w:rsid w:val="00C93228"/>
    <w:rsid w:val="00CB4F95"/>
    <w:rsid w:val="00CC03D4"/>
    <w:rsid w:val="00CE71BA"/>
    <w:rsid w:val="00D150B0"/>
    <w:rsid w:val="00D339D8"/>
    <w:rsid w:val="00D33DE6"/>
    <w:rsid w:val="00D52C19"/>
    <w:rsid w:val="00D62BAE"/>
    <w:rsid w:val="00DB0748"/>
    <w:rsid w:val="00DC1DF9"/>
    <w:rsid w:val="00DC391E"/>
    <w:rsid w:val="00DD0294"/>
    <w:rsid w:val="00DD38D0"/>
    <w:rsid w:val="00DD5D5B"/>
    <w:rsid w:val="00DE29F7"/>
    <w:rsid w:val="00DF1AD8"/>
    <w:rsid w:val="00E05013"/>
    <w:rsid w:val="00E17A9A"/>
    <w:rsid w:val="00E300EE"/>
    <w:rsid w:val="00E428FB"/>
    <w:rsid w:val="00E67762"/>
    <w:rsid w:val="00E7504F"/>
    <w:rsid w:val="00E93E00"/>
    <w:rsid w:val="00EA16B9"/>
    <w:rsid w:val="00EA3AA1"/>
    <w:rsid w:val="00EC1F23"/>
    <w:rsid w:val="00ED213A"/>
    <w:rsid w:val="00ED2369"/>
    <w:rsid w:val="00ED46D5"/>
    <w:rsid w:val="00ED4C30"/>
    <w:rsid w:val="00EF5ED0"/>
    <w:rsid w:val="00F5145A"/>
    <w:rsid w:val="00F82EBF"/>
    <w:rsid w:val="00FA7690"/>
    <w:rsid w:val="00FA76A0"/>
    <w:rsid w:val="00FA79AF"/>
    <w:rsid w:val="00FD535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35F2"/>
    <w:rPr>
      <w:rFonts w:ascii="Arial" w:hAnsi="Arial" w:cs="Arial"/>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16B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16B9"/>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val="cy-GB" w:eastAsia="cy-GB"/>
    </w:rPr>
  </w:style>
  <w:style w:type="character" w:styleId="Hyperlink">
    <w:name w:val="Hyperlink"/>
    <w:basedOn w:val="DefaultParagraphFont"/>
    <w:uiPriority w:val="99"/>
    <w:unhideWhenUsed/>
    <w:rsid w:val="00163AE9"/>
    <w:rPr>
      <w:color w:val="0000FF" w:themeColor="hyperlink"/>
      <w:u w:val="single"/>
    </w:rPr>
  </w:style>
  <w:style w:type="character" w:styleId="Emphasis">
    <w:name w:val="Emphasis"/>
    <w:basedOn w:val="DefaultParagraphFont"/>
    <w:uiPriority w:val="20"/>
    <w:qFormat/>
    <w:rsid w:val="00163AE9"/>
    <w:rPr>
      <w:i/>
      <w:iCs/>
    </w:rPr>
  </w:style>
  <w:style w:type="character" w:customStyle="1" w:styleId="title-text">
    <w:name w:val="title-text"/>
    <w:basedOn w:val="DefaultParagraphFont"/>
    <w:rsid w:val="00163AE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designing-your-curriculum/developing-a-vision-for-curriculum-design/" TargetMode="External"/><Relationship Id="rId13" Type="http://schemas.openxmlformats.org/officeDocument/2006/relationships/hyperlink" Target="https://files.eric.ed.gov/fulltext/EJ1105282.pdf" TargetMode="External"/><Relationship Id="rId18" Type="http://schemas.openxmlformats.org/officeDocument/2006/relationships/hyperlink" Target="https://hwb.gov.wales/api/storage/19bc948b-8a3f-41e0-944a-7bf2cadf7d18/professional-standards-for-teaching-and-leadership-interactive-pdf-for-pc.pdf" TargetMode="External"/><Relationship Id="rId3" Type="http://schemas.openxmlformats.org/officeDocument/2006/relationships/settings" Target="settings.xml"/><Relationship Id="rId7" Type="http://schemas.openxmlformats.org/officeDocument/2006/relationships/hyperlink" Target="https://www.researchgate.net/publication/237248564_Influences_on_Student_Learning" TargetMode="External"/><Relationship Id="rId12" Type="http://schemas.openxmlformats.org/officeDocument/2006/relationships/hyperlink" Target="https://www.edutopia.org/blog/timely-feedback-now-or-never-john-mccarthy" TargetMode="External"/><Relationship Id="rId17" Type="http://schemas.openxmlformats.org/officeDocument/2006/relationships/hyperlink" Target="https://dera.ioe.ac.uk/23376/2/150611-reflective-practice-booklet-en_Redacted.pdf" TargetMode="External"/><Relationship Id="rId2" Type="http://schemas.openxmlformats.org/officeDocument/2006/relationships/styles" Target="styles.xml"/><Relationship Id="rId16" Type="http://schemas.openxmlformats.org/officeDocument/2006/relationships/hyperlink" Target="https://www.cambridge-community.org.uk/professional-development/gswrp/index.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seneddresearch.blog/2015/03/17/donaldson-review-the-purposes-and-content-of-a-curriculum-for-wales/" TargetMode="External"/><Relationship Id="rId11" Type="http://schemas.openxmlformats.org/officeDocument/2006/relationships/hyperlink" Target="https://www.facultyfocus.com/articles/teaching-and-learning/dont-students-use-teacher-feedback-improve/" TargetMode="External"/><Relationship Id="rId5" Type="http://schemas.openxmlformats.org/officeDocument/2006/relationships/hyperlink" Target="https://www.bera.ac.uk/publication/ethical-guidelines-for-educational-research-2018-online" TargetMode="External"/><Relationship Id="rId15" Type="http://schemas.openxmlformats.org/officeDocument/2006/relationships/hyperlink" Target="http://www.columbia.edu/~mvp19/ETF/Feedback.pdf" TargetMode="External"/><Relationship Id="rId10" Type="http://schemas.openxmlformats.org/officeDocument/2006/relationships/hyperlink" Target="https://www.dylanwiliamcenter.com/2014/11/29/is-the-feedback-you-are-giving-students-helping-or-hinderin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jstor.org/stable/43766249" TargetMode="External"/><Relationship Id="rId14" Type="http://schemas.openxmlformats.org/officeDocument/2006/relationships/hyperlink" Target="https://www.weareteachers.com/understanding-intrinsic-vs-extrinsic-motivation-in-the-clas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15</Pages>
  <Words>8150</Words>
  <Characters>46456</Characters>
  <Application>Microsoft Office Word</Application>
  <DocSecurity>0</DocSecurity>
  <Lines>387</Lines>
  <Paragraphs>108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54498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44</cp:revision>
  <dcterms:created xsi:type="dcterms:W3CDTF">2020-10-21T10:33:00Z</dcterms:created>
  <dcterms:modified xsi:type="dcterms:W3CDTF">2020-10-27T09:54:00Z</dcterms:modified>
</cp:coreProperties>
</file>